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CD" w:rsidRPr="001C040C" w:rsidRDefault="00552CCD" w:rsidP="00552CCD">
      <w:pPr>
        <w:jc w:val="center"/>
        <w:rPr>
          <w:rFonts w:ascii="Arial" w:hAnsi="Arial" w:cs="Arial"/>
          <w:b/>
          <w:sz w:val="24"/>
          <w:szCs w:val="24"/>
        </w:rPr>
      </w:pPr>
      <w:r w:rsidRPr="001C040C">
        <w:rPr>
          <w:rFonts w:ascii="Arial" w:hAnsi="Arial" w:cs="Arial"/>
          <w:b/>
          <w:sz w:val="24"/>
          <w:szCs w:val="24"/>
        </w:rPr>
        <w:t>Lista de Referencias</w:t>
      </w:r>
    </w:p>
    <w:p w:rsidR="000E4F2F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I.</w:t>
      </w:r>
      <w:r w:rsidRPr="001C040C">
        <w:rPr>
          <w:rFonts w:ascii="Arial" w:hAnsi="Arial" w:cs="Arial"/>
        </w:rPr>
        <w:t xml:space="preserve"> Mineduc (2014). Síntesis del documento Cobertura escolar para los diferentes niveles de atención. Documento de Trabajo. Guatemala. </w:t>
      </w:r>
      <w:hyperlink r:id="rId9" w:history="1">
        <w:r w:rsidRPr="001C040C">
          <w:rPr>
            <w:rStyle w:val="Hyperlink"/>
            <w:rFonts w:ascii="Arial" w:hAnsi="Arial" w:cs="Arial"/>
          </w:rPr>
          <w:t>http://idbdocs.iadb.org/wsdocs/getdocument.aspx?docnum=39473502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II.</w:t>
      </w:r>
      <w:r w:rsidRPr="001C040C">
        <w:rPr>
          <w:rFonts w:ascii="Arial" w:hAnsi="Arial" w:cs="Arial"/>
        </w:rPr>
        <w:t xml:space="preserve"> Regional Report about Education for All in Latin America and the Caribbean. Unesco, Santiago de Chile. </w:t>
      </w:r>
      <w:hyperlink r:id="rId10" w:history="1">
        <w:r w:rsidRPr="001C040C">
          <w:rPr>
            <w:rStyle w:val="Hyperlink"/>
            <w:rFonts w:ascii="Arial" w:hAnsi="Arial" w:cs="Arial"/>
          </w:rPr>
          <w:t>http://portal.unesco.org/geography/en/files/13904/13008239401EFA_LAC_REPORT_Thailand_21_03_2011_eng.pdf/EFA%2BLAC%2BREPORT%2BThailand%2B21_03_2011_eng.pdf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III.</w:t>
      </w:r>
      <w:r w:rsidRPr="001C040C">
        <w:rPr>
          <w:rFonts w:ascii="Arial" w:hAnsi="Arial" w:cs="Arial"/>
          <w:lang w:val="es-ES_tradnl"/>
        </w:rPr>
        <w:t xml:space="preserve"> Bismarck Pineda (2015): Educación Preprimaria – Proyecto de Lineamientos de Política Económica, Social y de Seguridad 2011-2021. CIEN. Guatemala. </w:t>
      </w:r>
      <w:hyperlink r:id="rId11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http://idbdocs.iadb.org/wsdocs/getdocument.aspx?docnum=39662250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IV.</w:t>
      </w:r>
      <w:r w:rsidRPr="001C040C">
        <w:rPr>
          <w:rFonts w:ascii="Arial" w:hAnsi="Arial" w:cs="Arial"/>
          <w:lang w:val="es-ES_tradnl"/>
        </w:rPr>
        <w:t xml:space="preserve"> BID (2011): Nota Técnica de Educación para Guatemala. Documento de Trabajo. Guatemala </w:t>
      </w:r>
      <w:hyperlink r:id="rId12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http://idbdocs.iadb.org/wsdocs/getdocument.aspx?docnum=39473797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V.</w:t>
      </w:r>
      <w:r w:rsidRPr="001C040C">
        <w:rPr>
          <w:rFonts w:ascii="Arial" w:hAnsi="Arial" w:cs="Arial"/>
          <w:lang w:val="es-ES_tradnl"/>
        </w:rPr>
        <w:t xml:space="preserve"> BID (2013). Documento de Marco Sectorial de Educación y Desarrollo Infantil Temprano. Banco Interamericano de Desarrollo: División de Educación. Washington DC, USA. </w:t>
      </w:r>
      <w:hyperlink r:id="rId13" w:history="1">
        <w:r w:rsidRPr="001C040C">
          <w:rPr>
            <w:rStyle w:val="Hyperlink"/>
            <w:rFonts w:ascii="Arial" w:hAnsi="Arial" w:cs="Arial"/>
          </w:rPr>
          <w:t>http://publications.iadb.org/bitstream/handle/11319/2572/Sector_Framework_Document_for_Education_and_Early_Childhood_Development___Public_version.pdf?sequence=2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VI.</w:t>
      </w:r>
      <w:r w:rsidRPr="001C040C">
        <w:rPr>
          <w:rFonts w:ascii="Arial" w:hAnsi="Arial" w:cs="Arial"/>
        </w:rPr>
        <w:t xml:space="preserve"> Schady, N. 2011. “Parental Education, Vocabulary, and Cognitive Development in Early Childhood: Longitudinal Evidence from Ecuador”. American Journal of Public Health, 101(12). </w:t>
      </w:r>
      <w:hyperlink r:id="rId14" w:history="1">
        <w:r w:rsidRPr="001C040C">
          <w:rPr>
            <w:rStyle w:val="Hyperlink"/>
            <w:rFonts w:ascii="Arial" w:hAnsi="Arial" w:cs="Arial"/>
          </w:rPr>
          <w:t>http://www.ncbi.nlm.nih.gov/pmc/articles/PMC3222428/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VII.</w:t>
      </w:r>
      <w:r w:rsidRPr="001C040C">
        <w:rPr>
          <w:rFonts w:ascii="Arial" w:hAnsi="Arial" w:cs="Arial"/>
          <w:lang w:val="es-ES_tradnl"/>
        </w:rPr>
        <w:t xml:space="preserve"> Case, A. y Paxson, C. 2008. </w:t>
      </w:r>
      <w:r w:rsidRPr="001C040C">
        <w:rPr>
          <w:rFonts w:ascii="Arial" w:hAnsi="Arial" w:cs="Arial"/>
        </w:rPr>
        <w:t xml:space="preserve">“Stature and Status: Height, Ability, and Labor Market Outcomes”. Journal of Political Economy, 116(3). </w:t>
      </w:r>
      <w:hyperlink r:id="rId15" w:history="1">
        <w:r w:rsidRPr="001C040C">
          <w:rPr>
            <w:rStyle w:val="Hyperlink"/>
            <w:rFonts w:ascii="Arial" w:hAnsi="Arial" w:cs="Arial"/>
          </w:rPr>
          <w:t>http://www.ncbi.nlm.nih.gov/pmc/articles/PMC2709415/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VIII.</w:t>
      </w:r>
      <w:r w:rsidRPr="001C040C">
        <w:rPr>
          <w:rFonts w:ascii="Arial" w:hAnsi="Arial" w:cs="Arial"/>
          <w:lang w:val="es-ES_tradnl"/>
        </w:rPr>
        <w:t xml:space="preserve"> Vegas, E. y Santibáñez, L. (2010): La promesa del desarrollo en la primera infancia en América Latina y el Caribe. Washington DC: Banco Mundial. </w:t>
      </w:r>
      <w:hyperlink r:id="rId16" w:history="1">
        <w:r w:rsidRPr="001C040C">
          <w:rPr>
            <w:rStyle w:val="Hyperlink"/>
            <w:rFonts w:ascii="Arial" w:hAnsi="Arial" w:cs="Arial"/>
            <w:lang w:val="es-ES_tradnl"/>
          </w:rPr>
          <w:t>http://siteresources.worldbank.org/INTLACINSPANISH/Resources/La_promesa_del_desarrollo_en_la_primera_infancia_web.pdf</w:t>
        </w:r>
      </w:hyperlink>
    </w:p>
    <w:p w:rsidR="0078662B" w:rsidRPr="001C040C" w:rsidRDefault="003A7726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</w:t>
      </w:r>
      <w:r w:rsidR="0078662B" w:rsidRPr="001C040C">
        <w:rPr>
          <w:rFonts w:ascii="Arial" w:hAnsi="Arial" w:cs="Arial"/>
          <w:b/>
        </w:rPr>
        <w:t>ita IX.</w:t>
      </w:r>
      <w:r w:rsidR="0078662B" w:rsidRPr="001C040C">
        <w:rPr>
          <w:rFonts w:ascii="Arial" w:hAnsi="Arial" w:cs="Arial"/>
        </w:rPr>
        <w:t xml:space="preserve"> Cunha y Heckman (2007): The Technology ofskill formation. American Economic Review, 97 (2). </w:t>
      </w:r>
      <w:hyperlink r:id="rId17" w:history="1">
        <w:r w:rsidR="0078662B" w:rsidRPr="001C040C">
          <w:rPr>
            <w:rStyle w:val="Hyperlink"/>
            <w:rFonts w:ascii="Arial" w:hAnsi="Arial" w:cs="Arial"/>
          </w:rPr>
          <w:t>https://www.aeaweb.org/articles.php?doi=10.1257/aer.97.2.31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X.</w:t>
      </w:r>
      <w:r w:rsidRPr="001C040C">
        <w:rPr>
          <w:rFonts w:ascii="Arial" w:hAnsi="Arial" w:cs="Arial"/>
        </w:rPr>
        <w:t xml:space="preserve"> Engle P.L., Black, M.M., Behrman, J.R., DeMello, M.C., Gertler, P.J., Kapiriri, L., Martorell, R., Young, M.E., &amp; the International Child Development Steering Group (2007). “Strategies to avoid the loss of developmental potential in more than 200 million children in the developing world”. The Lancet, 369, 229-242. </w:t>
      </w:r>
      <w:hyperlink r:id="rId18" w:history="1">
        <w:r w:rsidRPr="001C040C">
          <w:rPr>
            <w:rStyle w:val="Hyperlink"/>
            <w:rFonts w:ascii="Arial" w:hAnsi="Arial" w:cs="Arial"/>
          </w:rPr>
          <w:t>http://www.thelancet.com/journals/lancet/article/PIIS0140-6736%2807%2960112-3/abstract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pt-BR"/>
        </w:rPr>
        <w:t>Cita XI.</w:t>
      </w:r>
      <w:r w:rsidRPr="001C040C">
        <w:rPr>
          <w:rFonts w:ascii="Arial" w:hAnsi="Arial" w:cs="Arial"/>
          <w:lang w:val="pt-BR"/>
        </w:rPr>
        <w:t xml:space="preserve"> Ruiz Bode, I. (2014). </w:t>
      </w:r>
      <w:r w:rsidRPr="001C040C">
        <w:rPr>
          <w:rFonts w:ascii="Arial" w:hAnsi="Arial" w:cs="Arial"/>
          <w:lang w:val="es-ES_tradnl"/>
        </w:rPr>
        <w:t xml:space="preserve">Lecciones Aprendidas de la Reconstrucción Post Terremoto en Centros Educativos en Guatemala. Documento de Trabajo. BID. Guatemala </w:t>
      </w:r>
      <w:hyperlink r:id="rId19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http://idbdocs.iadb.org/wsdocs/getdocument.aspx?docnum=39383014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lastRenderedPageBreak/>
        <w:t>Cita XII.</w:t>
      </w:r>
      <w:r w:rsidRPr="001C040C">
        <w:rPr>
          <w:rFonts w:ascii="Arial" w:hAnsi="Arial" w:cs="Arial"/>
          <w:lang w:val="es-ES_tradnl"/>
        </w:rPr>
        <w:t xml:space="preserve"> Ruiz Bode, I. (2014): Apoyo al análisis de opciones y definición de criterios técnicos para el uso de aulas modulares temporales para atender infraestructura afectada por sismos. </w:t>
      </w:r>
      <w:r w:rsidRPr="001C040C">
        <w:rPr>
          <w:rFonts w:ascii="Arial" w:hAnsi="Arial" w:cs="Arial"/>
        </w:rPr>
        <w:t xml:space="preserve">BID. Guatemala. </w:t>
      </w:r>
      <w:hyperlink r:id="rId20" w:history="1">
        <w:r w:rsidRPr="001C040C">
          <w:rPr>
            <w:rStyle w:val="Hyperlink"/>
            <w:rFonts w:ascii="Arial" w:hAnsi="Arial" w:cs="Arial"/>
          </w:rPr>
          <w:t>http://idbdocs.iadb.org/wsdocs/getdocument.aspx?docnum=39383012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XIII.</w:t>
      </w:r>
      <w:r w:rsidRPr="001C040C">
        <w:rPr>
          <w:rFonts w:ascii="Arial" w:hAnsi="Arial" w:cs="Arial"/>
          <w:lang w:val="es-ES_tradnl"/>
        </w:rPr>
        <w:t xml:space="preserve"> Duarte, J., Gargiulo, C. y Moreno, M., 2011. Infraestructura Escolar y Aprendizajes en la Educación Básica Latinoamericana: Un análisis a partir del SERCE. </w:t>
      </w:r>
      <w:r w:rsidRPr="001C040C">
        <w:rPr>
          <w:rFonts w:ascii="Arial" w:hAnsi="Arial" w:cs="Arial"/>
        </w:rPr>
        <w:t xml:space="preserve">Washington, D.C.: IDB. </w:t>
      </w:r>
      <w:hyperlink r:id="rId21" w:history="1">
        <w:r w:rsidRPr="001C040C">
          <w:rPr>
            <w:rStyle w:val="Hyperlink"/>
            <w:rFonts w:ascii="Arial" w:hAnsi="Arial" w:cs="Arial"/>
          </w:rPr>
          <w:t>http://publications.iadb.org/handle/11319/4916?locale-attribute=en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XIV.</w:t>
      </w:r>
      <w:r w:rsidRPr="001C040C">
        <w:rPr>
          <w:rFonts w:ascii="Arial" w:hAnsi="Arial" w:cs="Arial"/>
        </w:rPr>
        <w:t xml:space="preserve"> Schneider, M., 2002. Do School facilities affect academic outcomes. National Clearinghouse for Education Facilities, Washington D.C. </w:t>
      </w:r>
      <w:hyperlink r:id="rId22" w:history="1">
        <w:r w:rsidRPr="001C040C">
          <w:rPr>
            <w:rStyle w:val="Hyperlink"/>
            <w:rFonts w:ascii="Arial" w:hAnsi="Arial" w:cs="Arial"/>
          </w:rPr>
          <w:t>http://www.ncef.org/pubs/outcomes.pdf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</w:rPr>
        <w:t>Cita XV.</w:t>
      </w:r>
      <w:r w:rsidRPr="001C040C">
        <w:rPr>
          <w:rFonts w:ascii="Arial" w:hAnsi="Arial" w:cs="Arial"/>
        </w:rPr>
        <w:t xml:space="preserve"> Earthman, G. (2002). School Facility Conditions and Student Academic Achievement, UCLA/IDEA, Los Angeles. </w:t>
      </w:r>
      <w:hyperlink r:id="rId23" w:history="1">
        <w:r w:rsidRPr="001C040C">
          <w:rPr>
            <w:rStyle w:val="Hyperlink"/>
            <w:rFonts w:ascii="Arial" w:hAnsi="Arial" w:cs="Arial"/>
            <w:lang w:val="es-ES_tradnl"/>
          </w:rPr>
          <w:t>https://escholarship.org/uc/item/5sw56439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XVI.</w:t>
      </w:r>
      <w:r w:rsidRPr="001C040C">
        <w:rPr>
          <w:rFonts w:ascii="Arial" w:hAnsi="Arial" w:cs="Arial"/>
          <w:lang w:val="es-ES_tradnl"/>
        </w:rPr>
        <w:t xml:space="preserve"> Digeduca (2015): Resultados de logros en lectura y matemática. </w:t>
      </w:r>
      <w:hyperlink r:id="rId24" w:history="1">
        <w:r w:rsidRPr="001C040C">
          <w:rPr>
            <w:rStyle w:val="Hyperlink"/>
            <w:rFonts w:ascii="Arial" w:hAnsi="Arial" w:cs="Arial"/>
            <w:lang w:val="es-ES_tradnl"/>
          </w:rPr>
          <w:t>http://www.mineduc.gob.gt/digeduca/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XVII.</w:t>
      </w:r>
      <w:r w:rsidRPr="001C040C">
        <w:rPr>
          <w:rFonts w:ascii="Arial" w:hAnsi="Arial" w:cs="Arial"/>
          <w:lang w:val="es-ES_tradnl"/>
        </w:rPr>
        <w:t xml:space="preserve"> OREALC/UNESCO (2014). Resultados comparados SERCE-TERCE. Santiago de Chile, Chile </w:t>
      </w:r>
      <w:hyperlink r:id="rId25" w:history="1">
        <w:r w:rsidRPr="001C040C">
          <w:rPr>
            <w:rStyle w:val="Hyperlink"/>
            <w:rFonts w:ascii="Arial" w:hAnsi="Arial" w:cs="Arial"/>
            <w:lang w:val="es-ES_tradnl"/>
          </w:rPr>
          <w:t>http://www.unesco.org/new/fileadmin/MULTIMEDIA/FIELD/Santiago/pdf/Primera-Entrega-TERCE-Final.pdf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XVIII.</w:t>
      </w:r>
      <w:r w:rsidRPr="001C040C">
        <w:rPr>
          <w:rFonts w:ascii="Arial" w:hAnsi="Arial" w:cs="Arial"/>
          <w:lang w:val="es-ES_tradnl"/>
        </w:rPr>
        <w:t xml:space="preserve"> Mineduc (2012a). Estrategia para una educación de calidad para la niñez y juventud guatemalteca. </w:t>
      </w:r>
      <w:r w:rsidRPr="001C040C">
        <w:rPr>
          <w:rFonts w:ascii="Arial" w:hAnsi="Arial" w:cs="Arial"/>
        </w:rPr>
        <w:t xml:space="preserve">Guatemala. </w:t>
      </w:r>
      <w:hyperlink r:id="rId26" w:history="1">
        <w:r w:rsidRPr="001C040C">
          <w:rPr>
            <w:rStyle w:val="Hyperlink"/>
            <w:rFonts w:ascii="Arial" w:hAnsi="Arial" w:cs="Arial"/>
          </w:rPr>
          <w:t>http://idbdocs.iadb.org/wsdocs/getdocument.aspx?docnum=39662380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XIX.</w:t>
      </w:r>
      <w:r w:rsidRPr="001C040C">
        <w:rPr>
          <w:rFonts w:ascii="Arial" w:hAnsi="Arial" w:cs="Arial"/>
        </w:rPr>
        <w:t xml:space="preserve"> </w:t>
      </w:r>
      <w:r w:rsidRPr="001C040C">
        <w:rPr>
          <w:rFonts w:ascii="Arial" w:hAnsi="Arial" w:cs="Arial"/>
          <w:lang w:val="es-ES_tradnl"/>
        </w:rPr>
        <w:t xml:space="preserve">Mineduc (2012b): Plan de Implementación Estratégica de Educación 2012-2016. </w:t>
      </w:r>
      <w:r w:rsidRPr="001C040C">
        <w:rPr>
          <w:rFonts w:ascii="Arial" w:hAnsi="Arial" w:cs="Arial"/>
        </w:rPr>
        <w:t xml:space="preserve">Guatemala. </w:t>
      </w:r>
      <w:hyperlink r:id="rId27" w:history="1">
        <w:r w:rsidRPr="001C040C">
          <w:rPr>
            <w:rStyle w:val="Hyperlink"/>
            <w:rFonts w:ascii="Arial" w:hAnsi="Arial" w:cs="Arial"/>
          </w:rPr>
          <w:t>http://www.mineduc.gob.gt/portal/contenido/menu_lateral/quienes_somos/politicas_educativas/pdf/Plan%20de%20Implementacion%20Estrategica%20de%20Educacion%202012-2016.PDF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XX.</w:t>
      </w:r>
      <w:r w:rsidRPr="001C040C">
        <w:rPr>
          <w:rFonts w:ascii="Arial" w:hAnsi="Arial" w:cs="Arial"/>
          <w:lang w:val="es-ES_tradnl"/>
        </w:rPr>
        <w:t xml:space="preserve"> García, Maldonado, Perry, Rodríguez, y Saavedra (2014). Tras la excelencia docente: ¿Cómo mejorar la calidad de la educación para todos los colombianos? Bogotá: Fundación Compartir. </w:t>
      </w:r>
      <w:hyperlink r:id="rId28" w:history="1">
        <w:r w:rsidRPr="001C040C">
          <w:rPr>
            <w:rStyle w:val="Hyperlink"/>
            <w:rFonts w:ascii="Arial" w:hAnsi="Arial" w:cs="Arial"/>
            <w:lang w:val="es-ES_tradnl"/>
          </w:rPr>
          <w:t>http://fundacioncompartir.org/front/media/Tras_la_excelencia_docente_Resumen_Ejecutivo_Final.pdf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fr-FR"/>
        </w:rPr>
        <w:t>Cita XXI.</w:t>
      </w:r>
      <w:r w:rsidRPr="001C040C">
        <w:rPr>
          <w:rFonts w:ascii="Arial" w:hAnsi="Arial" w:cs="Arial"/>
          <w:lang w:val="fr-FR"/>
        </w:rPr>
        <w:t xml:space="preserve"> Kirsch, De Jong, Lafontaine, McQueen, Mendelovits y Monseur (2000). </w:t>
      </w:r>
      <w:r w:rsidRPr="001C040C">
        <w:rPr>
          <w:rFonts w:ascii="Arial" w:hAnsi="Arial" w:cs="Arial"/>
        </w:rPr>
        <w:t xml:space="preserve">Reading for Change: Performance and Engagement Across Countries-Publications 2000. París: OECD. </w:t>
      </w:r>
      <w:hyperlink r:id="rId29" w:history="1">
        <w:r w:rsidRPr="001C040C">
          <w:rPr>
            <w:rStyle w:val="Hyperlink"/>
            <w:rFonts w:ascii="Arial" w:hAnsi="Arial" w:cs="Arial"/>
          </w:rPr>
          <w:t>http://www.oecd.org/edu/school/programmeforinternationalstudentassessmentpisa/33690904.pdf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XXII.</w:t>
      </w:r>
      <w:r w:rsidRPr="001C040C">
        <w:rPr>
          <w:rFonts w:ascii="Arial" w:hAnsi="Arial" w:cs="Arial"/>
        </w:rPr>
        <w:t xml:space="preserve"> Woessmann, L. (2003). Schooling Resources, Educational Institutions and Student Performance: the International Evidence. Oxford Bulletin of Economics and Statistics, 65 (2). </w:t>
      </w:r>
      <w:hyperlink r:id="rId30" w:history="1">
        <w:r w:rsidRPr="001C040C">
          <w:rPr>
            <w:rStyle w:val="Hyperlink"/>
            <w:rFonts w:ascii="Arial" w:hAnsi="Arial" w:cs="Arial"/>
          </w:rPr>
          <w:t>https://www.ifw-members.ifw-kiel.de/publications/schooling-resources-educational-institutions-and-student-performance-the-international-evidence/kap983.pdf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lastRenderedPageBreak/>
        <w:t>Cita XXIII.</w:t>
      </w:r>
      <w:r w:rsidRPr="001C040C">
        <w:rPr>
          <w:rFonts w:ascii="Arial" w:hAnsi="Arial" w:cs="Arial"/>
          <w:lang w:val="es-ES_tradnl"/>
        </w:rPr>
        <w:t xml:space="preserve"> El Salvador, Guatemala y Honduras (2015): Lineamientos del Plan de la Alianza para la Prosperidad del Triángulo Norte. Plan Regional de El Salvador, Guatemala y Honduras. </w:t>
      </w:r>
      <w:hyperlink r:id="rId31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http://idbdocs.iadb.org/wsdocs/getdocument.aspx?docnum=39662392</w:t>
        </w:r>
      </w:hyperlink>
    </w:p>
    <w:p w:rsidR="0078662B" w:rsidRPr="001C040C" w:rsidRDefault="0078662B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XXIV.</w:t>
      </w:r>
      <w:r w:rsidRPr="001C040C">
        <w:rPr>
          <w:rFonts w:ascii="Arial" w:hAnsi="Arial" w:cs="Arial"/>
          <w:lang w:val="es-ES_tradnl"/>
        </w:rPr>
        <w:t xml:space="preserve"> Alvarez, H. y Schiefelbein, E.(2007): Informe Integrado del Sector Educación: Informe Final, BID. Nota sobre Educación en Guatemala, BID 2008 y BID 2012. </w:t>
      </w:r>
      <w:hyperlink r:id="rId32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http://idbdocs.iadb.org/wsdocs/getdocument.aspx?docnum=1496579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XXV.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ICEFI y AED/USAID (2007): Guatemala, Más y mejor educación en Guatemala (2008-2021) ¿Cuánto nos cuesta?. </w:t>
      </w:r>
      <w:r w:rsidR="0078662B" w:rsidRPr="001C040C">
        <w:rPr>
          <w:rFonts w:ascii="Arial" w:hAnsi="Arial" w:cs="Arial"/>
        </w:rPr>
        <w:t xml:space="preserve">Guatemala. </w:t>
      </w:r>
      <w:hyperlink r:id="rId33" w:history="1">
        <w:r w:rsidR="0078662B" w:rsidRPr="001C040C">
          <w:rPr>
            <w:rStyle w:val="Hyperlink"/>
            <w:rFonts w:ascii="Arial" w:hAnsi="Arial" w:cs="Arial"/>
          </w:rPr>
          <w:t>http://www.url.edu.gt/PortalURL/Archivos/56/Archivos/IV.COSTOS%20DE%20MAS%20Y%20MEJOR%20EDUCACION.pdf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XXVI.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Rubio, F.(2004): Educación bilingüe en Guatemala: situación y desafíos, Banco Mundial-PROEIB. </w:t>
      </w:r>
      <w:hyperlink r:id="rId34" w:history="1">
        <w:r w:rsidR="0078662B" w:rsidRPr="001C040C">
          <w:rPr>
            <w:rStyle w:val="Hyperlink"/>
            <w:rFonts w:ascii="Arial" w:hAnsi="Arial" w:cs="Arial"/>
          </w:rPr>
          <w:t>http://desarrollohumano.org.gt/sites/default/files/cuaderno_educacion_18-10-2011-final.pdf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XXVII.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Mineduc (2014): Propuesta de Ampliación de Cobertura y la Atención a Jóvenes al 2030. </w:t>
      </w:r>
      <w:r w:rsidR="0078662B" w:rsidRPr="001C040C">
        <w:rPr>
          <w:rFonts w:ascii="Arial" w:hAnsi="Arial" w:cs="Arial"/>
        </w:rPr>
        <w:t xml:space="preserve">Documento de Trabajo. Diplan. Guatemala. </w:t>
      </w:r>
      <w:hyperlink r:id="rId35" w:history="1">
        <w:r w:rsidR="0078662B" w:rsidRPr="001C040C">
          <w:rPr>
            <w:rStyle w:val="Hyperlink"/>
            <w:rFonts w:ascii="Arial" w:hAnsi="Arial" w:cs="Arial"/>
          </w:rPr>
          <w:t>http://idbdocs.iadb.org/wsdocs/getdocument.aspx?docnum=39663049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</w:rPr>
        <w:t>Cita XXVIII.</w:t>
      </w:r>
      <w:r w:rsidRPr="001C040C">
        <w:rPr>
          <w:rFonts w:ascii="Arial" w:hAnsi="Arial" w:cs="Arial"/>
        </w:rPr>
        <w:t xml:space="preserve"> </w:t>
      </w:r>
      <w:r w:rsidR="0078662B" w:rsidRPr="001C040C">
        <w:rPr>
          <w:rFonts w:ascii="Arial" w:hAnsi="Arial" w:cs="Arial"/>
        </w:rPr>
        <w:t>Berlinski, S. y Galiani, S. (2007): The eff</w:t>
      </w:r>
      <w:r w:rsidRPr="001C040C">
        <w:rPr>
          <w:rFonts w:ascii="Arial" w:hAnsi="Arial" w:cs="Arial"/>
        </w:rPr>
        <w:t>ect of a large expansion of pre</w:t>
      </w:r>
      <w:r w:rsidRPr="001C040C">
        <w:rPr>
          <w:rFonts w:ascii="Arial" w:hAnsi="Arial" w:cs="Arial"/>
        </w:rPr>
        <w:noBreakHyphen/>
      </w:r>
      <w:r w:rsidR="0078662B" w:rsidRPr="001C040C">
        <w:rPr>
          <w:rFonts w:ascii="Arial" w:hAnsi="Arial" w:cs="Arial"/>
        </w:rPr>
        <w:t xml:space="preserve">primary school facilities on preschool attendance and maternal employment. </w:t>
      </w:r>
      <w:r w:rsidR="0078662B" w:rsidRPr="001C040C">
        <w:rPr>
          <w:rFonts w:ascii="Arial" w:hAnsi="Arial" w:cs="Arial"/>
          <w:lang w:val="es-ES_tradnl"/>
        </w:rPr>
        <w:t xml:space="preserve">Labour Economics 14 (2007) 665–680 </w:t>
      </w:r>
      <w:hyperlink r:id="rId36" w:history="1">
        <w:r w:rsidR="0078662B" w:rsidRPr="001C040C">
          <w:rPr>
            <w:rStyle w:val="Hyperlink"/>
            <w:rFonts w:ascii="Arial" w:hAnsi="Arial" w:cs="Arial"/>
            <w:lang w:val="es-ES_tradnl"/>
          </w:rPr>
          <w:t>https://ideas.repec.org/p/ifs/ifsewp/04-30.html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XXIX.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Meneses, B. (2014): Información y Evaluación de las Intervenciones Realizadas a través de las Organizaciones de Padres de Familia (OPF). </w:t>
      </w:r>
      <w:r w:rsidR="0078662B" w:rsidRPr="001C040C">
        <w:rPr>
          <w:rFonts w:ascii="Arial" w:hAnsi="Arial" w:cs="Arial"/>
        </w:rPr>
        <w:t xml:space="preserve">Mineduc. Guatemala. </w:t>
      </w:r>
      <w:hyperlink r:id="rId37" w:history="1">
        <w:r w:rsidR="0078662B" w:rsidRPr="001C040C">
          <w:rPr>
            <w:rStyle w:val="Hyperlink"/>
            <w:rFonts w:ascii="Arial" w:hAnsi="Arial" w:cs="Arial"/>
          </w:rPr>
          <w:t>http://idbdocs.iadb.org/wsdocs/getdocument.aspx?docnum=39383009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XXX.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Meneses, B. (2015): Informe de Evaluación de Medio Término del Programa GU-L1023. </w:t>
      </w:r>
      <w:r w:rsidR="0078662B" w:rsidRPr="001C040C">
        <w:rPr>
          <w:rFonts w:ascii="Arial" w:hAnsi="Arial" w:cs="Arial"/>
        </w:rPr>
        <w:t xml:space="preserve">Mineduc. Guatemala. </w:t>
      </w:r>
      <w:hyperlink r:id="rId38" w:history="1">
        <w:r w:rsidR="0078662B" w:rsidRPr="001C040C">
          <w:rPr>
            <w:rStyle w:val="Hyperlink"/>
            <w:rFonts w:ascii="Arial" w:hAnsi="Arial" w:cs="Arial"/>
          </w:rPr>
          <w:t>http://idbdocs.iadb.org/wsdocs/getdocument.aspx?docnum=39663068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  <w:lang w:val="es-ES_tradnl"/>
        </w:rPr>
        <w:t>Cita XXXI.</w:t>
      </w:r>
      <w:r w:rsidRPr="001C040C">
        <w:rPr>
          <w:rFonts w:ascii="Arial" w:hAnsi="Arial" w:cs="Arial"/>
          <w:lang w:val="es-ES_tradnl"/>
        </w:rPr>
        <w:t xml:space="preserve"> </w:t>
      </w:r>
      <w:r w:rsidR="0078662B" w:rsidRPr="001C040C">
        <w:rPr>
          <w:rFonts w:ascii="Arial" w:hAnsi="Arial" w:cs="Arial"/>
          <w:lang w:val="es-ES_tradnl"/>
        </w:rPr>
        <w:t xml:space="preserve">Veloza, R. (2015): Evaluación sobre la entrega y uso de los libros de Lectura para escuelas de preprimaria y primaria, en el marco del Programa Leamos Juntos. </w:t>
      </w:r>
      <w:r w:rsidR="0078662B" w:rsidRPr="001C040C">
        <w:rPr>
          <w:rFonts w:ascii="Arial" w:hAnsi="Arial" w:cs="Arial"/>
        </w:rPr>
        <w:t xml:space="preserve">Mineduc. Guatemala </w:t>
      </w:r>
      <w:hyperlink r:id="rId39" w:history="1">
        <w:r w:rsidR="0078662B" w:rsidRPr="001C040C">
          <w:rPr>
            <w:rStyle w:val="Hyperlink"/>
            <w:rFonts w:ascii="Arial" w:hAnsi="Arial" w:cs="Arial"/>
          </w:rPr>
          <w:t>http://idbdocs.iadb.org/wsdocs/getdocument.aspx?docnum=39663577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XXXII.</w:t>
      </w:r>
      <w:r w:rsidRPr="001C040C">
        <w:rPr>
          <w:rFonts w:ascii="Arial" w:hAnsi="Arial" w:cs="Arial"/>
        </w:rPr>
        <w:t xml:space="preserve"> </w:t>
      </w:r>
      <w:r w:rsidR="0078662B" w:rsidRPr="001C040C">
        <w:rPr>
          <w:rFonts w:ascii="Arial" w:hAnsi="Arial" w:cs="Arial"/>
        </w:rPr>
        <w:t xml:space="preserve">World Bank (2009): Implementation, completion and results report (IBRD 70520) on the Universalization of Basic Education Project. Washington, DC. </w:t>
      </w:r>
      <w:hyperlink r:id="rId40" w:history="1">
        <w:r w:rsidR="0078662B" w:rsidRPr="001C040C">
          <w:rPr>
            <w:rStyle w:val="Hyperlink"/>
            <w:rFonts w:ascii="Arial" w:hAnsi="Arial" w:cs="Arial"/>
          </w:rPr>
          <w:t>http://www-wds.worldbank.org/external/default/WDSContentServer/WDSP/IB/2009/08/20/000333037_20090820003829/Rendered/INDEX/ICR4780P0486521C0disclosed081181091.txt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XXXIII.</w:t>
      </w:r>
      <w:r w:rsidRPr="001C040C">
        <w:rPr>
          <w:rFonts w:ascii="Arial" w:hAnsi="Arial" w:cs="Arial"/>
        </w:rPr>
        <w:t xml:space="preserve"> </w:t>
      </w:r>
      <w:r w:rsidR="0078662B" w:rsidRPr="001C040C">
        <w:rPr>
          <w:rFonts w:ascii="Arial" w:hAnsi="Arial" w:cs="Arial"/>
        </w:rPr>
        <w:t xml:space="preserve">Antje Begemann (2012): “Proceso de Selección, compra y entrega de bibliotecas Escolares”. Guatemala </w:t>
      </w:r>
      <w:hyperlink r:id="rId41" w:history="1">
        <w:r w:rsidR="0078662B" w:rsidRPr="001C040C">
          <w:rPr>
            <w:rStyle w:val="Hyperlink"/>
            <w:rFonts w:ascii="Arial" w:hAnsi="Arial" w:cs="Arial"/>
          </w:rPr>
          <w:t>http://idbdocs.iadb.org/wsdocs/getdocument.aspx?docnum=39663097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XXXIV.</w:t>
      </w:r>
      <w:r w:rsidRPr="001C040C">
        <w:rPr>
          <w:rFonts w:ascii="Arial" w:hAnsi="Arial" w:cs="Arial"/>
        </w:rPr>
        <w:t xml:space="preserve"> Vegas </w:t>
      </w:r>
      <w:r w:rsidR="0078662B" w:rsidRPr="001C040C">
        <w:rPr>
          <w:rFonts w:ascii="Arial" w:hAnsi="Arial" w:cs="Arial"/>
        </w:rPr>
        <w:t xml:space="preserve">y Petrow (2007): Raising Student Learning in Latin America: The Challenge for the 21st Century. The World Bank Press, co-authored with Jenny Petrow). </w:t>
      </w:r>
      <w:hyperlink r:id="rId42" w:history="1">
        <w:r w:rsidR="0078662B" w:rsidRPr="001C040C">
          <w:rPr>
            <w:rStyle w:val="Hyperlink"/>
            <w:rFonts w:ascii="Arial" w:hAnsi="Arial" w:cs="Arial"/>
          </w:rPr>
          <w:t>http://siteresources.worldbank.org/INTLAC/Resources/Raising_Student_Learning_in_LAC_Document.pdf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XXXV.</w:t>
      </w:r>
      <w:r w:rsidRPr="001C040C">
        <w:rPr>
          <w:rFonts w:ascii="Arial" w:hAnsi="Arial" w:cs="Arial"/>
        </w:rPr>
        <w:t xml:space="preserve"> </w:t>
      </w:r>
      <w:r w:rsidR="0078662B" w:rsidRPr="001C040C">
        <w:rPr>
          <w:rFonts w:ascii="Arial" w:hAnsi="Arial" w:cs="Arial"/>
        </w:rPr>
        <w:t xml:space="preserve">Vegas, E. (2005): Incentives to Improve Teaching: Lessons from Latin America. The World Bank Press, Editor. </w:t>
      </w:r>
      <w:hyperlink r:id="rId43" w:history="1">
        <w:r w:rsidR="0078662B" w:rsidRPr="001C040C">
          <w:rPr>
            <w:rStyle w:val="Hyperlink"/>
            <w:rFonts w:ascii="Arial" w:hAnsi="Arial" w:cs="Arial"/>
          </w:rPr>
          <w:t>https://openknowledge.worldbank.org/bitstream/handle/10986/7265/334390Incentives00821362151.pdf?sequence=1</w:t>
        </w:r>
      </w:hyperlink>
    </w:p>
    <w:p w:rsidR="0078662B" w:rsidRPr="001C040C" w:rsidRDefault="00552CCD" w:rsidP="00552CCD">
      <w:pPr>
        <w:jc w:val="both"/>
        <w:rPr>
          <w:rFonts w:ascii="Arial" w:hAnsi="Arial" w:cs="Arial"/>
        </w:rPr>
      </w:pPr>
      <w:r w:rsidRPr="001C040C">
        <w:rPr>
          <w:rFonts w:ascii="Arial" w:hAnsi="Arial" w:cs="Arial"/>
          <w:b/>
        </w:rPr>
        <w:t>Cita XXXVI.</w:t>
      </w:r>
      <w:r w:rsidRPr="001C040C">
        <w:rPr>
          <w:rFonts w:ascii="Arial" w:hAnsi="Arial" w:cs="Arial"/>
        </w:rPr>
        <w:t xml:space="preserve"> </w:t>
      </w:r>
      <w:r w:rsidR="0078662B" w:rsidRPr="001C040C">
        <w:rPr>
          <w:rFonts w:ascii="Arial" w:hAnsi="Arial" w:cs="Arial"/>
        </w:rPr>
        <w:t xml:space="preserve">Luque y Bruns (2014): Great teachers: How to raise student learning in Latin American and the Caribbean. World Bank Group. </w:t>
      </w:r>
      <w:hyperlink r:id="rId44" w:history="1">
        <w:r w:rsidR="0078662B" w:rsidRPr="001C040C">
          <w:rPr>
            <w:rStyle w:val="Hyperlink"/>
            <w:rFonts w:ascii="Arial" w:hAnsi="Arial" w:cs="Arial"/>
          </w:rPr>
          <w:t>http://www.worldbank.org/content/dam/Worldbank/document/LAC/Great_Teachers-How_to_Raise_Student_Learning-Barbara-Bruns-Advance%20Edition.pdf</w:t>
        </w:r>
      </w:hyperlink>
    </w:p>
    <w:p w:rsidR="0078662B" w:rsidRPr="001C040C" w:rsidRDefault="005B6EF1" w:rsidP="00552CCD">
      <w:pPr>
        <w:jc w:val="both"/>
        <w:rPr>
          <w:rFonts w:ascii="Arial" w:hAnsi="Arial" w:cs="Arial"/>
          <w:lang w:val="es-ES_tradnl"/>
        </w:rPr>
      </w:pPr>
      <w:r w:rsidRPr="001C040C">
        <w:rPr>
          <w:rFonts w:ascii="Arial" w:hAnsi="Arial" w:cs="Arial"/>
          <w:b/>
          <w:lang w:val="es-ES_tradnl"/>
        </w:rPr>
        <w:t>Cita XXXVII</w:t>
      </w:r>
      <w:r w:rsidRPr="001C040C">
        <w:rPr>
          <w:rFonts w:ascii="Arial" w:hAnsi="Arial" w:cs="Arial"/>
          <w:lang w:val="es-ES_tradnl"/>
        </w:rPr>
        <w:t>. BID (2015):</w:t>
      </w:r>
      <w:r w:rsidRPr="001C040C">
        <w:rPr>
          <w:rFonts w:ascii="Arial" w:hAnsi="Arial" w:cs="Arial"/>
          <w:b/>
          <w:lang w:val="es-ES_tradnl"/>
        </w:rPr>
        <w:t xml:space="preserve"> </w:t>
      </w:r>
      <w:r w:rsidRPr="001C040C">
        <w:rPr>
          <w:rFonts w:ascii="Arial" w:hAnsi="Arial" w:cs="Arial"/>
          <w:lang w:val="es-ES_tradnl"/>
        </w:rPr>
        <w:t xml:space="preserve">Desarrollo Integral para Territorios del Triángulo Norte (TN) </w:t>
      </w:r>
      <w:hyperlink r:id="rId45" w:history="1">
        <w:r w:rsidRPr="001C040C">
          <w:rPr>
            <w:rStyle w:val="Hyperlink"/>
            <w:rFonts w:ascii="Arial" w:hAnsi="Arial" w:cs="Arial"/>
            <w:lang w:val="es-ES_tradnl"/>
          </w:rPr>
          <w:t>http://idbdocs.iadb.org/wsdocs/getdocument.aspx?docnum=39668434</w:t>
        </w:r>
      </w:hyperlink>
      <w:r w:rsidRPr="001C040C">
        <w:rPr>
          <w:rFonts w:ascii="Arial" w:hAnsi="Arial" w:cs="Arial"/>
          <w:lang w:val="es-ES_tradnl"/>
        </w:rPr>
        <w:t xml:space="preserve">. </w:t>
      </w:r>
    </w:p>
    <w:p w:rsidR="0078662B" w:rsidRPr="001C040C" w:rsidRDefault="0078662B" w:rsidP="00552CCD">
      <w:pPr>
        <w:rPr>
          <w:rFonts w:ascii="Arial" w:hAnsi="Arial" w:cs="Arial"/>
          <w:lang w:val="es-ES_tradnl"/>
        </w:rPr>
      </w:pPr>
    </w:p>
    <w:sectPr w:rsidR="0078662B" w:rsidRPr="001C040C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2B" w:rsidRDefault="0078662B" w:rsidP="0078662B">
      <w:pPr>
        <w:spacing w:after="0" w:line="240" w:lineRule="auto"/>
      </w:pPr>
      <w:r>
        <w:separator/>
      </w:r>
    </w:p>
  </w:endnote>
  <w:endnote w:type="continuationSeparator" w:id="0">
    <w:p w:rsidR="0078662B" w:rsidRDefault="0078662B" w:rsidP="0078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3C" w:rsidRDefault="00493E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3C" w:rsidRDefault="00493E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3C" w:rsidRDefault="00493E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2B" w:rsidRDefault="0078662B" w:rsidP="0078662B">
      <w:pPr>
        <w:spacing w:after="0" w:line="240" w:lineRule="auto"/>
      </w:pPr>
      <w:r>
        <w:separator/>
      </w:r>
    </w:p>
  </w:footnote>
  <w:footnote w:type="continuationSeparator" w:id="0">
    <w:p w:rsidR="0078662B" w:rsidRDefault="0078662B" w:rsidP="0078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3C" w:rsidRDefault="00493E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552CCD" w:rsidRPr="00493E3C" w:rsidRDefault="00493E3C">
    <w:pPr>
      <w:pStyle w:val="Header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12660659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52CCD" w:rsidRPr="00493E3C">
          <w:rPr>
            <w:rFonts w:ascii="Arial" w:hAnsi="Arial" w:cs="Arial"/>
            <w:sz w:val="18"/>
            <w:szCs w:val="18"/>
          </w:rPr>
          <w:t xml:space="preserve"> -</w:t>
        </w:r>
        <w:r w:rsidR="00552CCD" w:rsidRPr="00493E3C">
          <w:rPr>
            <w:rFonts w:ascii="Arial" w:hAnsi="Arial" w:cs="Arial"/>
            <w:sz w:val="18"/>
            <w:szCs w:val="18"/>
          </w:rPr>
          <w:fldChar w:fldCharType="begin"/>
        </w:r>
        <w:r w:rsidR="00552CCD" w:rsidRPr="00493E3C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="00552CCD" w:rsidRPr="00493E3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552CCD" w:rsidRPr="00493E3C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  <w:r w:rsidR="00552CCD" w:rsidRPr="00493E3C">
      <w:rPr>
        <w:rFonts w:ascii="Arial" w:hAnsi="Arial" w:cs="Arial"/>
        <w:noProof/>
        <w:sz w:val="18"/>
        <w:szCs w:val="18"/>
      </w:rPr>
      <w:t xml:space="preserve"> -</w:t>
    </w:r>
  </w:p>
  <w:bookmarkEnd w:id="0"/>
  <w:p w:rsidR="00552CCD" w:rsidRPr="00493E3C" w:rsidRDefault="00552CCD">
    <w:pPr>
      <w:pStyle w:val="Header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3C" w:rsidRDefault="00493E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4169"/>
    <w:multiLevelType w:val="hybridMultilevel"/>
    <w:tmpl w:val="5430513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3259E"/>
    <w:multiLevelType w:val="hybridMultilevel"/>
    <w:tmpl w:val="D7FED996"/>
    <w:lvl w:ilvl="0" w:tplc="D6FE6F2A">
      <w:start w:val="1"/>
      <w:numFmt w:val="decimal"/>
      <w:lvlText w:val="%1."/>
      <w:lvlJc w:val="left"/>
      <w:pPr>
        <w:ind w:left="490" w:hanging="360"/>
      </w:pPr>
      <w:rPr>
        <w:rFonts w:ascii="Gotham Book" w:hAnsi="Gotham Book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42F03"/>
    <w:multiLevelType w:val="hybridMultilevel"/>
    <w:tmpl w:val="D7FED996"/>
    <w:lvl w:ilvl="0" w:tplc="D6FE6F2A">
      <w:start w:val="1"/>
      <w:numFmt w:val="decimal"/>
      <w:lvlText w:val="%1."/>
      <w:lvlJc w:val="left"/>
      <w:pPr>
        <w:ind w:left="490" w:hanging="360"/>
      </w:pPr>
      <w:rPr>
        <w:rFonts w:ascii="Gotham Book" w:hAnsi="Gotham Book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7457E"/>
    <w:multiLevelType w:val="hybridMultilevel"/>
    <w:tmpl w:val="D7FED996"/>
    <w:lvl w:ilvl="0" w:tplc="D6FE6F2A">
      <w:start w:val="1"/>
      <w:numFmt w:val="decimal"/>
      <w:lvlText w:val="%1."/>
      <w:lvlJc w:val="left"/>
      <w:pPr>
        <w:ind w:left="490" w:hanging="360"/>
      </w:pPr>
      <w:rPr>
        <w:rFonts w:ascii="Gotham Book" w:hAnsi="Gotham Book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076E9"/>
    <w:multiLevelType w:val="hybridMultilevel"/>
    <w:tmpl w:val="D7FED996"/>
    <w:lvl w:ilvl="0" w:tplc="D6FE6F2A">
      <w:start w:val="1"/>
      <w:numFmt w:val="decimal"/>
      <w:lvlText w:val="%1."/>
      <w:lvlJc w:val="left"/>
      <w:pPr>
        <w:ind w:left="490" w:hanging="360"/>
      </w:pPr>
      <w:rPr>
        <w:rFonts w:ascii="Gotham Book" w:hAnsi="Gotham Book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2B"/>
    <w:rsid w:val="000E4F2F"/>
    <w:rsid w:val="001C040C"/>
    <w:rsid w:val="003A7726"/>
    <w:rsid w:val="00493E3C"/>
    <w:rsid w:val="00552CCD"/>
    <w:rsid w:val="005B6EF1"/>
    <w:rsid w:val="0078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semiHidden/>
    <w:rsid w:val="0078662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"/>
    <w:basedOn w:val="DefaultParagraphFont"/>
    <w:link w:val="FootnoteText"/>
    <w:semiHidden/>
    <w:rsid w:val="0078662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Hyperlink">
    <w:name w:val="Hyperlink"/>
    <w:basedOn w:val="DefaultParagraphFont"/>
    <w:uiPriority w:val="99"/>
    <w:rsid w:val="0078662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6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62B"/>
  </w:style>
  <w:style w:type="paragraph" w:styleId="Footer">
    <w:name w:val="footer"/>
    <w:basedOn w:val="Normal"/>
    <w:link w:val="FooterChar"/>
    <w:uiPriority w:val="99"/>
    <w:unhideWhenUsed/>
    <w:rsid w:val="00786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62B"/>
  </w:style>
  <w:style w:type="paragraph" w:styleId="ListParagraph">
    <w:name w:val="List Paragraph"/>
    <w:basedOn w:val="Normal"/>
    <w:uiPriority w:val="34"/>
    <w:qFormat/>
    <w:rsid w:val="00786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semiHidden/>
    <w:rsid w:val="0078662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"/>
    <w:basedOn w:val="DefaultParagraphFont"/>
    <w:link w:val="FootnoteText"/>
    <w:semiHidden/>
    <w:rsid w:val="0078662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Hyperlink">
    <w:name w:val="Hyperlink"/>
    <w:basedOn w:val="DefaultParagraphFont"/>
    <w:uiPriority w:val="99"/>
    <w:rsid w:val="0078662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6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62B"/>
  </w:style>
  <w:style w:type="paragraph" w:styleId="Footer">
    <w:name w:val="footer"/>
    <w:basedOn w:val="Normal"/>
    <w:link w:val="FooterChar"/>
    <w:uiPriority w:val="99"/>
    <w:unhideWhenUsed/>
    <w:rsid w:val="00786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62B"/>
  </w:style>
  <w:style w:type="paragraph" w:styleId="ListParagraph">
    <w:name w:val="List Paragraph"/>
    <w:basedOn w:val="Normal"/>
    <w:uiPriority w:val="34"/>
    <w:qFormat/>
    <w:rsid w:val="00786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ublications.iadb.org/bitstream/handle/11319/2572/Sector_Framework_Document_for_Education_and_Early_Childhood_Development___Public_version.pdf?sequence=2" TargetMode="External"/><Relationship Id="rId18" Type="http://schemas.openxmlformats.org/officeDocument/2006/relationships/hyperlink" Target="http://www.thelancet.com/journals/lancet/article/PIIS0140-6736%2807%2960112-3/abstract" TargetMode="External"/><Relationship Id="rId26" Type="http://schemas.openxmlformats.org/officeDocument/2006/relationships/hyperlink" Target="http://idbdocs.iadb.org/wsdocs/getdocument.aspx?docnum=39662380" TargetMode="External"/><Relationship Id="rId39" Type="http://schemas.openxmlformats.org/officeDocument/2006/relationships/hyperlink" Target="http://idbdocs.iadb.org/wsdocs/getdocument.aspx?docnum=39663577" TargetMode="External"/><Relationship Id="rId21" Type="http://schemas.openxmlformats.org/officeDocument/2006/relationships/hyperlink" Target="http://publications.iadb.org/handle/11319/4916?locale-attribute=en" TargetMode="External"/><Relationship Id="rId34" Type="http://schemas.openxmlformats.org/officeDocument/2006/relationships/hyperlink" Target="http://desarrollohumano.org.gt/sites/default/files/cuaderno_educacion_18-10-2011-final.pdf" TargetMode="External"/><Relationship Id="rId42" Type="http://schemas.openxmlformats.org/officeDocument/2006/relationships/hyperlink" Target="http://siteresources.worldbank.org/INTLAC/Resources/Raising_Student_Learning_in_LAC_Document.pdf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55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siteresources.worldbank.org/INTLACINSPANISH/Resources/La_promesa_del_desarrollo_en_la_primera_infancia_web.pdf" TargetMode="External"/><Relationship Id="rId29" Type="http://schemas.openxmlformats.org/officeDocument/2006/relationships/hyperlink" Target="http://www.oecd.org/edu/school/programmeforinternationalstudentassessmentpisa/33690904.pdf" TargetMode="External"/><Relationship Id="rId11" Type="http://schemas.openxmlformats.org/officeDocument/2006/relationships/hyperlink" Target="http://idbdocs.iadb.org/wsdocs/getdocument.aspx?docnum=39662250" TargetMode="External"/><Relationship Id="rId24" Type="http://schemas.openxmlformats.org/officeDocument/2006/relationships/hyperlink" Target="http://www.mineduc.gob.gt/digeduca/" TargetMode="External"/><Relationship Id="rId32" Type="http://schemas.openxmlformats.org/officeDocument/2006/relationships/hyperlink" Target="http://idbdocs.iadb.org/wsdocs/getdocument.aspx?docnum=1496579" TargetMode="External"/><Relationship Id="rId37" Type="http://schemas.openxmlformats.org/officeDocument/2006/relationships/hyperlink" Target="http://idbdocs.iadb.org/wsdocs/getdocument.aspx?docnum=39383009" TargetMode="External"/><Relationship Id="rId40" Type="http://schemas.openxmlformats.org/officeDocument/2006/relationships/hyperlink" Target="http://www-wds.worldbank.org/external/default/WDSContentServer/WDSP/IB/2009/08/20/000333037_20090820003829/Rendered/INDEX/ICR4780P0486521C0disclosed081181091.txt" TargetMode="External"/><Relationship Id="rId45" Type="http://schemas.openxmlformats.org/officeDocument/2006/relationships/hyperlink" Target="http://idbdocs.iadb.org/wsdocs/getdocument.aspx?docnum=39668434" TargetMode="External"/><Relationship Id="rId53" Type="http://schemas.openxmlformats.org/officeDocument/2006/relationships/theme" Target="theme/theme1.xml"/><Relationship Id="rId58" Type="http://schemas.openxmlformats.org/officeDocument/2006/relationships/customXml" Target="../customXml/item6.xml"/><Relationship Id="rId5" Type="http://schemas.openxmlformats.org/officeDocument/2006/relationships/settings" Target="settings.xml"/><Relationship Id="rId19" Type="http://schemas.openxmlformats.org/officeDocument/2006/relationships/hyperlink" Target="http://idbdocs.iadb.org/wsdocs/getdocument.aspx?docnum=393830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9473502" TargetMode="External"/><Relationship Id="rId14" Type="http://schemas.openxmlformats.org/officeDocument/2006/relationships/hyperlink" Target="http://www.ncbi.nlm.nih.gov/pmc/articles/PMC3222428/" TargetMode="External"/><Relationship Id="rId22" Type="http://schemas.openxmlformats.org/officeDocument/2006/relationships/hyperlink" Target="http://www.ncef.org/pubs/outcomes.pdf" TargetMode="External"/><Relationship Id="rId27" Type="http://schemas.openxmlformats.org/officeDocument/2006/relationships/hyperlink" Target="http://www.mineduc.gob.gt/portal/contenido/menu_lateral/quienes_somos/politicas_educativas/pdf/Plan%20de%20Implementacion%20Estrategica%20de%20Educacion%202012-2016.PDF" TargetMode="External"/><Relationship Id="rId30" Type="http://schemas.openxmlformats.org/officeDocument/2006/relationships/hyperlink" Target="https://www.ifw-members.ifw-kiel.de/publications/schooling-resources-educational-institutions-and-student-performance-the-international-evidence/kap983.pdf" TargetMode="External"/><Relationship Id="rId35" Type="http://schemas.openxmlformats.org/officeDocument/2006/relationships/hyperlink" Target="http://idbdocs.iadb.org/wsdocs/getdocument.aspx?docnum=39663049" TargetMode="External"/><Relationship Id="rId43" Type="http://schemas.openxmlformats.org/officeDocument/2006/relationships/hyperlink" Target="https://openknowledge.worldbank.org/bitstream/handle/10986/7265/334390Incentives00821362151.pdf?sequence=1" TargetMode="External"/><Relationship Id="rId48" Type="http://schemas.openxmlformats.org/officeDocument/2006/relationships/footer" Target="footer1.xml"/><Relationship Id="rId56" Type="http://schemas.openxmlformats.org/officeDocument/2006/relationships/customXml" Target="../customXml/item4.xml"/><Relationship Id="rId8" Type="http://schemas.openxmlformats.org/officeDocument/2006/relationships/endnotes" Target="endnotes.xml"/><Relationship Id="rId51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://idbdocs.iadb.org/wsdocs/getdocument.aspx?docnum=39473797" TargetMode="External"/><Relationship Id="rId17" Type="http://schemas.openxmlformats.org/officeDocument/2006/relationships/hyperlink" Target="https://www.aeaweb.org/articles.php?doi=10.1257/aer.97.2.31" TargetMode="External"/><Relationship Id="rId25" Type="http://schemas.openxmlformats.org/officeDocument/2006/relationships/hyperlink" Target="http://www.unesco.org/new/fileadmin/MULTIMEDIA/FIELD/Santiago/pdf/Primera-Entrega-TERCE-Final.pdf" TargetMode="External"/><Relationship Id="rId33" Type="http://schemas.openxmlformats.org/officeDocument/2006/relationships/hyperlink" Target="http://www.url.edu.gt/PortalURL/Archivos/56/Archivos/IV.COSTOS%20DE%20MAS%20Y%20MEJOR%20EDUCACION.pdf" TargetMode="External"/><Relationship Id="rId38" Type="http://schemas.openxmlformats.org/officeDocument/2006/relationships/hyperlink" Target="http://idbdocs.iadb.org/wsdocs/getdocument.aspx?docnum=39663068" TargetMode="External"/><Relationship Id="rId46" Type="http://schemas.openxmlformats.org/officeDocument/2006/relationships/header" Target="header1.xml"/><Relationship Id="rId20" Type="http://schemas.openxmlformats.org/officeDocument/2006/relationships/hyperlink" Target="http://idbdocs.iadb.org/wsdocs/getdocument.aspx?docnum=39383012" TargetMode="External"/><Relationship Id="rId41" Type="http://schemas.openxmlformats.org/officeDocument/2006/relationships/hyperlink" Target="http://idbdocs.iadb.org/wsdocs/getdocument.aspx?docnum=39663097" TargetMode="External"/><Relationship Id="rId54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ncbi.nlm.nih.gov/pmc/articles/PMC2709415/" TargetMode="External"/><Relationship Id="rId23" Type="http://schemas.openxmlformats.org/officeDocument/2006/relationships/hyperlink" Target="https://escholarship.org/uc/item/5sw56439" TargetMode="External"/><Relationship Id="rId28" Type="http://schemas.openxmlformats.org/officeDocument/2006/relationships/hyperlink" Target="http://fundacioncompartir.org/front/media/Tras_la_excelencia_docente_Resumen_Ejecutivo_Final.pdf" TargetMode="External"/><Relationship Id="rId36" Type="http://schemas.openxmlformats.org/officeDocument/2006/relationships/hyperlink" Target="https://ideas.repec.org/p/ifs/ifsewp/04-30.html" TargetMode="External"/><Relationship Id="rId49" Type="http://schemas.openxmlformats.org/officeDocument/2006/relationships/footer" Target="footer2.xml"/><Relationship Id="rId57" Type="http://schemas.openxmlformats.org/officeDocument/2006/relationships/customXml" Target="../customXml/item5.xml"/><Relationship Id="rId10" Type="http://schemas.openxmlformats.org/officeDocument/2006/relationships/hyperlink" Target="http://portal.unesco.org/geography/en/files/13904/13008239401EFA_LAC_REPORT_Thailand_21_03_2011_eng.pdf/EFA%2BLAC%2BREPORT%2BThailand%2B21_03_2011_eng.pdf" TargetMode="External"/><Relationship Id="rId31" Type="http://schemas.openxmlformats.org/officeDocument/2006/relationships/hyperlink" Target="http://idbdocs.iadb.org/wsdocs/getdocument.aspx?docnum=39662392" TargetMode="External"/><Relationship Id="rId44" Type="http://schemas.openxmlformats.org/officeDocument/2006/relationships/hyperlink" Target="http://www.worldbank.org/content/dam/Worldbank/document/LAC/Great_Teachers-How_to_Raise_Student_Learning-Barbara-Bruns-Advance%20Edition.pdf" TargetMode="External"/><Relationship Id="rId5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A52B83A92AD174DB0FBE285104C6963" ma:contentTypeVersion="0" ma:contentTypeDescription="A content type to manage public (operations) IDB documents" ma:contentTypeScope="" ma:versionID="efa2904b3ead33e504c8bcbb0dac5de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ab96410b6bc34f3c1dd89d1a45f6fe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1badd0-c5d6-441e-9ffc-2198742fc76f}" ma:internalName="TaxCatchAll" ma:showField="CatchAllData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1badd0-c5d6-441e-9ffc-2198742fc76f}" ma:internalName="TaxCatchAllLabel" ma:readOnly="true" ma:showField="CatchAllDataLabel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39664377</IDBDocs_x0020_Number>
    <Document_x0020_Author xmlns="9c571b2f-e523-4ab2-ba2e-09e151a03ef4">Morduchowicz, Alejandro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GU-L1087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BDE8EEA-EC4F-43BF-9E0A-3F2425F1FBEC}"/>
</file>

<file path=customXml/itemProps2.xml><?xml version="1.0" encoding="utf-8"?>
<ds:datastoreItem xmlns:ds="http://schemas.openxmlformats.org/officeDocument/2006/customXml" ds:itemID="{0DDF1334-3EA8-4C42-8E7F-1DD830C015AF}"/>
</file>

<file path=customXml/itemProps3.xml><?xml version="1.0" encoding="utf-8"?>
<ds:datastoreItem xmlns:ds="http://schemas.openxmlformats.org/officeDocument/2006/customXml" ds:itemID="{C03FF9F4-C2A0-4C22-AFC9-4BC7973D4EA3}"/>
</file>

<file path=customXml/itemProps4.xml><?xml version="1.0" encoding="utf-8"?>
<ds:datastoreItem xmlns:ds="http://schemas.openxmlformats.org/officeDocument/2006/customXml" ds:itemID="{A3A414BD-BE0F-43F8-BFA0-192F2BC2674B}"/>
</file>

<file path=customXml/itemProps5.xml><?xml version="1.0" encoding="utf-8"?>
<ds:datastoreItem xmlns:ds="http://schemas.openxmlformats.org/officeDocument/2006/customXml" ds:itemID="{BE5D2B26-E4AD-4DA1-A598-D9FDC5A8CB01}"/>
</file>

<file path=customXml/itemProps6.xml><?xml version="1.0" encoding="utf-8"?>
<ds:datastoreItem xmlns:ds="http://schemas.openxmlformats.org/officeDocument/2006/customXml" ds:itemID="{909929B2-05D0-49F1-A2D7-A7D43B415F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1901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EEO5 Lista de Referencias</dc:title>
  <dc:subject/>
  <dc:creator>Livia</dc:creator>
  <cp:keywords/>
  <dc:description/>
  <cp:lastModifiedBy>Livia</cp:lastModifiedBy>
  <cp:revision>3</cp:revision>
  <dcterms:created xsi:type="dcterms:W3CDTF">2015-06-24T15:56:00Z</dcterms:created>
  <dcterms:modified xsi:type="dcterms:W3CDTF">2015-06-24T15:56:00Z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0x01010046CF21643EE8D14686A648AA6DAD089200DA52B83A92AD174DB0FBE285104C6963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