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B1A" w:rsidRDefault="00504B1A" w:rsidP="00C24DD3">
      <w:pPr>
        <w:jc w:val="center"/>
        <w:rPr>
          <w:rFonts w:ascii="Times New Roman" w:hAnsi="Times New Roman" w:cs="Times New Roman"/>
          <w:b/>
          <w:sz w:val="24"/>
          <w:szCs w:val="24"/>
        </w:rPr>
      </w:pPr>
    </w:p>
    <w:p w:rsidR="00633F6F" w:rsidRPr="00504B1A" w:rsidRDefault="00197104" w:rsidP="00C24DD3">
      <w:pPr>
        <w:jc w:val="center"/>
        <w:rPr>
          <w:rFonts w:ascii="Times New Roman" w:hAnsi="Times New Roman" w:cs="Times New Roman"/>
          <w:b/>
          <w:sz w:val="24"/>
          <w:szCs w:val="24"/>
        </w:rPr>
      </w:pPr>
      <w:r w:rsidRPr="00504B1A">
        <w:rPr>
          <w:rFonts w:ascii="Times New Roman" w:hAnsi="Times New Roman" w:cs="Times New Roman"/>
          <w:b/>
          <w:sz w:val="24"/>
          <w:szCs w:val="24"/>
        </w:rPr>
        <w:t>DETALLE DE ACTIVIDADES DEL</w:t>
      </w:r>
      <w:r w:rsidR="00C24DD3" w:rsidRPr="00504B1A">
        <w:rPr>
          <w:rFonts w:ascii="Times New Roman" w:hAnsi="Times New Roman" w:cs="Times New Roman"/>
          <w:b/>
          <w:sz w:val="24"/>
          <w:szCs w:val="24"/>
        </w:rPr>
        <w:t xml:space="preserve"> COMPONENTE 3</w:t>
      </w:r>
    </w:p>
    <w:tbl>
      <w:tblPr>
        <w:tblStyle w:val="TableGrid"/>
        <w:tblW w:w="8748" w:type="dxa"/>
        <w:tblLook w:val="04A0" w:firstRow="1" w:lastRow="0" w:firstColumn="1" w:lastColumn="0" w:noHBand="0" w:noVBand="1"/>
      </w:tblPr>
      <w:tblGrid>
        <w:gridCol w:w="4247"/>
        <w:gridCol w:w="4501"/>
      </w:tblGrid>
      <w:tr w:rsidR="00C24DD3" w:rsidRPr="00504B1A" w:rsidTr="00504B1A">
        <w:tc>
          <w:tcPr>
            <w:tcW w:w="4247" w:type="dxa"/>
          </w:tcPr>
          <w:p w:rsidR="00C24DD3" w:rsidRPr="00504B1A" w:rsidRDefault="00C24DD3" w:rsidP="00DD7052">
            <w:pPr>
              <w:rPr>
                <w:rFonts w:ascii="Times New Roman" w:hAnsi="Times New Roman" w:cs="Times New Roman"/>
                <w:b/>
                <w:sz w:val="24"/>
                <w:szCs w:val="24"/>
              </w:rPr>
            </w:pPr>
            <w:r w:rsidRPr="00504B1A">
              <w:rPr>
                <w:rFonts w:ascii="Times New Roman" w:hAnsi="Times New Roman" w:cs="Times New Roman"/>
                <w:b/>
                <w:sz w:val="24"/>
                <w:szCs w:val="24"/>
              </w:rPr>
              <w:t xml:space="preserve">Áreas </w:t>
            </w:r>
            <w:r w:rsidR="00DD7052" w:rsidRPr="00504B1A">
              <w:rPr>
                <w:rFonts w:ascii="Times New Roman" w:hAnsi="Times New Roman" w:cs="Times New Roman"/>
                <w:b/>
                <w:sz w:val="24"/>
                <w:szCs w:val="24"/>
              </w:rPr>
              <w:t>de acción</w:t>
            </w:r>
          </w:p>
        </w:tc>
        <w:tc>
          <w:tcPr>
            <w:tcW w:w="4501" w:type="dxa"/>
          </w:tcPr>
          <w:p w:rsidR="00C24DD3" w:rsidRPr="00504B1A" w:rsidRDefault="00C24DD3">
            <w:pPr>
              <w:rPr>
                <w:rFonts w:ascii="Times New Roman" w:hAnsi="Times New Roman" w:cs="Times New Roman"/>
                <w:b/>
                <w:sz w:val="24"/>
                <w:szCs w:val="24"/>
              </w:rPr>
            </w:pPr>
            <w:r w:rsidRPr="00504B1A">
              <w:rPr>
                <w:rFonts w:ascii="Times New Roman" w:hAnsi="Times New Roman" w:cs="Times New Roman"/>
                <w:b/>
                <w:sz w:val="24"/>
                <w:szCs w:val="24"/>
              </w:rPr>
              <w:t>Actividades/Productos</w:t>
            </w:r>
            <w:r w:rsidR="008440F7" w:rsidRPr="00504B1A">
              <w:rPr>
                <w:rFonts w:ascii="Times New Roman" w:hAnsi="Times New Roman" w:cs="Times New Roman"/>
                <w:b/>
                <w:sz w:val="24"/>
                <w:szCs w:val="24"/>
              </w:rPr>
              <w:t xml:space="preserve"> a financiar</w:t>
            </w:r>
          </w:p>
        </w:tc>
      </w:tr>
      <w:tr w:rsidR="00C24DD3" w:rsidRPr="00504B1A" w:rsidTr="00504B1A">
        <w:tc>
          <w:tcPr>
            <w:tcW w:w="4247" w:type="dxa"/>
          </w:tcPr>
          <w:p w:rsidR="00C24DD3" w:rsidRPr="00504B1A" w:rsidRDefault="00AA5C23" w:rsidP="004018C8">
            <w:pPr>
              <w:pStyle w:val="ListParagraph"/>
              <w:numPr>
                <w:ilvl w:val="0"/>
                <w:numId w:val="1"/>
              </w:numPr>
              <w:rPr>
                <w:rFonts w:ascii="Times New Roman" w:hAnsi="Times New Roman" w:cs="Times New Roman"/>
                <w:sz w:val="24"/>
                <w:szCs w:val="24"/>
              </w:rPr>
            </w:pPr>
            <w:r w:rsidRPr="00504B1A">
              <w:rPr>
                <w:rFonts w:ascii="Times New Roman" w:hAnsi="Times New Roman" w:cs="Times New Roman"/>
                <w:sz w:val="24"/>
                <w:szCs w:val="24"/>
              </w:rPr>
              <w:t xml:space="preserve">Estudios sobre áreas de política pública que requieren mejoras </w:t>
            </w:r>
            <w:r w:rsidR="00DD7052" w:rsidRPr="00504B1A">
              <w:rPr>
                <w:rFonts w:ascii="Times New Roman" w:hAnsi="Times New Roman" w:cs="Times New Roman"/>
                <w:sz w:val="24"/>
                <w:szCs w:val="24"/>
              </w:rPr>
              <w:t xml:space="preserve">de política y gestión </w:t>
            </w:r>
            <w:r w:rsidRPr="00504B1A">
              <w:rPr>
                <w:rFonts w:ascii="Times New Roman" w:hAnsi="Times New Roman" w:cs="Times New Roman"/>
                <w:sz w:val="24"/>
                <w:szCs w:val="24"/>
              </w:rPr>
              <w:t>para elevar la calidad de los servicios al ciudadano</w:t>
            </w:r>
          </w:p>
        </w:tc>
        <w:tc>
          <w:tcPr>
            <w:tcW w:w="4501" w:type="dxa"/>
          </w:tcPr>
          <w:p w:rsidR="00717DB1" w:rsidRPr="00504B1A" w:rsidRDefault="00717DB1"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Modelos comparados de gestión de sistemas estadísticos</w:t>
            </w:r>
          </w:p>
          <w:p w:rsidR="00C24DD3" w:rsidRPr="00504B1A" w:rsidRDefault="005F388A"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Diseño de un sistema estadístico nacional y el rol del INE: directrices estratégicas</w:t>
            </w:r>
          </w:p>
          <w:p w:rsidR="005F388A" w:rsidRPr="00504B1A" w:rsidRDefault="005F388A"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Diseño de un reservorio </w:t>
            </w:r>
            <w:r w:rsidR="00717DB1" w:rsidRPr="00504B1A">
              <w:rPr>
                <w:rFonts w:ascii="Times New Roman" w:hAnsi="Times New Roman" w:cs="Times New Roman"/>
                <w:sz w:val="24"/>
                <w:szCs w:val="24"/>
              </w:rPr>
              <w:t>de bases de datos institucionales</w:t>
            </w:r>
          </w:p>
          <w:p w:rsidR="00717DB1" w:rsidRPr="00504B1A" w:rsidRDefault="00717DB1"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Análisis de modelos de regímenes laborales del sector público vinculados a servicios públicos</w:t>
            </w:r>
          </w:p>
          <w:p w:rsidR="00717DB1" w:rsidRPr="00504B1A" w:rsidRDefault="00717DB1"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Análisis para el fortalecimiento de la alta dirección pública (ADP)</w:t>
            </w:r>
          </w:p>
          <w:p w:rsidR="00717DB1" w:rsidRPr="00504B1A" w:rsidRDefault="00792CEA"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Modelos comparados de oficinas presupuestarias legislativas (CBO)</w:t>
            </w:r>
          </w:p>
          <w:p w:rsidR="00390866" w:rsidRPr="00504B1A" w:rsidRDefault="00390866"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Modelos comparados de coordinación de niveles central, regional y local </w:t>
            </w:r>
          </w:p>
          <w:p w:rsidR="00390866" w:rsidRPr="00504B1A" w:rsidRDefault="00390866"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Modelo comparado de agencia </w:t>
            </w:r>
            <w:r w:rsidR="00BA5073" w:rsidRPr="00504B1A">
              <w:rPr>
                <w:rFonts w:ascii="Times New Roman" w:hAnsi="Times New Roman" w:cs="Times New Roman"/>
                <w:sz w:val="24"/>
                <w:szCs w:val="24"/>
              </w:rPr>
              <w:t>para la gestión de las TIC en el sector público</w:t>
            </w:r>
          </w:p>
          <w:p w:rsidR="00BA5073" w:rsidRPr="00504B1A" w:rsidRDefault="00BA507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Modelo comparado para la promoción de la innovación en los servicios </w:t>
            </w:r>
            <w:bookmarkStart w:id="0" w:name="_GoBack"/>
            <w:bookmarkEnd w:id="0"/>
            <w:r w:rsidRPr="00504B1A">
              <w:rPr>
                <w:rFonts w:ascii="Times New Roman" w:hAnsi="Times New Roman" w:cs="Times New Roman"/>
                <w:sz w:val="24"/>
                <w:szCs w:val="24"/>
              </w:rPr>
              <w:t>públicos</w:t>
            </w:r>
          </w:p>
          <w:p w:rsidR="00BA5073" w:rsidRPr="00504B1A" w:rsidRDefault="00BA507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Fondo para financiar innovaciones en los servicios públicos</w:t>
            </w:r>
          </w:p>
          <w:p w:rsidR="00BA5073" w:rsidRPr="00504B1A" w:rsidRDefault="00BA507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Modelo comparado de institucionalidad para proveer servicios públicos a la población indígena</w:t>
            </w:r>
          </w:p>
        </w:tc>
      </w:tr>
      <w:tr w:rsidR="00B36EE8" w:rsidRPr="00504B1A" w:rsidTr="00504B1A">
        <w:tc>
          <w:tcPr>
            <w:tcW w:w="4247" w:type="dxa"/>
          </w:tcPr>
          <w:p w:rsidR="00B36EE8" w:rsidRPr="00504B1A" w:rsidRDefault="00DD7052" w:rsidP="002D37B4">
            <w:pPr>
              <w:pStyle w:val="ListParagraph"/>
              <w:numPr>
                <w:ilvl w:val="0"/>
                <w:numId w:val="1"/>
              </w:numPr>
              <w:rPr>
                <w:rFonts w:ascii="Times New Roman" w:hAnsi="Times New Roman" w:cs="Times New Roman"/>
                <w:sz w:val="24"/>
                <w:szCs w:val="24"/>
              </w:rPr>
            </w:pPr>
            <w:r w:rsidRPr="00504B1A">
              <w:rPr>
                <w:rFonts w:ascii="Times New Roman" w:hAnsi="Times New Roman" w:cs="Times New Roman"/>
                <w:sz w:val="24"/>
                <w:szCs w:val="24"/>
              </w:rPr>
              <w:t>Estudios y desarrollos referidos al marco normativo, instrumentos de coordinación, herramientas y sistemas de información transversal necesarios para la entrega de servicios</w:t>
            </w:r>
          </w:p>
        </w:tc>
        <w:tc>
          <w:tcPr>
            <w:tcW w:w="4501" w:type="dxa"/>
          </w:tcPr>
          <w:p w:rsidR="00AB2CF7" w:rsidRPr="00504B1A" w:rsidRDefault="00AB2CF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Diseño de metodologías para el diagnóstico de servicios </w:t>
            </w:r>
            <w:r w:rsidR="00792CEA" w:rsidRPr="00504B1A">
              <w:rPr>
                <w:rFonts w:ascii="Times New Roman" w:hAnsi="Times New Roman" w:cs="Times New Roman"/>
                <w:sz w:val="24"/>
                <w:szCs w:val="24"/>
              </w:rPr>
              <w:t>públicos</w:t>
            </w:r>
          </w:p>
          <w:p w:rsidR="00B36EE8" w:rsidRPr="00504B1A" w:rsidRDefault="00AB2CF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Estudios de diagnósticos de servicios públicos</w:t>
            </w:r>
          </w:p>
        </w:tc>
      </w:tr>
      <w:tr w:rsidR="00B36EE8" w:rsidRPr="00504B1A" w:rsidTr="00504B1A">
        <w:tc>
          <w:tcPr>
            <w:tcW w:w="4247" w:type="dxa"/>
          </w:tcPr>
          <w:p w:rsidR="00B36EE8" w:rsidRPr="00504B1A" w:rsidRDefault="00DD7052" w:rsidP="00DD7052">
            <w:pPr>
              <w:pStyle w:val="ListParagraph"/>
              <w:numPr>
                <w:ilvl w:val="0"/>
                <w:numId w:val="1"/>
              </w:numPr>
              <w:rPr>
                <w:rFonts w:ascii="Times New Roman" w:hAnsi="Times New Roman" w:cs="Times New Roman"/>
                <w:sz w:val="24"/>
                <w:szCs w:val="24"/>
              </w:rPr>
            </w:pPr>
            <w:r w:rsidRPr="00504B1A">
              <w:rPr>
                <w:rFonts w:ascii="Times New Roman" w:hAnsi="Times New Roman" w:cs="Times New Roman"/>
                <w:sz w:val="24"/>
                <w:szCs w:val="24"/>
              </w:rPr>
              <w:t>Desarrollo e implantación de instrumentos de diagnóstico y diseño de proyectos de mejora e implantación</w:t>
            </w:r>
          </w:p>
        </w:tc>
        <w:tc>
          <w:tcPr>
            <w:tcW w:w="4501" w:type="dxa"/>
          </w:tcPr>
          <w:p w:rsidR="00BA5073" w:rsidRPr="00504B1A" w:rsidRDefault="00792CEA"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Diseño de metodologías </w:t>
            </w:r>
            <w:r w:rsidR="00BA5073" w:rsidRPr="00504B1A">
              <w:rPr>
                <w:rFonts w:ascii="Times New Roman" w:hAnsi="Times New Roman" w:cs="Times New Roman"/>
                <w:sz w:val="24"/>
                <w:szCs w:val="24"/>
              </w:rPr>
              <w:t xml:space="preserve">e instrumentos </w:t>
            </w:r>
            <w:r w:rsidRPr="00504B1A">
              <w:rPr>
                <w:rFonts w:ascii="Times New Roman" w:hAnsi="Times New Roman" w:cs="Times New Roman"/>
                <w:sz w:val="24"/>
                <w:szCs w:val="24"/>
              </w:rPr>
              <w:t xml:space="preserve">para el </w:t>
            </w:r>
            <w:r w:rsidR="00927338" w:rsidRPr="00504B1A">
              <w:rPr>
                <w:rFonts w:ascii="Times New Roman" w:hAnsi="Times New Roman" w:cs="Times New Roman"/>
                <w:sz w:val="24"/>
                <w:szCs w:val="24"/>
              </w:rPr>
              <w:t>diseño de intervenciones</w:t>
            </w:r>
          </w:p>
          <w:p w:rsidR="00B36EE8" w:rsidRPr="00504B1A" w:rsidRDefault="00792CEA"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Estudios </w:t>
            </w:r>
            <w:r w:rsidR="00927338" w:rsidRPr="00504B1A">
              <w:rPr>
                <w:rFonts w:ascii="Times New Roman" w:hAnsi="Times New Roman" w:cs="Times New Roman"/>
                <w:sz w:val="24"/>
                <w:szCs w:val="24"/>
              </w:rPr>
              <w:t xml:space="preserve">para el diseño de intervenciones </w:t>
            </w:r>
            <w:r w:rsidRPr="00504B1A">
              <w:rPr>
                <w:rFonts w:ascii="Times New Roman" w:hAnsi="Times New Roman" w:cs="Times New Roman"/>
                <w:sz w:val="24"/>
                <w:szCs w:val="24"/>
              </w:rPr>
              <w:t>de servicios públicos</w:t>
            </w:r>
          </w:p>
        </w:tc>
      </w:tr>
      <w:tr w:rsidR="00C24DD3" w:rsidRPr="00504B1A" w:rsidTr="00504B1A">
        <w:tc>
          <w:tcPr>
            <w:tcW w:w="4247" w:type="dxa"/>
          </w:tcPr>
          <w:p w:rsidR="00C24DD3" w:rsidRPr="00504B1A" w:rsidRDefault="004018C8" w:rsidP="00197104">
            <w:pPr>
              <w:pStyle w:val="ListParagraph"/>
              <w:numPr>
                <w:ilvl w:val="0"/>
                <w:numId w:val="1"/>
              </w:numPr>
              <w:rPr>
                <w:rFonts w:ascii="Times New Roman" w:hAnsi="Times New Roman" w:cs="Times New Roman"/>
                <w:sz w:val="24"/>
                <w:szCs w:val="24"/>
              </w:rPr>
            </w:pPr>
            <w:r w:rsidRPr="00504B1A">
              <w:rPr>
                <w:rFonts w:ascii="Times New Roman" w:hAnsi="Times New Roman" w:cs="Times New Roman"/>
                <w:sz w:val="24"/>
                <w:szCs w:val="24"/>
              </w:rPr>
              <w:t xml:space="preserve">Mejora de los instrumentos centrales </w:t>
            </w:r>
            <w:r w:rsidR="005F388A" w:rsidRPr="00504B1A">
              <w:rPr>
                <w:rFonts w:ascii="Times New Roman" w:hAnsi="Times New Roman" w:cs="Times New Roman"/>
                <w:sz w:val="24"/>
                <w:szCs w:val="24"/>
              </w:rPr>
              <w:t>para la</w:t>
            </w:r>
            <w:r w:rsidRPr="00504B1A">
              <w:rPr>
                <w:rFonts w:ascii="Times New Roman" w:hAnsi="Times New Roman" w:cs="Times New Roman"/>
                <w:sz w:val="24"/>
                <w:szCs w:val="24"/>
              </w:rPr>
              <w:t xml:space="preserve"> planificación, seguimiento y evaluación del desempeño de las entida</w:t>
            </w:r>
            <w:r w:rsidR="00DD7052" w:rsidRPr="00504B1A">
              <w:rPr>
                <w:rFonts w:ascii="Times New Roman" w:hAnsi="Times New Roman" w:cs="Times New Roman"/>
                <w:sz w:val="24"/>
                <w:szCs w:val="24"/>
              </w:rPr>
              <w:t>des responsables por servicios, incluidos los del Sistema de gestión del desempeño del Ministerio de Hacienda y la ENDC.</w:t>
            </w:r>
          </w:p>
        </w:tc>
        <w:tc>
          <w:tcPr>
            <w:tcW w:w="4501" w:type="dxa"/>
          </w:tcPr>
          <w:p w:rsidR="005F388A" w:rsidRPr="00504B1A" w:rsidRDefault="005F388A" w:rsidP="004713A3">
            <w:pPr>
              <w:ind w:left="6"/>
              <w:rPr>
                <w:rFonts w:ascii="Times New Roman" w:hAnsi="Times New Roman" w:cs="Times New Roman"/>
                <w:sz w:val="24"/>
                <w:szCs w:val="24"/>
              </w:rPr>
            </w:pPr>
            <w:r w:rsidRPr="00504B1A">
              <w:rPr>
                <w:rFonts w:ascii="Times New Roman" w:hAnsi="Times New Roman" w:cs="Times New Roman"/>
                <w:sz w:val="24"/>
                <w:szCs w:val="24"/>
                <w:u w:val="single"/>
              </w:rPr>
              <w:t>Instrumentos de evaluación de la gestión</w:t>
            </w:r>
            <w:r w:rsidRPr="00504B1A">
              <w:rPr>
                <w:rFonts w:ascii="Times New Roman" w:hAnsi="Times New Roman" w:cs="Times New Roman"/>
                <w:sz w:val="24"/>
                <w:szCs w:val="24"/>
              </w:rPr>
              <w:t>:</w:t>
            </w:r>
          </w:p>
          <w:p w:rsidR="005F388A" w:rsidRPr="00504B1A" w:rsidRDefault="005F388A" w:rsidP="004713A3">
            <w:pPr>
              <w:ind w:left="6"/>
              <w:rPr>
                <w:rFonts w:ascii="Times New Roman" w:hAnsi="Times New Roman" w:cs="Times New Roman"/>
                <w:sz w:val="24"/>
                <w:szCs w:val="24"/>
              </w:rPr>
            </w:pPr>
          </w:p>
          <w:p w:rsidR="00C24DD3" w:rsidRPr="00504B1A" w:rsidRDefault="008440F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Evaluación del funcionamiento de los </w:t>
            </w:r>
            <w:r w:rsidR="005F388A" w:rsidRPr="00504B1A">
              <w:rPr>
                <w:rFonts w:ascii="Times New Roman" w:hAnsi="Times New Roman" w:cs="Times New Roman"/>
                <w:sz w:val="24"/>
                <w:szCs w:val="24"/>
              </w:rPr>
              <w:t xml:space="preserve">actuales </w:t>
            </w:r>
            <w:r w:rsidRPr="00504B1A">
              <w:rPr>
                <w:rFonts w:ascii="Times New Roman" w:hAnsi="Times New Roman" w:cs="Times New Roman"/>
                <w:sz w:val="24"/>
                <w:szCs w:val="24"/>
              </w:rPr>
              <w:t xml:space="preserve">instrumentos centrales </w:t>
            </w:r>
            <w:r w:rsidR="005F388A" w:rsidRPr="00504B1A">
              <w:rPr>
                <w:rFonts w:ascii="Times New Roman" w:hAnsi="Times New Roman" w:cs="Times New Roman"/>
                <w:sz w:val="24"/>
                <w:szCs w:val="24"/>
              </w:rPr>
              <w:t>disponibles para la</w:t>
            </w:r>
            <w:r w:rsidRPr="00504B1A">
              <w:rPr>
                <w:rFonts w:ascii="Times New Roman" w:hAnsi="Times New Roman" w:cs="Times New Roman"/>
                <w:sz w:val="24"/>
                <w:szCs w:val="24"/>
              </w:rPr>
              <w:t xml:space="preserve"> evaluación de</w:t>
            </w:r>
            <w:r w:rsidR="0021410B" w:rsidRPr="00504B1A">
              <w:rPr>
                <w:rFonts w:ascii="Times New Roman" w:hAnsi="Times New Roman" w:cs="Times New Roman"/>
                <w:sz w:val="24"/>
                <w:szCs w:val="24"/>
              </w:rPr>
              <w:t>l desempeño de los</w:t>
            </w:r>
            <w:r w:rsidRPr="00504B1A">
              <w:rPr>
                <w:rFonts w:ascii="Times New Roman" w:hAnsi="Times New Roman" w:cs="Times New Roman"/>
                <w:sz w:val="24"/>
                <w:szCs w:val="24"/>
              </w:rPr>
              <w:t xml:space="preserve"> servicios (ECG, Evaluaciones </w:t>
            </w:r>
            <w:r w:rsidR="005F388A" w:rsidRPr="00504B1A">
              <w:rPr>
                <w:rFonts w:ascii="Times New Roman" w:hAnsi="Times New Roman" w:cs="Times New Roman"/>
                <w:sz w:val="24"/>
                <w:szCs w:val="24"/>
              </w:rPr>
              <w:t xml:space="preserve">de </w:t>
            </w:r>
            <w:r w:rsidRPr="00504B1A">
              <w:rPr>
                <w:rFonts w:ascii="Times New Roman" w:hAnsi="Times New Roman" w:cs="Times New Roman"/>
                <w:sz w:val="24"/>
                <w:szCs w:val="24"/>
              </w:rPr>
              <w:t>Programas, etc.)</w:t>
            </w:r>
          </w:p>
          <w:p w:rsidR="008440F7" w:rsidRPr="00504B1A" w:rsidRDefault="00EE3985"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Adecuación de los instrumentos centrales actualmente existentes para la evaluación de servicios y/o d</w:t>
            </w:r>
            <w:r w:rsidR="008440F7" w:rsidRPr="00504B1A">
              <w:rPr>
                <w:rFonts w:ascii="Times New Roman" w:hAnsi="Times New Roman" w:cs="Times New Roman"/>
                <w:sz w:val="24"/>
                <w:szCs w:val="24"/>
              </w:rPr>
              <w:t>i</w:t>
            </w:r>
            <w:r w:rsidRPr="00504B1A">
              <w:rPr>
                <w:rFonts w:ascii="Times New Roman" w:hAnsi="Times New Roman" w:cs="Times New Roman"/>
                <w:sz w:val="24"/>
                <w:szCs w:val="24"/>
              </w:rPr>
              <w:t>seño e implementación de nuevo</w:t>
            </w:r>
            <w:r w:rsidR="006476FE" w:rsidRPr="00504B1A">
              <w:rPr>
                <w:rFonts w:ascii="Times New Roman" w:hAnsi="Times New Roman" w:cs="Times New Roman"/>
                <w:sz w:val="24"/>
                <w:szCs w:val="24"/>
              </w:rPr>
              <w:t xml:space="preserve"> instrumentos</w:t>
            </w:r>
          </w:p>
          <w:p w:rsidR="00EE3985" w:rsidRPr="00504B1A" w:rsidRDefault="00EE3985" w:rsidP="00EE3985">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lastRenderedPageBreak/>
              <w:t>Adecuación de los instrumentos centrales actualmente existentes para el seguimiento de la gestión de los servicios, y/o diseño e implementación de nuevo</w:t>
            </w:r>
            <w:r w:rsidR="006476FE" w:rsidRPr="00504B1A">
              <w:rPr>
                <w:rFonts w:ascii="Times New Roman" w:hAnsi="Times New Roman" w:cs="Times New Roman"/>
                <w:sz w:val="24"/>
                <w:szCs w:val="24"/>
              </w:rPr>
              <w:t>s instrumentos</w:t>
            </w:r>
          </w:p>
          <w:p w:rsidR="005F388A" w:rsidRPr="00504B1A" w:rsidRDefault="005F388A" w:rsidP="004713A3">
            <w:pPr>
              <w:pStyle w:val="ListParagraph"/>
              <w:ind w:left="6"/>
              <w:rPr>
                <w:rFonts w:ascii="Times New Roman" w:hAnsi="Times New Roman" w:cs="Times New Roman"/>
                <w:sz w:val="24"/>
                <w:szCs w:val="24"/>
              </w:rPr>
            </w:pPr>
          </w:p>
          <w:p w:rsidR="005F388A" w:rsidRPr="00504B1A" w:rsidRDefault="005F388A" w:rsidP="004713A3">
            <w:pPr>
              <w:ind w:left="6"/>
              <w:jc w:val="both"/>
              <w:rPr>
                <w:rFonts w:ascii="Times New Roman" w:hAnsi="Times New Roman" w:cs="Times New Roman"/>
                <w:sz w:val="24"/>
                <w:szCs w:val="24"/>
                <w:u w:val="single"/>
              </w:rPr>
            </w:pPr>
            <w:r w:rsidRPr="00504B1A">
              <w:rPr>
                <w:rFonts w:ascii="Times New Roman" w:hAnsi="Times New Roman" w:cs="Times New Roman"/>
                <w:sz w:val="24"/>
                <w:szCs w:val="24"/>
                <w:u w:val="single"/>
              </w:rPr>
              <w:t>Instrumentos de medición de percepciones (ENDC):</w:t>
            </w:r>
          </w:p>
          <w:p w:rsidR="005F388A" w:rsidRPr="00504B1A" w:rsidRDefault="005F388A" w:rsidP="004713A3">
            <w:pPr>
              <w:ind w:left="6"/>
              <w:rPr>
                <w:rFonts w:ascii="Times New Roman" w:hAnsi="Times New Roman" w:cs="Times New Roman"/>
                <w:sz w:val="24"/>
                <w:szCs w:val="24"/>
              </w:rPr>
            </w:pPr>
          </w:p>
          <w:p w:rsidR="00EC2CE7" w:rsidRPr="00504B1A" w:rsidRDefault="00EC2CE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Análisis de modelos comparados de percepción de satisfacción de usuarios de servicios</w:t>
            </w:r>
          </w:p>
          <w:p w:rsidR="00EC2CE7" w:rsidRPr="00504B1A" w:rsidRDefault="00EC2CE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Metodologías para la medición de la satisfacción de usuarios de servicios</w:t>
            </w:r>
            <w:r w:rsidR="001C035C" w:rsidRPr="00504B1A">
              <w:rPr>
                <w:rFonts w:ascii="Times New Roman" w:hAnsi="Times New Roman" w:cs="Times New Roman"/>
                <w:sz w:val="24"/>
                <w:szCs w:val="24"/>
              </w:rPr>
              <w:t>: índice de satisfacción de usuarios</w:t>
            </w:r>
          </w:p>
          <w:p w:rsidR="005F388A" w:rsidRPr="00504B1A" w:rsidRDefault="00306DF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Rediseño de la actual Encuesta Nacional de Defensa Ciudadana (ENDC)</w:t>
            </w:r>
          </w:p>
          <w:p w:rsidR="00575F4C" w:rsidRPr="00504B1A" w:rsidRDefault="00575F4C"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Fondo para la financiación de </w:t>
            </w:r>
            <w:r w:rsidR="001C035C" w:rsidRPr="00504B1A">
              <w:rPr>
                <w:rFonts w:ascii="Times New Roman" w:hAnsi="Times New Roman" w:cs="Times New Roman"/>
                <w:sz w:val="24"/>
                <w:szCs w:val="24"/>
              </w:rPr>
              <w:t>dos</w:t>
            </w:r>
            <w:r w:rsidRPr="00504B1A">
              <w:rPr>
                <w:rFonts w:ascii="Times New Roman" w:hAnsi="Times New Roman" w:cs="Times New Roman"/>
                <w:sz w:val="24"/>
                <w:szCs w:val="24"/>
              </w:rPr>
              <w:t xml:space="preserve"> ENDC: 2015</w:t>
            </w:r>
            <w:r w:rsidR="001C035C" w:rsidRPr="00504B1A">
              <w:rPr>
                <w:rFonts w:ascii="Times New Roman" w:hAnsi="Times New Roman" w:cs="Times New Roman"/>
                <w:sz w:val="24"/>
                <w:szCs w:val="24"/>
              </w:rPr>
              <w:t xml:space="preserve"> </w:t>
            </w:r>
            <w:r w:rsidRPr="00504B1A">
              <w:rPr>
                <w:rFonts w:ascii="Times New Roman" w:hAnsi="Times New Roman" w:cs="Times New Roman"/>
                <w:sz w:val="24"/>
                <w:szCs w:val="24"/>
              </w:rPr>
              <w:t>y 2020</w:t>
            </w:r>
          </w:p>
          <w:p w:rsidR="001C035C" w:rsidRPr="00504B1A" w:rsidRDefault="001C035C"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Fondo para la financiación de seis (6) encuestas sectoriales de satisfacción usuarios: 2015, 2017 y 2020</w:t>
            </w:r>
          </w:p>
        </w:tc>
      </w:tr>
      <w:tr w:rsidR="004018C8" w:rsidRPr="00504B1A" w:rsidTr="00504B1A">
        <w:tc>
          <w:tcPr>
            <w:tcW w:w="4247" w:type="dxa"/>
          </w:tcPr>
          <w:p w:rsidR="004018C8" w:rsidRPr="00504B1A" w:rsidRDefault="004018C8" w:rsidP="004018C8">
            <w:pPr>
              <w:pStyle w:val="ListParagraph"/>
              <w:numPr>
                <w:ilvl w:val="0"/>
                <w:numId w:val="1"/>
              </w:numPr>
              <w:rPr>
                <w:rFonts w:ascii="Times New Roman" w:hAnsi="Times New Roman" w:cs="Times New Roman"/>
                <w:sz w:val="24"/>
                <w:szCs w:val="24"/>
              </w:rPr>
            </w:pPr>
            <w:r w:rsidRPr="00504B1A">
              <w:rPr>
                <w:rFonts w:ascii="Times New Roman" w:hAnsi="Times New Roman" w:cs="Times New Roman"/>
                <w:sz w:val="24"/>
                <w:szCs w:val="24"/>
              </w:rPr>
              <w:lastRenderedPageBreak/>
              <w:t>Generación de conocimiento relativo a la gestión de servicios y capacitación de funcionarios</w:t>
            </w:r>
          </w:p>
        </w:tc>
        <w:tc>
          <w:tcPr>
            <w:tcW w:w="4501" w:type="dxa"/>
          </w:tcPr>
          <w:p w:rsidR="004018C8" w:rsidRPr="00504B1A" w:rsidRDefault="008440F7"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 xml:space="preserve">Realización de talleres </w:t>
            </w:r>
            <w:r w:rsidR="00BA5073" w:rsidRPr="00504B1A">
              <w:rPr>
                <w:rFonts w:ascii="Times New Roman" w:hAnsi="Times New Roman" w:cs="Times New Roman"/>
                <w:sz w:val="24"/>
                <w:szCs w:val="24"/>
              </w:rPr>
              <w:t xml:space="preserve">y seminarios </w:t>
            </w:r>
            <w:r w:rsidRPr="00504B1A">
              <w:rPr>
                <w:rFonts w:ascii="Times New Roman" w:hAnsi="Times New Roman" w:cs="Times New Roman"/>
                <w:sz w:val="24"/>
                <w:szCs w:val="24"/>
              </w:rPr>
              <w:t>en materia de gestión de servicios</w:t>
            </w:r>
          </w:p>
          <w:p w:rsidR="008440F7" w:rsidRPr="00504B1A" w:rsidRDefault="00BA507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Fondo para la financiación de viajes de estudio a diversos países en materia de diseño de políticas vinculadas a los servicios públicos</w:t>
            </w:r>
          </w:p>
          <w:p w:rsidR="00BA5073" w:rsidRPr="00504B1A" w:rsidRDefault="00BA5073" w:rsidP="00E95179">
            <w:pPr>
              <w:pStyle w:val="ListParagraph"/>
              <w:numPr>
                <w:ilvl w:val="0"/>
                <w:numId w:val="5"/>
              </w:numPr>
              <w:rPr>
                <w:rFonts w:ascii="Times New Roman" w:hAnsi="Times New Roman" w:cs="Times New Roman"/>
                <w:sz w:val="24"/>
                <w:szCs w:val="24"/>
              </w:rPr>
            </w:pPr>
            <w:r w:rsidRPr="00504B1A">
              <w:rPr>
                <w:rFonts w:ascii="Times New Roman" w:hAnsi="Times New Roman" w:cs="Times New Roman"/>
                <w:sz w:val="24"/>
                <w:szCs w:val="24"/>
              </w:rPr>
              <w:t>Fondo para la financiación de visitas de expertos internacionales para asesorar al diseño, formulación, planificación y evaluación de políticas vinculadas a los servicios públicos</w:t>
            </w:r>
          </w:p>
        </w:tc>
      </w:tr>
    </w:tbl>
    <w:p w:rsidR="00C24DD3" w:rsidRPr="00504B1A" w:rsidRDefault="00C24DD3">
      <w:pPr>
        <w:rPr>
          <w:rFonts w:ascii="Times New Roman" w:hAnsi="Times New Roman" w:cs="Times New Roman"/>
          <w:sz w:val="24"/>
          <w:szCs w:val="24"/>
        </w:rPr>
      </w:pPr>
    </w:p>
    <w:p w:rsidR="00AA5C23" w:rsidRPr="00504B1A" w:rsidRDefault="00AA5C23">
      <w:pPr>
        <w:rPr>
          <w:rFonts w:ascii="Times New Roman" w:hAnsi="Times New Roman" w:cs="Times New Roman"/>
          <w:sz w:val="24"/>
          <w:szCs w:val="24"/>
        </w:rPr>
      </w:pPr>
    </w:p>
    <w:p w:rsidR="00AA5C23" w:rsidRPr="00504B1A" w:rsidRDefault="00AA5C23">
      <w:pPr>
        <w:rPr>
          <w:rFonts w:ascii="Times New Roman" w:hAnsi="Times New Roman" w:cs="Times New Roman"/>
          <w:sz w:val="24"/>
          <w:szCs w:val="24"/>
        </w:rPr>
      </w:pPr>
    </w:p>
    <w:sectPr w:rsidR="00AA5C23" w:rsidRPr="00504B1A" w:rsidSect="00792CEA">
      <w:headerReference w:type="default" r:id="rId8"/>
      <w:pgSz w:w="11906" w:h="16838"/>
      <w:pgMar w:top="1134"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7DB" w:rsidRDefault="009D47DB" w:rsidP="00AA5C23">
      <w:pPr>
        <w:spacing w:after="0" w:line="240" w:lineRule="auto"/>
      </w:pPr>
      <w:r>
        <w:separator/>
      </w:r>
    </w:p>
  </w:endnote>
  <w:endnote w:type="continuationSeparator" w:id="0">
    <w:p w:rsidR="009D47DB" w:rsidRDefault="009D47DB" w:rsidP="00AA5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7DB" w:rsidRDefault="009D47DB" w:rsidP="00AA5C23">
      <w:pPr>
        <w:spacing w:after="0" w:line="240" w:lineRule="auto"/>
      </w:pPr>
      <w:r>
        <w:separator/>
      </w:r>
    </w:p>
  </w:footnote>
  <w:footnote w:type="continuationSeparator" w:id="0">
    <w:p w:rsidR="009D47DB" w:rsidRDefault="009D47DB" w:rsidP="00AA5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B1A" w:rsidRPr="00504B1A" w:rsidRDefault="00504B1A" w:rsidP="00504B1A">
    <w:pPr>
      <w:pStyle w:val="Header"/>
      <w:jc w:val="right"/>
      <w:rPr>
        <w:rFonts w:ascii="Times New Roman" w:hAnsi="Times New Roman" w:cs="Times New Roman"/>
        <w:lang w:val="pt-BR"/>
      </w:rPr>
    </w:pPr>
    <w:r>
      <w:rPr>
        <w:rFonts w:ascii="Times New Roman" w:hAnsi="Times New Roman" w:cs="Times New Roman"/>
        <w:sz w:val="20"/>
        <w:szCs w:val="20"/>
        <w:lang w:val="pt-BR"/>
      </w:rPr>
      <w:t>Enlace Opcional 14</w:t>
    </w:r>
    <w:r w:rsidRPr="00504B1A">
      <w:rPr>
        <w:rFonts w:ascii="Times New Roman" w:hAnsi="Times New Roman" w:cs="Times New Roman"/>
        <w:sz w:val="20"/>
        <w:szCs w:val="20"/>
        <w:lang w:val="pt-BR"/>
      </w:rPr>
      <w:t xml:space="preserve"> – CH-L1085</w:t>
    </w:r>
  </w:p>
  <w:p w:rsidR="00504B1A" w:rsidRPr="00504B1A" w:rsidRDefault="00504B1A" w:rsidP="00504B1A">
    <w:pPr>
      <w:pStyle w:val="Header"/>
      <w:jc w:val="right"/>
      <w:rPr>
        <w:rFonts w:ascii="Times New Roman" w:hAnsi="Times New Roman" w:cs="Times New Roman"/>
        <w:lang w:val="pt-BR"/>
      </w:rPr>
    </w:pPr>
    <w:r w:rsidRPr="00504B1A">
      <w:rPr>
        <w:rFonts w:ascii="Times New Roman" w:hAnsi="Times New Roman" w:cs="Times New Roman"/>
        <w:sz w:val="20"/>
        <w:szCs w:val="20"/>
        <w:lang w:val="pt-BR"/>
      </w:rPr>
      <w:t xml:space="preserve">Página </w:t>
    </w:r>
    <w:r w:rsidRPr="00504B1A">
      <w:rPr>
        <w:rFonts w:ascii="Times New Roman" w:hAnsi="Times New Roman" w:cs="Times New Roman"/>
        <w:sz w:val="20"/>
        <w:szCs w:val="20"/>
      </w:rPr>
      <w:fldChar w:fldCharType="begin"/>
    </w:r>
    <w:r w:rsidRPr="00504B1A">
      <w:rPr>
        <w:rFonts w:ascii="Times New Roman" w:hAnsi="Times New Roman" w:cs="Times New Roman"/>
        <w:sz w:val="20"/>
        <w:szCs w:val="20"/>
        <w:lang w:val="pt-BR"/>
      </w:rPr>
      <w:instrText xml:space="preserve"> PAGE </w:instrText>
    </w:r>
    <w:r w:rsidRPr="00504B1A">
      <w:rPr>
        <w:rFonts w:ascii="Times New Roman" w:hAnsi="Times New Roman" w:cs="Times New Roman"/>
        <w:sz w:val="20"/>
        <w:szCs w:val="20"/>
      </w:rPr>
      <w:fldChar w:fldCharType="separate"/>
    </w:r>
    <w:r>
      <w:rPr>
        <w:rFonts w:ascii="Times New Roman" w:hAnsi="Times New Roman" w:cs="Times New Roman"/>
        <w:noProof/>
        <w:sz w:val="20"/>
        <w:szCs w:val="20"/>
        <w:lang w:val="pt-BR"/>
      </w:rPr>
      <w:t>2</w:t>
    </w:r>
    <w:r w:rsidRPr="00504B1A">
      <w:rPr>
        <w:rFonts w:ascii="Times New Roman" w:hAnsi="Times New Roman" w:cs="Times New Roman"/>
        <w:sz w:val="20"/>
        <w:szCs w:val="20"/>
      </w:rPr>
      <w:fldChar w:fldCharType="end"/>
    </w:r>
    <w:r w:rsidRPr="00504B1A">
      <w:rPr>
        <w:rFonts w:ascii="Times New Roman" w:hAnsi="Times New Roman" w:cs="Times New Roman"/>
        <w:sz w:val="20"/>
        <w:szCs w:val="20"/>
        <w:lang w:val="pt-BR"/>
      </w:rPr>
      <w:t xml:space="preserve"> de </w:t>
    </w:r>
    <w:r w:rsidRPr="00504B1A">
      <w:rPr>
        <w:rFonts w:ascii="Times New Roman" w:hAnsi="Times New Roman" w:cs="Times New Roman"/>
        <w:sz w:val="20"/>
        <w:szCs w:val="20"/>
      </w:rPr>
      <w:fldChar w:fldCharType="begin"/>
    </w:r>
    <w:r w:rsidRPr="00504B1A">
      <w:rPr>
        <w:rFonts w:ascii="Times New Roman" w:hAnsi="Times New Roman" w:cs="Times New Roman"/>
        <w:sz w:val="20"/>
        <w:szCs w:val="20"/>
        <w:lang w:val="pt-BR"/>
      </w:rPr>
      <w:instrText xml:space="preserve"> NUMPAGES  </w:instrText>
    </w:r>
    <w:r w:rsidRPr="00504B1A">
      <w:rPr>
        <w:rFonts w:ascii="Times New Roman" w:hAnsi="Times New Roman" w:cs="Times New Roman"/>
        <w:sz w:val="20"/>
        <w:szCs w:val="20"/>
      </w:rPr>
      <w:fldChar w:fldCharType="separate"/>
    </w:r>
    <w:r>
      <w:rPr>
        <w:rFonts w:ascii="Times New Roman" w:hAnsi="Times New Roman" w:cs="Times New Roman"/>
        <w:noProof/>
        <w:sz w:val="20"/>
        <w:szCs w:val="20"/>
        <w:lang w:val="pt-BR"/>
      </w:rPr>
      <w:t>2</w:t>
    </w:r>
    <w:r w:rsidRPr="00504B1A">
      <w:rPr>
        <w:rFonts w:ascii="Times New Roman" w:hAnsi="Times New Roman" w:cs="Times New Roman"/>
        <w:sz w:val="20"/>
        <w:szCs w:val="20"/>
      </w:rPr>
      <w:fldChar w:fldCharType="end"/>
    </w:r>
  </w:p>
  <w:p w:rsidR="00504B1A" w:rsidRPr="00504B1A" w:rsidRDefault="00504B1A" w:rsidP="00504B1A">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4B7A"/>
    <w:multiLevelType w:val="hybridMultilevel"/>
    <w:tmpl w:val="9AD201E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35A65DD"/>
    <w:multiLevelType w:val="hybridMultilevel"/>
    <w:tmpl w:val="3210E82C"/>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3CB5ED7"/>
    <w:multiLevelType w:val="hybridMultilevel"/>
    <w:tmpl w:val="471C80D2"/>
    <w:lvl w:ilvl="0" w:tplc="6C580ED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631B4ED9"/>
    <w:multiLevelType w:val="hybridMultilevel"/>
    <w:tmpl w:val="984ACE9E"/>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72754FDC"/>
    <w:multiLevelType w:val="hybridMultilevel"/>
    <w:tmpl w:val="F760D2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D3"/>
    <w:rsid w:val="000412F2"/>
    <w:rsid w:val="00197104"/>
    <w:rsid w:val="001C035C"/>
    <w:rsid w:val="001E101A"/>
    <w:rsid w:val="0021410B"/>
    <w:rsid w:val="00306DF3"/>
    <w:rsid w:val="00336B3B"/>
    <w:rsid w:val="00390866"/>
    <w:rsid w:val="004018C8"/>
    <w:rsid w:val="004713A3"/>
    <w:rsid w:val="00504B1A"/>
    <w:rsid w:val="00575F4C"/>
    <w:rsid w:val="005817CB"/>
    <w:rsid w:val="005F388A"/>
    <w:rsid w:val="00633F6F"/>
    <w:rsid w:val="006476FE"/>
    <w:rsid w:val="006C1561"/>
    <w:rsid w:val="00717DB1"/>
    <w:rsid w:val="00792CEA"/>
    <w:rsid w:val="008440F7"/>
    <w:rsid w:val="008C6971"/>
    <w:rsid w:val="008D7D69"/>
    <w:rsid w:val="00927338"/>
    <w:rsid w:val="00962654"/>
    <w:rsid w:val="009D47DB"/>
    <w:rsid w:val="00AA5C23"/>
    <w:rsid w:val="00AB2CF7"/>
    <w:rsid w:val="00AC1A97"/>
    <w:rsid w:val="00B36EE8"/>
    <w:rsid w:val="00B6707E"/>
    <w:rsid w:val="00BA5073"/>
    <w:rsid w:val="00C24DD3"/>
    <w:rsid w:val="00DD7052"/>
    <w:rsid w:val="00E95179"/>
    <w:rsid w:val="00EC2CE7"/>
    <w:rsid w:val="00EE39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4D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 Car Char"/>
    <w:basedOn w:val="DefaultParagraphFont"/>
    <w:link w:val="FootnoteText"/>
    <w:uiPriority w:val="99"/>
    <w:semiHidden/>
    <w:locked/>
    <w:rsid w:val="00AA5C23"/>
    <w:rPr>
      <w:rFonts w:ascii="Times New Roman" w:hAnsi="Times New Roman" w:cs="Times New Roman"/>
      <w:spacing w:val="-3"/>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 Car,single space"/>
    <w:basedOn w:val="Normal"/>
    <w:link w:val="FootnoteTextChar"/>
    <w:uiPriority w:val="99"/>
    <w:semiHidden/>
    <w:unhideWhenUsed/>
    <w:rsid w:val="00AA5C23"/>
    <w:pPr>
      <w:keepNext/>
      <w:keepLines/>
      <w:spacing w:after="120" w:line="240" w:lineRule="auto"/>
      <w:ind w:left="288" w:hanging="288"/>
      <w:jc w:val="both"/>
    </w:pPr>
    <w:rPr>
      <w:rFonts w:ascii="Times New Roman" w:hAnsi="Times New Roman" w:cs="Times New Roman"/>
      <w:spacing w:val="-3"/>
      <w:lang w:val="es-ES_tradnl"/>
    </w:rPr>
  </w:style>
  <w:style w:type="character" w:customStyle="1" w:styleId="TextonotapieCar1">
    <w:name w:val="Texto nota pie Car1"/>
    <w:basedOn w:val="DefaultParagraphFont"/>
    <w:uiPriority w:val="99"/>
    <w:semiHidden/>
    <w:rsid w:val="00AA5C23"/>
    <w:rPr>
      <w:sz w:val="20"/>
      <w:szCs w:val="20"/>
    </w:rPr>
  </w:style>
  <w:style w:type="character" w:styleId="FootnoteReference">
    <w:name w:val="footnote reference"/>
    <w:aliases w:val="titulo 2,Style 24,pie pddes,referencia nota al pie,Fußnotenzeichen DISS,16 Point,Superscript 6 Point,ftref,FC"/>
    <w:uiPriority w:val="99"/>
    <w:semiHidden/>
    <w:unhideWhenUsed/>
    <w:rsid w:val="00AA5C23"/>
    <w:rPr>
      <w:rFonts w:ascii="Times New Roman" w:hAnsi="Times New Roman" w:cs="Times New Roman" w:hint="default"/>
      <w:vertAlign w:val="superscript"/>
    </w:rPr>
  </w:style>
  <w:style w:type="paragraph" w:styleId="ListParagraph">
    <w:name w:val="List Paragraph"/>
    <w:basedOn w:val="Normal"/>
    <w:uiPriority w:val="34"/>
    <w:qFormat/>
    <w:rsid w:val="004018C8"/>
    <w:pPr>
      <w:ind w:left="720"/>
      <w:contextualSpacing/>
    </w:pPr>
  </w:style>
  <w:style w:type="paragraph" w:styleId="Header">
    <w:name w:val="header"/>
    <w:basedOn w:val="Normal"/>
    <w:link w:val="HeaderChar"/>
    <w:uiPriority w:val="99"/>
    <w:unhideWhenUsed/>
    <w:rsid w:val="00504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B1A"/>
  </w:style>
  <w:style w:type="paragraph" w:styleId="Footer">
    <w:name w:val="footer"/>
    <w:basedOn w:val="Normal"/>
    <w:link w:val="FooterChar"/>
    <w:uiPriority w:val="99"/>
    <w:unhideWhenUsed/>
    <w:rsid w:val="00504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4D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 Car Char"/>
    <w:basedOn w:val="DefaultParagraphFont"/>
    <w:link w:val="FootnoteText"/>
    <w:uiPriority w:val="99"/>
    <w:semiHidden/>
    <w:locked/>
    <w:rsid w:val="00AA5C23"/>
    <w:rPr>
      <w:rFonts w:ascii="Times New Roman" w:hAnsi="Times New Roman" w:cs="Times New Roman"/>
      <w:spacing w:val="-3"/>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 Car,single space"/>
    <w:basedOn w:val="Normal"/>
    <w:link w:val="FootnoteTextChar"/>
    <w:uiPriority w:val="99"/>
    <w:semiHidden/>
    <w:unhideWhenUsed/>
    <w:rsid w:val="00AA5C23"/>
    <w:pPr>
      <w:keepNext/>
      <w:keepLines/>
      <w:spacing w:after="120" w:line="240" w:lineRule="auto"/>
      <w:ind w:left="288" w:hanging="288"/>
      <w:jc w:val="both"/>
    </w:pPr>
    <w:rPr>
      <w:rFonts w:ascii="Times New Roman" w:hAnsi="Times New Roman" w:cs="Times New Roman"/>
      <w:spacing w:val="-3"/>
      <w:lang w:val="es-ES_tradnl"/>
    </w:rPr>
  </w:style>
  <w:style w:type="character" w:customStyle="1" w:styleId="TextonotapieCar1">
    <w:name w:val="Texto nota pie Car1"/>
    <w:basedOn w:val="DefaultParagraphFont"/>
    <w:uiPriority w:val="99"/>
    <w:semiHidden/>
    <w:rsid w:val="00AA5C23"/>
    <w:rPr>
      <w:sz w:val="20"/>
      <w:szCs w:val="20"/>
    </w:rPr>
  </w:style>
  <w:style w:type="character" w:styleId="FootnoteReference">
    <w:name w:val="footnote reference"/>
    <w:aliases w:val="titulo 2,Style 24,pie pddes,referencia nota al pie,Fußnotenzeichen DISS,16 Point,Superscript 6 Point,ftref,FC"/>
    <w:uiPriority w:val="99"/>
    <w:semiHidden/>
    <w:unhideWhenUsed/>
    <w:rsid w:val="00AA5C23"/>
    <w:rPr>
      <w:rFonts w:ascii="Times New Roman" w:hAnsi="Times New Roman" w:cs="Times New Roman" w:hint="default"/>
      <w:vertAlign w:val="superscript"/>
    </w:rPr>
  </w:style>
  <w:style w:type="paragraph" w:styleId="ListParagraph">
    <w:name w:val="List Paragraph"/>
    <w:basedOn w:val="Normal"/>
    <w:uiPriority w:val="34"/>
    <w:qFormat/>
    <w:rsid w:val="004018C8"/>
    <w:pPr>
      <w:ind w:left="720"/>
      <w:contextualSpacing/>
    </w:pPr>
  </w:style>
  <w:style w:type="paragraph" w:styleId="Header">
    <w:name w:val="header"/>
    <w:basedOn w:val="Normal"/>
    <w:link w:val="HeaderChar"/>
    <w:uiPriority w:val="99"/>
    <w:unhideWhenUsed/>
    <w:rsid w:val="00504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B1A"/>
  </w:style>
  <w:style w:type="paragraph" w:styleId="Footer">
    <w:name w:val="footer"/>
    <w:basedOn w:val="Normal"/>
    <w:link w:val="FooterChar"/>
    <w:uiPriority w:val="99"/>
    <w:unhideWhenUsed/>
    <w:rsid w:val="00504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32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39028684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Cortazar,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CH-L1085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Proposal&lt;/USER_STAGE&gt;&lt;PD_OBJ_TYPE&gt;0&lt;/PD_OBJ_TYPE&gt;&lt;MAKERECORD&gt;N&lt;/MAKERECORD&gt;&lt;PD_FILEPT_NO&gt;PO-CH-L1085-Anl&lt;/PD_FILEPT_NO&gt;&lt;/Data&gt;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0E705-9EC8-4734-BFEC-D99EAB23D50D}"/>
</file>

<file path=customXml/itemProps2.xml><?xml version="1.0" encoding="utf-8"?>
<ds:datastoreItem xmlns:ds="http://schemas.openxmlformats.org/officeDocument/2006/customXml" ds:itemID="{BC3212BA-86D5-4EAC-BF8C-4C243E91963A}"/>
</file>

<file path=customXml/itemProps3.xml><?xml version="1.0" encoding="utf-8"?>
<ds:datastoreItem xmlns:ds="http://schemas.openxmlformats.org/officeDocument/2006/customXml" ds:itemID="{1E87DC96-4838-42D3-B86A-DFD09B6AE332}"/>
</file>

<file path=customXml/itemProps4.xml><?xml version="1.0" encoding="utf-8"?>
<ds:datastoreItem xmlns:ds="http://schemas.openxmlformats.org/officeDocument/2006/customXml" ds:itemID="{19439550-27E2-415F-849F-EA6FE26B5013}"/>
</file>

<file path=customXml/itemProps5.xml><?xml version="1.0" encoding="utf-8"?>
<ds:datastoreItem xmlns:ds="http://schemas.openxmlformats.org/officeDocument/2006/customXml" ds:itemID="{FE238A65-6989-4D5A-970C-A42CFD86B194}"/>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2793</Characters>
  <Application>Microsoft Office Word</Application>
  <DocSecurity>4</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14 - Detalle de las Actividades del Componente III</dc:title>
  <dc:subject/>
  <dc:creator>F. Grafe</dc:creator>
  <cp:keywords/>
  <dc:description/>
  <cp:lastModifiedBy>IADB</cp:lastModifiedBy>
  <cp:revision>2</cp:revision>
  <dcterms:created xsi:type="dcterms:W3CDTF">2014-09-02T16:55:00Z</dcterms:created>
  <dcterms:modified xsi:type="dcterms:W3CDTF">2014-09-02T16:55:00Z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0x01010046CF21643EE8D14686A648AA6DAD089200B79A232E787A1147AED3627E1FB59D1E</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