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11B51BD1" w14:textId="304B4223" w:rsidR="002A2C69" w:rsidRP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>RE: # de Selección:</w:t>
      </w:r>
      <w:r w:rsidR="00BF5D53" w:rsidRPr="007236BE">
        <w:rPr>
          <w:rFonts w:cs="Calibri"/>
          <w:iCs/>
          <w:lang w:val="es-ES_tradnl"/>
        </w:rPr>
        <w:t xml:space="preserve"> </w:t>
      </w:r>
      <w:sdt>
        <w:sdtPr>
          <w:rPr>
            <w:rFonts w:cs="Calibri"/>
            <w:iCs/>
            <w:lang w:val="es-ES_tradnl"/>
          </w:rPr>
          <w:id w:val="-1058938891"/>
          <w:placeholder>
            <w:docPart w:val="28BDE8AFD71A4109962F09B834531FEF"/>
          </w:placeholder>
          <w:text/>
        </w:sdtPr>
        <w:sdtContent>
          <w:r w:rsidR="007236BE" w:rsidRPr="007236BE">
            <w:rPr>
              <w:rFonts w:cs="Calibri"/>
              <w:iCs/>
              <w:lang w:val="es-ES_tradnl"/>
            </w:rPr>
            <w:t>UR-T1165-P001</w:t>
          </w:r>
        </w:sdtContent>
      </w:sdt>
    </w:p>
    <w:p w14:paraId="42E0C430" w14:textId="77777777" w:rsidR="00A02FEB" w:rsidRP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 xml:space="preserve">Método de selección: </w:t>
      </w:r>
      <w:r w:rsidR="00BF5D53" w:rsidRPr="007236BE">
        <w:rPr>
          <w:rFonts w:cs="Calibri"/>
          <w:iCs/>
          <w:lang w:val="es-ES_tradnl"/>
        </w:rPr>
        <w:t>SSS</w:t>
      </w:r>
    </w:p>
    <w:p w14:paraId="43D33DEE" w14:textId="6CD660B1" w:rsidR="00A02FEB" w:rsidRP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>Sector:</w:t>
      </w:r>
      <w:r w:rsidR="00BF5D53" w:rsidRPr="007236BE">
        <w:rPr>
          <w:rFonts w:cs="Calibri"/>
          <w:iCs/>
          <w:lang w:val="es-ES_tradnl"/>
        </w:rPr>
        <w:t xml:space="preserve"> HUD</w:t>
      </w:r>
    </w:p>
    <w:p w14:paraId="19FB9ACC" w14:textId="6D0A631F" w:rsidR="00A02FEB" w:rsidRP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>País:</w:t>
      </w:r>
      <w:r w:rsidR="00BF5D53" w:rsidRPr="007236BE">
        <w:rPr>
          <w:rFonts w:cs="Calibri"/>
          <w:iCs/>
          <w:lang w:val="es-ES_tradnl"/>
        </w:rPr>
        <w:t xml:space="preserve"> Uruguay</w:t>
      </w:r>
      <w:r w:rsidRPr="007236BE">
        <w:rPr>
          <w:rFonts w:cs="Calibri"/>
          <w:iCs/>
          <w:lang w:val="es-ES_tradnl"/>
        </w:rPr>
        <w:t xml:space="preserve">  </w:t>
      </w:r>
    </w:p>
    <w:p w14:paraId="3DF35D43" w14:textId="77777777" w:rsid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># de ATN de Financiación:</w:t>
      </w:r>
      <w:r w:rsidR="00BF5D53" w:rsidRPr="007236BE">
        <w:rPr>
          <w:rFonts w:cs="Calibri"/>
          <w:iCs/>
          <w:lang w:val="es-ES_tradnl"/>
        </w:rPr>
        <w:t xml:space="preserve"> </w:t>
      </w:r>
      <w:r w:rsidR="007236BE" w:rsidRPr="007236BE">
        <w:rPr>
          <w:rFonts w:cs="Calibri"/>
          <w:iCs/>
          <w:lang w:val="es-ES_tradnl"/>
        </w:rPr>
        <w:t>ATN/OC-17053-UR</w:t>
      </w:r>
      <w:r w:rsidR="007236BE" w:rsidRPr="00BF5D53">
        <w:rPr>
          <w:rFonts w:cs="Calibri"/>
          <w:iCs/>
          <w:lang w:val="es-ES_tradnl"/>
        </w:rPr>
        <w:t xml:space="preserve"> </w:t>
      </w:r>
    </w:p>
    <w:p w14:paraId="28C34198" w14:textId="2139B577" w:rsidR="008A3126" w:rsidRPr="007236BE" w:rsidRDefault="00A12561" w:rsidP="007236BE">
      <w:pPr>
        <w:pStyle w:val="BodyText"/>
        <w:rPr>
          <w:rFonts w:cs="Calibri"/>
          <w:iCs/>
          <w:lang w:val="es-ES_tradnl"/>
        </w:rPr>
      </w:pPr>
      <w:r w:rsidRPr="00BF5D53">
        <w:rPr>
          <w:rFonts w:cs="Calibri"/>
          <w:iCs/>
          <w:lang w:val="es-ES_tradnl"/>
        </w:rPr>
        <w:t>Descripción</w:t>
      </w:r>
      <w:r w:rsidR="00A02FEB" w:rsidRPr="00BF5D53">
        <w:rPr>
          <w:rFonts w:cs="Calibri"/>
          <w:iCs/>
          <w:lang w:val="es-ES_tradnl"/>
        </w:rPr>
        <w:t xml:space="preserve"> del servicio: </w:t>
      </w:r>
    </w:p>
    <w:p w14:paraId="14288205" w14:textId="7110B083" w:rsidR="007236BE" w:rsidRDefault="007236BE" w:rsidP="00B0758D">
      <w:pPr>
        <w:rPr>
          <w:color w:val="000000"/>
          <w:sz w:val="23"/>
          <w:szCs w:val="23"/>
          <w:lang w:val="es-UY"/>
        </w:rPr>
      </w:pPr>
    </w:p>
    <w:p w14:paraId="33A5C523" w14:textId="77777777" w:rsidR="007236BE" w:rsidRPr="0088157E" w:rsidRDefault="007236BE" w:rsidP="007236BE">
      <w:pPr>
        <w:widowControl w:val="0"/>
        <w:spacing w:before="100" w:beforeAutospacing="1" w:after="100" w:afterAutospacing="1"/>
        <w:contextualSpacing/>
        <w:jc w:val="both"/>
        <w:rPr>
          <w:lang w:val="es-AR"/>
        </w:rPr>
      </w:pPr>
      <w:r w:rsidRPr="0088157E">
        <w:rPr>
          <w:rFonts w:cs="Arial"/>
          <w:lang w:val="es-UY"/>
        </w:rPr>
        <w:t xml:space="preserve">El objetivo principal de la contratación es el diseño, implantación y evaluación de actividades de difusión y participación orientadas a impulsar el desarrollo de los Corredores Este y Litoral de la República Oriental del Uruguay, mediante la innovación productiva y la atracción de inversiones que contribuyan a fortalecer el perfil económico, social y ambiental del territorio bajo análisis. Se espera, mediante la caracterización de los diferentes ámbitos territoriales, identificar sus principales oportunidades y déficits, y sus probables trayectorias de evolución hacia el futuro. Esas </w:t>
      </w:r>
      <w:r>
        <w:rPr>
          <w:rFonts w:cs="Arial"/>
          <w:lang w:val="es-UY"/>
        </w:rPr>
        <w:t>c</w:t>
      </w:r>
      <w:r w:rsidRPr="0088157E">
        <w:rPr>
          <w:rFonts w:cs="Arial"/>
          <w:lang w:val="es-UY"/>
        </w:rPr>
        <w:t xml:space="preserve">laves de </w:t>
      </w:r>
      <w:r>
        <w:rPr>
          <w:rFonts w:cs="Arial"/>
          <w:lang w:val="es-UY"/>
        </w:rPr>
        <w:t>f</w:t>
      </w:r>
      <w:r w:rsidRPr="0088157E">
        <w:rPr>
          <w:rFonts w:cs="Arial"/>
          <w:lang w:val="es-UY"/>
        </w:rPr>
        <w:t xml:space="preserve">uturo incluyen la identificación de las ventajas competitivas del territorio, así como los objetivos y la orientación básica de su estrategia futura. Para ello el equipo consultor deberá: i) acompañar los estudios de potencialidad productiva e identificación y entrevistas con actores clave del ámbito departamental y nacional; </w:t>
      </w:r>
      <w:proofErr w:type="spellStart"/>
      <w:r w:rsidRPr="0088157E">
        <w:rPr>
          <w:rFonts w:cs="Arial"/>
          <w:lang w:val="es-UY"/>
        </w:rPr>
        <w:t>ii</w:t>
      </w:r>
      <w:proofErr w:type="spellEnd"/>
      <w:r w:rsidRPr="0088157E">
        <w:rPr>
          <w:rFonts w:cs="Arial"/>
          <w:lang w:val="es-UY"/>
        </w:rPr>
        <w:t xml:space="preserve">) proponer herramientas, plan y cronograma para la difusión y participación; </w:t>
      </w:r>
      <w:proofErr w:type="spellStart"/>
      <w:r w:rsidRPr="0088157E">
        <w:rPr>
          <w:rFonts w:cs="Arial"/>
          <w:lang w:val="es-UY"/>
        </w:rPr>
        <w:t>iii</w:t>
      </w:r>
      <w:proofErr w:type="spellEnd"/>
      <w:r w:rsidRPr="0088157E">
        <w:rPr>
          <w:rFonts w:cs="Arial"/>
          <w:lang w:val="es-UY"/>
        </w:rPr>
        <w:t>) presentación a diferentes grupos de actores clave p</w:t>
      </w:r>
      <w:bookmarkStart w:id="0" w:name="_GoBack"/>
      <w:bookmarkEnd w:id="0"/>
      <w:r w:rsidRPr="0088157E">
        <w:rPr>
          <w:rFonts w:cs="Arial"/>
          <w:lang w:val="es-UY"/>
        </w:rPr>
        <w:t xml:space="preserve">ara sensibilización; </w:t>
      </w:r>
      <w:proofErr w:type="spellStart"/>
      <w:r w:rsidRPr="0088157E">
        <w:rPr>
          <w:rFonts w:cs="Arial"/>
          <w:lang w:val="es-UY"/>
        </w:rPr>
        <w:t>iv</w:t>
      </w:r>
      <w:proofErr w:type="spellEnd"/>
      <w:r w:rsidRPr="0088157E">
        <w:rPr>
          <w:rFonts w:cs="Arial"/>
          <w:lang w:val="es-UY"/>
        </w:rPr>
        <w:t>) implementar plan de difusión y participación; y v) evaluar resultados del plan de difusión y participación.</w:t>
      </w:r>
    </w:p>
    <w:p w14:paraId="29AE8F7C" w14:textId="77777777" w:rsidR="008A3126" w:rsidRPr="00B0758D" w:rsidRDefault="008A3126" w:rsidP="00A02FEB">
      <w:pPr>
        <w:rPr>
          <w:color w:val="000000"/>
          <w:sz w:val="23"/>
          <w:szCs w:val="23"/>
          <w:lang w:val="es-UY"/>
        </w:rPr>
      </w:pPr>
    </w:p>
    <w:p w14:paraId="5A333F61" w14:textId="77777777" w:rsidR="002A2C69" w:rsidRDefault="002A2C69" w:rsidP="00A02FEB">
      <w:pPr>
        <w:rPr>
          <w:lang w:val="es-ES_tradnl"/>
        </w:rPr>
      </w:pPr>
    </w:p>
    <w:p w14:paraId="3B4E4345" w14:textId="46D7A720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BF5D53" w:rsidRDefault="00A02FEB" w:rsidP="00A02FEB">
      <w:pPr>
        <w:rPr>
          <w:lang w:val="es-ES_tradnl"/>
        </w:rPr>
      </w:pPr>
    </w:p>
    <w:p w14:paraId="38BC9FEB" w14:textId="77777777" w:rsidR="00A02FEB" w:rsidRPr="00BF5D53" w:rsidRDefault="00A02FEB" w:rsidP="007236BE">
      <w:pPr>
        <w:ind w:left="720"/>
        <w:rPr>
          <w:lang w:val="es-ES_tradnl"/>
        </w:rPr>
      </w:pPr>
    </w:p>
    <w:p w14:paraId="374FD928" w14:textId="6D6FCE33" w:rsidR="00A02FEB" w:rsidRPr="007236BE" w:rsidRDefault="00A02FEB" w:rsidP="00A02FEB">
      <w:pPr>
        <w:ind w:left="720"/>
        <w:rPr>
          <w:lang w:val="es-ES_tradnl"/>
        </w:rPr>
      </w:pPr>
      <w:r w:rsidRPr="00BF5D53">
        <w:rPr>
          <w:lang w:val="es-ES_tradnl"/>
        </w:rPr>
        <w:t xml:space="preserve">Nombre de la Firma: </w:t>
      </w:r>
      <w:r w:rsidR="007236BE" w:rsidRPr="007236BE">
        <w:rPr>
          <w:lang w:val="es-ES_tradnl"/>
        </w:rPr>
        <w:t>OPSM Investigación Social Consultoría y Servicios</w:t>
      </w:r>
      <w:r w:rsidR="007236BE" w:rsidRPr="007236BE">
        <w:rPr>
          <w:lang w:val="es-ES_tradnl"/>
        </w:rPr>
        <w:t xml:space="preserve"> S.A.</w:t>
      </w:r>
    </w:p>
    <w:p w14:paraId="039F560F" w14:textId="63EFA6E6" w:rsidR="00A02FEB" w:rsidRPr="00BF5D53" w:rsidRDefault="00A02FEB" w:rsidP="00A02FEB">
      <w:pPr>
        <w:ind w:left="720"/>
        <w:rPr>
          <w:lang w:val="es-ES_tradnl"/>
        </w:rPr>
      </w:pPr>
      <w:r w:rsidRPr="00BF5D53">
        <w:rPr>
          <w:lang w:val="es-ES_tradnl"/>
        </w:rPr>
        <w:t>Valor del contrato</w:t>
      </w:r>
      <w:r w:rsidRPr="007236BE">
        <w:rPr>
          <w:lang w:val="es-ES_tradnl"/>
        </w:rPr>
        <w:t>:</w:t>
      </w:r>
      <w:r w:rsidR="00BF5D53" w:rsidRPr="00BF5D53">
        <w:rPr>
          <w:lang w:val="es-ES_tradnl"/>
        </w:rPr>
        <w:t xml:space="preserve"> USD </w:t>
      </w:r>
      <w:r w:rsidR="007236BE">
        <w:rPr>
          <w:lang w:val="es-ES_tradnl"/>
        </w:rPr>
        <w:t>98,0</w:t>
      </w:r>
      <w:r w:rsidR="00BF5D53" w:rsidRPr="00BF5D53">
        <w:rPr>
          <w:lang w:val="es-ES_tradnl"/>
        </w:rPr>
        <w:t>00</w:t>
      </w:r>
      <w:r w:rsidRPr="00BF5D53">
        <w:rPr>
          <w:lang w:val="es-ES_tradnl"/>
        </w:rPr>
        <w:t xml:space="preserve"> </w:t>
      </w:r>
    </w:p>
    <w:p w14:paraId="12B53E0A" w14:textId="1875F984" w:rsidR="00A02FEB" w:rsidRPr="007236BE" w:rsidRDefault="00A02FEB" w:rsidP="00A02FEB">
      <w:pPr>
        <w:ind w:left="720"/>
        <w:rPr>
          <w:lang w:val="es-ES_tradnl"/>
        </w:rPr>
      </w:pPr>
      <w:r w:rsidRPr="007236BE">
        <w:rPr>
          <w:lang w:val="es-ES_tradnl"/>
        </w:rPr>
        <w:t>Fecha de la fecha de adjudicación/contrato:</w:t>
      </w:r>
      <w:r w:rsidRPr="00BF5D53">
        <w:rPr>
          <w:lang w:val="es-ES_tradnl"/>
        </w:rPr>
        <w:t xml:space="preserve"> </w:t>
      </w:r>
      <w:r w:rsidR="002A2C69" w:rsidRPr="007236BE">
        <w:rPr>
          <w:lang w:val="es-ES_tradnl"/>
        </w:rPr>
        <w:t>1</w:t>
      </w:r>
      <w:r w:rsidR="007236BE" w:rsidRPr="007236BE">
        <w:rPr>
          <w:lang w:val="es-ES_tradnl"/>
        </w:rPr>
        <w:t>9</w:t>
      </w:r>
      <w:r w:rsidR="002A2C69" w:rsidRPr="007236BE">
        <w:rPr>
          <w:lang w:val="es-ES_tradnl"/>
        </w:rPr>
        <w:t xml:space="preserve"> de </w:t>
      </w:r>
      <w:r w:rsidR="007236BE" w:rsidRPr="007236BE">
        <w:rPr>
          <w:lang w:val="es-ES_tradnl"/>
        </w:rPr>
        <w:t>agosto</w:t>
      </w:r>
      <w:r w:rsidR="00BF5D53" w:rsidRPr="007236BE">
        <w:rPr>
          <w:lang w:val="es-ES_tradnl"/>
        </w:rPr>
        <w:t xml:space="preserve"> de 2019</w:t>
      </w:r>
    </w:p>
    <w:p w14:paraId="4E19CF23" w14:textId="77777777" w:rsidR="00A02FEB" w:rsidRPr="00BF5D53" w:rsidRDefault="00A02FEB" w:rsidP="00A02FEB">
      <w:pPr>
        <w:rPr>
          <w:rFonts w:ascii="Calibri" w:hAnsi="Calibri" w:cs="Calibri"/>
          <w:lang w:val="es-ES_tradnl"/>
        </w:rPr>
      </w:pPr>
    </w:p>
    <w:p w14:paraId="4F2C52D2" w14:textId="77777777" w:rsidR="00A02FEB" w:rsidRPr="00BF5D53" w:rsidRDefault="00A02FEB" w:rsidP="00A02FEB">
      <w:pPr>
        <w:rPr>
          <w:lang w:val="es-ES_tradnl"/>
        </w:rPr>
      </w:pPr>
    </w:p>
    <w:p w14:paraId="567F6048" w14:textId="77777777" w:rsidR="00072469" w:rsidRDefault="00072469" w:rsidP="00A02FEB">
      <w:pPr>
        <w:rPr>
          <w:lang w:val="es-ES_tradnl"/>
        </w:rPr>
      </w:pPr>
    </w:p>
    <w:p w14:paraId="72722BB6" w14:textId="0D5A2663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Gracias</w:t>
      </w:r>
    </w:p>
    <w:p w14:paraId="2103D4C3" w14:textId="139C9E7C" w:rsidR="00A02FEB" w:rsidRPr="00BF5D53" w:rsidRDefault="00BF5D53" w:rsidP="00A02FEB">
      <w:pPr>
        <w:rPr>
          <w:lang w:val="es-ES_tradnl"/>
        </w:rPr>
      </w:pPr>
      <w:r w:rsidRPr="00BF5D53">
        <w:rPr>
          <w:lang w:val="es-ES_tradnl"/>
        </w:rPr>
        <w:t>Verónica Adler</w:t>
      </w:r>
    </w:p>
    <w:p w14:paraId="2B06090B" w14:textId="7B7BEB1A" w:rsidR="00A02FEB" w:rsidRPr="00BF5D53" w:rsidRDefault="00A02FEB" w:rsidP="00A02FEB">
      <w:pPr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/>
          <w:lang w:val="es-ES_tradnl"/>
        </w:rPr>
        <w:t xml:space="preserve">División: </w:t>
      </w:r>
      <w:r w:rsidR="00BF5D53" w:rsidRPr="00BF5D53">
        <w:rPr>
          <w:rFonts w:ascii="Calibri" w:hAnsi="Calibri"/>
          <w:lang w:val="es-ES_tradnl"/>
        </w:rPr>
        <w:t>HUD/CUR</w:t>
      </w:r>
    </w:p>
    <w:p w14:paraId="081D8965" w14:textId="662FBE05" w:rsidR="00A02FEB" w:rsidRPr="00BF5D53" w:rsidRDefault="00A02FEB" w:rsidP="00A02FEB">
      <w:pPr>
        <w:suppressAutoHyphens/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 w:cs="Calibri"/>
          <w:lang w:val="es-ES_tradnl"/>
        </w:rPr>
        <w:t>Correo electrónico:</w:t>
      </w:r>
      <w:r w:rsidR="00BF5D53" w:rsidRPr="00BF5D53">
        <w:rPr>
          <w:rFonts w:ascii="Calibri" w:hAnsi="Calibri" w:cs="Calibri"/>
          <w:lang w:val="es-ES_tradnl"/>
        </w:rPr>
        <w:t xml:space="preserve"> veronicaad@iadb.org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7D629" w14:textId="77777777" w:rsidR="00CB1590" w:rsidRDefault="00CB1590">
      <w:r>
        <w:separator/>
      </w:r>
    </w:p>
  </w:endnote>
  <w:endnote w:type="continuationSeparator" w:id="0">
    <w:p w14:paraId="7AB09CF6" w14:textId="77777777" w:rsidR="00CB1590" w:rsidRDefault="00CB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723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EC503" w14:textId="77777777" w:rsidR="00CB1590" w:rsidRDefault="00CB1590">
      <w:r>
        <w:separator/>
      </w:r>
    </w:p>
  </w:footnote>
  <w:footnote w:type="continuationSeparator" w:id="0">
    <w:p w14:paraId="624E555B" w14:textId="77777777" w:rsidR="00CB1590" w:rsidRDefault="00CB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723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72469"/>
    <w:rsid w:val="001A4DC9"/>
    <w:rsid w:val="002A2C69"/>
    <w:rsid w:val="007236BE"/>
    <w:rsid w:val="007D7524"/>
    <w:rsid w:val="008A3126"/>
    <w:rsid w:val="00A02FEB"/>
    <w:rsid w:val="00A12561"/>
    <w:rsid w:val="00A43DCA"/>
    <w:rsid w:val="00AD4DDF"/>
    <w:rsid w:val="00B0758D"/>
    <w:rsid w:val="00BF5D53"/>
    <w:rsid w:val="00C63C3A"/>
    <w:rsid w:val="00CB1590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A2C69"/>
    <w:pPr>
      <w:spacing w:before="100" w:beforeAutospacing="1" w:after="100" w:afterAutospacing="1"/>
      <w:outlineLvl w:val="1"/>
    </w:pPr>
    <w:rPr>
      <w:b/>
      <w:bCs/>
      <w:sz w:val="36"/>
      <w:szCs w:val="36"/>
      <w:lang w:val="es-AR"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paragraph" w:customStyle="1" w:styleId="Default">
    <w:name w:val="Default"/>
    <w:rsid w:val="00BF5D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UY"/>
    </w:rPr>
  </w:style>
  <w:style w:type="character" w:customStyle="1" w:styleId="Heading2Char">
    <w:name w:val="Heading 2 Char"/>
    <w:basedOn w:val="DefaultParagraphFont"/>
    <w:link w:val="Heading2"/>
    <w:uiPriority w:val="9"/>
    <w:rsid w:val="002A2C69"/>
    <w:rPr>
      <w:rFonts w:ascii="Times New Roman" w:eastAsia="Times New Roman" w:hAnsi="Times New Roman" w:cs="Times New Roman"/>
      <w:b/>
      <w:bCs/>
      <w:sz w:val="36"/>
      <w:szCs w:val="36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BDE8AFD71A4109962F09B834531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2EFFA-BA2C-49AD-B8E3-EF84961218DE}"/>
      </w:docPartPr>
      <w:docPartBody>
        <w:p w:rsidR="00000000" w:rsidRDefault="001207CC" w:rsidP="001207CC">
          <w:pPr>
            <w:pStyle w:val="28BDE8AFD71A4109962F09B834531FEF"/>
          </w:pPr>
          <w:r>
            <w:rPr>
              <w:rStyle w:val="PlaceholderText"/>
            </w:rPr>
            <w:t>Haga clic o pulse aquí para introducir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CC"/>
    <w:rsid w:val="0012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07CC"/>
    <w:rPr>
      <w:color w:val="808080"/>
    </w:rPr>
  </w:style>
  <w:style w:type="paragraph" w:customStyle="1" w:styleId="28BDE8AFD71A4109962F09B834531FEF">
    <w:name w:val="28BDE8AFD71A4109962F09B834531FEF"/>
    <w:rsid w:val="001207CC"/>
  </w:style>
  <w:style w:type="paragraph" w:customStyle="1" w:styleId="055B8F9A412C44B7868A72E0581D030D">
    <w:name w:val="055B8F9A412C44B7868A72E0581D030D"/>
    <w:rsid w:val="001207CC"/>
  </w:style>
  <w:style w:type="paragraph" w:customStyle="1" w:styleId="5C1419D2D2D54748AB7B4E0B246DB4D7">
    <w:name w:val="5C1419D2D2D54748AB7B4E0B246DB4D7"/>
    <w:rsid w:val="001207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1" ma:contentTypeDescription="The corporate content type from which other content types in the corporate content type track inherit their information." ma:contentTypeScope="" ma:versionID="2a9cd339fbbd2d79c44ee8f0d213b33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79719fe56ce39bf9c856fbb2876f4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  <Related_x0020_SisCor_x0020_Number xmlns="cdc7663a-08f0-4737-9e8c-148ce897a09c" xsi:nil="true"/>
    <Record_x0020_Number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B58C36-276C-4395-B0DB-06454D440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B1CAF3-07A0-4918-A709-5E7DD52E3DC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5E996728-01C8-48D4-B586-546C58706EE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Harguindeguy Gerona, Sofia</cp:lastModifiedBy>
  <cp:revision>2</cp:revision>
  <dcterms:created xsi:type="dcterms:W3CDTF">2019-09-18T19:04:00Z</dcterms:created>
  <dcterms:modified xsi:type="dcterms:W3CDTF">2019-09-18T19:04:00Z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</Properties>
</file>