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11B51BD1" w14:textId="0E3AFD92" w:rsidR="002A2C69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RE: # de Selección:</w:t>
      </w:r>
      <w:r w:rsidR="00BF5D53" w:rsidRPr="007236BE">
        <w:rPr>
          <w:rFonts w:cs="Calibri"/>
          <w:iCs/>
          <w:lang w:val="es-ES_tradnl"/>
        </w:rPr>
        <w:t xml:space="preserve"> </w:t>
      </w:r>
      <w:sdt>
        <w:sdtPr>
          <w:rPr>
            <w:rFonts w:cs="Calibri"/>
            <w:iCs/>
            <w:lang w:val="es-ES_tradnl"/>
          </w:rPr>
          <w:id w:val="-1058938891"/>
          <w:placeholder>
            <w:docPart w:val="28BDE8AFD71A4109962F09B834531FEF"/>
          </w:placeholder>
          <w:text/>
        </w:sdtPr>
        <w:sdtEndPr/>
        <w:sdtContent>
          <w:r w:rsidR="007236BE" w:rsidRPr="007236BE">
            <w:rPr>
              <w:rFonts w:cs="Calibri"/>
              <w:iCs/>
              <w:lang w:val="es-ES_tradnl"/>
            </w:rPr>
            <w:t>UR-T1165-P00</w:t>
          </w:r>
          <w:r w:rsidR="00E5602A">
            <w:rPr>
              <w:rFonts w:cs="Calibri"/>
              <w:iCs/>
              <w:lang w:val="es-ES_tradnl"/>
            </w:rPr>
            <w:t>3</w:t>
          </w:r>
        </w:sdtContent>
      </w:sdt>
    </w:p>
    <w:p w14:paraId="42E0C430" w14:textId="77777777" w:rsidR="00A02FEB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 xml:space="preserve">Método de selección: </w:t>
      </w:r>
      <w:r w:rsidR="00BF5D53" w:rsidRPr="007236BE">
        <w:rPr>
          <w:rFonts w:cs="Calibri"/>
          <w:iCs/>
          <w:lang w:val="es-ES_tradnl"/>
        </w:rPr>
        <w:t>SSS</w:t>
      </w:r>
    </w:p>
    <w:p w14:paraId="43D33DEE" w14:textId="6CD660B1" w:rsidR="00A02FEB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Sector:</w:t>
      </w:r>
      <w:r w:rsidR="00BF5D53" w:rsidRPr="007236BE">
        <w:rPr>
          <w:rFonts w:cs="Calibri"/>
          <w:iCs/>
          <w:lang w:val="es-ES_tradnl"/>
        </w:rPr>
        <w:t xml:space="preserve"> HUD</w:t>
      </w:r>
    </w:p>
    <w:p w14:paraId="19FB9ACC" w14:textId="6D0A631F" w:rsidR="00A02FEB" w:rsidRP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País:</w:t>
      </w:r>
      <w:r w:rsidR="00BF5D53" w:rsidRPr="007236BE">
        <w:rPr>
          <w:rFonts w:cs="Calibri"/>
          <w:iCs/>
          <w:lang w:val="es-ES_tradnl"/>
        </w:rPr>
        <w:t xml:space="preserve"> Uruguay</w:t>
      </w:r>
      <w:r w:rsidRPr="007236BE">
        <w:rPr>
          <w:rFonts w:cs="Calibri"/>
          <w:iCs/>
          <w:lang w:val="es-ES_tradnl"/>
        </w:rPr>
        <w:t xml:space="preserve">  </w:t>
      </w:r>
    </w:p>
    <w:p w14:paraId="3DF35D43" w14:textId="77777777" w:rsidR="007236BE" w:rsidRDefault="00A02FEB" w:rsidP="007236BE">
      <w:pPr>
        <w:pStyle w:val="BodyText"/>
        <w:rPr>
          <w:rFonts w:cs="Calibri"/>
          <w:iCs/>
          <w:lang w:val="es-ES_tradnl"/>
        </w:rPr>
      </w:pPr>
      <w:r w:rsidRPr="007236BE">
        <w:rPr>
          <w:rFonts w:cs="Calibri"/>
          <w:iCs/>
          <w:lang w:val="es-ES_tradnl"/>
        </w:rPr>
        <w:t># de ATN de Financiación:</w:t>
      </w:r>
      <w:r w:rsidR="00BF5D53" w:rsidRPr="007236BE">
        <w:rPr>
          <w:rFonts w:cs="Calibri"/>
          <w:iCs/>
          <w:lang w:val="es-ES_tradnl"/>
        </w:rPr>
        <w:t xml:space="preserve"> </w:t>
      </w:r>
      <w:r w:rsidR="007236BE" w:rsidRPr="007236BE">
        <w:rPr>
          <w:rFonts w:cs="Calibri"/>
          <w:iCs/>
          <w:lang w:val="es-ES_tradnl"/>
        </w:rPr>
        <w:t>ATN/OC-17053-UR</w:t>
      </w:r>
      <w:r w:rsidR="007236BE" w:rsidRPr="00BF5D53">
        <w:rPr>
          <w:rFonts w:cs="Calibri"/>
          <w:iCs/>
          <w:lang w:val="es-ES_tradnl"/>
        </w:rPr>
        <w:t xml:space="preserve"> </w:t>
      </w:r>
    </w:p>
    <w:p w14:paraId="28C34198" w14:textId="2139B577" w:rsidR="008A3126" w:rsidRPr="007236BE" w:rsidRDefault="00A12561" w:rsidP="007236BE">
      <w:pPr>
        <w:pStyle w:val="BodyText"/>
        <w:rPr>
          <w:rFonts w:cs="Calibri"/>
          <w:iCs/>
          <w:lang w:val="es-ES_tradnl"/>
        </w:rPr>
      </w:pPr>
      <w:r w:rsidRPr="00BF5D53">
        <w:rPr>
          <w:rFonts w:cs="Calibri"/>
          <w:iCs/>
          <w:lang w:val="es-ES_tradnl"/>
        </w:rPr>
        <w:t>Descripción</w:t>
      </w:r>
      <w:r w:rsidR="00A02FEB" w:rsidRPr="00BF5D53">
        <w:rPr>
          <w:rFonts w:cs="Calibri"/>
          <w:iCs/>
          <w:lang w:val="es-ES_tradnl"/>
        </w:rPr>
        <w:t xml:space="preserve"> del servicio: </w:t>
      </w:r>
      <w:bookmarkStart w:id="0" w:name="_GoBack"/>
      <w:bookmarkEnd w:id="0"/>
    </w:p>
    <w:p w14:paraId="14288205" w14:textId="7110B083" w:rsidR="007236BE" w:rsidRDefault="007236BE" w:rsidP="00B0758D">
      <w:pPr>
        <w:rPr>
          <w:color w:val="000000"/>
          <w:sz w:val="23"/>
          <w:szCs w:val="23"/>
          <w:lang w:val="es-UY"/>
        </w:rPr>
      </w:pPr>
    </w:p>
    <w:p w14:paraId="58B976EA" w14:textId="5F413D8A" w:rsidR="005857CE" w:rsidRPr="0088157E" w:rsidRDefault="00E5602A" w:rsidP="005857CE">
      <w:pPr>
        <w:widowControl w:val="0"/>
        <w:spacing w:before="100" w:beforeAutospacing="1" w:after="100" w:afterAutospacing="1"/>
        <w:contextualSpacing/>
        <w:jc w:val="both"/>
        <w:rPr>
          <w:lang w:val="es-AR"/>
        </w:rPr>
      </w:pPr>
      <w:r w:rsidRPr="0088157E">
        <w:rPr>
          <w:rFonts w:cs="Arial"/>
          <w:lang w:val="es-UY"/>
        </w:rPr>
        <w:t>El objetivo principal de la contratación es</w:t>
      </w:r>
      <w:r>
        <w:rPr>
          <w:rFonts w:cs="Arial"/>
          <w:lang w:val="es-UY"/>
        </w:rPr>
        <w:t xml:space="preserve"> </w:t>
      </w:r>
      <w:r w:rsidRPr="00224610">
        <w:rPr>
          <w:rFonts w:cs="Arial"/>
          <w:lang w:val="es-UY"/>
        </w:rPr>
        <w:t xml:space="preserve">contar con apoyo especializado a fin de incrementar el atractivo de los estudios y análisis previstos en el proyecto para atraer el interés de inversores nacionales e internacionales </w:t>
      </w:r>
      <w:r>
        <w:rPr>
          <w:rFonts w:cs="Arial"/>
          <w:lang w:val="es-UY"/>
        </w:rPr>
        <w:t xml:space="preserve">y así </w:t>
      </w:r>
      <w:r w:rsidRPr="00224610">
        <w:rPr>
          <w:rFonts w:cs="Arial"/>
          <w:lang w:val="es-UY"/>
        </w:rPr>
        <w:t xml:space="preserve">potenciar el desarrollo productivo de los Corredores </w:t>
      </w:r>
      <w:r w:rsidRPr="0088157E">
        <w:rPr>
          <w:rFonts w:cs="Arial"/>
          <w:lang w:val="es-UY"/>
        </w:rPr>
        <w:t>Este y Litoral de la República Oriental del Uruguay</w:t>
      </w:r>
      <w:r w:rsidRPr="00224610">
        <w:rPr>
          <w:rFonts w:cs="Arial"/>
          <w:lang w:val="es-UY"/>
        </w:rPr>
        <w:t xml:space="preserve">. </w:t>
      </w:r>
      <w:r w:rsidRPr="00FC1037">
        <w:rPr>
          <w:rFonts w:cs="Arial"/>
          <w:lang w:val="es-UY"/>
        </w:rPr>
        <w:t>Como parte</w:t>
      </w:r>
      <w:r>
        <w:rPr>
          <w:rFonts w:cs="Arial"/>
          <w:lang w:val="es-UY"/>
        </w:rPr>
        <w:t xml:space="preserve"> </w:t>
      </w:r>
      <w:r w:rsidRPr="00FC1037">
        <w:rPr>
          <w:rFonts w:cs="Arial"/>
          <w:lang w:val="es-UY"/>
        </w:rPr>
        <w:t xml:space="preserve">del estudio de potencialidades para el desarrollo de </w:t>
      </w:r>
      <w:r>
        <w:rPr>
          <w:rFonts w:cs="Arial"/>
          <w:lang w:val="es-UY"/>
        </w:rPr>
        <w:t>las</w:t>
      </w:r>
      <w:r w:rsidRPr="00FC1037">
        <w:rPr>
          <w:rFonts w:cs="Arial"/>
          <w:lang w:val="es-UY"/>
        </w:rPr>
        <w:t xml:space="preserve"> regiones</w:t>
      </w:r>
      <w:r>
        <w:rPr>
          <w:rFonts w:cs="Arial"/>
          <w:lang w:val="es-UY"/>
        </w:rPr>
        <w:t xml:space="preserve"> piloto, </w:t>
      </w:r>
      <w:r w:rsidRPr="00FC1037">
        <w:rPr>
          <w:rFonts w:cs="Arial"/>
          <w:lang w:val="es-UY"/>
        </w:rPr>
        <w:t>se aplicarán marcos teóricos y metodologías de la Complejidad</w:t>
      </w:r>
      <w:r>
        <w:rPr>
          <w:rFonts w:cs="Arial"/>
          <w:lang w:val="es-UY"/>
        </w:rPr>
        <w:t xml:space="preserve"> </w:t>
      </w:r>
      <w:r w:rsidRPr="00FC1037">
        <w:rPr>
          <w:rFonts w:cs="Arial"/>
          <w:lang w:val="es-UY"/>
        </w:rPr>
        <w:t>Económica para identificar oportunidades y riesgos de inversiones, políticas y programas</w:t>
      </w:r>
      <w:r>
        <w:rPr>
          <w:rFonts w:cs="Arial"/>
          <w:lang w:val="es-UY"/>
        </w:rPr>
        <w:t xml:space="preserve"> </w:t>
      </w:r>
      <w:r w:rsidRPr="00FC1037">
        <w:rPr>
          <w:rFonts w:cs="Arial"/>
          <w:lang w:val="es-UY"/>
        </w:rPr>
        <w:t>destinados a fomentar la diversificación económica, el aumento de la competitividad e innovación</w:t>
      </w:r>
      <w:r>
        <w:rPr>
          <w:rFonts w:cs="Arial"/>
          <w:lang w:val="es-UY"/>
        </w:rPr>
        <w:t xml:space="preserve"> </w:t>
      </w:r>
      <w:r w:rsidRPr="00FC1037">
        <w:rPr>
          <w:rFonts w:cs="Arial"/>
          <w:lang w:val="es-UY"/>
        </w:rPr>
        <w:t>en áreas estratégicas. As</w:t>
      </w:r>
      <w:r>
        <w:rPr>
          <w:rFonts w:cs="Arial"/>
          <w:lang w:val="es-UY"/>
        </w:rPr>
        <w:t>i</w:t>
      </w:r>
      <w:r w:rsidRPr="00FC1037">
        <w:rPr>
          <w:rFonts w:cs="Arial"/>
          <w:lang w:val="es-UY"/>
        </w:rPr>
        <w:t>mismo, se espera fortalecer las capacidades del Gobierno de Uruguay en</w:t>
      </w:r>
      <w:r>
        <w:rPr>
          <w:rFonts w:cs="Arial"/>
          <w:lang w:val="es-UY"/>
        </w:rPr>
        <w:t xml:space="preserve"> </w:t>
      </w:r>
      <w:r w:rsidRPr="00FC1037">
        <w:rPr>
          <w:rFonts w:cs="Arial"/>
          <w:lang w:val="es-UY"/>
        </w:rPr>
        <w:t>la aplicación de la metodología de complejidad productiva y en la implantación del Observatorio</w:t>
      </w:r>
      <w:r>
        <w:rPr>
          <w:rFonts w:cs="Arial"/>
          <w:lang w:val="es-UY"/>
        </w:rPr>
        <w:t xml:space="preserve"> </w:t>
      </w:r>
      <w:r w:rsidRPr="00FC1037">
        <w:rPr>
          <w:rFonts w:cs="Arial"/>
          <w:lang w:val="es-UY"/>
        </w:rPr>
        <w:t>de Complejidad Económica en el pa</w:t>
      </w:r>
      <w:r>
        <w:rPr>
          <w:rFonts w:cs="Arial"/>
          <w:lang w:val="es-UY"/>
        </w:rPr>
        <w:t xml:space="preserve">ís. </w:t>
      </w:r>
      <w:r w:rsidRPr="0088157E">
        <w:rPr>
          <w:rFonts w:cs="Arial"/>
          <w:lang w:val="es-UY"/>
        </w:rPr>
        <w:t xml:space="preserve">Para ello el equipo consultor deberá: i) </w:t>
      </w:r>
      <w:r>
        <w:rPr>
          <w:rFonts w:cs="Arial"/>
          <w:lang w:val="es-UY"/>
        </w:rPr>
        <w:t>revisar y realizar sugerencias a informes económicos</w:t>
      </w:r>
      <w:r w:rsidRPr="0088157E">
        <w:rPr>
          <w:rFonts w:cs="Arial"/>
          <w:lang w:val="es-UY"/>
        </w:rPr>
        <w:t xml:space="preserve">; </w:t>
      </w:r>
      <w:proofErr w:type="spellStart"/>
      <w:r w:rsidRPr="0088157E">
        <w:rPr>
          <w:rFonts w:cs="Arial"/>
          <w:lang w:val="es-UY"/>
        </w:rPr>
        <w:t>ii</w:t>
      </w:r>
      <w:proofErr w:type="spellEnd"/>
      <w:r w:rsidRPr="0088157E">
        <w:rPr>
          <w:rFonts w:cs="Arial"/>
          <w:lang w:val="es-UY"/>
        </w:rPr>
        <w:t>)</w:t>
      </w:r>
      <w:r>
        <w:rPr>
          <w:rFonts w:cs="Arial"/>
          <w:lang w:val="es-UY"/>
        </w:rPr>
        <w:t xml:space="preserve"> realizar un taller metodológico en complejidad económica y transformación digital</w:t>
      </w:r>
      <w:r w:rsidRPr="0088157E">
        <w:rPr>
          <w:rFonts w:cs="Arial"/>
          <w:lang w:val="es-UY"/>
        </w:rPr>
        <w:t>;</w:t>
      </w:r>
      <w:r>
        <w:rPr>
          <w:rFonts w:cs="Arial"/>
          <w:lang w:val="es-UY"/>
        </w:rPr>
        <w:t xml:space="preserve"> y</w:t>
      </w:r>
      <w:r w:rsidRPr="0088157E">
        <w:rPr>
          <w:rFonts w:cs="Arial"/>
          <w:lang w:val="es-UY"/>
        </w:rPr>
        <w:t xml:space="preserve"> </w:t>
      </w:r>
      <w:proofErr w:type="spellStart"/>
      <w:r w:rsidRPr="0088157E">
        <w:rPr>
          <w:rFonts w:cs="Arial"/>
          <w:lang w:val="es-UY"/>
        </w:rPr>
        <w:t>iii</w:t>
      </w:r>
      <w:proofErr w:type="spellEnd"/>
      <w:r w:rsidRPr="0088157E">
        <w:rPr>
          <w:rFonts w:cs="Arial"/>
          <w:lang w:val="es-UY"/>
        </w:rPr>
        <w:t xml:space="preserve">) </w:t>
      </w:r>
      <w:r>
        <w:rPr>
          <w:rFonts w:cs="Arial"/>
          <w:lang w:val="es-UY"/>
        </w:rPr>
        <w:t>preparar visualizaciones de datos para referentes departamentales y potenciales inversores.</w:t>
      </w:r>
    </w:p>
    <w:p w14:paraId="29AE8F7C" w14:textId="77777777" w:rsidR="008A3126" w:rsidRPr="005857CE" w:rsidRDefault="008A3126" w:rsidP="00A02FEB">
      <w:pPr>
        <w:rPr>
          <w:color w:val="000000"/>
          <w:sz w:val="23"/>
          <w:szCs w:val="23"/>
          <w:lang w:val="es-AR"/>
        </w:rPr>
      </w:pPr>
    </w:p>
    <w:p w14:paraId="5A333F61" w14:textId="77777777" w:rsidR="002A2C69" w:rsidRDefault="002A2C69" w:rsidP="00A02FEB">
      <w:pPr>
        <w:rPr>
          <w:lang w:val="es-ES_tradnl"/>
        </w:rPr>
      </w:pPr>
    </w:p>
    <w:p w14:paraId="3B4E4345" w14:textId="46D7A720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BF5D53" w:rsidRDefault="00A02FEB" w:rsidP="00A02FEB">
      <w:pPr>
        <w:rPr>
          <w:lang w:val="es-ES_tradnl"/>
        </w:rPr>
      </w:pPr>
    </w:p>
    <w:p w14:paraId="38BC9FEB" w14:textId="77777777" w:rsidR="00A02FEB" w:rsidRPr="00BF5D53" w:rsidRDefault="00A02FEB" w:rsidP="007236BE">
      <w:pPr>
        <w:ind w:left="720"/>
        <w:rPr>
          <w:lang w:val="es-ES_tradnl"/>
        </w:rPr>
      </w:pPr>
    </w:p>
    <w:p w14:paraId="35B019F9" w14:textId="77777777" w:rsidR="008811F0" w:rsidRDefault="008811F0" w:rsidP="00A02FEB">
      <w:pPr>
        <w:ind w:left="720"/>
        <w:rPr>
          <w:lang w:val="es-ES_tradnl"/>
        </w:rPr>
      </w:pPr>
    </w:p>
    <w:p w14:paraId="12B53E0A" w14:textId="5331B9C2" w:rsidR="00A02FEB" w:rsidRPr="007236BE" w:rsidRDefault="00A02FEB" w:rsidP="00A02FEB">
      <w:pPr>
        <w:ind w:left="720"/>
        <w:rPr>
          <w:lang w:val="es-ES_tradnl"/>
        </w:rPr>
      </w:pPr>
      <w:r w:rsidRPr="007236BE">
        <w:rPr>
          <w:lang w:val="es-ES_tradnl"/>
        </w:rPr>
        <w:t>Fecha de la fecha de adjudicación/contrato:</w:t>
      </w:r>
      <w:r w:rsidRPr="00BF5D53">
        <w:rPr>
          <w:lang w:val="es-ES_tradnl"/>
        </w:rPr>
        <w:t xml:space="preserve"> </w:t>
      </w:r>
      <w:r w:rsidR="00E5602A">
        <w:rPr>
          <w:lang w:val="es-ES_tradnl"/>
        </w:rPr>
        <w:t>15</w:t>
      </w:r>
      <w:r w:rsidR="002A2C69" w:rsidRPr="007236BE">
        <w:rPr>
          <w:lang w:val="es-ES_tradnl"/>
        </w:rPr>
        <w:t xml:space="preserve"> de </w:t>
      </w:r>
      <w:r w:rsidR="007236BE" w:rsidRPr="007236BE">
        <w:rPr>
          <w:lang w:val="es-ES_tradnl"/>
        </w:rPr>
        <w:t>agosto</w:t>
      </w:r>
      <w:r w:rsidR="00BF5D53" w:rsidRPr="007236BE">
        <w:rPr>
          <w:lang w:val="es-ES_tradnl"/>
        </w:rPr>
        <w:t xml:space="preserve"> de 2019</w:t>
      </w:r>
    </w:p>
    <w:p w14:paraId="4E19CF23" w14:textId="77777777" w:rsidR="00A02FEB" w:rsidRPr="00BF5D53" w:rsidRDefault="00A02FEB" w:rsidP="00A02FEB">
      <w:pPr>
        <w:rPr>
          <w:rFonts w:ascii="Calibri" w:hAnsi="Calibri" w:cs="Calibri"/>
          <w:lang w:val="es-ES_tradnl"/>
        </w:rPr>
      </w:pPr>
    </w:p>
    <w:p w14:paraId="4F2C52D2" w14:textId="77777777" w:rsidR="00A02FEB" w:rsidRPr="00BF5D53" w:rsidRDefault="00A02FEB" w:rsidP="00A02FEB">
      <w:pPr>
        <w:rPr>
          <w:lang w:val="es-ES_tradnl"/>
        </w:rPr>
      </w:pPr>
    </w:p>
    <w:p w14:paraId="567F6048" w14:textId="77777777" w:rsidR="00072469" w:rsidRDefault="00072469" w:rsidP="00A02FEB">
      <w:pPr>
        <w:rPr>
          <w:lang w:val="es-ES_tradnl"/>
        </w:rPr>
      </w:pPr>
    </w:p>
    <w:p w14:paraId="72722BB6" w14:textId="0D5A2663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Gracias</w:t>
      </w:r>
    </w:p>
    <w:p w14:paraId="2103D4C3" w14:textId="139C9E7C" w:rsidR="00A02FEB" w:rsidRPr="00BF5D53" w:rsidRDefault="00BF5D53" w:rsidP="00A02FEB">
      <w:pPr>
        <w:rPr>
          <w:lang w:val="es-ES_tradnl"/>
        </w:rPr>
      </w:pPr>
      <w:r w:rsidRPr="00BF5D53">
        <w:rPr>
          <w:lang w:val="es-ES_tradnl"/>
        </w:rPr>
        <w:t>Verónica Adler</w:t>
      </w:r>
    </w:p>
    <w:p w14:paraId="2B06090B" w14:textId="7B7BEB1A" w:rsidR="00A02FEB" w:rsidRPr="00BF5D53" w:rsidRDefault="00A02FEB" w:rsidP="00A02FEB">
      <w:pPr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/>
          <w:lang w:val="es-ES_tradnl"/>
        </w:rPr>
        <w:t xml:space="preserve">División: </w:t>
      </w:r>
      <w:r w:rsidR="00BF5D53" w:rsidRPr="00BF5D53">
        <w:rPr>
          <w:rFonts w:ascii="Calibri" w:hAnsi="Calibri"/>
          <w:lang w:val="es-ES_tradnl"/>
        </w:rPr>
        <w:t>HUD/CUR</w:t>
      </w:r>
    </w:p>
    <w:p w14:paraId="081D8965" w14:textId="662FBE05" w:rsidR="00A02FEB" w:rsidRPr="00BF5D53" w:rsidRDefault="00A02FEB" w:rsidP="00A02FEB">
      <w:pPr>
        <w:suppressAutoHyphens/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 w:cs="Calibri"/>
          <w:lang w:val="es-ES_tradnl"/>
        </w:rPr>
        <w:t>Correo electrónico:</w:t>
      </w:r>
      <w:r w:rsidR="00BF5D53" w:rsidRPr="00BF5D53">
        <w:rPr>
          <w:rFonts w:ascii="Calibri" w:hAnsi="Calibri" w:cs="Calibri"/>
          <w:lang w:val="es-ES_tradnl"/>
        </w:rPr>
        <w:t xml:space="preserve"> veronicaad@iadb.org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7D629" w14:textId="77777777" w:rsidR="00CB1590" w:rsidRDefault="00CB1590">
      <w:r>
        <w:separator/>
      </w:r>
    </w:p>
  </w:endnote>
  <w:endnote w:type="continuationSeparator" w:id="0">
    <w:p w14:paraId="7AB09CF6" w14:textId="77777777" w:rsidR="00CB1590" w:rsidRDefault="00CB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8811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C503" w14:textId="77777777" w:rsidR="00CB1590" w:rsidRDefault="00CB1590">
      <w:r>
        <w:separator/>
      </w:r>
    </w:p>
  </w:footnote>
  <w:footnote w:type="continuationSeparator" w:id="0">
    <w:p w14:paraId="624E555B" w14:textId="77777777" w:rsidR="00CB1590" w:rsidRDefault="00CB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8811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72469"/>
    <w:rsid w:val="001A4DC9"/>
    <w:rsid w:val="002A2C69"/>
    <w:rsid w:val="005857CE"/>
    <w:rsid w:val="005B6016"/>
    <w:rsid w:val="007236BE"/>
    <w:rsid w:val="007D7524"/>
    <w:rsid w:val="008811F0"/>
    <w:rsid w:val="008A3126"/>
    <w:rsid w:val="00A02FEB"/>
    <w:rsid w:val="00A12561"/>
    <w:rsid w:val="00A43DCA"/>
    <w:rsid w:val="00AD4DDF"/>
    <w:rsid w:val="00B0758D"/>
    <w:rsid w:val="00BF5D53"/>
    <w:rsid w:val="00C63C3A"/>
    <w:rsid w:val="00CB1590"/>
    <w:rsid w:val="00E43306"/>
    <w:rsid w:val="00E5602A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A2C69"/>
    <w:pPr>
      <w:spacing w:before="100" w:beforeAutospacing="1" w:after="100" w:afterAutospacing="1"/>
      <w:outlineLvl w:val="1"/>
    </w:pPr>
    <w:rPr>
      <w:b/>
      <w:bCs/>
      <w:sz w:val="36"/>
      <w:szCs w:val="36"/>
      <w:lang w:val="es-AR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customStyle="1" w:styleId="Default">
    <w:name w:val="Default"/>
    <w:rsid w:val="00BF5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UY"/>
    </w:rPr>
  </w:style>
  <w:style w:type="character" w:customStyle="1" w:styleId="Heading2Char">
    <w:name w:val="Heading 2 Char"/>
    <w:basedOn w:val="DefaultParagraphFont"/>
    <w:link w:val="Heading2"/>
    <w:uiPriority w:val="9"/>
    <w:rsid w:val="002A2C69"/>
    <w:rPr>
      <w:rFonts w:ascii="Times New Roman" w:eastAsia="Times New Roman" w:hAnsi="Times New Roman" w:cs="Times New Roman"/>
      <w:b/>
      <w:bCs/>
      <w:sz w:val="36"/>
      <w:szCs w:val="36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BDE8AFD71A4109962F09B834531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2EFFA-BA2C-49AD-B8E3-EF84961218DE}"/>
      </w:docPartPr>
      <w:docPartBody>
        <w:p w:rsidR="0067632B" w:rsidRDefault="001207CC" w:rsidP="001207CC">
          <w:pPr>
            <w:pStyle w:val="28BDE8AFD71A4109962F09B834531FEF"/>
          </w:pPr>
          <w:r>
            <w:rPr>
              <w:rStyle w:val="PlaceholderText"/>
            </w:rPr>
            <w:t>Haga clic o pulse aquí para introducir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CC"/>
    <w:rsid w:val="001207CC"/>
    <w:rsid w:val="0067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07CC"/>
    <w:rPr>
      <w:color w:val="808080"/>
    </w:rPr>
  </w:style>
  <w:style w:type="paragraph" w:customStyle="1" w:styleId="28BDE8AFD71A4109962F09B834531FEF">
    <w:name w:val="28BDE8AFD71A4109962F09B834531FEF"/>
    <w:rsid w:val="001207CC"/>
  </w:style>
  <w:style w:type="paragraph" w:customStyle="1" w:styleId="055B8F9A412C44B7868A72E0581D030D">
    <w:name w:val="055B8F9A412C44B7868A72E0581D030D"/>
    <w:rsid w:val="001207CC"/>
  </w:style>
  <w:style w:type="paragraph" w:customStyle="1" w:styleId="5C1419D2D2D54748AB7B4E0B246DB4D7">
    <w:name w:val="5C1419D2D2D54748AB7B4E0B246DB4D7"/>
    <w:rsid w:val="001207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B58C36-276C-4395-B0DB-06454D440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B1CAF3-07A0-4918-A709-5E7DD52E3DC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dc7663a-08f0-4737-9e8c-148ce897a09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Harguindeguy Gerona, Sofia</cp:lastModifiedBy>
  <cp:revision>3</cp:revision>
  <dcterms:created xsi:type="dcterms:W3CDTF">2019-09-18T19:22:00Z</dcterms:created>
  <dcterms:modified xsi:type="dcterms:W3CDTF">2019-09-18T19:22:00Z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