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3A999" w14:textId="45094E86" w:rsidR="00CD76A0" w:rsidRPr="00412B16" w:rsidRDefault="00CD76A0" w:rsidP="00CD76A0">
      <w:pPr>
        <w:rPr>
          <w:rFonts w:ascii="Arial" w:hAnsi="Arial" w:cs="Arial"/>
          <w:b/>
        </w:rPr>
      </w:pPr>
      <w:bookmarkStart w:id="0" w:name="_GoBack"/>
      <w:bookmarkEnd w:id="0"/>
    </w:p>
    <w:p w14:paraId="01CA3947" w14:textId="466E4DB8" w:rsidR="001C338E" w:rsidRPr="00412B16" w:rsidRDefault="0065283D" w:rsidP="00580CA1">
      <w:pPr>
        <w:jc w:val="center"/>
        <w:rPr>
          <w:rFonts w:ascii="Arial" w:hAnsi="Arial" w:cs="Arial"/>
          <w:b/>
        </w:rPr>
      </w:pPr>
      <w:r w:rsidRPr="00412B16">
        <w:rPr>
          <w:rFonts w:ascii="Arial" w:hAnsi="Arial" w:cs="Arial"/>
          <w:b/>
        </w:rPr>
        <w:t>T</w:t>
      </w:r>
      <w:r w:rsidR="001C338E" w:rsidRPr="00412B16">
        <w:rPr>
          <w:rFonts w:ascii="Arial" w:hAnsi="Arial" w:cs="Arial"/>
          <w:b/>
        </w:rPr>
        <w:t>ÉRMINOS DE REFERENCIA</w:t>
      </w:r>
    </w:p>
    <w:p w14:paraId="52BCDB0A" w14:textId="4BF9E880" w:rsidR="003E1A29" w:rsidRPr="00412B16" w:rsidRDefault="005E2B71" w:rsidP="00187652">
      <w:pPr>
        <w:pStyle w:val="ListParagraph"/>
        <w:numPr>
          <w:ilvl w:val="0"/>
          <w:numId w:val="5"/>
        </w:numPr>
        <w:spacing w:after="0"/>
        <w:ind w:left="360" w:hanging="360"/>
        <w:jc w:val="both"/>
        <w:rPr>
          <w:rFonts w:ascii="Arial" w:hAnsi="Arial" w:cs="Arial"/>
          <w:b/>
        </w:rPr>
      </w:pPr>
      <w:r w:rsidRPr="00412B16">
        <w:rPr>
          <w:rFonts w:ascii="Arial" w:hAnsi="Arial" w:cs="Arial"/>
          <w:b/>
        </w:rPr>
        <w:t>ANTECEDENTES</w:t>
      </w:r>
    </w:p>
    <w:p w14:paraId="4D595030" w14:textId="77777777" w:rsidR="00DF5896" w:rsidRPr="00412B16" w:rsidRDefault="00DF5896" w:rsidP="00DF5896">
      <w:pPr>
        <w:pStyle w:val="ListParagraph"/>
        <w:spacing w:after="0"/>
        <w:ind w:left="360"/>
        <w:jc w:val="both"/>
        <w:rPr>
          <w:rFonts w:ascii="Arial" w:hAnsi="Arial" w:cs="Arial"/>
          <w:b/>
        </w:rPr>
      </w:pPr>
    </w:p>
    <w:p w14:paraId="3FC45F5F" w14:textId="6348476D" w:rsidR="00187652" w:rsidRPr="00412B16" w:rsidRDefault="00187652" w:rsidP="00187652">
      <w:pPr>
        <w:jc w:val="both"/>
        <w:rPr>
          <w:rFonts w:ascii="Arial" w:hAnsi="Arial" w:cs="Arial"/>
          <w:bCs/>
          <w:lang w:val="es-ES_tradnl"/>
        </w:rPr>
      </w:pPr>
      <w:r w:rsidRPr="00412B16">
        <w:rPr>
          <w:rFonts w:ascii="Arial" w:hAnsi="Arial" w:cs="Arial"/>
          <w:bCs/>
          <w:lang w:val="es-ES_tradnl"/>
        </w:rPr>
        <w:t xml:space="preserve">Establecido en 1959, el Banco Interamericano de Desarrollo </w:t>
      </w:r>
      <w:r w:rsidR="001C338E" w:rsidRPr="00412B16">
        <w:rPr>
          <w:rFonts w:ascii="Arial" w:hAnsi="Arial" w:cs="Arial"/>
          <w:bCs/>
          <w:lang w:val="es-ES_tradnl"/>
        </w:rPr>
        <w:t>(“BID</w:t>
      </w:r>
      <w:r w:rsidRPr="00412B16">
        <w:rPr>
          <w:rFonts w:ascii="Arial" w:hAnsi="Arial" w:cs="Arial"/>
          <w:bCs/>
          <w:lang w:val="es-ES_tradnl"/>
        </w:rPr>
        <w:t>"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7A434BD7" w14:textId="6ACC2FC8" w:rsidR="0065283D" w:rsidRPr="00412B16" w:rsidRDefault="003E1A29" w:rsidP="0065283D">
      <w:pPr>
        <w:jc w:val="both"/>
        <w:rPr>
          <w:rFonts w:ascii="Arial" w:hAnsi="Arial" w:cs="Arial"/>
          <w:bCs/>
        </w:rPr>
      </w:pPr>
      <w:r w:rsidRPr="00412B16">
        <w:rPr>
          <w:rFonts w:ascii="Arial" w:hAnsi="Arial" w:cs="Arial"/>
          <w:bCs/>
        </w:rPr>
        <w:t xml:space="preserve">El Ministerio de </w:t>
      </w:r>
      <w:r w:rsidR="0065283D" w:rsidRPr="00412B16">
        <w:rPr>
          <w:rFonts w:ascii="Arial" w:hAnsi="Arial" w:cs="Arial"/>
          <w:bCs/>
        </w:rPr>
        <w:t xml:space="preserve">Economía y Finanzas, a través del Consejo Nacional de Competitividad y Formalización – CNCF </w:t>
      </w:r>
      <w:r w:rsidR="00B77537" w:rsidRPr="00412B16">
        <w:rPr>
          <w:rFonts w:ascii="Arial" w:hAnsi="Arial" w:cs="Arial"/>
          <w:bCs/>
        </w:rPr>
        <w:t xml:space="preserve">viene </w:t>
      </w:r>
      <w:r w:rsidR="0065283D" w:rsidRPr="00412B16">
        <w:rPr>
          <w:rFonts w:ascii="Arial" w:hAnsi="Arial" w:cs="Arial"/>
          <w:bCs/>
        </w:rPr>
        <w:t xml:space="preserve">impulsando, desarrollando y </w:t>
      </w:r>
      <w:r w:rsidR="00B77537" w:rsidRPr="00412B16">
        <w:rPr>
          <w:rFonts w:ascii="Arial" w:hAnsi="Arial" w:cs="Arial"/>
          <w:bCs/>
        </w:rPr>
        <w:t xml:space="preserve">trabajando bajo </w:t>
      </w:r>
      <w:r w:rsidR="00AF15B8" w:rsidRPr="00412B16">
        <w:rPr>
          <w:rFonts w:ascii="Arial" w:hAnsi="Arial" w:cs="Arial"/>
          <w:bCs/>
        </w:rPr>
        <w:t xml:space="preserve">el modelo de gestión y la metodología de las </w:t>
      </w:r>
      <w:r w:rsidR="00B77537" w:rsidRPr="00412B16">
        <w:rPr>
          <w:rFonts w:ascii="Arial" w:hAnsi="Arial" w:cs="Arial"/>
          <w:bCs/>
        </w:rPr>
        <w:t>Mesas Ejecutivas</w:t>
      </w:r>
      <w:r w:rsidR="00DF5896" w:rsidRPr="00412B16">
        <w:rPr>
          <w:rFonts w:ascii="Arial" w:hAnsi="Arial" w:cs="Arial"/>
          <w:bCs/>
        </w:rPr>
        <w:t xml:space="preserve">, denominados también por el MEF como </w:t>
      </w:r>
      <w:r w:rsidR="00762EE9" w:rsidRPr="00412B16">
        <w:rPr>
          <w:rFonts w:ascii="Arial" w:hAnsi="Arial" w:cs="Arial"/>
          <w:bCs/>
        </w:rPr>
        <w:t>Equipos Técnicos de Trabajo</w:t>
      </w:r>
      <w:r w:rsidR="00B77537" w:rsidRPr="00412B16">
        <w:rPr>
          <w:rFonts w:ascii="Arial" w:hAnsi="Arial" w:cs="Arial"/>
          <w:bCs/>
        </w:rPr>
        <w:t xml:space="preserve">.  </w:t>
      </w:r>
      <w:r w:rsidR="0065283D" w:rsidRPr="00412B16">
        <w:rPr>
          <w:rFonts w:ascii="Arial" w:hAnsi="Arial" w:cs="Arial"/>
          <w:bCs/>
        </w:rPr>
        <w:t>Al respecto, el CNCF</w:t>
      </w:r>
      <w:r w:rsidR="0065283D" w:rsidRPr="00412B16">
        <w:rPr>
          <w:rFonts w:ascii="Arial" w:hAnsi="Arial" w:cs="Arial"/>
        </w:rPr>
        <w:t xml:space="preserve"> del Ministerio de Economía y Finanzas, tiene como propósito mejorar la capacidad del Perú para competir en el mercado internacional, a cuyo efecto cumple con una función articuladora de esfuerzos, tanto del sector público como del privado y de la academia, para priorizar acciones y promover reformas de impacto que incidan en la productividad y la competitividad y, precisamente, con la finalidad de cumplir con su misión, el CNCF ha aprobado impulsar, conformar, implementar y monitorear a l</w:t>
      </w:r>
      <w:r w:rsidR="00DF5896" w:rsidRPr="00412B16">
        <w:rPr>
          <w:rFonts w:ascii="Arial" w:hAnsi="Arial" w:cs="Arial"/>
        </w:rPr>
        <w:t xml:space="preserve">as </w:t>
      </w:r>
      <w:r w:rsidR="0065283D" w:rsidRPr="00412B16">
        <w:rPr>
          <w:rFonts w:ascii="Arial" w:hAnsi="Arial" w:cs="Arial"/>
        </w:rPr>
        <w:t>Mesas Ejecutivas que contribuyan con la mejora de la productividad y competitividad en nuestro país.</w:t>
      </w:r>
    </w:p>
    <w:p w14:paraId="02C1737E" w14:textId="2A74A1C1" w:rsidR="0065283D" w:rsidRPr="00412B16" w:rsidRDefault="0065283D" w:rsidP="0065283D">
      <w:pPr>
        <w:spacing w:line="240" w:lineRule="auto"/>
        <w:jc w:val="both"/>
        <w:rPr>
          <w:rFonts w:ascii="Arial" w:hAnsi="Arial" w:cs="Arial"/>
        </w:rPr>
      </w:pPr>
      <w:r w:rsidRPr="00412B16">
        <w:rPr>
          <w:rFonts w:ascii="Arial" w:hAnsi="Arial" w:cs="Arial"/>
        </w:rPr>
        <w:t xml:space="preserve">Una “Mesa Ejecutiva” es una herramienta de gestión que se constituye a través de un grupo de trabajo temporal, público-privado, que toma acciones concretas para elevar la productividad de un sector vertical (forestal, agro-exportación, acuicultura, etc.) o de un factor horizontal (logística, mercado de capitales, tránsito, etc.) específico. Se centra en la rápida implementación de soluciones potenciales para elevar productividad. No es espacio únicamente de diálogo, sino principalmente de acción. Además, es temporal ya que no reemplaza de manera permanente a ministerios u organismos públicos, sino trabaja con ellos. </w:t>
      </w:r>
    </w:p>
    <w:p w14:paraId="1F8E1C15" w14:textId="17924DEF" w:rsidR="00BA38FC" w:rsidRPr="00412B16" w:rsidRDefault="00BA38FC" w:rsidP="00BA38FC">
      <w:pPr>
        <w:spacing w:after="0"/>
        <w:jc w:val="both"/>
        <w:rPr>
          <w:rFonts w:ascii="Arial" w:hAnsi="Arial" w:cs="Arial"/>
        </w:rPr>
      </w:pPr>
      <w:r w:rsidRPr="00412B16">
        <w:rPr>
          <w:rFonts w:ascii="Arial" w:hAnsi="Arial" w:cs="Arial"/>
        </w:rPr>
        <w:t xml:space="preserve">Las Mesas Ejecutivas </w:t>
      </w:r>
      <w:r w:rsidR="00DF5896" w:rsidRPr="00412B16">
        <w:rPr>
          <w:rFonts w:ascii="Arial" w:hAnsi="Arial" w:cs="Arial"/>
        </w:rPr>
        <w:t>t</w:t>
      </w:r>
      <w:r w:rsidRPr="00412B16">
        <w:rPr>
          <w:rFonts w:ascii="Arial" w:hAnsi="Arial" w:cs="Arial"/>
        </w:rPr>
        <w:t>ienen entre sus funciones las de identificar, promover y proponer la priorización de las intervenciones y acciones para el desarrollo, así como para la formalización de sus actores, las propuestas normativas, de gestión o de acciones vinculadas con la mejora de la gestión e implementación de las políticas públicas, así como de las entidades públicas, entre otros.</w:t>
      </w:r>
    </w:p>
    <w:p w14:paraId="16463039" w14:textId="77777777" w:rsidR="00BA38FC" w:rsidRPr="00412B16" w:rsidRDefault="00BA38FC" w:rsidP="00BA38FC">
      <w:pPr>
        <w:spacing w:after="0"/>
        <w:jc w:val="both"/>
        <w:rPr>
          <w:rFonts w:ascii="Arial" w:hAnsi="Arial" w:cs="Arial"/>
        </w:rPr>
      </w:pPr>
    </w:p>
    <w:p w14:paraId="5F3DF5B2" w14:textId="77777777" w:rsidR="00BA38FC" w:rsidRPr="00412B16" w:rsidRDefault="0065283D" w:rsidP="00BA38FC">
      <w:pPr>
        <w:spacing w:after="0"/>
        <w:jc w:val="both"/>
        <w:rPr>
          <w:rFonts w:ascii="Arial" w:hAnsi="Arial" w:cs="Arial"/>
        </w:rPr>
      </w:pPr>
      <w:r w:rsidRPr="00412B16">
        <w:rPr>
          <w:rFonts w:ascii="Arial" w:hAnsi="Arial" w:cs="Arial"/>
        </w:rPr>
        <w:t>La Mesas Ejecutivas, incluyen a los principales “stakeholders” tanto del sector público como del sector privado alrededor del sector o el factor. Es específica ya que se enfoca en las variables/cuellos de botella que afectan la productividad del sector/factor en lugar de en discusiones más genéricas sobre la competitividad de la economía en su conjunto. Inclusive, una Mesa Ejecutiva puede ser un instrumento tanto para políticas de desarrollo productivo, así como para mejorar el funcio</w:t>
      </w:r>
      <w:r w:rsidR="00BA38FC" w:rsidRPr="00412B16">
        <w:rPr>
          <w:rFonts w:ascii="Arial" w:hAnsi="Arial" w:cs="Arial"/>
        </w:rPr>
        <w:t>namiento del Estado en general.</w:t>
      </w:r>
    </w:p>
    <w:p w14:paraId="6FDA0F8E" w14:textId="77777777" w:rsidR="00BA38FC" w:rsidRPr="00412B16" w:rsidRDefault="00BA38FC" w:rsidP="00BA38FC">
      <w:pPr>
        <w:spacing w:after="0"/>
        <w:jc w:val="both"/>
        <w:rPr>
          <w:rFonts w:ascii="Arial" w:hAnsi="Arial" w:cs="Arial"/>
        </w:rPr>
      </w:pPr>
    </w:p>
    <w:p w14:paraId="1B93BF23" w14:textId="77777777" w:rsidR="00BA38FC" w:rsidRPr="00412B16" w:rsidRDefault="00BA38FC" w:rsidP="00BA38FC">
      <w:pPr>
        <w:spacing w:after="0"/>
        <w:jc w:val="both"/>
        <w:rPr>
          <w:rFonts w:ascii="Arial" w:hAnsi="Arial" w:cs="Arial"/>
        </w:rPr>
      </w:pPr>
      <w:r w:rsidRPr="00412B16">
        <w:rPr>
          <w:rFonts w:ascii="Arial" w:eastAsia="Times New Roman" w:hAnsi="Arial" w:cs="Arial"/>
        </w:rPr>
        <w:lastRenderedPageBreak/>
        <w:t>A mayor ilustración, e</w:t>
      </w:r>
      <w:r w:rsidRPr="00412B16">
        <w:rPr>
          <w:rFonts w:ascii="Arial" w:hAnsi="Arial" w:cs="Arial"/>
        </w:rPr>
        <w:t>n un mundo ideal en el que el Estado funciona bien, las Mesas Ejecutivas no serían necesarias. Pero en el mundo real:</w:t>
      </w:r>
    </w:p>
    <w:p w14:paraId="0E1861A2" w14:textId="1644D75F" w:rsidR="00BA38FC" w:rsidRPr="00412B16" w:rsidRDefault="00BA38FC" w:rsidP="00BA38FC">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Existen problemas de coordinación público-privada. </w:t>
      </w:r>
      <w:r w:rsidRPr="00412B16">
        <w:rPr>
          <w:rFonts w:ascii="Arial" w:hAnsi="Arial" w:cs="Arial"/>
          <w:sz w:val="22"/>
          <w:szCs w:val="22"/>
          <w:lang w:val="es-PE"/>
        </w:rPr>
        <w:t xml:space="preserve">La interacción público-privada ha sido tradicionalmente complicada. Hay desconocimiento mutuo. También desconfianza. Como consecuencia, la decisión sobre bienes y servicios públicos (como normativa o decisiones de infraestructura pública) provistos muchas veces no toma en cuenta la realidad productiva privada. </w:t>
      </w:r>
    </w:p>
    <w:p w14:paraId="58663501" w14:textId="5486E775" w:rsidR="00BA38FC" w:rsidRPr="00412B16" w:rsidRDefault="00BA38FC" w:rsidP="00BA38FC">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Existen problemas de coordinación público-pública. La </w:t>
      </w:r>
      <w:r w:rsidRPr="00412B16">
        <w:rPr>
          <w:rFonts w:ascii="Arial" w:hAnsi="Arial" w:cs="Arial"/>
          <w:sz w:val="22"/>
          <w:szCs w:val="22"/>
          <w:lang w:val="es-PE"/>
        </w:rPr>
        <w:t xml:space="preserve">mayoría de ministerios y organismos públicos funcionan como “compartimentos estancos”. Esto genera problemas desde duplicidad de trámites, hasta políticas no alineadas y decisiones subóptimas en infraestructura y otros bienes y servicios públicos. </w:t>
      </w:r>
    </w:p>
    <w:p w14:paraId="640C4732" w14:textId="77777777" w:rsidR="00BA38FC" w:rsidRPr="00412B16" w:rsidRDefault="00BA38FC" w:rsidP="00BA38FC">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El ancho de banda en el sector público es limitado. </w:t>
      </w:r>
      <w:r w:rsidRPr="00412B16">
        <w:rPr>
          <w:rFonts w:ascii="Arial" w:hAnsi="Arial" w:cs="Arial"/>
          <w:sz w:val="22"/>
          <w:szCs w:val="22"/>
          <w:lang w:val="es-PE"/>
        </w:rPr>
        <w:t>Existe en países de Latinoamérica normalmente un número limitado de funcionarios públicos altamente proactivos, conocedores del funcionamiento del Estado y dispuestos a escuchar al sector privado para entenderlo mejor y, así, resolver problemas y fallas.</w:t>
      </w:r>
    </w:p>
    <w:p w14:paraId="6BBA747A" w14:textId="2B7345E4" w:rsidR="0065283D" w:rsidRPr="00412B16" w:rsidRDefault="0065283D" w:rsidP="00BA38FC">
      <w:pPr>
        <w:spacing w:after="0"/>
        <w:jc w:val="both"/>
        <w:rPr>
          <w:rFonts w:ascii="Arial" w:hAnsi="Arial" w:cs="Arial"/>
        </w:rPr>
      </w:pPr>
      <w:r w:rsidRPr="00412B16">
        <w:rPr>
          <w:rFonts w:ascii="Arial" w:hAnsi="Arial" w:cs="Arial"/>
        </w:rPr>
        <w:t>En tal sentido, la experiencia muestra que enfocar recursos para resolver estos problemas para sectores con alto potencial (y para factores relevantes) puede generar impactos muy rápidos e importantes, como ya se ha visto y comprobado con la metodología de la citadas Mesas Ejecutivas.</w:t>
      </w:r>
    </w:p>
    <w:p w14:paraId="51E424D5" w14:textId="77777777" w:rsidR="00156F26" w:rsidRPr="00412B16" w:rsidRDefault="00156F26" w:rsidP="00BA38FC">
      <w:pPr>
        <w:spacing w:after="0" w:line="240" w:lineRule="auto"/>
        <w:jc w:val="both"/>
        <w:rPr>
          <w:rFonts w:ascii="Arial" w:hAnsi="Arial" w:cs="Arial"/>
        </w:rPr>
      </w:pPr>
    </w:p>
    <w:p w14:paraId="6B1364CD" w14:textId="0E9DAFC3" w:rsidR="0065283D" w:rsidRPr="00412B16" w:rsidRDefault="00156F26" w:rsidP="00BA38FC">
      <w:pPr>
        <w:spacing w:after="0" w:line="240" w:lineRule="auto"/>
        <w:jc w:val="both"/>
        <w:rPr>
          <w:rFonts w:ascii="Arial" w:hAnsi="Arial" w:cs="Arial"/>
        </w:rPr>
      </w:pPr>
      <w:r w:rsidRPr="00412B16">
        <w:rPr>
          <w:rFonts w:ascii="Arial" w:hAnsi="Arial" w:cs="Arial"/>
        </w:rPr>
        <w:t xml:space="preserve">En </w:t>
      </w:r>
      <w:r w:rsidR="00A52071">
        <w:rPr>
          <w:rFonts w:ascii="Arial" w:hAnsi="Arial" w:cs="Arial"/>
        </w:rPr>
        <w:t>tal sentido,</w:t>
      </w:r>
      <w:r w:rsidR="0065283D" w:rsidRPr="00412B16">
        <w:rPr>
          <w:rFonts w:ascii="Arial" w:hAnsi="Arial" w:cs="Arial"/>
        </w:rPr>
        <w:t xml:space="preserve"> es de suma importancia para el Consejo Nacional de Competitividad y Formalización contar con profesionales o especialistas con experiencia en gestión pública y administración pública, y en especial en el funcionamiento del instrumento de las “Mesas Ejecutivas”, que puedan apoyar y coadyuvar en el Ministerio de Economía y Finanzas, con el funcionamiento, asesoramiento y gestión que se requiera a nivel de las citadas Mesas Ejecutivas.</w:t>
      </w:r>
    </w:p>
    <w:p w14:paraId="5F587361" w14:textId="265E8155" w:rsidR="00DF5896" w:rsidRDefault="00DF5896" w:rsidP="007E4E9A">
      <w:pPr>
        <w:spacing w:after="0"/>
        <w:jc w:val="both"/>
        <w:rPr>
          <w:rFonts w:ascii="Arial" w:hAnsi="Arial" w:cs="Arial"/>
        </w:rPr>
      </w:pPr>
    </w:p>
    <w:p w14:paraId="78D565E8" w14:textId="18256FAB" w:rsidR="00A52071" w:rsidRDefault="00A52071" w:rsidP="007E4E9A">
      <w:pPr>
        <w:spacing w:after="0"/>
        <w:jc w:val="both"/>
        <w:rPr>
          <w:rFonts w:ascii="Arial" w:hAnsi="Arial" w:cs="Arial"/>
        </w:rPr>
      </w:pPr>
      <w:r>
        <w:rPr>
          <w:rFonts w:ascii="Arial" w:hAnsi="Arial" w:cs="Arial"/>
        </w:rPr>
        <w:t xml:space="preserve">En consecuencia, se ha visto por conveniente y </w:t>
      </w:r>
      <w:r w:rsidR="003E1A29" w:rsidRPr="00412B16">
        <w:rPr>
          <w:rFonts w:ascii="Arial" w:hAnsi="Arial" w:cs="Arial"/>
        </w:rPr>
        <w:t xml:space="preserve">necesario contratar los servicios de profesionales o especialistas </w:t>
      </w:r>
      <w:r>
        <w:rPr>
          <w:rFonts w:ascii="Arial" w:hAnsi="Arial" w:cs="Arial"/>
        </w:rPr>
        <w:t xml:space="preserve">con amplia experiencia en gestión pública y administración pública </w:t>
      </w:r>
      <w:r w:rsidR="003E1A29" w:rsidRPr="00412B16">
        <w:rPr>
          <w:rFonts w:ascii="Arial" w:hAnsi="Arial" w:cs="Arial"/>
        </w:rPr>
        <w:t xml:space="preserve">que coadyuven </w:t>
      </w:r>
      <w:r w:rsidR="001C338E" w:rsidRPr="00412B16">
        <w:rPr>
          <w:rFonts w:ascii="Arial" w:hAnsi="Arial" w:cs="Arial"/>
        </w:rPr>
        <w:t>al f</w:t>
      </w:r>
      <w:r w:rsidR="003E1A29" w:rsidRPr="00412B16">
        <w:rPr>
          <w:rFonts w:ascii="Arial" w:hAnsi="Arial" w:cs="Arial"/>
        </w:rPr>
        <w:t>uncionamiento, desarrollo y cumplimiento de las funciones y lo</w:t>
      </w:r>
      <w:r w:rsidR="00997BBA" w:rsidRPr="00412B16">
        <w:rPr>
          <w:rFonts w:ascii="Arial" w:hAnsi="Arial" w:cs="Arial"/>
        </w:rPr>
        <w:t>s o</w:t>
      </w:r>
      <w:r w:rsidR="003E1A29" w:rsidRPr="00412B16">
        <w:rPr>
          <w:rFonts w:ascii="Arial" w:hAnsi="Arial" w:cs="Arial"/>
        </w:rPr>
        <w:t>bjetivo</w:t>
      </w:r>
      <w:r w:rsidR="00EA5895" w:rsidRPr="00412B16">
        <w:rPr>
          <w:rFonts w:ascii="Arial" w:hAnsi="Arial" w:cs="Arial"/>
        </w:rPr>
        <w:t>s</w:t>
      </w:r>
      <w:r w:rsidR="003E1A29" w:rsidRPr="00412B16">
        <w:rPr>
          <w:rFonts w:ascii="Arial" w:hAnsi="Arial" w:cs="Arial"/>
        </w:rPr>
        <w:t xml:space="preserve"> de</w:t>
      </w:r>
      <w:r w:rsidR="007E4E9A" w:rsidRPr="00412B16">
        <w:rPr>
          <w:rFonts w:ascii="Arial" w:hAnsi="Arial" w:cs="Arial"/>
        </w:rPr>
        <w:t xml:space="preserve"> </w:t>
      </w:r>
      <w:r w:rsidR="00412807" w:rsidRPr="00412B16">
        <w:rPr>
          <w:rFonts w:ascii="Arial" w:hAnsi="Arial" w:cs="Arial"/>
        </w:rPr>
        <w:t>l</w:t>
      </w:r>
      <w:r w:rsidR="007E4E9A" w:rsidRPr="00412B16">
        <w:rPr>
          <w:rFonts w:ascii="Arial" w:hAnsi="Arial" w:cs="Arial"/>
        </w:rPr>
        <w:t xml:space="preserve">as Mesas Ejecutivas a cargo del CNCF del MEF, </w:t>
      </w:r>
      <w:r>
        <w:rPr>
          <w:rFonts w:ascii="Arial" w:hAnsi="Arial" w:cs="Arial"/>
        </w:rPr>
        <w:t xml:space="preserve">específicamente </w:t>
      </w:r>
      <w:r w:rsidR="00214102">
        <w:rPr>
          <w:rFonts w:ascii="Arial" w:hAnsi="Arial" w:cs="Arial"/>
        </w:rPr>
        <w:t>-</w:t>
      </w:r>
      <w:r>
        <w:rPr>
          <w:rFonts w:ascii="Arial" w:hAnsi="Arial" w:cs="Arial"/>
        </w:rPr>
        <w:t>en el presente caso</w:t>
      </w:r>
      <w:r w:rsidR="00214102">
        <w:rPr>
          <w:rFonts w:ascii="Arial" w:hAnsi="Arial" w:cs="Arial"/>
        </w:rPr>
        <w:t>-</w:t>
      </w:r>
      <w:r>
        <w:rPr>
          <w:rFonts w:ascii="Arial" w:hAnsi="Arial" w:cs="Arial"/>
        </w:rPr>
        <w:t xml:space="preserve"> de la Mesa Ejecutiva </w:t>
      </w:r>
      <w:r w:rsidR="00001FF5">
        <w:rPr>
          <w:rFonts w:ascii="Arial" w:hAnsi="Arial" w:cs="Arial"/>
        </w:rPr>
        <w:t xml:space="preserve">para el </w:t>
      </w:r>
      <w:r>
        <w:rPr>
          <w:rFonts w:ascii="Arial" w:hAnsi="Arial" w:cs="Arial"/>
        </w:rPr>
        <w:t xml:space="preserve">Desarrollo </w:t>
      </w:r>
      <w:r w:rsidR="00001FF5">
        <w:rPr>
          <w:rFonts w:ascii="Arial" w:hAnsi="Arial" w:cs="Arial"/>
        </w:rPr>
        <w:t xml:space="preserve">del Sector </w:t>
      </w:r>
      <w:r>
        <w:rPr>
          <w:rFonts w:ascii="Arial" w:hAnsi="Arial" w:cs="Arial"/>
        </w:rPr>
        <w:t>Forestal</w:t>
      </w:r>
      <w:r w:rsidR="000F21AF">
        <w:rPr>
          <w:rFonts w:ascii="Arial" w:hAnsi="Arial" w:cs="Arial"/>
        </w:rPr>
        <w:t xml:space="preserve"> (</w:t>
      </w:r>
      <w:r>
        <w:rPr>
          <w:rFonts w:ascii="Arial" w:hAnsi="Arial" w:cs="Arial"/>
        </w:rPr>
        <w:t>conformada mediante</w:t>
      </w:r>
      <w:r w:rsidR="00001FF5">
        <w:rPr>
          <w:rFonts w:ascii="Arial" w:hAnsi="Arial" w:cs="Arial"/>
        </w:rPr>
        <w:t xml:space="preserve"> la Resolución Mi</w:t>
      </w:r>
      <w:r w:rsidR="00586E09">
        <w:rPr>
          <w:rFonts w:ascii="Arial" w:hAnsi="Arial" w:cs="Arial"/>
        </w:rPr>
        <w:t xml:space="preserve">nisterial N° 347-2017-EF/10 </w:t>
      </w:r>
      <w:r w:rsidR="000F21AF">
        <w:rPr>
          <w:rFonts w:ascii="Arial" w:hAnsi="Arial" w:cs="Arial"/>
        </w:rPr>
        <w:t xml:space="preserve">del </w:t>
      </w:r>
      <w:r w:rsidR="00586E09">
        <w:rPr>
          <w:rFonts w:ascii="Arial" w:hAnsi="Arial" w:cs="Arial"/>
        </w:rPr>
        <w:t>29 de setiembre del 2017</w:t>
      </w:r>
      <w:r w:rsidR="000F21AF">
        <w:rPr>
          <w:rFonts w:ascii="Arial" w:hAnsi="Arial" w:cs="Arial"/>
        </w:rPr>
        <w:t>)</w:t>
      </w:r>
      <w:r>
        <w:rPr>
          <w:rFonts w:ascii="Arial" w:hAnsi="Arial" w:cs="Arial"/>
        </w:rPr>
        <w:t xml:space="preserve">, a fin de </w:t>
      </w:r>
      <w:r w:rsidR="000F21AF">
        <w:rPr>
          <w:rFonts w:ascii="Arial" w:hAnsi="Arial" w:cs="Arial"/>
        </w:rPr>
        <w:t xml:space="preserve">elaborar y </w:t>
      </w:r>
      <w:r>
        <w:rPr>
          <w:rFonts w:ascii="Arial" w:hAnsi="Arial" w:cs="Arial"/>
        </w:rPr>
        <w:t xml:space="preserve">obtener </w:t>
      </w:r>
      <w:r w:rsidR="000F21AF">
        <w:rPr>
          <w:rFonts w:ascii="Arial" w:hAnsi="Arial" w:cs="Arial"/>
        </w:rPr>
        <w:t xml:space="preserve">una </w:t>
      </w:r>
      <w:r>
        <w:rPr>
          <w:rFonts w:ascii="Arial" w:hAnsi="Arial" w:cs="Arial"/>
        </w:rPr>
        <w:t xml:space="preserve">Hoja de Ruta de </w:t>
      </w:r>
      <w:r w:rsidR="000F21AF">
        <w:rPr>
          <w:rFonts w:ascii="Arial" w:hAnsi="Arial" w:cs="Arial"/>
        </w:rPr>
        <w:t>la Mesa para el Desarrollo del Sector Forestal.</w:t>
      </w:r>
    </w:p>
    <w:p w14:paraId="41DB6BCA" w14:textId="77777777" w:rsidR="00F6551B" w:rsidRPr="00412B16" w:rsidRDefault="00F6551B" w:rsidP="007E4E9A">
      <w:pPr>
        <w:spacing w:after="0"/>
        <w:jc w:val="both"/>
        <w:rPr>
          <w:rFonts w:ascii="Arial" w:hAnsi="Arial" w:cs="Arial"/>
        </w:rPr>
      </w:pPr>
    </w:p>
    <w:p w14:paraId="5691FD1A" w14:textId="71D57666" w:rsidR="003270C0" w:rsidRPr="00412B16" w:rsidRDefault="00F0126D" w:rsidP="001C338E">
      <w:pPr>
        <w:pStyle w:val="ListParagraph"/>
        <w:numPr>
          <w:ilvl w:val="0"/>
          <w:numId w:val="5"/>
        </w:numPr>
        <w:spacing w:after="0"/>
        <w:ind w:left="360" w:hanging="360"/>
        <w:jc w:val="both"/>
        <w:rPr>
          <w:rFonts w:ascii="Arial" w:hAnsi="Arial" w:cs="Arial"/>
          <w:b/>
        </w:rPr>
      </w:pPr>
      <w:r w:rsidRPr="00412B16">
        <w:rPr>
          <w:rFonts w:ascii="Arial" w:hAnsi="Arial" w:cs="Arial"/>
          <w:b/>
        </w:rPr>
        <w:t>O</w:t>
      </w:r>
      <w:r w:rsidR="005E2B71" w:rsidRPr="00412B16">
        <w:rPr>
          <w:rFonts w:ascii="Arial" w:hAnsi="Arial" w:cs="Arial"/>
          <w:b/>
        </w:rPr>
        <w:t>BJETO</w:t>
      </w:r>
      <w:r w:rsidR="00BC58A7" w:rsidRPr="00412B16">
        <w:rPr>
          <w:rFonts w:ascii="Arial" w:hAnsi="Arial" w:cs="Arial"/>
          <w:b/>
        </w:rPr>
        <w:t xml:space="preserve"> </w:t>
      </w:r>
      <w:r w:rsidR="005E2B71" w:rsidRPr="00412B16">
        <w:rPr>
          <w:rFonts w:ascii="Arial" w:hAnsi="Arial" w:cs="Arial"/>
          <w:b/>
        </w:rPr>
        <w:t xml:space="preserve">DE LA CONSULTORÍA </w:t>
      </w:r>
    </w:p>
    <w:p w14:paraId="51CE3732" w14:textId="77777777" w:rsidR="00DF5896" w:rsidRPr="00412B16" w:rsidRDefault="00DF5896" w:rsidP="001C338E">
      <w:pPr>
        <w:spacing w:after="0"/>
        <w:jc w:val="both"/>
        <w:rPr>
          <w:rFonts w:ascii="Arial" w:hAnsi="Arial" w:cs="Arial"/>
        </w:rPr>
      </w:pPr>
    </w:p>
    <w:p w14:paraId="71E389DF" w14:textId="39544318" w:rsidR="00DB254D" w:rsidRPr="00412B16" w:rsidRDefault="005B6018" w:rsidP="001C338E">
      <w:pPr>
        <w:spacing w:after="0"/>
        <w:jc w:val="both"/>
        <w:rPr>
          <w:rFonts w:ascii="Arial" w:hAnsi="Arial" w:cs="Arial"/>
        </w:rPr>
      </w:pPr>
      <w:r w:rsidRPr="00412B16">
        <w:rPr>
          <w:rFonts w:ascii="Arial" w:hAnsi="Arial" w:cs="Arial"/>
        </w:rPr>
        <w:t>La presente consultoría tiene como objeto c</w:t>
      </w:r>
      <w:r w:rsidR="00341A04" w:rsidRPr="00412B16">
        <w:rPr>
          <w:rFonts w:ascii="Arial" w:hAnsi="Arial" w:cs="Arial"/>
        </w:rPr>
        <w:t xml:space="preserve">ontratar </w:t>
      </w:r>
      <w:r w:rsidR="003B1E97" w:rsidRPr="00412B16">
        <w:rPr>
          <w:rFonts w:ascii="Arial" w:hAnsi="Arial" w:cs="Arial"/>
        </w:rPr>
        <w:t>el</w:t>
      </w:r>
      <w:r w:rsidR="00341A04" w:rsidRPr="00412B16">
        <w:rPr>
          <w:rFonts w:ascii="Arial" w:hAnsi="Arial" w:cs="Arial"/>
        </w:rPr>
        <w:t xml:space="preserve"> s</w:t>
      </w:r>
      <w:r w:rsidR="003B1E97" w:rsidRPr="00412B16">
        <w:rPr>
          <w:rFonts w:ascii="Arial" w:hAnsi="Arial" w:cs="Arial"/>
        </w:rPr>
        <w:t>ervicio</w:t>
      </w:r>
      <w:r w:rsidR="006B6328" w:rsidRPr="00412B16">
        <w:rPr>
          <w:rFonts w:ascii="Arial" w:hAnsi="Arial" w:cs="Arial"/>
        </w:rPr>
        <w:t xml:space="preserve"> </w:t>
      </w:r>
      <w:r w:rsidR="000E3A7B" w:rsidRPr="00412B16">
        <w:rPr>
          <w:rFonts w:ascii="Arial" w:hAnsi="Arial" w:cs="Arial"/>
        </w:rPr>
        <w:t xml:space="preserve">de consultoría </w:t>
      </w:r>
      <w:r w:rsidR="000F21AF">
        <w:rPr>
          <w:rFonts w:ascii="Arial" w:hAnsi="Arial" w:cs="Arial"/>
        </w:rPr>
        <w:t xml:space="preserve">para la elaboración de la </w:t>
      </w:r>
      <w:r w:rsidR="00214102">
        <w:rPr>
          <w:rFonts w:ascii="Arial" w:hAnsi="Arial" w:cs="Arial"/>
        </w:rPr>
        <w:t>H</w:t>
      </w:r>
      <w:r w:rsidR="000F21AF">
        <w:rPr>
          <w:rFonts w:ascii="Arial" w:hAnsi="Arial" w:cs="Arial"/>
        </w:rPr>
        <w:t xml:space="preserve">oja de </w:t>
      </w:r>
      <w:r w:rsidR="00214102">
        <w:rPr>
          <w:rFonts w:ascii="Arial" w:hAnsi="Arial" w:cs="Arial"/>
        </w:rPr>
        <w:t>R</w:t>
      </w:r>
      <w:r w:rsidR="000F21AF">
        <w:rPr>
          <w:rFonts w:ascii="Arial" w:hAnsi="Arial" w:cs="Arial"/>
        </w:rPr>
        <w:t xml:space="preserve">uta </w:t>
      </w:r>
      <w:r w:rsidR="00E5676E">
        <w:rPr>
          <w:rFonts w:ascii="Arial" w:hAnsi="Arial" w:cs="Arial"/>
        </w:rPr>
        <w:t xml:space="preserve">(o Plan de acción) </w:t>
      </w:r>
      <w:r w:rsidR="000F21AF">
        <w:rPr>
          <w:rFonts w:ascii="Arial" w:hAnsi="Arial" w:cs="Arial"/>
        </w:rPr>
        <w:t>de la Mesa Ejecutiva para el Desarrollo del Sector Forestal, sobre la base de la identificación de problemas</w:t>
      </w:r>
      <w:r w:rsidR="00214102">
        <w:rPr>
          <w:rFonts w:ascii="Arial" w:hAnsi="Arial" w:cs="Arial"/>
        </w:rPr>
        <w:t xml:space="preserve"> y</w:t>
      </w:r>
      <w:r w:rsidR="000F21AF">
        <w:rPr>
          <w:rFonts w:ascii="Arial" w:hAnsi="Arial" w:cs="Arial"/>
        </w:rPr>
        <w:t xml:space="preserve"> propuestas de solución en el marco del funcionamiento </w:t>
      </w:r>
      <w:r w:rsidR="00214102">
        <w:rPr>
          <w:rFonts w:ascii="Arial" w:hAnsi="Arial" w:cs="Arial"/>
        </w:rPr>
        <w:t xml:space="preserve">y seguimiento </w:t>
      </w:r>
      <w:r w:rsidR="000F21AF">
        <w:rPr>
          <w:rFonts w:ascii="Arial" w:hAnsi="Arial" w:cs="Arial"/>
        </w:rPr>
        <w:t xml:space="preserve">de la citada </w:t>
      </w:r>
      <w:r w:rsidR="00214102">
        <w:rPr>
          <w:rFonts w:ascii="Arial" w:hAnsi="Arial" w:cs="Arial"/>
        </w:rPr>
        <w:t>M</w:t>
      </w:r>
      <w:r w:rsidR="000F21AF">
        <w:rPr>
          <w:rFonts w:ascii="Arial" w:hAnsi="Arial" w:cs="Arial"/>
        </w:rPr>
        <w:t xml:space="preserve">esa </w:t>
      </w:r>
      <w:r w:rsidR="00214102">
        <w:rPr>
          <w:rFonts w:ascii="Arial" w:hAnsi="Arial" w:cs="Arial"/>
        </w:rPr>
        <w:t>E</w:t>
      </w:r>
      <w:r w:rsidR="000F21AF">
        <w:rPr>
          <w:rFonts w:ascii="Arial" w:hAnsi="Arial" w:cs="Arial"/>
        </w:rPr>
        <w:t xml:space="preserve">jecutiva </w:t>
      </w:r>
      <w:r w:rsidR="004E3D49" w:rsidRPr="00412B16">
        <w:rPr>
          <w:rFonts w:ascii="Arial" w:hAnsi="Arial" w:cs="Arial"/>
        </w:rPr>
        <w:t>cread</w:t>
      </w:r>
      <w:r w:rsidR="000F21AF">
        <w:rPr>
          <w:rFonts w:ascii="Arial" w:hAnsi="Arial" w:cs="Arial"/>
        </w:rPr>
        <w:t>a</w:t>
      </w:r>
      <w:r w:rsidR="004E3D49" w:rsidRPr="00412B16">
        <w:rPr>
          <w:rFonts w:ascii="Arial" w:hAnsi="Arial" w:cs="Arial"/>
        </w:rPr>
        <w:t xml:space="preserve"> </w:t>
      </w:r>
      <w:r w:rsidR="000F21AF">
        <w:rPr>
          <w:rFonts w:ascii="Arial" w:hAnsi="Arial" w:cs="Arial"/>
        </w:rPr>
        <w:t xml:space="preserve">por </w:t>
      </w:r>
      <w:r w:rsidR="004E3D49" w:rsidRPr="00412B16">
        <w:rPr>
          <w:rFonts w:ascii="Arial" w:hAnsi="Arial" w:cs="Arial"/>
        </w:rPr>
        <w:t>el M</w:t>
      </w:r>
      <w:r w:rsidR="00DF5896" w:rsidRPr="00412B16">
        <w:rPr>
          <w:rFonts w:ascii="Arial" w:hAnsi="Arial" w:cs="Arial"/>
        </w:rPr>
        <w:t>inisterio de Economía y Finanzas</w:t>
      </w:r>
      <w:r w:rsidR="009C1DBE" w:rsidRPr="00412B16">
        <w:rPr>
          <w:rFonts w:ascii="Arial" w:hAnsi="Arial" w:cs="Arial"/>
        </w:rPr>
        <w:t>.</w:t>
      </w:r>
    </w:p>
    <w:p w14:paraId="398B27BB" w14:textId="3138CE29" w:rsidR="00DB254D" w:rsidRDefault="00DB254D" w:rsidP="001C338E">
      <w:pPr>
        <w:tabs>
          <w:tab w:val="left" w:pos="567"/>
        </w:tabs>
        <w:spacing w:after="0"/>
        <w:jc w:val="both"/>
        <w:rPr>
          <w:rFonts w:ascii="Arial" w:hAnsi="Arial" w:cs="Arial"/>
          <w:b/>
        </w:rPr>
      </w:pPr>
    </w:p>
    <w:p w14:paraId="40289812" w14:textId="71474F65" w:rsidR="00E37B88" w:rsidRPr="00E37B88" w:rsidRDefault="00E37B88" w:rsidP="00E37B88">
      <w:pPr>
        <w:pStyle w:val="ListParagraph"/>
        <w:numPr>
          <w:ilvl w:val="0"/>
          <w:numId w:val="5"/>
        </w:numPr>
        <w:tabs>
          <w:tab w:val="left" w:pos="567"/>
        </w:tabs>
        <w:spacing w:after="0"/>
        <w:ind w:left="426" w:hanging="426"/>
        <w:jc w:val="both"/>
        <w:rPr>
          <w:rFonts w:ascii="Arial" w:hAnsi="Arial" w:cs="Arial"/>
          <w:b/>
        </w:rPr>
      </w:pPr>
      <w:r>
        <w:rPr>
          <w:rFonts w:ascii="Arial" w:hAnsi="Arial" w:cs="Arial"/>
          <w:b/>
        </w:rPr>
        <w:t>ETAPAS DE FUNCIONAMIENTO DE LAS MESAS EJECUTIVAS</w:t>
      </w:r>
    </w:p>
    <w:p w14:paraId="419900DC" w14:textId="77777777" w:rsidR="00E37B88" w:rsidRPr="00412B16" w:rsidRDefault="00E37B88" w:rsidP="001C338E">
      <w:pPr>
        <w:tabs>
          <w:tab w:val="left" w:pos="567"/>
        </w:tabs>
        <w:spacing w:after="0"/>
        <w:jc w:val="both"/>
        <w:rPr>
          <w:rFonts w:ascii="Arial" w:hAnsi="Arial" w:cs="Arial"/>
        </w:rPr>
      </w:pPr>
    </w:p>
    <w:p w14:paraId="157614CE" w14:textId="6014870E" w:rsidR="00DB254D" w:rsidRPr="00E37B88" w:rsidRDefault="00E37B88" w:rsidP="001C338E">
      <w:pPr>
        <w:tabs>
          <w:tab w:val="left" w:pos="567"/>
        </w:tabs>
        <w:spacing w:after="0"/>
        <w:jc w:val="both"/>
        <w:rPr>
          <w:rFonts w:ascii="Arial" w:hAnsi="Arial" w:cs="Arial"/>
        </w:rPr>
      </w:pPr>
      <w:r w:rsidRPr="00E37B88">
        <w:rPr>
          <w:rFonts w:ascii="Arial" w:hAnsi="Arial" w:cs="Arial"/>
        </w:rPr>
        <w:t>El</w:t>
      </w:r>
      <w:r w:rsidR="00BC58A7" w:rsidRPr="00E37B88">
        <w:rPr>
          <w:rFonts w:ascii="Arial" w:hAnsi="Arial" w:cs="Arial"/>
        </w:rPr>
        <w:t xml:space="preserve"> funcionamiento de las Mesas Ejecutivas, </w:t>
      </w:r>
      <w:r w:rsidR="009C1DBE" w:rsidRPr="00E37B88">
        <w:rPr>
          <w:rFonts w:ascii="Arial" w:hAnsi="Arial" w:cs="Arial"/>
        </w:rPr>
        <w:t>se desarrollar</w:t>
      </w:r>
      <w:r w:rsidRPr="00E37B88">
        <w:rPr>
          <w:rFonts w:ascii="Arial" w:hAnsi="Arial" w:cs="Arial"/>
        </w:rPr>
        <w:t>á</w:t>
      </w:r>
      <w:r w:rsidR="00BC58A7" w:rsidRPr="00E37B88">
        <w:rPr>
          <w:rFonts w:ascii="Arial" w:hAnsi="Arial" w:cs="Arial"/>
        </w:rPr>
        <w:t xml:space="preserve">n </w:t>
      </w:r>
      <w:r w:rsidR="009C1DBE" w:rsidRPr="00E37B88">
        <w:rPr>
          <w:rFonts w:ascii="Arial" w:hAnsi="Arial" w:cs="Arial"/>
        </w:rPr>
        <w:t xml:space="preserve">por etapas </w:t>
      </w:r>
      <w:r w:rsidR="00B03BA6" w:rsidRPr="00E37B88">
        <w:rPr>
          <w:rFonts w:ascii="Arial" w:hAnsi="Arial" w:cs="Arial"/>
        </w:rPr>
        <w:t xml:space="preserve">de acuerdo </w:t>
      </w:r>
      <w:r w:rsidR="009C1DBE" w:rsidRPr="00E37B88">
        <w:rPr>
          <w:rFonts w:ascii="Arial" w:hAnsi="Arial" w:cs="Arial"/>
        </w:rPr>
        <w:t>a la siguiente metodología:</w:t>
      </w:r>
    </w:p>
    <w:p w14:paraId="42F4DC6C" w14:textId="77777777" w:rsidR="00BC58A7" w:rsidRPr="00E37B88" w:rsidRDefault="00BC58A7" w:rsidP="004749EE">
      <w:pPr>
        <w:tabs>
          <w:tab w:val="left" w:pos="567"/>
        </w:tabs>
        <w:spacing w:after="0"/>
        <w:jc w:val="both"/>
        <w:rPr>
          <w:rFonts w:ascii="Arial" w:hAnsi="Arial" w:cs="Arial"/>
        </w:rPr>
      </w:pPr>
    </w:p>
    <w:p w14:paraId="1B7FF1F9" w14:textId="17E6127D" w:rsidR="00DD201A" w:rsidRPr="00E37B88" w:rsidRDefault="00011B19" w:rsidP="001F7146">
      <w:pPr>
        <w:pStyle w:val="ListParagraph"/>
        <w:numPr>
          <w:ilvl w:val="0"/>
          <w:numId w:val="6"/>
        </w:numPr>
        <w:tabs>
          <w:tab w:val="left" w:pos="567"/>
        </w:tabs>
        <w:spacing w:after="0"/>
        <w:jc w:val="both"/>
        <w:rPr>
          <w:rFonts w:ascii="Arial" w:hAnsi="Arial" w:cs="Arial"/>
          <w:b/>
        </w:rPr>
      </w:pPr>
      <w:r w:rsidRPr="00E37B88">
        <w:rPr>
          <w:rFonts w:ascii="Arial" w:hAnsi="Arial" w:cs="Arial"/>
          <w:b/>
        </w:rPr>
        <w:t>E</w:t>
      </w:r>
      <w:r w:rsidR="00DD201A" w:rsidRPr="00E37B88">
        <w:rPr>
          <w:rFonts w:ascii="Arial" w:hAnsi="Arial" w:cs="Arial"/>
          <w:b/>
        </w:rPr>
        <w:t>tapa preparatoria</w:t>
      </w:r>
      <w:r w:rsidR="00FC7286" w:rsidRPr="00E37B88">
        <w:rPr>
          <w:rFonts w:ascii="Arial" w:hAnsi="Arial" w:cs="Arial"/>
          <w:b/>
        </w:rPr>
        <w:t xml:space="preserve"> </w:t>
      </w:r>
    </w:p>
    <w:p w14:paraId="14A7C382" w14:textId="5DD50350" w:rsidR="00DD201A" w:rsidRPr="00E37B88" w:rsidRDefault="00DD201A" w:rsidP="00DD201A">
      <w:pPr>
        <w:pStyle w:val="ListParagraph"/>
        <w:tabs>
          <w:tab w:val="left" w:pos="567"/>
        </w:tabs>
        <w:spacing w:after="0"/>
        <w:jc w:val="both"/>
        <w:rPr>
          <w:rFonts w:ascii="Arial" w:hAnsi="Arial" w:cs="Arial"/>
          <w:b/>
        </w:rPr>
      </w:pPr>
    </w:p>
    <w:p w14:paraId="4FECF266" w14:textId="58ED1D52" w:rsidR="00DD201A" w:rsidRPr="00E37B88" w:rsidRDefault="00DD201A" w:rsidP="00B03BA6">
      <w:pPr>
        <w:pStyle w:val="ListParagraph"/>
        <w:tabs>
          <w:tab w:val="left" w:pos="567"/>
        </w:tabs>
        <w:spacing w:after="0"/>
        <w:ind w:left="0"/>
        <w:jc w:val="both"/>
        <w:rPr>
          <w:rFonts w:ascii="Arial" w:hAnsi="Arial" w:cs="Arial"/>
          <w:b/>
        </w:rPr>
      </w:pPr>
      <w:r w:rsidRPr="00E37B88">
        <w:rPr>
          <w:rFonts w:ascii="Arial" w:hAnsi="Arial" w:cs="Arial"/>
          <w:b/>
        </w:rPr>
        <w:t xml:space="preserve">1.a. Identificación </w:t>
      </w:r>
    </w:p>
    <w:p w14:paraId="58DE5EB5" w14:textId="77777777" w:rsidR="00BC58A7" w:rsidRPr="00E37B88" w:rsidRDefault="00BC58A7" w:rsidP="00B03BA6">
      <w:pPr>
        <w:pStyle w:val="ListParagraph"/>
        <w:numPr>
          <w:ilvl w:val="0"/>
          <w:numId w:val="7"/>
        </w:numPr>
        <w:spacing w:after="0"/>
        <w:ind w:left="540" w:hanging="180"/>
        <w:jc w:val="both"/>
        <w:rPr>
          <w:rFonts w:ascii="Arial" w:hAnsi="Arial" w:cs="Arial"/>
        </w:rPr>
      </w:pPr>
      <w:r w:rsidRPr="00E37B88">
        <w:rPr>
          <w:rFonts w:ascii="Arial" w:hAnsi="Arial" w:cs="Arial"/>
        </w:rPr>
        <w:t>Identificar a los stakeholders (partes interesadas) o a los actores relevantes públicos y privados, relacionados con los sectores que conforman las Mesas Ejecutivas.</w:t>
      </w:r>
    </w:p>
    <w:p w14:paraId="52BDCA41" w14:textId="75A1BD0C" w:rsidR="00DD201A" w:rsidRPr="00E37B88" w:rsidRDefault="00DD201A" w:rsidP="00B03BA6">
      <w:pPr>
        <w:pStyle w:val="ListParagraph"/>
        <w:numPr>
          <w:ilvl w:val="0"/>
          <w:numId w:val="7"/>
        </w:numPr>
        <w:spacing w:after="0"/>
        <w:ind w:left="540" w:hanging="180"/>
        <w:jc w:val="both"/>
        <w:rPr>
          <w:rFonts w:ascii="Arial" w:hAnsi="Arial" w:cs="Arial"/>
        </w:rPr>
      </w:pPr>
      <w:r w:rsidRPr="00E37B88">
        <w:rPr>
          <w:rFonts w:ascii="Arial" w:hAnsi="Arial" w:cs="Arial"/>
        </w:rPr>
        <w:t xml:space="preserve">Identificar problemas, </w:t>
      </w:r>
      <w:r w:rsidR="00E5244C" w:rsidRPr="00E37B88">
        <w:rPr>
          <w:rFonts w:ascii="Arial" w:hAnsi="Arial" w:cs="Arial"/>
        </w:rPr>
        <w:t xml:space="preserve">dificultades o </w:t>
      </w:r>
      <w:r w:rsidRPr="00E37B88">
        <w:rPr>
          <w:rFonts w:ascii="Arial" w:hAnsi="Arial" w:cs="Arial"/>
        </w:rPr>
        <w:t>cuellos de botella</w:t>
      </w:r>
      <w:r w:rsidR="0057633E" w:rsidRPr="00E37B88">
        <w:rPr>
          <w:rFonts w:ascii="Arial" w:hAnsi="Arial" w:cs="Arial"/>
        </w:rPr>
        <w:t>, que dificulten el desarrollo, avance o crecimiento de</w:t>
      </w:r>
      <w:r w:rsidR="00BC58A7" w:rsidRPr="00E37B88">
        <w:rPr>
          <w:rFonts w:ascii="Arial" w:hAnsi="Arial" w:cs="Arial"/>
        </w:rPr>
        <w:t xml:space="preserve"> </w:t>
      </w:r>
      <w:r w:rsidR="008F762B" w:rsidRPr="00E37B88">
        <w:rPr>
          <w:rFonts w:ascii="Arial" w:hAnsi="Arial" w:cs="Arial"/>
        </w:rPr>
        <w:t>l</w:t>
      </w:r>
      <w:r w:rsidR="00BC58A7" w:rsidRPr="00E37B88">
        <w:rPr>
          <w:rFonts w:ascii="Arial" w:hAnsi="Arial" w:cs="Arial"/>
        </w:rPr>
        <w:t xml:space="preserve">os </w:t>
      </w:r>
      <w:r w:rsidR="0057633E" w:rsidRPr="00E37B88">
        <w:rPr>
          <w:rFonts w:ascii="Arial" w:hAnsi="Arial" w:cs="Arial"/>
        </w:rPr>
        <w:t>sector</w:t>
      </w:r>
      <w:r w:rsidR="00BC58A7" w:rsidRPr="00E37B88">
        <w:rPr>
          <w:rFonts w:ascii="Arial" w:hAnsi="Arial" w:cs="Arial"/>
        </w:rPr>
        <w:t>es</w:t>
      </w:r>
      <w:r w:rsidR="00E5244C" w:rsidRPr="00E37B88">
        <w:rPr>
          <w:rFonts w:ascii="Arial" w:hAnsi="Arial" w:cs="Arial"/>
        </w:rPr>
        <w:t>.</w:t>
      </w:r>
      <w:r w:rsidRPr="00E37B88">
        <w:rPr>
          <w:rFonts w:ascii="Arial" w:hAnsi="Arial" w:cs="Arial"/>
        </w:rPr>
        <w:t xml:space="preserve">  </w:t>
      </w:r>
    </w:p>
    <w:p w14:paraId="3AEC4B91" w14:textId="6E0E8737" w:rsidR="00477B26" w:rsidRPr="00E37B88" w:rsidRDefault="00156F26" w:rsidP="00CE68EF">
      <w:pPr>
        <w:pStyle w:val="ListParagraph"/>
        <w:numPr>
          <w:ilvl w:val="0"/>
          <w:numId w:val="7"/>
        </w:numPr>
        <w:tabs>
          <w:tab w:val="left" w:pos="567"/>
        </w:tabs>
        <w:spacing w:after="0"/>
        <w:ind w:left="540" w:hanging="180"/>
        <w:jc w:val="both"/>
        <w:rPr>
          <w:rFonts w:ascii="Arial" w:hAnsi="Arial" w:cs="Arial"/>
          <w:b/>
        </w:rPr>
      </w:pPr>
      <w:r w:rsidRPr="00E37B88">
        <w:rPr>
          <w:rFonts w:ascii="Arial" w:hAnsi="Arial" w:cs="Arial"/>
        </w:rPr>
        <w:t>Coordinar y e</w:t>
      </w:r>
      <w:r w:rsidR="00A20959" w:rsidRPr="00E37B88">
        <w:rPr>
          <w:rFonts w:ascii="Arial" w:hAnsi="Arial" w:cs="Arial"/>
        </w:rPr>
        <w:t>ntrevistar</w:t>
      </w:r>
      <w:r w:rsidRPr="00E37B88">
        <w:rPr>
          <w:rFonts w:ascii="Arial" w:hAnsi="Arial" w:cs="Arial"/>
        </w:rPr>
        <w:t>se</w:t>
      </w:r>
      <w:r w:rsidR="00A20959" w:rsidRPr="00E37B88">
        <w:rPr>
          <w:rFonts w:ascii="Arial" w:hAnsi="Arial" w:cs="Arial"/>
        </w:rPr>
        <w:t xml:space="preserve"> </w:t>
      </w:r>
      <w:r w:rsidRPr="00E37B88">
        <w:rPr>
          <w:rFonts w:ascii="Arial" w:hAnsi="Arial" w:cs="Arial"/>
        </w:rPr>
        <w:t>con l</w:t>
      </w:r>
      <w:r w:rsidR="00A20959" w:rsidRPr="00E37B88">
        <w:rPr>
          <w:rFonts w:ascii="Arial" w:hAnsi="Arial" w:cs="Arial"/>
        </w:rPr>
        <w:t>os stakeholders o actores relevantes a fin de desarrollar, ampliar o profundizar los problemas o cuellos de botella</w:t>
      </w:r>
      <w:r w:rsidR="00AC60AF" w:rsidRPr="00E37B88">
        <w:rPr>
          <w:rFonts w:ascii="Arial" w:hAnsi="Arial" w:cs="Arial"/>
        </w:rPr>
        <w:t xml:space="preserve"> vinculados con </w:t>
      </w:r>
      <w:r w:rsidR="00BC58A7" w:rsidRPr="00E37B88">
        <w:rPr>
          <w:rFonts w:ascii="Arial" w:hAnsi="Arial" w:cs="Arial"/>
        </w:rPr>
        <w:t xml:space="preserve">los sectores que conforman las Mesas Ejecutivas. </w:t>
      </w:r>
      <w:r w:rsidR="00A05FBB" w:rsidRPr="00E37B88">
        <w:rPr>
          <w:rFonts w:ascii="Arial" w:hAnsi="Arial" w:cs="Arial"/>
        </w:rPr>
        <w:t xml:space="preserve"> </w:t>
      </w:r>
    </w:p>
    <w:p w14:paraId="4E09ED59" w14:textId="77777777" w:rsidR="008F762B" w:rsidRPr="00E37B88" w:rsidRDefault="008F762B" w:rsidP="008F762B">
      <w:pPr>
        <w:pStyle w:val="ListParagraph"/>
        <w:tabs>
          <w:tab w:val="left" w:pos="567"/>
        </w:tabs>
        <w:spacing w:after="0"/>
        <w:ind w:left="540"/>
        <w:jc w:val="both"/>
        <w:rPr>
          <w:rFonts w:ascii="Arial" w:hAnsi="Arial" w:cs="Arial"/>
          <w:b/>
        </w:rPr>
      </w:pPr>
    </w:p>
    <w:p w14:paraId="6F7C6401" w14:textId="51876DCA" w:rsidR="00477B26" w:rsidRPr="00E37B88" w:rsidRDefault="00477B26" w:rsidP="00B03BA6">
      <w:pPr>
        <w:spacing w:after="0"/>
        <w:jc w:val="both"/>
        <w:rPr>
          <w:rFonts w:ascii="Arial" w:hAnsi="Arial" w:cs="Arial"/>
        </w:rPr>
      </w:pPr>
      <w:r w:rsidRPr="00E37B88">
        <w:rPr>
          <w:rFonts w:ascii="Arial" w:hAnsi="Arial" w:cs="Arial"/>
          <w:b/>
        </w:rPr>
        <w:t xml:space="preserve">1.b. Matriz inicial </w:t>
      </w:r>
    </w:p>
    <w:p w14:paraId="2794A0A8" w14:textId="6F6FC810" w:rsidR="00CE79FF" w:rsidRPr="00E37B88" w:rsidRDefault="00CE79FF" w:rsidP="00B03BA6">
      <w:pPr>
        <w:pStyle w:val="ListParagraph"/>
        <w:numPr>
          <w:ilvl w:val="0"/>
          <w:numId w:val="7"/>
        </w:numPr>
        <w:spacing w:after="0"/>
        <w:ind w:left="540" w:hanging="180"/>
        <w:jc w:val="both"/>
        <w:rPr>
          <w:rFonts w:ascii="Arial" w:hAnsi="Arial" w:cs="Arial"/>
        </w:rPr>
      </w:pPr>
      <w:r w:rsidRPr="00E37B88">
        <w:rPr>
          <w:rFonts w:ascii="Arial" w:hAnsi="Arial" w:cs="Arial"/>
        </w:rPr>
        <w:t xml:space="preserve">Elaborar una matriz inicial sobre los problemas o cuellos de botella relacionados con </w:t>
      </w:r>
      <w:r w:rsidR="00BC58A7" w:rsidRPr="00E37B88">
        <w:rPr>
          <w:rFonts w:ascii="Arial" w:hAnsi="Arial" w:cs="Arial"/>
        </w:rPr>
        <w:t>los sectores que conforman las Mesas Ejecutivas</w:t>
      </w:r>
      <w:r w:rsidRPr="00E37B88">
        <w:rPr>
          <w:rFonts w:ascii="Arial" w:hAnsi="Arial" w:cs="Arial"/>
        </w:rPr>
        <w:t>.</w:t>
      </w:r>
    </w:p>
    <w:p w14:paraId="1C078DE2" w14:textId="03239DEE" w:rsidR="00F442E9" w:rsidRPr="00E37B88" w:rsidRDefault="003950B0" w:rsidP="00B03BA6">
      <w:pPr>
        <w:pStyle w:val="ListParagraph"/>
        <w:numPr>
          <w:ilvl w:val="0"/>
          <w:numId w:val="7"/>
        </w:numPr>
        <w:spacing w:after="0"/>
        <w:ind w:left="540" w:hanging="180"/>
        <w:jc w:val="both"/>
        <w:rPr>
          <w:rFonts w:ascii="Arial" w:hAnsi="Arial" w:cs="Arial"/>
        </w:rPr>
      </w:pPr>
      <w:r w:rsidRPr="00E37B88">
        <w:rPr>
          <w:rFonts w:ascii="Arial" w:hAnsi="Arial" w:cs="Arial"/>
        </w:rPr>
        <w:t>P</w:t>
      </w:r>
      <w:r w:rsidR="00F442E9" w:rsidRPr="00E37B88">
        <w:rPr>
          <w:rFonts w:ascii="Arial" w:hAnsi="Arial" w:cs="Arial"/>
        </w:rPr>
        <w:t>rioriza</w:t>
      </w:r>
      <w:r w:rsidRPr="00E37B88">
        <w:rPr>
          <w:rFonts w:ascii="Arial" w:hAnsi="Arial" w:cs="Arial"/>
        </w:rPr>
        <w:t>r</w:t>
      </w:r>
      <w:r w:rsidR="00F442E9" w:rsidRPr="00E37B88">
        <w:rPr>
          <w:rFonts w:ascii="Arial" w:hAnsi="Arial" w:cs="Arial"/>
        </w:rPr>
        <w:t xml:space="preserve"> los problemas o cuellos de botella, de la matriz propuesta</w:t>
      </w:r>
      <w:r w:rsidR="00477B26" w:rsidRPr="00E37B88">
        <w:rPr>
          <w:rFonts w:ascii="Arial" w:hAnsi="Arial" w:cs="Arial"/>
        </w:rPr>
        <w:t xml:space="preserve">, </w:t>
      </w:r>
      <w:r w:rsidRPr="00E37B88">
        <w:rPr>
          <w:rFonts w:ascii="Arial" w:hAnsi="Arial" w:cs="Arial"/>
        </w:rPr>
        <w:t xml:space="preserve">bajo los criterios de </w:t>
      </w:r>
      <w:r w:rsidR="00477B26" w:rsidRPr="00E37B88">
        <w:rPr>
          <w:rFonts w:ascii="Arial" w:hAnsi="Arial" w:cs="Arial"/>
        </w:rPr>
        <w:t xml:space="preserve">impacto </w:t>
      </w:r>
      <w:r w:rsidRPr="00E37B88">
        <w:rPr>
          <w:rFonts w:ascii="Arial" w:hAnsi="Arial" w:cs="Arial"/>
        </w:rPr>
        <w:t xml:space="preserve">en el crecimiento sectorial </w:t>
      </w:r>
      <w:r w:rsidR="00477B26" w:rsidRPr="00E37B88">
        <w:rPr>
          <w:rFonts w:ascii="Arial" w:hAnsi="Arial" w:cs="Arial"/>
        </w:rPr>
        <w:t>y</w:t>
      </w:r>
      <w:r w:rsidRPr="00E37B88">
        <w:rPr>
          <w:rFonts w:ascii="Arial" w:hAnsi="Arial" w:cs="Arial"/>
        </w:rPr>
        <w:t>/o</w:t>
      </w:r>
      <w:r w:rsidR="00477B26" w:rsidRPr="00E37B88">
        <w:rPr>
          <w:rFonts w:ascii="Arial" w:hAnsi="Arial" w:cs="Arial"/>
        </w:rPr>
        <w:t xml:space="preserve"> costo-beneficio de los mismos</w:t>
      </w:r>
      <w:r w:rsidR="00F442E9" w:rsidRPr="00E37B88">
        <w:rPr>
          <w:rFonts w:ascii="Arial" w:hAnsi="Arial" w:cs="Arial"/>
        </w:rPr>
        <w:t>.</w:t>
      </w:r>
    </w:p>
    <w:p w14:paraId="7BA86C0D" w14:textId="67222F92" w:rsidR="00F442E9" w:rsidRPr="00E37B88" w:rsidRDefault="00F442E9" w:rsidP="00B03BA6">
      <w:pPr>
        <w:pStyle w:val="ListParagraph"/>
        <w:numPr>
          <w:ilvl w:val="0"/>
          <w:numId w:val="7"/>
        </w:numPr>
        <w:spacing w:after="0"/>
        <w:ind w:left="540" w:hanging="180"/>
        <w:jc w:val="both"/>
        <w:rPr>
          <w:rFonts w:ascii="Arial" w:hAnsi="Arial" w:cs="Arial"/>
        </w:rPr>
      </w:pPr>
      <w:r w:rsidRPr="00E37B88">
        <w:rPr>
          <w:rFonts w:ascii="Arial" w:hAnsi="Arial" w:cs="Arial"/>
        </w:rPr>
        <w:t xml:space="preserve">Validar con los actores </w:t>
      </w:r>
      <w:r w:rsidR="00477B26" w:rsidRPr="00E37B88">
        <w:rPr>
          <w:rFonts w:ascii="Arial" w:hAnsi="Arial" w:cs="Arial"/>
        </w:rPr>
        <w:t xml:space="preserve">o entidades </w:t>
      </w:r>
      <w:r w:rsidRPr="00E37B88">
        <w:rPr>
          <w:rFonts w:ascii="Arial" w:hAnsi="Arial" w:cs="Arial"/>
        </w:rPr>
        <w:t xml:space="preserve">estatales, </w:t>
      </w:r>
      <w:r w:rsidR="007C7537" w:rsidRPr="00E37B88">
        <w:rPr>
          <w:rFonts w:ascii="Arial" w:hAnsi="Arial" w:cs="Arial"/>
        </w:rPr>
        <w:t xml:space="preserve">la matriz propuesta, así como la priorización de </w:t>
      </w:r>
      <w:r w:rsidR="003950B0" w:rsidRPr="00E37B88">
        <w:rPr>
          <w:rFonts w:ascii="Arial" w:hAnsi="Arial" w:cs="Arial"/>
        </w:rPr>
        <w:t>los problemas realizada, metodológicamente</w:t>
      </w:r>
      <w:r w:rsidR="00672426" w:rsidRPr="00E37B88">
        <w:rPr>
          <w:rFonts w:ascii="Arial" w:hAnsi="Arial" w:cs="Arial"/>
        </w:rPr>
        <w:t>.</w:t>
      </w:r>
      <w:r w:rsidR="003950B0" w:rsidRPr="00E37B88">
        <w:rPr>
          <w:rFonts w:ascii="Arial" w:hAnsi="Arial" w:cs="Arial"/>
        </w:rPr>
        <w:t xml:space="preserve"> </w:t>
      </w:r>
    </w:p>
    <w:p w14:paraId="512775F4" w14:textId="24C1574D" w:rsidR="00477B26" w:rsidRPr="00E37B88" w:rsidRDefault="00477B26" w:rsidP="00477B26">
      <w:pPr>
        <w:tabs>
          <w:tab w:val="left" w:pos="567"/>
        </w:tabs>
        <w:spacing w:after="0"/>
        <w:jc w:val="both"/>
        <w:rPr>
          <w:rFonts w:ascii="Arial" w:hAnsi="Arial" w:cs="Arial"/>
        </w:rPr>
      </w:pPr>
    </w:p>
    <w:p w14:paraId="488E6146" w14:textId="607AB924" w:rsidR="00477B26" w:rsidRPr="00E37B88" w:rsidRDefault="00477B26" w:rsidP="00477B26">
      <w:pPr>
        <w:tabs>
          <w:tab w:val="left" w:pos="567"/>
        </w:tabs>
        <w:spacing w:after="0"/>
        <w:jc w:val="both"/>
        <w:rPr>
          <w:rFonts w:ascii="Arial" w:hAnsi="Arial" w:cs="Arial"/>
          <w:b/>
        </w:rPr>
      </w:pPr>
      <w:r w:rsidRPr="00E37B88">
        <w:rPr>
          <w:rFonts w:ascii="Arial" w:hAnsi="Arial" w:cs="Arial"/>
          <w:b/>
        </w:rPr>
        <w:t xml:space="preserve">1.c. Propuestas de solución </w:t>
      </w:r>
    </w:p>
    <w:p w14:paraId="5E5D0850" w14:textId="2AF1A2A1" w:rsidR="003205A2" w:rsidRPr="00E37B88" w:rsidRDefault="005B6018" w:rsidP="00B03BA6">
      <w:pPr>
        <w:pStyle w:val="ListParagraph"/>
        <w:numPr>
          <w:ilvl w:val="0"/>
          <w:numId w:val="7"/>
        </w:numPr>
        <w:spacing w:after="0"/>
        <w:ind w:left="540" w:hanging="180"/>
        <w:jc w:val="both"/>
        <w:rPr>
          <w:rFonts w:ascii="Arial" w:hAnsi="Arial" w:cs="Arial"/>
        </w:rPr>
      </w:pPr>
      <w:r w:rsidRPr="00E37B88">
        <w:rPr>
          <w:rFonts w:ascii="Arial" w:hAnsi="Arial" w:cs="Arial"/>
        </w:rPr>
        <w:t xml:space="preserve">Identificar y </w:t>
      </w:r>
      <w:r w:rsidR="00E37B88" w:rsidRPr="00E37B88">
        <w:rPr>
          <w:rFonts w:ascii="Arial" w:hAnsi="Arial" w:cs="Arial"/>
        </w:rPr>
        <w:t xml:space="preserve">promover la </w:t>
      </w:r>
      <w:r w:rsidRPr="00E37B88">
        <w:rPr>
          <w:rFonts w:ascii="Arial" w:hAnsi="Arial" w:cs="Arial"/>
        </w:rPr>
        <w:t>e</w:t>
      </w:r>
      <w:r w:rsidR="007C7537" w:rsidRPr="00E37B88">
        <w:rPr>
          <w:rFonts w:ascii="Arial" w:hAnsi="Arial" w:cs="Arial"/>
        </w:rPr>
        <w:t>labora</w:t>
      </w:r>
      <w:r w:rsidR="00E37B88" w:rsidRPr="00E37B88">
        <w:rPr>
          <w:rFonts w:ascii="Arial" w:hAnsi="Arial" w:cs="Arial"/>
        </w:rPr>
        <w:t xml:space="preserve">ción de las </w:t>
      </w:r>
      <w:r w:rsidR="007C7537" w:rsidRPr="00E37B88">
        <w:rPr>
          <w:rFonts w:ascii="Arial" w:hAnsi="Arial" w:cs="Arial"/>
        </w:rPr>
        <w:t>propuesta</w:t>
      </w:r>
      <w:r w:rsidR="003205A2" w:rsidRPr="00E37B88">
        <w:rPr>
          <w:rFonts w:ascii="Arial" w:hAnsi="Arial" w:cs="Arial"/>
        </w:rPr>
        <w:t>s</w:t>
      </w:r>
      <w:r w:rsidR="007C7537" w:rsidRPr="00E37B88">
        <w:rPr>
          <w:rFonts w:ascii="Arial" w:hAnsi="Arial" w:cs="Arial"/>
        </w:rPr>
        <w:t xml:space="preserve"> de solución, </w:t>
      </w:r>
      <w:r w:rsidR="003205A2" w:rsidRPr="00E37B88">
        <w:rPr>
          <w:rFonts w:ascii="Arial" w:hAnsi="Arial" w:cs="Arial"/>
        </w:rPr>
        <w:t xml:space="preserve">de intervenciones de política pública o de acciones de gestión, a fin de </w:t>
      </w:r>
      <w:r w:rsidR="00C54F70" w:rsidRPr="00E37B88">
        <w:rPr>
          <w:rFonts w:ascii="Arial" w:hAnsi="Arial" w:cs="Arial"/>
        </w:rPr>
        <w:t xml:space="preserve">poder </w:t>
      </w:r>
      <w:r w:rsidR="003205A2" w:rsidRPr="00E37B88">
        <w:rPr>
          <w:rFonts w:ascii="Arial" w:hAnsi="Arial" w:cs="Arial"/>
        </w:rPr>
        <w:t xml:space="preserve">acometer </w:t>
      </w:r>
      <w:r w:rsidR="005B37C2" w:rsidRPr="00E37B88">
        <w:rPr>
          <w:rFonts w:ascii="Arial" w:hAnsi="Arial" w:cs="Arial"/>
        </w:rPr>
        <w:t xml:space="preserve">cada uno de </w:t>
      </w:r>
      <w:r w:rsidR="003205A2" w:rsidRPr="00E37B88">
        <w:rPr>
          <w:rFonts w:ascii="Arial" w:hAnsi="Arial" w:cs="Arial"/>
        </w:rPr>
        <w:t>los problemas o cuellos de botella identificados</w:t>
      </w:r>
      <w:r w:rsidR="003950B0" w:rsidRPr="00E37B88">
        <w:rPr>
          <w:rFonts w:ascii="Arial" w:hAnsi="Arial" w:cs="Arial"/>
        </w:rPr>
        <w:t xml:space="preserve"> y priorizados</w:t>
      </w:r>
      <w:r w:rsidR="003205A2" w:rsidRPr="00E37B88">
        <w:rPr>
          <w:rFonts w:ascii="Arial" w:hAnsi="Arial" w:cs="Arial"/>
        </w:rPr>
        <w:t>.</w:t>
      </w:r>
    </w:p>
    <w:p w14:paraId="6ED6F00F" w14:textId="54E36649" w:rsidR="00A05FBB" w:rsidRPr="00E37B88" w:rsidRDefault="009235B8" w:rsidP="00B03BA6">
      <w:pPr>
        <w:pStyle w:val="ListParagraph"/>
        <w:numPr>
          <w:ilvl w:val="0"/>
          <w:numId w:val="7"/>
        </w:numPr>
        <w:spacing w:after="0"/>
        <w:ind w:left="540" w:hanging="180"/>
        <w:jc w:val="both"/>
        <w:rPr>
          <w:rFonts w:ascii="Arial" w:hAnsi="Arial" w:cs="Arial"/>
        </w:rPr>
      </w:pPr>
      <w:r w:rsidRPr="00E37B88">
        <w:rPr>
          <w:rFonts w:ascii="Arial" w:hAnsi="Arial" w:cs="Arial"/>
        </w:rPr>
        <w:t xml:space="preserve">Validar </w:t>
      </w:r>
      <w:r w:rsidR="00E37B88" w:rsidRPr="00E37B88">
        <w:rPr>
          <w:rFonts w:ascii="Arial" w:hAnsi="Arial" w:cs="Arial"/>
        </w:rPr>
        <w:t xml:space="preserve">la identificación de </w:t>
      </w:r>
      <w:r w:rsidRPr="00E37B88">
        <w:rPr>
          <w:rFonts w:ascii="Arial" w:hAnsi="Arial" w:cs="Arial"/>
        </w:rPr>
        <w:t>las propuestas de solución o de intervención de política pública o de acciones de gestión, con los actores del sector público, privado, o especialistas y expertos.</w:t>
      </w:r>
      <w:r w:rsidR="003950B0" w:rsidRPr="00E37B88">
        <w:rPr>
          <w:rFonts w:ascii="Arial" w:hAnsi="Arial" w:cs="Arial"/>
        </w:rPr>
        <w:t xml:space="preserve"> </w:t>
      </w:r>
    </w:p>
    <w:p w14:paraId="5AD477CE" w14:textId="77777777" w:rsidR="00A05FBB" w:rsidRPr="00E37B88" w:rsidRDefault="00A05FBB" w:rsidP="00A05FBB">
      <w:pPr>
        <w:pStyle w:val="ListParagraph"/>
        <w:rPr>
          <w:rFonts w:ascii="Arial" w:hAnsi="Arial" w:cs="Arial"/>
        </w:rPr>
      </w:pPr>
    </w:p>
    <w:p w14:paraId="753366B7" w14:textId="7F61FA79" w:rsidR="00477B26" w:rsidRPr="00E37B88" w:rsidRDefault="00477B26" w:rsidP="001F7146">
      <w:pPr>
        <w:pStyle w:val="ListParagraph"/>
        <w:numPr>
          <w:ilvl w:val="0"/>
          <w:numId w:val="6"/>
        </w:numPr>
        <w:tabs>
          <w:tab w:val="left" w:pos="567"/>
        </w:tabs>
        <w:spacing w:after="0"/>
        <w:jc w:val="both"/>
        <w:rPr>
          <w:rFonts w:ascii="Arial" w:hAnsi="Arial" w:cs="Arial"/>
          <w:b/>
        </w:rPr>
      </w:pPr>
      <w:r w:rsidRPr="00E37B88">
        <w:rPr>
          <w:rFonts w:ascii="Arial" w:hAnsi="Arial" w:cs="Arial"/>
          <w:b/>
        </w:rPr>
        <w:t xml:space="preserve">Etapa de implementación </w:t>
      </w:r>
    </w:p>
    <w:p w14:paraId="588F6682" w14:textId="5352CF44" w:rsidR="00B75315" w:rsidRPr="00E37B88" w:rsidRDefault="00B75315" w:rsidP="00B75315">
      <w:pPr>
        <w:pStyle w:val="ListParagraph"/>
        <w:tabs>
          <w:tab w:val="left" w:pos="567"/>
        </w:tabs>
        <w:spacing w:after="0"/>
        <w:jc w:val="both"/>
        <w:rPr>
          <w:rFonts w:ascii="Arial" w:hAnsi="Arial" w:cs="Arial"/>
          <w:b/>
        </w:rPr>
      </w:pPr>
    </w:p>
    <w:p w14:paraId="2AE6567F" w14:textId="169034C7" w:rsidR="009B49BB" w:rsidRPr="00E37B88" w:rsidRDefault="009B49BB" w:rsidP="00B03BA6">
      <w:pPr>
        <w:pStyle w:val="ListParagraph"/>
        <w:spacing w:after="0"/>
        <w:ind w:left="0"/>
        <w:jc w:val="both"/>
        <w:rPr>
          <w:rFonts w:ascii="Arial" w:hAnsi="Arial" w:cs="Arial"/>
          <w:b/>
        </w:rPr>
      </w:pPr>
      <w:r w:rsidRPr="00E37B88">
        <w:rPr>
          <w:rFonts w:ascii="Arial" w:hAnsi="Arial" w:cs="Arial"/>
          <w:b/>
        </w:rPr>
        <w:t>2.a. Creación de las Mesas Ejecutivas</w:t>
      </w:r>
    </w:p>
    <w:p w14:paraId="461114F2" w14:textId="30277041" w:rsidR="009B49BB" w:rsidRPr="00E37B88" w:rsidRDefault="009B49BB" w:rsidP="00B03BA6">
      <w:pPr>
        <w:pStyle w:val="ListParagraph"/>
        <w:numPr>
          <w:ilvl w:val="0"/>
          <w:numId w:val="7"/>
        </w:numPr>
        <w:spacing w:after="0"/>
        <w:ind w:left="540" w:hanging="180"/>
        <w:jc w:val="both"/>
        <w:rPr>
          <w:rFonts w:ascii="Arial" w:hAnsi="Arial" w:cs="Arial"/>
        </w:rPr>
      </w:pPr>
      <w:r w:rsidRPr="00E37B88">
        <w:rPr>
          <w:rFonts w:ascii="Arial" w:hAnsi="Arial" w:cs="Arial"/>
        </w:rPr>
        <w:t>Evaluar la necesidad y el impacto que justifique la creaci</w:t>
      </w:r>
      <w:r w:rsidR="00EF4B6F" w:rsidRPr="00E37B88">
        <w:rPr>
          <w:rFonts w:ascii="Arial" w:hAnsi="Arial" w:cs="Arial"/>
        </w:rPr>
        <w:t xml:space="preserve">ón una </w:t>
      </w:r>
      <w:r w:rsidRPr="00E37B88">
        <w:rPr>
          <w:rFonts w:ascii="Arial" w:hAnsi="Arial" w:cs="Arial"/>
        </w:rPr>
        <w:t>Mesa Ejecutiva (Sectorial o Transversal).</w:t>
      </w:r>
    </w:p>
    <w:p w14:paraId="6B8A94D2" w14:textId="7D394427" w:rsidR="00E90E04" w:rsidRPr="00E37B88" w:rsidRDefault="00E90E04" w:rsidP="00B03BA6">
      <w:pPr>
        <w:pStyle w:val="ListParagraph"/>
        <w:numPr>
          <w:ilvl w:val="0"/>
          <w:numId w:val="7"/>
        </w:numPr>
        <w:spacing w:after="0"/>
        <w:ind w:left="540" w:hanging="180"/>
        <w:jc w:val="both"/>
        <w:rPr>
          <w:rFonts w:ascii="Arial" w:hAnsi="Arial" w:cs="Arial"/>
        </w:rPr>
      </w:pPr>
      <w:r w:rsidRPr="00E37B88">
        <w:rPr>
          <w:rFonts w:ascii="Arial" w:hAnsi="Arial" w:cs="Arial"/>
        </w:rPr>
        <w:t>Coordinar y consensuar con los stakeholders y los actores relevantes (públicos y privados), sobre la necesidad de conformar una Mesa Ejecutiva.</w:t>
      </w:r>
    </w:p>
    <w:p w14:paraId="4FD414DA" w14:textId="15095AB1" w:rsidR="009B49BB" w:rsidRPr="00E37B88" w:rsidRDefault="00E90E04" w:rsidP="00B03BA6">
      <w:pPr>
        <w:pStyle w:val="ListParagraph"/>
        <w:numPr>
          <w:ilvl w:val="0"/>
          <w:numId w:val="7"/>
        </w:numPr>
        <w:spacing w:after="0"/>
        <w:ind w:left="540" w:hanging="180"/>
        <w:jc w:val="both"/>
        <w:rPr>
          <w:rFonts w:ascii="Arial" w:hAnsi="Arial" w:cs="Arial"/>
        </w:rPr>
      </w:pPr>
      <w:r w:rsidRPr="00E37B88">
        <w:rPr>
          <w:rFonts w:ascii="Arial" w:hAnsi="Arial" w:cs="Arial"/>
        </w:rPr>
        <w:t>Diseñar y definir el objetivo, la composición y alcance de las Mesas Ejecutivas</w:t>
      </w:r>
      <w:r w:rsidR="00BC58A7" w:rsidRPr="00E37B88">
        <w:rPr>
          <w:rFonts w:ascii="Arial" w:hAnsi="Arial" w:cs="Arial"/>
        </w:rPr>
        <w:t>.</w:t>
      </w:r>
    </w:p>
    <w:p w14:paraId="4AC8A701" w14:textId="31989AEE" w:rsidR="00B75315" w:rsidRPr="00E37B88" w:rsidRDefault="00E66D32" w:rsidP="00B03BA6">
      <w:pPr>
        <w:pStyle w:val="ListParagraph"/>
        <w:numPr>
          <w:ilvl w:val="0"/>
          <w:numId w:val="7"/>
        </w:numPr>
        <w:spacing w:after="0"/>
        <w:ind w:left="540" w:hanging="180"/>
        <w:jc w:val="both"/>
        <w:rPr>
          <w:rFonts w:ascii="Arial" w:hAnsi="Arial" w:cs="Arial"/>
        </w:rPr>
      </w:pPr>
      <w:r w:rsidRPr="00E37B88">
        <w:rPr>
          <w:rFonts w:ascii="Arial" w:hAnsi="Arial" w:cs="Arial"/>
        </w:rPr>
        <w:t>Proponer la f</w:t>
      </w:r>
      <w:r w:rsidR="00E90E04" w:rsidRPr="00E37B88">
        <w:rPr>
          <w:rFonts w:ascii="Arial" w:hAnsi="Arial" w:cs="Arial"/>
        </w:rPr>
        <w:t>ormaliza</w:t>
      </w:r>
      <w:r w:rsidR="00BC58A7" w:rsidRPr="00E37B88">
        <w:rPr>
          <w:rFonts w:ascii="Arial" w:hAnsi="Arial" w:cs="Arial"/>
        </w:rPr>
        <w:t xml:space="preserve">ción </w:t>
      </w:r>
      <w:r w:rsidRPr="00E37B88">
        <w:rPr>
          <w:rFonts w:ascii="Arial" w:hAnsi="Arial" w:cs="Arial"/>
        </w:rPr>
        <w:t xml:space="preserve">para </w:t>
      </w:r>
      <w:r w:rsidR="00E90E04" w:rsidRPr="00E37B88">
        <w:rPr>
          <w:rFonts w:ascii="Arial" w:hAnsi="Arial" w:cs="Arial"/>
        </w:rPr>
        <w:t>la c</w:t>
      </w:r>
      <w:r w:rsidR="00B75315" w:rsidRPr="00E37B88">
        <w:rPr>
          <w:rFonts w:ascii="Arial" w:hAnsi="Arial" w:cs="Arial"/>
        </w:rPr>
        <w:t>reación de las Mesas Ejecutivas</w:t>
      </w:r>
      <w:r w:rsidR="00BC58A7" w:rsidRPr="00E37B88">
        <w:rPr>
          <w:rFonts w:ascii="Arial" w:hAnsi="Arial" w:cs="Arial"/>
        </w:rPr>
        <w:t>.</w:t>
      </w:r>
      <w:r w:rsidR="009B49BB" w:rsidRPr="00E37B88">
        <w:rPr>
          <w:rFonts w:ascii="Arial" w:hAnsi="Arial" w:cs="Arial"/>
        </w:rPr>
        <w:t xml:space="preserve"> </w:t>
      </w:r>
    </w:p>
    <w:p w14:paraId="5BF11941" w14:textId="77777777" w:rsidR="00EF4B6F" w:rsidRPr="00E37B88" w:rsidRDefault="00EF4B6F" w:rsidP="00B03BA6">
      <w:pPr>
        <w:pStyle w:val="ListParagraph"/>
        <w:spacing w:after="0"/>
        <w:ind w:left="540"/>
        <w:jc w:val="both"/>
        <w:rPr>
          <w:rFonts w:ascii="Arial" w:hAnsi="Arial" w:cs="Arial"/>
        </w:rPr>
      </w:pPr>
    </w:p>
    <w:p w14:paraId="60FC09EB" w14:textId="744C7841" w:rsidR="00EF4B6F" w:rsidRPr="00E37B88" w:rsidRDefault="00EF4B6F" w:rsidP="00B03BA6">
      <w:pPr>
        <w:spacing w:after="0"/>
        <w:jc w:val="both"/>
        <w:rPr>
          <w:rFonts w:ascii="Arial" w:hAnsi="Arial" w:cs="Arial"/>
        </w:rPr>
      </w:pPr>
      <w:r w:rsidRPr="00E37B88">
        <w:rPr>
          <w:rFonts w:ascii="Arial" w:hAnsi="Arial" w:cs="Arial"/>
          <w:b/>
        </w:rPr>
        <w:t xml:space="preserve">2.b. Funcionamiento de las Mesas Ejecutivas </w:t>
      </w:r>
    </w:p>
    <w:p w14:paraId="22E1586B" w14:textId="0E5B1BAC" w:rsidR="00CC5E4F" w:rsidRPr="00E37B88" w:rsidRDefault="00EF4B6F" w:rsidP="00B03BA6">
      <w:pPr>
        <w:pStyle w:val="ListParagraph"/>
        <w:numPr>
          <w:ilvl w:val="0"/>
          <w:numId w:val="7"/>
        </w:numPr>
        <w:spacing w:after="0"/>
        <w:ind w:left="540" w:hanging="180"/>
        <w:jc w:val="both"/>
        <w:rPr>
          <w:rFonts w:ascii="Arial" w:hAnsi="Arial" w:cs="Arial"/>
        </w:rPr>
      </w:pPr>
      <w:r w:rsidRPr="00E37B88">
        <w:rPr>
          <w:rFonts w:ascii="Arial" w:hAnsi="Arial" w:cs="Arial"/>
        </w:rPr>
        <w:t>Promover y gestionar las reuniones de inicio y demás reuniones de las Mesas Ejecutivas</w:t>
      </w:r>
      <w:r w:rsidR="00CC5E4F" w:rsidRPr="00E37B88">
        <w:rPr>
          <w:rFonts w:ascii="Arial" w:hAnsi="Arial" w:cs="Arial"/>
        </w:rPr>
        <w:t>.</w:t>
      </w:r>
    </w:p>
    <w:p w14:paraId="570E0DA4" w14:textId="665CF940" w:rsidR="00CC5E4F" w:rsidRPr="00E37B88" w:rsidRDefault="00CC5E4F" w:rsidP="00B03BA6">
      <w:pPr>
        <w:pStyle w:val="ListParagraph"/>
        <w:numPr>
          <w:ilvl w:val="0"/>
          <w:numId w:val="7"/>
        </w:numPr>
        <w:spacing w:after="0"/>
        <w:ind w:left="540" w:hanging="180"/>
        <w:jc w:val="both"/>
        <w:rPr>
          <w:rFonts w:ascii="Arial" w:hAnsi="Arial" w:cs="Arial"/>
        </w:rPr>
      </w:pPr>
      <w:r w:rsidRPr="00E37B88">
        <w:rPr>
          <w:rFonts w:ascii="Arial" w:hAnsi="Arial" w:cs="Arial"/>
        </w:rPr>
        <w:lastRenderedPageBreak/>
        <w:t>Conducir, facilitar, acompañar y asesorar en las s</w:t>
      </w:r>
      <w:r w:rsidR="00E37B88" w:rsidRPr="00E37B88">
        <w:rPr>
          <w:rFonts w:ascii="Arial" w:hAnsi="Arial" w:cs="Arial"/>
        </w:rPr>
        <w:t xml:space="preserve">esiones y el funcionamiento de </w:t>
      </w:r>
      <w:r w:rsidR="00FC54DF" w:rsidRPr="00E37B88">
        <w:rPr>
          <w:rFonts w:ascii="Arial" w:hAnsi="Arial" w:cs="Arial"/>
        </w:rPr>
        <w:t>las Mesas Ejecutivas</w:t>
      </w:r>
      <w:r w:rsidRPr="00E37B88">
        <w:rPr>
          <w:rFonts w:ascii="Arial" w:hAnsi="Arial" w:cs="Arial"/>
        </w:rPr>
        <w:t>.</w:t>
      </w:r>
    </w:p>
    <w:p w14:paraId="75834581" w14:textId="560A6884" w:rsidR="00913F08" w:rsidRPr="00E37B88" w:rsidRDefault="00CC5E4F" w:rsidP="00B03BA6">
      <w:pPr>
        <w:pStyle w:val="ListParagraph"/>
        <w:numPr>
          <w:ilvl w:val="0"/>
          <w:numId w:val="7"/>
        </w:numPr>
        <w:spacing w:after="0"/>
        <w:ind w:left="540" w:hanging="180"/>
        <w:jc w:val="both"/>
        <w:rPr>
          <w:rFonts w:ascii="Arial" w:hAnsi="Arial" w:cs="Arial"/>
        </w:rPr>
      </w:pPr>
      <w:r w:rsidRPr="00E37B88">
        <w:rPr>
          <w:rFonts w:ascii="Arial" w:hAnsi="Arial" w:cs="Arial"/>
        </w:rPr>
        <w:t>Promover, gestionar y asesorar las reuniones previas y posteriores a las sesiones de las Mesas Ejecutivas, sean bilaterales</w:t>
      </w:r>
      <w:r w:rsidR="00913F08" w:rsidRPr="00E37B88">
        <w:rPr>
          <w:rFonts w:ascii="Arial" w:hAnsi="Arial" w:cs="Arial"/>
        </w:rPr>
        <w:t xml:space="preserve"> o</w:t>
      </w:r>
      <w:r w:rsidRPr="00E37B88">
        <w:rPr>
          <w:rFonts w:ascii="Arial" w:hAnsi="Arial" w:cs="Arial"/>
        </w:rPr>
        <w:t xml:space="preserve"> grupales</w:t>
      </w:r>
      <w:r w:rsidR="00913F08" w:rsidRPr="00E37B88">
        <w:rPr>
          <w:rFonts w:ascii="Arial" w:hAnsi="Arial" w:cs="Arial"/>
        </w:rPr>
        <w:t>,</w:t>
      </w:r>
      <w:r w:rsidRPr="00E37B88">
        <w:rPr>
          <w:rFonts w:ascii="Arial" w:hAnsi="Arial" w:cs="Arial"/>
        </w:rPr>
        <w:t xml:space="preserve"> </w:t>
      </w:r>
      <w:r w:rsidR="00913F08" w:rsidRPr="00E37B88">
        <w:rPr>
          <w:rFonts w:ascii="Arial" w:hAnsi="Arial" w:cs="Arial"/>
        </w:rPr>
        <w:t xml:space="preserve">con actores públicos o privados, </w:t>
      </w:r>
      <w:r w:rsidRPr="00E37B88">
        <w:rPr>
          <w:rFonts w:ascii="Arial" w:hAnsi="Arial" w:cs="Arial"/>
        </w:rPr>
        <w:t xml:space="preserve">o </w:t>
      </w:r>
      <w:r w:rsidR="00913F08" w:rsidRPr="00E37B88">
        <w:rPr>
          <w:rFonts w:ascii="Arial" w:hAnsi="Arial" w:cs="Arial"/>
        </w:rPr>
        <w:t xml:space="preserve">con </w:t>
      </w:r>
      <w:r w:rsidRPr="00E37B88">
        <w:rPr>
          <w:rFonts w:ascii="Arial" w:hAnsi="Arial" w:cs="Arial"/>
        </w:rPr>
        <w:t>especiali</w:t>
      </w:r>
      <w:r w:rsidR="00913F08" w:rsidRPr="00E37B88">
        <w:rPr>
          <w:rFonts w:ascii="Arial" w:hAnsi="Arial" w:cs="Arial"/>
        </w:rPr>
        <w:t>stas.</w:t>
      </w:r>
    </w:p>
    <w:p w14:paraId="7A0900B6" w14:textId="36DACA46" w:rsidR="00747CCE" w:rsidRPr="00E37B88" w:rsidRDefault="00747CCE" w:rsidP="00934D24">
      <w:pPr>
        <w:pStyle w:val="ListParagraph"/>
        <w:numPr>
          <w:ilvl w:val="0"/>
          <w:numId w:val="7"/>
        </w:numPr>
        <w:shd w:val="clear" w:color="auto" w:fill="FFFFFF"/>
        <w:spacing w:line="270" w:lineRule="atLeast"/>
        <w:ind w:left="540" w:hanging="180"/>
        <w:jc w:val="both"/>
        <w:textAlignment w:val="baseline"/>
        <w:rPr>
          <w:rFonts w:ascii="Arial" w:hAnsi="Arial" w:cs="Arial"/>
        </w:rPr>
      </w:pPr>
      <w:r w:rsidRPr="00E37B88">
        <w:rPr>
          <w:rFonts w:ascii="Arial" w:hAnsi="Arial" w:cs="Arial"/>
        </w:rPr>
        <w:t xml:space="preserve">Contribuir con la determinación y asignación de responsabilidades y fechas de compromiso, para avanzar en las acciones y en la consecución de las soluciones de los temas a cargo de los actores del sector público. </w:t>
      </w:r>
    </w:p>
    <w:p w14:paraId="028EC111" w14:textId="606C3AF9" w:rsidR="00DD08A2" w:rsidRPr="00E37B88" w:rsidRDefault="00DD08A2" w:rsidP="00934D24">
      <w:pPr>
        <w:pStyle w:val="ListParagraph"/>
        <w:numPr>
          <w:ilvl w:val="0"/>
          <w:numId w:val="7"/>
        </w:numPr>
        <w:shd w:val="clear" w:color="auto" w:fill="FFFFFF"/>
        <w:spacing w:line="270" w:lineRule="atLeast"/>
        <w:ind w:left="540" w:hanging="180"/>
        <w:jc w:val="both"/>
        <w:textAlignment w:val="baseline"/>
        <w:rPr>
          <w:rFonts w:ascii="Arial" w:hAnsi="Arial" w:cs="Arial"/>
        </w:rPr>
      </w:pPr>
      <w:r w:rsidRPr="00E37B88">
        <w:rPr>
          <w:rFonts w:ascii="Arial" w:hAnsi="Arial" w:cs="Arial"/>
        </w:rPr>
        <w:t>Contribuir con la gestión para la implementación de las propuestas de solución identificadas por las Mesas Ejecutivas.</w:t>
      </w:r>
    </w:p>
    <w:p w14:paraId="38C987A4" w14:textId="40A0AC1B" w:rsidR="00EF4B6F" w:rsidRPr="00E37B88" w:rsidRDefault="00CC5E4F" w:rsidP="00DD08A2">
      <w:pPr>
        <w:pStyle w:val="ListParagraph"/>
        <w:tabs>
          <w:tab w:val="left" w:pos="567"/>
        </w:tabs>
        <w:spacing w:after="0"/>
        <w:ind w:left="540"/>
        <w:jc w:val="both"/>
        <w:rPr>
          <w:rFonts w:ascii="Arial" w:hAnsi="Arial" w:cs="Arial"/>
        </w:rPr>
      </w:pPr>
      <w:r w:rsidRPr="00E37B88">
        <w:rPr>
          <w:rFonts w:ascii="Arial" w:hAnsi="Arial" w:cs="Arial"/>
        </w:rPr>
        <w:t xml:space="preserve"> </w:t>
      </w:r>
    </w:p>
    <w:p w14:paraId="26DF871E" w14:textId="77777777" w:rsidR="00A60B29" w:rsidRPr="00E37B88" w:rsidRDefault="00A60B29" w:rsidP="00B75315">
      <w:pPr>
        <w:pStyle w:val="ListParagraph"/>
        <w:tabs>
          <w:tab w:val="left" w:pos="567"/>
        </w:tabs>
        <w:spacing w:after="0"/>
        <w:jc w:val="both"/>
        <w:rPr>
          <w:rFonts w:ascii="Arial" w:hAnsi="Arial" w:cs="Arial"/>
          <w:b/>
        </w:rPr>
      </w:pPr>
    </w:p>
    <w:p w14:paraId="77B3CA32" w14:textId="0ED551A3" w:rsidR="00B75315" w:rsidRPr="00E37B88" w:rsidRDefault="00DD08A2" w:rsidP="001F7146">
      <w:pPr>
        <w:pStyle w:val="ListParagraph"/>
        <w:numPr>
          <w:ilvl w:val="0"/>
          <w:numId w:val="6"/>
        </w:numPr>
        <w:tabs>
          <w:tab w:val="left" w:pos="567"/>
        </w:tabs>
        <w:spacing w:after="0"/>
        <w:jc w:val="both"/>
        <w:rPr>
          <w:rFonts w:ascii="Arial" w:hAnsi="Arial" w:cs="Arial"/>
          <w:b/>
        </w:rPr>
      </w:pPr>
      <w:r w:rsidRPr="00E37B88">
        <w:rPr>
          <w:rFonts w:ascii="Arial" w:hAnsi="Arial" w:cs="Arial"/>
          <w:b/>
        </w:rPr>
        <w:t xml:space="preserve">Seguimiento y monitoreo </w:t>
      </w:r>
    </w:p>
    <w:p w14:paraId="06011F07" w14:textId="5068C2FE" w:rsidR="00DD08A2" w:rsidRPr="00E37B88" w:rsidRDefault="00E37B88" w:rsidP="00DD08A2">
      <w:pPr>
        <w:pStyle w:val="ListParagraph"/>
        <w:numPr>
          <w:ilvl w:val="0"/>
          <w:numId w:val="7"/>
        </w:numPr>
        <w:tabs>
          <w:tab w:val="left" w:pos="567"/>
        </w:tabs>
        <w:spacing w:after="0"/>
        <w:ind w:left="540" w:hanging="180"/>
        <w:jc w:val="both"/>
        <w:rPr>
          <w:rFonts w:ascii="Arial" w:hAnsi="Arial" w:cs="Arial"/>
        </w:rPr>
      </w:pPr>
      <w:r w:rsidRPr="00E37B88">
        <w:rPr>
          <w:rFonts w:ascii="Arial" w:hAnsi="Arial" w:cs="Arial"/>
        </w:rPr>
        <w:t>Identificar los criterios para e</w:t>
      </w:r>
      <w:r w:rsidR="00DD08A2" w:rsidRPr="00E37B88">
        <w:rPr>
          <w:rFonts w:ascii="Arial" w:hAnsi="Arial" w:cs="Arial"/>
        </w:rPr>
        <w:t xml:space="preserve">stablecer la línea de base considerando los </w:t>
      </w:r>
      <w:r w:rsidRPr="00E37B88">
        <w:rPr>
          <w:rFonts w:ascii="Arial" w:hAnsi="Arial" w:cs="Arial"/>
        </w:rPr>
        <w:t xml:space="preserve">aspectos </w:t>
      </w:r>
      <w:r w:rsidR="00DD08A2" w:rsidRPr="00E37B88">
        <w:rPr>
          <w:rFonts w:ascii="Arial" w:hAnsi="Arial" w:cs="Arial"/>
        </w:rPr>
        <w:t xml:space="preserve">que se tuvieron para la priorización de los problemas o </w:t>
      </w:r>
      <w:r w:rsidRPr="00E37B88">
        <w:rPr>
          <w:rFonts w:ascii="Arial" w:hAnsi="Arial" w:cs="Arial"/>
        </w:rPr>
        <w:t xml:space="preserve">cuellos de botella </w:t>
      </w:r>
      <w:r w:rsidR="00DD08A2" w:rsidRPr="00E37B88">
        <w:rPr>
          <w:rFonts w:ascii="Arial" w:hAnsi="Arial" w:cs="Arial"/>
        </w:rPr>
        <w:t>de las Mesas Ejecutivas.</w:t>
      </w:r>
    </w:p>
    <w:p w14:paraId="5F4F1B14" w14:textId="68405765" w:rsidR="00DD08A2" w:rsidRPr="00E37B88" w:rsidRDefault="00DD08A2" w:rsidP="00DD08A2">
      <w:pPr>
        <w:pStyle w:val="ListParagraph"/>
        <w:numPr>
          <w:ilvl w:val="0"/>
          <w:numId w:val="7"/>
        </w:numPr>
        <w:tabs>
          <w:tab w:val="left" w:pos="567"/>
        </w:tabs>
        <w:spacing w:after="0"/>
        <w:ind w:left="540" w:hanging="180"/>
        <w:jc w:val="both"/>
        <w:rPr>
          <w:rFonts w:ascii="Arial" w:hAnsi="Arial" w:cs="Arial"/>
        </w:rPr>
      </w:pPr>
      <w:r w:rsidRPr="00E37B88">
        <w:rPr>
          <w:rFonts w:ascii="Arial" w:hAnsi="Arial" w:cs="Arial"/>
        </w:rPr>
        <w:t>Efectuar el seguimiento o monitoreo a las propuestas de solución, avances, compromisos o acciones que se requieran para abordar los aspectos relevantes sometidos en las Mesas Ejecutivas.</w:t>
      </w:r>
    </w:p>
    <w:p w14:paraId="2065C3B0" w14:textId="7968B389" w:rsidR="00DD08A2" w:rsidRPr="00E37B88" w:rsidRDefault="00DD08A2" w:rsidP="00DD08A2">
      <w:pPr>
        <w:pStyle w:val="ListParagraph"/>
        <w:numPr>
          <w:ilvl w:val="0"/>
          <w:numId w:val="7"/>
        </w:numPr>
        <w:spacing w:after="0"/>
        <w:ind w:left="540" w:hanging="180"/>
        <w:jc w:val="both"/>
        <w:rPr>
          <w:rFonts w:ascii="Arial" w:hAnsi="Arial" w:cs="Arial"/>
        </w:rPr>
      </w:pPr>
      <w:r w:rsidRPr="00E37B88">
        <w:rPr>
          <w:rFonts w:ascii="Arial" w:hAnsi="Arial" w:cs="Arial"/>
        </w:rPr>
        <w:t xml:space="preserve">Verificar y reportar a cada una de las Mesas Ejecutivas las acciones </w:t>
      </w:r>
      <w:r w:rsidR="00044AAE" w:rsidRPr="00E37B88">
        <w:rPr>
          <w:rFonts w:ascii="Arial" w:hAnsi="Arial" w:cs="Arial"/>
        </w:rPr>
        <w:t xml:space="preserve">pendientes, </w:t>
      </w:r>
      <w:r w:rsidRPr="00E37B88">
        <w:rPr>
          <w:rFonts w:ascii="Arial" w:hAnsi="Arial" w:cs="Arial"/>
        </w:rPr>
        <w:t xml:space="preserve">concluidas o productos logrados.  </w:t>
      </w:r>
    </w:p>
    <w:p w14:paraId="4C0CF57A" w14:textId="02C0CAE6" w:rsidR="00DB254D" w:rsidRPr="00E37B88" w:rsidRDefault="00DB254D" w:rsidP="00B03BA6">
      <w:pPr>
        <w:pStyle w:val="ListParagraph"/>
        <w:numPr>
          <w:ilvl w:val="0"/>
          <w:numId w:val="7"/>
        </w:numPr>
        <w:spacing w:after="0"/>
        <w:ind w:left="540" w:hanging="180"/>
        <w:jc w:val="both"/>
        <w:rPr>
          <w:rFonts w:ascii="Arial" w:hAnsi="Arial" w:cs="Arial"/>
        </w:rPr>
      </w:pPr>
      <w:r w:rsidRPr="00E37B88">
        <w:rPr>
          <w:rFonts w:ascii="Arial" w:hAnsi="Arial" w:cs="Arial"/>
        </w:rPr>
        <w:t>Medir los avances, cambios o resultados que se han dado a nivel de cada uno de los problemas o cuellos de botella priorizados.</w:t>
      </w:r>
    </w:p>
    <w:p w14:paraId="42F07672" w14:textId="35ED1375" w:rsidR="00DB254D" w:rsidRPr="00E37B88" w:rsidRDefault="00DB254D" w:rsidP="00B03BA6">
      <w:pPr>
        <w:pStyle w:val="ListParagraph"/>
        <w:numPr>
          <w:ilvl w:val="0"/>
          <w:numId w:val="7"/>
        </w:numPr>
        <w:spacing w:after="0"/>
        <w:ind w:left="540" w:hanging="180"/>
        <w:jc w:val="both"/>
        <w:rPr>
          <w:rFonts w:ascii="Arial" w:hAnsi="Arial" w:cs="Arial"/>
        </w:rPr>
      </w:pPr>
      <w:r w:rsidRPr="00E37B88">
        <w:rPr>
          <w:rFonts w:ascii="Arial" w:hAnsi="Arial" w:cs="Arial"/>
        </w:rPr>
        <w:t xml:space="preserve">Difundir y reportar ante las Mesas Ejecutivas los resultados o avances sobre la base de la medición efectuada.  </w:t>
      </w:r>
    </w:p>
    <w:p w14:paraId="4ABAE9FC" w14:textId="1D204FD2" w:rsidR="00D506C4" w:rsidRPr="00E37B88" w:rsidRDefault="00D506C4" w:rsidP="00753F55">
      <w:pPr>
        <w:tabs>
          <w:tab w:val="left" w:pos="567"/>
        </w:tabs>
        <w:spacing w:after="0"/>
        <w:jc w:val="both"/>
        <w:rPr>
          <w:rFonts w:ascii="Arial" w:hAnsi="Arial" w:cs="Arial"/>
        </w:rPr>
      </w:pPr>
    </w:p>
    <w:p w14:paraId="7BA2F132" w14:textId="2062AF70" w:rsidR="000B7C96" w:rsidRPr="00412B16" w:rsidRDefault="00CB00B2" w:rsidP="00753F55">
      <w:pPr>
        <w:tabs>
          <w:tab w:val="left" w:pos="567"/>
        </w:tabs>
        <w:spacing w:after="0"/>
        <w:jc w:val="both"/>
        <w:rPr>
          <w:rFonts w:ascii="Arial" w:hAnsi="Arial" w:cs="Arial"/>
        </w:rPr>
      </w:pPr>
      <w:r w:rsidRPr="00E37B88">
        <w:rPr>
          <w:rFonts w:ascii="Arial" w:hAnsi="Arial" w:cs="Arial"/>
        </w:rPr>
        <w:t>Finalmente, cabe señalar que estas etapas no son necesariamente secuenciales, es decir no se requiere que se culmine una para iniciar otra, sino que podrían desarrollarse o ejecutarse de manera alterna o paralela, así como superponerse entre las mismas</w:t>
      </w:r>
      <w:r w:rsidR="008C1703" w:rsidRPr="00E37B88">
        <w:rPr>
          <w:rFonts w:ascii="Arial" w:hAnsi="Arial" w:cs="Arial"/>
        </w:rPr>
        <w:t xml:space="preserve">; </w:t>
      </w:r>
      <w:r w:rsidRPr="00E37B88">
        <w:rPr>
          <w:rFonts w:ascii="Arial" w:hAnsi="Arial" w:cs="Arial"/>
        </w:rPr>
        <w:t>esto dada la diversidad de temas que se pueden abordar en las Mesas Ejecutivas, así como por la dinámica de su metodología.</w:t>
      </w:r>
    </w:p>
    <w:p w14:paraId="2F996A5E" w14:textId="77777777" w:rsidR="00F6551B" w:rsidRPr="00412B16" w:rsidRDefault="00F6551B" w:rsidP="00753F55">
      <w:pPr>
        <w:tabs>
          <w:tab w:val="left" w:pos="567"/>
        </w:tabs>
        <w:spacing w:after="0"/>
        <w:jc w:val="both"/>
        <w:rPr>
          <w:rFonts w:ascii="Arial" w:hAnsi="Arial" w:cs="Arial"/>
        </w:rPr>
      </w:pPr>
    </w:p>
    <w:p w14:paraId="653F8F01" w14:textId="1DD99726" w:rsidR="00BB5B38" w:rsidRPr="00412B16" w:rsidRDefault="005E2B71" w:rsidP="002025BD">
      <w:pPr>
        <w:pStyle w:val="ListParagraph"/>
        <w:numPr>
          <w:ilvl w:val="0"/>
          <w:numId w:val="5"/>
        </w:numPr>
        <w:spacing w:after="0"/>
        <w:ind w:left="360" w:hanging="360"/>
        <w:jc w:val="both"/>
        <w:rPr>
          <w:rFonts w:ascii="Arial" w:hAnsi="Arial" w:cs="Arial"/>
          <w:b/>
        </w:rPr>
      </w:pPr>
      <w:r w:rsidRPr="00412B16">
        <w:rPr>
          <w:rFonts w:ascii="Arial" w:hAnsi="Arial" w:cs="Arial"/>
          <w:b/>
        </w:rPr>
        <w:t>ACTIVIDADES PRINCIPALES</w:t>
      </w:r>
    </w:p>
    <w:p w14:paraId="09366922" w14:textId="77777777" w:rsidR="00DD08A2" w:rsidRPr="00412B16" w:rsidRDefault="00DD08A2" w:rsidP="00934D24">
      <w:pPr>
        <w:spacing w:after="0"/>
        <w:ind w:left="360"/>
        <w:jc w:val="both"/>
        <w:rPr>
          <w:rFonts w:ascii="Arial" w:hAnsi="Arial" w:cs="Arial"/>
        </w:rPr>
      </w:pPr>
    </w:p>
    <w:p w14:paraId="525E1957" w14:textId="1C8FB526" w:rsidR="00ED2087" w:rsidRPr="00412B16" w:rsidRDefault="00934D24" w:rsidP="00934D24">
      <w:pPr>
        <w:spacing w:after="0"/>
        <w:ind w:left="360"/>
        <w:jc w:val="both"/>
        <w:rPr>
          <w:rFonts w:ascii="Arial" w:hAnsi="Arial" w:cs="Arial"/>
        </w:rPr>
      </w:pPr>
      <w:r w:rsidRPr="00412B16">
        <w:rPr>
          <w:rFonts w:ascii="Arial" w:hAnsi="Arial" w:cs="Arial"/>
        </w:rPr>
        <w:t xml:space="preserve">Las </w:t>
      </w:r>
      <w:r w:rsidR="007107DC">
        <w:rPr>
          <w:rFonts w:ascii="Arial" w:hAnsi="Arial" w:cs="Arial"/>
        </w:rPr>
        <w:t xml:space="preserve">principales </w:t>
      </w:r>
      <w:r w:rsidRPr="00412B16">
        <w:rPr>
          <w:rFonts w:ascii="Arial" w:hAnsi="Arial" w:cs="Arial"/>
        </w:rPr>
        <w:t xml:space="preserve">actividades </w:t>
      </w:r>
      <w:r w:rsidR="007107DC">
        <w:rPr>
          <w:rFonts w:ascii="Arial" w:hAnsi="Arial" w:cs="Arial"/>
        </w:rPr>
        <w:t>son las siguientes</w:t>
      </w:r>
      <w:r w:rsidR="00ED2087" w:rsidRPr="00412B16">
        <w:rPr>
          <w:rFonts w:ascii="Arial" w:hAnsi="Arial" w:cs="Arial"/>
        </w:rPr>
        <w:t>:</w:t>
      </w:r>
    </w:p>
    <w:p w14:paraId="22F1CB7B" w14:textId="77777777" w:rsidR="001A0FB5" w:rsidRPr="00412B16" w:rsidRDefault="001A0FB5" w:rsidP="00934D24">
      <w:pPr>
        <w:pStyle w:val="ListParagraph"/>
        <w:spacing w:after="0"/>
        <w:ind w:left="360"/>
        <w:jc w:val="both"/>
        <w:rPr>
          <w:rFonts w:ascii="Arial" w:hAnsi="Arial" w:cs="Arial"/>
        </w:rPr>
      </w:pPr>
    </w:p>
    <w:p w14:paraId="0F135443" w14:textId="54904333" w:rsidR="00654E0F" w:rsidRPr="00412B16" w:rsidRDefault="00FE06F8" w:rsidP="00654E0F">
      <w:pPr>
        <w:pStyle w:val="ListParagraph"/>
        <w:numPr>
          <w:ilvl w:val="0"/>
          <w:numId w:val="8"/>
        </w:numPr>
        <w:spacing w:after="0"/>
        <w:ind w:left="426" w:hanging="426"/>
        <w:jc w:val="both"/>
        <w:rPr>
          <w:rFonts w:ascii="Arial" w:hAnsi="Arial" w:cs="Arial"/>
        </w:rPr>
      </w:pPr>
      <w:r>
        <w:rPr>
          <w:rFonts w:ascii="Arial" w:hAnsi="Arial" w:cs="Arial"/>
        </w:rPr>
        <w:t>Asesorar y c</w:t>
      </w:r>
      <w:r w:rsidR="00DD08A2" w:rsidRPr="00412B16">
        <w:rPr>
          <w:rFonts w:ascii="Arial" w:hAnsi="Arial" w:cs="Arial"/>
        </w:rPr>
        <w:t>ontribuir con identifica</w:t>
      </w:r>
      <w:r>
        <w:rPr>
          <w:rFonts w:ascii="Arial" w:hAnsi="Arial" w:cs="Arial"/>
        </w:rPr>
        <w:t>ción de</w:t>
      </w:r>
      <w:r w:rsidR="00DD08A2" w:rsidRPr="00412B16">
        <w:rPr>
          <w:rFonts w:ascii="Arial" w:hAnsi="Arial" w:cs="Arial"/>
        </w:rPr>
        <w:t xml:space="preserve"> los </w:t>
      </w:r>
      <w:r w:rsidR="00F40D4B" w:rsidRPr="00412B16">
        <w:rPr>
          <w:rFonts w:ascii="Arial" w:hAnsi="Arial" w:cs="Arial"/>
        </w:rPr>
        <w:t>problemas, dificultades, barreras o cuellos de botella,</w:t>
      </w:r>
      <w:r w:rsidR="003169FF">
        <w:rPr>
          <w:rFonts w:ascii="Arial" w:hAnsi="Arial" w:cs="Arial"/>
        </w:rPr>
        <w:t xml:space="preserve"> en el marco de la Mesa Ejecutiva para el Desarrollo del Sector Forestal </w:t>
      </w:r>
      <w:r w:rsidR="00DD08A2" w:rsidRPr="00412B16">
        <w:rPr>
          <w:rFonts w:ascii="Arial" w:hAnsi="Arial" w:cs="Arial"/>
        </w:rPr>
        <w:t>a cargo del MEF.</w:t>
      </w:r>
    </w:p>
    <w:p w14:paraId="057046DA" w14:textId="59489F0D" w:rsidR="00BD50A8" w:rsidRDefault="00BD50A8" w:rsidP="00654E0F">
      <w:pPr>
        <w:pStyle w:val="ListParagraph"/>
        <w:numPr>
          <w:ilvl w:val="0"/>
          <w:numId w:val="8"/>
        </w:numPr>
        <w:tabs>
          <w:tab w:val="left" w:pos="993"/>
        </w:tabs>
        <w:spacing w:after="0"/>
        <w:ind w:left="426" w:hanging="426"/>
        <w:jc w:val="both"/>
        <w:rPr>
          <w:rFonts w:ascii="Arial" w:hAnsi="Arial" w:cs="Arial"/>
        </w:rPr>
      </w:pPr>
      <w:r>
        <w:rPr>
          <w:rFonts w:ascii="Arial" w:hAnsi="Arial" w:cs="Arial"/>
        </w:rPr>
        <w:t xml:space="preserve">Contribuir </w:t>
      </w:r>
      <w:r w:rsidR="00FE06F8">
        <w:rPr>
          <w:rFonts w:ascii="Arial" w:hAnsi="Arial" w:cs="Arial"/>
        </w:rPr>
        <w:t xml:space="preserve">y asesorar </w:t>
      </w:r>
      <w:r>
        <w:rPr>
          <w:rFonts w:ascii="Arial" w:hAnsi="Arial" w:cs="Arial"/>
        </w:rPr>
        <w:t>en la identificación de las propuestas de solución a los problemas identificados en el marco de la Mesa Ejecutiva para el Desarrollo del Sector Forestal.</w:t>
      </w:r>
    </w:p>
    <w:p w14:paraId="0737904C" w14:textId="7E9F3EF7" w:rsidR="00BD50A8" w:rsidRPr="00412B16" w:rsidRDefault="00BD50A8" w:rsidP="00654E0F">
      <w:pPr>
        <w:pStyle w:val="ListParagraph"/>
        <w:numPr>
          <w:ilvl w:val="0"/>
          <w:numId w:val="8"/>
        </w:numPr>
        <w:tabs>
          <w:tab w:val="left" w:pos="993"/>
        </w:tabs>
        <w:spacing w:after="0"/>
        <w:ind w:left="426" w:hanging="426"/>
        <w:jc w:val="both"/>
        <w:rPr>
          <w:rFonts w:ascii="Arial" w:hAnsi="Arial" w:cs="Arial"/>
        </w:rPr>
      </w:pPr>
      <w:r>
        <w:rPr>
          <w:rFonts w:ascii="Arial" w:hAnsi="Arial" w:cs="Arial"/>
        </w:rPr>
        <w:t>Asesorar</w:t>
      </w:r>
      <w:r w:rsidR="00FE06F8">
        <w:rPr>
          <w:rFonts w:ascii="Arial" w:hAnsi="Arial" w:cs="Arial"/>
        </w:rPr>
        <w:t>,</w:t>
      </w:r>
      <w:r>
        <w:rPr>
          <w:rFonts w:ascii="Arial" w:hAnsi="Arial" w:cs="Arial"/>
        </w:rPr>
        <w:t xml:space="preserve"> en el marco y dentro del alcance de la Mesa Ejecutiva para el Desarrollo del Sector Forestal, en los aspectos relacionados con el impulso y la gestión de las propuestas de solución identificadas y desarrolladas por la citada Mesa Ejecutiva</w:t>
      </w:r>
      <w:r w:rsidR="00FE06F8">
        <w:rPr>
          <w:rFonts w:ascii="Arial" w:hAnsi="Arial" w:cs="Arial"/>
        </w:rPr>
        <w:t>.</w:t>
      </w:r>
      <w:r>
        <w:rPr>
          <w:rFonts w:ascii="Arial" w:hAnsi="Arial" w:cs="Arial"/>
        </w:rPr>
        <w:t xml:space="preserve"> </w:t>
      </w:r>
    </w:p>
    <w:p w14:paraId="255A56C1" w14:textId="76BC4DEE" w:rsidR="00654E0F" w:rsidRPr="00412B16" w:rsidRDefault="00654E0F" w:rsidP="00654E0F">
      <w:pPr>
        <w:pStyle w:val="ListParagraph"/>
        <w:numPr>
          <w:ilvl w:val="0"/>
          <w:numId w:val="8"/>
        </w:numPr>
        <w:tabs>
          <w:tab w:val="left" w:pos="993"/>
        </w:tabs>
        <w:spacing w:after="0"/>
        <w:ind w:left="426" w:hanging="426"/>
        <w:jc w:val="both"/>
        <w:rPr>
          <w:rFonts w:ascii="Arial" w:hAnsi="Arial" w:cs="Arial"/>
        </w:rPr>
      </w:pPr>
      <w:r w:rsidRPr="00412B16">
        <w:rPr>
          <w:rFonts w:ascii="Arial" w:hAnsi="Arial" w:cs="Arial"/>
        </w:rPr>
        <w:lastRenderedPageBreak/>
        <w:t xml:space="preserve">Brindar asesoramiento para el funcionamiento de </w:t>
      </w:r>
      <w:r w:rsidR="00BD50A8">
        <w:rPr>
          <w:rFonts w:ascii="Arial" w:hAnsi="Arial" w:cs="Arial"/>
        </w:rPr>
        <w:t>la</w:t>
      </w:r>
      <w:r w:rsidRPr="00412B16">
        <w:rPr>
          <w:rFonts w:ascii="Arial" w:hAnsi="Arial" w:cs="Arial"/>
        </w:rPr>
        <w:t xml:space="preserve"> Mesa Ejecutiva</w:t>
      </w:r>
      <w:r w:rsidR="00BD50A8">
        <w:rPr>
          <w:rFonts w:ascii="Arial" w:hAnsi="Arial" w:cs="Arial"/>
        </w:rPr>
        <w:t xml:space="preserve"> para el Desarrollo del Sector Forestal</w:t>
      </w:r>
      <w:r w:rsidRPr="00412B16">
        <w:rPr>
          <w:rFonts w:ascii="Arial" w:hAnsi="Arial" w:cs="Arial"/>
        </w:rPr>
        <w:t>.</w:t>
      </w:r>
    </w:p>
    <w:p w14:paraId="24628C40" w14:textId="0B9F264C" w:rsidR="00654E0F" w:rsidRPr="00412B16" w:rsidRDefault="00654E0F" w:rsidP="00654E0F">
      <w:pPr>
        <w:pStyle w:val="ListParagraph"/>
        <w:numPr>
          <w:ilvl w:val="0"/>
          <w:numId w:val="8"/>
        </w:numPr>
        <w:spacing w:after="0"/>
        <w:ind w:left="426" w:hanging="426"/>
        <w:jc w:val="both"/>
        <w:rPr>
          <w:rFonts w:ascii="Arial" w:hAnsi="Arial" w:cs="Arial"/>
        </w:rPr>
      </w:pPr>
      <w:r w:rsidRPr="00412B16">
        <w:rPr>
          <w:rFonts w:ascii="Arial" w:hAnsi="Arial" w:cs="Arial"/>
        </w:rPr>
        <w:t>Llevar a cabo reuniones con los actores vinculados con la</w:t>
      </w:r>
      <w:r w:rsidR="00BD50A8">
        <w:rPr>
          <w:rFonts w:ascii="Arial" w:hAnsi="Arial" w:cs="Arial"/>
        </w:rPr>
        <w:t xml:space="preserve"> Mesa Ejecutiva para el Desarrollo del Sector Forestal</w:t>
      </w:r>
      <w:r w:rsidRPr="00412B16">
        <w:rPr>
          <w:rFonts w:ascii="Arial" w:hAnsi="Arial" w:cs="Arial"/>
        </w:rPr>
        <w:t xml:space="preserve">, de manera individual o en conjunto, para </w:t>
      </w:r>
      <w:r w:rsidR="00FE06F8">
        <w:rPr>
          <w:rFonts w:ascii="Arial" w:hAnsi="Arial" w:cs="Arial"/>
        </w:rPr>
        <w:t xml:space="preserve">la </w:t>
      </w:r>
      <w:r w:rsidRPr="00412B16">
        <w:rPr>
          <w:rFonts w:ascii="Arial" w:hAnsi="Arial" w:cs="Arial"/>
        </w:rPr>
        <w:t>identifica</w:t>
      </w:r>
      <w:r w:rsidR="00FE06F8">
        <w:rPr>
          <w:rFonts w:ascii="Arial" w:hAnsi="Arial" w:cs="Arial"/>
        </w:rPr>
        <w:t xml:space="preserve">ción de </w:t>
      </w:r>
      <w:r w:rsidRPr="00412B16">
        <w:rPr>
          <w:rFonts w:ascii="Arial" w:hAnsi="Arial" w:cs="Arial"/>
        </w:rPr>
        <w:t>las barreras</w:t>
      </w:r>
      <w:r w:rsidR="00BD50A8">
        <w:rPr>
          <w:rFonts w:ascii="Arial" w:hAnsi="Arial" w:cs="Arial"/>
        </w:rPr>
        <w:t xml:space="preserve"> o</w:t>
      </w:r>
      <w:r w:rsidRPr="00412B16">
        <w:rPr>
          <w:rFonts w:ascii="Arial" w:hAnsi="Arial" w:cs="Arial"/>
        </w:rPr>
        <w:t xml:space="preserve"> problemas que existan</w:t>
      </w:r>
      <w:r w:rsidR="00BD50A8">
        <w:rPr>
          <w:rFonts w:ascii="Arial" w:hAnsi="Arial" w:cs="Arial"/>
        </w:rPr>
        <w:t xml:space="preserve">, así como </w:t>
      </w:r>
      <w:r w:rsidR="00FE06F8">
        <w:rPr>
          <w:rFonts w:ascii="Arial" w:hAnsi="Arial" w:cs="Arial"/>
        </w:rPr>
        <w:t xml:space="preserve">para </w:t>
      </w:r>
      <w:r w:rsidR="00BD50A8">
        <w:rPr>
          <w:rFonts w:ascii="Arial" w:hAnsi="Arial" w:cs="Arial"/>
        </w:rPr>
        <w:t>la identificación de las propuestas de solución a los mismos</w:t>
      </w:r>
      <w:r w:rsidRPr="00412B16">
        <w:rPr>
          <w:rFonts w:ascii="Arial" w:hAnsi="Arial" w:cs="Arial"/>
        </w:rPr>
        <w:t>.</w:t>
      </w:r>
    </w:p>
    <w:p w14:paraId="2979AA42" w14:textId="378E33A8" w:rsidR="001A0FB5" w:rsidRPr="00412B16" w:rsidRDefault="00654E0F" w:rsidP="00654E0F">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C</w:t>
      </w:r>
      <w:r w:rsidR="00DD08A2" w:rsidRPr="00412B16">
        <w:rPr>
          <w:rFonts w:ascii="Arial" w:hAnsi="Arial" w:cs="Arial"/>
        </w:rPr>
        <w:t xml:space="preserve">oordinar </w:t>
      </w:r>
      <w:r w:rsidRPr="00412B16">
        <w:rPr>
          <w:rFonts w:ascii="Arial" w:hAnsi="Arial" w:cs="Arial"/>
        </w:rPr>
        <w:t xml:space="preserve">y entrevistarse </w:t>
      </w:r>
      <w:r w:rsidR="00DD08A2" w:rsidRPr="00412B16">
        <w:rPr>
          <w:rFonts w:ascii="Arial" w:hAnsi="Arial" w:cs="Arial"/>
        </w:rPr>
        <w:t xml:space="preserve">con </w:t>
      </w:r>
      <w:r w:rsidR="001A0FB5" w:rsidRPr="00412B16">
        <w:rPr>
          <w:rFonts w:ascii="Arial" w:hAnsi="Arial" w:cs="Arial"/>
        </w:rPr>
        <w:t xml:space="preserve">los stakeholders relevantes a fin de desarrollar, ampliar o profundizar los problemas o cuellos de botella vinculados con </w:t>
      </w:r>
      <w:r w:rsidR="00BD50A8">
        <w:rPr>
          <w:rFonts w:ascii="Arial" w:hAnsi="Arial" w:cs="Arial"/>
        </w:rPr>
        <w:t>la M</w:t>
      </w:r>
      <w:r w:rsidR="00DD08A2" w:rsidRPr="00412B16">
        <w:rPr>
          <w:rFonts w:ascii="Arial" w:hAnsi="Arial" w:cs="Arial"/>
        </w:rPr>
        <w:t>esa</w:t>
      </w:r>
      <w:r w:rsidR="00BD50A8">
        <w:rPr>
          <w:rFonts w:ascii="Arial" w:hAnsi="Arial" w:cs="Arial"/>
        </w:rPr>
        <w:t xml:space="preserve"> </w:t>
      </w:r>
      <w:r w:rsidR="00DD08A2" w:rsidRPr="00412B16">
        <w:rPr>
          <w:rFonts w:ascii="Arial" w:hAnsi="Arial" w:cs="Arial"/>
        </w:rPr>
        <w:t>Ejecutiva</w:t>
      </w:r>
      <w:r w:rsidR="00BD50A8">
        <w:rPr>
          <w:rFonts w:ascii="Arial" w:hAnsi="Arial" w:cs="Arial"/>
        </w:rPr>
        <w:t xml:space="preserve"> para el Desarrollo del Sector Forestal, así como </w:t>
      </w:r>
      <w:r w:rsidR="00FE06F8">
        <w:rPr>
          <w:rFonts w:ascii="Arial" w:hAnsi="Arial" w:cs="Arial"/>
        </w:rPr>
        <w:t xml:space="preserve">para </w:t>
      </w:r>
      <w:r w:rsidR="00BD50A8">
        <w:rPr>
          <w:rFonts w:ascii="Arial" w:hAnsi="Arial" w:cs="Arial"/>
        </w:rPr>
        <w:t>la identificación de las propuestas de solución a los mismos</w:t>
      </w:r>
      <w:r w:rsidR="00DD08A2" w:rsidRPr="00412B16">
        <w:rPr>
          <w:rFonts w:ascii="Arial" w:hAnsi="Arial" w:cs="Arial"/>
        </w:rPr>
        <w:t>.</w:t>
      </w:r>
    </w:p>
    <w:p w14:paraId="180AB587" w14:textId="3989BEBE" w:rsidR="00654E0F" w:rsidRDefault="00DD08A2" w:rsidP="00654E0F">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Contribuir con la e</w:t>
      </w:r>
      <w:r w:rsidR="001A0FB5" w:rsidRPr="00412B16">
        <w:rPr>
          <w:rFonts w:ascii="Arial" w:hAnsi="Arial" w:cs="Arial"/>
        </w:rPr>
        <w:t>labora</w:t>
      </w:r>
      <w:r w:rsidRPr="00412B16">
        <w:rPr>
          <w:rFonts w:ascii="Arial" w:hAnsi="Arial" w:cs="Arial"/>
        </w:rPr>
        <w:t xml:space="preserve">ción de </w:t>
      </w:r>
      <w:r w:rsidR="001A0FB5" w:rsidRPr="00412B16">
        <w:rPr>
          <w:rFonts w:ascii="Arial" w:hAnsi="Arial" w:cs="Arial"/>
        </w:rPr>
        <w:t xml:space="preserve">una </w:t>
      </w:r>
      <w:r w:rsidR="00654E0F" w:rsidRPr="00412B16">
        <w:rPr>
          <w:rFonts w:ascii="Arial" w:hAnsi="Arial" w:cs="Arial"/>
        </w:rPr>
        <w:t xml:space="preserve">matriz de problemas </w:t>
      </w:r>
      <w:r w:rsidR="00BD50A8">
        <w:rPr>
          <w:rFonts w:ascii="Arial" w:hAnsi="Arial" w:cs="Arial"/>
        </w:rPr>
        <w:t xml:space="preserve">identificados </w:t>
      </w:r>
      <w:r w:rsidR="00FE06F8">
        <w:rPr>
          <w:rFonts w:ascii="Arial" w:hAnsi="Arial" w:cs="Arial"/>
        </w:rPr>
        <w:t xml:space="preserve">en el marco </w:t>
      </w:r>
      <w:r w:rsidR="00BD50A8">
        <w:rPr>
          <w:rFonts w:ascii="Arial" w:hAnsi="Arial" w:cs="Arial"/>
        </w:rPr>
        <w:t>de la Mesa Ejecutiva para el Desarrollo del Sector Forestal</w:t>
      </w:r>
      <w:r w:rsidR="00654E0F" w:rsidRPr="00412B16">
        <w:rPr>
          <w:rFonts w:ascii="Arial" w:hAnsi="Arial" w:cs="Arial"/>
        </w:rPr>
        <w:t>.</w:t>
      </w:r>
    </w:p>
    <w:p w14:paraId="616B460D" w14:textId="6D8104B6" w:rsidR="001A0FB5" w:rsidRPr="00412B16" w:rsidRDefault="00654E0F" w:rsidP="00654E0F">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Asesorar en la </w:t>
      </w:r>
      <w:r w:rsidR="001A0FB5" w:rsidRPr="00412B16">
        <w:rPr>
          <w:rFonts w:ascii="Arial" w:hAnsi="Arial" w:cs="Arial"/>
        </w:rPr>
        <w:t xml:space="preserve">priorización de los problemas o cuellos de botella, sobre la base de la matriz </w:t>
      </w:r>
      <w:r w:rsidR="00DD08A2" w:rsidRPr="00412B16">
        <w:rPr>
          <w:rFonts w:ascii="Arial" w:hAnsi="Arial" w:cs="Arial"/>
        </w:rPr>
        <w:t>desarrollada</w:t>
      </w:r>
      <w:r w:rsidR="001A0FB5" w:rsidRPr="00412B16">
        <w:rPr>
          <w:rFonts w:ascii="Arial" w:hAnsi="Arial" w:cs="Arial"/>
        </w:rPr>
        <w:t>.</w:t>
      </w:r>
    </w:p>
    <w:p w14:paraId="494D145D" w14:textId="6203AFA5" w:rsidR="00FC1817" w:rsidRDefault="00FC1817" w:rsidP="00FC1817">
      <w:pPr>
        <w:pStyle w:val="ListParagraph"/>
        <w:numPr>
          <w:ilvl w:val="0"/>
          <w:numId w:val="8"/>
        </w:numPr>
        <w:tabs>
          <w:tab w:val="left" w:pos="709"/>
        </w:tabs>
        <w:spacing w:after="0"/>
        <w:ind w:left="426" w:hanging="426"/>
        <w:jc w:val="both"/>
        <w:rPr>
          <w:rFonts w:ascii="Arial" w:hAnsi="Arial" w:cs="Arial"/>
        </w:rPr>
      </w:pPr>
      <w:r>
        <w:rPr>
          <w:rFonts w:ascii="Arial" w:hAnsi="Arial" w:cs="Arial"/>
        </w:rPr>
        <w:t>Contribuir con la ampliación de la citada matriz</w:t>
      </w:r>
      <w:r w:rsidR="00FE06F8">
        <w:rPr>
          <w:rFonts w:ascii="Arial" w:hAnsi="Arial" w:cs="Arial"/>
        </w:rPr>
        <w:t xml:space="preserve"> </w:t>
      </w:r>
      <w:r>
        <w:rPr>
          <w:rFonts w:ascii="Arial" w:hAnsi="Arial" w:cs="Arial"/>
        </w:rPr>
        <w:t>incorpora</w:t>
      </w:r>
      <w:r w:rsidR="00FE06F8">
        <w:rPr>
          <w:rFonts w:ascii="Arial" w:hAnsi="Arial" w:cs="Arial"/>
        </w:rPr>
        <w:t xml:space="preserve">ndo </w:t>
      </w:r>
      <w:r>
        <w:rPr>
          <w:rFonts w:ascii="Arial" w:hAnsi="Arial" w:cs="Arial"/>
        </w:rPr>
        <w:t>las propuestas de solución identificadas por la referida Mesa Ejecutiva.</w:t>
      </w:r>
    </w:p>
    <w:p w14:paraId="42764919" w14:textId="00CFD500" w:rsidR="00FE06F8" w:rsidRPr="00412B16" w:rsidRDefault="00FE06F8" w:rsidP="00FC1817">
      <w:pPr>
        <w:pStyle w:val="ListParagraph"/>
        <w:numPr>
          <w:ilvl w:val="0"/>
          <w:numId w:val="8"/>
        </w:numPr>
        <w:tabs>
          <w:tab w:val="left" w:pos="709"/>
        </w:tabs>
        <w:spacing w:after="0"/>
        <w:ind w:left="426" w:hanging="426"/>
        <w:jc w:val="both"/>
        <w:rPr>
          <w:rFonts w:ascii="Arial" w:hAnsi="Arial" w:cs="Arial"/>
        </w:rPr>
      </w:pPr>
      <w:r>
        <w:rPr>
          <w:rFonts w:ascii="Arial" w:hAnsi="Arial" w:cs="Arial"/>
        </w:rPr>
        <w:t xml:space="preserve">Asesorar y apoyar en el seguimiento del avance de las acciones adoptadas o acordadas en el marco de la Mesa Ejecutiva de Desarrollo Forestal. </w:t>
      </w:r>
    </w:p>
    <w:p w14:paraId="1BB672D2" w14:textId="29AA8466" w:rsidR="001A0FB5" w:rsidRPr="00412B16" w:rsidRDefault="00707F67" w:rsidP="00654E0F">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Conducir y moderar </w:t>
      </w:r>
      <w:r w:rsidR="001A0FB5" w:rsidRPr="00412B16">
        <w:rPr>
          <w:rFonts w:ascii="Arial" w:hAnsi="Arial" w:cs="Arial"/>
        </w:rPr>
        <w:t xml:space="preserve">en las sesiones y el funcionamiento de </w:t>
      </w:r>
      <w:r w:rsidR="00FE06F8">
        <w:rPr>
          <w:rFonts w:ascii="Arial" w:hAnsi="Arial" w:cs="Arial"/>
        </w:rPr>
        <w:t xml:space="preserve">la Mesa </w:t>
      </w:r>
      <w:r w:rsidR="00E52A8A" w:rsidRPr="00412B16">
        <w:rPr>
          <w:rFonts w:ascii="Arial" w:hAnsi="Arial" w:cs="Arial"/>
        </w:rPr>
        <w:t>Ejecutivas</w:t>
      </w:r>
      <w:r w:rsidR="00FE06F8">
        <w:rPr>
          <w:rFonts w:ascii="Arial" w:hAnsi="Arial" w:cs="Arial"/>
        </w:rPr>
        <w:t xml:space="preserve"> de Desarrollo Forestal</w:t>
      </w:r>
      <w:r w:rsidR="00E52A8A" w:rsidRPr="00412B16">
        <w:rPr>
          <w:rFonts w:ascii="Arial" w:hAnsi="Arial" w:cs="Arial"/>
        </w:rPr>
        <w:t>.</w:t>
      </w:r>
    </w:p>
    <w:p w14:paraId="21A549FA" w14:textId="0311B05A" w:rsidR="00707F67" w:rsidRPr="00412B16" w:rsidRDefault="00707F67" w:rsidP="00654E0F">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Acompañar y asesorar las reuniones previas y posteriores a las sesiones de </w:t>
      </w:r>
      <w:r w:rsidR="00E52A8A" w:rsidRPr="00412B16">
        <w:rPr>
          <w:rFonts w:ascii="Arial" w:hAnsi="Arial" w:cs="Arial"/>
        </w:rPr>
        <w:t>la Mesa E</w:t>
      </w:r>
      <w:r w:rsidRPr="00412B16">
        <w:rPr>
          <w:rFonts w:ascii="Arial" w:hAnsi="Arial" w:cs="Arial"/>
        </w:rPr>
        <w:t>jecutivas, sean bilaterales o grupales, con actores públicos o privados, o con especialistas.</w:t>
      </w:r>
    </w:p>
    <w:p w14:paraId="1EAFF472" w14:textId="2E542FC3" w:rsidR="00747CCE" w:rsidRPr="00412B16" w:rsidRDefault="00747CCE" w:rsidP="00654E0F">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Contribuir con la determinación y asignación de responsabilidades y fechas de compromiso, para avanzar en las acciones de los temas a cargo de los actores del sector público. </w:t>
      </w:r>
    </w:p>
    <w:p w14:paraId="09FB6916" w14:textId="1C024884" w:rsidR="001A0FB5" w:rsidRDefault="001A0FB5" w:rsidP="00654E0F">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Verificar y reportar </w:t>
      </w:r>
      <w:r w:rsidR="007804EC" w:rsidRPr="00412B16">
        <w:rPr>
          <w:rFonts w:ascii="Arial" w:hAnsi="Arial" w:cs="Arial"/>
        </w:rPr>
        <w:t xml:space="preserve">con </w:t>
      </w:r>
      <w:r w:rsidRPr="00412B16">
        <w:rPr>
          <w:rFonts w:ascii="Arial" w:hAnsi="Arial" w:cs="Arial"/>
        </w:rPr>
        <w:t xml:space="preserve">la </w:t>
      </w:r>
      <w:r w:rsidR="00FC1817">
        <w:rPr>
          <w:rFonts w:ascii="Arial" w:hAnsi="Arial" w:cs="Arial"/>
        </w:rPr>
        <w:t xml:space="preserve">mencionada </w:t>
      </w:r>
      <w:r w:rsidRPr="00412B16">
        <w:rPr>
          <w:rFonts w:ascii="Arial" w:hAnsi="Arial" w:cs="Arial"/>
        </w:rPr>
        <w:t xml:space="preserve">Mesa Ejecutiva </w:t>
      </w:r>
      <w:r w:rsidR="00DD08A2" w:rsidRPr="00412B16">
        <w:rPr>
          <w:rFonts w:ascii="Arial" w:hAnsi="Arial" w:cs="Arial"/>
        </w:rPr>
        <w:t xml:space="preserve">los avances y </w:t>
      </w:r>
      <w:r w:rsidRPr="00412B16">
        <w:rPr>
          <w:rFonts w:ascii="Arial" w:hAnsi="Arial" w:cs="Arial"/>
        </w:rPr>
        <w:t xml:space="preserve">acciones </w:t>
      </w:r>
      <w:r w:rsidR="00FC1817">
        <w:rPr>
          <w:rFonts w:ascii="Arial" w:hAnsi="Arial" w:cs="Arial"/>
        </w:rPr>
        <w:t>acordadas por la misma</w:t>
      </w:r>
      <w:r w:rsidRPr="00412B16">
        <w:rPr>
          <w:rFonts w:ascii="Arial" w:hAnsi="Arial" w:cs="Arial"/>
        </w:rPr>
        <w:t xml:space="preserve">.  </w:t>
      </w:r>
    </w:p>
    <w:p w14:paraId="40386774" w14:textId="61FD513C" w:rsidR="007E514B" w:rsidRPr="00ED2F5E" w:rsidRDefault="00ED2F5E" w:rsidP="006C5A04">
      <w:pPr>
        <w:pStyle w:val="ListParagraph"/>
        <w:numPr>
          <w:ilvl w:val="0"/>
          <w:numId w:val="8"/>
        </w:numPr>
        <w:tabs>
          <w:tab w:val="left" w:pos="567"/>
          <w:tab w:val="left" w:pos="709"/>
        </w:tabs>
        <w:spacing w:after="0"/>
        <w:ind w:left="426" w:hanging="426"/>
        <w:jc w:val="both"/>
        <w:rPr>
          <w:rFonts w:ascii="Arial" w:hAnsi="Arial" w:cs="Arial"/>
        </w:rPr>
      </w:pPr>
      <w:r w:rsidRPr="00ED2F5E">
        <w:rPr>
          <w:rFonts w:ascii="Arial" w:hAnsi="Arial" w:cs="Arial"/>
          <w:lang w:val="es-ES_tradnl"/>
        </w:rPr>
        <w:t xml:space="preserve">Apoyar en </w:t>
      </w:r>
      <w:r w:rsidR="000C7C8B" w:rsidRPr="00ED2F5E">
        <w:rPr>
          <w:rFonts w:ascii="Arial" w:hAnsi="Arial" w:cs="Arial"/>
          <w:lang w:val="es-ES_tradnl"/>
        </w:rPr>
        <w:t xml:space="preserve">la formación de capacidades en </w:t>
      </w:r>
      <w:r w:rsidRPr="00ED2F5E">
        <w:rPr>
          <w:rFonts w:ascii="Arial" w:hAnsi="Arial" w:cs="Arial"/>
          <w:lang w:val="es-ES_tradnl"/>
        </w:rPr>
        <w:t>el marco de su</w:t>
      </w:r>
      <w:r w:rsidR="000C7C8B" w:rsidRPr="00ED2F5E">
        <w:rPr>
          <w:rFonts w:ascii="Arial" w:hAnsi="Arial" w:cs="Arial"/>
          <w:lang w:val="es-ES_tradnl"/>
        </w:rPr>
        <w:t xml:space="preserve"> metodología </w:t>
      </w:r>
      <w:r w:rsidRPr="00ED2F5E">
        <w:rPr>
          <w:rFonts w:ascii="Arial" w:hAnsi="Arial" w:cs="Arial"/>
          <w:lang w:val="es-ES_tradnl"/>
        </w:rPr>
        <w:t xml:space="preserve">aplicada </w:t>
      </w:r>
      <w:r w:rsidR="00051EF5">
        <w:rPr>
          <w:rFonts w:ascii="Arial" w:hAnsi="Arial" w:cs="Arial"/>
          <w:lang w:val="es-ES_tradnl"/>
        </w:rPr>
        <w:t xml:space="preserve">a través </w:t>
      </w:r>
      <w:r w:rsidR="000C7C8B" w:rsidRPr="00ED2F5E">
        <w:rPr>
          <w:rFonts w:ascii="Arial" w:hAnsi="Arial" w:cs="Arial"/>
          <w:lang w:val="es-ES_tradnl"/>
        </w:rPr>
        <w:t>de la M</w:t>
      </w:r>
      <w:r w:rsidRPr="00ED2F5E">
        <w:rPr>
          <w:rFonts w:ascii="Arial" w:hAnsi="Arial" w:cs="Arial"/>
          <w:lang w:val="es-ES_tradnl"/>
        </w:rPr>
        <w:t xml:space="preserve">esa Ejecutiva para el Desarrollo del Sector </w:t>
      </w:r>
      <w:r w:rsidR="00051EF5">
        <w:rPr>
          <w:rFonts w:ascii="Arial" w:hAnsi="Arial" w:cs="Arial"/>
          <w:lang w:val="es-ES_tradnl"/>
        </w:rPr>
        <w:t>Forestal</w:t>
      </w:r>
      <w:r>
        <w:rPr>
          <w:rFonts w:ascii="Arial" w:hAnsi="Arial" w:cs="Arial"/>
          <w:lang w:val="es-ES_tradnl"/>
        </w:rPr>
        <w:t>.</w:t>
      </w:r>
      <w:r w:rsidRPr="00ED2F5E">
        <w:rPr>
          <w:rFonts w:ascii="Arial" w:hAnsi="Arial" w:cs="Arial"/>
        </w:rPr>
        <w:t xml:space="preserve"> </w:t>
      </w:r>
    </w:p>
    <w:p w14:paraId="3B1E9335" w14:textId="2E1E78E2" w:rsidR="00ED2F5E" w:rsidRDefault="00ED2F5E" w:rsidP="00ED2F5E">
      <w:pPr>
        <w:pStyle w:val="ListParagraph"/>
        <w:tabs>
          <w:tab w:val="left" w:pos="567"/>
          <w:tab w:val="left" w:pos="709"/>
        </w:tabs>
        <w:spacing w:after="0"/>
        <w:ind w:left="426"/>
        <w:jc w:val="both"/>
        <w:rPr>
          <w:rFonts w:ascii="Arial" w:hAnsi="Arial" w:cs="Arial"/>
          <w:highlight w:val="yellow"/>
        </w:rPr>
      </w:pPr>
    </w:p>
    <w:p w14:paraId="62104A8B" w14:textId="77777777" w:rsidR="007107DC" w:rsidRPr="00ED2F5E" w:rsidRDefault="007107DC" w:rsidP="00ED2F5E">
      <w:pPr>
        <w:pStyle w:val="ListParagraph"/>
        <w:tabs>
          <w:tab w:val="left" w:pos="567"/>
          <w:tab w:val="left" w:pos="709"/>
        </w:tabs>
        <w:spacing w:after="0"/>
        <w:ind w:left="426"/>
        <w:jc w:val="both"/>
        <w:rPr>
          <w:rFonts w:ascii="Arial" w:hAnsi="Arial" w:cs="Arial"/>
          <w:highlight w:val="yellow"/>
        </w:rPr>
      </w:pPr>
    </w:p>
    <w:p w14:paraId="379FE42A" w14:textId="5A19AD8C" w:rsidR="009A4D98" w:rsidRPr="00412B16" w:rsidRDefault="007D7E00" w:rsidP="002025BD">
      <w:pPr>
        <w:pStyle w:val="ListParagraph"/>
        <w:numPr>
          <w:ilvl w:val="0"/>
          <w:numId w:val="5"/>
        </w:numPr>
        <w:spacing w:after="0"/>
        <w:ind w:left="360" w:hanging="360"/>
        <w:jc w:val="both"/>
        <w:rPr>
          <w:rFonts w:ascii="Arial" w:hAnsi="Arial" w:cs="Arial"/>
          <w:b/>
        </w:rPr>
      </w:pPr>
      <w:r w:rsidRPr="00412B16">
        <w:rPr>
          <w:rFonts w:ascii="Arial" w:hAnsi="Arial" w:cs="Arial"/>
          <w:b/>
        </w:rPr>
        <w:t>PRODUCTOS</w:t>
      </w:r>
      <w:r w:rsidR="009A4D98" w:rsidRPr="00412B16">
        <w:rPr>
          <w:rFonts w:ascii="Arial" w:hAnsi="Arial" w:cs="Arial"/>
          <w:b/>
        </w:rPr>
        <w:t xml:space="preserve"> </w:t>
      </w:r>
    </w:p>
    <w:p w14:paraId="36AE2B87" w14:textId="38DF1BC9" w:rsidR="007D7E00" w:rsidRDefault="007D7E00" w:rsidP="007D7E00">
      <w:pPr>
        <w:spacing w:after="0"/>
        <w:jc w:val="both"/>
        <w:rPr>
          <w:rFonts w:ascii="Arial" w:hAnsi="Arial" w:cs="Arial"/>
        </w:rPr>
      </w:pPr>
    </w:p>
    <w:p w14:paraId="6239BD71" w14:textId="77777777" w:rsidR="009E59EE" w:rsidRPr="00412B16" w:rsidRDefault="009E59EE" w:rsidP="007D7E00">
      <w:pPr>
        <w:spacing w:after="0"/>
        <w:jc w:val="both"/>
        <w:rPr>
          <w:rFonts w:ascii="Arial" w:hAnsi="Arial" w:cs="Arial"/>
        </w:rPr>
      </w:pPr>
    </w:p>
    <w:p w14:paraId="7BBD3A44" w14:textId="0970247E" w:rsidR="00C44AE6" w:rsidRDefault="00654E0F" w:rsidP="00654E0F">
      <w:pPr>
        <w:spacing w:after="0"/>
        <w:ind w:left="2124" w:hanging="2124"/>
        <w:jc w:val="both"/>
        <w:rPr>
          <w:rFonts w:ascii="Arial" w:hAnsi="Arial" w:cs="Arial"/>
        </w:rPr>
      </w:pPr>
      <w:r w:rsidRPr="00412B16">
        <w:rPr>
          <w:rFonts w:ascii="Arial" w:hAnsi="Arial" w:cs="Arial"/>
        </w:rPr>
        <w:t>Producto N° 1:</w:t>
      </w:r>
      <w:r w:rsidRPr="00412B16">
        <w:rPr>
          <w:rFonts w:ascii="Arial" w:hAnsi="Arial" w:cs="Arial"/>
        </w:rPr>
        <w:tab/>
      </w:r>
      <w:r w:rsidR="00C44AE6">
        <w:rPr>
          <w:rFonts w:ascii="Arial" w:hAnsi="Arial" w:cs="Arial"/>
        </w:rPr>
        <w:t xml:space="preserve">Informe que contenga o adjunte la propuesta metodológica aplicada a la Mesa Ejecutiva para el Desarrollo del Sector Forestal.  </w:t>
      </w:r>
    </w:p>
    <w:p w14:paraId="7E80AE2F" w14:textId="77777777" w:rsidR="00C44AE6" w:rsidRDefault="00C44AE6" w:rsidP="00654E0F">
      <w:pPr>
        <w:spacing w:after="0"/>
        <w:ind w:left="2124" w:hanging="2124"/>
        <w:jc w:val="both"/>
        <w:rPr>
          <w:rFonts w:ascii="Arial" w:hAnsi="Arial" w:cs="Arial"/>
        </w:rPr>
      </w:pPr>
    </w:p>
    <w:p w14:paraId="2D80DD29" w14:textId="63F7785F" w:rsidR="007D7E00" w:rsidRDefault="00C44AE6" w:rsidP="00C44AE6">
      <w:pPr>
        <w:spacing w:after="0"/>
        <w:ind w:left="2127" w:hanging="2127"/>
        <w:jc w:val="both"/>
        <w:rPr>
          <w:rFonts w:ascii="Arial" w:hAnsi="Arial" w:cs="Arial"/>
        </w:rPr>
      </w:pPr>
      <w:r>
        <w:rPr>
          <w:rFonts w:ascii="Arial" w:hAnsi="Arial" w:cs="Arial"/>
        </w:rPr>
        <w:t>Producto N° 2:</w:t>
      </w:r>
      <w:r>
        <w:rPr>
          <w:rFonts w:ascii="Arial" w:hAnsi="Arial" w:cs="Arial"/>
        </w:rPr>
        <w:tab/>
      </w:r>
      <w:r w:rsidR="009A4D98" w:rsidRPr="00412B16">
        <w:rPr>
          <w:rFonts w:ascii="Arial" w:hAnsi="Arial" w:cs="Arial"/>
        </w:rPr>
        <w:t xml:space="preserve">Informe </w:t>
      </w:r>
      <w:r>
        <w:rPr>
          <w:rFonts w:ascii="Arial" w:hAnsi="Arial" w:cs="Arial"/>
        </w:rPr>
        <w:t xml:space="preserve">que </w:t>
      </w:r>
      <w:r w:rsidR="00753C81">
        <w:rPr>
          <w:rFonts w:ascii="Arial" w:hAnsi="Arial" w:cs="Arial"/>
        </w:rPr>
        <w:t xml:space="preserve">describa las actividades vinculadas con la identificación de problemas y </w:t>
      </w:r>
      <w:r>
        <w:rPr>
          <w:rFonts w:ascii="Arial" w:hAnsi="Arial" w:cs="Arial"/>
        </w:rPr>
        <w:t>adjunte una matriz o cuadro preliminar de la identificación de problemas en el marco de la Mesa Ejecutiva para el Desarrollo del Sector Forestal.</w:t>
      </w:r>
      <w:r w:rsidR="002025BD" w:rsidRPr="00412B16">
        <w:rPr>
          <w:rFonts w:ascii="Arial" w:hAnsi="Arial" w:cs="Arial"/>
        </w:rPr>
        <w:t xml:space="preserve"> </w:t>
      </w:r>
    </w:p>
    <w:p w14:paraId="4E9280D1" w14:textId="77777777" w:rsidR="00C44AE6" w:rsidRPr="00412B16" w:rsidRDefault="00C44AE6" w:rsidP="00C44AE6">
      <w:pPr>
        <w:spacing w:after="0"/>
        <w:ind w:left="2127" w:hanging="2127"/>
        <w:jc w:val="both"/>
        <w:rPr>
          <w:rFonts w:ascii="Arial" w:hAnsi="Arial" w:cs="Arial"/>
        </w:rPr>
      </w:pPr>
    </w:p>
    <w:p w14:paraId="49569C14" w14:textId="7C271FA9" w:rsidR="00783786" w:rsidRDefault="00654E0F" w:rsidP="00741540">
      <w:pPr>
        <w:spacing w:after="0"/>
        <w:ind w:left="2124" w:hanging="2124"/>
        <w:jc w:val="both"/>
        <w:rPr>
          <w:rFonts w:ascii="Arial" w:hAnsi="Arial" w:cs="Arial"/>
        </w:rPr>
      </w:pPr>
      <w:r w:rsidRPr="00412B16">
        <w:rPr>
          <w:rFonts w:ascii="Arial" w:hAnsi="Arial" w:cs="Arial"/>
        </w:rPr>
        <w:lastRenderedPageBreak/>
        <w:t xml:space="preserve">Producto N° </w:t>
      </w:r>
      <w:r w:rsidR="00C44AE6">
        <w:rPr>
          <w:rFonts w:ascii="Arial" w:hAnsi="Arial" w:cs="Arial"/>
        </w:rPr>
        <w:t>3</w:t>
      </w:r>
      <w:r w:rsidRPr="00412B16">
        <w:rPr>
          <w:rFonts w:ascii="Arial" w:hAnsi="Arial" w:cs="Arial"/>
        </w:rPr>
        <w:t xml:space="preserve">: </w:t>
      </w:r>
      <w:r w:rsidRPr="00412B16">
        <w:rPr>
          <w:rFonts w:ascii="Arial" w:hAnsi="Arial" w:cs="Arial"/>
        </w:rPr>
        <w:tab/>
      </w:r>
      <w:r w:rsidR="00753C81">
        <w:rPr>
          <w:rFonts w:ascii="Arial" w:hAnsi="Arial" w:cs="Arial"/>
        </w:rPr>
        <w:t>Informe que describa las actividades vinculadas con la identificación de propuestas de solución y adjunte una m</w:t>
      </w:r>
      <w:r w:rsidR="00783786" w:rsidRPr="00412B16">
        <w:rPr>
          <w:rFonts w:ascii="Arial" w:hAnsi="Arial" w:cs="Arial"/>
        </w:rPr>
        <w:t xml:space="preserve">atriz </w:t>
      </w:r>
      <w:r w:rsidR="00741540" w:rsidRPr="00412B16">
        <w:rPr>
          <w:rFonts w:ascii="Arial" w:hAnsi="Arial" w:cs="Arial"/>
        </w:rPr>
        <w:t xml:space="preserve">o cuadro actualizado </w:t>
      </w:r>
      <w:r w:rsidR="00783786" w:rsidRPr="00412B16">
        <w:rPr>
          <w:rFonts w:ascii="Arial" w:hAnsi="Arial" w:cs="Arial"/>
        </w:rPr>
        <w:t xml:space="preserve">de </w:t>
      </w:r>
      <w:r w:rsidR="00C44AE6">
        <w:rPr>
          <w:rFonts w:ascii="Arial" w:hAnsi="Arial" w:cs="Arial"/>
        </w:rPr>
        <w:t>la identificación de</w:t>
      </w:r>
      <w:r w:rsidR="00741540" w:rsidRPr="00412B16">
        <w:rPr>
          <w:rFonts w:ascii="Arial" w:hAnsi="Arial" w:cs="Arial"/>
        </w:rPr>
        <w:t xml:space="preserve"> </w:t>
      </w:r>
      <w:r w:rsidR="00783786" w:rsidRPr="00412B16">
        <w:rPr>
          <w:rFonts w:ascii="Arial" w:hAnsi="Arial" w:cs="Arial"/>
        </w:rPr>
        <w:t xml:space="preserve">problemas </w:t>
      </w:r>
      <w:r w:rsidR="00C44AE6">
        <w:rPr>
          <w:rFonts w:ascii="Arial" w:hAnsi="Arial" w:cs="Arial"/>
        </w:rPr>
        <w:t xml:space="preserve">y </w:t>
      </w:r>
      <w:r w:rsidR="007107DC">
        <w:rPr>
          <w:rFonts w:ascii="Arial" w:hAnsi="Arial" w:cs="Arial"/>
        </w:rPr>
        <w:t xml:space="preserve">de </w:t>
      </w:r>
      <w:r w:rsidR="00C44AE6">
        <w:rPr>
          <w:rFonts w:ascii="Arial" w:hAnsi="Arial" w:cs="Arial"/>
        </w:rPr>
        <w:t xml:space="preserve">la identificación </w:t>
      </w:r>
      <w:r w:rsidR="007107DC">
        <w:rPr>
          <w:rFonts w:ascii="Arial" w:hAnsi="Arial" w:cs="Arial"/>
        </w:rPr>
        <w:t xml:space="preserve">preliminar </w:t>
      </w:r>
      <w:r w:rsidR="00753C81">
        <w:rPr>
          <w:rFonts w:ascii="Arial" w:hAnsi="Arial" w:cs="Arial"/>
        </w:rPr>
        <w:t xml:space="preserve">de </w:t>
      </w:r>
      <w:r w:rsidR="00C44AE6">
        <w:rPr>
          <w:rFonts w:ascii="Arial" w:hAnsi="Arial" w:cs="Arial"/>
        </w:rPr>
        <w:t xml:space="preserve">las propuestas de solución </w:t>
      </w:r>
      <w:r w:rsidR="00753C81">
        <w:rPr>
          <w:rFonts w:ascii="Arial" w:hAnsi="Arial" w:cs="Arial"/>
        </w:rPr>
        <w:t xml:space="preserve">en el marco </w:t>
      </w:r>
      <w:r w:rsidR="00783786" w:rsidRPr="00412B16">
        <w:rPr>
          <w:rFonts w:ascii="Arial" w:hAnsi="Arial" w:cs="Arial"/>
        </w:rPr>
        <w:t>de la</w:t>
      </w:r>
      <w:r w:rsidR="00C44AE6">
        <w:rPr>
          <w:rFonts w:ascii="Arial" w:hAnsi="Arial" w:cs="Arial"/>
        </w:rPr>
        <w:t xml:space="preserve"> </w:t>
      </w:r>
      <w:r w:rsidR="00783786" w:rsidRPr="00412B16">
        <w:rPr>
          <w:rFonts w:ascii="Arial" w:hAnsi="Arial" w:cs="Arial"/>
        </w:rPr>
        <w:t>Mesa Ejecutiva</w:t>
      </w:r>
      <w:r w:rsidR="00C44AE6">
        <w:rPr>
          <w:rFonts w:ascii="Arial" w:hAnsi="Arial" w:cs="Arial"/>
        </w:rPr>
        <w:t xml:space="preserve"> para el Desarrollo del Sector Forestal.</w:t>
      </w:r>
    </w:p>
    <w:p w14:paraId="5A3DA7C4" w14:textId="77777777" w:rsidR="00C44AE6" w:rsidRPr="00412B16" w:rsidRDefault="00C44AE6" w:rsidP="00741540">
      <w:pPr>
        <w:spacing w:after="0"/>
        <w:ind w:left="2124" w:hanging="2124"/>
        <w:jc w:val="both"/>
        <w:rPr>
          <w:rFonts w:ascii="Arial" w:hAnsi="Arial" w:cs="Arial"/>
        </w:rPr>
      </w:pPr>
    </w:p>
    <w:p w14:paraId="0B77C96D" w14:textId="7A5CCBA8" w:rsidR="00783786" w:rsidRDefault="00C44AE6" w:rsidP="007107DC">
      <w:pPr>
        <w:spacing w:after="0"/>
        <w:ind w:left="2127" w:hanging="2127"/>
        <w:jc w:val="both"/>
        <w:rPr>
          <w:rFonts w:ascii="Arial" w:hAnsi="Arial" w:cs="Arial"/>
        </w:rPr>
      </w:pPr>
      <w:r>
        <w:rPr>
          <w:rFonts w:ascii="Arial" w:hAnsi="Arial" w:cs="Arial"/>
        </w:rPr>
        <w:t>Producto N° 4:</w:t>
      </w:r>
      <w:r>
        <w:rPr>
          <w:rFonts w:ascii="Arial" w:hAnsi="Arial" w:cs="Arial"/>
        </w:rPr>
        <w:tab/>
        <w:t xml:space="preserve">Informe </w:t>
      </w:r>
      <w:r w:rsidR="007107DC">
        <w:rPr>
          <w:rFonts w:ascii="Arial" w:hAnsi="Arial" w:cs="Arial"/>
        </w:rPr>
        <w:t>que describa las actividades vinculadas con el seguimiento de las acciones adoptadas a través de la Mesa Ejecutiva para el Desarrollo del Sector Forestal, que adjunte una matriz o cuadro actualizado de la identificación de las propuestas de solución y refleje las acciones de seguimiento.</w:t>
      </w:r>
    </w:p>
    <w:p w14:paraId="54FDD814" w14:textId="63273A31" w:rsidR="007107DC" w:rsidRDefault="007107DC" w:rsidP="007107DC">
      <w:pPr>
        <w:spacing w:after="0"/>
        <w:ind w:left="2127" w:hanging="2127"/>
        <w:jc w:val="both"/>
        <w:rPr>
          <w:rFonts w:ascii="Arial" w:hAnsi="Arial" w:cs="Arial"/>
        </w:rPr>
      </w:pPr>
    </w:p>
    <w:p w14:paraId="72F043DD" w14:textId="045C9465" w:rsidR="007107DC" w:rsidRPr="00412B16" w:rsidRDefault="007107DC" w:rsidP="007107DC">
      <w:pPr>
        <w:spacing w:after="0"/>
        <w:ind w:left="2127" w:hanging="2127"/>
        <w:jc w:val="both"/>
        <w:rPr>
          <w:rFonts w:ascii="Arial" w:hAnsi="Arial" w:cs="Arial"/>
        </w:rPr>
      </w:pPr>
      <w:r>
        <w:rPr>
          <w:rFonts w:ascii="Arial" w:hAnsi="Arial" w:cs="Arial"/>
        </w:rPr>
        <w:t xml:space="preserve">Producto N° 5: </w:t>
      </w:r>
      <w:r>
        <w:rPr>
          <w:rFonts w:ascii="Arial" w:hAnsi="Arial" w:cs="Arial"/>
        </w:rPr>
        <w:tab/>
        <w:t xml:space="preserve">Informe Final, que adjunte una propuesta de Hoja de Ruta de la Mesa Ejecutiva para el Desarrollo del Sector Forestal, considerándose las principales actividades descritas en el punto IV del presente documento. </w:t>
      </w:r>
    </w:p>
    <w:p w14:paraId="0B32BC25" w14:textId="0E11C57B" w:rsidR="00EF451D" w:rsidRPr="00412B16" w:rsidRDefault="00EF451D" w:rsidP="00EF451D">
      <w:pPr>
        <w:spacing w:after="0"/>
        <w:jc w:val="both"/>
        <w:rPr>
          <w:rFonts w:ascii="Arial" w:hAnsi="Arial" w:cs="Arial"/>
          <w:b/>
        </w:rPr>
      </w:pPr>
    </w:p>
    <w:p w14:paraId="5AD1C657" w14:textId="77777777" w:rsidR="007E514B" w:rsidRPr="00412B16" w:rsidRDefault="007E514B" w:rsidP="00EF451D">
      <w:pPr>
        <w:spacing w:after="0"/>
        <w:jc w:val="both"/>
        <w:rPr>
          <w:rFonts w:ascii="Arial" w:hAnsi="Arial" w:cs="Arial"/>
          <w:b/>
        </w:rPr>
      </w:pPr>
    </w:p>
    <w:p w14:paraId="35A2C69E" w14:textId="77777777" w:rsidR="00FF1F6F" w:rsidRPr="00412B16" w:rsidRDefault="006116C7" w:rsidP="002025BD">
      <w:pPr>
        <w:pStyle w:val="ListParagraph"/>
        <w:numPr>
          <w:ilvl w:val="0"/>
          <w:numId w:val="5"/>
        </w:numPr>
        <w:spacing w:after="0"/>
        <w:ind w:left="360" w:hanging="360"/>
        <w:jc w:val="both"/>
        <w:rPr>
          <w:rFonts w:ascii="Arial" w:hAnsi="Arial" w:cs="Arial"/>
          <w:b/>
        </w:rPr>
      </w:pPr>
      <w:r w:rsidRPr="00412B16">
        <w:rPr>
          <w:rFonts w:ascii="Arial" w:hAnsi="Arial" w:cs="Arial"/>
          <w:b/>
        </w:rPr>
        <w:t>CRONOGRAMA DE PAGOS</w:t>
      </w:r>
    </w:p>
    <w:p w14:paraId="13CDF8F1" w14:textId="157B48C1" w:rsidR="006116C7" w:rsidRPr="00412B16" w:rsidRDefault="006116C7" w:rsidP="00FF1F6F">
      <w:pPr>
        <w:pStyle w:val="ListParagraph"/>
        <w:spacing w:after="0"/>
        <w:ind w:left="360"/>
        <w:jc w:val="both"/>
        <w:rPr>
          <w:rFonts w:ascii="Arial" w:hAnsi="Arial" w:cs="Arial"/>
          <w:b/>
        </w:rPr>
      </w:pPr>
      <w:r w:rsidRPr="00412B16">
        <w:rPr>
          <w:rFonts w:ascii="Arial" w:hAnsi="Arial" w:cs="Arial"/>
          <w:b/>
        </w:rPr>
        <w:t xml:space="preserve">  </w:t>
      </w:r>
    </w:p>
    <w:p w14:paraId="5AA41A75" w14:textId="105326C8" w:rsidR="009E59EE" w:rsidRDefault="009E59EE" w:rsidP="008727FF">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15% a la firma del contrato</w:t>
      </w:r>
    </w:p>
    <w:p w14:paraId="7F3114A0" w14:textId="4314978A" w:rsidR="007D7E00" w:rsidRPr="00412B16" w:rsidRDefault="009E59EE" w:rsidP="008727FF">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15</w:t>
      </w:r>
      <w:r w:rsidR="00CB2EB7" w:rsidRPr="00412B16">
        <w:rPr>
          <w:rFonts w:ascii="Arial" w:hAnsi="Arial" w:cs="Arial"/>
        </w:rPr>
        <w:t>%</w:t>
      </w:r>
      <w:r w:rsidR="00AE0BF6" w:rsidRPr="00412B16">
        <w:rPr>
          <w:rFonts w:ascii="Arial" w:hAnsi="Arial" w:cs="Arial"/>
        </w:rPr>
        <w:t xml:space="preserve"> a la </w:t>
      </w:r>
      <w:r w:rsidR="007107DC">
        <w:rPr>
          <w:rFonts w:ascii="Arial" w:hAnsi="Arial" w:cs="Arial"/>
        </w:rPr>
        <w:t>entrega del producto 1</w:t>
      </w:r>
      <w:r w:rsidR="007D7E00" w:rsidRPr="00412B16">
        <w:rPr>
          <w:rFonts w:ascii="Arial" w:hAnsi="Arial" w:cs="Arial"/>
        </w:rPr>
        <w:t xml:space="preserve"> </w:t>
      </w:r>
    </w:p>
    <w:p w14:paraId="302FC8C0" w14:textId="67AEBBDA" w:rsidR="007D7E00" w:rsidRPr="00412B16" w:rsidRDefault="007D7E00" w:rsidP="00664647">
      <w:pPr>
        <w:pStyle w:val="ListParagraph"/>
        <w:numPr>
          <w:ilvl w:val="0"/>
          <w:numId w:val="4"/>
        </w:numPr>
        <w:spacing w:beforeLines="20" w:before="48" w:afterLines="20" w:after="48" w:line="240" w:lineRule="auto"/>
        <w:ind w:left="360" w:firstLine="0"/>
        <w:jc w:val="both"/>
        <w:rPr>
          <w:rFonts w:ascii="Arial" w:hAnsi="Arial" w:cs="Arial"/>
        </w:rPr>
      </w:pPr>
      <w:r w:rsidRPr="00412B16">
        <w:rPr>
          <w:rFonts w:ascii="Arial" w:hAnsi="Arial" w:cs="Arial"/>
        </w:rPr>
        <w:t>2</w:t>
      </w:r>
      <w:r w:rsidR="007107DC">
        <w:rPr>
          <w:rFonts w:ascii="Arial" w:hAnsi="Arial" w:cs="Arial"/>
        </w:rPr>
        <w:t>0</w:t>
      </w:r>
      <w:r w:rsidRPr="00412B16">
        <w:rPr>
          <w:rFonts w:ascii="Arial" w:hAnsi="Arial" w:cs="Arial"/>
        </w:rPr>
        <w:t xml:space="preserve">% a la </w:t>
      </w:r>
      <w:r w:rsidR="00AE0BF6" w:rsidRPr="00412B16">
        <w:rPr>
          <w:rFonts w:ascii="Arial" w:hAnsi="Arial" w:cs="Arial"/>
        </w:rPr>
        <w:t xml:space="preserve">entrega del producto </w:t>
      </w:r>
      <w:r w:rsidR="007107DC">
        <w:rPr>
          <w:rFonts w:ascii="Arial" w:hAnsi="Arial" w:cs="Arial"/>
        </w:rPr>
        <w:t>2</w:t>
      </w:r>
    </w:p>
    <w:p w14:paraId="3D18777E" w14:textId="13B1E213" w:rsidR="006912A1" w:rsidRPr="00412B16" w:rsidRDefault="007D7E00" w:rsidP="00664647">
      <w:pPr>
        <w:pStyle w:val="ListParagraph"/>
        <w:numPr>
          <w:ilvl w:val="0"/>
          <w:numId w:val="4"/>
        </w:numPr>
        <w:spacing w:beforeLines="20" w:before="48" w:afterLines="20" w:after="48" w:line="240" w:lineRule="auto"/>
        <w:ind w:left="360" w:firstLine="0"/>
        <w:jc w:val="both"/>
        <w:rPr>
          <w:rFonts w:ascii="Arial" w:hAnsi="Arial" w:cs="Arial"/>
        </w:rPr>
      </w:pPr>
      <w:r w:rsidRPr="00412B16">
        <w:rPr>
          <w:rFonts w:ascii="Arial" w:hAnsi="Arial" w:cs="Arial"/>
        </w:rPr>
        <w:t>2</w:t>
      </w:r>
      <w:r w:rsidR="007107DC">
        <w:rPr>
          <w:rFonts w:ascii="Arial" w:hAnsi="Arial" w:cs="Arial"/>
        </w:rPr>
        <w:t>0</w:t>
      </w:r>
      <w:r w:rsidR="006912A1" w:rsidRPr="00412B16">
        <w:rPr>
          <w:rFonts w:ascii="Arial" w:hAnsi="Arial" w:cs="Arial"/>
        </w:rPr>
        <w:t xml:space="preserve">% a la entrega del producto </w:t>
      </w:r>
      <w:r w:rsidR="007107DC">
        <w:rPr>
          <w:rFonts w:ascii="Arial" w:hAnsi="Arial" w:cs="Arial"/>
        </w:rPr>
        <w:t>3</w:t>
      </w:r>
    </w:p>
    <w:p w14:paraId="43F7EA1D" w14:textId="1653DE6B" w:rsidR="006912A1" w:rsidRDefault="007107DC" w:rsidP="008727FF">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20</w:t>
      </w:r>
      <w:r w:rsidR="006912A1" w:rsidRPr="00412B16">
        <w:rPr>
          <w:rFonts w:ascii="Arial" w:hAnsi="Arial" w:cs="Arial"/>
        </w:rPr>
        <w:t xml:space="preserve">% a la entrega del producto </w:t>
      </w:r>
      <w:r>
        <w:rPr>
          <w:rFonts w:ascii="Arial" w:hAnsi="Arial" w:cs="Arial"/>
        </w:rPr>
        <w:t>4</w:t>
      </w:r>
    </w:p>
    <w:p w14:paraId="105EE375" w14:textId="26B1348B" w:rsidR="007107DC" w:rsidRPr="00412B16" w:rsidRDefault="009E59EE" w:rsidP="008727FF">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10</w:t>
      </w:r>
      <w:r w:rsidR="007107DC">
        <w:rPr>
          <w:rFonts w:ascii="Arial" w:hAnsi="Arial" w:cs="Arial"/>
        </w:rPr>
        <w:t>% a la entrega del producto 5</w:t>
      </w:r>
    </w:p>
    <w:p w14:paraId="08D4342D" w14:textId="5A5F3F6C" w:rsidR="006116C7" w:rsidRPr="00412B16" w:rsidRDefault="006116C7" w:rsidP="006116C7">
      <w:pPr>
        <w:tabs>
          <w:tab w:val="left" w:pos="567"/>
        </w:tabs>
        <w:spacing w:after="0"/>
        <w:jc w:val="both"/>
        <w:rPr>
          <w:rFonts w:ascii="Arial" w:hAnsi="Arial" w:cs="Arial"/>
          <w:b/>
        </w:rPr>
      </w:pPr>
    </w:p>
    <w:p w14:paraId="1310FD76" w14:textId="77777777" w:rsidR="007E514B" w:rsidRPr="00412B16" w:rsidRDefault="007E514B" w:rsidP="006116C7">
      <w:pPr>
        <w:tabs>
          <w:tab w:val="left" w:pos="567"/>
        </w:tabs>
        <w:spacing w:after="0"/>
        <w:jc w:val="both"/>
        <w:rPr>
          <w:rFonts w:ascii="Arial" w:hAnsi="Arial" w:cs="Arial"/>
          <w:b/>
        </w:rPr>
      </w:pPr>
    </w:p>
    <w:p w14:paraId="4FE257EC" w14:textId="56A8EDFD" w:rsidR="006116C7" w:rsidRPr="00412B16" w:rsidRDefault="006116C7" w:rsidP="00FF1F6F">
      <w:pPr>
        <w:pStyle w:val="ListParagraph"/>
        <w:numPr>
          <w:ilvl w:val="0"/>
          <w:numId w:val="5"/>
        </w:numPr>
        <w:spacing w:after="0"/>
        <w:ind w:left="426" w:hanging="426"/>
        <w:jc w:val="both"/>
        <w:rPr>
          <w:rFonts w:ascii="Arial" w:hAnsi="Arial" w:cs="Arial"/>
          <w:b/>
        </w:rPr>
      </w:pPr>
      <w:r w:rsidRPr="00412B16">
        <w:rPr>
          <w:rFonts w:ascii="Arial" w:hAnsi="Arial" w:cs="Arial"/>
          <w:b/>
        </w:rPr>
        <w:t xml:space="preserve">CALIFICACIONES  </w:t>
      </w:r>
    </w:p>
    <w:p w14:paraId="05E58EAE" w14:textId="77777777" w:rsidR="00EF451D" w:rsidRPr="00412B16" w:rsidRDefault="00EF451D" w:rsidP="00EF451D">
      <w:pPr>
        <w:spacing w:after="0"/>
        <w:jc w:val="both"/>
        <w:rPr>
          <w:rFonts w:ascii="Arial" w:hAnsi="Arial" w:cs="Arial"/>
          <w:b/>
        </w:rPr>
      </w:pPr>
    </w:p>
    <w:p w14:paraId="21FD326F" w14:textId="365FD816" w:rsidR="005D19FF" w:rsidRPr="00412B16" w:rsidRDefault="005D19FF" w:rsidP="002025BD">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 xml:space="preserve">Profesional </w:t>
      </w:r>
      <w:r w:rsidR="00192C2A" w:rsidRPr="00412B16">
        <w:rPr>
          <w:rFonts w:ascii="Arial" w:hAnsi="Arial" w:cs="Arial"/>
          <w:lang w:val="es-MX" w:eastAsia="es-PE"/>
        </w:rPr>
        <w:t xml:space="preserve">titulado </w:t>
      </w:r>
      <w:r w:rsidRPr="00412B16">
        <w:rPr>
          <w:rFonts w:ascii="Arial" w:hAnsi="Arial" w:cs="Arial"/>
          <w:lang w:val="es-MX" w:eastAsia="es-PE"/>
        </w:rPr>
        <w:t>en Derecho, Economía, Administración o Ciencias Políticas.</w:t>
      </w:r>
    </w:p>
    <w:p w14:paraId="25545F44" w14:textId="36DD2422" w:rsidR="009555DB" w:rsidRPr="00412B16" w:rsidRDefault="007D7E00" w:rsidP="002025BD">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 xml:space="preserve">Con mínimo </w:t>
      </w:r>
      <w:r w:rsidR="00FF1F6F" w:rsidRPr="00412B16">
        <w:rPr>
          <w:rFonts w:ascii="Arial" w:hAnsi="Arial" w:cs="Arial"/>
          <w:lang w:val="es-MX" w:eastAsia="es-PE"/>
        </w:rPr>
        <w:t xml:space="preserve">de </w:t>
      </w:r>
      <w:r w:rsidRPr="00412B16">
        <w:rPr>
          <w:rFonts w:ascii="Arial" w:hAnsi="Arial" w:cs="Arial"/>
          <w:lang w:val="es-MX" w:eastAsia="es-PE"/>
        </w:rPr>
        <w:t xml:space="preserve">estudios culminados </w:t>
      </w:r>
      <w:r w:rsidR="009555DB" w:rsidRPr="00412B16">
        <w:rPr>
          <w:rFonts w:ascii="Arial" w:hAnsi="Arial" w:cs="Arial"/>
          <w:lang w:val="es-MX" w:eastAsia="es-PE"/>
        </w:rPr>
        <w:t xml:space="preserve">de Maestría en Ciencias Políticas, Gestión Pública o afines. </w:t>
      </w:r>
    </w:p>
    <w:p w14:paraId="09849469" w14:textId="004C387F" w:rsidR="005D19FF" w:rsidRPr="00412B16" w:rsidRDefault="009555DB" w:rsidP="002025BD">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 xml:space="preserve">Experiencia </w:t>
      </w:r>
      <w:r w:rsidR="00504126" w:rsidRPr="00412B16">
        <w:rPr>
          <w:rFonts w:ascii="Arial" w:hAnsi="Arial" w:cs="Arial"/>
          <w:lang w:val="es-MX" w:eastAsia="es-PE"/>
        </w:rPr>
        <w:t xml:space="preserve">general, </w:t>
      </w:r>
      <w:r w:rsidRPr="00412B16">
        <w:rPr>
          <w:rFonts w:ascii="Arial" w:hAnsi="Arial" w:cs="Arial"/>
          <w:lang w:val="es-MX" w:eastAsia="es-PE"/>
        </w:rPr>
        <w:t>laboral</w:t>
      </w:r>
      <w:r w:rsidR="00504126" w:rsidRPr="00412B16">
        <w:rPr>
          <w:rFonts w:ascii="Arial" w:hAnsi="Arial" w:cs="Arial"/>
          <w:lang w:val="es-MX" w:eastAsia="es-PE"/>
        </w:rPr>
        <w:t xml:space="preserve"> </w:t>
      </w:r>
      <w:r w:rsidR="001B6AF0" w:rsidRPr="00412B16">
        <w:rPr>
          <w:rFonts w:ascii="Arial" w:hAnsi="Arial" w:cs="Arial"/>
          <w:lang w:val="es-MX" w:eastAsia="es-PE"/>
        </w:rPr>
        <w:t xml:space="preserve">o contractual, </w:t>
      </w:r>
      <w:r w:rsidRPr="00412B16">
        <w:rPr>
          <w:rFonts w:ascii="Arial" w:hAnsi="Arial" w:cs="Arial"/>
          <w:lang w:val="es-MX" w:eastAsia="es-PE"/>
        </w:rPr>
        <w:t xml:space="preserve">no menor de </w:t>
      </w:r>
      <w:r w:rsidR="00426F2A" w:rsidRPr="00412B16">
        <w:rPr>
          <w:rFonts w:ascii="Arial" w:hAnsi="Arial" w:cs="Arial"/>
          <w:lang w:val="es-MX" w:eastAsia="es-PE"/>
        </w:rPr>
        <w:t>10</w:t>
      </w:r>
      <w:r w:rsidRPr="00412B16">
        <w:rPr>
          <w:rFonts w:ascii="Arial" w:hAnsi="Arial" w:cs="Arial"/>
          <w:lang w:val="es-MX" w:eastAsia="es-PE"/>
        </w:rPr>
        <w:t xml:space="preserve"> años relacionada o vinculada con la Administración Pública o </w:t>
      </w:r>
      <w:r w:rsidR="00192C2A" w:rsidRPr="00412B16">
        <w:rPr>
          <w:rFonts w:ascii="Arial" w:hAnsi="Arial" w:cs="Arial"/>
          <w:lang w:val="es-MX" w:eastAsia="es-PE"/>
        </w:rPr>
        <w:t xml:space="preserve">la </w:t>
      </w:r>
      <w:r w:rsidRPr="00412B16">
        <w:rPr>
          <w:rFonts w:ascii="Arial" w:hAnsi="Arial" w:cs="Arial"/>
          <w:lang w:val="es-MX" w:eastAsia="es-PE"/>
        </w:rPr>
        <w:t>Gestión Pública</w:t>
      </w:r>
      <w:r w:rsidR="005D19FF" w:rsidRPr="00412B16">
        <w:rPr>
          <w:rFonts w:ascii="Arial" w:hAnsi="Arial" w:cs="Arial"/>
          <w:lang w:val="es-MX" w:eastAsia="es-PE"/>
        </w:rPr>
        <w:t>.</w:t>
      </w:r>
    </w:p>
    <w:p w14:paraId="478EDF0F" w14:textId="42F6497C" w:rsidR="00192C2A" w:rsidRPr="00412B16" w:rsidRDefault="00504126" w:rsidP="002025BD">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 xml:space="preserve">Experiencia </w:t>
      </w:r>
      <w:r w:rsidR="00192C2A" w:rsidRPr="00412B16">
        <w:rPr>
          <w:rFonts w:ascii="Arial" w:hAnsi="Arial" w:cs="Arial"/>
          <w:lang w:val="es-MX" w:eastAsia="es-PE"/>
        </w:rPr>
        <w:t>espec</w:t>
      </w:r>
      <w:r w:rsidRPr="00412B16">
        <w:rPr>
          <w:rFonts w:ascii="Arial" w:hAnsi="Arial" w:cs="Arial"/>
          <w:lang w:val="es-MX" w:eastAsia="es-PE"/>
        </w:rPr>
        <w:t>í</w:t>
      </w:r>
      <w:r w:rsidR="00192C2A" w:rsidRPr="00412B16">
        <w:rPr>
          <w:rFonts w:ascii="Arial" w:hAnsi="Arial" w:cs="Arial"/>
          <w:lang w:val="es-MX" w:eastAsia="es-PE"/>
        </w:rPr>
        <w:t>fica</w:t>
      </w:r>
      <w:r w:rsidRPr="00412B16">
        <w:rPr>
          <w:rFonts w:ascii="Arial" w:hAnsi="Arial" w:cs="Arial"/>
          <w:lang w:val="es-MX" w:eastAsia="es-PE"/>
        </w:rPr>
        <w:t>, laboral o contractual,</w:t>
      </w:r>
      <w:r w:rsidR="00192C2A" w:rsidRPr="00412B16">
        <w:rPr>
          <w:rFonts w:ascii="Arial" w:hAnsi="Arial" w:cs="Arial"/>
          <w:lang w:val="es-MX" w:eastAsia="es-PE"/>
        </w:rPr>
        <w:t xml:space="preserve"> no menor de </w:t>
      </w:r>
      <w:r w:rsidR="001B6AF0" w:rsidRPr="00412B16">
        <w:rPr>
          <w:rFonts w:ascii="Arial" w:hAnsi="Arial" w:cs="Arial"/>
          <w:lang w:val="es-MX" w:eastAsia="es-PE"/>
        </w:rPr>
        <w:t xml:space="preserve">cinco </w:t>
      </w:r>
      <w:r w:rsidR="00192C2A" w:rsidRPr="00412B16">
        <w:rPr>
          <w:rFonts w:ascii="Arial" w:hAnsi="Arial" w:cs="Arial"/>
          <w:lang w:val="es-MX" w:eastAsia="es-PE"/>
        </w:rPr>
        <w:t>(</w:t>
      </w:r>
      <w:r w:rsidR="001B6AF0" w:rsidRPr="00412B16">
        <w:rPr>
          <w:rFonts w:ascii="Arial" w:hAnsi="Arial" w:cs="Arial"/>
          <w:lang w:val="es-MX" w:eastAsia="es-PE"/>
        </w:rPr>
        <w:t>5</w:t>
      </w:r>
      <w:r w:rsidR="00192C2A" w:rsidRPr="00412B16">
        <w:rPr>
          <w:rFonts w:ascii="Arial" w:hAnsi="Arial" w:cs="Arial"/>
          <w:lang w:val="es-MX" w:eastAsia="es-PE"/>
        </w:rPr>
        <w:t xml:space="preserve">) años en cargos relacionados </w:t>
      </w:r>
      <w:r w:rsidR="001B6AF0" w:rsidRPr="00412B16">
        <w:rPr>
          <w:rFonts w:ascii="Arial" w:hAnsi="Arial" w:cs="Arial"/>
          <w:lang w:val="es-MX" w:eastAsia="es-PE"/>
        </w:rPr>
        <w:t xml:space="preserve">o vinculados </w:t>
      </w:r>
      <w:r w:rsidR="00192C2A" w:rsidRPr="00412B16">
        <w:rPr>
          <w:rFonts w:ascii="Arial" w:hAnsi="Arial" w:cs="Arial"/>
          <w:lang w:val="es-MX" w:eastAsia="es-PE"/>
        </w:rPr>
        <w:t xml:space="preserve">con la Alta Dirección </w:t>
      </w:r>
      <w:r w:rsidR="008B6317" w:rsidRPr="00412B16">
        <w:rPr>
          <w:rFonts w:ascii="Arial" w:hAnsi="Arial" w:cs="Arial"/>
          <w:lang w:val="es-MX" w:eastAsia="es-PE"/>
        </w:rPr>
        <w:t>de entidades públicas</w:t>
      </w:r>
      <w:r w:rsidR="00192C2A" w:rsidRPr="00412B16">
        <w:rPr>
          <w:rFonts w:ascii="Arial" w:hAnsi="Arial" w:cs="Arial"/>
          <w:lang w:val="es-MX" w:eastAsia="es-PE"/>
        </w:rPr>
        <w:t>.</w:t>
      </w:r>
    </w:p>
    <w:p w14:paraId="6CC45033" w14:textId="125A266D" w:rsidR="00192C2A" w:rsidRPr="00412B16" w:rsidRDefault="00FF1F6F" w:rsidP="002025BD">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C</w:t>
      </w:r>
      <w:r w:rsidR="005D19FF" w:rsidRPr="00412B16">
        <w:rPr>
          <w:rFonts w:ascii="Arial" w:hAnsi="Arial" w:cs="Arial"/>
          <w:lang w:val="es-MX" w:eastAsia="es-PE"/>
        </w:rPr>
        <w:t xml:space="preserve">ontar con experiencia vinculada con </w:t>
      </w:r>
      <w:r w:rsidRPr="00412B16">
        <w:rPr>
          <w:rFonts w:ascii="Arial" w:hAnsi="Arial" w:cs="Arial"/>
          <w:lang w:val="es-MX" w:eastAsia="es-PE"/>
        </w:rPr>
        <w:t xml:space="preserve">el funcionamiento, operación, conducción o facilitación en </w:t>
      </w:r>
      <w:r w:rsidR="005D19FF" w:rsidRPr="00412B16">
        <w:rPr>
          <w:rFonts w:ascii="Arial" w:hAnsi="Arial" w:cs="Arial"/>
          <w:lang w:val="es-MX" w:eastAsia="es-PE"/>
        </w:rPr>
        <w:t>las Mesas Ejecutivas</w:t>
      </w:r>
      <w:r w:rsidR="00192C2A" w:rsidRPr="00412B16">
        <w:rPr>
          <w:rFonts w:ascii="Arial" w:hAnsi="Arial" w:cs="Arial"/>
          <w:lang w:val="es-MX" w:eastAsia="es-PE"/>
        </w:rPr>
        <w:t>.</w:t>
      </w:r>
    </w:p>
    <w:p w14:paraId="13785143" w14:textId="77777777" w:rsidR="007E514B" w:rsidRPr="00412B16" w:rsidRDefault="007E514B" w:rsidP="00192C2A">
      <w:pPr>
        <w:pStyle w:val="ListParagraph"/>
        <w:spacing w:after="0" w:line="240" w:lineRule="exact"/>
        <w:ind w:left="1146"/>
        <w:jc w:val="both"/>
        <w:rPr>
          <w:rFonts w:ascii="Arial" w:hAnsi="Arial" w:cs="Arial"/>
          <w:lang w:val="es-MX" w:eastAsia="es-PE"/>
        </w:rPr>
      </w:pPr>
    </w:p>
    <w:p w14:paraId="71CDFDC3" w14:textId="68B8C55C" w:rsidR="005D19FF" w:rsidRPr="00412B16" w:rsidRDefault="005D19FF" w:rsidP="00192C2A">
      <w:pPr>
        <w:pStyle w:val="ListParagraph"/>
        <w:spacing w:after="0" w:line="240" w:lineRule="exact"/>
        <w:ind w:left="1146"/>
        <w:jc w:val="both"/>
        <w:rPr>
          <w:rFonts w:ascii="Arial" w:hAnsi="Arial" w:cs="Arial"/>
          <w:lang w:val="es-MX" w:eastAsia="es-PE"/>
        </w:rPr>
      </w:pPr>
      <w:r w:rsidRPr="00412B16">
        <w:rPr>
          <w:rFonts w:ascii="Arial" w:hAnsi="Arial" w:cs="Arial"/>
          <w:lang w:val="es-MX" w:eastAsia="es-PE"/>
        </w:rPr>
        <w:t xml:space="preserve"> </w:t>
      </w:r>
    </w:p>
    <w:p w14:paraId="30498CC5" w14:textId="02928057" w:rsidR="00A47380" w:rsidRPr="00412B16" w:rsidRDefault="00A47380" w:rsidP="00FF1F6F">
      <w:pPr>
        <w:pStyle w:val="ListParagraph"/>
        <w:numPr>
          <w:ilvl w:val="0"/>
          <w:numId w:val="5"/>
        </w:numPr>
        <w:spacing w:after="0"/>
        <w:ind w:left="426" w:hanging="426"/>
        <w:jc w:val="both"/>
        <w:rPr>
          <w:rFonts w:ascii="Arial" w:hAnsi="Arial" w:cs="Arial"/>
          <w:b/>
        </w:rPr>
      </w:pPr>
      <w:r w:rsidRPr="00412B16">
        <w:rPr>
          <w:rFonts w:ascii="Arial" w:hAnsi="Arial" w:cs="Arial"/>
          <w:b/>
        </w:rPr>
        <w:t xml:space="preserve">CARACTERISTICAS DE LA CONSULTORÍA  </w:t>
      </w:r>
    </w:p>
    <w:p w14:paraId="2E5ECCDA" w14:textId="77777777" w:rsidR="00EF451D" w:rsidRPr="00412B16" w:rsidRDefault="00EF451D" w:rsidP="00EF451D">
      <w:pPr>
        <w:spacing w:after="0"/>
        <w:jc w:val="both"/>
        <w:rPr>
          <w:rFonts w:ascii="Arial" w:hAnsi="Arial" w:cs="Arial"/>
          <w:b/>
        </w:rPr>
      </w:pPr>
    </w:p>
    <w:p w14:paraId="4EB77B90" w14:textId="74340326" w:rsidR="00216A06" w:rsidRPr="00412B16" w:rsidRDefault="00216A06" w:rsidP="002025BD">
      <w:pPr>
        <w:pStyle w:val="ListParagraph"/>
        <w:numPr>
          <w:ilvl w:val="0"/>
          <w:numId w:val="2"/>
        </w:numPr>
        <w:spacing w:after="0"/>
        <w:ind w:left="720" w:hanging="360"/>
        <w:jc w:val="both"/>
        <w:rPr>
          <w:rFonts w:ascii="Arial" w:hAnsi="Arial" w:cs="Arial"/>
        </w:rPr>
      </w:pPr>
      <w:r w:rsidRPr="00412B16">
        <w:rPr>
          <w:rFonts w:ascii="Arial" w:hAnsi="Arial" w:cs="Arial"/>
        </w:rPr>
        <w:t>Categoría y Modalidad de la Consultoría: Contractual de Productos y Servicios Externos, Suma Alzada</w:t>
      </w:r>
      <w:r w:rsidR="00B14DCA" w:rsidRPr="00412B16">
        <w:rPr>
          <w:rFonts w:ascii="Arial" w:hAnsi="Arial" w:cs="Arial"/>
        </w:rPr>
        <w:t>.</w:t>
      </w:r>
    </w:p>
    <w:p w14:paraId="700C2744" w14:textId="6E97DD81" w:rsidR="00216A06" w:rsidRPr="00412B16" w:rsidRDefault="00216A06" w:rsidP="002025BD">
      <w:pPr>
        <w:pStyle w:val="ListParagraph"/>
        <w:numPr>
          <w:ilvl w:val="0"/>
          <w:numId w:val="2"/>
        </w:numPr>
        <w:spacing w:after="0"/>
        <w:ind w:left="720" w:hanging="360"/>
        <w:jc w:val="both"/>
        <w:rPr>
          <w:rFonts w:ascii="Arial" w:hAnsi="Arial" w:cs="Arial"/>
        </w:rPr>
      </w:pPr>
      <w:r w:rsidRPr="00412B16">
        <w:rPr>
          <w:rFonts w:ascii="Arial" w:hAnsi="Arial" w:cs="Arial"/>
        </w:rPr>
        <w:t>Duración del Contrato</w:t>
      </w:r>
      <w:r w:rsidR="00EB58C2" w:rsidRPr="00412B16">
        <w:rPr>
          <w:rFonts w:ascii="Arial" w:hAnsi="Arial" w:cs="Arial"/>
        </w:rPr>
        <w:t>:</w:t>
      </w:r>
      <w:r w:rsidR="000B7C96" w:rsidRPr="00412B16">
        <w:rPr>
          <w:rFonts w:ascii="Arial" w:hAnsi="Arial" w:cs="Arial"/>
        </w:rPr>
        <w:t xml:space="preserve"> </w:t>
      </w:r>
      <w:r w:rsidR="009E59EE">
        <w:rPr>
          <w:rFonts w:ascii="Arial" w:hAnsi="Arial" w:cs="Arial"/>
        </w:rPr>
        <w:t>6</w:t>
      </w:r>
      <w:r w:rsidR="00EB58C2" w:rsidRPr="00412B16">
        <w:rPr>
          <w:rFonts w:ascii="Arial" w:hAnsi="Arial" w:cs="Arial"/>
        </w:rPr>
        <w:t xml:space="preserve"> </w:t>
      </w:r>
      <w:r w:rsidR="002025BD" w:rsidRPr="00412B16">
        <w:rPr>
          <w:rFonts w:ascii="Arial" w:hAnsi="Arial" w:cs="Arial"/>
        </w:rPr>
        <w:t>meses</w:t>
      </w:r>
      <w:r w:rsidR="00B14DCA" w:rsidRPr="00412B16">
        <w:rPr>
          <w:rFonts w:ascii="Arial" w:hAnsi="Arial" w:cs="Arial"/>
        </w:rPr>
        <w:t>.</w:t>
      </w:r>
      <w:r w:rsidR="002025BD" w:rsidRPr="00412B16">
        <w:rPr>
          <w:rFonts w:ascii="Arial" w:hAnsi="Arial" w:cs="Arial"/>
        </w:rPr>
        <w:t xml:space="preserve"> </w:t>
      </w:r>
    </w:p>
    <w:p w14:paraId="2EBB62D4" w14:textId="5B92FF86" w:rsidR="00216A06" w:rsidRPr="00412B16" w:rsidRDefault="00216A06" w:rsidP="002025BD">
      <w:pPr>
        <w:pStyle w:val="ListParagraph"/>
        <w:numPr>
          <w:ilvl w:val="0"/>
          <w:numId w:val="2"/>
        </w:numPr>
        <w:spacing w:after="0"/>
        <w:ind w:left="720" w:hanging="360"/>
        <w:jc w:val="both"/>
        <w:rPr>
          <w:rFonts w:ascii="Arial" w:hAnsi="Arial" w:cs="Arial"/>
        </w:rPr>
      </w:pPr>
      <w:r w:rsidRPr="00412B16">
        <w:rPr>
          <w:rFonts w:ascii="Arial" w:hAnsi="Arial" w:cs="Arial"/>
        </w:rPr>
        <w:lastRenderedPageBreak/>
        <w:t>Lugar(es) de trabajo: Consultoría Externa</w:t>
      </w:r>
      <w:r w:rsidR="006144F6" w:rsidRPr="00412B16">
        <w:rPr>
          <w:rFonts w:ascii="Arial" w:hAnsi="Arial" w:cs="Arial"/>
        </w:rPr>
        <w:t xml:space="preserve"> con base en el Ministerio de </w:t>
      </w:r>
      <w:r w:rsidR="007D7E00" w:rsidRPr="00412B16">
        <w:rPr>
          <w:rFonts w:ascii="Arial" w:hAnsi="Arial" w:cs="Arial"/>
        </w:rPr>
        <w:t>Economía y Finanzas</w:t>
      </w:r>
      <w:r w:rsidR="00B14DCA" w:rsidRPr="00412B16">
        <w:rPr>
          <w:rFonts w:ascii="Arial" w:hAnsi="Arial" w:cs="Arial"/>
        </w:rPr>
        <w:t>.</w:t>
      </w:r>
      <w:r w:rsidR="00A47380" w:rsidRPr="00412B16">
        <w:rPr>
          <w:rFonts w:ascii="Arial" w:hAnsi="Arial" w:cs="Arial"/>
        </w:rPr>
        <w:t xml:space="preserve"> </w:t>
      </w:r>
    </w:p>
    <w:p w14:paraId="28ABE7C8" w14:textId="221EC9A6" w:rsidR="000A3248" w:rsidRPr="00412B16" w:rsidRDefault="00216A06" w:rsidP="002025BD">
      <w:pPr>
        <w:pStyle w:val="ListParagraph"/>
        <w:numPr>
          <w:ilvl w:val="0"/>
          <w:numId w:val="2"/>
        </w:numPr>
        <w:spacing w:after="0"/>
        <w:ind w:left="720" w:hanging="360"/>
        <w:jc w:val="both"/>
        <w:rPr>
          <w:rFonts w:ascii="Arial" w:hAnsi="Arial" w:cs="Arial"/>
        </w:rPr>
      </w:pPr>
      <w:r w:rsidRPr="00412B16">
        <w:rPr>
          <w:rFonts w:ascii="Arial" w:hAnsi="Arial" w:cs="Arial"/>
        </w:rPr>
        <w:t xml:space="preserve">Líder de División o Coordinador:  </w:t>
      </w:r>
      <w:r w:rsidR="00E74884">
        <w:rPr>
          <w:rFonts w:ascii="Arial" w:hAnsi="Arial" w:cs="Arial"/>
        </w:rPr>
        <w:t>Especialista Líder Sectorial (IFD/CTI)</w:t>
      </w:r>
    </w:p>
    <w:p w14:paraId="13732681" w14:textId="55B87F44" w:rsidR="00E74884" w:rsidRDefault="00E74884">
      <w:pPr>
        <w:spacing w:after="0" w:line="240" w:lineRule="auto"/>
        <w:rPr>
          <w:rFonts w:ascii="Arial" w:hAnsi="Arial" w:cs="Arial"/>
        </w:rPr>
      </w:pPr>
      <w:r>
        <w:rPr>
          <w:rFonts w:ascii="Arial" w:hAnsi="Arial" w:cs="Arial"/>
        </w:rPr>
        <w:br w:type="page"/>
      </w:r>
    </w:p>
    <w:p w14:paraId="07A3B942" w14:textId="1AE2E7E6" w:rsidR="00357BAB" w:rsidRPr="00412B16" w:rsidRDefault="00357BAB" w:rsidP="00357BAB">
      <w:pPr>
        <w:jc w:val="center"/>
        <w:rPr>
          <w:rFonts w:ascii="Arial" w:hAnsi="Arial" w:cs="Arial"/>
          <w:b/>
        </w:rPr>
      </w:pPr>
      <w:r>
        <w:rPr>
          <w:rFonts w:ascii="Arial" w:hAnsi="Arial" w:cs="Arial"/>
          <w:b/>
        </w:rPr>
        <w:lastRenderedPageBreak/>
        <w:t>Hojas de Ruta</w:t>
      </w:r>
      <w:r w:rsidR="00E5676E">
        <w:rPr>
          <w:rFonts w:ascii="Arial" w:hAnsi="Arial" w:cs="Arial"/>
          <w:b/>
        </w:rPr>
        <w:t>/Plan de acción</w:t>
      </w:r>
      <w:r>
        <w:rPr>
          <w:rFonts w:ascii="Arial" w:hAnsi="Arial" w:cs="Arial"/>
          <w:b/>
        </w:rPr>
        <w:t xml:space="preserve"> y acompañamiento experto a Mesas Ejecutivas</w:t>
      </w:r>
    </w:p>
    <w:p w14:paraId="2F06BEBE" w14:textId="77777777" w:rsidR="00357BAB" w:rsidRPr="00412B16" w:rsidRDefault="00357BAB" w:rsidP="00357BAB">
      <w:pPr>
        <w:jc w:val="center"/>
        <w:rPr>
          <w:rFonts w:ascii="Arial" w:hAnsi="Arial" w:cs="Arial"/>
          <w:b/>
        </w:rPr>
      </w:pPr>
      <w:r w:rsidRPr="00412B16">
        <w:rPr>
          <w:rFonts w:ascii="Arial" w:hAnsi="Arial" w:cs="Arial"/>
          <w:b/>
        </w:rPr>
        <w:t>TÉRMINOS DE REFERENCIA</w:t>
      </w:r>
    </w:p>
    <w:p w14:paraId="30D0477B"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ANTECEDENTES</w:t>
      </w:r>
    </w:p>
    <w:p w14:paraId="415305F6" w14:textId="77777777" w:rsidR="00357BAB" w:rsidRPr="00412B16" w:rsidRDefault="00357BAB" w:rsidP="00357BAB">
      <w:pPr>
        <w:pStyle w:val="ListParagraph"/>
        <w:spacing w:after="0"/>
        <w:ind w:left="360"/>
        <w:jc w:val="both"/>
        <w:rPr>
          <w:rFonts w:ascii="Arial" w:hAnsi="Arial" w:cs="Arial"/>
          <w:b/>
        </w:rPr>
      </w:pPr>
    </w:p>
    <w:p w14:paraId="291884C3" w14:textId="77777777" w:rsidR="00357BAB" w:rsidRPr="00412B16" w:rsidRDefault="00357BAB" w:rsidP="00357BAB">
      <w:pPr>
        <w:jc w:val="both"/>
        <w:rPr>
          <w:rFonts w:ascii="Arial" w:hAnsi="Arial" w:cs="Arial"/>
          <w:bCs/>
          <w:lang w:val="es-ES_tradnl"/>
        </w:rPr>
      </w:pPr>
      <w:r w:rsidRPr="00412B16">
        <w:rPr>
          <w:rFonts w:ascii="Arial" w:hAnsi="Arial" w:cs="Arial"/>
          <w:bCs/>
          <w:lang w:val="es-ES_tradnl"/>
        </w:rPr>
        <w:t>Establecido en 1959, el Banco Interamericano de Desarrollo (“BID"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2CA9F0E0" w14:textId="77777777" w:rsidR="00357BAB" w:rsidRPr="00412B16" w:rsidRDefault="00357BAB" w:rsidP="00357BAB">
      <w:pPr>
        <w:jc w:val="both"/>
        <w:rPr>
          <w:rFonts w:ascii="Arial" w:hAnsi="Arial" w:cs="Arial"/>
          <w:bCs/>
        </w:rPr>
      </w:pPr>
      <w:r w:rsidRPr="00412B16">
        <w:rPr>
          <w:rFonts w:ascii="Arial" w:hAnsi="Arial" w:cs="Arial"/>
          <w:bCs/>
        </w:rPr>
        <w:t>El Ministerio de Economía y Finanzas, a través del Consejo Nacional de Competitividad y Formalización – CNCF viene impulsando, desarrollando y trabajando bajo el modelo de gestión y la metodología de las Mesas Ejecutivas, denominados también por el MEF como Equipos Técnicos de Trabajo.  Al respecto, el CNCF</w:t>
      </w:r>
      <w:r w:rsidRPr="00412B16">
        <w:rPr>
          <w:rFonts w:ascii="Arial" w:hAnsi="Arial" w:cs="Arial"/>
        </w:rPr>
        <w:t xml:space="preserve"> del Ministerio de Economía y Finanzas, tiene como propósito mejorar la capacidad del Perú para competir en el mercado internacional, a cuyo efecto cumple con una función articuladora de esfuerzos, tanto del sector público como del privado y de la academia, para priorizar acciones y promover reformas de impacto que incidan en la productividad y la competitividad y, precisamente, con la finalidad de cumplir con su misión, el CNCF ha aprobado impulsar, conformar, implementar y monitorear a las Mesas Ejecutivas que contribuyan con la mejora de la productividad y competitividad en nuestro país.</w:t>
      </w:r>
    </w:p>
    <w:p w14:paraId="0E8A9885" w14:textId="77777777" w:rsidR="00357BAB" w:rsidRPr="00412B16" w:rsidRDefault="00357BAB" w:rsidP="00357BAB">
      <w:pPr>
        <w:spacing w:line="240" w:lineRule="auto"/>
        <w:jc w:val="both"/>
        <w:rPr>
          <w:rFonts w:ascii="Arial" w:hAnsi="Arial" w:cs="Arial"/>
        </w:rPr>
      </w:pPr>
      <w:r w:rsidRPr="00412B16">
        <w:rPr>
          <w:rFonts w:ascii="Arial" w:hAnsi="Arial" w:cs="Arial"/>
        </w:rPr>
        <w:t xml:space="preserve">Una “Mesa Ejecutiva” es una herramienta de gestión que se constituye a través de un grupo de trabajo temporal, público-privado, que toma acciones concretas para elevar la productividad de un sector vertical (forestal, agro-exportación, acuicultura, etc.) o de un factor horizontal (logística, mercado de capitales, tránsito, etc.) específico. Se centra en la rápida implementación de soluciones potenciales para elevar productividad. No es espacio únicamente de diálogo, sino principalmente de acción. Además, es temporal ya que no reemplaza de manera permanente a ministerios u organismos públicos, sino trabaja con ellos. </w:t>
      </w:r>
    </w:p>
    <w:p w14:paraId="7609E34E" w14:textId="77777777" w:rsidR="00357BAB" w:rsidRPr="00412B16" w:rsidRDefault="00357BAB" w:rsidP="00357BAB">
      <w:pPr>
        <w:spacing w:after="0"/>
        <w:jc w:val="both"/>
        <w:rPr>
          <w:rFonts w:ascii="Arial" w:hAnsi="Arial" w:cs="Arial"/>
        </w:rPr>
      </w:pPr>
      <w:r w:rsidRPr="00412B16">
        <w:rPr>
          <w:rFonts w:ascii="Arial" w:hAnsi="Arial" w:cs="Arial"/>
        </w:rPr>
        <w:t>Las Mesas Ejecutivas tienen entre sus funciones las de identificar, promover y proponer la priorización de las intervenciones y acciones para el desarrollo, así como para la formalización de sus actores, las propuestas normativas, de gestión o de acciones vinculadas con la mejora de la gestión e implementación de las políticas públicas, así como de las entidades públicas, entre otros.</w:t>
      </w:r>
    </w:p>
    <w:p w14:paraId="746221FE" w14:textId="77777777" w:rsidR="00357BAB" w:rsidRPr="00412B16" w:rsidRDefault="00357BAB" w:rsidP="00357BAB">
      <w:pPr>
        <w:spacing w:after="0"/>
        <w:jc w:val="both"/>
        <w:rPr>
          <w:rFonts w:ascii="Arial" w:hAnsi="Arial" w:cs="Arial"/>
        </w:rPr>
      </w:pPr>
    </w:p>
    <w:p w14:paraId="73BEF472" w14:textId="77777777" w:rsidR="00357BAB" w:rsidRPr="00412B16" w:rsidRDefault="00357BAB" w:rsidP="00357BAB">
      <w:pPr>
        <w:spacing w:after="0"/>
        <w:jc w:val="both"/>
        <w:rPr>
          <w:rFonts w:ascii="Arial" w:hAnsi="Arial" w:cs="Arial"/>
        </w:rPr>
      </w:pPr>
      <w:r w:rsidRPr="00412B16">
        <w:rPr>
          <w:rFonts w:ascii="Arial" w:hAnsi="Arial" w:cs="Arial"/>
        </w:rPr>
        <w:t>La Mesas Ejecutivas, incluyen a los principales “stakeholders” tanto del sector público como del sector privado alrededor del sector o el factor. Es específica ya que se enfoca en las variables/cuellos de botella que afectan la productividad del sector/factor en lugar de en discusiones más genéricas sobre la competitividad de la economía en su conjunto. Inclusive, una Mesa Ejecutiva puede ser un instrumento tanto para políticas de desarrollo productivo, así como para mejorar el funcionamiento del Estado en general.</w:t>
      </w:r>
    </w:p>
    <w:p w14:paraId="7FB4BE42" w14:textId="77777777" w:rsidR="00357BAB" w:rsidRPr="00412B16" w:rsidRDefault="00357BAB" w:rsidP="00357BAB">
      <w:pPr>
        <w:spacing w:after="0"/>
        <w:jc w:val="both"/>
        <w:rPr>
          <w:rFonts w:ascii="Arial" w:hAnsi="Arial" w:cs="Arial"/>
        </w:rPr>
      </w:pPr>
    </w:p>
    <w:p w14:paraId="53F3EC20" w14:textId="77777777" w:rsidR="00357BAB" w:rsidRPr="00412B16" w:rsidRDefault="00357BAB" w:rsidP="00357BAB">
      <w:pPr>
        <w:spacing w:after="0"/>
        <w:jc w:val="both"/>
        <w:rPr>
          <w:rFonts w:ascii="Arial" w:hAnsi="Arial" w:cs="Arial"/>
        </w:rPr>
      </w:pPr>
      <w:r w:rsidRPr="00412B16">
        <w:rPr>
          <w:rFonts w:ascii="Arial" w:eastAsia="Times New Roman" w:hAnsi="Arial" w:cs="Arial"/>
        </w:rPr>
        <w:lastRenderedPageBreak/>
        <w:t>A mayor ilustración, e</w:t>
      </w:r>
      <w:r w:rsidRPr="00412B16">
        <w:rPr>
          <w:rFonts w:ascii="Arial" w:hAnsi="Arial" w:cs="Arial"/>
        </w:rPr>
        <w:t>n un mundo ideal en el que el Estado funciona bien, las Mesas Ejecutivas no serían necesarias. Pero en el mundo real:</w:t>
      </w:r>
    </w:p>
    <w:p w14:paraId="4FB67518" w14:textId="77777777" w:rsidR="00357BAB" w:rsidRPr="00412B16" w:rsidRDefault="00357BAB" w:rsidP="00357BAB">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Existen problemas de coordinación público-privada. </w:t>
      </w:r>
      <w:r w:rsidRPr="00412B16">
        <w:rPr>
          <w:rFonts w:ascii="Arial" w:hAnsi="Arial" w:cs="Arial"/>
          <w:sz w:val="22"/>
          <w:szCs w:val="22"/>
          <w:lang w:val="es-PE"/>
        </w:rPr>
        <w:t xml:space="preserve">La interacción público-privada ha sido tradicionalmente complicada. Hay desconocimiento mutuo. También desconfianza. Como consecuencia, la decisión sobre bienes y servicios públicos (como normativa o decisiones de infraestructura pública) provistos muchas veces no toma en cuenta la realidad productiva privada. </w:t>
      </w:r>
    </w:p>
    <w:p w14:paraId="25B70205" w14:textId="77777777" w:rsidR="00357BAB" w:rsidRPr="00412B16" w:rsidRDefault="00357BAB" w:rsidP="00357BAB">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Existen problemas de coordinación público-pública. La </w:t>
      </w:r>
      <w:r w:rsidRPr="00412B16">
        <w:rPr>
          <w:rFonts w:ascii="Arial" w:hAnsi="Arial" w:cs="Arial"/>
          <w:sz w:val="22"/>
          <w:szCs w:val="22"/>
          <w:lang w:val="es-PE"/>
        </w:rPr>
        <w:t xml:space="preserve">mayoría de ministerios y organismos públicos funcionan como “compartimentos estancos”. Esto genera problemas desde duplicidad de trámites, hasta políticas no alineadas y decisiones subóptimas en infraestructura y otros bienes y servicios públicos. </w:t>
      </w:r>
    </w:p>
    <w:p w14:paraId="78D54DA8" w14:textId="77777777" w:rsidR="00357BAB" w:rsidRPr="00412B16" w:rsidRDefault="00357BAB" w:rsidP="00357BAB">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El ancho de banda en el sector público es limitado. </w:t>
      </w:r>
      <w:r w:rsidRPr="00412B16">
        <w:rPr>
          <w:rFonts w:ascii="Arial" w:hAnsi="Arial" w:cs="Arial"/>
          <w:sz w:val="22"/>
          <w:szCs w:val="22"/>
          <w:lang w:val="es-PE"/>
        </w:rPr>
        <w:t>Existe en países de Latinoamérica normalmente un número limitado de funcionarios públicos altamente proactivos, conocedores del funcionamiento del Estado y dispuestos a escuchar al sector privado para entenderlo mejor y, así, resolver problemas y fallas.</w:t>
      </w:r>
    </w:p>
    <w:p w14:paraId="2A11300D" w14:textId="77777777" w:rsidR="00357BAB" w:rsidRPr="00412B16" w:rsidRDefault="00357BAB" w:rsidP="00357BAB">
      <w:pPr>
        <w:spacing w:after="0"/>
        <w:jc w:val="both"/>
        <w:rPr>
          <w:rFonts w:ascii="Arial" w:hAnsi="Arial" w:cs="Arial"/>
        </w:rPr>
      </w:pPr>
      <w:r w:rsidRPr="00412B16">
        <w:rPr>
          <w:rFonts w:ascii="Arial" w:hAnsi="Arial" w:cs="Arial"/>
        </w:rPr>
        <w:t>En tal sentido, la experiencia muestra que enfocar recursos para resolver estos problemas para sectores con alto potencial (y para factores relevantes) puede generar impactos muy rápidos e importantes, como ya se ha visto y comprobado con la metodología de la citadas Mesas Ejecutivas.</w:t>
      </w:r>
    </w:p>
    <w:p w14:paraId="706D2CAD" w14:textId="77777777" w:rsidR="00357BAB" w:rsidRPr="00412B16" w:rsidRDefault="00357BAB" w:rsidP="00357BAB">
      <w:pPr>
        <w:spacing w:after="0" w:line="240" w:lineRule="auto"/>
        <w:jc w:val="both"/>
        <w:rPr>
          <w:rFonts w:ascii="Arial" w:hAnsi="Arial" w:cs="Arial"/>
        </w:rPr>
      </w:pPr>
    </w:p>
    <w:p w14:paraId="2757CD67" w14:textId="77777777" w:rsidR="00357BAB" w:rsidRPr="00412B16" w:rsidRDefault="00357BAB" w:rsidP="00357BAB">
      <w:pPr>
        <w:spacing w:after="0" w:line="240" w:lineRule="auto"/>
        <w:jc w:val="both"/>
        <w:rPr>
          <w:rFonts w:ascii="Arial" w:hAnsi="Arial" w:cs="Arial"/>
        </w:rPr>
      </w:pPr>
      <w:r w:rsidRPr="00412B16">
        <w:rPr>
          <w:rFonts w:ascii="Arial" w:hAnsi="Arial" w:cs="Arial"/>
        </w:rPr>
        <w:t xml:space="preserve">En </w:t>
      </w:r>
      <w:r>
        <w:rPr>
          <w:rFonts w:ascii="Arial" w:hAnsi="Arial" w:cs="Arial"/>
        </w:rPr>
        <w:t>tal sentido,</w:t>
      </w:r>
      <w:r w:rsidRPr="00412B16">
        <w:rPr>
          <w:rFonts w:ascii="Arial" w:hAnsi="Arial" w:cs="Arial"/>
        </w:rPr>
        <w:t xml:space="preserve"> es de suma importancia para el Consejo Nacional de Competitividad y Formalización contar con profesionales o especialistas con experiencia en gestión pública y administración pública, y en especial en el funcionamiento del instrumento de las “Mesas Ejecutivas”, que puedan apoyar y coadyuvar en el Ministerio de Economía y Finanzas, con el funcionamiento, asesoramiento y gestión que se requiera a nivel de las citadas Mesas Ejecutivas.</w:t>
      </w:r>
    </w:p>
    <w:p w14:paraId="6E6FB943" w14:textId="77777777" w:rsidR="00357BAB" w:rsidRDefault="00357BAB" w:rsidP="00357BAB">
      <w:pPr>
        <w:spacing w:after="0"/>
        <w:jc w:val="both"/>
        <w:rPr>
          <w:rFonts w:ascii="Arial" w:hAnsi="Arial" w:cs="Arial"/>
        </w:rPr>
      </w:pPr>
    </w:p>
    <w:p w14:paraId="4F233F2B" w14:textId="77777777" w:rsidR="00357BAB" w:rsidRDefault="00357BAB" w:rsidP="00357BAB">
      <w:pPr>
        <w:spacing w:after="0"/>
        <w:jc w:val="both"/>
        <w:rPr>
          <w:rFonts w:ascii="Arial" w:hAnsi="Arial" w:cs="Arial"/>
        </w:rPr>
      </w:pPr>
      <w:r>
        <w:rPr>
          <w:rFonts w:ascii="Arial" w:hAnsi="Arial" w:cs="Arial"/>
        </w:rPr>
        <w:t xml:space="preserve">En consecuencia, se ha visto por conveniente y </w:t>
      </w:r>
      <w:r w:rsidRPr="00412B16">
        <w:rPr>
          <w:rFonts w:ascii="Arial" w:hAnsi="Arial" w:cs="Arial"/>
        </w:rPr>
        <w:t xml:space="preserve">necesario contratar los servicios de profesionales o especialistas </w:t>
      </w:r>
      <w:r>
        <w:rPr>
          <w:rFonts w:ascii="Arial" w:hAnsi="Arial" w:cs="Arial"/>
        </w:rPr>
        <w:t xml:space="preserve">con amplia experiencia en gestión pública y administración pública </w:t>
      </w:r>
      <w:r w:rsidRPr="00412B16">
        <w:rPr>
          <w:rFonts w:ascii="Arial" w:hAnsi="Arial" w:cs="Arial"/>
        </w:rPr>
        <w:t xml:space="preserve">que coadyuven al funcionamiento, desarrollo y cumplimiento de las funciones y los objetivos de las Mesas Ejecutivas a cargo del CNCF del MEF, </w:t>
      </w:r>
      <w:r>
        <w:rPr>
          <w:rFonts w:ascii="Arial" w:hAnsi="Arial" w:cs="Arial"/>
        </w:rPr>
        <w:t>específicamente -en el presente caso- de la Mesa Ejecutiva para el Desarrollo del Sector Forestal (conformada mediante la Resolución Ministerial N° 347-2017-EF/10 del 29 de setiembre del 2017), a fin de elaborar y obtener una Hoja de Ruta de la Mesa para el Desarrollo del Sector Forestal.</w:t>
      </w:r>
    </w:p>
    <w:p w14:paraId="163B29F8" w14:textId="77777777" w:rsidR="00357BAB" w:rsidRPr="00412B16" w:rsidRDefault="00357BAB" w:rsidP="00357BAB">
      <w:pPr>
        <w:spacing w:after="0"/>
        <w:jc w:val="both"/>
        <w:rPr>
          <w:rFonts w:ascii="Arial" w:hAnsi="Arial" w:cs="Arial"/>
        </w:rPr>
      </w:pPr>
    </w:p>
    <w:p w14:paraId="76C5BE4C"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 xml:space="preserve">OBJETO DE LA CONSULTORÍA </w:t>
      </w:r>
    </w:p>
    <w:p w14:paraId="1B225416" w14:textId="77777777" w:rsidR="00357BAB" w:rsidRPr="00412B16" w:rsidRDefault="00357BAB" w:rsidP="00357BAB">
      <w:pPr>
        <w:spacing w:after="0"/>
        <w:jc w:val="both"/>
        <w:rPr>
          <w:rFonts w:ascii="Arial" w:hAnsi="Arial" w:cs="Arial"/>
        </w:rPr>
      </w:pPr>
    </w:p>
    <w:p w14:paraId="0F0087D1" w14:textId="77777777" w:rsidR="00357BAB" w:rsidRPr="00412B16" w:rsidRDefault="00357BAB" w:rsidP="00357BAB">
      <w:pPr>
        <w:spacing w:after="0"/>
        <w:jc w:val="both"/>
        <w:rPr>
          <w:rFonts w:ascii="Arial" w:hAnsi="Arial" w:cs="Arial"/>
        </w:rPr>
      </w:pPr>
      <w:r w:rsidRPr="00412B16">
        <w:rPr>
          <w:rFonts w:ascii="Arial" w:hAnsi="Arial" w:cs="Arial"/>
        </w:rPr>
        <w:t xml:space="preserve">La presente consultoría tiene como objeto contratar el servicio de consultoría </w:t>
      </w:r>
      <w:r>
        <w:rPr>
          <w:rFonts w:ascii="Arial" w:hAnsi="Arial" w:cs="Arial"/>
        </w:rPr>
        <w:t>para la elaboración de las Hojas de Ruta y el acompañamiento de la Mesa Ejecutiva para el Desarrollo del Sector Forestal y otras dos mesas a defini</w:t>
      </w:r>
      <w:r w:rsidRPr="00412B16">
        <w:rPr>
          <w:rFonts w:ascii="Arial" w:hAnsi="Arial" w:cs="Arial"/>
        </w:rPr>
        <w:t>.</w:t>
      </w:r>
    </w:p>
    <w:p w14:paraId="22671CC4" w14:textId="77777777" w:rsidR="00357BAB" w:rsidRDefault="00357BAB" w:rsidP="00357BAB">
      <w:pPr>
        <w:tabs>
          <w:tab w:val="left" w:pos="567"/>
        </w:tabs>
        <w:spacing w:after="0"/>
        <w:jc w:val="both"/>
        <w:rPr>
          <w:rFonts w:ascii="Arial" w:hAnsi="Arial" w:cs="Arial"/>
          <w:b/>
        </w:rPr>
      </w:pPr>
    </w:p>
    <w:p w14:paraId="68C75BC0" w14:textId="77777777" w:rsidR="00357BAB" w:rsidRPr="00E37B88" w:rsidRDefault="00357BAB" w:rsidP="00357BAB">
      <w:pPr>
        <w:pStyle w:val="ListParagraph"/>
        <w:numPr>
          <w:ilvl w:val="0"/>
          <w:numId w:val="5"/>
        </w:numPr>
        <w:tabs>
          <w:tab w:val="left" w:pos="567"/>
        </w:tabs>
        <w:spacing w:after="0"/>
        <w:ind w:left="426" w:hanging="426"/>
        <w:jc w:val="both"/>
        <w:rPr>
          <w:rFonts w:ascii="Arial" w:hAnsi="Arial" w:cs="Arial"/>
          <w:b/>
        </w:rPr>
      </w:pPr>
      <w:r>
        <w:rPr>
          <w:rFonts w:ascii="Arial" w:hAnsi="Arial" w:cs="Arial"/>
          <w:b/>
        </w:rPr>
        <w:t>ETAPAS DE FUNCIONAMIENTO DE LAS MESAS EJECUTIVAS</w:t>
      </w:r>
    </w:p>
    <w:p w14:paraId="4317B8B4" w14:textId="77777777" w:rsidR="00357BAB" w:rsidRPr="00412B16" w:rsidRDefault="00357BAB" w:rsidP="00357BAB">
      <w:pPr>
        <w:tabs>
          <w:tab w:val="left" w:pos="567"/>
        </w:tabs>
        <w:spacing w:after="0"/>
        <w:jc w:val="both"/>
        <w:rPr>
          <w:rFonts w:ascii="Arial" w:hAnsi="Arial" w:cs="Arial"/>
        </w:rPr>
      </w:pPr>
    </w:p>
    <w:p w14:paraId="0015B713" w14:textId="77777777" w:rsidR="00357BAB" w:rsidRPr="00E37B88" w:rsidRDefault="00357BAB" w:rsidP="00357BAB">
      <w:pPr>
        <w:tabs>
          <w:tab w:val="left" w:pos="567"/>
        </w:tabs>
        <w:spacing w:after="0"/>
        <w:jc w:val="both"/>
        <w:rPr>
          <w:rFonts w:ascii="Arial" w:hAnsi="Arial" w:cs="Arial"/>
        </w:rPr>
      </w:pPr>
      <w:r w:rsidRPr="00E37B88">
        <w:rPr>
          <w:rFonts w:ascii="Arial" w:hAnsi="Arial" w:cs="Arial"/>
        </w:rPr>
        <w:lastRenderedPageBreak/>
        <w:t>El funcionamiento de las Mesas Ejecutivas, se desarrollarán por etapas de acuerdo a la siguiente metodología:</w:t>
      </w:r>
    </w:p>
    <w:p w14:paraId="5C1CF3AC" w14:textId="77777777" w:rsidR="00357BAB" w:rsidRPr="00E37B88" w:rsidRDefault="00357BAB" w:rsidP="00357BAB">
      <w:pPr>
        <w:tabs>
          <w:tab w:val="left" w:pos="567"/>
        </w:tabs>
        <w:spacing w:after="0"/>
        <w:jc w:val="both"/>
        <w:rPr>
          <w:rFonts w:ascii="Arial" w:hAnsi="Arial" w:cs="Arial"/>
        </w:rPr>
      </w:pPr>
    </w:p>
    <w:p w14:paraId="5DBCE7EC" w14:textId="77777777" w:rsidR="00357BAB" w:rsidRPr="00E37B88" w:rsidRDefault="00357BAB" w:rsidP="00357BAB">
      <w:pPr>
        <w:pStyle w:val="ListParagraph"/>
        <w:numPr>
          <w:ilvl w:val="0"/>
          <w:numId w:val="6"/>
        </w:numPr>
        <w:tabs>
          <w:tab w:val="left" w:pos="567"/>
        </w:tabs>
        <w:spacing w:after="0"/>
        <w:jc w:val="both"/>
        <w:rPr>
          <w:rFonts w:ascii="Arial" w:hAnsi="Arial" w:cs="Arial"/>
          <w:b/>
        </w:rPr>
      </w:pPr>
      <w:r w:rsidRPr="00E37B88">
        <w:rPr>
          <w:rFonts w:ascii="Arial" w:hAnsi="Arial" w:cs="Arial"/>
          <w:b/>
        </w:rPr>
        <w:t xml:space="preserve">Etapa preparatoria </w:t>
      </w:r>
    </w:p>
    <w:p w14:paraId="331A396D" w14:textId="77777777" w:rsidR="00357BAB" w:rsidRPr="00E37B88" w:rsidRDefault="00357BAB" w:rsidP="00357BAB">
      <w:pPr>
        <w:pStyle w:val="ListParagraph"/>
        <w:tabs>
          <w:tab w:val="left" w:pos="567"/>
        </w:tabs>
        <w:spacing w:after="0"/>
        <w:jc w:val="both"/>
        <w:rPr>
          <w:rFonts w:ascii="Arial" w:hAnsi="Arial" w:cs="Arial"/>
          <w:b/>
        </w:rPr>
      </w:pPr>
    </w:p>
    <w:p w14:paraId="1019EBA2" w14:textId="77777777" w:rsidR="00357BAB" w:rsidRPr="00E37B88" w:rsidRDefault="00357BAB" w:rsidP="00357BAB">
      <w:pPr>
        <w:pStyle w:val="ListParagraph"/>
        <w:tabs>
          <w:tab w:val="left" w:pos="567"/>
        </w:tabs>
        <w:spacing w:after="0"/>
        <w:ind w:left="0"/>
        <w:jc w:val="both"/>
        <w:rPr>
          <w:rFonts w:ascii="Arial" w:hAnsi="Arial" w:cs="Arial"/>
          <w:b/>
        </w:rPr>
      </w:pPr>
      <w:r w:rsidRPr="00E37B88">
        <w:rPr>
          <w:rFonts w:ascii="Arial" w:hAnsi="Arial" w:cs="Arial"/>
          <w:b/>
        </w:rPr>
        <w:t xml:space="preserve">1.a. Identificación </w:t>
      </w:r>
    </w:p>
    <w:p w14:paraId="4D7161F2"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Identificar a los stakeholders (partes interesadas) o a los actores relevantes públicos y privados, relacionados con los sectores que conforman las Mesas Ejecutivas.</w:t>
      </w:r>
    </w:p>
    <w:p w14:paraId="11C74E51"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 xml:space="preserve">Identificar problemas, dificultades o cuellos de botella, que dificulten el desarrollo, avance o crecimiento de los sectores.  </w:t>
      </w:r>
    </w:p>
    <w:p w14:paraId="26144541" w14:textId="77777777" w:rsidR="00357BAB" w:rsidRPr="00E37B88" w:rsidRDefault="00357BAB" w:rsidP="00357BAB">
      <w:pPr>
        <w:pStyle w:val="ListParagraph"/>
        <w:numPr>
          <w:ilvl w:val="0"/>
          <w:numId w:val="7"/>
        </w:numPr>
        <w:tabs>
          <w:tab w:val="left" w:pos="567"/>
        </w:tabs>
        <w:spacing w:after="0"/>
        <w:ind w:left="540" w:hanging="180"/>
        <w:jc w:val="both"/>
        <w:rPr>
          <w:rFonts w:ascii="Arial" w:hAnsi="Arial" w:cs="Arial"/>
          <w:b/>
        </w:rPr>
      </w:pPr>
      <w:r w:rsidRPr="00E37B88">
        <w:rPr>
          <w:rFonts w:ascii="Arial" w:hAnsi="Arial" w:cs="Arial"/>
        </w:rPr>
        <w:t xml:space="preserve">Coordinar y entrevistarse con los stakeholders o actores relevantes a fin de desarrollar, ampliar o profundizar los problemas o cuellos de botella vinculados con los sectores que conforman las Mesas Ejecutivas.  </w:t>
      </w:r>
    </w:p>
    <w:p w14:paraId="72B1A18E" w14:textId="77777777" w:rsidR="00357BAB" w:rsidRPr="00E37B88" w:rsidRDefault="00357BAB" w:rsidP="00357BAB">
      <w:pPr>
        <w:pStyle w:val="ListParagraph"/>
        <w:tabs>
          <w:tab w:val="left" w:pos="567"/>
        </w:tabs>
        <w:spacing w:after="0"/>
        <w:ind w:left="540"/>
        <w:jc w:val="both"/>
        <w:rPr>
          <w:rFonts w:ascii="Arial" w:hAnsi="Arial" w:cs="Arial"/>
          <w:b/>
        </w:rPr>
      </w:pPr>
    </w:p>
    <w:p w14:paraId="238FC7B6" w14:textId="77777777" w:rsidR="00357BAB" w:rsidRPr="00E37B88" w:rsidRDefault="00357BAB" w:rsidP="00357BAB">
      <w:pPr>
        <w:spacing w:after="0"/>
        <w:jc w:val="both"/>
        <w:rPr>
          <w:rFonts w:ascii="Arial" w:hAnsi="Arial" w:cs="Arial"/>
        </w:rPr>
      </w:pPr>
      <w:r w:rsidRPr="00E37B88">
        <w:rPr>
          <w:rFonts w:ascii="Arial" w:hAnsi="Arial" w:cs="Arial"/>
          <w:b/>
        </w:rPr>
        <w:t xml:space="preserve">1.b. Matriz inicial </w:t>
      </w:r>
    </w:p>
    <w:p w14:paraId="5DED6629"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Elaborar una matriz inicial sobre los problemas o cuellos de botella relacionados con los sectores que conforman las Mesas Ejecutivas.</w:t>
      </w:r>
    </w:p>
    <w:p w14:paraId="777512F3"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Priorizar los problemas o cuellos de botella, de la matriz propuesta, bajo los criterios de impacto en el crecimiento sectorial y/o costo-beneficio de los mismos.</w:t>
      </w:r>
    </w:p>
    <w:p w14:paraId="6164EF3C"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 xml:space="preserve">Validar con los actores o entidades estatales, la matriz propuesta, así como la priorización de los problemas realizada, metodológicamente. </w:t>
      </w:r>
    </w:p>
    <w:p w14:paraId="783AAD7B" w14:textId="77777777" w:rsidR="00357BAB" w:rsidRPr="00E37B88" w:rsidRDefault="00357BAB" w:rsidP="00357BAB">
      <w:pPr>
        <w:tabs>
          <w:tab w:val="left" w:pos="567"/>
        </w:tabs>
        <w:spacing w:after="0"/>
        <w:jc w:val="both"/>
        <w:rPr>
          <w:rFonts w:ascii="Arial" w:hAnsi="Arial" w:cs="Arial"/>
        </w:rPr>
      </w:pPr>
    </w:p>
    <w:p w14:paraId="7E1E3BF8" w14:textId="77777777" w:rsidR="00357BAB" w:rsidRPr="00E37B88" w:rsidRDefault="00357BAB" w:rsidP="00357BAB">
      <w:pPr>
        <w:tabs>
          <w:tab w:val="left" w:pos="567"/>
        </w:tabs>
        <w:spacing w:after="0"/>
        <w:jc w:val="both"/>
        <w:rPr>
          <w:rFonts w:ascii="Arial" w:hAnsi="Arial" w:cs="Arial"/>
          <w:b/>
        </w:rPr>
      </w:pPr>
      <w:r w:rsidRPr="00E37B88">
        <w:rPr>
          <w:rFonts w:ascii="Arial" w:hAnsi="Arial" w:cs="Arial"/>
          <w:b/>
        </w:rPr>
        <w:t xml:space="preserve">1.c. Propuestas de solución </w:t>
      </w:r>
    </w:p>
    <w:p w14:paraId="68EF95B3"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Identificar y promover la elaboración de las propuestas de solución, de intervenciones de política pública o de acciones de gestión, a fin de poder acometer cada uno de los problemas o cuellos de botella identificados y priorizados.</w:t>
      </w:r>
    </w:p>
    <w:p w14:paraId="4A4ED090"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 xml:space="preserve">Validar la identificación de las propuestas de solución o de intervención de política pública o de acciones de gestión, con los actores del sector público, privado, o especialistas y expertos. </w:t>
      </w:r>
    </w:p>
    <w:p w14:paraId="4CA40AAA" w14:textId="77777777" w:rsidR="00357BAB" w:rsidRPr="00E37B88" w:rsidRDefault="00357BAB" w:rsidP="00357BAB">
      <w:pPr>
        <w:pStyle w:val="ListParagraph"/>
        <w:rPr>
          <w:rFonts w:ascii="Arial" w:hAnsi="Arial" w:cs="Arial"/>
        </w:rPr>
      </w:pPr>
    </w:p>
    <w:p w14:paraId="4C39FA3E" w14:textId="77777777" w:rsidR="00357BAB" w:rsidRPr="00E37B88" w:rsidRDefault="00357BAB" w:rsidP="00357BAB">
      <w:pPr>
        <w:pStyle w:val="ListParagraph"/>
        <w:numPr>
          <w:ilvl w:val="0"/>
          <w:numId w:val="6"/>
        </w:numPr>
        <w:tabs>
          <w:tab w:val="left" w:pos="567"/>
        </w:tabs>
        <w:spacing w:after="0"/>
        <w:jc w:val="both"/>
        <w:rPr>
          <w:rFonts w:ascii="Arial" w:hAnsi="Arial" w:cs="Arial"/>
          <w:b/>
        </w:rPr>
      </w:pPr>
      <w:r w:rsidRPr="00E37B88">
        <w:rPr>
          <w:rFonts w:ascii="Arial" w:hAnsi="Arial" w:cs="Arial"/>
          <w:b/>
        </w:rPr>
        <w:t xml:space="preserve">Etapa de implementación </w:t>
      </w:r>
    </w:p>
    <w:p w14:paraId="6741F83C" w14:textId="77777777" w:rsidR="00357BAB" w:rsidRPr="00E37B88" w:rsidRDefault="00357BAB" w:rsidP="00357BAB">
      <w:pPr>
        <w:pStyle w:val="ListParagraph"/>
        <w:tabs>
          <w:tab w:val="left" w:pos="567"/>
        </w:tabs>
        <w:spacing w:after="0"/>
        <w:jc w:val="both"/>
        <w:rPr>
          <w:rFonts w:ascii="Arial" w:hAnsi="Arial" w:cs="Arial"/>
          <w:b/>
        </w:rPr>
      </w:pPr>
    </w:p>
    <w:p w14:paraId="68DCFC39" w14:textId="77777777" w:rsidR="00357BAB" w:rsidRPr="00E37B88" w:rsidRDefault="00357BAB" w:rsidP="00357BAB">
      <w:pPr>
        <w:pStyle w:val="ListParagraph"/>
        <w:spacing w:after="0"/>
        <w:ind w:left="0"/>
        <w:jc w:val="both"/>
        <w:rPr>
          <w:rFonts w:ascii="Arial" w:hAnsi="Arial" w:cs="Arial"/>
          <w:b/>
        </w:rPr>
      </w:pPr>
      <w:r w:rsidRPr="00E37B88">
        <w:rPr>
          <w:rFonts w:ascii="Arial" w:hAnsi="Arial" w:cs="Arial"/>
          <w:b/>
        </w:rPr>
        <w:t>2.a. Creación de las Mesas Ejecutivas</w:t>
      </w:r>
    </w:p>
    <w:p w14:paraId="00C4FC2A"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Evaluar la necesidad y el impacto que justifique la creación una Mesa Ejecutiva (Sectorial o Transversal).</w:t>
      </w:r>
    </w:p>
    <w:p w14:paraId="200A887D"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Coordinar y consensuar con los stakeholders y los actores relevantes (públicos y privados), sobre la necesidad de conformar una Mesa Ejecutiva.</w:t>
      </w:r>
    </w:p>
    <w:p w14:paraId="4F22E3D9"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Diseñar y definir el objetivo, la composición y alcance de las Mesas Ejecutivas.</w:t>
      </w:r>
    </w:p>
    <w:p w14:paraId="088BE945"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 xml:space="preserve">Proponer la formalización para la creación de las Mesas Ejecutivas. </w:t>
      </w:r>
    </w:p>
    <w:p w14:paraId="7A80A75F" w14:textId="77777777" w:rsidR="00357BAB" w:rsidRPr="00E37B88" w:rsidRDefault="00357BAB" w:rsidP="00357BAB">
      <w:pPr>
        <w:pStyle w:val="ListParagraph"/>
        <w:spacing w:after="0"/>
        <w:ind w:left="540"/>
        <w:jc w:val="both"/>
        <w:rPr>
          <w:rFonts w:ascii="Arial" w:hAnsi="Arial" w:cs="Arial"/>
        </w:rPr>
      </w:pPr>
    </w:p>
    <w:p w14:paraId="34A1E744" w14:textId="77777777" w:rsidR="00357BAB" w:rsidRPr="00E37B88" w:rsidRDefault="00357BAB" w:rsidP="00357BAB">
      <w:pPr>
        <w:spacing w:after="0"/>
        <w:jc w:val="both"/>
        <w:rPr>
          <w:rFonts w:ascii="Arial" w:hAnsi="Arial" w:cs="Arial"/>
        </w:rPr>
      </w:pPr>
      <w:r w:rsidRPr="00E37B88">
        <w:rPr>
          <w:rFonts w:ascii="Arial" w:hAnsi="Arial" w:cs="Arial"/>
          <w:b/>
        </w:rPr>
        <w:t xml:space="preserve">2.b. Funcionamiento de las Mesas Ejecutivas </w:t>
      </w:r>
    </w:p>
    <w:p w14:paraId="4231EA01"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Promover y gestionar las reuniones de inicio y demás reuniones de las Mesas Ejecutivas.</w:t>
      </w:r>
    </w:p>
    <w:p w14:paraId="0FEAFB16"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lastRenderedPageBreak/>
        <w:t>Conducir, facilitar, acompañar y asesorar en las sesiones y el funcionamiento de las Mesas Ejecutivas.</w:t>
      </w:r>
    </w:p>
    <w:p w14:paraId="44AF42D9"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Promover, gestionar y asesorar las reuniones previas y posteriores a las sesiones de las Mesas Ejecutivas, sean bilaterales o grupales, con actores públicos o privados, o con especialistas.</w:t>
      </w:r>
    </w:p>
    <w:p w14:paraId="12A46018" w14:textId="77777777" w:rsidR="00357BAB" w:rsidRPr="00E37B88" w:rsidRDefault="00357BAB" w:rsidP="00357BAB">
      <w:pPr>
        <w:pStyle w:val="ListParagraph"/>
        <w:numPr>
          <w:ilvl w:val="0"/>
          <w:numId w:val="7"/>
        </w:numPr>
        <w:shd w:val="clear" w:color="auto" w:fill="FFFFFF"/>
        <w:spacing w:line="270" w:lineRule="atLeast"/>
        <w:ind w:left="540" w:hanging="180"/>
        <w:jc w:val="both"/>
        <w:textAlignment w:val="baseline"/>
        <w:rPr>
          <w:rFonts w:ascii="Arial" w:hAnsi="Arial" w:cs="Arial"/>
        </w:rPr>
      </w:pPr>
      <w:r w:rsidRPr="00E37B88">
        <w:rPr>
          <w:rFonts w:ascii="Arial" w:hAnsi="Arial" w:cs="Arial"/>
        </w:rPr>
        <w:t xml:space="preserve">Contribuir con la determinación y asignación de responsabilidades y fechas de compromiso, para avanzar en las acciones y en la consecución de las soluciones de los temas a cargo de los actores del sector público. </w:t>
      </w:r>
    </w:p>
    <w:p w14:paraId="4707235A" w14:textId="77777777" w:rsidR="00357BAB" w:rsidRPr="00E37B88" w:rsidRDefault="00357BAB" w:rsidP="00357BAB">
      <w:pPr>
        <w:pStyle w:val="ListParagraph"/>
        <w:numPr>
          <w:ilvl w:val="0"/>
          <w:numId w:val="7"/>
        </w:numPr>
        <w:shd w:val="clear" w:color="auto" w:fill="FFFFFF"/>
        <w:spacing w:line="270" w:lineRule="atLeast"/>
        <w:ind w:left="540" w:hanging="180"/>
        <w:jc w:val="both"/>
        <w:textAlignment w:val="baseline"/>
        <w:rPr>
          <w:rFonts w:ascii="Arial" w:hAnsi="Arial" w:cs="Arial"/>
        </w:rPr>
      </w:pPr>
      <w:r w:rsidRPr="00E37B88">
        <w:rPr>
          <w:rFonts w:ascii="Arial" w:hAnsi="Arial" w:cs="Arial"/>
        </w:rPr>
        <w:t>Contribuir con la gestión para la implementación de las propuestas de solución identificadas por las Mesas Ejecutivas.</w:t>
      </w:r>
    </w:p>
    <w:p w14:paraId="77E41B18" w14:textId="77777777" w:rsidR="00357BAB" w:rsidRPr="00E37B88" w:rsidRDefault="00357BAB" w:rsidP="00357BAB">
      <w:pPr>
        <w:pStyle w:val="ListParagraph"/>
        <w:tabs>
          <w:tab w:val="left" w:pos="567"/>
        </w:tabs>
        <w:spacing w:after="0"/>
        <w:ind w:left="540"/>
        <w:jc w:val="both"/>
        <w:rPr>
          <w:rFonts w:ascii="Arial" w:hAnsi="Arial" w:cs="Arial"/>
        </w:rPr>
      </w:pPr>
      <w:r w:rsidRPr="00E37B88">
        <w:rPr>
          <w:rFonts w:ascii="Arial" w:hAnsi="Arial" w:cs="Arial"/>
        </w:rPr>
        <w:t xml:space="preserve"> </w:t>
      </w:r>
    </w:p>
    <w:p w14:paraId="04F05B0A" w14:textId="77777777" w:rsidR="00357BAB" w:rsidRPr="00E37B88" w:rsidRDefault="00357BAB" w:rsidP="00357BAB">
      <w:pPr>
        <w:pStyle w:val="ListParagraph"/>
        <w:tabs>
          <w:tab w:val="left" w:pos="567"/>
        </w:tabs>
        <w:spacing w:after="0"/>
        <w:jc w:val="both"/>
        <w:rPr>
          <w:rFonts w:ascii="Arial" w:hAnsi="Arial" w:cs="Arial"/>
          <w:b/>
        </w:rPr>
      </w:pPr>
    </w:p>
    <w:p w14:paraId="13E130BA" w14:textId="77777777" w:rsidR="00357BAB" w:rsidRPr="00E37B88" w:rsidRDefault="00357BAB" w:rsidP="00357BAB">
      <w:pPr>
        <w:pStyle w:val="ListParagraph"/>
        <w:numPr>
          <w:ilvl w:val="0"/>
          <w:numId w:val="6"/>
        </w:numPr>
        <w:tabs>
          <w:tab w:val="left" w:pos="567"/>
        </w:tabs>
        <w:spacing w:after="0"/>
        <w:jc w:val="both"/>
        <w:rPr>
          <w:rFonts w:ascii="Arial" w:hAnsi="Arial" w:cs="Arial"/>
          <w:b/>
        </w:rPr>
      </w:pPr>
      <w:r w:rsidRPr="00E37B88">
        <w:rPr>
          <w:rFonts w:ascii="Arial" w:hAnsi="Arial" w:cs="Arial"/>
          <w:b/>
        </w:rPr>
        <w:t xml:space="preserve">Seguimiento y monitoreo </w:t>
      </w:r>
    </w:p>
    <w:p w14:paraId="41171BD9" w14:textId="77777777" w:rsidR="00357BAB" w:rsidRPr="00E37B88" w:rsidRDefault="00357BAB" w:rsidP="00357BAB">
      <w:pPr>
        <w:pStyle w:val="ListParagraph"/>
        <w:numPr>
          <w:ilvl w:val="0"/>
          <w:numId w:val="7"/>
        </w:numPr>
        <w:tabs>
          <w:tab w:val="left" w:pos="567"/>
        </w:tabs>
        <w:spacing w:after="0"/>
        <w:ind w:left="540" w:hanging="180"/>
        <w:jc w:val="both"/>
        <w:rPr>
          <w:rFonts w:ascii="Arial" w:hAnsi="Arial" w:cs="Arial"/>
        </w:rPr>
      </w:pPr>
      <w:r w:rsidRPr="00E37B88">
        <w:rPr>
          <w:rFonts w:ascii="Arial" w:hAnsi="Arial" w:cs="Arial"/>
        </w:rPr>
        <w:t>Identificar los criterios para establecer la línea de base considerando los aspectos que se tuvieron para la priorización de los problemas o cuellos de botella de las Mesas Ejecutivas.</w:t>
      </w:r>
    </w:p>
    <w:p w14:paraId="2E942A3A" w14:textId="77777777" w:rsidR="00357BAB" w:rsidRPr="00E37B88" w:rsidRDefault="00357BAB" w:rsidP="00357BAB">
      <w:pPr>
        <w:pStyle w:val="ListParagraph"/>
        <w:numPr>
          <w:ilvl w:val="0"/>
          <w:numId w:val="7"/>
        </w:numPr>
        <w:tabs>
          <w:tab w:val="left" w:pos="567"/>
        </w:tabs>
        <w:spacing w:after="0"/>
        <w:ind w:left="540" w:hanging="180"/>
        <w:jc w:val="both"/>
        <w:rPr>
          <w:rFonts w:ascii="Arial" w:hAnsi="Arial" w:cs="Arial"/>
        </w:rPr>
      </w:pPr>
      <w:r w:rsidRPr="00E37B88">
        <w:rPr>
          <w:rFonts w:ascii="Arial" w:hAnsi="Arial" w:cs="Arial"/>
        </w:rPr>
        <w:t>Efectuar el seguimiento o monitoreo a las propuestas de solución, avances, compromisos o acciones que se requieran para abordar los aspectos relevantes sometidos en las Mesas Ejecutivas.</w:t>
      </w:r>
    </w:p>
    <w:p w14:paraId="0524B71C"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 xml:space="preserve">Verificar y reportar a cada una de las Mesas Ejecutivas las acciones pendientes, concluidas o productos logrados.  </w:t>
      </w:r>
    </w:p>
    <w:p w14:paraId="6C915DF3"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Medir los avances, cambios o resultados que se han dado a nivel de cada uno de los problemas o cuellos de botella priorizados.</w:t>
      </w:r>
    </w:p>
    <w:p w14:paraId="1FCE16A2" w14:textId="77777777" w:rsidR="00357BAB" w:rsidRPr="00E37B88" w:rsidRDefault="00357BAB" w:rsidP="00357BAB">
      <w:pPr>
        <w:pStyle w:val="ListParagraph"/>
        <w:numPr>
          <w:ilvl w:val="0"/>
          <w:numId w:val="7"/>
        </w:numPr>
        <w:spacing w:after="0"/>
        <w:ind w:left="540" w:hanging="180"/>
        <w:jc w:val="both"/>
        <w:rPr>
          <w:rFonts w:ascii="Arial" w:hAnsi="Arial" w:cs="Arial"/>
        </w:rPr>
      </w:pPr>
      <w:r w:rsidRPr="00E37B88">
        <w:rPr>
          <w:rFonts w:ascii="Arial" w:hAnsi="Arial" w:cs="Arial"/>
        </w:rPr>
        <w:t xml:space="preserve">Difundir y reportar ante las Mesas Ejecutivas los resultados o avances sobre la base de la medición efectuada.  </w:t>
      </w:r>
    </w:p>
    <w:p w14:paraId="4047194C" w14:textId="77777777" w:rsidR="00357BAB" w:rsidRPr="00E37B88" w:rsidRDefault="00357BAB" w:rsidP="00357BAB">
      <w:pPr>
        <w:tabs>
          <w:tab w:val="left" w:pos="567"/>
        </w:tabs>
        <w:spacing w:after="0"/>
        <w:jc w:val="both"/>
        <w:rPr>
          <w:rFonts w:ascii="Arial" w:hAnsi="Arial" w:cs="Arial"/>
        </w:rPr>
      </w:pPr>
    </w:p>
    <w:p w14:paraId="02A2474A" w14:textId="77777777" w:rsidR="00357BAB" w:rsidRPr="00412B16" w:rsidRDefault="00357BAB" w:rsidP="00357BAB">
      <w:pPr>
        <w:tabs>
          <w:tab w:val="left" w:pos="567"/>
        </w:tabs>
        <w:spacing w:after="0"/>
        <w:jc w:val="both"/>
        <w:rPr>
          <w:rFonts w:ascii="Arial" w:hAnsi="Arial" w:cs="Arial"/>
        </w:rPr>
      </w:pPr>
      <w:r w:rsidRPr="00E37B88">
        <w:rPr>
          <w:rFonts w:ascii="Arial" w:hAnsi="Arial" w:cs="Arial"/>
        </w:rPr>
        <w:t>Finalmente, cabe señalar que estas etapas no son necesariamente secuenciales, es decir no se requiere que se culmine una para iniciar otra, sino que podrían desarrollarse o ejecutarse de manera alterna o paralela, así como superponerse entre las mismas; esto dada la diversidad de temas que se pueden abordar en las Mesas Ejecutivas, así como por la dinámica de su metodología.</w:t>
      </w:r>
    </w:p>
    <w:p w14:paraId="26958AB8" w14:textId="77777777" w:rsidR="00357BAB" w:rsidRPr="00412B16" w:rsidRDefault="00357BAB" w:rsidP="00357BAB">
      <w:pPr>
        <w:tabs>
          <w:tab w:val="left" w:pos="567"/>
        </w:tabs>
        <w:spacing w:after="0"/>
        <w:jc w:val="both"/>
        <w:rPr>
          <w:rFonts w:ascii="Arial" w:hAnsi="Arial" w:cs="Arial"/>
        </w:rPr>
      </w:pPr>
    </w:p>
    <w:p w14:paraId="51F78E76"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ACTIVIDADES PRINCIPALES</w:t>
      </w:r>
    </w:p>
    <w:p w14:paraId="212118A4" w14:textId="77777777" w:rsidR="00357BAB" w:rsidRPr="00412B16" w:rsidRDefault="00357BAB" w:rsidP="00357BAB">
      <w:pPr>
        <w:spacing w:after="0"/>
        <w:ind w:left="360"/>
        <w:jc w:val="both"/>
        <w:rPr>
          <w:rFonts w:ascii="Arial" w:hAnsi="Arial" w:cs="Arial"/>
        </w:rPr>
      </w:pPr>
    </w:p>
    <w:p w14:paraId="0DBB01E8" w14:textId="77777777" w:rsidR="00357BAB" w:rsidRPr="00412B16" w:rsidRDefault="00357BAB" w:rsidP="00357BAB">
      <w:pPr>
        <w:spacing w:after="0"/>
        <w:ind w:left="360"/>
        <w:jc w:val="both"/>
        <w:rPr>
          <w:rFonts w:ascii="Arial" w:hAnsi="Arial" w:cs="Arial"/>
        </w:rPr>
      </w:pPr>
      <w:r w:rsidRPr="00412B16">
        <w:rPr>
          <w:rFonts w:ascii="Arial" w:hAnsi="Arial" w:cs="Arial"/>
        </w:rPr>
        <w:t xml:space="preserve">Las </w:t>
      </w:r>
      <w:r>
        <w:rPr>
          <w:rFonts w:ascii="Arial" w:hAnsi="Arial" w:cs="Arial"/>
        </w:rPr>
        <w:t xml:space="preserve">principales </w:t>
      </w:r>
      <w:r w:rsidRPr="00412B16">
        <w:rPr>
          <w:rFonts w:ascii="Arial" w:hAnsi="Arial" w:cs="Arial"/>
        </w:rPr>
        <w:t xml:space="preserve">actividades </w:t>
      </w:r>
      <w:r>
        <w:rPr>
          <w:rFonts w:ascii="Arial" w:hAnsi="Arial" w:cs="Arial"/>
        </w:rPr>
        <w:t>son las siguientes</w:t>
      </w:r>
      <w:r w:rsidRPr="00412B16">
        <w:rPr>
          <w:rFonts w:ascii="Arial" w:hAnsi="Arial" w:cs="Arial"/>
        </w:rPr>
        <w:t>:</w:t>
      </w:r>
    </w:p>
    <w:p w14:paraId="5A44C8D8" w14:textId="77777777" w:rsidR="00357BAB" w:rsidRPr="00412B16" w:rsidRDefault="00357BAB" w:rsidP="00357BAB">
      <w:pPr>
        <w:pStyle w:val="ListParagraph"/>
        <w:spacing w:after="0"/>
        <w:ind w:left="360"/>
        <w:jc w:val="both"/>
        <w:rPr>
          <w:rFonts w:ascii="Arial" w:hAnsi="Arial" w:cs="Arial"/>
        </w:rPr>
      </w:pPr>
    </w:p>
    <w:p w14:paraId="1BD9DCB7" w14:textId="77777777" w:rsidR="00357BAB" w:rsidRPr="00412B16" w:rsidRDefault="00357BAB" w:rsidP="00357BAB">
      <w:pPr>
        <w:pStyle w:val="ListParagraph"/>
        <w:numPr>
          <w:ilvl w:val="0"/>
          <w:numId w:val="8"/>
        </w:numPr>
        <w:spacing w:after="0"/>
        <w:ind w:left="426" w:hanging="426"/>
        <w:jc w:val="both"/>
        <w:rPr>
          <w:rFonts w:ascii="Arial" w:hAnsi="Arial" w:cs="Arial"/>
        </w:rPr>
      </w:pPr>
      <w:r>
        <w:rPr>
          <w:rFonts w:ascii="Arial" w:hAnsi="Arial" w:cs="Arial"/>
        </w:rPr>
        <w:t>Asesorar y c</w:t>
      </w:r>
      <w:r w:rsidRPr="00412B16">
        <w:rPr>
          <w:rFonts w:ascii="Arial" w:hAnsi="Arial" w:cs="Arial"/>
        </w:rPr>
        <w:t>ontribuir con identifica</w:t>
      </w:r>
      <w:r>
        <w:rPr>
          <w:rFonts w:ascii="Arial" w:hAnsi="Arial" w:cs="Arial"/>
        </w:rPr>
        <w:t>ción de</w:t>
      </w:r>
      <w:r w:rsidRPr="00412B16">
        <w:rPr>
          <w:rFonts w:ascii="Arial" w:hAnsi="Arial" w:cs="Arial"/>
        </w:rPr>
        <w:t xml:space="preserve"> los problemas, dificultades, barreras o cuellos de botella,</w:t>
      </w:r>
      <w:r>
        <w:rPr>
          <w:rFonts w:ascii="Arial" w:hAnsi="Arial" w:cs="Arial"/>
        </w:rPr>
        <w:t xml:space="preserve"> en el marco de la Mesa Ejecutiva para el Desarrollo del Sector Forestal </w:t>
      </w:r>
      <w:r w:rsidRPr="00412B16">
        <w:rPr>
          <w:rFonts w:ascii="Arial" w:hAnsi="Arial" w:cs="Arial"/>
        </w:rPr>
        <w:t>a cargo del MEF</w:t>
      </w:r>
      <w:r>
        <w:rPr>
          <w:rFonts w:ascii="Arial" w:hAnsi="Arial" w:cs="Arial"/>
        </w:rPr>
        <w:t xml:space="preserve"> y de dos mesas adicionales</w:t>
      </w:r>
      <w:r w:rsidRPr="00412B16">
        <w:rPr>
          <w:rFonts w:ascii="Arial" w:hAnsi="Arial" w:cs="Arial"/>
        </w:rPr>
        <w:t>.</w:t>
      </w:r>
    </w:p>
    <w:p w14:paraId="0FF50E95" w14:textId="77777777" w:rsidR="00357BAB" w:rsidRDefault="00357BAB" w:rsidP="00357BAB">
      <w:pPr>
        <w:pStyle w:val="ListParagraph"/>
        <w:numPr>
          <w:ilvl w:val="0"/>
          <w:numId w:val="8"/>
        </w:numPr>
        <w:tabs>
          <w:tab w:val="left" w:pos="993"/>
        </w:tabs>
        <w:spacing w:after="0"/>
        <w:ind w:left="426" w:hanging="426"/>
        <w:jc w:val="both"/>
        <w:rPr>
          <w:rFonts w:ascii="Arial" w:hAnsi="Arial" w:cs="Arial"/>
        </w:rPr>
      </w:pPr>
      <w:r>
        <w:rPr>
          <w:rFonts w:ascii="Arial" w:hAnsi="Arial" w:cs="Arial"/>
        </w:rPr>
        <w:t>Contribuir y asesorar en la identificación de las propuestas de solución a los problemas identificados en el marco de las mesas.</w:t>
      </w:r>
    </w:p>
    <w:p w14:paraId="473D2326" w14:textId="77777777" w:rsidR="00357BAB" w:rsidRPr="00412B16" w:rsidRDefault="00357BAB" w:rsidP="00357BAB">
      <w:pPr>
        <w:pStyle w:val="ListParagraph"/>
        <w:numPr>
          <w:ilvl w:val="0"/>
          <w:numId w:val="8"/>
        </w:numPr>
        <w:tabs>
          <w:tab w:val="left" w:pos="993"/>
        </w:tabs>
        <w:spacing w:after="0"/>
        <w:ind w:left="426" w:hanging="426"/>
        <w:jc w:val="both"/>
        <w:rPr>
          <w:rFonts w:ascii="Arial" w:hAnsi="Arial" w:cs="Arial"/>
        </w:rPr>
      </w:pPr>
      <w:r>
        <w:rPr>
          <w:rFonts w:ascii="Arial" w:hAnsi="Arial" w:cs="Arial"/>
        </w:rPr>
        <w:t xml:space="preserve">Asesorar, en el marco y dentro del alcance de las 3 mesas, en los aspectos relacionados con el impulso y la gestión de las propuestas de solución identificadas y desarrolladas por la citada Mesa Ejecutiva. </w:t>
      </w:r>
    </w:p>
    <w:p w14:paraId="0F7A4B6A" w14:textId="77777777" w:rsidR="00357BAB" w:rsidRPr="00412B16" w:rsidRDefault="00357BAB" w:rsidP="00357BAB">
      <w:pPr>
        <w:pStyle w:val="ListParagraph"/>
        <w:numPr>
          <w:ilvl w:val="0"/>
          <w:numId w:val="8"/>
        </w:numPr>
        <w:tabs>
          <w:tab w:val="left" w:pos="993"/>
        </w:tabs>
        <w:spacing w:after="0"/>
        <w:ind w:left="426" w:hanging="426"/>
        <w:jc w:val="both"/>
        <w:rPr>
          <w:rFonts w:ascii="Arial" w:hAnsi="Arial" w:cs="Arial"/>
        </w:rPr>
      </w:pPr>
      <w:r w:rsidRPr="00412B16">
        <w:rPr>
          <w:rFonts w:ascii="Arial" w:hAnsi="Arial" w:cs="Arial"/>
        </w:rPr>
        <w:lastRenderedPageBreak/>
        <w:t xml:space="preserve">Brindar asesoramiento para el funcionamiento de </w:t>
      </w:r>
      <w:r>
        <w:rPr>
          <w:rFonts w:ascii="Arial" w:hAnsi="Arial" w:cs="Arial"/>
        </w:rPr>
        <w:t>las 3 Mesas</w:t>
      </w:r>
      <w:r w:rsidRPr="00412B16">
        <w:rPr>
          <w:rFonts w:ascii="Arial" w:hAnsi="Arial" w:cs="Arial"/>
        </w:rPr>
        <w:t>.</w:t>
      </w:r>
    </w:p>
    <w:p w14:paraId="61ABD67B" w14:textId="77777777" w:rsidR="00357BAB" w:rsidRPr="00412B16" w:rsidRDefault="00357BAB" w:rsidP="00357BAB">
      <w:pPr>
        <w:pStyle w:val="ListParagraph"/>
        <w:numPr>
          <w:ilvl w:val="0"/>
          <w:numId w:val="8"/>
        </w:numPr>
        <w:spacing w:after="0"/>
        <w:ind w:left="426" w:hanging="426"/>
        <w:jc w:val="both"/>
        <w:rPr>
          <w:rFonts w:ascii="Arial" w:hAnsi="Arial" w:cs="Arial"/>
        </w:rPr>
      </w:pPr>
      <w:r w:rsidRPr="00412B16">
        <w:rPr>
          <w:rFonts w:ascii="Arial" w:hAnsi="Arial" w:cs="Arial"/>
        </w:rPr>
        <w:t>Llevar a cabo reuniones con los actores vinculados con la</w:t>
      </w:r>
      <w:r>
        <w:rPr>
          <w:rFonts w:ascii="Arial" w:hAnsi="Arial" w:cs="Arial"/>
        </w:rPr>
        <w:t>s Mesas Ejecutivas</w:t>
      </w:r>
      <w:r w:rsidRPr="00412B16">
        <w:rPr>
          <w:rFonts w:ascii="Arial" w:hAnsi="Arial" w:cs="Arial"/>
        </w:rPr>
        <w:t xml:space="preserve">, de manera individual o en conjunto, para </w:t>
      </w:r>
      <w:r>
        <w:rPr>
          <w:rFonts w:ascii="Arial" w:hAnsi="Arial" w:cs="Arial"/>
        </w:rPr>
        <w:t xml:space="preserve">la </w:t>
      </w:r>
      <w:r w:rsidRPr="00412B16">
        <w:rPr>
          <w:rFonts w:ascii="Arial" w:hAnsi="Arial" w:cs="Arial"/>
        </w:rPr>
        <w:t>identifica</w:t>
      </w:r>
      <w:r>
        <w:rPr>
          <w:rFonts w:ascii="Arial" w:hAnsi="Arial" w:cs="Arial"/>
        </w:rPr>
        <w:t xml:space="preserve">ción de </w:t>
      </w:r>
      <w:r w:rsidRPr="00412B16">
        <w:rPr>
          <w:rFonts w:ascii="Arial" w:hAnsi="Arial" w:cs="Arial"/>
        </w:rPr>
        <w:t>las barreras</w:t>
      </w:r>
      <w:r>
        <w:rPr>
          <w:rFonts w:ascii="Arial" w:hAnsi="Arial" w:cs="Arial"/>
        </w:rPr>
        <w:t xml:space="preserve"> o</w:t>
      </w:r>
      <w:r w:rsidRPr="00412B16">
        <w:rPr>
          <w:rFonts w:ascii="Arial" w:hAnsi="Arial" w:cs="Arial"/>
        </w:rPr>
        <w:t xml:space="preserve"> problemas que existan</w:t>
      </w:r>
      <w:r>
        <w:rPr>
          <w:rFonts w:ascii="Arial" w:hAnsi="Arial" w:cs="Arial"/>
        </w:rPr>
        <w:t>, así como para la identificación de las propuestas de solución a los mismos</w:t>
      </w:r>
      <w:r w:rsidRPr="00412B16">
        <w:rPr>
          <w:rFonts w:ascii="Arial" w:hAnsi="Arial" w:cs="Arial"/>
        </w:rPr>
        <w:t>.</w:t>
      </w:r>
    </w:p>
    <w:p w14:paraId="185016A3" w14:textId="77777777" w:rsidR="00357BAB" w:rsidRPr="00412B16" w:rsidRDefault="00357BAB" w:rsidP="00357BAB">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Coordinar y entrevistarse con los stakeholders relevantes a fin de desarrollar, ampliar o profundizar los problemas o cuellos de botella vinculados con </w:t>
      </w:r>
      <w:r>
        <w:rPr>
          <w:rFonts w:ascii="Arial" w:hAnsi="Arial" w:cs="Arial"/>
        </w:rPr>
        <w:t>las mesas, así como para la identificación de las propuestas de solución a los mismos</w:t>
      </w:r>
      <w:r w:rsidRPr="00412B16">
        <w:rPr>
          <w:rFonts w:ascii="Arial" w:hAnsi="Arial" w:cs="Arial"/>
        </w:rPr>
        <w:t>.</w:t>
      </w:r>
    </w:p>
    <w:p w14:paraId="5381188C" w14:textId="77777777" w:rsidR="00357BAB" w:rsidRDefault="00357BAB" w:rsidP="00357BAB">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Contribuir con la elaboración de una matriz de problemas </w:t>
      </w:r>
      <w:r>
        <w:rPr>
          <w:rFonts w:ascii="Arial" w:hAnsi="Arial" w:cs="Arial"/>
        </w:rPr>
        <w:t>identificados para las mesas</w:t>
      </w:r>
      <w:r w:rsidRPr="00412B16">
        <w:rPr>
          <w:rFonts w:ascii="Arial" w:hAnsi="Arial" w:cs="Arial"/>
        </w:rPr>
        <w:t>.</w:t>
      </w:r>
    </w:p>
    <w:p w14:paraId="1A978894" w14:textId="77777777" w:rsidR="00357BAB" w:rsidRPr="00412B16" w:rsidRDefault="00357BAB" w:rsidP="00357BAB">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Asesorar en la priorización de los problemas o cuellos de botella, sobre la base de la matriz desarrollada.</w:t>
      </w:r>
    </w:p>
    <w:p w14:paraId="425F67D0" w14:textId="77777777" w:rsidR="00357BAB" w:rsidRDefault="00357BAB" w:rsidP="00357BAB">
      <w:pPr>
        <w:pStyle w:val="ListParagraph"/>
        <w:numPr>
          <w:ilvl w:val="0"/>
          <w:numId w:val="8"/>
        </w:numPr>
        <w:tabs>
          <w:tab w:val="left" w:pos="709"/>
        </w:tabs>
        <w:spacing w:after="0"/>
        <w:ind w:left="426" w:hanging="426"/>
        <w:jc w:val="both"/>
        <w:rPr>
          <w:rFonts w:ascii="Arial" w:hAnsi="Arial" w:cs="Arial"/>
        </w:rPr>
      </w:pPr>
      <w:r>
        <w:rPr>
          <w:rFonts w:ascii="Arial" w:hAnsi="Arial" w:cs="Arial"/>
        </w:rPr>
        <w:t>Contribuir con la ampliación de la citada matriz incorporando las propuestas de solución identificadas por las referidas Mesas Ejecutivas.</w:t>
      </w:r>
    </w:p>
    <w:p w14:paraId="611E6C6E" w14:textId="77777777" w:rsidR="00357BAB" w:rsidRPr="00412B16" w:rsidRDefault="00357BAB" w:rsidP="00357BAB">
      <w:pPr>
        <w:pStyle w:val="ListParagraph"/>
        <w:numPr>
          <w:ilvl w:val="0"/>
          <w:numId w:val="8"/>
        </w:numPr>
        <w:tabs>
          <w:tab w:val="left" w:pos="709"/>
        </w:tabs>
        <w:spacing w:after="0"/>
        <w:ind w:left="426" w:hanging="426"/>
        <w:jc w:val="both"/>
        <w:rPr>
          <w:rFonts w:ascii="Arial" w:hAnsi="Arial" w:cs="Arial"/>
        </w:rPr>
      </w:pPr>
      <w:r>
        <w:rPr>
          <w:rFonts w:ascii="Arial" w:hAnsi="Arial" w:cs="Arial"/>
        </w:rPr>
        <w:t xml:space="preserve">Asesorar y apoyar en el seguimiento del avance de las acciones adoptadas o acordadas en el marco de las Mesas. </w:t>
      </w:r>
    </w:p>
    <w:p w14:paraId="673297F1" w14:textId="77777777" w:rsidR="00357BAB" w:rsidRPr="00412B16" w:rsidRDefault="00357BAB" w:rsidP="00357BAB">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Conducir y moderar en las sesiones y el funcionamiento de </w:t>
      </w:r>
      <w:r>
        <w:rPr>
          <w:rFonts w:ascii="Arial" w:hAnsi="Arial" w:cs="Arial"/>
        </w:rPr>
        <w:t xml:space="preserve">la Mesa </w:t>
      </w:r>
      <w:r w:rsidRPr="00412B16">
        <w:rPr>
          <w:rFonts w:ascii="Arial" w:hAnsi="Arial" w:cs="Arial"/>
        </w:rPr>
        <w:t>Ejecutivas</w:t>
      </w:r>
      <w:r>
        <w:rPr>
          <w:rFonts w:ascii="Arial" w:hAnsi="Arial" w:cs="Arial"/>
        </w:rPr>
        <w:t xml:space="preserve"> de Desarrollo Forestal y otras dos mesas a ser definidas</w:t>
      </w:r>
      <w:r w:rsidRPr="00412B16">
        <w:rPr>
          <w:rFonts w:ascii="Arial" w:hAnsi="Arial" w:cs="Arial"/>
        </w:rPr>
        <w:t>.</w:t>
      </w:r>
    </w:p>
    <w:p w14:paraId="1AFBEC8B" w14:textId="77777777" w:rsidR="00357BAB" w:rsidRPr="00412B16" w:rsidRDefault="00357BAB" w:rsidP="00357BAB">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Acompañar y asesorar las reuniones previas y posteriores a las sesiones de la Mesa Ejecutivas, sean bilaterales o grupales, con actores públicos o privados, o con especialistas.</w:t>
      </w:r>
    </w:p>
    <w:p w14:paraId="4DAE4ADD" w14:textId="77777777" w:rsidR="00357BAB" w:rsidRPr="00412B16" w:rsidRDefault="00357BAB" w:rsidP="00357BAB">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Contribuir con la determinación y asignación de responsabilidades y fechas de compromiso, para avanzar en las acciones de los temas a cargo de los actores del sector público. </w:t>
      </w:r>
    </w:p>
    <w:p w14:paraId="327AED3B" w14:textId="77777777" w:rsidR="00357BAB" w:rsidRDefault="00357BAB" w:rsidP="00357BAB">
      <w:pPr>
        <w:pStyle w:val="ListParagraph"/>
        <w:numPr>
          <w:ilvl w:val="0"/>
          <w:numId w:val="8"/>
        </w:numPr>
        <w:tabs>
          <w:tab w:val="left" w:pos="709"/>
        </w:tabs>
        <w:spacing w:after="0"/>
        <w:ind w:left="426" w:hanging="426"/>
        <w:jc w:val="both"/>
        <w:rPr>
          <w:rFonts w:ascii="Arial" w:hAnsi="Arial" w:cs="Arial"/>
        </w:rPr>
      </w:pPr>
      <w:r w:rsidRPr="00412B16">
        <w:rPr>
          <w:rFonts w:ascii="Arial" w:hAnsi="Arial" w:cs="Arial"/>
        </w:rPr>
        <w:t xml:space="preserve">Verificar y reportar con la </w:t>
      </w:r>
      <w:r>
        <w:rPr>
          <w:rFonts w:ascii="Arial" w:hAnsi="Arial" w:cs="Arial"/>
        </w:rPr>
        <w:t xml:space="preserve">mencionadas </w:t>
      </w:r>
      <w:r w:rsidRPr="00412B16">
        <w:rPr>
          <w:rFonts w:ascii="Arial" w:hAnsi="Arial" w:cs="Arial"/>
        </w:rPr>
        <w:t>Mesa</w:t>
      </w:r>
      <w:r>
        <w:rPr>
          <w:rFonts w:ascii="Arial" w:hAnsi="Arial" w:cs="Arial"/>
        </w:rPr>
        <w:t>s</w:t>
      </w:r>
      <w:r w:rsidRPr="00412B16">
        <w:rPr>
          <w:rFonts w:ascii="Arial" w:hAnsi="Arial" w:cs="Arial"/>
        </w:rPr>
        <w:t xml:space="preserve"> Ejecutiva</w:t>
      </w:r>
      <w:r>
        <w:rPr>
          <w:rFonts w:ascii="Arial" w:hAnsi="Arial" w:cs="Arial"/>
        </w:rPr>
        <w:t>s</w:t>
      </w:r>
      <w:r w:rsidRPr="00412B16">
        <w:rPr>
          <w:rFonts w:ascii="Arial" w:hAnsi="Arial" w:cs="Arial"/>
        </w:rPr>
        <w:t xml:space="preserve"> los avances y acciones </w:t>
      </w:r>
      <w:r>
        <w:rPr>
          <w:rFonts w:ascii="Arial" w:hAnsi="Arial" w:cs="Arial"/>
        </w:rPr>
        <w:t>acordadas por la misma</w:t>
      </w:r>
      <w:r w:rsidRPr="00412B16">
        <w:rPr>
          <w:rFonts w:ascii="Arial" w:hAnsi="Arial" w:cs="Arial"/>
        </w:rPr>
        <w:t xml:space="preserve">.  </w:t>
      </w:r>
    </w:p>
    <w:p w14:paraId="30EBCE52" w14:textId="77777777" w:rsidR="00357BAB" w:rsidRPr="00ED2F5E" w:rsidRDefault="00357BAB" w:rsidP="00357BAB">
      <w:pPr>
        <w:pStyle w:val="ListParagraph"/>
        <w:numPr>
          <w:ilvl w:val="0"/>
          <w:numId w:val="8"/>
        </w:numPr>
        <w:tabs>
          <w:tab w:val="left" w:pos="567"/>
          <w:tab w:val="left" w:pos="709"/>
        </w:tabs>
        <w:spacing w:after="0"/>
        <w:ind w:left="426" w:hanging="426"/>
        <w:jc w:val="both"/>
        <w:rPr>
          <w:rFonts w:ascii="Arial" w:hAnsi="Arial" w:cs="Arial"/>
        </w:rPr>
      </w:pPr>
      <w:r w:rsidRPr="00ED2F5E">
        <w:rPr>
          <w:rFonts w:ascii="Arial" w:hAnsi="Arial" w:cs="Arial"/>
          <w:lang w:val="es-ES_tradnl"/>
        </w:rPr>
        <w:t xml:space="preserve">Apoyar en la formación de capacidades </w:t>
      </w:r>
      <w:r>
        <w:rPr>
          <w:rFonts w:ascii="Arial" w:hAnsi="Arial" w:cs="Arial"/>
          <w:lang w:val="es-ES_tradnl"/>
        </w:rPr>
        <w:t xml:space="preserve">del nuevo equipo de gestión de las mesas </w:t>
      </w:r>
      <w:r w:rsidRPr="00ED2F5E">
        <w:rPr>
          <w:rFonts w:ascii="Arial" w:hAnsi="Arial" w:cs="Arial"/>
          <w:lang w:val="es-ES_tradnl"/>
        </w:rPr>
        <w:t xml:space="preserve">en el marco de </w:t>
      </w:r>
      <w:r>
        <w:rPr>
          <w:rFonts w:ascii="Arial" w:hAnsi="Arial" w:cs="Arial"/>
          <w:lang w:val="es-ES_tradnl"/>
        </w:rPr>
        <w:t>la</w:t>
      </w:r>
      <w:r w:rsidRPr="00ED2F5E">
        <w:rPr>
          <w:rFonts w:ascii="Arial" w:hAnsi="Arial" w:cs="Arial"/>
          <w:lang w:val="es-ES_tradnl"/>
        </w:rPr>
        <w:t xml:space="preserve"> metodología aplicada </w:t>
      </w:r>
      <w:r>
        <w:rPr>
          <w:rFonts w:ascii="Arial" w:hAnsi="Arial" w:cs="Arial"/>
          <w:lang w:val="es-ES_tradnl"/>
        </w:rPr>
        <w:t xml:space="preserve">a </w:t>
      </w:r>
      <w:r w:rsidRPr="00ED2F5E">
        <w:rPr>
          <w:rFonts w:ascii="Arial" w:hAnsi="Arial" w:cs="Arial"/>
          <w:lang w:val="es-ES_tradnl"/>
        </w:rPr>
        <w:t xml:space="preserve">la Mesa Ejecutiva para el Desarrollo del Sector </w:t>
      </w:r>
      <w:r>
        <w:rPr>
          <w:rFonts w:ascii="Arial" w:hAnsi="Arial" w:cs="Arial"/>
          <w:lang w:val="es-ES_tradnl"/>
        </w:rPr>
        <w:t>Forestal (la más antigua).</w:t>
      </w:r>
      <w:r w:rsidRPr="00ED2F5E">
        <w:rPr>
          <w:rFonts w:ascii="Arial" w:hAnsi="Arial" w:cs="Arial"/>
        </w:rPr>
        <w:t xml:space="preserve"> </w:t>
      </w:r>
    </w:p>
    <w:p w14:paraId="6156EA1E" w14:textId="77777777" w:rsidR="00357BAB" w:rsidRDefault="00357BAB" w:rsidP="00357BAB">
      <w:pPr>
        <w:pStyle w:val="ListParagraph"/>
        <w:tabs>
          <w:tab w:val="left" w:pos="567"/>
          <w:tab w:val="left" w:pos="709"/>
        </w:tabs>
        <w:spacing w:after="0"/>
        <w:ind w:left="426"/>
        <w:jc w:val="both"/>
        <w:rPr>
          <w:rFonts w:ascii="Arial" w:hAnsi="Arial" w:cs="Arial"/>
          <w:highlight w:val="yellow"/>
        </w:rPr>
      </w:pPr>
    </w:p>
    <w:p w14:paraId="5E6061EE" w14:textId="77777777" w:rsidR="00357BAB" w:rsidRPr="00ED2F5E" w:rsidRDefault="00357BAB" w:rsidP="00357BAB">
      <w:pPr>
        <w:pStyle w:val="ListParagraph"/>
        <w:tabs>
          <w:tab w:val="left" w:pos="567"/>
          <w:tab w:val="left" w:pos="709"/>
        </w:tabs>
        <w:spacing w:after="0"/>
        <w:ind w:left="426"/>
        <w:jc w:val="both"/>
        <w:rPr>
          <w:rFonts w:ascii="Arial" w:hAnsi="Arial" w:cs="Arial"/>
          <w:highlight w:val="yellow"/>
        </w:rPr>
      </w:pPr>
    </w:p>
    <w:p w14:paraId="3299C9EB"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 xml:space="preserve">PRODUCTOS </w:t>
      </w:r>
    </w:p>
    <w:p w14:paraId="50E409C5" w14:textId="77777777" w:rsidR="00357BAB" w:rsidRDefault="00357BAB" w:rsidP="00357BAB">
      <w:pPr>
        <w:spacing w:after="0"/>
        <w:jc w:val="both"/>
        <w:rPr>
          <w:rFonts w:ascii="Arial" w:hAnsi="Arial" w:cs="Arial"/>
        </w:rPr>
      </w:pPr>
    </w:p>
    <w:p w14:paraId="5757BCC2" w14:textId="77777777" w:rsidR="00357BAB" w:rsidRPr="00412B16" w:rsidRDefault="00357BAB" w:rsidP="00357BAB">
      <w:pPr>
        <w:spacing w:after="0"/>
        <w:jc w:val="both"/>
        <w:rPr>
          <w:rFonts w:ascii="Arial" w:hAnsi="Arial" w:cs="Arial"/>
        </w:rPr>
      </w:pPr>
    </w:p>
    <w:p w14:paraId="5BF1316C" w14:textId="77777777" w:rsidR="00357BAB" w:rsidRDefault="00357BAB" w:rsidP="00357BAB">
      <w:pPr>
        <w:spacing w:after="0"/>
        <w:ind w:left="2124" w:hanging="2124"/>
        <w:jc w:val="both"/>
        <w:rPr>
          <w:rFonts w:ascii="Arial" w:hAnsi="Arial" w:cs="Arial"/>
        </w:rPr>
      </w:pPr>
      <w:r w:rsidRPr="00412B16">
        <w:rPr>
          <w:rFonts w:ascii="Arial" w:hAnsi="Arial" w:cs="Arial"/>
        </w:rPr>
        <w:t>Producto N° 1:</w:t>
      </w:r>
      <w:r w:rsidRPr="00412B16">
        <w:rPr>
          <w:rFonts w:ascii="Arial" w:hAnsi="Arial" w:cs="Arial"/>
        </w:rPr>
        <w:tab/>
      </w:r>
      <w:r>
        <w:rPr>
          <w:rFonts w:ascii="Arial" w:hAnsi="Arial" w:cs="Arial"/>
        </w:rPr>
        <w:t xml:space="preserve">Informe que contenga o adjunte la propuesta metodológica aplicada a la Mesa Ejecutiva para el Desarrollo del Sector Forestal y otras dos mesas por definir.  </w:t>
      </w:r>
    </w:p>
    <w:p w14:paraId="4F01D8FF" w14:textId="77777777" w:rsidR="00357BAB" w:rsidRDefault="00357BAB" w:rsidP="00357BAB">
      <w:pPr>
        <w:spacing w:after="0"/>
        <w:ind w:left="2124" w:hanging="2124"/>
        <w:jc w:val="both"/>
        <w:rPr>
          <w:rFonts w:ascii="Arial" w:hAnsi="Arial" w:cs="Arial"/>
        </w:rPr>
      </w:pPr>
    </w:p>
    <w:p w14:paraId="14EE8389" w14:textId="77777777" w:rsidR="00357BAB" w:rsidRDefault="00357BAB" w:rsidP="00357BAB">
      <w:pPr>
        <w:spacing w:after="0"/>
        <w:ind w:left="2127" w:hanging="2127"/>
        <w:jc w:val="both"/>
        <w:rPr>
          <w:rFonts w:ascii="Arial" w:hAnsi="Arial" w:cs="Arial"/>
        </w:rPr>
      </w:pPr>
      <w:r>
        <w:rPr>
          <w:rFonts w:ascii="Arial" w:hAnsi="Arial" w:cs="Arial"/>
        </w:rPr>
        <w:t>Producto N° 2:</w:t>
      </w:r>
      <w:r>
        <w:rPr>
          <w:rFonts w:ascii="Arial" w:hAnsi="Arial" w:cs="Arial"/>
        </w:rPr>
        <w:tab/>
      </w:r>
      <w:r w:rsidRPr="00412B16">
        <w:rPr>
          <w:rFonts w:ascii="Arial" w:hAnsi="Arial" w:cs="Arial"/>
        </w:rPr>
        <w:t xml:space="preserve">Informe </w:t>
      </w:r>
      <w:r>
        <w:rPr>
          <w:rFonts w:ascii="Arial" w:hAnsi="Arial" w:cs="Arial"/>
        </w:rPr>
        <w:t>que describa las actividades vinculadas con la identificación de problemas y adjunte una matriz o cuadro preliminar de la identificación de problemas de las 3 mesas.</w:t>
      </w:r>
      <w:r w:rsidRPr="00412B16">
        <w:rPr>
          <w:rFonts w:ascii="Arial" w:hAnsi="Arial" w:cs="Arial"/>
        </w:rPr>
        <w:t xml:space="preserve"> </w:t>
      </w:r>
    </w:p>
    <w:p w14:paraId="1D38CA88" w14:textId="77777777" w:rsidR="00357BAB" w:rsidRPr="00412B16" w:rsidRDefault="00357BAB" w:rsidP="00357BAB">
      <w:pPr>
        <w:spacing w:after="0"/>
        <w:ind w:left="2127" w:hanging="2127"/>
        <w:jc w:val="both"/>
        <w:rPr>
          <w:rFonts w:ascii="Arial" w:hAnsi="Arial" w:cs="Arial"/>
        </w:rPr>
      </w:pPr>
    </w:p>
    <w:p w14:paraId="26BE79E2" w14:textId="77777777" w:rsidR="00357BAB" w:rsidRDefault="00357BAB" w:rsidP="00357BAB">
      <w:pPr>
        <w:spacing w:after="0"/>
        <w:ind w:left="2124" w:hanging="2124"/>
        <w:jc w:val="both"/>
        <w:rPr>
          <w:rFonts w:ascii="Arial" w:hAnsi="Arial" w:cs="Arial"/>
        </w:rPr>
      </w:pPr>
      <w:r w:rsidRPr="00412B16">
        <w:rPr>
          <w:rFonts w:ascii="Arial" w:hAnsi="Arial" w:cs="Arial"/>
        </w:rPr>
        <w:t xml:space="preserve">Producto N° </w:t>
      </w:r>
      <w:r>
        <w:rPr>
          <w:rFonts w:ascii="Arial" w:hAnsi="Arial" w:cs="Arial"/>
        </w:rPr>
        <w:t>3</w:t>
      </w:r>
      <w:r w:rsidRPr="00412B16">
        <w:rPr>
          <w:rFonts w:ascii="Arial" w:hAnsi="Arial" w:cs="Arial"/>
        </w:rPr>
        <w:t xml:space="preserve">: </w:t>
      </w:r>
      <w:r w:rsidRPr="00412B16">
        <w:rPr>
          <w:rFonts w:ascii="Arial" w:hAnsi="Arial" w:cs="Arial"/>
        </w:rPr>
        <w:tab/>
      </w:r>
      <w:r>
        <w:rPr>
          <w:rFonts w:ascii="Arial" w:hAnsi="Arial" w:cs="Arial"/>
        </w:rPr>
        <w:t>Informe que describa las actividades vinculadas con la identificación de propuestas de solución y adjunte una m</w:t>
      </w:r>
      <w:r w:rsidRPr="00412B16">
        <w:rPr>
          <w:rFonts w:ascii="Arial" w:hAnsi="Arial" w:cs="Arial"/>
        </w:rPr>
        <w:t xml:space="preserve">atriz o cuadro actualizado de </w:t>
      </w:r>
      <w:r>
        <w:rPr>
          <w:rFonts w:ascii="Arial" w:hAnsi="Arial" w:cs="Arial"/>
        </w:rPr>
        <w:t>la identificación de</w:t>
      </w:r>
      <w:r w:rsidRPr="00412B16">
        <w:rPr>
          <w:rFonts w:ascii="Arial" w:hAnsi="Arial" w:cs="Arial"/>
        </w:rPr>
        <w:t xml:space="preserve"> problemas </w:t>
      </w:r>
      <w:r>
        <w:rPr>
          <w:rFonts w:ascii="Arial" w:hAnsi="Arial" w:cs="Arial"/>
        </w:rPr>
        <w:t>y de la identificación preliminar de las propuestas de solución en el marco de las mesas.</w:t>
      </w:r>
    </w:p>
    <w:p w14:paraId="74568899" w14:textId="77777777" w:rsidR="00357BAB" w:rsidRPr="00412B16" w:rsidRDefault="00357BAB" w:rsidP="00357BAB">
      <w:pPr>
        <w:spacing w:after="0"/>
        <w:ind w:left="2124" w:hanging="2124"/>
        <w:jc w:val="both"/>
        <w:rPr>
          <w:rFonts w:ascii="Arial" w:hAnsi="Arial" w:cs="Arial"/>
        </w:rPr>
      </w:pPr>
    </w:p>
    <w:p w14:paraId="36C349F2" w14:textId="77777777" w:rsidR="00357BAB" w:rsidRDefault="00357BAB" w:rsidP="00357BAB">
      <w:pPr>
        <w:spacing w:after="0"/>
        <w:ind w:left="2127" w:hanging="2127"/>
        <w:jc w:val="both"/>
        <w:rPr>
          <w:rFonts w:ascii="Arial" w:hAnsi="Arial" w:cs="Arial"/>
        </w:rPr>
      </w:pPr>
      <w:r>
        <w:rPr>
          <w:rFonts w:ascii="Arial" w:hAnsi="Arial" w:cs="Arial"/>
        </w:rPr>
        <w:t>Producto N° 4:</w:t>
      </w:r>
      <w:r>
        <w:rPr>
          <w:rFonts w:ascii="Arial" w:hAnsi="Arial" w:cs="Arial"/>
        </w:rPr>
        <w:tab/>
        <w:t>Informe que describa las actividades vinculadas con el seguimiento de las acciones adoptadas a través de las mesas, que adjunte una matriz o cuadro actualizado de la identificación de las propuestas de solución y refleje las acciones de seguimiento, al menos 3 meses después de la entrega del producto 3.</w:t>
      </w:r>
    </w:p>
    <w:p w14:paraId="7CF8A632" w14:textId="77777777" w:rsidR="00357BAB" w:rsidRDefault="00357BAB" w:rsidP="00357BAB">
      <w:pPr>
        <w:spacing w:after="0"/>
        <w:ind w:left="2127" w:hanging="2127"/>
        <w:jc w:val="both"/>
        <w:rPr>
          <w:rFonts w:ascii="Arial" w:hAnsi="Arial" w:cs="Arial"/>
        </w:rPr>
      </w:pPr>
    </w:p>
    <w:p w14:paraId="6A0CD1D5" w14:textId="77777777" w:rsidR="00357BAB" w:rsidRPr="00412B16" w:rsidRDefault="00357BAB" w:rsidP="00357BAB">
      <w:pPr>
        <w:spacing w:after="0"/>
        <w:ind w:left="2127" w:hanging="2127"/>
        <w:jc w:val="both"/>
        <w:rPr>
          <w:rFonts w:ascii="Arial" w:hAnsi="Arial" w:cs="Arial"/>
        </w:rPr>
      </w:pPr>
      <w:r>
        <w:rPr>
          <w:rFonts w:ascii="Arial" w:hAnsi="Arial" w:cs="Arial"/>
        </w:rPr>
        <w:t xml:space="preserve">Producto N° 5: </w:t>
      </w:r>
      <w:r>
        <w:rPr>
          <w:rFonts w:ascii="Arial" w:hAnsi="Arial" w:cs="Arial"/>
        </w:rPr>
        <w:tab/>
        <w:t xml:space="preserve">Informe Final, que adjunte una propuesta de Hoja de Ruta de la Mesa Ejecutiva para el Desarrollo del Sector Forestal y otras dos mesas por definir, considerándose las principales actividades descritas en el punto IV del presente documento. </w:t>
      </w:r>
    </w:p>
    <w:p w14:paraId="08DADA62" w14:textId="77777777" w:rsidR="00357BAB" w:rsidRPr="00412B16" w:rsidRDefault="00357BAB" w:rsidP="00357BAB">
      <w:pPr>
        <w:spacing w:after="0"/>
        <w:jc w:val="both"/>
        <w:rPr>
          <w:rFonts w:ascii="Arial" w:hAnsi="Arial" w:cs="Arial"/>
          <w:b/>
        </w:rPr>
      </w:pPr>
    </w:p>
    <w:p w14:paraId="4EF89AB2" w14:textId="77777777" w:rsidR="00357BAB" w:rsidRPr="00412B16" w:rsidRDefault="00357BAB" w:rsidP="00357BAB">
      <w:pPr>
        <w:spacing w:after="0"/>
        <w:jc w:val="both"/>
        <w:rPr>
          <w:rFonts w:ascii="Arial" w:hAnsi="Arial" w:cs="Arial"/>
          <w:b/>
        </w:rPr>
      </w:pPr>
    </w:p>
    <w:p w14:paraId="3253883D"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CRONOGRAMA DE PAGOS</w:t>
      </w:r>
    </w:p>
    <w:p w14:paraId="499E6360" w14:textId="77777777" w:rsidR="00357BAB" w:rsidRPr="00412B16" w:rsidRDefault="00357BAB" w:rsidP="00357BAB">
      <w:pPr>
        <w:pStyle w:val="ListParagraph"/>
        <w:spacing w:after="0"/>
        <w:ind w:left="360"/>
        <w:jc w:val="both"/>
        <w:rPr>
          <w:rFonts w:ascii="Arial" w:hAnsi="Arial" w:cs="Arial"/>
          <w:b/>
        </w:rPr>
      </w:pPr>
      <w:r w:rsidRPr="00412B16">
        <w:rPr>
          <w:rFonts w:ascii="Arial" w:hAnsi="Arial" w:cs="Arial"/>
          <w:b/>
        </w:rPr>
        <w:t xml:space="preserve">  </w:t>
      </w:r>
    </w:p>
    <w:p w14:paraId="5C574432" w14:textId="77777777" w:rsidR="00357BAB"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15% a la firma del contrato</w:t>
      </w:r>
    </w:p>
    <w:p w14:paraId="1AE028B4" w14:textId="77777777" w:rsidR="00357BAB" w:rsidRPr="00412B16"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15</w:t>
      </w:r>
      <w:r w:rsidRPr="00412B16">
        <w:rPr>
          <w:rFonts w:ascii="Arial" w:hAnsi="Arial" w:cs="Arial"/>
        </w:rPr>
        <w:t xml:space="preserve">% a la </w:t>
      </w:r>
      <w:r>
        <w:rPr>
          <w:rFonts w:ascii="Arial" w:hAnsi="Arial" w:cs="Arial"/>
        </w:rPr>
        <w:t>entrega del producto 1</w:t>
      </w:r>
      <w:r w:rsidRPr="00412B16">
        <w:rPr>
          <w:rFonts w:ascii="Arial" w:hAnsi="Arial" w:cs="Arial"/>
        </w:rPr>
        <w:t xml:space="preserve"> </w:t>
      </w:r>
    </w:p>
    <w:p w14:paraId="24864281" w14:textId="77777777" w:rsidR="00357BAB" w:rsidRPr="00412B16"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sidRPr="00412B16">
        <w:rPr>
          <w:rFonts w:ascii="Arial" w:hAnsi="Arial" w:cs="Arial"/>
        </w:rPr>
        <w:t>2</w:t>
      </w:r>
      <w:r>
        <w:rPr>
          <w:rFonts w:ascii="Arial" w:hAnsi="Arial" w:cs="Arial"/>
        </w:rPr>
        <w:t>0</w:t>
      </w:r>
      <w:r w:rsidRPr="00412B16">
        <w:rPr>
          <w:rFonts w:ascii="Arial" w:hAnsi="Arial" w:cs="Arial"/>
        </w:rPr>
        <w:t xml:space="preserve">% a la entrega del producto </w:t>
      </w:r>
      <w:r>
        <w:rPr>
          <w:rFonts w:ascii="Arial" w:hAnsi="Arial" w:cs="Arial"/>
        </w:rPr>
        <w:t>2</w:t>
      </w:r>
    </w:p>
    <w:p w14:paraId="4DB222C8" w14:textId="77777777" w:rsidR="00357BAB" w:rsidRPr="00412B16"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sidRPr="00412B16">
        <w:rPr>
          <w:rFonts w:ascii="Arial" w:hAnsi="Arial" w:cs="Arial"/>
        </w:rPr>
        <w:t>2</w:t>
      </w:r>
      <w:r>
        <w:rPr>
          <w:rFonts w:ascii="Arial" w:hAnsi="Arial" w:cs="Arial"/>
        </w:rPr>
        <w:t>0</w:t>
      </w:r>
      <w:r w:rsidRPr="00412B16">
        <w:rPr>
          <w:rFonts w:ascii="Arial" w:hAnsi="Arial" w:cs="Arial"/>
        </w:rPr>
        <w:t xml:space="preserve">% a la entrega del producto </w:t>
      </w:r>
      <w:r>
        <w:rPr>
          <w:rFonts w:ascii="Arial" w:hAnsi="Arial" w:cs="Arial"/>
        </w:rPr>
        <w:t>3</w:t>
      </w:r>
    </w:p>
    <w:p w14:paraId="45ED3D47" w14:textId="77777777" w:rsidR="00357BAB"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20</w:t>
      </w:r>
      <w:r w:rsidRPr="00412B16">
        <w:rPr>
          <w:rFonts w:ascii="Arial" w:hAnsi="Arial" w:cs="Arial"/>
        </w:rPr>
        <w:t xml:space="preserve">% a la entrega del producto </w:t>
      </w:r>
      <w:r>
        <w:rPr>
          <w:rFonts w:ascii="Arial" w:hAnsi="Arial" w:cs="Arial"/>
        </w:rPr>
        <w:t>4</w:t>
      </w:r>
    </w:p>
    <w:p w14:paraId="3954B8D7" w14:textId="77777777" w:rsidR="00357BAB" w:rsidRPr="00412B16"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10% a la entrega del producto 5</w:t>
      </w:r>
    </w:p>
    <w:p w14:paraId="0243E71A" w14:textId="77777777" w:rsidR="00357BAB" w:rsidRPr="00412B16" w:rsidRDefault="00357BAB" w:rsidP="00357BAB">
      <w:pPr>
        <w:tabs>
          <w:tab w:val="left" w:pos="567"/>
        </w:tabs>
        <w:spacing w:after="0"/>
        <w:jc w:val="both"/>
        <w:rPr>
          <w:rFonts w:ascii="Arial" w:hAnsi="Arial" w:cs="Arial"/>
          <w:b/>
        </w:rPr>
      </w:pPr>
    </w:p>
    <w:p w14:paraId="02057F81" w14:textId="77777777" w:rsidR="00357BAB" w:rsidRPr="00412B16" w:rsidRDefault="00357BAB" w:rsidP="00357BAB">
      <w:pPr>
        <w:tabs>
          <w:tab w:val="left" w:pos="567"/>
        </w:tabs>
        <w:spacing w:after="0"/>
        <w:jc w:val="both"/>
        <w:rPr>
          <w:rFonts w:ascii="Arial" w:hAnsi="Arial" w:cs="Arial"/>
          <w:b/>
        </w:rPr>
      </w:pPr>
    </w:p>
    <w:p w14:paraId="27F92E0A" w14:textId="77777777" w:rsidR="00357BAB" w:rsidRPr="00412B16" w:rsidRDefault="00357BAB" w:rsidP="00357BAB">
      <w:pPr>
        <w:pStyle w:val="ListParagraph"/>
        <w:numPr>
          <w:ilvl w:val="0"/>
          <w:numId w:val="5"/>
        </w:numPr>
        <w:spacing w:after="0"/>
        <w:ind w:left="426" w:hanging="426"/>
        <w:jc w:val="both"/>
        <w:rPr>
          <w:rFonts w:ascii="Arial" w:hAnsi="Arial" w:cs="Arial"/>
          <w:b/>
        </w:rPr>
      </w:pPr>
      <w:r w:rsidRPr="00412B16">
        <w:rPr>
          <w:rFonts w:ascii="Arial" w:hAnsi="Arial" w:cs="Arial"/>
          <w:b/>
        </w:rPr>
        <w:t xml:space="preserve">CALIFICACIONES  </w:t>
      </w:r>
    </w:p>
    <w:p w14:paraId="1D680C9F" w14:textId="77777777" w:rsidR="00357BAB" w:rsidRPr="00412B16" w:rsidRDefault="00357BAB" w:rsidP="00357BAB">
      <w:pPr>
        <w:spacing w:after="0"/>
        <w:jc w:val="both"/>
        <w:rPr>
          <w:rFonts w:ascii="Arial" w:hAnsi="Arial" w:cs="Arial"/>
          <w:b/>
        </w:rPr>
      </w:pPr>
    </w:p>
    <w:p w14:paraId="3BB8FD8A" w14:textId="77777777" w:rsidR="00357BAB" w:rsidRPr="00412B16" w:rsidRDefault="00357BAB" w:rsidP="00357BAB">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Profesional titulado en Derecho, Economía, Administración o Ciencias Políticas.</w:t>
      </w:r>
    </w:p>
    <w:p w14:paraId="42E35F70" w14:textId="77777777" w:rsidR="00357BAB" w:rsidRPr="00412B16" w:rsidRDefault="00357BAB" w:rsidP="00357BAB">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 xml:space="preserve">Con mínimo de estudios culminados de Maestría en Ciencias Políticas, Gestión Pública o afines. </w:t>
      </w:r>
    </w:p>
    <w:p w14:paraId="27D13065" w14:textId="77777777" w:rsidR="00357BAB" w:rsidRPr="00412B16" w:rsidRDefault="00357BAB" w:rsidP="00357BAB">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Experiencia general, laboral o contractual, no menor de 10 años relacionada o vinculada con la Administración Pública o la Gestión Pública.</w:t>
      </w:r>
    </w:p>
    <w:p w14:paraId="1F3A4AF7" w14:textId="77777777" w:rsidR="00357BAB" w:rsidRPr="00412B16" w:rsidRDefault="00357BAB" w:rsidP="00357BAB">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Experiencia específica, laboral o contractual, no menor de cinco (5) años en cargos relacionados o vinculados con la Alta Dirección de entidades públicas.</w:t>
      </w:r>
    </w:p>
    <w:p w14:paraId="1A5AA905" w14:textId="77777777" w:rsidR="00357BAB" w:rsidRPr="00412B16" w:rsidRDefault="00357BAB" w:rsidP="00357BAB">
      <w:pPr>
        <w:pStyle w:val="ListParagraph"/>
        <w:numPr>
          <w:ilvl w:val="0"/>
          <w:numId w:val="3"/>
        </w:numPr>
        <w:spacing w:after="0" w:line="240" w:lineRule="exact"/>
        <w:ind w:left="720"/>
        <w:jc w:val="both"/>
        <w:rPr>
          <w:rFonts w:ascii="Arial" w:hAnsi="Arial" w:cs="Arial"/>
          <w:lang w:val="es-MX" w:eastAsia="es-PE"/>
        </w:rPr>
      </w:pPr>
      <w:r w:rsidRPr="00412B16">
        <w:rPr>
          <w:rFonts w:ascii="Arial" w:hAnsi="Arial" w:cs="Arial"/>
          <w:lang w:val="es-MX" w:eastAsia="es-PE"/>
        </w:rPr>
        <w:t xml:space="preserve">Contar con experiencia </w:t>
      </w:r>
      <w:r>
        <w:rPr>
          <w:rFonts w:ascii="Arial" w:hAnsi="Arial" w:cs="Arial"/>
          <w:lang w:val="es-MX" w:eastAsia="es-PE"/>
        </w:rPr>
        <w:t xml:space="preserve">de un mínimo de dos años </w:t>
      </w:r>
      <w:r w:rsidRPr="00412B16">
        <w:rPr>
          <w:rFonts w:ascii="Arial" w:hAnsi="Arial" w:cs="Arial"/>
          <w:lang w:val="es-MX" w:eastAsia="es-PE"/>
        </w:rPr>
        <w:t>vinculada con el funcionamiento, operación, conducción o facilitación en las Mesas Ejecutivas.</w:t>
      </w:r>
    </w:p>
    <w:p w14:paraId="2312DCA4" w14:textId="77777777" w:rsidR="00357BAB" w:rsidRPr="00412B16" w:rsidRDefault="00357BAB" w:rsidP="00357BAB">
      <w:pPr>
        <w:pStyle w:val="ListParagraph"/>
        <w:spacing w:after="0" w:line="240" w:lineRule="exact"/>
        <w:ind w:left="1146"/>
        <w:jc w:val="both"/>
        <w:rPr>
          <w:rFonts w:ascii="Arial" w:hAnsi="Arial" w:cs="Arial"/>
          <w:lang w:val="es-MX" w:eastAsia="es-PE"/>
        </w:rPr>
      </w:pPr>
    </w:p>
    <w:p w14:paraId="25A73F6B" w14:textId="77777777" w:rsidR="00357BAB" w:rsidRPr="00412B16" w:rsidRDefault="00357BAB" w:rsidP="00357BAB">
      <w:pPr>
        <w:pStyle w:val="ListParagraph"/>
        <w:spacing w:after="0" w:line="240" w:lineRule="exact"/>
        <w:ind w:left="1146"/>
        <w:jc w:val="both"/>
        <w:rPr>
          <w:rFonts w:ascii="Arial" w:hAnsi="Arial" w:cs="Arial"/>
          <w:lang w:val="es-MX" w:eastAsia="es-PE"/>
        </w:rPr>
      </w:pPr>
      <w:r w:rsidRPr="00412B16">
        <w:rPr>
          <w:rFonts w:ascii="Arial" w:hAnsi="Arial" w:cs="Arial"/>
          <w:lang w:val="es-MX" w:eastAsia="es-PE"/>
        </w:rPr>
        <w:t xml:space="preserve"> </w:t>
      </w:r>
    </w:p>
    <w:p w14:paraId="1C38BC6C" w14:textId="77777777" w:rsidR="00357BAB" w:rsidRPr="00412B16" w:rsidRDefault="00357BAB" w:rsidP="00357BAB">
      <w:pPr>
        <w:pStyle w:val="ListParagraph"/>
        <w:numPr>
          <w:ilvl w:val="0"/>
          <w:numId w:val="5"/>
        </w:numPr>
        <w:spacing w:after="0"/>
        <w:ind w:left="426" w:hanging="426"/>
        <w:jc w:val="both"/>
        <w:rPr>
          <w:rFonts w:ascii="Arial" w:hAnsi="Arial" w:cs="Arial"/>
          <w:b/>
        </w:rPr>
      </w:pPr>
      <w:r w:rsidRPr="00412B16">
        <w:rPr>
          <w:rFonts w:ascii="Arial" w:hAnsi="Arial" w:cs="Arial"/>
          <w:b/>
        </w:rPr>
        <w:t xml:space="preserve">CARACTERISTICAS DE LA CONSULTORÍA  </w:t>
      </w:r>
    </w:p>
    <w:p w14:paraId="47A138D3" w14:textId="77777777" w:rsidR="00357BAB" w:rsidRPr="00412B16" w:rsidRDefault="00357BAB" w:rsidP="00357BAB">
      <w:pPr>
        <w:spacing w:after="0"/>
        <w:jc w:val="both"/>
        <w:rPr>
          <w:rFonts w:ascii="Arial" w:hAnsi="Arial" w:cs="Arial"/>
          <w:b/>
        </w:rPr>
      </w:pPr>
    </w:p>
    <w:p w14:paraId="0F0DDC55" w14:textId="77777777" w:rsidR="00357BAB" w:rsidRPr="00412B16" w:rsidRDefault="00357BAB" w:rsidP="00357BAB">
      <w:pPr>
        <w:pStyle w:val="ListParagraph"/>
        <w:numPr>
          <w:ilvl w:val="0"/>
          <w:numId w:val="2"/>
        </w:numPr>
        <w:spacing w:after="0"/>
        <w:ind w:left="720" w:hanging="360"/>
        <w:jc w:val="both"/>
        <w:rPr>
          <w:rFonts w:ascii="Arial" w:hAnsi="Arial" w:cs="Arial"/>
        </w:rPr>
      </w:pPr>
      <w:r w:rsidRPr="00412B16">
        <w:rPr>
          <w:rFonts w:ascii="Arial" w:hAnsi="Arial" w:cs="Arial"/>
        </w:rPr>
        <w:t>Categoría y Modalidad de la Consultoría: Contractual de Productos y Servicios Externos, Suma Alzada.</w:t>
      </w:r>
    </w:p>
    <w:p w14:paraId="21CA6F04" w14:textId="77777777" w:rsidR="00357BAB" w:rsidRPr="00412B16" w:rsidRDefault="00357BAB" w:rsidP="00357BAB">
      <w:pPr>
        <w:pStyle w:val="ListParagraph"/>
        <w:numPr>
          <w:ilvl w:val="0"/>
          <w:numId w:val="2"/>
        </w:numPr>
        <w:spacing w:after="0"/>
        <w:ind w:left="720" w:hanging="360"/>
        <w:jc w:val="both"/>
        <w:rPr>
          <w:rFonts w:ascii="Arial" w:hAnsi="Arial" w:cs="Arial"/>
        </w:rPr>
      </w:pPr>
      <w:r w:rsidRPr="00412B16">
        <w:rPr>
          <w:rFonts w:ascii="Arial" w:hAnsi="Arial" w:cs="Arial"/>
        </w:rPr>
        <w:t xml:space="preserve">Duración del Contrato: </w:t>
      </w:r>
      <w:r>
        <w:rPr>
          <w:rFonts w:ascii="Arial" w:hAnsi="Arial" w:cs="Arial"/>
        </w:rPr>
        <w:t>9</w:t>
      </w:r>
      <w:r w:rsidRPr="00412B16">
        <w:rPr>
          <w:rFonts w:ascii="Arial" w:hAnsi="Arial" w:cs="Arial"/>
        </w:rPr>
        <w:t xml:space="preserve"> meses. </w:t>
      </w:r>
    </w:p>
    <w:p w14:paraId="6E11A087" w14:textId="77777777" w:rsidR="00357BAB" w:rsidRPr="00412B16" w:rsidRDefault="00357BAB" w:rsidP="00357BAB">
      <w:pPr>
        <w:pStyle w:val="ListParagraph"/>
        <w:numPr>
          <w:ilvl w:val="0"/>
          <w:numId w:val="2"/>
        </w:numPr>
        <w:spacing w:after="0"/>
        <w:ind w:left="720" w:hanging="360"/>
        <w:jc w:val="both"/>
        <w:rPr>
          <w:rFonts w:ascii="Arial" w:hAnsi="Arial" w:cs="Arial"/>
        </w:rPr>
      </w:pPr>
      <w:r w:rsidRPr="00412B16">
        <w:rPr>
          <w:rFonts w:ascii="Arial" w:hAnsi="Arial" w:cs="Arial"/>
        </w:rPr>
        <w:t xml:space="preserve">Lugar(es) de trabajo: Consultoría Externa con base en el Ministerio de Economía y Finanzas. </w:t>
      </w:r>
    </w:p>
    <w:p w14:paraId="35483E19" w14:textId="77777777" w:rsidR="00357BAB" w:rsidRPr="00412B16" w:rsidRDefault="00357BAB" w:rsidP="00357BAB">
      <w:pPr>
        <w:pStyle w:val="ListParagraph"/>
        <w:numPr>
          <w:ilvl w:val="0"/>
          <w:numId w:val="2"/>
        </w:numPr>
        <w:spacing w:after="0"/>
        <w:ind w:left="720" w:hanging="360"/>
        <w:jc w:val="both"/>
        <w:rPr>
          <w:rFonts w:ascii="Arial" w:hAnsi="Arial" w:cs="Arial"/>
        </w:rPr>
      </w:pPr>
      <w:r w:rsidRPr="00412B16">
        <w:rPr>
          <w:rFonts w:ascii="Arial" w:hAnsi="Arial" w:cs="Arial"/>
        </w:rPr>
        <w:t xml:space="preserve">Líder de División o Coordinador:   </w:t>
      </w:r>
    </w:p>
    <w:p w14:paraId="2F832404" w14:textId="77777777" w:rsidR="00357BAB" w:rsidRPr="00412B16" w:rsidRDefault="00357BAB" w:rsidP="00357BAB">
      <w:pPr>
        <w:spacing w:after="0"/>
        <w:jc w:val="both"/>
        <w:rPr>
          <w:rFonts w:ascii="Arial" w:hAnsi="Arial" w:cs="Arial"/>
        </w:rPr>
      </w:pPr>
    </w:p>
    <w:p w14:paraId="55098C9C" w14:textId="77777777" w:rsidR="00357BAB" w:rsidRPr="00412B16" w:rsidRDefault="00357BAB" w:rsidP="00357BAB">
      <w:pPr>
        <w:autoSpaceDE w:val="0"/>
        <w:autoSpaceDN w:val="0"/>
        <w:jc w:val="both"/>
        <w:rPr>
          <w:rFonts w:ascii="Arial" w:hAnsi="Arial" w:cs="Arial"/>
          <w:lang w:val="es-ES_tradnl"/>
        </w:rPr>
      </w:pPr>
      <w:r w:rsidRPr="00412B16">
        <w:rPr>
          <w:rFonts w:ascii="Arial" w:hAnsi="Arial" w:cs="Arial"/>
          <w:b/>
          <w:bCs/>
          <w:lang w:val="es-ES_tradnl"/>
        </w:rPr>
        <w:lastRenderedPageBreak/>
        <w:t>Pago y Condiciones:</w:t>
      </w:r>
      <w:r w:rsidRPr="00412B16">
        <w:rPr>
          <w:rFonts w:ascii="Arial" w:hAnsi="Arial" w:cs="Arial"/>
          <w:lang w:val="es-ES_tradnl"/>
        </w:rPr>
        <w:t xml:space="preserve"> La compensación será determinada de acuerdo a las políticas y procedimientos del Banco. Adicionalmente, los candidatos deberán ser ciudadanos de uno de los países miembros del BID. </w:t>
      </w:r>
    </w:p>
    <w:p w14:paraId="6A6430BC" w14:textId="77777777" w:rsidR="00357BAB" w:rsidRPr="00412B16" w:rsidRDefault="00357BAB" w:rsidP="00357BAB">
      <w:pPr>
        <w:autoSpaceDE w:val="0"/>
        <w:autoSpaceDN w:val="0"/>
        <w:jc w:val="both"/>
        <w:rPr>
          <w:rFonts w:ascii="Arial" w:hAnsi="Arial" w:cs="Arial"/>
          <w:lang w:val="es-ES_tradnl"/>
        </w:rPr>
      </w:pPr>
      <w:r w:rsidRPr="00412B16">
        <w:rPr>
          <w:rFonts w:ascii="Arial" w:hAnsi="Arial" w:cs="Arial"/>
          <w:b/>
          <w:bCs/>
          <w:lang w:val="es-ES_tradnl"/>
        </w:rPr>
        <w:t>Consanguinidad:</w:t>
      </w:r>
      <w:r w:rsidRPr="00412B16">
        <w:rPr>
          <w:rFonts w:ascii="Arial" w:hAnsi="Arial" w:cs="Arial"/>
          <w:lang w:val="es-ES_tradnl"/>
        </w:rPr>
        <w:t xml:space="preserve"> De conformidad con la política del Banco aplicable, los candidatos con parientes (incluyendo cuarto grado de consanguinidad y segundo grado de afinidad, incluyendo </w:t>
      </w:r>
      <w:r w:rsidRPr="00412B16">
        <w:rPr>
          <w:rFonts w:ascii="Arial" w:hAnsi="Arial" w:cs="Arial"/>
          <w:lang w:val="es-ES"/>
        </w:rPr>
        <w:t>conyugue</w:t>
      </w:r>
      <w:r w:rsidRPr="00412B16">
        <w:rPr>
          <w:rFonts w:ascii="Arial" w:hAnsi="Arial" w:cs="Arial"/>
          <w:lang w:val="es-ES_tradnl"/>
        </w:rPr>
        <w:t>) que trabajan para el Banco como funcionario o contractual de la fuerza contractual complementaria, no serán elegibles para proveer servicios al Banco.</w:t>
      </w:r>
    </w:p>
    <w:p w14:paraId="20AE8400" w14:textId="77777777" w:rsidR="00357BAB" w:rsidRPr="00412B16" w:rsidRDefault="00357BAB" w:rsidP="00357BAB">
      <w:pPr>
        <w:autoSpaceDE w:val="0"/>
        <w:autoSpaceDN w:val="0"/>
        <w:jc w:val="both"/>
        <w:rPr>
          <w:rFonts w:ascii="Arial" w:hAnsi="Arial" w:cs="Arial"/>
          <w:lang w:val="es-ES_tradnl"/>
        </w:rPr>
      </w:pPr>
      <w:r w:rsidRPr="00412B16">
        <w:rPr>
          <w:rFonts w:ascii="Arial" w:hAnsi="Arial" w:cs="Arial"/>
          <w:b/>
          <w:bCs/>
          <w:lang w:val="es-ES_tradnl"/>
        </w:rPr>
        <w:t>Diversidad:</w:t>
      </w:r>
      <w:r w:rsidRPr="00412B16">
        <w:rPr>
          <w:rFonts w:ascii="Arial" w:hAnsi="Arial" w:cs="Arial"/>
          <w:lang w:val="es-ES_tradnl"/>
        </w:rPr>
        <w:t xml:space="preserve"> El Banco </w:t>
      </w:r>
      <w:r w:rsidRPr="00412B16">
        <w:rPr>
          <w:rFonts w:ascii="Arial" w:hAnsi="Arial" w:cs="Arial"/>
          <w:lang w:val="es-ES"/>
        </w:rPr>
        <w:t>está</w:t>
      </w:r>
      <w:r w:rsidRPr="00412B16">
        <w:rPr>
          <w:rFonts w:ascii="Arial" w:hAnsi="Arial" w:cs="Arial"/>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21F736D6" w14:textId="620AB676" w:rsidR="00EB58C2" w:rsidRDefault="00EB58C2" w:rsidP="00EB58C2">
      <w:pPr>
        <w:spacing w:after="0"/>
        <w:jc w:val="both"/>
        <w:rPr>
          <w:rFonts w:ascii="Arial" w:hAnsi="Arial" w:cs="Arial"/>
          <w:lang w:val="es-ES_tradnl"/>
        </w:rPr>
      </w:pPr>
    </w:p>
    <w:p w14:paraId="5006AB20" w14:textId="2ADFD7CC" w:rsidR="00357BAB" w:rsidRDefault="00357BAB" w:rsidP="00EB58C2">
      <w:pPr>
        <w:spacing w:after="0"/>
        <w:jc w:val="both"/>
        <w:rPr>
          <w:rFonts w:ascii="Arial" w:hAnsi="Arial" w:cs="Arial"/>
          <w:lang w:val="es-ES_tradnl"/>
        </w:rPr>
      </w:pPr>
    </w:p>
    <w:p w14:paraId="68667989" w14:textId="3E516119" w:rsidR="00357BAB" w:rsidRDefault="00357BAB" w:rsidP="00EB58C2">
      <w:pPr>
        <w:spacing w:after="0"/>
        <w:jc w:val="both"/>
        <w:rPr>
          <w:rFonts w:ascii="Arial" w:hAnsi="Arial" w:cs="Arial"/>
          <w:lang w:val="es-ES_tradnl"/>
        </w:rPr>
      </w:pPr>
    </w:p>
    <w:p w14:paraId="4436BF43" w14:textId="453B0F0F" w:rsidR="00357BAB" w:rsidRPr="00412B16" w:rsidRDefault="00E5676E" w:rsidP="00357BAB">
      <w:pPr>
        <w:jc w:val="center"/>
        <w:rPr>
          <w:rFonts w:ascii="Arial" w:hAnsi="Arial" w:cs="Arial"/>
          <w:b/>
        </w:rPr>
      </w:pPr>
      <w:r>
        <w:rPr>
          <w:rFonts w:ascii="Arial" w:hAnsi="Arial" w:cs="Arial"/>
          <w:b/>
          <w:lang w:val="es-ES_tradnl"/>
        </w:rPr>
        <w:t xml:space="preserve">Documento de política: </w:t>
      </w:r>
      <w:r w:rsidR="00357BAB">
        <w:rPr>
          <w:rFonts w:ascii="Arial" w:hAnsi="Arial" w:cs="Arial"/>
          <w:b/>
        </w:rPr>
        <w:t>Sistematización de las Mesas Ejecutivas Sectoriales como instrumento de política de promoción de desarrollo productivo</w:t>
      </w:r>
    </w:p>
    <w:p w14:paraId="03543EB7" w14:textId="77777777" w:rsidR="00357BAB" w:rsidRPr="00412B16" w:rsidRDefault="00357BAB" w:rsidP="00357BAB">
      <w:pPr>
        <w:jc w:val="center"/>
        <w:rPr>
          <w:rFonts w:ascii="Arial" w:hAnsi="Arial" w:cs="Arial"/>
          <w:b/>
        </w:rPr>
      </w:pPr>
      <w:r w:rsidRPr="00412B16">
        <w:rPr>
          <w:rFonts w:ascii="Arial" w:hAnsi="Arial" w:cs="Arial"/>
          <w:b/>
        </w:rPr>
        <w:t>TÉRMINOS DE REFERENCIA</w:t>
      </w:r>
    </w:p>
    <w:p w14:paraId="51F6AFFF"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ANTECEDENTES</w:t>
      </w:r>
    </w:p>
    <w:p w14:paraId="7FCAA858" w14:textId="77777777" w:rsidR="00357BAB" w:rsidRPr="00412B16" w:rsidRDefault="00357BAB" w:rsidP="00357BAB">
      <w:pPr>
        <w:pStyle w:val="ListParagraph"/>
        <w:spacing w:after="0"/>
        <w:ind w:left="360"/>
        <w:jc w:val="both"/>
        <w:rPr>
          <w:rFonts w:ascii="Arial" w:hAnsi="Arial" w:cs="Arial"/>
          <w:b/>
        </w:rPr>
      </w:pPr>
    </w:p>
    <w:p w14:paraId="1CA93F97" w14:textId="77777777" w:rsidR="00357BAB" w:rsidRPr="00412B16" w:rsidRDefault="00357BAB" w:rsidP="00357BAB">
      <w:pPr>
        <w:jc w:val="both"/>
        <w:rPr>
          <w:rFonts w:ascii="Arial" w:hAnsi="Arial" w:cs="Arial"/>
          <w:bCs/>
          <w:lang w:val="es-ES_tradnl"/>
        </w:rPr>
      </w:pPr>
      <w:r w:rsidRPr="00412B16">
        <w:rPr>
          <w:rFonts w:ascii="Arial" w:hAnsi="Arial" w:cs="Arial"/>
          <w:bCs/>
          <w:lang w:val="es-ES_tradnl"/>
        </w:rPr>
        <w:t>Establecido en 1959, el Banco Interamericano de Desarrollo (“BID"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23F95501" w14:textId="77777777" w:rsidR="00357BAB" w:rsidRPr="00412B16" w:rsidRDefault="00357BAB" w:rsidP="00357BAB">
      <w:pPr>
        <w:jc w:val="both"/>
        <w:rPr>
          <w:rFonts w:ascii="Arial" w:hAnsi="Arial" w:cs="Arial"/>
          <w:bCs/>
        </w:rPr>
      </w:pPr>
      <w:r w:rsidRPr="00412B16">
        <w:rPr>
          <w:rFonts w:ascii="Arial" w:hAnsi="Arial" w:cs="Arial"/>
          <w:bCs/>
        </w:rPr>
        <w:t>El Ministerio de Economía y Finanzas, a través del Consejo Nacional de Competitividad y Formalización – CNCF viene impulsando, desarrollando y trabajando bajo el modelo de gestión y la metodología de las Mesas Ejecutivas, denominados también por el MEF como Equipos Técnicos de Trabajo.  Al respecto, el CNCF</w:t>
      </w:r>
      <w:r w:rsidRPr="00412B16">
        <w:rPr>
          <w:rFonts w:ascii="Arial" w:hAnsi="Arial" w:cs="Arial"/>
        </w:rPr>
        <w:t xml:space="preserve"> del Ministerio de Economía y Finanzas, tiene como propósito mejorar la capacidad del Perú para competir en el mercado internacional, a cuyo efecto cumple con una función articuladora de esfuerzos, tanto del sector público como del privado y de la academia, para priorizar acciones y promover reformas de impacto que incidan en la productividad y la competitividad y, precisamente, con la finalidad de cumplir con su misión, el CNCF ha aprobado impulsar, conformar, implementar y monitorear a las Mesas Ejecutivas que contribuyan con la mejora de la productividad y competitividad en nuestro país.</w:t>
      </w:r>
    </w:p>
    <w:p w14:paraId="2F3ED657" w14:textId="77777777" w:rsidR="00357BAB" w:rsidRPr="00412B16" w:rsidRDefault="00357BAB" w:rsidP="00357BAB">
      <w:pPr>
        <w:spacing w:line="240" w:lineRule="auto"/>
        <w:jc w:val="both"/>
        <w:rPr>
          <w:rFonts w:ascii="Arial" w:hAnsi="Arial" w:cs="Arial"/>
        </w:rPr>
      </w:pPr>
      <w:r w:rsidRPr="00412B16">
        <w:rPr>
          <w:rFonts w:ascii="Arial" w:hAnsi="Arial" w:cs="Arial"/>
        </w:rPr>
        <w:t xml:space="preserve">Una “Mesa Ejecutiva” es una herramienta de gestión que se constituye a través de un grupo de trabajo temporal, público-privado, que toma acciones concretas para elevar la productividad de un sector vertical (forestal, agro-exportación, acuicultura, etc.) o de un factor horizontal (logística, mercado de capitales, tránsito, etc.) específico. Se centra en la </w:t>
      </w:r>
      <w:r w:rsidRPr="00412B16">
        <w:rPr>
          <w:rFonts w:ascii="Arial" w:hAnsi="Arial" w:cs="Arial"/>
        </w:rPr>
        <w:lastRenderedPageBreak/>
        <w:t xml:space="preserve">rápida implementación de soluciones potenciales para elevar productividad. No es espacio únicamente de diálogo, sino principalmente de acción. Además, es temporal ya que no reemplaza de manera permanente a ministerios u organismos públicos, sino trabaja con ellos. </w:t>
      </w:r>
    </w:p>
    <w:p w14:paraId="18B18C51" w14:textId="77777777" w:rsidR="00357BAB" w:rsidRPr="00412B16" w:rsidRDefault="00357BAB" w:rsidP="00357BAB">
      <w:pPr>
        <w:spacing w:after="0"/>
        <w:jc w:val="both"/>
        <w:rPr>
          <w:rFonts w:ascii="Arial" w:hAnsi="Arial" w:cs="Arial"/>
        </w:rPr>
      </w:pPr>
      <w:r w:rsidRPr="00412B16">
        <w:rPr>
          <w:rFonts w:ascii="Arial" w:hAnsi="Arial" w:cs="Arial"/>
        </w:rPr>
        <w:t>Las Mesas Ejecutivas tienen entre sus funciones las de identificar, promover y proponer la priorización de las intervenciones y acciones para el desarrollo, así como para la formalización de sus actores, las propuestas normativas, de gestión o de acciones vinculadas con la mejora de la gestión e implementación de las políticas públicas, así como de las entidades públicas, entre otros.</w:t>
      </w:r>
    </w:p>
    <w:p w14:paraId="6E60C88E" w14:textId="77777777" w:rsidR="00357BAB" w:rsidRPr="00412B16" w:rsidRDefault="00357BAB" w:rsidP="00357BAB">
      <w:pPr>
        <w:spacing w:after="0"/>
        <w:jc w:val="both"/>
        <w:rPr>
          <w:rFonts w:ascii="Arial" w:hAnsi="Arial" w:cs="Arial"/>
        </w:rPr>
      </w:pPr>
    </w:p>
    <w:p w14:paraId="11FAD438" w14:textId="77777777" w:rsidR="00357BAB" w:rsidRPr="00412B16" w:rsidRDefault="00357BAB" w:rsidP="00357BAB">
      <w:pPr>
        <w:spacing w:after="0"/>
        <w:jc w:val="both"/>
        <w:rPr>
          <w:rFonts w:ascii="Arial" w:hAnsi="Arial" w:cs="Arial"/>
        </w:rPr>
      </w:pPr>
      <w:r w:rsidRPr="00412B16">
        <w:rPr>
          <w:rFonts w:ascii="Arial" w:hAnsi="Arial" w:cs="Arial"/>
        </w:rPr>
        <w:t>La Mesas Ejecutivas, incluyen a los principales “stakeholders” tanto del sector público como del sector privado alrededor del sector o el factor. Es específica ya que se enfoca en las variables/cuellos de botella que afectan la productividad del sector/factor en lugar de en discusiones más genéricas sobre la competitividad de la economía en su conjunto. Inclusive, una Mesa Ejecutiva puede ser un instrumento tanto para políticas de desarrollo productivo, así como para mejorar el funcionamiento del Estado en general.</w:t>
      </w:r>
    </w:p>
    <w:p w14:paraId="5EAC19B8" w14:textId="77777777" w:rsidR="00357BAB" w:rsidRPr="00412B16" w:rsidRDefault="00357BAB" w:rsidP="00357BAB">
      <w:pPr>
        <w:spacing w:after="0"/>
        <w:jc w:val="both"/>
        <w:rPr>
          <w:rFonts w:ascii="Arial" w:hAnsi="Arial" w:cs="Arial"/>
        </w:rPr>
      </w:pPr>
    </w:p>
    <w:p w14:paraId="0B639C96" w14:textId="77777777" w:rsidR="00357BAB" w:rsidRPr="00412B16" w:rsidRDefault="00357BAB" w:rsidP="00357BAB">
      <w:pPr>
        <w:spacing w:after="0"/>
        <w:jc w:val="both"/>
        <w:rPr>
          <w:rFonts w:ascii="Arial" w:hAnsi="Arial" w:cs="Arial"/>
        </w:rPr>
      </w:pPr>
      <w:r w:rsidRPr="00412B16">
        <w:rPr>
          <w:rFonts w:ascii="Arial" w:eastAsia="Times New Roman" w:hAnsi="Arial" w:cs="Arial"/>
        </w:rPr>
        <w:t>A mayor ilustración, e</w:t>
      </w:r>
      <w:r w:rsidRPr="00412B16">
        <w:rPr>
          <w:rFonts w:ascii="Arial" w:hAnsi="Arial" w:cs="Arial"/>
        </w:rPr>
        <w:t>n un mundo ideal en el que el Estado funciona bien, las Mesas Ejecutivas no serían necesarias. Pero en el mundo real:</w:t>
      </w:r>
    </w:p>
    <w:p w14:paraId="077AD9D2" w14:textId="77777777" w:rsidR="00357BAB" w:rsidRPr="00412B16" w:rsidRDefault="00357BAB" w:rsidP="00357BAB">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Existen problemas de coordinación público-privada. </w:t>
      </w:r>
      <w:r w:rsidRPr="00412B16">
        <w:rPr>
          <w:rFonts w:ascii="Arial" w:hAnsi="Arial" w:cs="Arial"/>
          <w:sz w:val="22"/>
          <w:szCs w:val="22"/>
          <w:lang w:val="es-PE"/>
        </w:rPr>
        <w:t xml:space="preserve">La interacción público-privada ha sido tradicionalmente complicada. Hay desconocimiento mutuo. También desconfianza. Como consecuencia, la decisión sobre bienes y servicios públicos (como normativa o decisiones de infraestructura pública) provistos muchas veces no toma en cuenta la realidad productiva privada. </w:t>
      </w:r>
    </w:p>
    <w:p w14:paraId="0F031107" w14:textId="77777777" w:rsidR="00357BAB" w:rsidRPr="00412B16" w:rsidRDefault="00357BAB" w:rsidP="00357BAB">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Existen problemas de coordinación público-pública. La </w:t>
      </w:r>
      <w:r w:rsidRPr="00412B16">
        <w:rPr>
          <w:rFonts w:ascii="Arial" w:hAnsi="Arial" w:cs="Arial"/>
          <w:sz w:val="22"/>
          <w:szCs w:val="22"/>
          <w:lang w:val="es-PE"/>
        </w:rPr>
        <w:t xml:space="preserve">mayoría de ministerios y organismos públicos funcionan como “compartimentos estancos”. Esto genera problemas desde duplicidad de trámites, hasta políticas no alineadas y decisiones subóptimas en infraestructura y otros bienes y servicios públicos. </w:t>
      </w:r>
    </w:p>
    <w:p w14:paraId="03B0F4D1" w14:textId="77777777" w:rsidR="00357BAB" w:rsidRPr="00412B16" w:rsidRDefault="00357BAB" w:rsidP="00357BAB">
      <w:pPr>
        <w:pStyle w:val="estilo1"/>
        <w:numPr>
          <w:ilvl w:val="0"/>
          <w:numId w:val="1"/>
        </w:numPr>
        <w:shd w:val="clear" w:color="auto" w:fill="FFFFFF"/>
        <w:spacing w:before="0" w:line="270" w:lineRule="atLeast"/>
        <w:ind w:left="360"/>
        <w:jc w:val="both"/>
        <w:textAlignment w:val="baseline"/>
        <w:rPr>
          <w:rFonts w:ascii="Arial" w:hAnsi="Arial" w:cs="Arial"/>
          <w:sz w:val="22"/>
          <w:szCs w:val="22"/>
          <w:lang w:val="es-PE"/>
        </w:rPr>
      </w:pPr>
      <w:r w:rsidRPr="00412B16">
        <w:rPr>
          <w:rFonts w:ascii="Arial" w:hAnsi="Arial" w:cs="Arial"/>
          <w:bCs/>
          <w:sz w:val="22"/>
          <w:szCs w:val="22"/>
          <w:lang w:val="es-PE"/>
        </w:rPr>
        <w:t xml:space="preserve">El ancho de banda en el sector público es limitado. </w:t>
      </w:r>
      <w:r w:rsidRPr="00412B16">
        <w:rPr>
          <w:rFonts w:ascii="Arial" w:hAnsi="Arial" w:cs="Arial"/>
          <w:sz w:val="22"/>
          <w:szCs w:val="22"/>
          <w:lang w:val="es-PE"/>
        </w:rPr>
        <w:t>Existe en países de Latinoamérica normalmente un número limitado de funcionarios públicos altamente proactivos, conocedores del funcionamiento del Estado y dispuestos a escuchar al sector privado para entenderlo mejor y, así, resolver problemas y fallas.</w:t>
      </w:r>
    </w:p>
    <w:p w14:paraId="36AC9D0A" w14:textId="77777777" w:rsidR="00357BAB" w:rsidRPr="00412B16" w:rsidRDefault="00357BAB" w:rsidP="00357BAB">
      <w:pPr>
        <w:spacing w:after="0"/>
        <w:jc w:val="both"/>
        <w:rPr>
          <w:rFonts w:ascii="Arial" w:hAnsi="Arial" w:cs="Arial"/>
        </w:rPr>
      </w:pPr>
      <w:r w:rsidRPr="00412B16">
        <w:rPr>
          <w:rFonts w:ascii="Arial" w:hAnsi="Arial" w:cs="Arial"/>
        </w:rPr>
        <w:t>En tal sentido, la experiencia muestra que enfocar recursos para resolver estos problemas para sectores con alto potencial (y para factores relevantes) puede generar impactos muy rápidos e importantes, como ya se ha visto y comprobado con la metodología de la citadas Mesas Ejecutivas.</w:t>
      </w:r>
    </w:p>
    <w:p w14:paraId="17115B6E" w14:textId="77777777" w:rsidR="00357BAB" w:rsidRPr="00412B16" w:rsidRDefault="00357BAB" w:rsidP="00357BAB">
      <w:pPr>
        <w:spacing w:after="0" w:line="240" w:lineRule="auto"/>
        <w:jc w:val="both"/>
        <w:rPr>
          <w:rFonts w:ascii="Arial" w:hAnsi="Arial" w:cs="Arial"/>
        </w:rPr>
      </w:pPr>
    </w:p>
    <w:p w14:paraId="0FED59CA" w14:textId="77777777" w:rsidR="00357BAB" w:rsidRDefault="00357BAB" w:rsidP="00357BAB">
      <w:pPr>
        <w:spacing w:after="0" w:line="240" w:lineRule="auto"/>
        <w:jc w:val="both"/>
        <w:rPr>
          <w:rFonts w:ascii="Arial" w:hAnsi="Arial" w:cs="Arial"/>
        </w:rPr>
      </w:pPr>
      <w:r w:rsidRPr="00412B16">
        <w:rPr>
          <w:rFonts w:ascii="Arial" w:hAnsi="Arial" w:cs="Arial"/>
        </w:rPr>
        <w:t xml:space="preserve">En </w:t>
      </w:r>
      <w:r>
        <w:rPr>
          <w:rFonts w:ascii="Arial" w:hAnsi="Arial" w:cs="Arial"/>
        </w:rPr>
        <w:t>tal sentido,</w:t>
      </w:r>
      <w:r w:rsidRPr="00412B16">
        <w:rPr>
          <w:rFonts w:ascii="Arial" w:hAnsi="Arial" w:cs="Arial"/>
        </w:rPr>
        <w:t xml:space="preserve"> es de suma importancia para el Consejo Nacional de Competitividad y Formalización contar con </w:t>
      </w:r>
      <w:r>
        <w:rPr>
          <w:rFonts w:ascii="Arial" w:hAnsi="Arial" w:cs="Arial"/>
        </w:rPr>
        <w:t xml:space="preserve">un documento que, con una mirada de política pública, sistematice el instrumento de las mesas y </w:t>
      </w:r>
      <w:r w:rsidRPr="00412B16">
        <w:rPr>
          <w:rFonts w:ascii="Arial" w:hAnsi="Arial" w:cs="Arial"/>
        </w:rPr>
        <w:t>coadyuv</w:t>
      </w:r>
      <w:r>
        <w:rPr>
          <w:rFonts w:ascii="Arial" w:hAnsi="Arial" w:cs="Arial"/>
        </w:rPr>
        <w:t xml:space="preserve">e a consolidar su institucionalización en el Estado peruano y su posible transferencia a otros países. </w:t>
      </w:r>
    </w:p>
    <w:p w14:paraId="1F9A5128" w14:textId="77777777" w:rsidR="00357BAB" w:rsidRDefault="00357BAB" w:rsidP="00357BAB">
      <w:pPr>
        <w:spacing w:after="0"/>
        <w:jc w:val="both"/>
        <w:rPr>
          <w:rFonts w:ascii="Arial" w:hAnsi="Arial" w:cs="Arial"/>
        </w:rPr>
      </w:pPr>
    </w:p>
    <w:p w14:paraId="7E283CE6" w14:textId="77777777" w:rsidR="00357BAB" w:rsidRPr="00412B16" w:rsidRDefault="00357BAB" w:rsidP="00357BAB">
      <w:pPr>
        <w:spacing w:after="0"/>
        <w:jc w:val="both"/>
        <w:rPr>
          <w:rFonts w:ascii="Arial" w:hAnsi="Arial" w:cs="Arial"/>
        </w:rPr>
      </w:pPr>
    </w:p>
    <w:p w14:paraId="68B54DCC"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 xml:space="preserve">OBJETO DE LA CONSULTORÍA </w:t>
      </w:r>
    </w:p>
    <w:p w14:paraId="0E7669E6" w14:textId="77777777" w:rsidR="00357BAB" w:rsidRPr="00412B16" w:rsidRDefault="00357BAB" w:rsidP="00357BAB">
      <w:pPr>
        <w:spacing w:after="0"/>
        <w:jc w:val="both"/>
        <w:rPr>
          <w:rFonts w:ascii="Arial" w:hAnsi="Arial" w:cs="Arial"/>
        </w:rPr>
      </w:pPr>
    </w:p>
    <w:p w14:paraId="6FC94769" w14:textId="77777777" w:rsidR="00357BAB" w:rsidRPr="00412B16" w:rsidRDefault="00357BAB" w:rsidP="00357BAB">
      <w:pPr>
        <w:spacing w:after="0"/>
        <w:jc w:val="both"/>
        <w:rPr>
          <w:rFonts w:ascii="Arial" w:hAnsi="Arial" w:cs="Arial"/>
        </w:rPr>
      </w:pPr>
      <w:r w:rsidRPr="00412B16">
        <w:rPr>
          <w:rFonts w:ascii="Arial" w:hAnsi="Arial" w:cs="Arial"/>
        </w:rPr>
        <w:t xml:space="preserve">La presente consultoría tiene como objeto </w:t>
      </w:r>
      <w:r>
        <w:rPr>
          <w:rFonts w:ascii="Arial" w:hAnsi="Arial" w:cs="Arial"/>
        </w:rPr>
        <w:t>sistematizar la experiencia de las Mesas Ejecutivas en un documento que defina el marco conceptual de este instrumento de política como parte del abanico de instrumentos de fomento a la competitividad y al desarrollo productivo, así como los resultados y aprendizajes de su aplicación en los últimos a</w:t>
      </w:r>
      <w:r>
        <w:rPr>
          <w:rFonts w:ascii="Arial" w:hAnsi="Arial" w:cs="Arial"/>
          <w:lang w:val="es-ES_tradnl"/>
        </w:rPr>
        <w:t xml:space="preserve">ños y los desafíos pendientes. Se espera que esto sirva para consolidar la implementación de las mesas como instrumento de diálogo público-privado en el Estado peruano, así como para su transferencia a otros sectores y/o países. </w:t>
      </w:r>
    </w:p>
    <w:p w14:paraId="17C58374" w14:textId="77777777" w:rsidR="00357BAB" w:rsidRDefault="00357BAB" w:rsidP="00357BAB">
      <w:pPr>
        <w:tabs>
          <w:tab w:val="left" w:pos="567"/>
        </w:tabs>
        <w:spacing w:after="0"/>
        <w:jc w:val="both"/>
        <w:rPr>
          <w:rFonts w:ascii="Arial" w:hAnsi="Arial" w:cs="Arial"/>
          <w:b/>
        </w:rPr>
      </w:pPr>
    </w:p>
    <w:p w14:paraId="0F50B9CF"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ACTIVIDADES PRINCIPALES</w:t>
      </w:r>
    </w:p>
    <w:p w14:paraId="26F4E450" w14:textId="77777777" w:rsidR="00357BAB" w:rsidRDefault="00357BAB" w:rsidP="00357BAB">
      <w:pPr>
        <w:spacing w:after="0"/>
        <w:ind w:left="360"/>
        <w:jc w:val="both"/>
        <w:rPr>
          <w:rFonts w:ascii="Arial" w:hAnsi="Arial" w:cs="Arial"/>
        </w:rPr>
      </w:pPr>
    </w:p>
    <w:p w14:paraId="1BE787B0" w14:textId="77777777" w:rsidR="00357BAB" w:rsidRDefault="00357BAB" w:rsidP="00357BAB">
      <w:pPr>
        <w:spacing w:after="0"/>
        <w:jc w:val="both"/>
        <w:rPr>
          <w:rFonts w:ascii="Arial" w:hAnsi="Arial" w:cs="Arial"/>
        </w:rPr>
      </w:pPr>
      <w:r>
        <w:rPr>
          <w:rFonts w:ascii="Arial" w:hAnsi="Arial" w:cs="Arial"/>
        </w:rPr>
        <w:t>Las actividades principales son las siguientes:</w:t>
      </w:r>
    </w:p>
    <w:p w14:paraId="1C4D2E60" w14:textId="77777777" w:rsidR="00357BAB" w:rsidRDefault="00357BAB" w:rsidP="00357BAB">
      <w:pPr>
        <w:spacing w:after="0"/>
        <w:jc w:val="both"/>
        <w:rPr>
          <w:rFonts w:ascii="Arial" w:hAnsi="Arial" w:cs="Arial"/>
        </w:rPr>
      </w:pPr>
    </w:p>
    <w:p w14:paraId="57F8DEA2"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Levantar, revisar, analizar y sistematizar toda la información vinculada con la creación, operación, funcionamiento y resultados de las Mesas Ejecutivas.</w:t>
      </w:r>
    </w:p>
    <w:p w14:paraId="0181CAD1"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 xml:space="preserve">Realizar una revisión de literatura reciente sobre políticas de desarrollo productivo y competitividad para conceptualizar el instrumento de las MES en el abanico de políticas de esta naturaleza. Se recomienda, como mínimo revisar las publicaciones más recientes del BID sobre el tema. </w:t>
      </w:r>
    </w:p>
    <w:p w14:paraId="6B4E5EDB"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 xml:space="preserve">Comparar el instrumento con otros instrumentos de política de otros países que buscan resolver problemas similares. </w:t>
      </w:r>
    </w:p>
    <w:p w14:paraId="3899FAD6"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 xml:space="preserve">Analizar las fallas de mercado (coordinación, provisión de bienes públicos o semi-públicos, entre otros) que se buscan resolver con las mesas. </w:t>
      </w:r>
    </w:p>
    <w:p w14:paraId="0638ABC1" w14:textId="77777777" w:rsidR="00357BAB" w:rsidRPr="009C6982" w:rsidRDefault="00357BAB" w:rsidP="00357BAB">
      <w:pPr>
        <w:pStyle w:val="ListParagraph"/>
        <w:numPr>
          <w:ilvl w:val="0"/>
          <w:numId w:val="14"/>
        </w:numPr>
        <w:spacing w:after="0"/>
        <w:ind w:left="567" w:hanging="567"/>
        <w:jc w:val="both"/>
        <w:rPr>
          <w:rFonts w:ascii="Arial" w:hAnsi="Arial" w:cs="Arial"/>
        </w:rPr>
      </w:pPr>
      <w:r w:rsidRPr="009C6982">
        <w:rPr>
          <w:rFonts w:ascii="Arial" w:hAnsi="Arial" w:cs="Arial"/>
        </w:rPr>
        <w:t xml:space="preserve">Analizar el esquema de funcionamiento de las mesas estableciendo una tipología que permita catalogar </w:t>
      </w:r>
      <w:r>
        <w:rPr>
          <w:rFonts w:ascii="Arial" w:hAnsi="Arial" w:cs="Arial"/>
        </w:rPr>
        <w:t xml:space="preserve">las mesas según </w:t>
      </w:r>
      <w:r w:rsidRPr="009C6982">
        <w:rPr>
          <w:rFonts w:ascii="Arial" w:hAnsi="Arial" w:cs="Arial"/>
        </w:rPr>
        <w:t xml:space="preserve">el tipo de actores </w:t>
      </w:r>
      <w:r>
        <w:rPr>
          <w:rFonts w:ascii="Arial" w:hAnsi="Arial" w:cs="Arial"/>
        </w:rPr>
        <w:t>que forman la mesa, así como el alcance de las</w:t>
      </w:r>
      <w:r w:rsidRPr="009C6982">
        <w:rPr>
          <w:rFonts w:ascii="Arial" w:hAnsi="Arial" w:cs="Arial"/>
        </w:rPr>
        <w:t xml:space="preserve"> actividades que se realizan en cada </w:t>
      </w:r>
      <w:r>
        <w:rPr>
          <w:rFonts w:ascii="Arial" w:hAnsi="Arial" w:cs="Arial"/>
        </w:rPr>
        <w:t>una.</w:t>
      </w:r>
      <w:r w:rsidRPr="009C6982">
        <w:rPr>
          <w:rFonts w:ascii="Arial" w:hAnsi="Arial" w:cs="Arial"/>
        </w:rPr>
        <w:t xml:space="preserve"> </w:t>
      </w:r>
    </w:p>
    <w:p w14:paraId="4721AD95"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 xml:space="preserve">Para cada Mesa se levantará información acerca de: </w:t>
      </w:r>
    </w:p>
    <w:p w14:paraId="720CF5E2" w14:textId="77777777" w:rsidR="00357BAB" w:rsidRPr="003D7277" w:rsidRDefault="00357BAB" w:rsidP="00357BAB">
      <w:pPr>
        <w:pStyle w:val="ListParagraph"/>
        <w:numPr>
          <w:ilvl w:val="0"/>
          <w:numId w:val="15"/>
        </w:numPr>
        <w:spacing w:after="0"/>
        <w:rPr>
          <w:rFonts w:ascii="Arial" w:hAnsi="Arial" w:cs="Arial"/>
          <w:lang w:val="en-US"/>
        </w:rPr>
      </w:pPr>
      <w:r w:rsidRPr="003D7277">
        <w:rPr>
          <w:rFonts w:ascii="Arial" w:hAnsi="Arial" w:cs="Arial"/>
          <w:lang w:val="es-ES_tradnl"/>
        </w:rPr>
        <w:t>Origen del programa</w:t>
      </w:r>
    </w:p>
    <w:p w14:paraId="7641C740" w14:textId="77777777" w:rsidR="00357BAB" w:rsidRPr="003D7277" w:rsidRDefault="00357BAB" w:rsidP="00357BAB">
      <w:pPr>
        <w:pStyle w:val="ListParagraph"/>
        <w:numPr>
          <w:ilvl w:val="0"/>
          <w:numId w:val="15"/>
        </w:numPr>
        <w:spacing w:after="0"/>
        <w:rPr>
          <w:rFonts w:ascii="Arial" w:hAnsi="Arial" w:cs="Arial"/>
          <w:lang w:val="en-US"/>
        </w:rPr>
      </w:pPr>
      <w:r w:rsidRPr="003D7277">
        <w:rPr>
          <w:rFonts w:ascii="Arial" w:hAnsi="Arial" w:cs="Arial"/>
          <w:lang w:val="es-ES_tradnl"/>
        </w:rPr>
        <w:t>Organización industrial del sector</w:t>
      </w:r>
    </w:p>
    <w:p w14:paraId="5485CEAC" w14:textId="77777777" w:rsidR="00357BAB" w:rsidRPr="003D7277" w:rsidRDefault="00357BAB" w:rsidP="00357BAB">
      <w:pPr>
        <w:pStyle w:val="ListParagraph"/>
        <w:numPr>
          <w:ilvl w:val="0"/>
          <w:numId w:val="15"/>
        </w:numPr>
        <w:spacing w:after="0"/>
        <w:rPr>
          <w:rFonts w:ascii="Arial" w:hAnsi="Arial" w:cs="Arial"/>
          <w:lang w:val="es-ES_tradnl"/>
        </w:rPr>
      </w:pPr>
      <w:r w:rsidRPr="003D7277">
        <w:rPr>
          <w:rFonts w:ascii="Arial" w:hAnsi="Arial" w:cs="Arial"/>
          <w:lang w:val="es-ES_tradnl"/>
        </w:rPr>
        <w:t>Avances en la institucionalidad del sector</w:t>
      </w:r>
    </w:p>
    <w:p w14:paraId="2C567008" w14:textId="77777777" w:rsidR="00357BAB" w:rsidRPr="003D7277" w:rsidRDefault="00357BAB" w:rsidP="00357BAB">
      <w:pPr>
        <w:pStyle w:val="ListParagraph"/>
        <w:numPr>
          <w:ilvl w:val="0"/>
          <w:numId w:val="15"/>
        </w:numPr>
        <w:spacing w:after="0"/>
        <w:rPr>
          <w:rFonts w:ascii="Arial" w:hAnsi="Arial" w:cs="Arial"/>
          <w:lang w:val="es-ES_tradnl"/>
        </w:rPr>
      </w:pPr>
      <w:r w:rsidRPr="003D7277">
        <w:rPr>
          <w:rFonts w:ascii="Arial" w:hAnsi="Arial" w:cs="Arial"/>
          <w:lang w:val="es-ES_tradnl"/>
        </w:rPr>
        <w:t>Objetivos y calidad de</w:t>
      </w:r>
      <w:r>
        <w:rPr>
          <w:rFonts w:ascii="Arial" w:hAnsi="Arial" w:cs="Arial"/>
          <w:lang w:val="es-ES_tradnl"/>
        </w:rPr>
        <w:t xml:space="preserve"> la matriz inicial de temas y las actividades priorizadas</w:t>
      </w:r>
    </w:p>
    <w:p w14:paraId="0B14AAB1" w14:textId="77777777" w:rsidR="00357BAB" w:rsidRPr="003D7277" w:rsidRDefault="00357BAB" w:rsidP="00357BAB">
      <w:pPr>
        <w:pStyle w:val="ListParagraph"/>
        <w:numPr>
          <w:ilvl w:val="0"/>
          <w:numId w:val="15"/>
        </w:numPr>
        <w:spacing w:after="0"/>
        <w:rPr>
          <w:rFonts w:ascii="Arial" w:hAnsi="Arial" w:cs="Arial"/>
          <w:lang w:val="en-US"/>
        </w:rPr>
      </w:pPr>
      <w:r w:rsidRPr="003D7277">
        <w:rPr>
          <w:rFonts w:ascii="Arial" w:hAnsi="Arial" w:cs="Arial"/>
          <w:lang w:val="es-ES_tradnl"/>
        </w:rPr>
        <w:t>Primeros Resultados</w:t>
      </w:r>
      <w:r>
        <w:rPr>
          <w:rStyle w:val="FootnoteReference"/>
          <w:rFonts w:ascii="Arial" w:hAnsi="Arial" w:cs="Arial"/>
          <w:lang w:val="es-ES_tradnl"/>
        </w:rPr>
        <w:footnoteReference w:id="1"/>
      </w:r>
    </w:p>
    <w:p w14:paraId="32E4FC3A" w14:textId="77777777" w:rsidR="00357BAB" w:rsidRPr="003D7277" w:rsidRDefault="00357BAB" w:rsidP="00357BAB">
      <w:pPr>
        <w:pStyle w:val="ListParagraph"/>
        <w:numPr>
          <w:ilvl w:val="0"/>
          <w:numId w:val="15"/>
        </w:numPr>
        <w:spacing w:after="0"/>
        <w:rPr>
          <w:rFonts w:ascii="Arial" w:hAnsi="Arial" w:cs="Arial"/>
          <w:lang w:val="en-US"/>
        </w:rPr>
      </w:pPr>
      <w:r w:rsidRPr="003D7277">
        <w:rPr>
          <w:rFonts w:ascii="Arial" w:hAnsi="Arial" w:cs="Arial"/>
          <w:lang w:val="es-ES_tradnl"/>
        </w:rPr>
        <w:t>Resultados no esperados</w:t>
      </w:r>
    </w:p>
    <w:p w14:paraId="15AD1231" w14:textId="77777777" w:rsidR="00357BAB" w:rsidRPr="00DC48B3" w:rsidRDefault="00357BAB" w:rsidP="00357BAB">
      <w:pPr>
        <w:pStyle w:val="ListParagraph"/>
        <w:numPr>
          <w:ilvl w:val="0"/>
          <w:numId w:val="15"/>
        </w:numPr>
        <w:spacing w:after="0"/>
        <w:rPr>
          <w:rFonts w:ascii="Arial" w:hAnsi="Arial" w:cs="Arial"/>
          <w:lang w:val="es-ES_tradnl"/>
        </w:rPr>
      </w:pPr>
      <w:r w:rsidRPr="00DC48B3">
        <w:rPr>
          <w:rFonts w:ascii="Arial" w:hAnsi="Arial" w:cs="Arial"/>
          <w:lang w:val="es-ES_tradnl"/>
        </w:rPr>
        <w:t>Desafíos hacia delante y re</w:t>
      </w:r>
      <w:r>
        <w:rPr>
          <w:rFonts w:ascii="Arial" w:hAnsi="Arial" w:cs="Arial"/>
          <w:lang w:val="es-ES_tradnl"/>
        </w:rPr>
        <w:t>comendaciones</w:t>
      </w:r>
    </w:p>
    <w:p w14:paraId="2B9FA277" w14:textId="77777777" w:rsidR="00357BAB" w:rsidRDefault="00357BAB" w:rsidP="00357BAB">
      <w:pPr>
        <w:pStyle w:val="ListParagraph"/>
        <w:spacing w:after="0"/>
        <w:ind w:left="567"/>
        <w:jc w:val="both"/>
        <w:rPr>
          <w:rFonts w:ascii="Arial" w:hAnsi="Arial" w:cs="Arial"/>
        </w:rPr>
      </w:pPr>
    </w:p>
    <w:p w14:paraId="26287FB5"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 xml:space="preserve">A nivel de programa (conjunto de mesas) se levantará información acerca de: </w:t>
      </w:r>
    </w:p>
    <w:p w14:paraId="7AB7F960" w14:textId="77777777" w:rsidR="00357BAB" w:rsidRDefault="00357BAB" w:rsidP="00357BAB">
      <w:pPr>
        <w:pStyle w:val="ListParagraph"/>
        <w:numPr>
          <w:ilvl w:val="0"/>
          <w:numId w:val="14"/>
        </w:numPr>
        <w:spacing w:after="0"/>
        <w:jc w:val="both"/>
        <w:rPr>
          <w:rFonts w:ascii="Arial" w:hAnsi="Arial" w:cs="Arial"/>
        </w:rPr>
      </w:pPr>
    </w:p>
    <w:p w14:paraId="7EE6C1AC"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 xml:space="preserve">Coordinar y llevar a cabo reuniones de trabajo con integrantes de las Mesas Ejecutivas, miembros del equipo coordinador a cargo de las Mesas Ejecutivas, así como con funcionarios, autoridades y/o especialistas que se estimen pertinente. </w:t>
      </w:r>
    </w:p>
    <w:p w14:paraId="75A0CF9A"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lastRenderedPageBreak/>
        <w:t xml:space="preserve">Realizar una reflexión sobre los aprendizajes acerca de: </w:t>
      </w:r>
    </w:p>
    <w:p w14:paraId="35494B58" w14:textId="77777777" w:rsidR="00357BAB" w:rsidRDefault="00357BAB" w:rsidP="00357BAB">
      <w:pPr>
        <w:pStyle w:val="ListParagraph"/>
        <w:numPr>
          <w:ilvl w:val="1"/>
          <w:numId w:val="14"/>
        </w:numPr>
        <w:spacing w:after="0"/>
        <w:jc w:val="both"/>
        <w:rPr>
          <w:rFonts w:ascii="Arial" w:hAnsi="Arial" w:cs="Arial"/>
        </w:rPr>
      </w:pPr>
      <w:r>
        <w:rPr>
          <w:rFonts w:ascii="Arial" w:hAnsi="Arial" w:cs="Arial"/>
        </w:rPr>
        <w:t>La focalización sectorial o temática realizada para las mesas</w:t>
      </w:r>
    </w:p>
    <w:p w14:paraId="57DC474F" w14:textId="77777777" w:rsidR="00357BAB" w:rsidRDefault="00357BAB" w:rsidP="00357BAB">
      <w:pPr>
        <w:pStyle w:val="ListParagraph"/>
        <w:numPr>
          <w:ilvl w:val="1"/>
          <w:numId w:val="14"/>
        </w:numPr>
        <w:spacing w:after="0"/>
        <w:jc w:val="both"/>
        <w:rPr>
          <w:rFonts w:ascii="Arial" w:hAnsi="Arial" w:cs="Arial"/>
        </w:rPr>
      </w:pPr>
      <w:r>
        <w:rPr>
          <w:rFonts w:ascii="Arial" w:hAnsi="Arial" w:cs="Arial"/>
        </w:rPr>
        <w:t>Las variables de contexto sectorial/participación de actores/gestión que hayan contribuido al mejor o peor desempeño de las mesas</w:t>
      </w:r>
    </w:p>
    <w:p w14:paraId="38A88175" w14:textId="77777777" w:rsidR="00357BAB" w:rsidRDefault="00357BAB" w:rsidP="00357BAB">
      <w:pPr>
        <w:pStyle w:val="ListParagraph"/>
        <w:numPr>
          <w:ilvl w:val="1"/>
          <w:numId w:val="14"/>
        </w:numPr>
        <w:spacing w:after="0"/>
        <w:jc w:val="both"/>
        <w:rPr>
          <w:rFonts w:ascii="Arial" w:hAnsi="Arial" w:cs="Arial"/>
        </w:rPr>
      </w:pPr>
      <w:r>
        <w:rPr>
          <w:rFonts w:ascii="Arial" w:hAnsi="Arial" w:cs="Arial"/>
        </w:rPr>
        <w:t>Los desafíos de institucionalizar, consolidar, escalar o cerrar mesas</w:t>
      </w:r>
    </w:p>
    <w:p w14:paraId="337B4497"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Realizar recomendaciones acerca de cómo se podría replicar el modelo de las mesas en otros países y cuáles serían los factores clave a evaluar para considerar su réplica.</w:t>
      </w:r>
    </w:p>
    <w:p w14:paraId="1B031B97"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 xml:space="preserve">Elaborar un documento que sistematice todo lo analizado en los puntos anteriores de calidad para ser publicado. </w:t>
      </w:r>
    </w:p>
    <w:p w14:paraId="61463550" w14:textId="77777777" w:rsidR="00357BAB" w:rsidRDefault="00357BAB" w:rsidP="00357BAB">
      <w:pPr>
        <w:pStyle w:val="ListParagraph"/>
        <w:numPr>
          <w:ilvl w:val="0"/>
          <w:numId w:val="14"/>
        </w:numPr>
        <w:spacing w:after="0"/>
        <w:ind w:left="567" w:hanging="567"/>
        <w:jc w:val="both"/>
        <w:rPr>
          <w:rFonts w:ascii="Arial" w:hAnsi="Arial" w:cs="Arial"/>
        </w:rPr>
      </w:pPr>
      <w:r>
        <w:rPr>
          <w:rFonts w:ascii="Arial" w:hAnsi="Arial" w:cs="Arial"/>
        </w:rPr>
        <w:t xml:space="preserve">Participar en al menos un evento de difusión en Lima y en otros dos lugares (por definir) del documento.  </w:t>
      </w:r>
    </w:p>
    <w:p w14:paraId="5D782683" w14:textId="77777777" w:rsidR="00357BAB" w:rsidRDefault="00357BAB" w:rsidP="00357BAB">
      <w:pPr>
        <w:pStyle w:val="ListParagraph"/>
        <w:spacing w:after="0"/>
        <w:ind w:left="567"/>
        <w:jc w:val="both"/>
        <w:rPr>
          <w:rFonts w:ascii="Arial" w:hAnsi="Arial" w:cs="Arial"/>
        </w:rPr>
      </w:pPr>
    </w:p>
    <w:p w14:paraId="656A515F" w14:textId="77777777" w:rsidR="00357BAB" w:rsidRPr="00ED2F5E" w:rsidRDefault="00357BAB" w:rsidP="00357BAB">
      <w:pPr>
        <w:pStyle w:val="ListParagraph"/>
        <w:tabs>
          <w:tab w:val="left" w:pos="567"/>
          <w:tab w:val="left" w:pos="709"/>
        </w:tabs>
        <w:spacing w:after="0"/>
        <w:ind w:left="426"/>
        <w:jc w:val="both"/>
        <w:rPr>
          <w:rFonts w:ascii="Arial" w:hAnsi="Arial" w:cs="Arial"/>
          <w:highlight w:val="yellow"/>
        </w:rPr>
      </w:pPr>
    </w:p>
    <w:p w14:paraId="3AC084ED"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 xml:space="preserve">PRODUCTOS </w:t>
      </w:r>
    </w:p>
    <w:p w14:paraId="06B842A8" w14:textId="77777777" w:rsidR="00357BAB" w:rsidRPr="00412B16" w:rsidRDefault="00357BAB" w:rsidP="00357BAB">
      <w:pPr>
        <w:spacing w:after="0"/>
        <w:jc w:val="both"/>
        <w:rPr>
          <w:rFonts w:ascii="Arial" w:hAnsi="Arial" w:cs="Arial"/>
        </w:rPr>
      </w:pPr>
    </w:p>
    <w:p w14:paraId="65E1D03D" w14:textId="77777777" w:rsidR="00357BAB" w:rsidRDefault="00357BAB" w:rsidP="00357BAB">
      <w:pPr>
        <w:spacing w:after="0"/>
        <w:ind w:left="2124" w:hanging="2124"/>
        <w:jc w:val="both"/>
        <w:rPr>
          <w:rFonts w:ascii="Arial" w:hAnsi="Arial" w:cs="Arial"/>
        </w:rPr>
      </w:pPr>
      <w:r w:rsidRPr="00412B16">
        <w:rPr>
          <w:rFonts w:ascii="Arial" w:hAnsi="Arial" w:cs="Arial"/>
        </w:rPr>
        <w:t>Producto N° 1:</w:t>
      </w:r>
      <w:r w:rsidRPr="00412B16">
        <w:rPr>
          <w:rFonts w:ascii="Arial" w:hAnsi="Arial" w:cs="Arial"/>
        </w:rPr>
        <w:tab/>
      </w:r>
      <w:r>
        <w:rPr>
          <w:rFonts w:ascii="Arial" w:hAnsi="Arial" w:cs="Arial"/>
        </w:rPr>
        <w:t>Plan de Trabajo  y propuesta metodológica</w:t>
      </w:r>
    </w:p>
    <w:p w14:paraId="22FEB09E" w14:textId="77777777" w:rsidR="00357BAB" w:rsidRDefault="00357BAB" w:rsidP="00357BAB">
      <w:pPr>
        <w:spacing w:after="0"/>
        <w:ind w:left="2124" w:hanging="2124"/>
        <w:jc w:val="both"/>
        <w:rPr>
          <w:rFonts w:ascii="Arial" w:hAnsi="Arial" w:cs="Arial"/>
        </w:rPr>
      </w:pPr>
    </w:p>
    <w:p w14:paraId="1FCA6BED" w14:textId="77777777" w:rsidR="00357BAB" w:rsidRDefault="00357BAB" w:rsidP="00357BAB">
      <w:pPr>
        <w:spacing w:after="0"/>
        <w:ind w:left="2127" w:hanging="2127"/>
        <w:jc w:val="both"/>
        <w:rPr>
          <w:rFonts w:ascii="Arial" w:hAnsi="Arial" w:cs="Arial"/>
        </w:rPr>
      </w:pPr>
      <w:r>
        <w:rPr>
          <w:rFonts w:ascii="Arial" w:hAnsi="Arial" w:cs="Arial"/>
        </w:rPr>
        <w:t>Producto N° 2:</w:t>
      </w:r>
      <w:r>
        <w:rPr>
          <w:rFonts w:ascii="Arial" w:hAnsi="Arial" w:cs="Arial"/>
        </w:rPr>
        <w:tab/>
        <w:t xml:space="preserve">Primer </w:t>
      </w:r>
      <w:r w:rsidRPr="00412B16">
        <w:rPr>
          <w:rFonts w:ascii="Arial" w:hAnsi="Arial" w:cs="Arial"/>
        </w:rPr>
        <w:t xml:space="preserve">Informe </w:t>
      </w:r>
      <w:r>
        <w:rPr>
          <w:rFonts w:ascii="Arial" w:hAnsi="Arial" w:cs="Arial"/>
        </w:rPr>
        <w:t xml:space="preserve">borrador. </w:t>
      </w:r>
    </w:p>
    <w:p w14:paraId="339B245C" w14:textId="77777777" w:rsidR="00357BAB" w:rsidRDefault="00357BAB" w:rsidP="00357BAB">
      <w:pPr>
        <w:spacing w:after="0"/>
        <w:ind w:left="2127" w:hanging="2127"/>
        <w:jc w:val="both"/>
        <w:rPr>
          <w:rFonts w:ascii="Arial" w:hAnsi="Arial" w:cs="Arial"/>
        </w:rPr>
      </w:pPr>
    </w:p>
    <w:p w14:paraId="61CEBF47" w14:textId="77777777" w:rsidR="00357BAB" w:rsidRPr="009A2550" w:rsidRDefault="00357BAB" w:rsidP="00357BAB">
      <w:pPr>
        <w:spacing w:after="0"/>
        <w:ind w:left="2127" w:hanging="2127"/>
        <w:jc w:val="both"/>
        <w:rPr>
          <w:rFonts w:ascii="Arial" w:hAnsi="Arial" w:cs="Arial"/>
        </w:rPr>
      </w:pPr>
      <w:r w:rsidRPr="009A2550">
        <w:rPr>
          <w:rFonts w:ascii="Arial" w:hAnsi="Arial" w:cs="Arial"/>
        </w:rPr>
        <w:t xml:space="preserve">Producto </w:t>
      </w:r>
      <w:r>
        <w:rPr>
          <w:rFonts w:ascii="Arial" w:hAnsi="Arial" w:cs="Arial"/>
        </w:rPr>
        <w:t>final</w:t>
      </w:r>
      <w:r w:rsidRPr="009A2550">
        <w:rPr>
          <w:rFonts w:ascii="Arial" w:hAnsi="Arial" w:cs="Arial"/>
        </w:rPr>
        <w:t xml:space="preserve">: </w:t>
      </w:r>
      <w:r w:rsidRPr="009A2550">
        <w:rPr>
          <w:rFonts w:ascii="Arial" w:hAnsi="Arial" w:cs="Arial"/>
        </w:rPr>
        <w:tab/>
        <w:t>Informe Final que contenga el desarrollo de todas las actividades previstas en el punto IV del presente documento</w:t>
      </w:r>
      <w:r>
        <w:rPr>
          <w:rFonts w:ascii="Arial" w:hAnsi="Arial" w:cs="Arial"/>
        </w:rPr>
        <w:t xml:space="preserve">. </w:t>
      </w:r>
    </w:p>
    <w:p w14:paraId="538CE92C" w14:textId="77777777" w:rsidR="00357BAB" w:rsidRDefault="00357BAB" w:rsidP="00357BAB">
      <w:pPr>
        <w:spacing w:after="0"/>
        <w:ind w:left="2124" w:hanging="2124"/>
        <w:jc w:val="both"/>
        <w:rPr>
          <w:rFonts w:ascii="Arial" w:hAnsi="Arial" w:cs="Arial"/>
        </w:rPr>
      </w:pPr>
    </w:p>
    <w:p w14:paraId="5FDA29C7" w14:textId="77777777" w:rsidR="00357BAB" w:rsidRPr="00412B16" w:rsidRDefault="00357BAB" w:rsidP="00357BAB">
      <w:pPr>
        <w:pStyle w:val="ListParagraph"/>
        <w:numPr>
          <w:ilvl w:val="0"/>
          <w:numId w:val="5"/>
        </w:numPr>
        <w:spacing w:after="0"/>
        <w:ind w:left="360" w:hanging="360"/>
        <w:jc w:val="both"/>
        <w:rPr>
          <w:rFonts w:ascii="Arial" w:hAnsi="Arial" w:cs="Arial"/>
          <w:b/>
        </w:rPr>
      </w:pPr>
      <w:r w:rsidRPr="00412B16">
        <w:rPr>
          <w:rFonts w:ascii="Arial" w:hAnsi="Arial" w:cs="Arial"/>
          <w:b/>
        </w:rPr>
        <w:t>CRONOGRAMA DE PAGOS</w:t>
      </w:r>
    </w:p>
    <w:p w14:paraId="4F81AD9B" w14:textId="77777777" w:rsidR="00357BAB" w:rsidRPr="00412B16" w:rsidRDefault="00357BAB" w:rsidP="00357BAB">
      <w:pPr>
        <w:pStyle w:val="ListParagraph"/>
        <w:spacing w:after="0"/>
        <w:ind w:left="360"/>
        <w:jc w:val="both"/>
        <w:rPr>
          <w:rFonts w:ascii="Arial" w:hAnsi="Arial" w:cs="Arial"/>
          <w:b/>
        </w:rPr>
      </w:pPr>
      <w:r w:rsidRPr="00412B16">
        <w:rPr>
          <w:rFonts w:ascii="Arial" w:hAnsi="Arial" w:cs="Arial"/>
          <w:b/>
        </w:rPr>
        <w:t xml:space="preserve">  </w:t>
      </w:r>
    </w:p>
    <w:p w14:paraId="3CEDE5E1" w14:textId="77777777" w:rsidR="00357BAB"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20% a la entrega del producto 1</w:t>
      </w:r>
    </w:p>
    <w:p w14:paraId="0D98C906" w14:textId="77777777" w:rsidR="00357BAB" w:rsidRPr="00412B16"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40</w:t>
      </w:r>
      <w:r w:rsidRPr="00412B16">
        <w:rPr>
          <w:rFonts w:ascii="Arial" w:hAnsi="Arial" w:cs="Arial"/>
        </w:rPr>
        <w:t xml:space="preserve">% a la </w:t>
      </w:r>
      <w:r>
        <w:rPr>
          <w:rFonts w:ascii="Arial" w:hAnsi="Arial" w:cs="Arial"/>
        </w:rPr>
        <w:t>entrega del producto 2</w:t>
      </w:r>
      <w:r w:rsidRPr="00412B16">
        <w:rPr>
          <w:rFonts w:ascii="Arial" w:hAnsi="Arial" w:cs="Arial"/>
        </w:rPr>
        <w:t xml:space="preserve"> </w:t>
      </w:r>
    </w:p>
    <w:p w14:paraId="3964AE51" w14:textId="77777777" w:rsidR="00357BAB" w:rsidRPr="00412B16" w:rsidRDefault="00357BAB" w:rsidP="00357BAB">
      <w:pPr>
        <w:pStyle w:val="ListParagraph"/>
        <w:numPr>
          <w:ilvl w:val="0"/>
          <w:numId w:val="4"/>
        </w:numPr>
        <w:spacing w:beforeLines="20" w:before="48" w:afterLines="20" w:after="48" w:line="240" w:lineRule="auto"/>
        <w:ind w:left="360" w:firstLine="0"/>
        <w:jc w:val="both"/>
        <w:rPr>
          <w:rFonts w:ascii="Arial" w:hAnsi="Arial" w:cs="Arial"/>
        </w:rPr>
      </w:pPr>
      <w:r>
        <w:rPr>
          <w:rFonts w:ascii="Arial" w:hAnsi="Arial" w:cs="Arial"/>
        </w:rPr>
        <w:t>40</w:t>
      </w:r>
      <w:r w:rsidRPr="00412B16">
        <w:rPr>
          <w:rFonts w:ascii="Arial" w:hAnsi="Arial" w:cs="Arial"/>
        </w:rPr>
        <w:t xml:space="preserve">% a la entrega del producto </w:t>
      </w:r>
      <w:r>
        <w:rPr>
          <w:rFonts w:ascii="Arial" w:hAnsi="Arial" w:cs="Arial"/>
        </w:rPr>
        <w:t>final</w:t>
      </w:r>
    </w:p>
    <w:p w14:paraId="668029AC" w14:textId="77777777" w:rsidR="00357BAB" w:rsidRPr="00412B16" w:rsidRDefault="00357BAB" w:rsidP="00357BAB">
      <w:pPr>
        <w:tabs>
          <w:tab w:val="left" w:pos="567"/>
        </w:tabs>
        <w:spacing w:after="0"/>
        <w:jc w:val="both"/>
        <w:rPr>
          <w:rFonts w:ascii="Arial" w:hAnsi="Arial" w:cs="Arial"/>
          <w:b/>
        </w:rPr>
      </w:pPr>
    </w:p>
    <w:p w14:paraId="5DCB99ED" w14:textId="77777777" w:rsidR="00357BAB" w:rsidRPr="00412B16" w:rsidRDefault="00357BAB" w:rsidP="00357BAB">
      <w:pPr>
        <w:pStyle w:val="ListParagraph"/>
        <w:numPr>
          <w:ilvl w:val="0"/>
          <w:numId w:val="5"/>
        </w:numPr>
        <w:spacing w:after="0"/>
        <w:ind w:left="426" w:hanging="426"/>
        <w:jc w:val="both"/>
        <w:rPr>
          <w:rFonts w:ascii="Arial" w:hAnsi="Arial" w:cs="Arial"/>
          <w:b/>
        </w:rPr>
      </w:pPr>
      <w:r w:rsidRPr="00412B16">
        <w:rPr>
          <w:rFonts w:ascii="Arial" w:hAnsi="Arial" w:cs="Arial"/>
          <w:b/>
        </w:rPr>
        <w:t xml:space="preserve">CALIFICACIONES  </w:t>
      </w:r>
    </w:p>
    <w:p w14:paraId="66DD0F42" w14:textId="77777777" w:rsidR="00357BAB" w:rsidRPr="00DC48B3" w:rsidRDefault="00357BAB" w:rsidP="00357BAB">
      <w:pPr>
        <w:spacing w:after="0"/>
        <w:jc w:val="both"/>
        <w:rPr>
          <w:rFonts w:ascii="Arial" w:hAnsi="Arial" w:cs="Arial"/>
        </w:rPr>
      </w:pPr>
    </w:p>
    <w:p w14:paraId="499F41F9" w14:textId="77777777" w:rsidR="00357BAB" w:rsidRPr="00DC48B3" w:rsidRDefault="00357BAB" w:rsidP="00357BAB">
      <w:pPr>
        <w:pStyle w:val="ListParagraph"/>
        <w:numPr>
          <w:ilvl w:val="0"/>
          <w:numId w:val="3"/>
        </w:numPr>
        <w:spacing w:after="0" w:line="240" w:lineRule="exact"/>
        <w:ind w:left="720"/>
        <w:jc w:val="both"/>
        <w:rPr>
          <w:rFonts w:ascii="Arial" w:hAnsi="Arial" w:cs="Arial"/>
        </w:rPr>
      </w:pPr>
      <w:r w:rsidRPr="00DC48B3">
        <w:rPr>
          <w:rFonts w:ascii="Arial" w:hAnsi="Arial" w:cs="Arial"/>
        </w:rPr>
        <w:t xml:space="preserve">Profesional titulado en ingeniería industrial, economía, derecho, administración, ciencias políticas o afines. Con maestría o doctorado en economía, sociología, ingeniería, administración, ciencias políticas, gestión pública o afines. </w:t>
      </w:r>
    </w:p>
    <w:p w14:paraId="7DB2D5FB" w14:textId="77777777" w:rsidR="00357BAB" w:rsidRPr="00DC48B3" w:rsidRDefault="00357BAB" w:rsidP="00357BAB">
      <w:pPr>
        <w:pStyle w:val="ListParagraph"/>
        <w:numPr>
          <w:ilvl w:val="0"/>
          <w:numId w:val="3"/>
        </w:numPr>
        <w:spacing w:after="0" w:line="240" w:lineRule="exact"/>
        <w:ind w:left="720"/>
        <w:jc w:val="both"/>
        <w:rPr>
          <w:rFonts w:ascii="Arial" w:hAnsi="Arial" w:cs="Arial"/>
        </w:rPr>
      </w:pPr>
      <w:r w:rsidRPr="00DC48B3">
        <w:rPr>
          <w:rFonts w:ascii="Arial" w:hAnsi="Arial" w:cs="Arial"/>
        </w:rPr>
        <w:t>Experiencia general, laboral o contractual, no menor de 15 años relacionada o vinculada a la investigación, diseño, implementación y/o evaluación de políticas públicas de apoyo al desarrollo de sector privado.</w:t>
      </w:r>
    </w:p>
    <w:p w14:paraId="50C7E6EF" w14:textId="77777777" w:rsidR="00357BAB" w:rsidRPr="00DC48B3" w:rsidRDefault="00357BAB" w:rsidP="00357BAB">
      <w:pPr>
        <w:pStyle w:val="ListParagraph"/>
        <w:numPr>
          <w:ilvl w:val="0"/>
          <w:numId w:val="3"/>
        </w:numPr>
        <w:spacing w:after="0" w:line="240" w:lineRule="exact"/>
        <w:ind w:left="720"/>
        <w:jc w:val="both"/>
        <w:rPr>
          <w:rFonts w:ascii="Arial" w:hAnsi="Arial" w:cs="Arial"/>
        </w:rPr>
      </w:pPr>
      <w:r w:rsidRPr="00DC48B3">
        <w:rPr>
          <w:rFonts w:ascii="Arial" w:hAnsi="Arial" w:cs="Arial"/>
        </w:rPr>
        <w:t xml:space="preserve">Experiencia específica, laboral o contractual, no menor de cinco (5) años en servicios, actividades, funciones o cargos relacionados con , política industrial y/o de innovación.   </w:t>
      </w:r>
    </w:p>
    <w:p w14:paraId="1FF33645" w14:textId="77777777" w:rsidR="00357BAB" w:rsidRPr="00DC48B3" w:rsidRDefault="00357BAB" w:rsidP="00357BAB">
      <w:pPr>
        <w:pStyle w:val="ListParagraph"/>
        <w:spacing w:after="0" w:line="240" w:lineRule="exact"/>
        <w:ind w:left="1146"/>
        <w:jc w:val="both"/>
        <w:rPr>
          <w:rFonts w:ascii="Arial" w:hAnsi="Arial" w:cs="Arial"/>
        </w:rPr>
      </w:pPr>
    </w:p>
    <w:p w14:paraId="5075A791" w14:textId="77777777" w:rsidR="00357BAB" w:rsidRPr="00412B16" w:rsidRDefault="00357BAB" w:rsidP="00357BAB">
      <w:pPr>
        <w:pStyle w:val="ListParagraph"/>
        <w:spacing w:after="0" w:line="240" w:lineRule="exact"/>
        <w:ind w:left="1146"/>
        <w:jc w:val="both"/>
        <w:rPr>
          <w:rFonts w:ascii="Arial" w:hAnsi="Arial" w:cs="Arial"/>
          <w:lang w:val="es-MX" w:eastAsia="es-PE"/>
        </w:rPr>
      </w:pPr>
      <w:r w:rsidRPr="00412B16">
        <w:rPr>
          <w:rFonts w:ascii="Arial" w:hAnsi="Arial" w:cs="Arial"/>
          <w:lang w:val="es-MX" w:eastAsia="es-PE"/>
        </w:rPr>
        <w:t xml:space="preserve"> </w:t>
      </w:r>
    </w:p>
    <w:p w14:paraId="4CAA4FD9" w14:textId="77777777" w:rsidR="00357BAB" w:rsidRPr="00412B16" w:rsidRDefault="00357BAB" w:rsidP="00357BAB">
      <w:pPr>
        <w:pStyle w:val="ListParagraph"/>
        <w:numPr>
          <w:ilvl w:val="0"/>
          <w:numId w:val="5"/>
        </w:numPr>
        <w:spacing w:after="0"/>
        <w:ind w:left="426" w:hanging="426"/>
        <w:jc w:val="both"/>
        <w:rPr>
          <w:rFonts w:ascii="Arial" w:hAnsi="Arial" w:cs="Arial"/>
          <w:b/>
        </w:rPr>
      </w:pPr>
      <w:r w:rsidRPr="00412B16">
        <w:rPr>
          <w:rFonts w:ascii="Arial" w:hAnsi="Arial" w:cs="Arial"/>
          <w:b/>
        </w:rPr>
        <w:t xml:space="preserve">CARACTERISTICAS DE LA CONSULTORÍA  </w:t>
      </w:r>
    </w:p>
    <w:p w14:paraId="3CC6206F" w14:textId="77777777" w:rsidR="00357BAB" w:rsidRPr="00412B16" w:rsidRDefault="00357BAB" w:rsidP="00357BAB">
      <w:pPr>
        <w:spacing w:after="0"/>
        <w:jc w:val="both"/>
        <w:rPr>
          <w:rFonts w:ascii="Arial" w:hAnsi="Arial" w:cs="Arial"/>
          <w:b/>
        </w:rPr>
      </w:pPr>
    </w:p>
    <w:p w14:paraId="17D70BAF" w14:textId="77777777" w:rsidR="00357BAB" w:rsidRPr="00412B16" w:rsidRDefault="00357BAB" w:rsidP="00357BAB">
      <w:pPr>
        <w:pStyle w:val="ListParagraph"/>
        <w:numPr>
          <w:ilvl w:val="0"/>
          <w:numId w:val="2"/>
        </w:numPr>
        <w:spacing w:after="0"/>
        <w:ind w:left="720" w:hanging="360"/>
        <w:jc w:val="both"/>
        <w:rPr>
          <w:rFonts w:ascii="Arial" w:hAnsi="Arial" w:cs="Arial"/>
        </w:rPr>
      </w:pPr>
      <w:r w:rsidRPr="00412B16">
        <w:rPr>
          <w:rFonts w:ascii="Arial" w:hAnsi="Arial" w:cs="Arial"/>
        </w:rPr>
        <w:t>Categoría y Modalidad de la Consultoría: Contractual de Productos y Servicios Externos, Suma Alzada.</w:t>
      </w:r>
    </w:p>
    <w:p w14:paraId="2FE7E562" w14:textId="77777777" w:rsidR="00357BAB" w:rsidRPr="00412B16" w:rsidRDefault="00357BAB" w:rsidP="00357BAB">
      <w:pPr>
        <w:pStyle w:val="ListParagraph"/>
        <w:numPr>
          <w:ilvl w:val="0"/>
          <w:numId w:val="2"/>
        </w:numPr>
        <w:spacing w:after="0"/>
        <w:ind w:left="720" w:hanging="360"/>
        <w:jc w:val="both"/>
        <w:rPr>
          <w:rFonts w:ascii="Arial" w:hAnsi="Arial" w:cs="Arial"/>
        </w:rPr>
      </w:pPr>
      <w:r w:rsidRPr="00412B16">
        <w:rPr>
          <w:rFonts w:ascii="Arial" w:hAnsi="Arial" w:cs="Arial"/>
        </w:rPr>
        <w:t xml:space="preserve">Duración del Contrato: </w:t>
      </w:r>
      <w:r>
        <w:rPr>
          <w:rFonts w:ascii="Arial" w:hAnsi="Arial" w:cs="Arial"/>
        </w:rPr>
        <w:t>3</w:t>
      </w:r>
      <w:r w:rsidRPr="00412B16">
        <w:rPr>
          <w:rFonts w:ascii="Arial" w:hAnsi="Arial" w:cs="Arial"/>
        </w:rPr>
        <w:t xml:space="preserve"> meses. </w:t>
      </w:r>
    </w:p>
    <w:p w14:paraId="6E57ABE7" w14:textId="77777777" w:rsidR="00357BAB" w:rsidRPr="00412B16" w:rsidRDefault="00357BAB" w:rsidP="00357BAB">
      <w:pPr>
        <w:pStyle w:val="ListParagraph"/>
        <w:numPr>
          <w:ilvl w:val="0"/>
          <w:numId w:val="2"/>
        </w:numPr>
        <w:spacing w:after="0"/>
        <w:ind w:left="720" w:hanging="360"/>
        <w:jc w:val="both"/>
        <w:rPr>
          <w:rFonts w:ascii="Arial" w:hAnsi="Arial" w:cs="Arial"/>
        </w:rPr>
      </w:pPr>
      <w:r w:rsidRPr="00412B16">
        <w:rPr>
          <w:rFonts w:ascii="Arial" w:hAnsi="Arial" w:cs="Arial"/>
        </w:rPr>
        <w:lastRenderedPageBreak/>
        <w:t xml:space="preserve">Lugar(es) de trabajo: Consultoría Externa con base en el Ministerio de Economía y Finanzas. </w:t>
      </w:r>
    </w:p>
    <w:p w14:paraId="346AABD0" w14:textId="77777777" w:rsidR="00357BAB" w:rsidRPr="00412B16" w:rsidRDefault="00357BAB" w:rsidP="00357BAB">
      <w:pPr>
        <w:pStyle w:val="ListParagraph"/>
        <w:numPr>
          <w:ilvl w:val="0"/>
          <w:numId w:val="2"/>
        </w:numPr>
        <w:spacing w:after="0"/>
        <w:ind w:left="720" w:hanging="360"/>
        <w:jc w:val="both"/>
        <w:rPr>
          <w:rFonts w:ascii="Arial" w:hAnsi="Arial" w:cs="Arial"/>
        </w:rPr>
      </w:pPr>
      <w:r w:rsidRPr="00412B16">
        <w:rPr>
          <w:rFonts w:ascii="Arial" w:hAnsi="Arial" w:cs="Arial"/>
        </w:rPr>
        <w:t xml:space="preserve">Líder de División o Coordinador:   </w:t>
      </w:r>
    </w:p>
    <w:p w14:paraId="7B4E1DCE" w14:textId="77777777" w:rsidR="00357BAB" w:rsidRPr="00412B16" w:rsidRDefault="00357BAB" w:rsidP="00357BAB">
      <w:pPr>
        <w:spacing w:after="0"/>
        <w:jc w:val="both"/>
        <w:rPr>
          <w:rFonts w:ascii="Arial" w:hAnsi="Arial" w:cs="Arial"/>
        </w:rPr>
      </w:pPr>
    </w:p>
    <w:p w14:paraId="7EDA6078" w14:textId="77777777" w:rsidR="00357BAB" w:rsidRPr="00412B16" w:rsidRDefault="00357BAB" w:rsidP="00357BAB">
      <w:pPr>
        <w:autoSpaceDE w:val="0"/>
        <w:autoSpaceDN w:val="0"/>
        <w:jc w:val="both"/>
        <w:rPr>
          <w:rFonts w:ascii="Arial" w:hAnsi="Arial" w:cs="Arial"/>
          <w:lang w:val="es-ES_tradnl"/>
        </w:rPr>
      </w:pPr>
      <w:r w:rsidRPr="00412B16">
        <w:rPr>
          <w:rFonts w:ascii="Arial" w:hAnsi="Arial" w:cs="Arial"/>
          <w:b/>
          <w:bCs/>
          <w:lang w:val="es-ES_tradnl"/>
        </w:rPr>
        <w:t>Pago y Condiciones:</w:t>
      </w:r>
      <w:r w:rsidRPr="00412B16">
        <w:rPr>
          <w:rFonts w:ascii="Arial" w:hAnsi="Arial" w:cs="Arial"/>
          <w:lang w:val="es-ES_tradnl"/>
        </w:rPr>
        <w:t xml:space="preserve"> La compensación será determinada de acuerdo a las políticas y procedimientos del Banco. Adicionalmente, los candidatos deberán ser ciudadanos de uno de los países miembros del BID. </w:t>
      </w:r>
    </w:p>
    <w:p w14:paraId="1AB3C685" w14:textId="77777777" w:rsidR="00357BAB" w:rsidRPr="00412B16" w:rsidRDefault="00357BAB" w:rsidP="00357BAB">
      <w:pPr>
        <w:autoSpaceDE w:val="0"/>
        <w:autoSpaceDN w:val="0"/>
        <w:jc w:val="both"/>
        <w:rPr>
          <w:rFonts w:ascii="Arial" w:hAnsi="Arial" w:cs="Arial"/>
          <w:lang w:val="es-ES_tradnl"/>
        </w:rPr>
      </w:pPr>
      <w:r w:rsidRPr="00412B16">
        <w:rPr>
          <w:rFonts w:ascii="Arial" w:hAnsi="Arial" w:cs="Arial"/>
          <w:b/>
          <w:bCs/>
          <w:lang w:val="es-ES_tradnl"/>
        </w:rPr>
        <w:t>Consanguinidad:</w:t>
      </w:r>
      <w:r w:rsidRPr="00412B16">
        <w:rPr>
          <w:rFonts w:ascii="Arial" w:hAnsi="Arial" w:cs="Arial"/>
          <w:lang w:val="es-ES_tradnl"/>
        </w:rPr>
        <w:t xml:space="preserve"> De conformidad con la política del Banco aplicable, los candidatos con parientes (incluyendo cuarto grado de consanguinidad y segundo grado de afinidad, incluyendo </w:t>
      </w:r>
      <w:r w:rsidRPr="00412B16">
        <w:rPr>
          <w:rFonts w:ascii="Arial" w:hAnsi="Arial" w:cs="Arial"/>
          <w:lang w:val="es-ES"/>
        </w:rPr>
        <w:t>conyugue</w:t>
      </w:r>
      <w:r w:rsidRPr="00412B16">
        <w:rPr>
          <w:rFonts w:ascii="Arial" w:hAnsi="Arial" w:cs="Arial"/>
          <w:lang w:val="es-ES_tradnl"/>
        </w:rPr>
        <w:t>) que trabajan para el Banco como funcionario o contractual de la fuerza contractual complementaria, no serán elegibles para proveer servicios al Banco.</w:t>
      </w:r>
    </w:p>
    <w:p w14:paraId="7DD39795" w14:textId="77777777" w:rsidR="00357BAB" w:rsidRPr="00412B16" w:rsidRDefault="00357BAB" w:rsidP="00357BAB">
      <w:pPr>
        <w:autoSpaceDE w:val="0"/>
        <w:autoSpaceDN w:val="0"/>
        <w:jc w:val="both"/>
        <w:rPr>
          <w:rFonts w:ascii="Arial" w:hAnsi="Arial" w:cs="Arial"/>
          <w:lang w:val="es-ES_tradnl"/>
        </w:rPr>
      </w:pPr>
      <w:r w:rsidRPr="00412B16">
        <w:rPr>
          <w:rFonts w:ascii="Arial" w:hAnsi="Arial" w:cs="Arial"/>
          <w:b/>
          <w:bCs/>
          <w:lang w:val="es-ES_tradnl"/>
        </w:rPr>
        <w:t>Diversidad:</w:t>
      </w:r>
      <w:r w:rsidRPr="00412B16">
        <w:rPr>
          <w:rFonts w:ascii="Arial" w:hAnsi="Arial" w:cs="Arial"/>
          <w:lang w:val="es-ES_tradnl"/>
        </w:rPr>
        <w:t xml:space="preserve"> El Banco </w:t>
      </w:r>
      <w:r w:rsidRPr="00412B16">
        <w:rPr>
          <w:rFonts w:ascii="Arial" w:hAnsi="Arial" w:cs="Arial"/>
          <w:lang w:val="es-ES"/>
        </w:rPr>
        <w:t>está</w:t>
      </w:r>
      <w:r w:rsidRPr="00412B16">
        <w:rPr>
          <w:rFonts w:ascii="Arial" w:hAnsi="Arial" w:cs="Arial"/>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5306DE3D" w14:textId="77777777" w:rsidR="00357BAB" w:rsidRPr="00357BAB" w:rsidRDefault="00357BAB" w:rsidP="00EB58C2">
      <w:pPr>
        <w:spacing w:after="0"/>
        <w:jc w:val="both"/>
        <w:rPr>
          <w:rFonts w:ascii="Arial" w:hAnsi="Arial" w:cs="Arial"/>
          <w:lang w:val="es-ES_tradnl"/>
        </w:rPr>
      </w:pPr>
    </w:p>
    <w:sectPr w:rsidR="00357BAB" w:rsidRPr="00357BAB" w:rsidSect="00B14DB1">
      <w:headerReference w:type="default" r:id="rId14"/>
      <w:pgSz w:w="12240" w:h="15840" w:code="1"/>
      <w:pgMar w:top="1440" w:right="1728" w:bottom="144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8E869" w14:textId="77777777" w:rsidR="008D6365" w:rsidRDefault="008D6365" w:rsidP="00634680">
      <w:pPr>
        <w:spacing w:after="0" w:line="240" w:lineRule="auto"/>
      </w:pPr>
      <w:r>
        <w:separator/>
      </w:r>
    </w:p>
  </w:endnote>
  <w:endnote w:type="continuationSeparator" w:id="0">
    <w:p w14:paraId="3626B0A4" w14:textId="77777777" w:rsidR="008D6365" w:rsidRDefault="008D6365" w:rsidP="00634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500F4" w14:textId="77777777" w:rsidR="008D6365" w:rsidRDefault="008D6365" w:rsidP="00634680">
      <w:pPr>
        <w:spacing w:after="0" w:line="240" w:lineRule="auto"/>
      </w:pPr>
      <w:r>
        <w:separator/>
      </w:r>
    </w:p>
  </w:footnote>
  <w:footnote w:type="continuationSeparator" w:id="0">
    <w:p w14:paraId="17273BD7" w14:textId="77777777" w:rsidR="008D6365" w:rsidRDefault="008D6365" w:rsidP="00634680">
      <w:pPr>
        <w:spacing w:after="0" w:line="240" w:lineRule="auto"/>
      </w:pPr>
      <w:r>
        <w:continuationSeparator/>
      </w:r>
    </w:p>
  </w:footnote>
  <w:footnote w:id="1">
    <w:p w14:paraId="396B22F8" w14:textId="77777777" w:rsidR="00357BAB" w:rsidRPr="00DC48B3" w:rsidRDefault="00357BAB" w:rsidP="00357BAB">
      <w:pPr>
        <w:spacing w:after="0"/>
        <w:jc w:val="both"/>
        <w:rPr>
          <w:rFonts w:ascii="Arial" w:hAnsi="Arial" w:cs="Arial"/>
          <w:sz w:val="18"/>
        </w:rPr>
      </w:pPr>
      <w:r>
        <w:rPr>
          <w:rStyle w:val="FootnoteReference"/>
        </w:rPr>
        <w:footnoteRef/>
      </w:r>
      <w:r>
        <w:t xml:space="preserve"> </w:t>
      </w:r>
      <w:r w:rsidRPr="00DC48B3">
        <w:rPr>
          <w:rFonts w:ascii="Arial" w:hAnsi="Arial" w:cs="Arial"/>
          <w:sz w:val="18"/>
        </w:rPr>
        <w:t xml:space="preserve">Dado que, en la mayor parte de las mesas, el tiempo transcurrido desde su instalación no es muy grande, se realizará un análisis de los productos y resultados obtenidos, mas no de impactos. </w:t>
      </w:r>
    </w:p>
    <w:p w14:paraId="5E29570A" w14:textId="77777777" w:rsidR="00357BAB" w:rsidRPr="003D7277" w:rsidRDefault="00357BAB" w:rsidP="00357BA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0578A" w14:textId="77777777" w:rsidR="00E74884" w:rsidRPr="00E74884" w:rsidRDefault="00E74884" w:rsidP="00E74884">
    <w:pPr>
      <w:pStyle w:val="Header"/>
      <w:jc w:val="right"/>
      <w:rPr>
        <w:rFonts w:ascii="Arial" w:hAnsi="Arial" w:cs="Arial"/>
        <w:sz w:val="18"/>
        <w:szCs w:val="18"/>
        <w:lang w:val="pt-BR"/>
      </w:rPr>
    </w:pPr>
    <w:r w:rsidRPr="00E74884">
      <w:rPr>
        <w:rFonts w:ascii="Arial" w:hAnsi="Arial" w:cs="Arial"/>
        <w:sz w:val="18"/>
        <w:szCs w:val="18"/>
        <w:lang w:val="pt-BR"/>
      </w:rPr>
      <w:t>Anexo III – PE-T1399</w:t>
    </w:r>
  </w:p>
  <w:p w14:paraId="60585ECC" w14:textId="081B71A4" w:rsidR="00E74884" w:rsidRPr="00E74884" w:rsidRDefault="000E293F" w:rsidP="00E74884">
    <w:pPr>
      <w:pStyle w:val="Header"/>
      <w:jc w:val="right"/>
      <w:rPr>
        <w:rFonts w:ascii="Arial" w:hAnsi="Arial" w:cs="Arial"/>
        <w:sz w:val="18"/>
        <w:szCs w:val="18"/>
        <w:lang w:val="pt-BR"/>
      </w:rPr>
    </w:pPr>
    <w:sdt>
      <w:sdtPr>
        <w:rPr>
          <w:rFonts w:ascii="Arial" w:hAnsi="Arial" w:cs="Arial"/>
          <w:sz w:val="18"/>
          <w:szCs w:val="18"/>
        </w:rPr>
        <w:id w:val="98381352"/>
        <w:docPartObj>
          <w:docPartGallery w:val="Page Numbers (Top of Page)"/>
          <w:docPartUnique/>
        </w:docPartObj>
      </w:sdtPr>
      <w:sdtEndPr/>
      <w:sdtContent>
        <w:r w:rsidR="00E74884" w:rsidRPr="00E74884">
          <w:rPr>
            <w:rFonts w:ascii="Arial" w:hAnsi="Arial" w:cs="Arial"/>
            <w:sz w:val="18"/>
            <w:szCs w:val="18"/>
            <w:lang w:val="pt-BR"/>
          </w:rPr>
          <w:t xml:space="preserve">Página </w:t>
        </w:r>
        <w:r w:rsidR="00E74884" w:rsidRPr="00E74884">
          <w:rPr>
            <w:rFonts w:ascii="Arial" w:hAnsi="Arial" w:cs="Arial"/>
            <w:b/>
            <w:bCs/>
            <w:sz w:val="18"/>
            <w:szCs w:val="18"/>
          </w:rPr>
          <w:fldChar w:fldCharType="begin"/>
        </w:r>
        <w:r w:rsidR="00E74884" w:rsidRPr="00E74884">
          <w:rPr>
            <w:rFonts w:ascii="Arial" w:hAnsi="Arial" w:cs="Arial"/>
            <w:b/>
            <w:bCs/>
            <w:sz w:val="18"/>
            <w:szCs w:val="18"/>
            <w:lang w:val="pt-BR"/>
          </w:rPr>
          <w:instrText xml:space="preserve"> PAGE </w:instrText>
        </w:r>
        <w:r w:rsidR="00E74884" w:rsidRPr="00E74884">
          <w:rPr>
            <w:rFonts w:ascii="Arial" w:hAnsi="Arial" w:cs="Arial"/>
            <w:b/>
            <w:bCs/>
            <w:sz w:val="18"/>
            <w:szCs w:val="18"/>
          </w:rPr>
          <w:fldChar w:fldCharType="separate"/>
        </w:r>
        <w:r w:rsidR="00E74884" w:rsidRPr="00E74884">
          <w:rPr>
            <w:rFonts w:ascii="Arial" w:hAnsi="Arial" w:cs="Arial"/>
            <w:b/>
            <w:bCs/>
            <w:noProof/>
            <w:sz w:val="18"/>
            <w:szCs w:val="18"/>
            <w:lang w:val="pt-BR"/>
          </w:rPr>
          <w:t>2</w:t>
        </w:r>
        <w:r w:rsidR="00E74884" w:rsidRPr="00E74884">
          <w:rPr>
            <w:rFonts w:ascii="Arial" w:hAnsi="Arial" w:cs="Arial"/>
            <w:b/>
            <w:bCs/>
            <w:sz w:val="18"/>
            <w:szCs w:val="18"/>
          </w:rPr>
          <w:fldChar w:fldCharType="end"/>
        </w:r>
        <w:r w:rsidR="00E74884" w:rsidRPr="00E74884">
          <w:rPr>
            <w:rFonts w:ascii="Arial" w:hAnsi="Arial" w:cs="Arial"/>
            <w:sz w:val="18"/>
            <w:szCs w:val="18"/>
            <w:lang w:val="pt-BR"/>
          </w:rPr>
          <w:t xml:space="preserve"> </w:t>
        </w:r>
        <w:r w:rsidR="00E74884">
          <w:rPr>
            <w:rFonts w:ascii="Arial" w:hAnsi="Arial" w:cs="Arial"/>
            <w:sz w:val="18"/>
            <w:szCs w:val="18"/>
            <w:lang w:val="pt-BR"/>
          </w:rPr>
          <w:t>de</w:t>
        </w:r>
        <w:r w:rsidR="00E74884" w:rsidRPr="00E74884">
          <w:rPr>
            <w:rFonts w:ascii="Arial" w:hAnsi="Arial" w:cs="Arial"/>
            <w:sz w:val="18"/>
            <w:szCs w:val="18"/>
            <w:lang w:val="pt-BR"/>
          </w:rPr>
          <w:t xml:space="preserve"> </w:t>
        </w:r>
        <w:r w:rsidR="00E74884" w:rsidRPr="00E74884">
          <w:rPr>
            <w:rFonts w:ascii="Arial" w:hAnsi="Arial" w:cs="Arial"/>
            <w:b/>
            <w:bCs/>
            <w:sz w:val="18"/>
            <w:szCs w:val="18"/>
          </w:rPr>
          <w:fldChar w:fldCharType="begin"/>
        </w:r>
        <w:r w:rsidR="00E74884" w:rsidRPr="00E74884">
          <w:rPr>
            <w:rFonts w:ascii="Arial" w:hAnsi="Arial" w:cs="Arial"/>
            <w:b/>
            <w:bCs/>
            <w:sz w:val="18"/>
            <w:szCs w:val="18"/>
            <w:lang w:val="pt-BR"/>
          </w:rPr>
          <w:instrText xml:space="preserve"> NUMPAGES  </w:instrText>
        </w:r>
        <w:r w:rsidR="00E74884" w:rsidRPr="00E74884">
          <w:rPr>
            <w:rFonts w:ascii="Arial" w:hAnsi="Arial" w:cs="Arial"/>
            <w:b/>
            <w:bCs/>
            <w:sz w:val="18"/>
            <w:szCs w:val="18"/>
          </w:rPr>
          <w:fldChar w:fldCharType="separate"/>
        </w:r>
        <w:r w:rsidR="00E74884" w:rsidRPr="00E74884">
          <w:rPr>
            <w:rFonts w:ascii="Arial" w:hAnsi="Arial" w:cs="Arial"/>
            <w:b/>
            <w:bCs/>
            <w:noProof/>
            <w:sz w:val="18"/>
            <w:szCs w:val="18"/>
            <w:lang w:val="pt-BR"/>
          </w:rPr>
          <w:t>2</w:t>
        </w:r>
        <w:r w:rsidR="00E74884" w:rsidRPr="00E74884">
          <w:rPr>
            <w:rFonts w:ascii="Arial" w:hAnsi="Arial" w:cs="Arial"/>
            <w:b/>
            <w:bCs/>
            <w:sz w:val="18"/>
            <w:szCs w:val="18"/>
          </w:rPr>
          <w:fldChar w:fldCharType="end"/>
        </w:r>
      </w:sdtContent>
    </w:sdt>
  </w:p>
  <w:p w14:paraId="3EB48C9F" w14:textId="591384E8" w:rsidR="001C338E" w:rsidRPr="00E74884" w:rsidRDefault="001C338E" w:rsidP="001C338E">
    <w:pPr>
      <w:pStyle w:val="Header"/>
      <w:jc w:val="right"/>
      <w:rPr>
        <w:b/>
        <w:sz w:val="2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35DE"/>
    <w:multiLevelType w:val="hybridMultilevel"/>
    <w:tmpl w:val="726E6B5E"/>
    <w:lvl w:ilvl="0" w:tplc="04090001">
      <w:start w:val="1"/>
      <w:numFmt w:val="bullet"/>
      <w:lvlText w:val=""/>
      <w:lvlJc w:val="left"/>
      <w:pPr>
        <w:ind w:left="1080" w:hanging="720"/>
      </w:pPr>
      <w:rPr>
        <w:rFonts w:ascii="Symbol" w:hAnsi="Symbol"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0DA2A0D"/>
    <w:multiLevelType w:val="hybridMultilevel"/>
    <w:tmpl w:val="F80680A6"/>
    <w:lvl w:ilvl="0" w:tplc="280A0011">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19EA509F"/>
    <w:multiLevelType w:val="hybridMultilevel"/>
    <w:tmpl w:val="3CE6C276"/>
    <w:lvl w:ilvl="0" w:tplc="280A0001">
      <w:start w:val="1"/>
      <w:numFmt w:val="bullet"/>
      <w:lvlText w:val=""/>
      <w:lvlJc w:val="left"/>
      <w:pPr>
        <w:ind w:left="1995" w:hanging="360"/>
      </w:pPr>
      <w:rPr>
        <w:rFonts w:ascii="Symbol" w:hAnsi="Symbol" w:hint="default"/>
      </w:rPr>
    </w:lvl>
    <w:lvl w:ilvl="1" w:tplc="280A0003" w:tentative="1">
      <w:start w:val="1"/>
      <w:numFmt w:val="bullet"/>
      <w:lvlText w:val="o"/>
      <w:lvlJc w:val="left"/>
      <w:pPr>
        <w:ind w:left="2715" w:hanging="360"/>
      </w:pPr>
      <w:rPr>
        <w:rFonts w:ascii="Courier New" w:hAnsi="Courier New" w:cs="Courier New" w:hint="default"/>
      </w:rPr>
    </w:lvl>
    <w:lvl w:ilvl="2" w:tplc="280A0005" w:tentative="1">
      <w:start w:val="1"/>
      <w:numFmt w:val="bullet"/>
      <w:lvlText w:val=""/>
      <w:lvlJc w:val="left"/>
      <w:pPr>
        <w:ind w:left="3435" w:hanging="360"/>
      </w:pPr>
      <w:rPr>
        <w:rFonts w:ascii="Wingdings" w:hAnsi="Wingdings" w:hint="default"/>
      </w:rPr>
    </w:lvl>
    <w:lvl w:ilvl="3" w:tplc="280A0001" w:tentative="1">
      <w:start w:val="1"/>
      <w:numFmt w:val="bullet"/>
      <w:lvlText w:val=""/>
      <w:lvlJc w:val="left"/>
      <w:pPr>
        <w:ind w:left="4155" w:hanging="360"/>
      </w:pPr>
      <w:rPr>
        <w:rFonts w:ascii="Symbol" w:hAnsi="Symbol" w:hint="default"/>
      </w:rPr>
    </w:lvl>
    <w:lvl w:ilvl="4" w:tplc="280A0003" w:tentative="1">
      <w:start w:val="1"/>
      <w:numFmt w:val="bullet"/>
      <w:lvlText w:val="o"/>
      <w:lvlJc w:val="left"/>
      <w:pPr>
        <w:ind w:left="4875" w:hanging="360"/>
      </w:pPr>
      <w:rPr>
        <w:rFonts w:ascii="Courier New" w:hAnsi="Courier New" w:cs="Courier New" w:hint="default"/>
      </w:rPr>
    </w:lvl>
    <w:lvl w:ilvl="5" w:tplc="280A0005" w:tentative="1">
      <w:start w:val="1"/>
      <w:numFmt w:val="bullet"/>
      <w:lvlText w:val=""/>
      <w:lvlJc w:val="left"/>
      <w:pPr>
        <w:ind w:left="5595" w:hanging="360"/>
      </w:pPr>
      <w:rPr>
        <w:rFonts w:ascii="Wingdings" w:hAnsi="Wingdings" w:hint="default"/>
      </w:rPr>
    </w:lvl>
    <w:lvl w:ilvl="6" w:tplc="280A0001" w:tentative="1">
      <w:start w:val="1"/>
      <w:numFmt w:val="bullet"/>
      <w:lvlText w:val=""/>
      <w:lvlJc w:val="left"/>
      <w:pPr>
        <w:ind w:left="6315" w:hanging="360"/>
      </w:pPr>
      <w:rPr>
        <w:rFonts w:ascii="Symbol" w:hAnsi="Symbol" w:hint="default"/>
      </w:rPr>
    </w:lvl>
    <w:lvl w:ilvl="7" w:tplc="280A0003" w:tentative="1">
      <w:start w:val="1"/>
      <w:numFmt w:val="bullet"/>
      <w:lvlText w:val="o"/>
      <w:lvlJc w:val="left"/>
      <w:pPr>
        <w:ind w:left="7035" w:hanging="360"/>
      </w:pPr>
      <w:rPr>
        <w:rFonts w:ascii="Courier New" w:hAnsi="Courier New" w:cs="Courier New" w:hint="default"/>
      </w:rPr>
    </w:lvl>
    <w:lvl w:ilvl="8" w:tplc="280A0005" w:tentative="1">
      <w:start w:val="1"/>
      <w:numFmt w:val="bullet"/>
      <w:lvlText w:val=""/>
      <w:lvlJc w:val="left"/>
      <w:pPr>
        <w:ind w:left="7755" w:hanging="360"/>
      </w:pPr>
      <w:rPr>
        <w:rFonts w:ascii="Wingdings" w:hAnsi="Wingdings" w:hint="default"/>
      </w:rPr>
    </w:lvl>
  </w:abstractNum>
  <w:abstractNum w:abstractNumId="3" w15:restartNumberingAfterBreak="0">
    <w:nsid w:val="1FCB5592"/>
    <w:multiLevelType w:val="hybridMultilevel"/>
    <w:tmpl w:val="F00CA59E"/>
    <w:lvl w:ilvl="0" w:tplc="280A0017">
      <w:start w:val="1"/>
      <w:numFmt w:val="lowerLetter"/>
      <w:lvlText w:val="%1)"/>
      <w:lvlJc w:val="left"/>
      <w:pPr>
        <w:ind w:left="1080" w:hanging="360"/>
      </w:pPr>
      <w:rPr>
        <w:rFonts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 w15:restartNumberingAfterBreak="0">
    <w:nsid w:val="26636A85"/>
    <w:multiLevelType w:val="hybridMultilevel"/>
    <w:tmpl w:val="0C3A8CD0"/>
    <w:lvl w:ilvl="0" w:tplc="8F0A1320">
      <w:start w:val="1"/>
      <w:numFmt w:val="bullet"/>
      <w:lvlText w:val="-"/>
      <w:lvlJc w:val="left"/>
      <w:pPr>
        <w:ind w:left="1080" w:hanging="360"/>
      </w:pPr>
      <w:rPr>
        <w:rFonts w:ascii="Arial" w:eastAsia="Calibri" w:hAnsi="Arial" w:cs="Aria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5" w15:restartNumberingAfterBreak="0">
    <w:nsid w:val="37E91F9A"/>
    <w:multiLevelType w:val="hybridMultilevel"/>
    <w:tmpl w:val="2C1E088E"/>
    <w:lvl w:ilvl="0" w:tplc="787A4492">
      <w:start w:val="1"/>
      <w:numFmt w:val="upp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481B036C"/>
    <w:multiLevelType w:val="hybridMultilevel"/>
    <w:tmpl w:val="EF8C88E8"/>
    <w:lvl w:ilvl="0" w:tplc="04090001">
      <w:start w:val="1"/>
      <w:numFmt w:val="bullet"/>
      <w:lvlText w:val=""/>
      <w:lvlJc w:val="left"/>
      <w:pPr>
        <w:ind w:left="1080" w:hanging="360"/>
      </w:pPr>
      <w:rPr>
        <w:rFonts w:ascii="Symbol" w:hAnsi="Symbol"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7" w15:restartNumberingAfterBreak="0">
    <w:nsid w:val="58A85EAA"/>
    <w:multiLevelType w:val="hybridMultilevel"/>
    <w:tmpl w:val="B8A2A4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59D2179E"/>
    <w:multiLevelType w:val="multilevel"/>
    <w:tmpl w:val="08F03D24"/>
    <w:lvl w:ilvl="0">
      <w:start w:val="1"/>
      <w:numFmt w:val="upperRoman"/>
      <w:lvlRestart w:val="0"/>
      <w:pStyle w:val="Chapter"/>
      <w:lvlText w:val="%1."/>
      <w:lvlJc w:val="center"/>
      <w:pPr>
        <w:tabs>
          <w:tab w:val="num" w:pos="5400"/>
        </w:tabs>
        <w:ind w:left="47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5ABD53ED"/>
    <w:multiLevelType w:val="hybridMultilevel"/>
    <w:tmpl w:val="CC0219FE"/>
    <w:lvl w:ilvl="0" w:tplc="F4C848D0">
      <w:start w:val="1"/>
      <w:numFmt w:val="decimal"/>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10" w15:restartNumberingAfterBreak="0">
    <w:nsid w:val="5F54755C"/>
    <w:multiLevelType w:val="hybridMultilevel"/>
    <w:tmpl w:val="05FE4206"/>
    <w:lvl w:ilvl="0" w:tplc="96C6D2E2">
      <w:start w:val="1"/>
      <w:numFmt w:val="decimal"/>
      <w:lvlText w:val="4.%1"/>
      <w:lvlJc w:val="right"/>
      <w:pPr>
        <w:ind w:left="720" w:hanging="360"/>
      </w:pPr>
      <w:rPr>
        <w:rFonts w:hint="default"/>
      </w:rPr>
    </w:lvl>
    <w:lvl w:ilvl="1" w:tplc="5524B4F8">
      <w:start w:val="1"/>
      <w:numFmt w:val="decimal"/>
      <w:lvlText w:val="%2)"/>
      <w:lvlJc w:val="right"/>
      <w:pPr>
        <w:ind w:left="644" w:hanging="360"/>
      </w:pPr>
      <w:rPr>
        <w:rFonts w:ascii="Arial" w:eastAsia="Calibri" w:hAnsi="Arial" w:cs="Arial"/>
      </w:rPr>
    </w:lvl>
    <w:lvl w:ilvl="2" w:tplc="2926DAA6">
      <w:start w:val="1"/>
      <w:numFmt w:val="lowerLetter"/>
      <w:lvlText w:val="%3)"/>
      <w:lvlJc w:val="left"/>
      <w:pPr>
        <w:ind w:left="2340" w:hanging="360"/>
      </w:pPr>
      <w:rPr>
        <w:rFonts w:hint="default"/>
      </w:rPr>
    </w:lvl>
    <w:lvl w:ilvl="3" w:tplc="C2804E24">
      <w:start w:val="1"/>
      <w:numFmt w:val="decimal"/>
      <w:lvlText w:val="%4."/>
      <w:lvlJc w:val="left"/>
      <w:pPr>
        <w:ind w:left="2880" w:hanging="360"/>
      </w:pPr>
      <w:rPr>
        <w:rFonts w:hint="default"/>
      </w:r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5F963D5D"/>
    <w:multiLevelType w:val="hybridMultilevel"/>
    <w:tmpl w:val="BAE8E35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68BC4D53"/>
    <w:multiLevelType w:val="hybridMultilevel"/>
    <w:tmpl w:val="4836B600"/>
    <w:lvl w:ilvl="0" w:tplc="125823A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6D4A0163"/>
    <w:multiLevelType w:val="hybridMultilevel"/>
    <w:tmpl w:val="F3A6E0AC"/>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778330B5"/>
    <w:multiLevelType w:val="hybridMultilevel"/>
    <w:tmpl w:val="F2B464DA"/>
    <w:lvl w:ilvl="0" w:tplc="58807904">
      <w:start w:val="1"/>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
  </w:num>
  <w:num w:numId="2">
    <w:abstractNumId w:val="0"/>
  </w:num>
  <w:num w:numId="3">
    <w:abstractNumId w:val="11"/>
  </w:num>
  <w:num w:numId="4">
    <w:abstractNumId w:val="7"/>
  </w:num>
  <w:num w:numId="5">
    <w:abstractNumId w:val="12"/>
  </w:num>
  <w:num w:numId="6">
    <w:abstractNumId w:val="1"/>
  </w:num>
  <w:num w:numId="7">
    <w:abstractNumId w:val="4"/>
  </w:num>
  <w:num w:numId="8">
    <w:abstractNumId w:val="13"/>
  </w:num>
  <w:num w:numId="9">
    <w:abstractNumId w:val="9"/>
  </w:num>
  <w:num w:numId="10">
    <w:abstractNumId w:val="14"/>
  </w:num>
  <w:num w:numId="11">
    <w:abstractNumId w:val="5"/>
  </w:num>
  <w:num w:numId="12">
    <w:abstractNumId w:val="10"/>
  </w:num>
  <w:num w:numId="13">
    <w:abstractNumId w:val="8"/>
  </w:num>
  <w:num w:numId="14">
    <w:abstractNumId w:val="3"/>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B38"/>
    <w:rsid w:val="00001E0E"/>
    <w:rsid w:val="00001FF5"/>
    <w:rsid w:val="00003541"/>
    <w:rsid w:val="00005078"/>
    <w:rsid w:val="00010A4A"/>
    <w:rsid w:val="00010E52"/>
    <w:rsid w:val="00011B19"/>
    <w:rsid w:val="00015219"/>
    <w:rsid w:val="0002375D"/>
    <w:rsid w:val="00032027"/>
    <w:rsid w:val="00044AAE"/>
    <w:rsid w:val="00051EF5"/>
    <w:rsid w:val="000552CF"/>
    <w:rsid w:val="00055F2B"/>
    <w:rsid w:val="000649C7"/>
    <w:rsid w:val="00072006"/>
    <w:rsid w:val="00073358"/>
    <w:rsid w:val="00080F4F"/>
    <w:rsid w:val="00084497"/>
    <w:rsid w:val="00087EE9"/>
    <w:rsid w:val="00094CE2"/>
    <w:rsid w:val="000A2597"/>
    <w:rsid w:val="000A3248"/>
    <w:rsid w:val="000B58D7"/>
    <w:rsid w:val="000B7C96"/>
    <w:rsid w:val="000C1A91"/>
    <w:rsid w:val="000C69BD"/>
    <w:rsid w:val="000C7C8B"/>
    <w:rsid w:val="000D317D"/>
    <w:rsid w:val="000D4498"/>
    <w:rsid w:val="000D5307"/>
    <w:rsid w:val="000E293F"/>
    <w:rsid w:val="000E3A7B"/>
    <w:rsid w:val="000F21AF"/>
    <w:rsid w:val="000F55B3"/>
    <w:rsid w:val="000F7DB7"/>
    <w:rsid w:val="0010054F"/>
    <w:rsid w:val="001023CD"/>
    <w:rsid w:val="00102CC9"/>
    <w:rsid w:val="0010323A"/>
    <w:rsid w:val="00104764"/>
    <w:rsid w:val="00112682"/>
    <w:rsid w:val="0011637F"/>
    <w:rsid w:val="00120810"/>
    <w:rsid w:val="00122171"/>
    <w:rsid w:val="0013400A"/>
    <w:rsid w:val="00144966"/>
    <w:rsid w:val="00145797"/>
    <w:rsid w:val="001535ED"/>
    <w:rsid w:val="00156F26"/>
    <w:rsid w:val="00165109"/>
    <w:rsid w:val="00183BAC"/>
    <w:rsid w:val="00184A69"/>
    <w:rsid w:val="00187652"/>
    <w:rsid w:val="00191B0A"/>
    <w:rsid w:val="00191C05"/>
    <w:rsid w:val="00192C2A"/>
    <w:rsid w:val="00192F6D"/>
    <w:rsid w:val="00193509"/>
    <w:rsid w:val="00197337"/>
    <w:rsid w:val="001A0FB5"/>
    <w:rsid w:val="001A2576"/>
    <w:rsid w:val="001A5F8B"/>
    <w:rsid w:val="001A604A"/>
    <w:rsid w:val="001B1752"/>
    <w:rsid w:val="001B4F22"/>
    <w:rsid w:val="001B548D"/>
    <w:rsid w:val="001B6AF0"/>
    <w:rsid w:val="001C338E"/>
    <w:rsid w:val="001C56AB"/>
    <w:rsid w:val="001C6CAD"/>
    <w:rsid w:val="001D47D7"/>
    <w:rsid w:val="001E0055"/>
    <w:rsid w:val="001F7146"/>
    <w:rsid w:val="001F7EE3"/>
    <w:rsid w:val="00200C1F"/>
    <w:rsid w:val="002025BD"/>
    <w:rsid w:val="0020525F"/>
    <w:rsid w:val="00205C28"/>
    <w:rsid w:val="00214102"/>
    <w:rsid w:val="00214D98"/>
    <w:rsid w:val="00215752"/>
    <w:rsid w:val="00216A06"/>
    <w:rsid w:val="00235D06"/>
    <w:rsid w:val="0024465E"/>
    <w:rsid w:val="002523F4"/>
    <w:rsid w:val="0025716E"/>
    <w:rsid w:val="002604D7"/>
    <w:rsid w:val="002623BB"/>
    <w:rsid w:val="00262BA1"/>
    <w:rsid w:val="00263595"/>
    <w:rsid w:val="002661E7"/>
    <w:rsid w:val="002748AA"/>
    <w:rsid w:val="002818F0"/>
    <w:rsid w:val="00295CE0"/>
    <w:rsid w:val="0029622B"/>
    <w:rsid w:val="00296C9D"/>
    <w:rsid w:val="002A239C"/>
    <w:rsid w:val="002A3E48"/>
    <w:rsid w:val="002C0EEE"/>
    <w:rsid w:val="002D2909"/>
    <w:rsid w:val="002D2A9C"/>
    <w:rsid w:val="002E1099"/>
    <w:rsid w:val="002E2077"/>
    <w:rsid w:val="002E2F6A"/>
    <w:rsid w:val="002F161E"/>
    <w:rsid w:val="002F20D3"/>
    <w:rsid w:val="00303A02"/>
    <w:rsid w:val="00305A7D"/>
    <w:rsid w:val="0031259E"/>
    <w:rsid w:val="003169FF"/>
    <w:rsid w:val="003205A2"/>
    <w:rsid w:val="003228BD"/>
    <w:rsid w:val="003270C0"/>
    <w:rsid w:val="00331A36"/>
    <w:rsid w:val="0033380C"/>
    <w:rsid w:val="0033444F"/>
    <w:rsid w:val="0033575F"/>
    <w:rsid w:val="00336C49"/>
    <w:rsid w:val="00340BD6"/>
    <w:rsid w:val="00341A04"/>
    <w:rsid w:val="0034642C"/>
    <w:rsid w:val="00346948"/>
    <w:rsid w:val="00347508"/>
    <w:rsid w:val="00357765"/>
    <w:rsid w:val="003578F9"/>
    <w:rsid w:val="00357BAB"/>
    <w:rsid w:val="0036138A"/>
    <w:rsid w:val="003614E2"/>
    <w:rsid w:val="00370BE2"/>
    <w:rsid w:val="00372EF1"/>
    <w:rsid w:val="003849C7"/>
    <w:rsid w:val="003950B0"/>
    <w:rsid w:val="00397C42"/>
    <w:rsid w:val="003A3E88"/>
    <w:rsid w:val="003A583C"/>
    <w:rsid w:val="003B1E97"/>
    <w:rsid w:val="003C15FA"/>
    <w:rsid w:val="003D2075"/>
    <w:rsid w:val="003D4C53"/>
    <w:rsid w:val="003E1A29"/>
    <w:rsid w:val="003E24C6"/>
    <w:rsid w:val="003E7220"/>
    <w:rsid w:val="003E77C6"/>
    <w:rsid w:val="003F2217"/>
    <w:rsid w:val="003F678F"/>
    <w:rsid w:val="00400AC6"/>
    <w:rsid w:val="00400FE5"/>
    <w:rsid w:val="00402E5D"/>
    <w:rsid w:val="00405E52"/>
    <w:rsid w:val="00411D5F"/>
    <w:rsid w:val="00412807"/>
    <w:rsid w:val="00412B16"/>
    <w:rsid w:val="00412F82"/>
    <w:rsid w:val="00415394"/>
    <w:rsid w:val="004157DA"/>
    <w:rsid w:val="0042100D"/>
    <w:rsid w:val="00426F2A"/>
    <w:rsid w:val="00431591"/>
    <w:rsid w:val="00431DBA"/>
    <w:rsid w:val="00431FBD"/>
    <w:rsid w:val="00434862"/>
    <w:rsid w:val="0044072C"/>
    <w:rsid w:val="00443837"/>
    <w:rsid w:val="00443B53"/>
    <w:rsid w:val="00450BD7"/>
    <w:rsid w:val="0045281A"/>
    <w:rsid w:val="0045769C"/>
    <w:rsid w:val="00463805"/>
    <w:rsid w:val="00466E22"/>
    <w:rsid w:val="00473C60"/>
    <w:rsid w:val="004749EE"/>
    <w:rsid w:val="00477B26"/>
    <w:rsid w:val="004802E4"/>
    <w:rsid w:val="004858EE"/>
    <w:rsid w:val="00486A22"/>
    <w:rsid w:val="00490F52"/>
    <w:rsid w:val="004945EF"/>
    <w:rsid w:val="004A159C"/>
    <w:rsid w:val="004A2A27"/>
    <w:rsid w:val="004A5E40"/>
    <w:rsid w:val="004C05E3"/>
    <w:rsid w:val="004C6B5A"/>
    <w:rsid w:val="004C71A0"/>
    <w:rsid w:val="004D058A"/>
    <w:rsid w:val="004E3D49"/>
    <w:rsid w:val="004E6851"/>
    <w:rsid w:val="004F2E9A"/>
    <w:rsid w:val="004F6FAD"/>
    <w:rsid w:val="0050221E"/>
    <w:rsid w:val="00502868"/>
    <w:rsid w:val="00504126"/>
    <w:rsid w:val="00506025"/>
    <w:rsid w:val="00507B17"/>
    <w:rsid w:val="005127CD"/>
    <w:rsid w:val="0051729F"/>
    <w:rsid w:val="005330DF"/>
    <w:rsid w:val="00533E27"/>
    <w:rsid w:val="00541588"/>
    <w:rsid w:val="00542022"/>
    <w:rsid w:val="00543441"/>
    <w:rsid w:val="0054652F"/>
    <w:rsid w:val="00552164"/>
    <w:rsid w:val="0055779E"/>
    <w:rsid w:val="00560781"/>
    <w:rsid w:val="00574EEC"/>
    <w:rsid w:val="0057633E"/>
    <w:rsid w:val="00580CA1"/>
    <w:rsid w:val="00586E09"/>
    <w:rsid w:val="00590E51"/>
    <w:rsid w:val="00593B61"/>
    <w:rsid w:val="005A0428"/>
    <w:rsid w:val="005A191B"/>
    <w:rsid w:val="005B01EC"/>
    <w:rsid w:val="005B3353"/>
    <w:rsid w:val="005B37C2"/>
    <w:rsid w:val="005B395E"/>
    <w:rsid w:val="005B6018"/>
    <w:rsid w:val="005D19FF"/>
    <w:rsid w:val="005D4D5B"/>
    <w:rsid w:val="005E0A1D"/>
    <w:rsid w:val="005E1B0F"/>
    <w:rsid w:val="005E2B71"/>
    <w:rsid w:val="005E5718"/>
    <w:rsid w:val="005E6168"/>
    <w:rsid w:val="005E6E1F"/>
    <w:rsid w:val="005F16F5"/>
    <w:rsid w:val="00600DB7"/>
    <w:rsid w:val="006033E9"/>
    <w:rsid w:val="006116C7"/>
    <w:rsid w:val="006131C4"/>
    <w:rsid w:val="006144F6"/>
    <w:rsid w:val="0061485E"/>
    <w:rsid w:val="00615527"/>
    <w:rsid w:val="00621475"/>
    <w:rsid w:val="0062168C"/>
    <w:rsid w:val="006219F0"/>
    <w:rsid w:val="00623425"/>
    <w:rsid w:val="006239E5"/>
    <w:rsid w:val="00623AD8"/>
    <w:rsid w:val="00631F6A"/>
    <w:rsid w:val="00634680"/>
    <w:rsid w:val="00635A81"/>
    <w:rsid w:val="00636509"/>
    <w:rsid w:val="00636C84"/>
    <w:rsid w:val="0065283D"/>
    <w:rsid w:val="00654E0F"/>
    <w:rsid w:val="00660671"/>
    <w:rsid w:val="00667391"/>
    <w:rsid w:val="00672426"/>
    <w:rsid w:val="0067422B"/>
    <w:rsid w:val="00674F73"/>
    <w:rsid w:val="00675142"/>
    <w:rsid w:val="00675EB6"/>
    <w:rsid w:val="006763C2"/>
    <w:rsid w:val="006769AE"/>
    <w:rsid w:val="00677F3E"/>
    <w:rsid w:val="00682185"/>
    <w:rsid w:val="006826D3"/>
    <w:rsid w:val="00686B22"/>
    <w:rsid w:val="0069045E"/>
    <w:rsid w:val="006912A1"/>
    <w:rsid w:val="006930EE"/>
    <w:rsid w:val="006937FF"/>
    <w:rsid w:val="00694674"/>
    <w:rsid w:val="006975E6"/>
    <w:rsid w:val="006A5DDF"/>
    <w:rsid w:val="006B1087"/>
    <w:rsid w:val="006B184A"/>
    <w:rsid w:val="006B39D8"/>
    <w:rsid w:val="006B6328"/>
    <w:rsid w:val="006C06CB"/>
    <w:rsid w:val="006C13E0"/>
    <w:rsid w:val="006C656F"/>
    <w:rsid w:val="006D6440"/>
    <w:rsid w:val="006D7230"/>
    <w:rsid w:val="006E71D6"/>
    <w:rsid w:val="006F1CCA"/>
    <w:rsid w:val="006F3F12"/>
    <w:rsid w:val="006F4034"/>
    <w:rsid w:val="006F552C"/>
    <w:rsid w:val="006F57B2"/>
    <w:rsid w:val="00703125"/>
    <w:rsid w:val="00703F7A"/>
    <w:rsid w:val="00707F67"/>
    <w:rsid w:val="007107DC"/>
    <w:rsid w:val="007114BA"/>
    <w:rsid w:val="00720D68"/>
    <w:rsid w:val="00721BF9"/>
    <w:rsid w:val="007249A0"/>
    <w:rsid w:val="00732BF2"/>
    <w:rsid w:val="00737D49"/>
    <w:rsid w:val="00741540"/>
    <w:rsid w:val="00747CCE"/>
    <w:rsid w:val="00753C81"/>
    <w:rsid w:val="00753F55"/>
    <w:rsid w:val="00757EF0"/>
    <w:rsid w:val="00760B0E"/>
    <w:rsid w:val="007629C2"/>
    <w:rsid w:val="007629CA"/>
    <w:rsid w:val="00762EE9"/>
    <w:rsid w:val="00764A02"/>
    <w:rsid w:val="00766B0E"/>
    <w:rsid w:val="00772972"/>
    <w:rsid w:val="007759E8"/>
    <w:rsid w:val="007804EC"/>
    <w:rsid w:val="007816A3"/>
    <w:rsid w:val="00783786"/>
    <w:rsid w:val="00796E1A"/>
    <w:rsid w:val="007A7A4E"/>
    <w:rsid w:val="007B3F14"/>
    <w:rsid w:val="007B4601"/>
    <w:rsid w:val="007B6216"/>
    <w:rsid w:val="007B793E"/>
    <w:rsid w:val="007C059A"/>
    <w:rsid w:val="007C3AA7"/>
    <w:rsid w:val="007C4759"/>
    <w:rsid w:val="007C61AF"/>
    <w:rsid w:val="007C7537"/>
    <w:rsid w:val="007D1259"/>
    <w:rsid w:val="007D6471"/>
    <w:rsid w:val="007D7E00"/>
    <w:rsid w:val="007E0941"/>
    <w:rsid w:val="007E4E9A"/>
    <w:rsid w:val="007E514B"/>
    <w:rsid w:val="007F3D6A"/>
    <w:rsid w:val="007F6E17"/>
    <w:rsid w:val="008052A8"/>
    <w:rsid w:val="0081217D"/>
    <w:rsid w:val="00814499"/>
    <w:rsid w:val="00816480"/>
    <w:rsid w:val="0082444A"/>
    <w:rsid w:val="0082506B"/>
    <w:rsid w:val="00826709"/>
    <w:rsid w:val="00830310"/>
    <w:rsid w:val="00832398"/>
    <w:rsid w:val="00842434"/>
    <w:rsid w:val="00845F90"/>
    <w:rsid w:val="00851723"/>
    <w:rsid w:val="00856E61"/>
    <w:rsid w:val="008625CB"/>
    <w:rsid w:val="008663D1"/>
    <w:rsid w:val="00870D2A"/>
    <w:rsid w:val="00873A06"/>
    <w:rsid w:val="0087755B"/>
    <w:rsid w:val="00895242"/>
    <w:rsid w:val="008A12AD"/>
    <w:rsid w:val="008A328B"/>
    <w:rsid w:val="008A41A7"/>
    <w:rsid w:val="008B6317"/>
    <w:rsid w:val="008B70F5"/>
    <w:rsid w:val="008C0CC7"/>
    <w:rsid w:val="008C1703"/>
    <w:rsid w:val="008C1EDD"/>
    <w:rsid w:val="008D222F"/>
    <w:rsid w:val="008D4088"/>
    <w:rsid w:val="008D6365"/>
    <w:rsid w:val="008F1B1A"/>
    <w:rsid w:val="008F42B2"/>
    <w:rsid w:val="008F5990"/>
    <w:rsid w:val="008F762B"/>
    <w:rsid w:val="00900ADC"/>
    <w:rsid w:val="00904D44"/>
    <w:rsid w:val="009072DF"/>
    <w:rsid w:val="00913F08"/>
    <w:rsid w:val="00915D33"/>
    <w:rsid w:val="009235B8"/>
    <w:rsid w:val="00925532"/>
    <w:rsid w:val="00926B64"/>
    <w:rsid w:val="00932AB0"/>
    <w:rsid w:val="00934D24"/>
    <w:rsid w:val="009356FD"/>
    <w:rsid w:val="00935C29"/>
    <w:rsid w:val="00940F93"/>
    <w:rsid w:val="00942533"/>
    <w:rsid w:val="0094362C"/>
    <w:rsid w:val="0094661D"/>
    <w:rsid w:val="009511EA"/>
    <w:rsid w:val="009555DB"/>
    <w:rsid w:val="0095768B"/>
    <w:rsid w:val="00965A4B"/>
    <w:rsid w:val="00966CC4"/>
    <w:rsid w:val="00972A02"/>
    <w:rsid w:val="00972C08"/>
    <w:rsid w:val="00994E77"/>
    <w:rsid w:val="00995FD8"/>
    <w:rsid w:val="00997BBA"/>
    <w:rsid w:val="009A16E8"/>
    <w:rsid w:val="009A1E09"/>
    <w:rsid w:val="009A4CB4"/>
    <w:rsid w:val="009A4D98"/>
    <w:rsid w:val="009A5282"/>
    <w:rsid w:val="009B0EB5"/>
    <w:rsid w:val="009B49BB"/>
    <w:rsid w:val="009C1DBE"/>
    <w:rsid w:val="009D1ED5"/>
    <w:rsid w:val="009D749C"/>
    <w:rsid w:val="009E033C"/>
    <w:rsid w:val="009E08D3"/>
    <w:rsid w:val="009E2834"/>
    <w:rsid w:val="009E2D64"/>
    <w:rsid w:val="009E59EE"/>
    <w:rsid w:val="009F13E1"/>
    <w:rsid w:val="009F3875"/>
    <w:rsid w:val="009F7490"/>
    <w:rsid w:val="00A00D6E"/>
    <w:rsid w:val="00A05FBB"/>
    <w:rsid w:val="00A10C82"/>
    <w:rsid w:val="00A10C99"/>
    <w:rsid w:val="00A133CF"/>
    <w:rsid w:val="00A15A9E"/>
    <w:rsid w:val="00A20959"/>
    <w:rsid w:val="00A215A5"/>
    <w:rsid w:val="00A333FC"/>
    <w:rsid w:val="00A3485D"/>
    <w:rsid w:val="00A43E34"/>
    <w:rsid w:val="00A47380"/>
    <w:rsid w:val="00A50F50"/>
    <w:rsid w:val="00A514DC"/>
    <w:rsid w:val="00A52071"/>
    <w:rsid w:val="00A55D3A"/>
    <w:rsid w:val="00A60B29"/>
    <w:rsid w:val="00A63609"/>
    <w:rsid w:val="00A63B30"/>
    <w:rsid w:val="00A70DA7"/>
    <w:rsid w:val="00A85D38"/>
    <w:rsid w:val="00A91F72"/>
    <w:rsid w:val="00A92A31"/>
    <w:rsid w:val="00A9383F"/>
    <w:rsid w:val="00A94F00"/>
    <w:rsid w:val="00AB308F"/>
    <w:rsid w:val="00AB4B62"/>
    <w:rsid w:val="00AB5367"/>
    <w:rsid w:val="00AB6678"/>
    <w:rsid w:val="00AB723E"/>
    <w:rsid w:val="00AC60AF"/>
    <w:rsid w:val="00AC67AF"/>
    <w:rsid w:val="00AD0632"/>
    <w:rsid w:val="00AE0BF6"/>
    <w:rsid w:val="00AE2143"/>
    <w:rsid w:val="00AF052B"/>
    <w:rsid w:val="00AF15B8"/>
    <w:rsid w:val="00B00F22"/>
    <w:rsid w:val="00B024E8"/>
    <w:rsid w:val="00B02BC7"/>
    <w:rsid w:val="00B03BA6"/>
    <w:rsid w:val="00B075EB"/>
    <w:rsid w:val="00B07B6A"/>
    <w:rsid w:val="00B1271D"/>
    <w:rsid w:val="00B14DB1"/>
    <w:rsid w:val="00B14DCA"/>
    <w:rsid w:val="00B161E7"/>
    <w:rsid w:val="00B21334"/>
    <w:rsid w:val="00B233A8"/>
    <w:rsid w:val="00B31DF2"/>
    <w:rsid w:val="00B33C53"/>
    <w:rsid w:val="00B35DC1"/>
    <w:rsid w:val="00B40AC9"/>
    <w:rsid w:val="00B41793"/>
    <w:rsid w:val="00B47137"/>
    <w:rsid w:val="00B47319"/>
    <w:rsid w:val="00B47375"/>
    <w:rsid w:val="00B50417"/>
    <w:rsid w:val="00B61856"/>
    <w:rsid w:val="00B75315"/>
    <w:rsid w:val="00B77537"/>
    <w:rsid w:val="00B77CBA"/>
    <w:rsid w:val="00B914CE"/>
    <w:rsid w:val="00B94B2A"/>
    <w:rsid w:val="00B9527C"/>
    <w:rsid w:val="00BA38FC"/>
    <w:rsid w:val="00BA54D2"/>
    <w:rsid w:val="00BB34A6"/>
    <w:rsid w:val="00BB50AC"/>
    <w:rsid w:val="00BB5B38"/>
    <w:rsid w:val="00BC0CED"/>
    <w:rsid w:val="00BC169D"/>
    <w:rsid w:val="00BC29CF"/>
    <w:rsid w:val="00BC2CF6"/>
    <w:rsid w:val="00BC58A7"/>
    <w:rsid w:val="00BC7FF1"/>
    <w:rsid w:val="00BD1D2E"/>
    <w:rsid w:val="00BD4894"/>
    <w:rsid w:val="00BD50A8"/>
    <w:rsid w:val="00C37092"/>
    <w:rsid w:val="00C44AE6"/>
    <w:rsid w:val="00C53DE3"/>
    <w:rsid w:val="00C54F70"/>
    <w:rsid w:val="00C61F76"/>
    <w:rsid w:val="00C65858"/>
    <w:rsid w:val="00C720C7"/>
    <w:rsid w:val="00C72246"/>
    <w:rsid w:val="00C72FC0"/>
    <w:rsid w:val="00C73864"/>
    <w:rsid w:val="00C75941"/>
    <w:rsid w:val="00C81E89"/>
    <w:rsid w:val="00C82164"/>
    <w:rsid w:val="00C966BB"/>
    <w:rsid w:val="00CA0079"/>
    <w:rsid w:val="00CA1006"/>
    <w:rsid w:val="00CA26EC"/>
    <w:rsid w:val="00CA4582"/>
    <w:rsid w:val="00CA45DF"/>
    <w:rsid w:val="00CA5AD1"/>
    <w:rsid w:val="00CB00B2"/>
    <w:rsid w:val="00CB2EB7"/>
    <w:rsid w:val="00CC0180"/>
    <w:rsid w:val="00CC3CCA"/>
    <w:rsid w:val="00CC4C1C"/>
    <w:rsid w:val="00CC5417"/>
    <w:rsid w:val="00CC5E4F"/>
    <w:rsid w:val="00CC6174"/>
    <w:rsid w:val="00CC7584"/>
    <w:rsid w:val="00CD6AA4"/>
    <w:rsid w:val="00CD76A0"/>
    <w:rsid w:val="00CE2F64"/>
    <w:rsid w:val="00CE3595"/>
    <w:rsid w:val="00CE54E0"/>
    <w:rsid w:val="00CE79FF"/>
    <w:rsid w:val="00CF19CE"/>
    <w:rsid w:val="00CF21EE"/>
    <w:rsid w:val="00CF5FB5"/>
    <w:rsid w:val="00CF7E13"/>
    <w:rsid w:val="00D03D2B"/>
    <w:rsid w:val="00D05BF0"/>
    <w:rsid w:val="00D06225"/>
    <w:rsid w:val="00D11F58"/>
    <w:rsid w:val="00D17AA7"/>
    <w:rsid w:val="00D23D9F"/>
    <w:rsid w:val="00D256DC"/>
    <w:rsid w:val="00D37F5A"/>
    <w:rsid w:val="00D42D62"/>
    <w:rsid w:val="00D471DA"/>
    <w:rsid w:val="00D5030A"/>
    <w:rsid w:val="00D506C4"/>
    <w:rsid w:val="00D531D5"/>
    <w:rsid w:val="00D625C5"/>
    <w:rsid w:val="00D7042B"/>
    <w:rsid w:val="00D7128D"/>
    <w:rsid w:val="00D751F2"/>
    <w:rsid w:val="00D814FE"/>
    <w:rsid w:val="00D8449D"/>
    <w:rsid w:val="00D871B8"/>
    <w:rsid w:val="00D91C62"/>
    <w:rsid w:val="00DA61CE"/>
    <w:rsid w:val="00DA6E5A"/>
    <w:rsid w:val="00DA7BB8"/>
    <w:rsid w:val="00DB254D"/>
    <w:rsid w:val="00DB49AD"/>
    <w:rsid w:val="00DB5A70"/>
    <w:rsid w:val="00DC4BEA"/>
    <w:rsid w:val="00DC70E1"/>
    <w:rsid w:val="00DC7AB7"/>
    <w:rsid w:val="00DD08A2"/>
    <w:rsid w:val="00DD201A"/>
    <w:rsid w:val="00DD51CA"/>
    <w:rsid w:val="00DE26DD"/>
    <w:rsid w:val="00DE47C2"/>
    <w:rsid w:val="00DF4B45"/>
    <w:rsid w:val="00DF5896"/>
    <w:rsid w:val="00DF5953"/>
    <w:rsid w:val="00E12B06"/>
    <w:rsid w:val="00E1531E"/>
    <w:rsid w:val="00E15CB5"/>
    <w:rsid w:val="00E23CFC"/>
    <w:rsid w:val="00E24947"/>
    <w:rsid w:val="00E2515F"/>
    <w:rsid w:val="00E2636B"/>
    <w:rsid w:val="00E32770"/>
    <w:rsid w:val="00E37B88"/>
    <w:rsid w:val="00E5244C"/>
    <w:rsid w:val="00E52A8A"/>
    <w:rsid w:val="00E56180"/>
    <w:rsid w:val="00E5676E"/>
    <w:rsid w:val="00E57904"/>
    <w:rsid w:val="00E663B0"/>
    <w:rsid w:val="00E66D32"/>
    <w:rsid w:val="00E728C4"/>
    <w:rsid w:val="00E74884"/>
    <w:rsid w:val="00E74C0E"/>
    <w:rsid w:val="00E75ED5"/>
    <w:rsid w:val="00E81B1E"/>
    <w:rsid w:val="00E90E04"/>
    <w:rsid w:val="00EA4656"/>
    <w:rsid w:val="00EA5895"/>
    <w:rsid w:val="00EB3A9E"/>
    <w:rsid w:val="00EB58C2"/>
    <w:rsid w:val="00EB676D"/>
    <w:rsid w:val="00EC0313"/>
    <w:rsid w:val="00ED0479"/>
    <w:rsid w:val="00ED06C0"/>
    <w:rsid w:val="00ED0CE8"/>
    <w:rsid w:val="00ED105A"/>
    <w:rsid w:val="00ED1538"/>
    <w:rsid w:val="00ED2087"/>
    <w:rsid w:val="00ED2F5E"/>
    <w:rsid w:val="00ED6E09"/>
    <w:rsid w:val="00EE02C5"/>
    <w:rsid w:val="00EE24A4"/>
    <w:rsid w:val="00EE7EF2"/>
    <w:rsid w:val="00EF451D"/>
    <w:rsid w:val="00EF4B6F"/>
    <w:rsid w:val="00EF61E2"/>
    <w:rsid w:val="00EF6BA1"/>
    <w:rsid w:val="00F0126D"/>
    <w:rsid w:val="00F1147F"/>
    <w:rsid w:val="00F1187F"/>
    <w:rsid w:val="00F16C1D"/>
    <w:rsid w:val="00F37C51"/>
    <w:rsid w:val="00F40D4B"/>
    <w:rsid w:val="00F4126E"/>
    <w:rsid w:val="00F43B1A"/>
    <w:rsid w:val="00F442E9"/>
    <w:rsid w:val="00F45708"/>
    <w:rsid w:val="00F476CE"/>
    <w:rsid w:val="00F5171D"/>
    <w:rsid w:val="00F524DF"/>
    <w:rsid w:val="00F60D81"/>
    <w:rsid w:val="00F61309"/>
    <w:rsid w:val="00F62DC1"/>
    <w:rsid w:val="00F6551B"/>
    <w:rsid w:val="00F7431E"/>
    <w:rsid w:val="00F76602"/>
    <w:rsid w:val="00F81BD9"/>
    <w:rsid w:val="00F94B11"/>
    <w:rsid w:val="00FA22FC"/>
    <w:rsid w:val="00FA7EE2"/>
    <w:rsid w:val="00FA7F2E"/>
    <w:rsid w:val="00FB2E85"/>
    <w:rsid w:val="00FC1817"/>
    <w:rsid w:val="00FC54DF"/>
    <w:rsid w:val="00FC7286"/>
    <w:rsid w:val="00FC790F"/>
    <w:rsid w:val="00FE06F8"/>
    <w:rsid w:val="00FE42E4"/>
    <w:rsid w:val="00FF1B12"/>
    <w:rsid w:val="00FF1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AB174D"/>
  <w15:docId w15:val="{B0DB6B9C-4A12-4536-AB23-E45D98B6F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31E"/>
    <w:pPr>
      <w:spacing w:after="200" w:line="276" w:lineRule="auto"/>
    </w:pPr>
    <w:rPr>
      <w:sz w:val="22"/>
      <w:szCs w:val="22"/>
      <w:lang w:val="es-PE"/>
    </w:rPr>
  </w:style>
  <w:style w:type="paragraph" w:styleId="Heading1">
    <w:name w:val="heading 1"/>
    <w:basedOn w:val="Normal"/>
    <w:next w:val="Normal"/>
    <w:link w:val="Heading1Char"/>
    <w:uiPriority w:val="9"/>
    <w:qFormat/>
    <w:rsid w:val="00720D68"/>
    <w:pPr>
      <w:keepNext/>
      <w:keepLines/>
      <w:spacing w:before="240" w:after="0" w:line="259" w:lineRule="auto"/>
      <w:outlineLvl w:val="0"/>
    </w:pPr>
    <w:rPr>
      <w:rFonts w:ascii="Calibri Light" w:eastAsia="Times New Roman" w:hAnsi="Calibri Light"/>
      <w:color w:val="2E74B5"/>
      <w:sz w:val="32"/>
      <w:szCs w:val="3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A,Lista 123,Cita Pie de Página"/>
    <w:basedOn w:val="Normal"/>
    <w:link w:val="ListParagraphChar"/>
    <w:uiPriority w:val="34"/>
    <w:qFormat/>
    <w:rsid w:val="00BB5B38"/>
    <w:pPr>
      <w:ind w:left="720"/>
      <w:contextualSpacing/>
    </w:pPr>
  </w:style>
  <w:style w:type="paragraph" w:styleId="Header">
    <w:name w:val="header"/>
    <w:basedOn w:val="Normal"/>
    <w:link w:val="HeaderChar"/>
    <w:uiPriority w:val="99"/>
    <w:unhideWhenUsed/>
    <w:rsid w:val="00634680"/>
    <w:pPr>
      <w:tabs>
        <w:tab w:val="center" w:pos="4252"/>
        <w:tab w:val="right" w:pos="8504"/>
      </w:tabs>
      <w:spacing w:after="0" w:line="240" w:lineRule="auto"/>
    </w:pPr>
  </w:style>
  <w:style w:type="character" w:customStyle="1" w:styleId="HeaderChar">
    <w:name w:val="Header Char"/>
    <w:basedOn w:val="DefaultParagraphFont"/>
    <w:link w:val="Header"/>
    <w:uiPriority w:val="99"/>
    <w:rsid w:val="00634680"/>
  </w:style>
  <w:style w:type="paragraph" w:styleId="Footer">
    <w:name w:val="footer"/>
    <w:basedOn w:val="Normal"/>
    <w:link w:val="FooterChar"/>
    <w:uiPriority w:val="99"/>
    <w:unhideWhenUsed/>
    <w:rsid w:val="00634680"/>
    <w:pPr>
      <w:tabs>
        <w:tab w:val="center" w:pos="4252"/>
        <w:tab w:val="right" w:pos="8504"/>
      </w:tabs>
      <w:spacing w:after="0" w:line="240" w:lineRule="auto"/>
    </w:pPr>
  </w:style>
  <w:style w:type="character" w:customStyle="1" w:styleId="FooterChar">
    <w:name w:val="Footer Char"/>
    <w:basedOn w:val="DefaultParagraphFont"/>
    <w:link w:val="Footer"/>
    <w:uiPriority w:val="99"/>
    <w:rsid w:val="00634680"/>
  </w:style>
  <w:style w:type="character" w:styleId="CommentReference">
    <w:name w:val="annotation reference"/>
    <w:uiPriority w:val="99"/>
    <w:semiHidden/>
    <w:unhideWhenUsed/>
    <w:rsid w:val="00CC5417"/>
    <w:rPr>
      <w:sz w:val="16"/>
      <w:szCs w:val="16"/>
    </w:rPr>
  </w:style>
  <w:style w:type="paragraph" w:styleId="CommentText">
    <w:name w:val="annotation text"/>
    <w:basedOn w:val="Normal"/>
    <w:link w:val="CommentTextChar"/>
    <w:uiPriority w:val="99"/>
    <w:semiHidden/>
    <w:unhideWhenUsed/>
    <w:rsid w:val="00CC5417"/>
    <w:pPr>
      <w:spacing w:line="240" w:lineRule="auto"/>
    </w:pPr>
    <w:rPr>
      <w:sz w:val="20"/>
      <w:szCs w:val="20"/>
    </w:rPr>
  </w:style>
  <w:style w:type="character" w:customStyle="1" w:styleId="CommentTextChar">
    <w:name w:val="Comment Text Char"/>
    <w:link w:val="CommentText"/>
    <w:uiPriority w:val="99"/>
    <w:semiHidden/>
    <w:rsid w:val="00CC5417"/>
    <w:rPr>
      <w:sz w:val="20"/>
      <w:szCs w:val="20"/>
    </w:rPr>
  </w:style>
  <w:style w:type="paragraph" w:styleId="CommentSubject">
    <w:name w:val="annotation subject"/>
    <w:basedOn w:val="CommentText"/>
    <w:next w:val="CommentText"/>
    <w:link w:val="CommentSubjectChar"/>
    <w:uiPriority w:val="99"/>
    <w:semiHidden/>
    <w:unhideWhenUsed/>
    <w:rsid w:val="00CC5417"/>
    <w:rPr>
      <w:b/>
      <w:bCs/>
    </w:rPr>
  </w:style>
  <w:style w:type="character" w:customStyle="1" w:styleId="CommentSubjectChar">
    <w:name w:val="Comment Subject Char"/>
    <w:link w:val="CommentSubject"/>
    <w:uiPriority w:val="99"/>
    <w:semiHidden/>
    <w:rsid w:val="00CC5417"/>
    <w:rPr>
      <w:b/>
      <w:bCs/>
      <w:sz w:val="20"/>
      <w:szCs w:val="20"/>
    </w:rPr>
  </w:style>
  <w:style w:type="paragraph" w:styleId="BalloonText">
    <w:name w:val="Balloon Text"/>
    <w:basedOn w:val="Normal"/>
    <w:link w:val="BalloonTextChar"/>
    <w:uiPriority w:val="99"/>
    <w:semiHidden/>
    <w:unhideWhenUsed/>
    <w:rsid w:val="00CC54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C5417"/>
    <w:rPr>
      <w:rFonts w:ascii="Tahoma" w:hAnsi="Tahoma" w:cs="Tahoma"/>
      <w:sz w:val="16"/>
      <w:szCs w:val="16"/>
    </w:rPr>
  </w:style>
  <w:style w:type="paragraph" w:styleId="BodyText">
    <w:name w:val="Body Text"/>
    <w:basedOn w:val="Normal"/>
    <w:link w:val="BodyTextChar"/>
    <w:semiHidden/>
    <w:rsid w:val="007249A0"/>
    <w:pPr>
      <w:spacing w:after="0" w:line="240" w:lineRule="auto"/>
      <w:jc w:val="both"/>
    </w:pPr>
    <w:rPr>
      <w:rFonts w:ascii="Arial" w:eastAsia="Times New Roman" w:hAnsi="Arial"/>
      <w:sz w:val="20"/>
      <w:szCs w:val="20"/>
      <w:lang w:val="es-ES" w:eastAsia="es-ES"/>
    </w:rPr>
  </w:style>
  <w:style w:type="character" w:customStyle="1" w:styleId="BodyTextChar">
    <w:name w:val="Body Text Char"/>
    <w:link w:val="BodyText"/>
    <w:semiHidden/>
    <w:rsid w:val="007249A0"/>
    <w:rPr>
      <w:rFonts w:ascii="Arial" w:eastAsia="Times New Roman" w:hAnsi="Arial" w:cs="Times New Roman"/>
      <w:sz w:val="20"/>
      <w:szCs w:val="20"/>
      <w:lang w:val="es-ES" w:eastAsia="es-ES"/>
    </w:rPr>
  </w:style>
  <w:style w:type="character" w:customStyle="1" w:styleId="ListParagraphChar">
    <w:name w:val="List Paragraph Char"/>
    <w:aliases w:val="TITULO A Char,Lista 123 Char,Cita Pie de Página Char"/>
    <w:basedOn w:val="DefaultParagraphFont"/>
    <w:link w:val="ListParagraph"/>
    <w:uiPriority w:val="34"/>
    <w:rsid w:val="00C61F76"/>
  </w:style>
  <w:style w:type="paragraph" w:customStyle="1" w:styleId="Prrafodelista2">
    <w:name w:val="Párrafo de lista2"/>
    <w:basedOn w:val="Normal"/>
    <w:rsid w:val="000A3248"/>
    <w:pPr>
      <w:spacing w:after="0" w:line="240" w:lineRule="auto"/>
      <w:ind w:left="720"/>
      <w:contextualSpacing/>
    </w:pPr>
    <w:rPr>
      <w:rFonts w:ascii="Times New Roman" w:eastAsia="Times New Roman" w:hAnsi="Times New Roman"/>
      <w:sz w:val="24"/>
      <w:szCs w:val="24"/>
      <w:lang w:eastAsia="es-ES"/>
    </w:rPr>
  </w:style>
  <w:style w:type="character" w:customStyle="1" w:styleId="Heading1Char">
    <w:name w:val="Heading 1 Char"/>
    <w:link w:val="Heading1"/>
    <w:uiPriority w:val="9"/>
    <w:rsid w:val="00720D68"/>
    <w:rPr>
      <w:rFonts w:ascii="Calibri Light" w:eastAsia="Times New Roman" w:hAnsi="Calibri Light"/>
      <w:color w:val="2E74B5"/>
      <w:sz w:val="32"/>
      <w:szCs w:val="32"/>
      <w:lang w:val="es-ES" w:eastAsia="en-US"/>
    </w:rPr>
  </w:style>
  <w:style w:type="paragraph" w:customStyle="1" w:styleId="estilo1">
    <w:name w:val="estilo1"/>
    <w:basedOn w:val="Normal"/>
    <w:rsid w:val="0082506B"/>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Chapter">
    <w:name w:val="Chapter"/>
    <w:basedOn w:val="Normal"/>
    <w:next w:val="Normal"/>
    <w:rsid w:val="005D4D5B"/>
    <w:pPr>
      <w:keepNext/>
      <w:numPr>
        <w:numId w:val="13"/>
      </w:numPr>
      <w:tabs>
        <w:tab w:val="left" w:pos="1440"/>
      </w:tabs>
      <w:spacing w:before="240" w:after="240" w:line="240" w:lineRule="auto"/>
      <w:jc w:val="center"/>
    </w:pPr>
    <w:rPr>
      <w:rFonts w:ascii="Times New Roman" w:eastAsiaTheme="minorEastAsia" w:hAnsi="Times New Roman"/>
      <w:b/>
      <w:smallCaps/>
      <w:sz w:val="24"/>
      <w:lang w:val="es-ES"/>
    </w:rPr>
  </w:style>
  <w:style w:type="paragraph" w:customStyle="1" w:styleId="Paragraph">
    <w:name w:val="Paragraph"/>
    <w:basedOn w:val="BodyTextIndent"/>
    <w:link w:val="ParagraphChar"/>
    <w:rsid w:val="005D4D5B"/>
    <w:pPr>
      <w:numPr>
        <w:ilvl w:val="1"/>
        <w:numId w:val="13"/>
      </w:numPr>
      <w:spacing w:before="120" w:line="240" w:lineRule="auto"/>
      <w:jc w:val="both"/>
      <w:outlineLvl w:val="1"/>
    </w:pPr>
    <w:rPr>
      <w:rFonts w:ascii="Times New Roman" w:eastAsiaTheme="minorEastAsia" w:hAnsi="Times New Roman"/>
      <w:sz w:val="24"/>
      <w:lang w:val="es-ES"/>
    </w:rPr>
  </w:style>
  <w:style w:type="character" w:customStyle="1" w:styleId="ParagraphChar">
    <w:name w:val="Paragraph Char"/>
    <w:basedOn w:val="DefaultParagraphFont"/>
    <w:link w:val="Paragraph"/>
    <w:rsid w:val="005D4D5B"/>
    <w:rPr>
      <w:rFonts w:ascii="Times New Roman" w:eastAsiaTheme="minorEastAsia" w:hAnsi="Times New Roman"/>
      <w:sz w:val="24"/>
      <w:szCs w:val="22"/>
      <w:lang w:val="es-ES"/>
    </w:rPr>
  </w:style>
  <w:style w:type="paragraph" w:customStyle="1" w:styleId="subpar">
    <w:name w:val="subpar"/>
    <w:basedOn w:val="BodyTextIndent3"/>
    <w:rsid w:val="005D4D5B"/>
    <w:pPr>
      <w:numPr>
        <w:ilvl w:val="2"/>
        <w:numId w:val="13"/>
      </w:numPr>
      <w:tabs>
        <w:tab w:val="clear" w:pos="2304"/>
        <w:tab w:val="num" w:pos="1152"/>
      </w:tabs>
      <w:spacing w:before="120" w:line="240" w:lineRule="auto"/>
      <w:ind w:left="1152" w:hanging="180"/>
      <w:jc w:val="both"/>
      <w:outlineLvl w:val="2"/>
    </w:pPr>
    <w:rPr>
      <w:rFonts w:ascii="Times New Roman" w:eastAsiaTheme="minorEastAsia" w:hAnsi="Times New Roman"/>
      <w:sz w:val="24"/>
      <w:lang w:val="es-ES"/>
    </w:rPr>
  </w:style>
  <w:style w:type="paragraph" w:customStyle="1" w:styleId="SubSubPar">
    <w:name w:val="SubSubPar"/>
    <w:basedOn w:val="subpar"/>
    <w:rsid w:val="005D4D5B"/>
    <w:pPr>
      <w:numPr>
        <w:ilvl w:val="3"/>
      </w:numPr>
      <w:tabs>
        <w:tab w:val="clear" w:pos="2736"/>
        <w:tab w:val="left" w:pos="0"/>
        <w:tab w:val="num" w:pos="1296"/>
      </w:tabs>
      <w:ind w:left="1296" w:hanging="360"/>
    </w:pPr>
  </w:style>
  <w:style w:type="paragraph" w:styleId="BodyTextIndent">
    <w:name w:val="Body Text Indent"/>
    <w:basedOn w:val="Normal"/>
    <w:link w:val="BodyTextIndentChar"/>
    <w:uiPriority w:val="99"/>
    <w:semiHidden/>
    <w:unhideWhenUsed/>
    <w:rsid w:val="005D4D5B"/>
    <w:pPr>
      <w:spacing w:after="120"/>
      <w:ind w:left="283"/>
    </w:pPr>
  </w:style>
  <w:style w:type="character" w:customStyle="1" w:styleId="BodyTextIndentChar">
    <w:name w:val="Body Text Indent Char"/>
    <w:basedOn w:val="DefaultParagraphFont"/>
    <w:link w:val="BodyTextIndent"/>
    <w:uiPriority w:val="99"/>
    <w:semiHidden/>
    <w:rsid w:val="005D4D5B"/>
    <w:rPr>
      <w:sz w:val="22"/>
      <w:szCs w:val="22"/>
      <w:lang w:val="es-PE"/>
    </w:rPr>
  </w:style>
  <w:style w:type="paragraph" w:styleId="BodyTextIndent3">
    <w:name w:val="Body Text Indent 3"/>
    <w:basedOn w:val="Normal"/>
    <w:link w:val="BodyTextIndent3Char"/>
    <w:uiPriority w:val="99"/>
    <w:semiHidden/>
    <w:unhideWhenUsed/>
    <w:rsid w:val="005D4D5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D4D5B"/>
    <w:rPr>
      <w:sz w:val="16"/>
      <w:szCs w:val="16"/>
      <w:lang w:val="es-PE"/>
    </w:rPr>
  </w:style>
  <w:style w:type="paragraph" w:styleId="FootnoteText">
    <w:name w:val="footnote text"/>
    <w:basedOn w:val="Normal"/>
    <w:link w:val="FootnoteTextChar"/>
    <w:uiPriority w:val="99"/>
    <w:semiHidden/>
    <w:unhideWhenUsed/>
    <w:rsid w:val="00357B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7BAB"/>
    <w:rPr>
      <w:lang w:val="es-PE"/>
    </w:rPr>
  </w:style>
  <w:style w:type="character" w:styleId="FootnoteReference">
    <w:name w:val="footnote reference"/>
    <w:basedOn w:val="DefaultParagraphFont"/>
    <w:uiPriority w:val="99"/>
    <w:semiHidden/>
    <w:unhideWhenUsed/>
    <w:rsid w:val="00357B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30123">
      <w:bodyDiv w:val="1"/>
      <w:marLeft w:val="0"/>
      <w:marRight w:val="0"/>
      <w:marTop w:val="0"/>
      <w:marBottom w:val="0"/>
      <w:divBdr>
        <w:top w:val="none" w:sz="0" w:space="0" w:color="auto"/>
        <w:left w:val="none" w:sz="0" w:space="0" w:color="auto"/>
        <w:bottom w:val="none" w:sz="0" w:space="0" w:color="auto"/>
        <w:right w:val="none" w:sz="0" w:space="0" w:color="auto"/>
      </w:divBdr>
    </w:div>
    <w:div w:id="282886096">
      <w:bodyDiv w:val="1"/>
      <w:marLeft w:val="0"/>
      <w:marRight w:val="0"/>
      <w:marTop w:val="0"/>
      <w:marBottom w:val="0"/>
      <w:divBdr>
        <w:top w:val="none" w:sz="0" w:space="0" w:color="auto"/>
        <w:left w:val="none" w:sz="0" w:space="0" w:color="auto"/>
        <w:bottom w:val="none" w:sz="0" w:space="0" w:color="auto"/>
        <w:right w:val="none" w:sz="0" w:space="0" w:color="auto"/>
      </w:divBdr>
    </w:div>
    <w:div w:id="493029976">
      <w:bodyDiv w:val="1"/>
      <w:marLeft w:val="0"/>
      <w:marRight w:val="0"/>
      <w:marTop w:val="0"/>
      <w:marBottom w:val="0"/>
      <w:divBdr>
        <w:top w:val="none" w:sz="0" w:space="0" w:color="auto"/>
        <w:left w:val="none" w:sz="0" w:space="0" w:color="auto"/>
        <w:bottom w:val="none" w:sz="0" w:space="0" w:color="auto"/>
        <w:right w:val="none" w:sz="0" w:space="0" w:color="auto"/>
      </w:divBdr>
    </w:div>
    <w:div w:id="846598766">
      <w:bodyDiv w:val="1"/>
      <w:marLeft w:val="0"/>
      <w:marRight w:val="0"/>
      <w:marTop w:val="0"/>
      <w:marBottom w:val="0"/>
      <w:divBdr>
        <w:top w:val="none" w:sz="0" w:space="0" w:color="auto"/>
        <w:left w:val="none" w:sz="0" w:space="0" w:color="auto"/>
        <w:bottom w:val="none" w:sz="0" w:space="0" w:color="auto"/>
        <w:right w:val="none" w:sz="0" w:space="0" w:color="auto"/>
      </w:divBdr>
    </w:div>
    <w:div w:id="927272682">
      <w:bodyDiv w:val="1"/>
      <w:marLeft w:val="0"/>
      <w:marRight w:val="0"/>
      <w:marTop w:val="0"/>
      <w:marBottom w:val="0"/>
      <w:divBdr>
        <w:top w:val="none" w:sz="0" w:space="0" w:color="auto"/>
        <w:left w:val="none" w:sz="0" w:space="0" w:color="auto"/>
        <w:bottom w:val="none" w:sz="0" w:space="0" w:color="auto"/>
        <w:right w:val="none" w:sz="0" w:space="0" w:color="auto"/>
      </w:divBdr>
    </w:div>
    <w:div w:id="1165635391">
      <w:bodyDiv w:val="1"/>
      <w:marLeft w:val="0"/>
      <w:marRight w:val="0"/>
      <w:marTop w:val="0"/>
      <w:marBottom w:val="0"/>
      <w:divBdr>
        <w:top w:val="none" w:sz="0" w:space="0" w:color="auto"/>
        <w:left w:val="none" w:sz="0" w:space="0" w:color="auto"/>
        <w:bottom w:val="none" w:sz="0" w:space="0" w:color="auto"/>
        <w:right w:val="none" w:sz="0" w:space="0" w:color="auto"/>
      </w:divBdr>
    </w:div>
    <w:div w:id="1361131233">
      <w:bodyDiv w:val="1"/>
      <w:marLeft w:val="0"/>
      <w:marRight w:val="0"/>
      <w:marTop w:val="0"/>
      <w:marBottom w:val="0"/>
      <w:divBdr>
        <w:top w:val="none" w:sz="0" w:space="0" w:color="auto"/>
        <w:left w:val="none" w:sz="0" w:space="0" w:color="auto"/>
        <w:bottom w:val="none" w:sz="0" w:space="0" w:color="auto"/>
        <w:right w:val="none" w:sz="0" w:space="0" w:color="auto"/>
      </w:divBdr>
    </w:div>
    <w:div w:id="165059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14" Type="http://schemas.openxmlformats.org/officeDocument/2006/relationships/header" Target="header1.xm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ATN/OC-16693-PE;</Approval_x0020_Number>
    <Phase xmlns="cdc7663a-08f0-4737-9e8c-148ce897a09c">ACTIVE</Phase>
    <Document_x0020_Author xmlns="cdc7663a-08f0-4737-9e8c-148ce897a09c">Torrico Duran, Blanca Paola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41</Value>
      <Value>229</Value>
      <Value>29</Value>
      <Value>78</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PE-T1399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R0002173586</Record_x0020_Number>
    <_dlc_DocId xmlns="cdc7663a-08f0-4737-9e8c-148ce897a09c">EZSHARE-1045167555-5</_dlc_DocId>
    <_dlc_DocIdUrl xmlns="cdc7663a-08f0-4737-9e8c-148ce897a09c">
      <Url>https://idbg.sharepoint.com/teams/EZ-PE-TCP/PE-T1399/_layouts/15/DocIdRedir.aspx?ID=EZSHARE-1045167555-5</Url>
      <Description>EZSHARE-1045167555-5</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CFB92A61A918D46B7A62AAFF55939BD" ma:contentTypeVersion="12" ma:contentTypeDescription="A content type to manage public (operations) IDB documents" ma:contentTypeScope="" ma:versionID="6f21a342d3442c7908da70f96bc6beb4">
  <xsd:schema xmlns:xsd="http://www.w3.org/2001/XMLSchema" xmlns:xs="http://www.w3.org/2001/XMLSchema" xmlns:p="http://schemas.microsoft.com/office/2006/metadata/properties" xmlns:ns2="cdc7663a-08f0-4737-9e8c-148ce897a09c" targetNamespace="http://schemas.microsoft.com/office/2006/metadata/properties" ma:root="true" ma:fieldsID="8f07e4ab0b92ce4664b639890482b2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T139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F00A48-D246-443D-B344-1524C207D7DA}">
  <ds:schemaRefs>
    <ds:schemaRef ds:uri="http://schemas.microsoft.com/sharepoint/v3/contenttype/forms/url"/>
  </ds:schemaRefs>
</ds:datastoreItem>
</file>

<file path=customXml/itemProps2.xml><?xml version="1.0" encoding="utf-8"?>
<ds:datastoreItem xmlns:ds="http://schemas.openxmlformats.org/officeDocument/2006/customXml" ds:itemID="{172CBE0D-D2DA-41F2-BEEA-22B41747A70D}"/>
</file>

<file path=customXml/itemProps3.xml><?xml version="1.0" encoding="utf-8"?>
<ds:datastoreItem xmlns:ds="http://schemas.openxmlformats.org/officeDocument/2006/customXml" ds:itemID="{0C4A139B-CE81-476A-B9B5-0062405C6679}">
  <ds:schemaRefs>
    <ds:schemaRef ds:uri="http://purl.org/dc/elements/1.1/"/>
    <ds:schemaRef ds:uri="http://purl.org/dc/dcmitype/"/>
    <ds:schemaRef ds:uri="http://schemas.microsoft.com/office/2006/metadata/properties"/>
    <ds:schemaRef ds:uri="http://purl.org/dc/terms/"/>
    <ds:schemaRef ds:uri="http://schemas.microsoft.com/office/2006/documentManagement/types"/>
    <ds:schemaRef ds:uri="http://www.w3.org/XML/1998/namespace"/>
    <ds:schemaRef ds:uri="cdc7663a-08f0-4737-9e8c-148ce897a09c"/>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D4BA42E2-02D3-4446-8A43-07A9494B4359}">
  <ds:schemaRefs>
    <ds:schemaRef ds:uri="Microsoft.SharePoint.Taxonomy.ContentTypeSync"/>
  </ds:schemaRefs>
</ds:datastoreItem>
</file>

<file path=customXml/itemProps5.xml><?xml version="1.0" encoding="utf-8"?>
<ds:datastoreItem xmlns:ds="http://schemas.openxmlformats.org/officeDocument/2006/customXml" ds:itemID="{63E6CC25-57F0-44DE-9929-4358CBC0741A}">
  <ds:schemaRefs>
    <ds:schemaRef ds:uri="http://schemas.microsoft.com/sharepoint/events"/>
  </ds:schemaRefs>
</ds:datastoreItem>
</file>

<file path=customXml/itemProps6.xml><?xml version="1.0" encoding="utf-8"?>
<ds:datastoreItem xmlns:ds="http://schemas.openxmlformats.org/officeDocument/2006/customXml" ds:itemID="{EE32A581-7E86-4693-AD2C-9AF6162C9209}">
  <ds:schemaRefs>
    <ds:schemaRef ds:uri="http://schemas.microsoft.com/sharepoint/v3/contenttype/forms"/>
  </ds:schemaRefs>
</ds:datastoreItem>
</file>

<file path=customXml/itemProps7.xml><?xml version="1.0" encoding="utf-8"?>
<ds:datastoreItem xmlns:ds="http://schemas.openxmlformats.org/officeDocument/2006/customXml" ds:itemID="{7C1B346D-068D-4B9F-B862-13A818636C17}">
  <ds:schemaRefs>
    <ds:schemaRef ds:uri="http://schemas.openxmlformats.org/officeDocument/2006/bibliography"/>
  </ds:schemaRefs>
</ds:datastoreItem>
</file>

<file path=customXml/itemProps8.xml><?xml version="1.0" encoding="utf-8"?>
<ds:datastoreItem xmlns:ds="http://schemas.openxmlformats.org/officeDocument/2006/customXml" ds:itemID="{D3699158-F8B3-4CCA-9367-F9264E345273}"/>
</file>

<file path=docProps/app.xml><?xml version="1.0" encoding="utf-8"?>
<Properties xmlns="http://schemas.openxmlformats.org/officeDocument/2006/extended-properties" xmlns:vt="http://schemas.openxmlformats.org/officeDocument/2006/docPropsVTypes">
  <Template>Normal.dotm</Template>
  <TotalTime>2</TotalTime>
  <Pages>18</Pages>
  <Words>6158</Words>
  <Characters>33873</Characters>
  <Application>Microsoft Office Word</Application>
  <DocSecurity>0</DocSecurity>
  <Lines>282</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Luffi</Company>
  <LinksUpToDate>false</LinksUpToDate>
  <CharactersWithSpaces>39952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keywords/>
  <cp:lastModifiedBy>Torrico Duran, Blanca Paola</cp:lastModifiedBy>
  <cp:revision>5</cp:revision>
  <cp:lastPrinted>2018-04-17T16:44:00Z</cp:lastPrinted>
  <dcterms:created xsi:type="dcterms:W3CDTF">2018-03-29T18:37:00Z</dcterms:created>
  <dcterms:modified xsi:type="dcterms:W3CDTF">2018-04-17T16:44:00Z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229;#BUSINESS CLIMATE AND COMPETITIVENESS|d6b7efeb-3b05-435a-8a94-64ec38c400db</vt:lpwstr>
  </property>
  <property fmtid="{D5CDD505-2E9C-101B-9397-08002B2CF9AE}" pid="8" name="Fund IDB">
    <vt:lpwstr>78;#TBD|d62f6e05-3e80-4abd-9bb4-5f10b4906ff6</vt:lpwstr>
  </property>
  <property fmtid="{D5CDD505-2E9C-101B-9397-08002B2CF9AE}" pid="9" name="Country">
    <vt:lpwstr>29;#Peru|c988f60b-81f1-4c24-8da7-d5473741c5b0</vt:lpwstr>
  </property>
  <property fmtid="{D5CDD505-2E9C-101B-9397-08002B2CF9AE}" pid="10" name="Sector IDB">
    <vt:lpwstr>41;#PRIVATE FIRMS AND SME DEVELOPMENT|c1e6207a-501c-43c6-a42a-7c1a019b2e26</vt:lpwstr>
  </property>
  <property fmtid="{D5CDD505-2E9C-101B-9397-08002B2CF9AE}" pid="11" name="_dlc_DocIdItemGuid">
    <vt:lpwstr>b7ad7e17-ca53-490e-b1bc-1717dfa0faa1</vt:lpwstr>
  </property>
  <property fmtid="{D5CDD505-2E9C-101B-9397-08002B2CF9AE}" pid="12" name="RecordPoint_ActiveItemMoved">
    <vt:lpwstr>/teams/EZ-PE-TCP/PE-T1399/15 LifeCycle Milestones/Draft Area/Términos de Referencia PE-T1399.docx</vt:lpwstr>
  </property>
  <property fmtid="{D5CDD505-2E9C-101B-9397-08002B2CF9AE}" pid="13" name="RecordStorageActiveId">
    <vt:lpwstr>92e2efbd-3481-41a4-9479-b22b2e9bd948</vt:lpwstr>
  </property>
  <property fmtid="{D5CDD505-2E9C-101B-9397-08002B2CF9AE}" pid="14" name="Disclosure Activity">
    <vt:lpwstr>Approved TC document</vt:lpwstr>
  </property>
  <property fmtid="{D5CDD505-2E9C-101B-9397-08002B2CF9AE}" pid="15" name="ContentTypeId">
    <vt:lpwstr>0x0101001A458A224826124E8B45B1D613300CFC005CFB92A61A918D46B7A62AAFF55939BD</vt:lpwstr>
  </property>
</Properties>
</file>