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9FC" w:rsidRDefault="00212527" w:rsidP="00DA79FC">
      <w:pPr>
        <w:pStyle w:val="Ttulo"/>
        <w:rPr>
          <w:rFonts w:ascii="Times New Roman" w:hAnsi="Times New Roman"/>
          <w:b w:val="0"/>
          <w:sz w:val="18"/>
        </w:rPr>
      </w:pPr>
      <w:r w:rsidRPr="00212527">
        <w:rPr>
          <w:rFonts w:ascii="Times New Roman" w:hAnsi="Times New Roman"/>
          <w:b w:val="0"/>
          <w:noProof/>
          <w:sz w:val="18"/>
          <w:lang w:eastAsia="pt-BR"/>
        </w:rPr>
        <w:drawing>
          <wp:inline distT="0" distB="0" distL="0" distR="0">
            <wp:extent cx="4886325" cy="666750"/>
            <wp:effectExtent l="19050" t="0" r="9525" b="0"/>
            <wp:docPr id="4" name="Imagem 1" descr="Inter-American Development Bank">
              <a:hlinkClick xmlns:a="http://schemas.openxmlformats.org/drawingml/2006/main" r:id="rId8" tooltip="Hom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American Development Bank">
                      <a:hlinkClick r:id="rId8" tooltip="Home"/>
                    </pic:cNvPr>
                    <pic:cNvPicPr>
                      <a:picLocks noChangeAspect="1" noChangeArrowheads="1"/>
                    </pic:cNvPicPr>
                  </pic:nvPicPr>
                  <pic:blipFill>
                    <a:blip r:embed="rId9" cstate="print"/>
                    <a:srcRect/>
                    <a:stretch>
                      <a:fillRect/>
                    </a:stretch>
                  </pic:blipFill>
                  <pic:spPr bwMode="auto">
                    <a:xfrm>
                      <a:off x="0" y="0"/>
                      <a:ext cx="4886325" cy="666750"/>
                    </a:xfrm>
                    <a:prstGeom prst="rect">
                      <a:avLst/>
                    </a:prstGeom>
                    <a:noFill/>
                    <a:ln w="9525">
                      <a:noFill/>
                      <a:miter lim="800000"/>
                      <a:headEnd/>
                      <a:tailEnd/>
                    </a:ln>
                  </pic:spPr>
                </pic:pic>
              </a:graphicData>
            </a:graphic>
          </wp:inline>
        </w:drawing>
      </w:r>
    </w:p>
    <w:p w:rsidR="00DA79FC" w:rsidRDefault="00DA79FC" w:rsidP="00DA79FC">
      <w:pPr>
        <w:pStyle w:val="Ttulo"/>
        <w:rPr>
          <w:rFonts w:ascii="Times New Roman" w:hAnsi="Times New Roman"/>
          <w:sz w:val="18"/>
        </w:rPr>
      </w:pPr>
    </w:p>
    <w:p w:rsidR="00DA79FC" w:rsidRDefault="00DA79FC" w:rsidP="00DA79FC"/>
    <w:p w:rsidR="00DA79FC" w:rsidRDefault="00DA79FC" w:rsidP="00DA79FC"/>
    <w:p w:rsidR="00DA79FC" w:rsidRDefault="00DA79FC" w:rsidP="00DA79FC"/>
    <w:p w:rsidR="00DA79FC" w:rsidRDefault="00DA79FC" w:rsidP="00DA79FC"/>
    <w:p w:rsidR="00DA79FC" w:rsidRDefault="00DA79FC" w:rsidP="00DA79FC"/>
    <w:tbl>
      <w:tblPr>
        <w:tblW w:w="9180" w:type="dxa"/>
        <w:tblInd w:w="-238" w:type="dxa"/>
        <w:tblLayout w:type="fixed"/>
        <w:tblCellMar>
          <w:left w:w="122" w:type="dxa"/>
          <w:right w:w="122" w:type="dxa"/>
        </w:tblCellMar>
        <w:tblLook w:val="0000"/>
      </w:tblPr>
      <w:tblGrid>
        <w:gridCol w:w="9180"/>
      </w:tblGrid>
      <w:tr w:rsidR="00083479" w:rsidRPr="00C2245E" w:rsidTr="000A713F">
        <w:trPr>
          <w:cantSplit/>
          <w:trHeight w:val="73"/>
        </w:trPr>
        <w:tc>
          <w:tcPr>
            <w:tcW w:w="6570" w:type="dxa"/>
          </w:tcPr>
          <w:p w:rsidR="00083479" w:rsidRPr="00C2245E" w:rsidRDefault="00083479" w:rsidP="000A713F">
            <w:pPr>
              <w:pStyle w:val="Annex"/>
              <w:jc w:val="both"/>
              <w:rPr>
                <w:caps w:val="0"/>
                <w:szCs w:val="24"/>
                <w:lang w:val="pt-BR"/>
              </w:rPr>
            </w:pPr>
          </w:p>
        </w:tc>
      </w:tr>
      <w:tr w:rsidR="00083479" w:rsidRPr="00C2245E" w:rsidTr="000A713F">
        <w:trPr>
          <w:cantSplit/>
          <w:trHeight w:val="198"/>
        </w:trPr>
        <w:tc>
          <w:tcPr>
            <w:tcW w:w="6570" w:type="dxa"/>
          </w:tcPr>
          <w:p w:rsidR="00083479" w:rsidRPr="00C2245E" w:rsidRDefault="00083479" w:rsidP="000A713F">
            <w:pPr>
              <w:pStyle w:val="Annex"/>
              <w:tabs>
                <w:tab w:val="left" w:pos="3060"/>
              </w:tabs>
              <w:jc w:val="both"/>
              <w:rPr>
                <w:caps w:val="0"/>
                <w:szCs w:val="24"/>
                <w:lang w:val="pt-BR"/>
              </w:rPr>
            </w:pPr>
          </w:p>
        </w:tc>
      </w:tr>
    </w:tbl>
    <w:p w:rsidR="00083479" w:rsidRPr="00A0699F" w:rsidRDefault="00083479" w:rsidP="00F400A0">
      <w:pPr>
        <w:pStyle w:val="Ttulo"/>
        <w:rPr>
          <w:rFonts w:ascii="Times New Roman" w:hAnsi="Times New Roman"/>
          <w:bCs/>
          <w:color w:val="000066"/>
          <w:sz w:val="40"/>
          <w:szCs w:val="40"/>
        </w:rPr>
      </w:pPr>
      <w:r w:rsidRPr="00A0699F">
        <w:rPr>
          <w:rFonts w:ascii="Times New Roman" w:hAnsi="Times New Roman"/>
          <w:bCs/>
          <w:color w:val="000066"/>
          <w:sz w:val="40"/>
          <w:szCs w:val="40"/>
        </w:rPr>
        <w:t>PROCIDADES Cascavel</w:t>
      </w:r>
    </w:p>
    <w:p w:rsidR="00083479" w:rsidRPr="00A0699F" w:rsidRDefault="00083479" w:rsidP="00F400A0">
      <w:pPr>
        <w:pStyle w:val="Ttulo"/>
        <w:rPr>
          <w:rFonts w:ascii="Times New Roman" w:hAnsi="Times New Roman"/>
          <w:bCs/>
          <w:color w:val="000066"/>
          <w:sz w:val="40"/>
          <w:szCs w:val="40"/>
        </w:rPr>
      </w:pPr>
    </w:p>
    <w:p w:rsidR="00083479" w:rsidRPr="00A0699F" w:rsidRDefault="00083479" w:rsidP="00F400A0">
      <w:pPr>
        <w:pStyle w:val="Ttulo"/>
        <w:rPr>
          <w:rFonts w:ascii="Times New Roman" w:hAnsi="Times New Roman"/>
          <w:bCs/>
          <w:color w:val="000066"/>
          <w:sz w:val="40"/>
          <w:szCs w:val="40"/>
        </w:rPr>
      </w:pPr>
    </w:p>
    <w:p w:rsidR="00083479" w:rsidRPr="00A0699F" w:rsidRDefault="00DA79FC" w:rsidP="00F400A0">
      <w:pPr>
        <w:pStyle w:val="Ttulo"/>
        <w:rPr>
          <w:rFonts w:ascii="Times New Roman" w:hAnsi="Times New Roman"/>
          <w:bCs/>
          <w:color w:val="000066"/>
          <w:sz w:val="40"/>
          <w:szCs w:val="40"/>
        </w:rPr>
      </w:pPr>
      <w:r w:rsidRPr="00A0699F">
        <w:rPr>
          <w:rFonts w:ascii="Times New Roman" w:hAnsi="Times New Roman"/>
          <w:bCs/>
          <w:color w:val="000066"/>
          <w:sz w:val="40"/>
          <w:szCs w:val="40"/>
        </w:rPr>
        <w:t>PROGRAMA DE DESENVO</w:t>
      </w:r>
      <w:r w:rsidR="0075500B" w:rsidRPr="00A0699F">
        <w:rPr>
          <w:rFonts w:ascii="Times New Roman" w:hAnsi="Times New Roman"/>
          <w:bCs/>
          <w:color w:val="000066"/>
          <w:sz w:val="40"/>
          <w:szCs w:val="40"/>
        </w:rPr>
        <w:t xml:space="preserve">LVIMENTO </w:t>
      </w:r>
    </w:p>
    <w:p w:rsidR="00083479" w:rsidRPr="00A0699F" w:rsidRDefault="00083479" w:rsidP="00F400A0">
      <w:pPr>
        <w:pStyle w:val="Ttulo"/>
        <w:rPr>
          <w:rFonts w:ascii="Times New Roman" w:hAnsi="Times New Roman"/>
          <w:bCs/>
          <w:color w:val="000066"/>
          <w:sz w:val="40"/>
          <w:szCs w:val="40"/>
        </w:rPr>
      </w:pPr>
    </w:p>
    <w:p w:rsidR="00F400A0" w:rsidRPr="00A0699F" w:rsidRDefault="00083479" w:rsidP="00F400A0">
      <w:pPr>
        <w:pStyle w:val="Ttulo"/>
        <w:rPr>
          <w:rFonts w:ascii="Times New Roman" w:hAnsi="Times New Roman"/>
          <w:bCs/>
          <w:color w:val="000066"/>
          <w:sz w:val="40"/>
          <w:szCs w:val="40"/>
        </w:rPr>
      </w:pPr>
      <w:r w:rsidRPr="00A0699F">
        <w:rPr>
          <w:rFonts w:ascii="Times New Roman" w:hAnsi="Times New Roman"/>
          <w:bCs/>
          <w:color w:val="000066"/>
          <w:sz w:val="40"/>
          <w:szCs w:val="40"/>
        </w:rPr>
        <w:t>INTEGRADO - PDI</w:t>
      </w:r>
    </w:p>
    <w:p w:rsidR="00F400A0" w:rsidRPr="00A0699F" w:rsidRDefault="00F400A0" w:rsidP="00F400A0">
      <w:pPr>
        <w:pStyle w:val="Ttulo"/>
        <w:rPr>
          <w:rFonts w:ascii="Times New Roman" w:hAnsi="Times New Roman"/>
          <w:bCs/>
          <w:color w:val="000066"/>
          <w:sz w:val="40"/>
          <w:szCs w:val="40"/>
        </w:rPr>
      </w:pPr>
    </w:p>
    <w:p w:rsidR="00F400A0" w:rsidRPr="00A0699F" w:rsidRDefault="00F400A0" w:rsidP="00F400A0">
      <w:pPr>
        <w:pStyle w:val="Ttulo"/>
        <w:rPr>
          <w:rFonts w:ascii="Times New Roman" w:hAnsi="Times New Roman"/>
          <w:bCs/>
          <w:color w:val="000066"/>
          <w:sz w:val="40"/>
          <w:szCs w:val="40"/>
        </w:rPr>
      </w:pPr>
    </w:p>
    <w:p w:rsidR="00F400A0" w:rsidRPr="00A0699F" w:rsidRDefault="00F400A0" w:rsidP="00F400A0">
      <w:pPr>
        <w:pStyle w:val="Ttulo"/>
        <w:rPr>
          <w:rFonts w:ascii="Times New Roman" w:hAnsi="Times New Roman"/>
          <w:bCs/>
          <w:color w:val="000066"/>
          <w:sz w:val="40"/>
          <w:szCs w:val="40"/>
          <w:lang w:val="pt-PT"/>
        </w:rPr>
      </w:pPr>
      <w:r w:rsidRPr="00A0699F">
        <w:rPr>
          <w:rFonts w:ascii="Times New Roman" w:hAnsi="Times New Roman"/>
          <w:bCs/>
          <w:color w:val="000066"/>
          <w:sz w:val="40"/>
          <w:szCs w:val="40"/>
          <w:lang w:val="pt-PT"/>
        </w:rPr>
        <w:t xml:space="preserve"> (</w:t>
      </w:r>
      <w:r w:rsidRPr="00A0699F">
        <w:rPr>
          <w:rFonts w:ascii="Times New Roman" w:hAnsi="Times New Roman"/>
          <w:iCs/>
          <w:color w:val="000066"/>
          <w:sz w:val="40"/>
          <w:szCs w:val="40"/>
          <w:lang w:val="pt-PT"/>
        </w:rPr>
        <w:t>BR-L</w:t>
      </w:r>
      <w:r w:rsidR="009023C2" w:rsidRPr="00A0699F">
        <w:rPr>
          <w:rFonts w:ascii="Times New Roman" w:hAnsi="Times New Roman"/>
          <w:iCs/>
          <w:color w:val="000066"/>
          <w:sz w:val="40"/>
          <w:szCs w:val="40"/>
          <w:lang w:val="pt-PT"/>
        </w:rPr>
        <w:t>1</w:t>
      </w:r>
      <w:r w:rsidR="00083479" w:rsidRPr="00A0699F">
        <w:rPr>
          <w:rFonts w:ascii="Times New Roman" w:hAnsi="Times New Roman"/>
          <w:iCs/>
          <w:color w:val="000066"/>
          <w:sz w:val="40"/>
          <w:szCs w:val="40"/>
          <w:lang w:val="pt-PT"/>
        </w:rPr>
        <w:t>344</w:t>
      </w:r>
      <w:r w:rsidRPr="00A0699F">
        <w:rPr>
          <w:rFonts w:ascii="Times New Roman" w:hAnsi="Times New Roman"/>
          <w:bCs/>
          <w:color w:val="000066"/>
          <w:sz w:val="40"/>
          <w:szCs w:val="40"/>
          <w:lang w:val="pt-PT"/>
        </w:rPr>
        <w:t>)</w:t>
      </w:r>
    </w:p>
    <w:p w:rsidR="00AC2FE1" w:rsidRPr="00A0699F" w:rsidRDefault="00AC2FE1" w:rsidP="00DA79FC">
      <w:pPr>
        <w:pStyle w:val="Ttulo"/>
        <w:rPr>
          <w:rFonts w:ascii="Times New Roman" w:hAnsi="Times New Roman"/>
          <w:bCs/>
          <w:color w:val="000066"/>
          <w:sz w:val="40"/>
          <w:szCs w:val="40"/>
          <w:lang w:val="pt-PT"/>
        </w:rPr>
      </w:pPr>
    </w:p>
    <w:p w:rsidR="00DA79FC" w:rsidRPr="00A0699F" w:rsidRDefault="00DA79FC" w:rsidP="00DA79FC">
      <w:pPr>
        <w:pStyle w:val="Ttulo"/>
        <w:widowControl w:val="0"/>
        <w:rPr>
          <w:rFonts w:ascii="Times New Roman" w:hAnsi="Times New Roman"/>
          <w:b w:val="0"/>
          <w:color w:val="000066"/>
          <w:sz w:val="40"/>
          <w:szCs w:val="40"/>
        </w:rPr>
      </w:pPr>
    </w:p>
    <w:p w:rsidR="00DA79FC" w:rsidRPr="00A0699F" w:rsidRDefault="00DA79FC" w:rsidP="00DA79FC">
      <w:pPr>
        <w:pStyle w:val="Ttulo"/>
        <w:widowControl w:val="0"/>
        <w:rPr>
          <w:rFonts w:ascii="Times New Roman" w:hAnsi="Times New Roman"/>
          <w:b w:val="0"/>
          <w:color w:val="000066"/>
          <w:sz w:val="40"/>
          <w:szCs w:val="40"/>
        </w:rPr>
      </w:pPr>
    </w:p>
    <w:p w:rsidR="00DA79FC" w:rsidRPr="00A0699F" w:rsidRDefault="00DA79FC" w:rsidP="00DA79FC">
      <w:pPr>
        <w:pStyle w:val="Ttulo"/>
        <w:widowControl w:val="0"/>
        <w:rPr>
          <w:rFonts w:ascii="Times New Roman" w:hAnsi="Times New Roman"/>
          <w:b w:val="0"/>
          <w:color w:val="000066"/>
          <w:sz w:val="40"/>
          <w:szCs w:val="40"/>
        </w:rPr>
      </w:pPr>
    </w:p>
    <w:p w:rsidR="00DA79FC" w:rsidRPr="00A0699F" w:rsidRDefault="00DA79FC" w:rsidP="00DA79FC">
      <w:pPr>
        <w:pStyle w:val="Subttulo"/>
        <w:widowControl w:val="0"/>
        <w:rPr>
          <w:rFonts w:ascii="Times New Roman" w:hAnsi="Times New Roman" w:cs="Times New Roman"/>
          <w:color w:val="000066"/>
          <w:sz w:val="40"/>
          <w:szCs w:val="40"/>
        </w:rPr>
      </w:pPr>
      <w:r w:rsidRPr="00A0699F">
        <w:rPr>
          <w:rFonts w:ascii="Times New Roman" w:hAnsi="Times New Roman" w:cs="Times New Roman"/>
          <w:color w:val="000066"/>
          <w:sz w:val="40"/>
          <w:szCs w:val="40"/>
        </w:rPr>
        <w:t>Relatório d</w:t>
      </w:r>
      <w:r w:rsidR="005450EE" w:rsidRPr="00A0699F">
        <w:rPr>
          <w:rFonts w:ascii="Times New Roman" w:hAnsi="Times New Roman" w:cs="Times New Roman"/>
          <w:color w:val="000066"/>
          <w:sz w:val="40"/>
          <w:szCs w:val="40"/>
        </w:rPr>
        <w:t>e</w:t>
      </w:r>
      <w:r w:rsidRPr="00A0699F">
        <w:rPr>
          <w:rFonts w:ascii="Times New Roman" w:hAnsi="Times New Roman" w:cs="Times New Roman"/>
          <w:color w:val="000066"/>
          <w:sz w:val="40"/>
          <w:szCs w:val="40"/>
        </w:rPr>
        <w:t xml:space="preserve"> Avaliação Institucional</w:t>
      </w:r>
    </w:p>
    <w:p w:rsidR="00DA79FC" w:rsidRPr="00A0699F" w:rsidRDefault="00DA79FC" w:rsidP="00DA79FC">
      <w:pPr>
        <w:jc w:val="center"/>
        <w:rPr>
          <w:b/>
          <w:bCs/>
          <w:color w:val="000066"/>
          <w:sz w:val="40"/>
        </w:rPr>
      </w:pPr>
    </w:p>
    <w:p w:rsidR="00D131E9" w:rsidRPr="00A0699F" w:rsidRDefault="00D131E9" w:rsidP="00DA79FC">
      <w:pPr>
        <w:jc w:val="center"/>
        <w:rPr>
          <w:b/>
          <w:bCs/>
          <w:color w:val="000066"/>
          <w:sz w:val="40"/>
        </w:rPr>
      </w:pPr>
    </w:p>
    <w:p w:rsidR="00DA79FC" w:rsidRPr="00A0699F" w:rsidRDefault="00DA79FC" w:rsidP="00DA79FC">
      <w:pPr>
        <w:jc w:val="center"/>
        <w:rPr>
          <w:b/>
          <w:bCs/>
          <w:color w:val="000066"/>
        </w:rPr>
      </w:pPr>
    </w:p>
    <w:p w:rsidR="00212527" w:rsidRPr="00A0699F" w:rsidRDefault="00212527" w:rsidP="00DA79FC">
      <w:pPr>
        <w:jc w:val="center"/>
        <w:rPr>
          <w:b/>
          <w:bCs/>
          <w:color w:val="000066"/>
        </w:rPr>
      </w:pPr>
    </w:p>
    <w:p w:rsidR="00DA79FC" w:rsidRPr="00A0699F" w:rsidRDefault="00DA79FC" w:rsidP="00DA79FC">
      <w:pPr>
        <w:jc w:val="center"/>
        <w:rPr>
          <w:b/>
          <w:bCs/>
          <w:color w:val="000066"/>
        </w:rPr>
      </w:pPr>
    </w:p>
    <w:p w:rsidR="00E10D6C" w:rsidRPr="00A0699F" w:rsidRDefault="00E10D6C" w:rsidP="00DA79FC">
      <w:pPr>
        <w:jc w:val="center"/>
        <w:rPr>
          <w:b/>
          <w:bCs/>
          <w:color w:val="000066"/>
        </w:rPr>
      </w:pPr>
    </w:p>
    <w:p w:rsidR="00DA79FC" w:rsidRPr="00A0699F" w:rsidRDefault="00DA79FC" w:rsidP="00DA79FC">
      <w:pPr>
        <w:jc w:val="center"/>
        <w:rPr>
          <w:rFonts w:ascii="Times New Roman" w:hAnsi="Times New Roman"/>
          <w:b/>
          <w:bCs/>
          <w:color w:val="000066"/>
        </w:rPr>
      </w:pPr>
      <w:r w:rsidRPr="00A0699F">
        <w:rPr>
          <w:rFonts w:ascii="Times New Roman" w:hAnsi="Times New Roman"/>
          <w:b/>
          <w:bCs/>
          <w:color w:val="000066"/>
        </w:rPr>
        <w:t>Consultora: Vera L. Bazzanella</w:t>
      </w:r>
    </w:p>
    <w:p w:rsidR="00DA79FC" w:rsidRPr="00A0699F" w:rsidRDefault="00DA79FC" w:rsidP="00DA79FC">
      <w:pPr>
        <w:jc w:val="center"/>
        <w:rPr>
          <w:rFonts w:ascii="Times New Roman" w:hAnsi="Times New Roman"/>
          <w:b/>
          <w:bCs/>
          <w:color w:val="000066"/>
        </w:rPr>
      </w:pPr>
    </w:p>
    <w:p w:rsidR="00DA79FC" w:rsidRPr="00A0699F" w:rsidRDefault="00CB0844" w:rsidP="00DE32CF">
      <w:pPr>
        <w:pStyle w:val="Ttulo6"/>
        <w:jc w:val="center"/>
        <w:rPr>
          <w:rFonts w:ascii="Times New Roman" w:hAnsi="Times New Roman"/>
          <w:color w:val="000066"/>
          <w:sz w:val="24"/>
          <w:szCs w:val="24"/>
          <w:lang w:val="pt-PT"/>
        </w:rPr>
      </w:pPr>
      <w:r>
        <w:rPr>
          <w:rFonts w:ascii="Times New Roman" w:hAnsi="Times New Roman"/>
          <w:color w:val="000066"/>
          <w:sz w:val="24"/>
          <w:szCs w:val="24"/>
          <w:lang w:val="pt-PT"/>
        </w:rPr>
        <w:t>Ju</w:t>
      </w:r>
      <w:r w:rsidR="00D23329">
        <w:rPr>
          <w:rFonts w:ascii="Times New Roman" w:hAnsi="Times New Roman"/>
          <w:color w:val="000066"/>
          <w:sz w:val="24"/>
          <w:szCs w:val="24"/>
          <w:lang w:val="pt-PT"/>
        </w:rPr>
        <w:t>l</w:t>
      </w:r>
      <w:r>
        <w:rPr>
          <w:rFonts w:ascii="Times New Roman" w:hAnsi="Times New Roman"/>
          <w:color w:val="000066"/>
          <w:sz w:val="24"/>
          <w:szCs w:val="24"/>
          <w:lang w:val="pt-PT"/>
        </w:rPr>
        <w:t>ho</w:t>
      </w:r>
      <w:r w:rsidR="00DA79FC" w:rsidRPr="00A0699F">
        <w:rPr>
          <w:rFonts w:ascii="Times New Roman" w:hAnsi="Times New Roman"/>
          <w:color w:val="000066"/>
          <w:sz w:val="24"/>
          <w:szCs w:val="24"/>
          <w:lang w:val="pt-PT"/>
        </w:rPr>
        <w:t>/ 20</w:t>
      </w:r>
      <w:r w:rsidR="00D131E9" w:rsidRPr="00A0699F">
        <w:rPr>
          <w:rFonts w:ascii="Times New Roman" w:hAnsi="Times New Roman"/>
          <w:color w:val="000066"/>
          <w:sz w:val="24"/>
          <w:szCs w:val="24"/>
          <w:lang w:val="pt-PT"/>
        </w:rPr>
        <w:t>1</w:t>
      </w:r>
      <w:r w:rsidR="00212527" w:rsidRPr="00A0699F">
        <w:rPr>
          <w:rFonts w:ascii="Times New Roman" w:hAnsi="Times New Roman"/>
          <w:color w:val="000066"/>
          <w:sz w:val="24"/>
          <w:szCs w:val="24"/>
          <w:lang w:val="pt-PT"/>
        </w:rPr>
        <w:t>2</w:t>
      </w:r>
    </w:p>
    <w:p w:rsidR="00CE20F3" w:rsidRPr="00A0699F" w:rsidRDefault="00CE20F3" w:rsidP="00AF50B3">
      <w:pPr>
        <w:tabs>
          <w:tab w:val="left" w:pos="3360"/>
        </w:tabs>
        <w:autoSpaceDE w:val="0"/>
        <w:autoSpaceDN w:val="0"/>
        <w:adjustRightInd w:val="0"/>
        <w:spacing w:line="360" w:lineRule="auto"/>
        <w:jc w:val="center"/>
        <w:rPr>
          <w:rFonts w:ascii="Times New Roman" w:hAnsi="Times New Roman"/>
          <w:b/>
          <w:color w:val="000066"/>
          <w:sz w:val="28"/>
          <w:szCs w:val="28"/>
        </w:rPr>
      </w:pPr>
    </w:p>
    <w:p w:rsidR="00083479" w:rsidRPr="00A0699F" w:rsidRDefault="00083479" w:rsidP="00AF50B3">
      <w:pPr>
        <w:tabs>
          <w:tab w:val="left" w:pos="3360"/>
        </w:tabs>
        <w:autoSpaceDE w:val="0"/>
        <w:autoSpaceDN w:val="0"/>
        <w:adjustRightInd w:val="0"/>
        <w:spacing w:line="360" w:lineRule="auto"/>
        <w:jc w:val="center"/>
        <w:rPr>
          <w:rFonts w:ascii="Times New Roman" w:hAnsi="Times New Roman"/>
          <w:b/>
          <w:color w:val="000066"/>
          <w:sz w:val="28"/>
          <w:szCs w:val="28"/>
        </w:rPr>
      </w:pPr>
    </w:p>
    <w:p w:rsidR="00AF50B3" w:rsidRPr="00A0699F" w:rsidRDefault="00AF50B3" w:rsidP="00AF50B3">
      <w:pPr>
        <w:tabs>
          <w:tab w:val="left" w:pos="3360"/>
        </w:tabs>
        <w:autoSpaceDE w:val="0"/>
        <w:autoSpaceDN w:val="0"/>
        <w:adjustRightInd w:val="0"/>
        <w:spacing w:line="360" w:lineRule="auto"/>
        <w:jc w:val="center"/>
        <w:rPr>
          <w:rFonts w:ascii="Times New Roman" w:hAnsi="Times New Roman"/>
          <w:b/>
          <w:color w:val="000066"/>
          <w:sz w:val="28"/>
          <w:szCs w:val="28"/>
        </w:rPr>
      </w:pPr>
      <w:r w:rsidRPr="00A0699F">
        <w:rPr>
          <w:rFonts w:ascii="Times New Roman" w:hAnsi="Times New Roman"/>
          <w:b/>
          <w:color w:val="000066"/>
          <w:sz w:val="28"/>
          <w:szCs w:val="28"/>
        </w:rPr>
        <w:lastRenderedPageBreak/>
        <w:t>INDICE</w:t>
      </w:r>
    </w:p>
    <w:p w:rsidR="00AF50B3" w:rsidRPr="00A0699F" w:rsidRDefault="00AF50B3" w:rsidP="00AF50B3">
      <w:pPr>
        <w:autoSpaceDE w:val="0"/>
        <w:autoSpaceDN w:val="0"/>
        <w:adjustRightInd w:val="0"/>
        <w:spacing w:line="360" w:lineRule="auto"/>
        <w:jc w:val="center"/>
        <w:rPr>
          <w:rFonts w:ascii="Times New Roman" w:hAnsi="Times New Roman"/>
          <w:b/>
          <w:color w:val="000066"/>
          <w:sz w:val="28"/>
          <w:szCs w:val="28"/>
        </w:rPr>
      </w:pPr>
    </w:p>
    <w:p w:rsidR="00AF50B3" w:rsidRPr="00A0699F" w:rsidRDefault="00AF50B3" w:rsidP="0024010C">
      <w:pPr>
        <w:pStyle w:val="PargrafodaLista"/>
        <w:numPr>
          <w:ilvl w:val="0"/>
          <w:numId w:val="16"/>
        </w:numPr>
        <w:autoSpaceDE w:val="0"/>
        <w:autoSpaceDN w:val="0"/>
        <w:adjustRightInd w:val="0"/>
        <w:spacing w:line="360" w:lineRule="auto"/>
        <w:jc w:val="both"/>
        <w:rPr>
          <w:rFonts w:ascii="Times New Roman" w:hAnsi="Times New Roman"/>
          <w:b/>
          <w:color w:val="000066"/>
        </w:rPr>
      </w:pPr>
      <w:r w:rsidRPr="00A0699F">
        <w:rPr>
          <w:rFonts w:ascii="Times New Roman" w:hAnsi="Times New Roman"/>
          <w:b/>
          <w:color w:val="000066"/>
        </w:rPr>
        <w:t>RESUMO EXECUTIVO</w:t>
      </w:r>
    </w:p>
    <w:p w:rsidR="00DC0CF6" w:rsidRPr="00A0699F" w:rsidRDefault="00DC0CF6" w:rsidP="00DC0CF6">
      <w:pPr>
        <w:pStyle w:val="PargrafodaLista"/>
        <w:autoSpaceDE w:val="0"/>
        <w:autoSpaceDN w:val="0"/>
        <w:adjustRightInd w:val="0"/>
        <w:spacing w:line="360" w:lineRule="auto"/>
        <w:ind w:left="1440"/>
        <w:jc w:val="both"/>
        <w:rPr>
          <w:rFonts w:ascii="Times New Roman" w:hAnsi="Times New Roman"/>
          <w:b/>
          <w:color w:val="000066"/>
        </w:rPr>
      </w:pPr>
    </w:p>
    <w:p w:rsidR="00AF50B3" w:rsidRPr="00A0699F" w:rsidRDefault="00AF50B3" w:rsidP="0024010C">
      <w:pPr>
        <w:pStyle w:val="PargrafodaLista"/>
        <w:numPr>
          <w:ilvl w:val="0"/>
          <w:numId w:val="16"/>
        </w:numPr>
        <w:autoSpaceDE w:val="0"/>
        <w:autoSpaceDN w:val="0"/>
        <w:adjustRightInd w:val="0"/>
        <w:spacing w:line="360" w:lineRule="auto"/>
        <w:jc w:val="both"/>
        <w:rPr>
          <w:rFonts w:ascii="Times New Roman" w:hAnsi="Times New Roman"/>
          <w:b/>
          <w:color w:val="000066"/>
        </w:rPr>
      </w:pPr>
      <w:r w:rsidRPr="00A0699F">
        <w:rPr>
          <w:rFonts w:ascii="Times New Roman" w:hAnsi="Times New Roman"/>
          <w:b/>
          <w:color w:val="000066"/>
        </w:rPr>
        <w:t>RELATÓRIO DE AVALIAÇÃO</w:t>
      </w:r>
      <w:r w:rsidR="009B09EC" w:rsidRPr="00A0699F">
        <w:rPr>
          <w:rFonts w:ascii="Times New Roman" w:hAnsi="Times New Roman"/>
          <w:b/>
          <w:color w:val="000066"/>
        </w:rPr>
        <w:t xml:space="preserve"> INSTITUCIONAL</w:t>
      </w:r>
    </w:p>
    <w:p w:rsidR="00DC0CF6" w:rsidRPr="00A0699F" w:rsidRDefault="00DC0CF6" w:rsidP="00DC0CF6">
      <w:pPr>
        <w:pStyle w:val="PargrafodaLista"/>
        <w:rPr>
          <w:rFonts w:ascii="Times New Roman" w:hAnsi="Times New Roman"/>
          <w:b/>
          <w:color w:val="000066"/>
        </w:rPr>
      </w:pPr>
    </w:p>
    <w:p w:rsidR="00AF50B3" w:rsidRPr="00A0699F" w:rsidRDefault="00AF50B3" w:rsidP="00DC0CF6">
      <w:pPr>
        <w:autoSpaceDE w:val="0"/>
        <w:autoSpaceDN w:val="0"/>
        <w:adjustRightInd w:val="0"/>
        <w:spacing w:line="360" w:lineRule="auto"/>
        <w:ind w:left="567" w:firstLine="567"/>
        <w:jc w:val="both"/>
        <w:rPr>
          <w:rFonts w:ascii="Times New Roman" w:hAnsi="Times New Roman"/>
          <w:b/>
          <w:color w:val="000066"/>
        </w:rPr>
      </w:pPr>
      <w:r w:rsidRPr="00A0699F">
        <w:rPr>
          <w:rFonts w:ascii="Times New Roman" w:hAnsi="Times New Roman"/>
          <w:b/>
          <w:color w:val="000066"/>
        </w:rPr>
        <w:t>A</w:t>
      </w:r>
      <w:r w:rsidRPr="00A0699F">
        <w:rPr>
          <w:rFonts w:ascii="Times New Roman" w:hAnsi="Times New Roman"/>
          <w:b/>
          <w:color w:val="000066"/>
        </w:rPr>
        <w:tab/>
        <w:t xml:space="preserve">Objetivos </w:t>
      </w:r>
    </w:p>
    <w:p w:rsidR="00AF50B3" w:rsidRPr="00A0699F" w:rsidRDefault="00AF50B3" w:rsidP="00DC0CF6">
      <w:pPr>
        <w:autoSpaceDE w:val="0"/>
        <w:autoSpaceDN w:val="0"/>
        <w:adjustRightInd w:val="0"/>
        <w:spacing w:line="360" w:lineRule="auto"/>
        <w:ind w:left="567" w:firstLine="567"/>
        <w:jc w:val="both"/>
        <w:rPr>
          <w:rFonts w:ascii="Times New Roman" w:hAnsi="Times New Roman"/>
          <w:b/>
          <w:color w:val="000066"/>
        </w:rPr>
      </w:pPr>
      <w:r w:rsidRPr="00A0699F">
        <w:rPr>
          <w:rFonts w:ascii="Times New Roman" w:hAnsi="Times New Roman"/>
          <w:b/>
          <w:color w:val="000066"/>
        </w:rPr>
        <w:t>B</w:t>
      </w:r>
      <w:r w:rsidRPr="00A0699F">
        <w:rPr>
          <w:rFonts w:ascii="Times New Roman" w:hAnsi="Times New Roman"/>
          <w:b/>
          <w:color w:val="000066"/>
        </w:rPr>
        <w:tab/>
      </w:r>
      <w:r w:rsidR="009B09EC" w:rsidRPr="00A0699F">
        <w:rPr>
          <w:rFonts w:ascii="Times New Roman" w:hAnsi="Times New Roman"/>
          <w:b/>
          <w:color w:val="000066"/>
        </w:rPr>
        <w:t>Análise Institucional</w:t>
      </w:r>
    </w:p>
    <w:p w:rsidR="00F9147C" w:rsidRPr="00A0699F" w:rsidRDefault="00F9147C" w:rsidP="00DC0CF6">
      <w:pPr>
        <w:autoSpaceDE w:val="0"/>
        <w:autoSpaceDN w:val="0"/>
        <w:adjustRightInd w:val="0"/>
        <w:spacing w:line="360" w:lineRule="auto"/>
        <w:ind w:left="567" w:firstLine="567"/>
        <w:jc w:val="both"/>
        <w:rPr>
          <w:rFonts w:ascii="Times New Roman" w:hAnsi="Times New Roman"/>
          <w:b/>
          <w:color w:val="000066"/>
        </w:rPr>
      </w:pPr>
      <w:r w:rsidRPr="00A0699F">
        <w:rPr>
          <w:rFonts w:ascii="Times New Roman" w:hAnsi="Times New Roman"/>
          <w:b/>
          <w:color w:val="000066"/>
        </w:rPr>
        <w:t>C</w:t>
      </w:r>
      <w:r w:rsidR="00D5772C" w:rsidRPr="00A0699F">
        <w:rPr>
          <w:rFonts w:ascii="Times New Roman" w:hAnsi="Times New Roman"/>
          <w:b/>
          <w:color w:val="000066"/>
        </w:rPr>
        <w:tab/>
      </w:r>
      <w:r w:rsidRPr="00A0699F">
        <w:rPr>
          <w:rFonts w:ascii="Times New Roman" w:hAnsi="Times New Roman"/>
          <w:b/>
          <w:color w:val="000066"/>
        </w:rPr>
        <w:t xml:space="preserve">Estrutura </w:t>
      </w:r>
      <w:r w:rsidR="00202CC8" w:rsidRPr="00A0699F">
        <w:rPr>
          <w:rFonts w:ascii="Times New Roman" w:hAnsi="Times New Roman"/>
          <w:b/>
          <w:color w:val="000066"/>
        </w:rPr>
        <w:t>Organizacional</w:t>
      </w:r>
      <w:r w:rsidRPr="00A0699F">
        <w:rPr>
          <w:rFonts w:ascii="Times New Roman" w:hAnsi="Times New Roman"/>
          <w:b/>
          <w:color w:val="000066"/>
        </w:rPr>
        <w:t xml:space="preserve"> da </w:t>
      </w:r>
      <w:r w:rsidR="00F400A0" w:rsidRPr="00A0699F">
        <w:rPr>
          <w:rFonts w:ascii="Times New Roman" w:hAnsi="Times New Roman"/>
          <w:b/>
          <w:color w:val="000066"/>
        </w:rPr>
        <w:t>SEPLAN</w:t>
      </w:r>
    </w:p>
    <w:p w:rsidR="002E52A5" w:rsidRPr="00A0699F" w:rsidRDefault="002E52A5" w:rsidP="00DC0CF6">
      <w:pPr>
        <w:autoSpaceDE w:val="0"/>
        <w:autoSpaceDN w:val="0"/>
        <w:adjustRightInd w:val="0"/>
        <w:spacing w:line="360" w:lineRule="auto"/>
        <w:ind w:left="567" w:firstLine="567"/>
        <w:jc w:val="both"/>
        <w:rPr>
          <w:rFonts w:ascii="Times New Roman" w:hAnsi="Times New Roman"/>
          <w:b/>
          <w:color w:val="000066"/>
        </w:rPr>
      </w:pPr>
      <w:r w:rsidRPr="00A0699F">
        <w:rPr>
          <w:rFonts w:ascii="Times New Roman" w:hAnsi="Times New Roman"/>
          <w:b/>
          <w:color w:val="000066"/>
        </w:rPr>
        <w:t xml:space="preserve">D </w:t>
      </w:r>
      <w:r w:rsidRPr="00A0699F">
        <w:rPr>
          <w:rFonts w:ascii="Times New Roman" w:hAnsi="Times New Roman"/>
          <w:color w:val="000066"/>
        </w:rPr>
        <w:t xml:space="preserve"> </w:t>
      </w:r>
      <w:r w:rsidRPr="00A0699F">
        <w:rPr>
          <w:rFonts w:ascii="Times New Roman" w:hAnsi="Times New Roman"/>
          <w:b/>
          <w:color w:val="000066"/>
        </w:rPr>
        <w:t>Funções da SEPLAN</w:t>
      </w:r>
    </w:p>
    <w:p w:rsidR="0021108E" w:rsidRPr="00A0699F" w:rsidRDefault="0021108E" w:rsidP="002E52A5">
      <w:pPr>
        <w:autoSpaceDE w:val="0"/>
        <w:autoSpaceDN w:val="0"/>
        <w:adjustRightInd w:val="0"/>
        <w:spacing w:line="360" w:lineRule="auto"/>
        <w:ind w:left="480"/>
        <w:jc w:val="both"/>
        <w:rPr>
          <w:rFonts w:ascii="Times New Roman" w:hAnsi="Times New Roman"/>
          <w:b/>
          <w:color w:val="000066"/>
        </w:rPr>
      </w:pPr>
    </w:p>
    <w:p w:rsidR="00DC0CF6" w:rsidRPr="00A0699F" w:rsidRDefault="0081745D" w:rsidP="0024010C">
      <w:pPr>
        <w:pStyle w:val="PargrafodaLista"/>
        <w:numPr>
          <w:ilvl w:val="0"/>
          <w:numId w:val="16"/>
        </w:numPr>
        <w:autoSpaceDE w:val="0"/>
        <w:autoSpaceDN w:val="0"/>
        <w:adjustRightInd w:val="0"/>
        <w:spacing w:line="360" w:lineRule="auto"/>
        <w:ind w:left="426" w:firstLine="141"/>
        <w:jc w:val="both"/>
        <w:rPr>
          <w:rFonts w:ascii="Times New Roman" w:hAnsi="Times New Roman"/>
          <w:b/>
          <w:color w:val="000066"/>
        </w:rPr>
      </w:pPr>
      <w:r w:rsidRPr="00A0699F">
        <w:rPr>
          <w:rFonts w:ascii="Times New Roman" w:hAnsi="Times New Roman"/>
          <w:b/>
          <w:color w:val="000066"/>
        </w:rPr>
        <w:t xml:space="preserve">COMPETÊNCIAS DA </w:t>
      </w:r>
      <w:r w:rsidR="00F400A0" w:rsidRPr="00A0699F">
        <w:rPr>
          <w:rFonts w:ascii="Times New Roman" w:hAnsi="Times New Roman"/>
          <w:b/>
          <w:color w:val="000066"/>
        </w:rPr>
        <w:t xml:space="preserve">SEPLAN </w:t>
      </w:r>
    </w:p>
    <w:p w:rsidR="00DC0CF6" w:rsidRPr="00A0699F" w:rsidRDefault="00DC0CF6" w:rsidP="00DC0CF6">
      <w:pPr>
        <w:pStyle w:val="PargrafodaLista"/>
        <w:autoSpaceDE w:val="0"/>
        <w:autoSpaceDN w:val="0"/>
        <w:adjustRightInd w:val="0"/>
        <w:spacing w:line="360" w:lineRule="auto"/>
        <w:ind w:left="567"/>
        <w:jc w:val="both"/>
        <w:rPr>
          <w:rFonts w:ascii="Times New Roman" w:hAnsi="Times New Roman"/>
          <w:b/>
          <w:color w:val="000066"/>
        </w:rPr>
      </w:pPr>
    </w:p>
    <w:p w:rsidR="00CC2972" w:rsidRPr="00A0699F" w:rsidRDefault="00323A6B" w:rsidP="00DC0CF6">
      <w:pPr>
        <w:pStyle w:val="PargrafodaLista"/>
        <w:autoSpaceDE w:val="0"/>
        <w:autoSpaceDN w:val="0"/>
        <w:adjustRightInd w:val="0"/>
        <w:spacing w:line="360" w:lineRule="auto"/>
        <w:ind w:left="567" w:firstLine="567"/>
        <w:jc w:val="both"/>
        <w:rPr>
          <w:rFonts w:ascii="Times New Roman" w:hAnsi="Times New Roman"/>
          <w:b/>
          <w:color w:val="000066"/>
        </w:rPr>
      </w:pPr>
      <w:r w:rsidRPr="00A0699F">
        <w:rPr>
          <w:rFonts w:ascii="Times New Roman" w:hAnsi="Times New Roman"/>
          <w:b/>
          <w:color w:val="000066"/>
        </w:rPr>
        <w:t xml:space="preserve">A  </w:t>
      </w:r>
      <w:r w:rsidR="003F1629" w:rsidRPr="00A0699F">
        <w:rPr>
          <w:rFonts w:ascii="Times New Roman" w:hAnsi="Times New Roman"/>
          <w:b/>
          <w:color w:val="000066"/>
        </w:rPr>
        <w:t>D</w:t>
      </w:r>
      <w:r w:rsidR="00DC0CF6" w:rsidRPr="00A0699F">
        <w:rPr>
          <w:rFonts w:ascii="Times New Roman" w:hAnsi="Times New Roman"/>
          <w:b/>
          <w:color w:val="000066"/>
        </w:rPr>
        <w:t>a</w:t>
      </w:r>
      <w:r w:rsidR="003F1629" w:rsidRPr="00A0699F">
        <w:rPr>
          <w:rFonts w:ascii="Times New Roman" w:hAnsi="Times New Roman"/>
          <w:b/>
          <w:color w:val="000066"/>
        </w:rPr>
        <w:t xml:space="preserve"> </w:t>
      </w:r>
      <w:r w:rsidR="00DC0CF6" w:rsidRPr="00A0699F">
        <w:rPr>
          <w:rFonts w:ascii="Times New Roman" w:hAnsi="Times New Roman"/>
          <w:b/>
          <w:color w:val="000066"/>
        </w:rPr>
        <w:t xml:space="preserve">Estrutura de Pessoal da </w:t>
      </w:r>
      <w:r w:rsidR="00F400A0" w:rsidRPr="00A0699F">
        <w:rPr>
          <w:rFonts w:ascii="Times New Roman" w:hAnsi="Times New Roman"/>
          <w:b/>
          <w:color w:val="000066"/>
        </w:rPr>
        <w:t>SEPLAN</w:t>
      </w:r>
    </w:p>
    <w:p w:rsidR="00DC0CF6" w:rsidRPr="00A0699F" w:rsidRDefault="00DC0CF6" w:rsidP="00DC0CF6">
      <w:pPr>
        <w:pStyle w:val="PargrafodaLista"/>
        <w:autoSpaceDE w:val="0"/>
        <w:autoSpaceDN w:val="0"/>
        <w:adjustRightInd w:val="0"/>
        <w:spacing w:line="360" w:lineRule="auto"/>
        <w:ind w:left="567"/>
        <w:jc w:val="both"/>
        <w:rPr>
          <w:rFonts w:ascii="Times New Roman" w:hAnsi="Times New Roman"/>
          <w:b/>
          <w:color w:val="000066"/>
        </w:rPr>
      </w:pPr>
    </w:p>
    <w:p w:rsidR="00B3181A" w:rsidRPr="00A0699F" w:rsidRDefault="00B3181A" w:rsidP="0024010C">
      <w:pPr>
        <w:pStyle w:val="PargrafodaLista"/>
        <w:numPr>
          <w:ilvl w:val="0"/>
          <w:numId w:val="16"/>
        </w:numPr>
        <w:autoSpaceDE w:val="0"/>
        <w:autoSpaceDN w:val="0"/>
        <w:adjustRightInd w:val="0"/>
        <w:spacing w:line="360" w:lineRule="auto"/>
        <w:ind w:hanging="873"/>
        <w:jc w:val="both"/>
        <w:rPr>
          <w:rFonts w:ascii="Times New Roman" w:hAnsi="Times New Roman"/>
          <w:b/>
          <w:color w:val="000066"/>
        </w:rPr>
      </w:pPr>
      <w:r w:rsidRPr="00A0699F">
        <w:rPr>
          <w:rFonts w:ascii="Times New Roman" w:hAnsi="Times New Roman"/>
          <w:b/>
          <w:color w:val="000066"/>
        </w:rPr>
        <w:t>ARRANJO INSTITUCIONAL</w:t>
      </w:r>
    </w:p>
    <w:p w:rsidR="00DC0CF6" w:rsidRPr="00A0699F" w:rsidRDefault="00DC0CF6" w:rsidP="00DC0CF6">
      <w:pPr>
        <w:autoSpaceDE w:val="0"/>
        <w:autoSpaceDN w:val="0"/>
        <w:adjustRightInd w:val="0"/>
        <w:spacing w:line="360" w:lineRule="auto"/>
        <w:jc w:val="both"/>
        <w:rPr>
          <w:rFonts w:ascii="Times New Roman" w:hAnsi="Times New Roman"/>
          <w:b/>
          <w:color w:val="000066"/>
        </w:rPr>
      </w:pPr>
    </w:p>
    <w:p w:rsidR="00B3181A" w:rsidRPr="00A0699F" w:rsidRDefault="00B3181A" w:rsidP="00DC0CF6">
      <w:pPr>
        <w:autoSpaceDE w:val="0"/>
        <w:autoSpaceDN w:val="0"/>
        <w:adjustRightInd w:val="0"/>
        <w:spacing w:line="360" w:lineRule="auto"/>
        <w:ind w:left="360" w:firstLine="774"/>
        <w:jc w:val="both"/>
        <w:rPr>
          <w:rFonts w:ascii="Times New Roman" w:hAnsi="Times New Roman"/>
          <w:b/>
          <w:color w:val="000066"/>
        </w:rPr>
      </w:pPr>
      <w:r w:rsidRPr="00A0699F">
        <w:rPr>
          <w:rFonts w:ascii="Times New Roman" w:hAnsi="Times New Roman"/>
          <w:b/>
          <w:color w:val="000066"/>
        </w:rPr>
        <w:t>A</w:t>
      </w:r>
      <w:r w:rsidRPr="00A0699F">
        <w:rPr>
          <w:rFonts w:ascii="Times New Roman" w:hAnsi="Times New Roman"/>
          <w:b/>
          <w:color w:val="000066"/>
        </w:rPr>
        <w:tab/>
        <w:t>Organismos Envolvidos com o Programa</w:t>
      </w:r>
    </w:p>
    <w:p w:rsidR="00B3181A" w:rsidRPr="00A0699F" w:rsidRDefault="00B3181A" w:rsidP="00DC0CF6">
      <w:pPr>
        <w:autoSpaceDE w:val="0"/>
        <w:autoSpaceDN w:val="0"/>
        <w:adjustRightInd w:val="0"/>
        <w:spacing w:line="360" w:lineRule="auto"/>
        <w:ind w:left="360" w:firstLine="774"/>
        <w:jc w:val="both"/>
        <w:rPr>
          <w:rFonts w:ascii="Times New Roman" w:hAnsi="Times New Roman"/>
          <w:b/>
          <w:color w:val="000066"/>
        </w:rPr>
      </w:pPr>
      <w:r w:rsidRPr="00A0699F">
        <w:rPr>
          <w:rFonts w:ascii="Times New Roman" w:hAnsi="Times New Roman"/>
          <w:b/>
          <w:color w:val="000066"/>
        </w:rPr>
        <w:t>B</w:t>
      </w:r>
      <w:r w:rsidRPr="00A0699F">
        <w:rPr>
          <w:rFonts w:ascii="Times New Roman" w:hAnsi="Times New Roman"/>
          <w:b/>
          <w:color w:val="000066"/>
        </w:rPr>
        <w:tab/>
        <w:t>Modelo de Gestão</w:t>
      </w:r>
    </w:p>
    <w:p w:rsidR="00DC0CF6" w:rsidRPr="00A0699F" w:rsidRDefault="00DC0CF6" w:rsidP="00DC0CF6">
      <w:pPr>
        <w:autoSpaceDE w:val="0"/>
        <w:autoSpaceDN w:val="0"/>
        <w:adjustRightInd w:val="0"/>
        <w:spacing w:line="360" w:lineRule="auto"/>
        <w:jc w:val="both"/>
        <w:rPr>
          <w:rFonts w:ascii="Times New Roman" w:hAnsi="Times New Roman"/>
          <w:b/>
          <w:color w:val="000066"/>
        </w:rPr>
      </w:pPr>
    </w:p>
    <w:p w:rsidR="00B92A57" w:rsidRPr="00A0699F" w:rsidRDefault="00B92A57" w:rsidP="0024010C">
      <w:pPr>
        <w:pStyle w:val="PargrafodaLista"/>
        <w:numPr>
          <w:ilvl w:val="0"/>
          <w:numId w:val="17"/>
        </w:numPr>
        <w:autoSpaceDE w:val="0"/>
        <w:autoSpaceDN w:val="0"/>
        <w:adjustRightInd w:val="0"/>
        <w:spacing w:line="360" w:lineRule="auto"/>
        <w:ind w:hanging="513"/>
        <w:jc w:val="both"/>
        <w:rPr>
          <w:rFonts w:ascii="Times New Roman" w:hAnsi="Times New Roman"/>
          <w:b/>
          <w:color w:val="000066"/>
        </w:rPr>
      </w:pPr>
      <w:r w:rsidRPr="00A0699F">
        <w:rPr>
          <w:rFonts w:ascii="Times New Roman" w:hAnsi="Times New Roman"/>
          <w:b/>
          <w:color w:val="000066"/>
        </w:rPr>
        <w:t>CONCLUSÕES E RECOMENDAÇÕES</w:t>
      </w:r>
    </w:p>
    <w:p w:rsidR="00320AAE" w:rsidRPr="00A0699F" w:rsidRDefault="00320AAE" w:rsidP="00F561E2">
      <w:pPr>
        <w:autoSpaceDE w:val="0"/>
        <w:autoSpaceDN w:val="0"/>
        <w:adjustRightInd w:val="0"/>
        <w:spacing w:line="360" w:lineRule="auto"/>
        <w:jc w:val="both"/>
        <w:rPr>
          <w:rFonts w:ascii="Times New Roman" w:hAnsi="Times New Roman"/>
          <w:b/>
          <w:bCs/>
          <w:color w:val="000066"/>
        </w:rPr>
      </w:pPr>
    </w:p>
    <w:p w:rsidR="00954A7A" w:rsidRPr="00A0699F" w:rsidRDefault="002878F8" w:rsidP="00F561E2">
      <w:pPr>
        <w:autoSpaceDE w:val="0"/>
        <w:autoSpaceDN w:val="0"/>
        <w:adjustRightInd w:val="0"/>
        <w:spacing w:line="360" w:lineRule="auto"/>
        <w:jc w:val="both"/>
        <w:rPr>
          <w:rFonts w:ascii="Times New Roman" w:hAnsi="Times New Roman"/>
          <w:b/>
          <w:bCs/>
          <w:color w:val="000066"/>
        </w:rPr>
      </w:pPr>
      <w:r w:rsidRPr="00A0699F">
        <w:rPr>
          <w:rFonts w:ascii="Times New Roman" w:hAnsi="Times New Roman"/>
          <w:b/>
          <w:bCs/>
          <w:color w:val="000066"/>
        </w:rPr>
        <w:t>A</w:t>
      </w:r>
      <w:r w:rsidR="00954A7A" w:rsidRPr="00A0699F">
        <w:rPr>
          <w:rFonts w:ascii="Times New Roman" w:hAnsi="Times New Roman"/>
          <w:b/>
          <w:bCs/>
          <w:color w:val="000066"/>
        </w:rPr>
        <w:t>NEXOS</w:t>
      </w:r>
    </w:p>
    <w:p w:rsidR="00DC0CF6" w:rsidRPr="00A0699F" w:rsidRDefault="00DC0CF6" w:rsidP="00F561E2">
      <w:pPr>
        <w:autoSpaceDE w:val="0"/>
        <w:autoSpaceDN w:val="0"/>
        <w:adjustRightInd w:val="0"/>
        <w:spacing w:line="360" w:lineRule="auto"/>
        <w:jc w:val="both"/>
        <w:rPr>
          <w:rFonts w:ascii="Times New Roman" w:hAnsi="Times New Roman"/>
          <w:b/>
          <w:bCs/>
          <w:color w:val="000066"/>
        </w:rPr>
      </w:pPr>
    </w:p>
    <w:p w:rsidR="00AF50B3" w:rsidRPr="00A0699F" w:rsidRDefault="002878F8" w:rsidP="00EB1876">
      <w:pPr>
        <w:spacing w:line="360" w:lineRule="auto"/>
        <w:jc w:val="both"/>
        <w:rPr>
          <w:rFonts w:ascii="Times New Roman" w:hAnsi="Times New Roman"/>
          <w:b/>
          <w:bCs/>
          <w:color w:val="000066"/>
        </w:rPr>
      </w:pPr>
      <w:r w:rsidRPr="00A0699F">
        <w:rPr>
          <w:rFonts w:ascii="Times New Roman" w:hAnsi="Times New Roman"/>
          <w:b/>
          <w:bCs/>
          <w:color w:val="000066"/>
        </w:rPr>
        <w:t>I</w:t>
      </w:r>
      <w:r w:rsidR="00207977" w:rsidRPr="00A0699F">
        <w:rPr>
          <w:rFonts w:ascii="Times New Roman" w:hAnsi="Times New Roman"/>
          <w:b/>
          <w:bCs/>
          <w:color w:val="000066"/>
        </w:rPr>
        <w:tab/>
      </w:r>
      <w:r w:rsidR="00954A7A" w:rsidRPr="00A0699F">
        <w:rPr>
          <w:rFonts w:ascii="Times New Roman" w:hAnsi="Times New Roman"/>
          <w:b/>
          <w:bCs/>
          <w:color w:val="000066"/>
        </w:rPr>
        <w:t>Relatório d</w:t>
      </w:r>
      <w:r w:rsidR="00FE107F" w:rsidRPr="00A0699F">
        <w:rPr>
          <w:rFonts w:ascii="Times New Roman" w:hAnsi="Times New Roman"/>
          <w:b/>
          <w:bCs/>
          <w:color w:val="000066"/>
        </w:rPr>
        <w:t>e</w:t>
      </w:r>
      <w:r w:rsidR="00954A7A" w:rsidRPr="00A0699F">
        <w:rPr>
          <w:rFonts w:ascii="Times New Roman" w:hAnsi="Times New Roman"/>
          <w:b/>
          <w:bCs/>
          <w:color w:val="000066"/>
        </w:rPr>
        <w:t xml:space="preserve"> Avaliação da Capacidade Institucional (SECI)</w:t>
      </w:r>
    </w:p>
    <w:p w:rsidR="0052550B" w:rsidRPr="00A0699F" w:rsidRDefault="009D61B9" w:rsidP="00F86F79">
      <w:pPr>
        <w:spacing w:line="360" w:lineRule="auto"/>
        <w:ind w:left="709" w:hanging="709"/>
        <w:jc w:val="both"/>
        <w:rPr>
          <w:rFonts w:ascii="Times New Roman" w:hAnsi="Times New Roman"/>
          <w:b/>
          <w:bCs/>
          <w:color w:val="000066"/>
        </w:rPr>
      </w:pPr>
      <w:r w:rsidRPr="00A0699F">
        <w:rPr>
          <w:rFonts w:ascii="Times New Roman" w:hAnsi="Times New Roman"/>
          <w:b/>
          <w:bCs/>
          <w:color w:val="000066"/>
        </w:rPr>
        <w:t>II</w:t>
      </w:r>
      <w:r w:rsidR="00207977" w:rsidRPr="00A0699F">
        <w:rPr>
          <w:rFonts w:ascii="Times New Roman" w:hAnsi="Times New Roman"/>
          <w:b/>
          <w:bCs/>
          <w:color w:val="000066"/>
        </w:rPr>
        <w:tab/>
      </w:r>
      <w:r w:rsidR="005744C1" w:rsidRPr="00A0699F">
        <w:rPr>
          <w:rFonts w:ascii="Times New Roman" w:hAnsi="Times New Roman"/>
          <w:b/>
          <w:bCs/>
          <w:color w:val="000066"/>
        </w:rPr>
        <w:t xml:space="preserve">Relatório de Análise de Riscos </w:t>
      </w:r>
      <w:r w:rsidR="00814B03">
        <w:rPr>
          <w:rFonts w:ascii="Times New Roman" w:hAnsi="Times New Roman"/>
          <w:b/>
          <w:bCs/>
          <w:color w:val="000066"/>
        </w:rPr>
        <w:t>(GRP)</w:t>
      </w:r>
    </w:p>
    <w:p w:rsidR="0098204D" w:rsidRPr="00A0699F" w:rsidRDefault="009859C7" w:rsidP="0052550B">
      <w:pPr>
        <w:spacing w:line="360" w:lineRule="auto"/>
        <w:jc w:val="both"/>
        <w:rPr>
          <w:rFonts w:ascii="Times New Roman" w:hAnsi="Times New Roman"/>
          <w:b/>
          <w:color w:val="000066"/>
        </w:rPr>
      </w:pPr>
      <w:r w:rsidRPr="00A0699F">
        <w:rPr>
          <w:rFonts w:ascii="Times New Roman" w:hAnsi="Times New Roman"/>
          <w:b/>
          <w:color w:val="000066"/>
        </w:rPr>
        <w:t xml:space="preserve">III     </w:t>
      </w:r>
      <w:r w:rsidR="00BA4A3A" w:rsidRPr="00A0699F">
        <w:rPr>
          <w:rFonts w:ascii="Times New Roman" w:hAnsi="Times New Roman"/>
          <w:b/>
          <w:color w:val="000066"/>
        </w:rPr>
        <w:t xml:space="preserve"> </w:t>
      </w:r>
      <w:r w:rsidR="00E02445" w:rsidRPr="00A0699F">
        <w:rPr>
          <w:rFonts w:ascii="Times New Roman" w:hAnsi="Times New Roman"/>
          <w:b/>
          <w:color w:val="000066"/>
        </w:rPr>
        <w:t xml:space="preserve"> </w:t>
      </w:r>
      <w:r w:rsidR="00E14FB2" w:rsidRPr="00A0699F">
        <w:rPr>
          <w:rFonts w:ascii="Times New Roman" w:hAnsi="Times New Roman"/>
          <w:b/>
          <w:color w:val="000066"/>
        </w:rPr>
        <w:t xml:space="preserve">Decreto de Criação </w:t>
      </w:r>
      <w:r w:rsidR="006C0A0A" w:rsidRPr="00A0699F">
        <w:rPr>
          <w:rFonts w:ascii="Times New Roman" w:hAnsi="Times New Roman"/>
          <w:b/>
          <w:color w:val="000066"/>
        </w:rPr>
        <w:t>da UCP</w:t>
      </w:r>
      <w:r w:rsidR="00E14FB2" w:rsidRPr="00A0699F">
        <w:rPr>
          <w:rFonts w:ascii="Times New Roman" w:hAnsi="Times New Roman"/>
          <w:b/>
          <w:color w:val="000066"/>
        </w:rPr>
        <w:t xml:space="preserve"> (minuta)</w:t>
      </w:r>
    </w:p>
    <w:p w:rsidR="00814B03" w:rsidRDefault="006A4204" w:rsidP="0052550B">
      <w:pPr>
        <w:spacing w:line="360" w:lineRule="auto"/>
        <w:jc w:val="both"/>
        <w:rPr>
          <w:rFonts w:ascii="Times New Roman" w:hAnsi="Times New Roman"/>
          <w:b/>
          <w:color w:val="000066"/>
        </w:rPr>
      </w:pPr>
      <w:r w:rsidRPr="00A0699F">
        <w:rPr>
          <w:rFonts w:ascii="Times New Roman" w:hAnsi="Times New Roman"/>
          <w:b/>
          <w:color w:val="000066"/>
        </w:rPr>
        <w:t xml:space="preserve">IV       </w:t>
      </w:r>
      <w:r w:rsidR="00814B03">
        <w:rPr>
          <w:rFonts w:ascii="Times New Roman" w:hAnsi="Times New Roman"/>
          <w:b/>
          <w:color w:val="000066"/>
        </w:rPr>
        <w:t>Decreto de Criação da Comissão Especial de Licitação (CEL)</w:t>
      </w:r>
    </w:p>
    <w:p w:rsidR="003E2B56" w:rsidRDefault="003E2B56" w:rsidP="0052550B">
      <w:pPr>
        <w:spacing w:line="360" w:lineRule="auto"/>
        <w:jc w:val="both"/>
        <w:rPr>
          <w:rFonts w:ascii="Times New Roman" w:hAnsi="Times New Roman"/>
          <w:b/>
          <w:color w:val="000066"/>
        </w:rPr>
      </w:pPr>
      <w:r>
        <w:rPr>
          <w:rFonts w:ascii="Times New Roman" w:hAnsi="Times New Roman"/>
          <w:b/>
          <w:color w:val="000066"/>
        </w:rPr>
        <w:t>V         Portaria de Designação de Pessoal (minuta)</w:t>
      </w:r>
    </w:p>
    <w:p w:rsidR="000606BA" w:rsidRPr="00A0699F" w:rsidRDefault="00814B03" w:rsidP="0052550B">
      <w:pPr>
        <w:spacing w:line="360" w:lineRule="auto"/>
        <w:jc w:val="both"/>
        <w:rPr>
          <w:rFonts w:ascii="Times New Roman" w:hAnsi="Times New Roman"/>
          <w:b/>
          <w:color w:val="000066"/>
        </w:rPr>
      </w:pPr>
      <w:r>
        <w:rPr>
          <w:rFonts w:ascii="Times New Roman" w:hAnsi="Times New Roman"/>
          <w:b/>
          <w:color w:val="000066"/>
        </w:rPr>
        <w:t>V</w:t>
      </w:r>
      <w:r w:rsidR="003E2B56">
        <w:rPr>
          <w:rFonts w:ascii="Times New Roman" w:hAnsi="Times New Roman"/>
          <w:b/>
          <w:color w:val="000066"/>
        </w:rPr>
        <w:t>I</w:t>
      </w:r>
      <w:r>
        <w:rPr>
          <w:rFonts w:ascii="Times New Roman" w:hAnsi="Times New Roman"/>
          <w:b/>
          <w:color w:val="000066"/>
        </w:rPr>
        <w:t xml:space="preserve">       </w:t>
      </w:r>
      <w:r w:rsidR="006D6F4A" w:rsidRPr="00A0699F">
        <w:rPr>
          <w:rFonts w:ascii="Times New Roman" w:hAnsi="Times New Roman"/>
          <w:b/>
          <w:color w:val="000066"/>
        </w:rPr>
        <w:t>Instrumento</w:t>
      </w:r>
      <w:r w:rsidR="006C0A0A" w:rsidRPr="00A0699F">
        <w:rPr>
          <w:rFonts w:ascii="Times New Roman" w:hAnsi="Times New Roman"/>
          <w:b/>
          <w:color w:val="000066"/>
        </w:rPr>
        <w:t>s</w:t>
      </w:r>
      <w:r w:rsidR="006D6F4A" w:rsidRPr="00A0699F">
        <w:rPr>
          <w:rFonts w:ascii="Times New Roman" w:hAnsi="Times New Roman"/>
          <w:b/>
          <w:color w:val="000066"/>
        </w:rPr>
        <w:t xml:space="preserve"> de Cooperação Técnica </w:t>
      </w:r>
    </w:p>
    <w:p w:rsidR="00026A4F" w:rsidRPr="00A0699F" w:rsidRDefault="00026A4F" w:rsidP="0052550B">
      <w:pPr>
        <w:spacing w:line="360" w:lineRule="auto"/>
        <w:jc w:val="both"/>
        <w:rPr>
          <w:rFonts w:ascii="Times New Roman" w:hAnsi="Times New Roman"/>
          <w:b/>
          <w:color w:val="000066"/>
        </w:rPr>
      </w:pPr>
    </w:p>
    <w:p w:rsidR="005B469D" w:rsidRPr="00A0699F" w:rsidRDefault="005B469D" w:rsidP="0052550B">
      <w:pPr>
        <w:spacing w:line="360" w:lineRule="auto"/>
        <w:jc w:val="both"/>
        <w:rPr>
          <w:rFonts w:ascii="Times New Roman" w:hAnsi="Times New Roman"/>
          <w:b/>
          <w:color w:val="000066"/>
        </w:rPr>
      </w:pPr>
    </w:p>
    <w:p w:rsidR="005B469D" w:rsidRPr="00A0699F" w:rsidRDefault="005B469D" w:rsidP="0052550B">
      <w:pPr>
        <w:spacing w:line="360" w:lineRule="auto"/>
        <w:jc w:val="both"/>
        <w:rPr>
          <w:rFonts w:ascii="Times New Roman" w:hAnsi="Times New Roman"/>
          <w:b/>
          <w:color w:val="000066"/>
        </w:rPr>
      </w:pPr>
    </w:p>
    <w:p w:rsidR="00A0699F" w:rsidRPr="00A0699F" w:rsidRDefault="00A0699F" w:rsidP="0052550B">
      <w:pPr>
        <w:spacing w:line="360" w:lineRule="auto"/>
        <w:jc w:val="both"/>
        <w:rPr>
          <w:rFonts w:ascii="Times New Roman" w:hAnsi="Times New Roman"/>
          <w:b/>
          <w:color w:val="000066"/>
        </w:rPr>
      </w:pPr>
    </w:p>
    <w:p w:rsidR="00A0699F" w:rsidRPr="00A0699F" w:rsidRDefault="00A0699F" w:rsidP="0052550B">
      <w:pPr>
        <w:spacing w:line="360" w:lineRule="auto"/>
        <w:jc w:val="both"/>
        <w:rPr>
          <w:rFonts w:ascii="Times New Roman" w:hAnsi="Times New Roman"/>
          <w:b/>
          <w:color w:val="000066"/>
        </w:rPr>
      </w:pPr>
    </w:p>
    <w:p w:rsidR="006716BF" w:rsidRPr="00A0699F" w:rsidRDefault="006716BF" w:rsidP="006716BF">
      <w:pPr>
        <w:pStyle w:val="Cabealho"/>
        <w:pBdr>
          <w:bottom w:val="thickThinSmallGap" w:sz="24" w:space="1" w:color="auto"/>
        </w:pBdr>
        <w:tabs>
          <w:tab w:val="clear" w:pos="4419"/>
          <w:tab w:val="clear" w:pos="8838"/>
        </w:tabs>
        <w:spacing w:after="240"/>
        <w:jc w:val="both"/>
        <w:rPr>
          <w:b/>
          <w:color w:val="000066"/>
        </w:rPr>
      </w:pPr>
      <w:r w:rsidRPr="00A0699F">
        <w:rPr>
          <w:b/>
          <w:color w:val="000066"/>
        </w:rPr>
        <w:t>NOMENCLATURAS UTILIZADAS</w:t>
      </w:r>
    </w:p>
    <w:p w:rsidR="00E40D0F" w:rsidRPr="00906585" w:rsidRDefault="00E40D0F" w:rsidP="00E40D0F">
      <w:pPr>
        <w:spacing w:after="240"/>
        <w:jc w:val="both"/>
        <w:rPr>
          <w:b/>
          <w:color w:val="000066"/>
          <w:u w:val="single"/>
        </w:rPr>
      </w:pPr>
      <w:r w:rsidRPr="00906585">
        <w:rPr>
          <w:rFonts w:ascii="Times New Roman" w:hAnsi="Times New Roman"/>
          <w:b/>
          <w:color w:val="000066"/>
          <w:u w:val="single"/>
        </w:rPr>
        <w:t>Entidades</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3"/>
        <w:gridCol w:w="7885"/>
      </w:tblGrid>
      <w:tr w:rsidR="00E40D0F" w:rsidRPr="00906585" w:rsidTr="002B5379">
        <w:trPr>
          <w:jc w:val="center"/>
        </w:trPr>
        <w:tc>
          <w:tcPr>
            <w:tcW w:w="1763" w:type="dxa"/>
          </w:tcPr>
          <w:p w:rsidR="00E40D0F" w:rsidRPr="00906585" w:rsidRDefault="00E40D0F" w:rsidP="00477ECD">
            <w:pPr>
              <w:jc w:val="center"/>
              <w:rPr>
                <w:rFonts w:ascii="Times New Roman" w:hAnsi="Times New Roman"/>
                <w:color w:val="000066"/>
              </w:rPr>
            </w:pPr>
            <w:r w:rsidRPr="00906585">
              <w:rPr>
                <w:rFonts w:ascii="Times New Roman" w:hAnsi="Times New Roman"/>
                <w:color w:val="000066"/>
              </w:rPr>
              <w:t>BID</w:t>
            </w:r>
          </w:p>
        </w:tc>
        <w:tc>
          <w:tcPr>
            <w:tcW w:w="7885" w:type="dxa"/>
          </w:tcPr>
          <w:p w:rsidR="00E40D0F" w:rsidRPr="00906585" w:rsidRDefault="00E40D0F" w:rsidP="00477ECD">
            <w:pPr>
              <w:rPr>
                <w:rFonts w:ascii="Times New Roman" w:hAnsi="Times New Roman"/>
                <w:color w:val="000066"/>
              </w:rPr>
            </w:pPr>
            <w:r w:rsidRPr="00906585">
              <w:rPr>
                <w:rFonts w:ascii="Times New Roman" w:hAnsi="Times New Roman"/>
                <w:color w:val="000066"/>
              </w:rPr>
              <w:t>Banco Interamericano de Desenvolvimento</w:t>
            </w:r>
          </w:p>
        </w:tc>
      </w:tr>
      <w:tr w:rsidR="00E74EB0" w:rsidRPr="00906585" w:rsidTr="00BD44D9">
        <w:trPr>
          <w:jc w:val="center"/>
        </w:trPr>
        <w:tc>
          <w:tcPr>
            <w:tcW w:w="1763" w:type="dxa"/>
          </w:tcPr>
          <w:p w:rsidR="00E74EB0" w:rsidRPr="00906585" w:rsidRDefault="00E74EB0" w:rsidP="00BD44D9">
            <w:pPr>
              <w:jc w:val="center"/>
              <w:rPr>
                <w:rFonts w:ascii="Times New Roman" w:hAnsi="Times New Roman"/>
                <w:color w:val="000066"/>
              </w:rPr>
            </w:pPr>
            <w:r w:rsidRPr="00906585">
              <w:rPr>
                <w:rFonts w:ascii="Times New Roman" w:hAnsi="Times New Roman"/>
                <w:color w:val="000066"/>
              </w:rPr>
              <w:t>CONCIDADES CASCAVEL</w:t>
            </w:r>
          </w:p>
        </w:tc>
        <w:tc>
          <w:tcPr>
            <w:tcW w:w="7885" w:type="dxa"/>
            <w:vAlign w:val="center"/>
          </w:tcPr>
          <w:p w:rsidR="00E74EB0" w:rsidRPr="00906585" w:rsidRDefault="00E74EB0" w:rsidP="00BD44D9">
            <w:pPr>
              <w:rPr>
                <w:rFonts w:ascii="Times New Roman" w:hAnsi="Times New Roman"/>
                <w:color w:val="000066"/>
              </w:rPr>
            </w:pPr>
            <w:r w:rsidRPr="00906585">
              <w:rPr>
                <w:rFonts w:ascii="Times New Roman" w:hAnsi="Times New Roman"/>
                <w:color w:val="000066"/>
              </w:rPr>
              <w:t>Conselho Municipal da Cidade</w:t>
            </w:r>
          </w:p>
        </w:tc>
      </w:tr>
      <w:tr w:rsidR="00E74EB0" w:rsidRPr="00906585" w:rsidTr="00BD44D9">
        <w:trPr>
          <w:jc w:val="center"/>
        </w:trPr>
        <w:tc>
          <w:tcPr>
            <w:tcW w:w="1763" w:type="dxa"/>
          </w:tcPr>
          <w:p w:rsidR="00E74EB0" w:rsidRPr="00906585" w:rsidRDefault="00E74EB0" w:rsidP="00BD44D9">
            <w:pPr>
              <w:jc w:val="center"/>
              <w:rPr>
                <w:rFonts w:ascii="Times New Roman" w:hAnsi="Times New Roman"/>
                <w:color w:val="000066"/>
              </w:rPr>
            </w:pPr>
            <w:r w:rsidRPr="00906585">
              <w:rPr>
                <w:rFonts w:ascii="Times New Roman" w:hAnsi="Times New Roman"/>
                <w:color w:val="000066"/>
                <w:lang w:val="pt-PT"/>
              </w:rPr>
              <w:t>COFIEX</w:t>
            </w:r>
          </w:p>
        </w:tc>
        <w:tc>
          <w:tcPr>
            <w:tcW w:w="7885" w:type="dxa"/>
          </w:tcPr>
          <w:p w:rsidR="00E74EB0" w:rsidRPr="00906585" w:rsidRDefault="00E74EB0" w:rsidP="00BD44D9">
            <w:pPr>
              <w:rPr>
                <w:rFonts w:ascii="Times New Roman" w:hAnsi="Times New Roman"/>
                <w:color w:val="000066"/>
              </w:rPr>
            </w:pPr>
            <w:r w:rsidRPr="00906585">
              <w:rPr>
                <w:rFonts w:ascii="Times New Roman" w:hAnsi="Times New Roman"/>
                <w:color w:val="000066"/>
                <w:lang w:val="pt-PT"/>
              </w:rPr>
              <w:t>Comissão de Financiamentos Externos</w:t>
            </w:r>
          </w:p>
        </w:tc>
      </w:tr>
      <w:tr w:rsidR="00E74EB0" w:rsidRPr="00906585" w:rsidTr="002B5379">
        <w:trPr>
          <w:jc w:val="center"/>
        </w:trPr>
        <w:tc>
          <w:tcPr>
            <w:tcW w:w="1763" w:type="dxa"/>
          </w:tcPr>
          <w:p w:rsidR="00E74EB0" w:rsidRPr="00906585" w:rsidRDefault="00E74EB0" w:rsidP="00477ECD">
            <w:pPr>
              <w:jc w:val="center"/>
              <w:rPr>
                <w:rFonts w:ascii="Times New Roman" w:hAnsi="Times New Roman"/>
                <w:color w:val="000066"/>
              </w:rPr>
            </w:pPr>
            <w:r w:rsidRPr="00906585">
              <w:rPr>
                <w:rFonts w:ascii="Times New Roman" w:hAnsi="Times New Roman"/>
                <w:color w:val="000066"/>
              </w:rPr>
              <w:t>CETTRANS</w:t>
            </w:r>
          </w:p>
        </w:tc>
        <w:tc>
          <w:tcPr>
            <w:tcW w:w="7885" w:type="dxa"/>
          </w:tcPr>
          <w:p w:rsidR="00E74EB0" w:rsidRPr="00906585" w:rsidRDefault="00E74EB0" w:rsidP="00477ECD">
            <w:pPr>
              <w:rPr>
                <w:rFonts w:ascii="Times New Roman" w:hAnsi="Times New Roman"/>
                <w:color w:val="000066"/>
              </w:rPr>
            </w:pPr>
            <w:r w:rsidRPr="00906585">
              <w:rPr>
                <w:rFonts w:ascii="Times New Roman" w:hAnsi="Times New Roman"/>
                <w:color w:val="000066"/>
              </w:rPr>
              <w:t>Companhia de Engenharia de Transporte e Trânsito</w:t>
            </w:r>
          </w:p>
        </w:tc>
      </w:tr>
      <w:tr w:rsidR="00E74EB0" w:rsidRPr="00906585" w:rsidTr="002B5379">
        <w:trPr>
          <w:jc w:val="center"/>
        </w:trPr>
        <w:tc>
          <w:tcPr>
            <w:tcW w:w="1763" w:type="dxa"/>
          </w:tcPr>
          <w:p w:rsidR="00E74EB0" w:rsidRPr="00906585" w:rsidRDefault="00E74EB0" w:rsidP="00477ECD">
            <w:pPr>
              <w:jc w:val="center"/>
              <w:rPr>
                <w:rFonts w:ascii="Times New Roman" w:hAnsi="Times New Roman"/>
                <w:color w:val="000066"/>
                <w:lang w:val="es-ES_tradnl"/>
              </w:rPr>
            </w:pPr>
            <w:r w:rsidRPr="00906585">
              <w:rPr>
                <w:rFonts w:ascii="Times New Roman" w:hAnsi="Times New Roman"/>
                <w:color w:val="000066"/>
              </w:rPr>
              <w:t>SEADM</w:t>
            </w:r>
          </w:p>
        </w:tc>
        <w:tc>
          <w:tcPr>
            <w:tcW w:w="7885" w:type="dxa"/>
          </w:tcPr>
          <w:p w:rsidR="00E74EB0" w:rsidRPr="00906585" w:rsidRDefault="00E74EB0" w:rsidP="00AC0211">
            <w:pPr>
              <w:rPr>
                <w:rFonts w:ascii="Times New Roman" w:hAnsi="Times New Roman"/>
                <w:color w:val="000066"/>
              </w:rPr>
            </w:pPr>
            <w:r w:rsidRPr="00906585">
              <w:rPr>
                <w:rFonts w:ascii="Times New Roman" w:hAnsi="Times New Roman"/>
                <w:color w:val="000066"/>
              </w:rPr>
              <w:t xml:space="preserve">Secretaria Municipal de Administração </w:t>
            </w:r>
          </w:p>
        </w:tc>
      </w:tr>
      <w:tr w:rsidR="00E74EB0" w:rsidRPr="00906585" w:rsidTr="002B5379">
        <w:trPr>
          <w:jc w:val="center"/>
        </w:trPr>
        <w:tc>
          <w:tcPr>
            <w:tcW w:w="1763" w:type="dxa"/>
          </w:tcPr>
          <w:p w:rsidR="00E74EB0" w:rsidRPr="00906585" w:rsidRDefault="00E74EB0" w:rsidP="00477ECD">
            <w:pPr>
              <w:jc w:val="center"/>
              <w:rPr>
                <w:rFonts w:ascii="Times New Roman" w:hAnsi="Times New Roman"/>
                <w:color w:val="000066"/>
              </w:rPr>
            </w:pPr>
            <w:r w:rsidRPr="00906585">
              <w:rPr>
                <w:rFonts w:ascii="Times New Roman" w:hAnsi="Times New Roman"/>
                <w:color w:val="000066"/>
              </w:rPr>
              <w:t>SEAJUR</w:t>
            </w:r>
          </w:p>
        </w:tc>
        <w:tc>
          <w:tcPr>
            <w:tcW w:w="7885" w:type="dxa"/>
          </w:tcPr>
          <w:p w:rsidR="00E74EB0" w:rsidRPr="00906585" w:rsidRDefault="00E74EB0" w:rsidP="00AC0211">
            <w:pPr>
              <w:rPr>
                <w:rFonts w:ascii="Times New Roman" w:hAnsi="Times New Roman"/>
                <w:color w:val="000066"/>
              </w:rPr>
            </w:pPr>
            <w:r w:rsidRPr="00906585">
              <w:rPr>
                <w:rFonts w:ascii="Times New Roman" w:hAnsi="Times New Roman"/>
                <w:color w:val="000066"/>
              </w:rPr>
              <w:t>Secretaria Municipal de Assuntos Jurídicos</w:t>
            </w:r>
          </w:p>
        </w:tc>
      </w:tr>
      <w:tr w:rsidR="00E74EB0" w:rsidRPr="00906585" w:rsidTr="002B5379">
        <w:trPr>
          <w:jc w:val="center"/>
        </w:trPr>
        <w:tc>
          <w:tcPr>
            <w:tcW w:w="1763" w:type="dxa"/>
          </w:tcPr>
          <w:p w:rsidR="00E74EB0" w:rsidRPr="00906585" w:rsidRDefault="00E74EB0" w:rsidP="005A676C">
            <w:pPr>
              <w:jc w:val="center"/>
              <w:rPr>
                <w:rFonts w:ascii="Times New Roman" w:hAnsi="Times New Roman"/>
                <w:color w:val="000066"/>
              </w:rPr>
            </w:pPr>
            <w:r w:rsidRPr="00906585">
              <w:rPr>
                <w:rFonts w:ascii="Times New Roman" w:hAnsi="Times New Roman"/>
                <w:color w:val="000066"/>
              </w:rPr>
              <w:t>SEASO</w:t>
            </w:r>
          </w:p>
        </w:tc>
        <w:tc>
          <w:tcPr>
            <w:tcW w:w="7885" w:type="dxa"/>
          </w:tcPr>
          <w:p w:rsidR="00E74EB0" w:rsidRPr="00906585" w:rsidRDefault="00E74EB0" w:rsidP="005A676C">
            <w:pPr>
              <w:rPr>
                <w:rFonts w:ascii="Times New Roman" w:hAnsi="Times New Roman"/>
                <w:color w:val="000066"/>
              </w:rPr>
            </w:pPr>
            <w:r w:rsidRPr="00906585">
              <w:rPr>
                <w:rFonts w:ascii="Times New Roman" w:hAnsi="Times New Roman"/>
                <w:color w:val="000066"/>
              </w:rPr>
              <w:t>Secretaria Municipal de Assistência Social</w:t>
            </w:r>
          </w:p>
        </w:tc>
      </w:tr>
      <w:tr w:rsidR="00E74EB0" w:rsidRPr="00906585" w:rsidTr="002B5379">
        <w:trPr>
          <w:jc w:val="center"/>
        </w:trPr>
        <w:tc>
          <w:tcPr>
            <w:tcW w:w="1763" w:type="dxa"/>
          </w:tcPr>
          <w:p w:rsidR="00E74EB0" w:rsidRPr="00906585" w:rsidRDefault="00E74EB0" w:rsidP="005A676C">
            <w:pPr>
              <w:jc w:val="center"/>
              <w:rPr>
                <w:rFonts w:ascii="Times New Roman" w:hAnsi="Times New Roman"/>
                <w:color w:val="000066"/>
              </w:rPr>
            </w:pPr>
            <w:r w:rsidRPr="00906585">
              <w:rPr>
                <w:rFonts w:ascii="Times New Roman" w:hAnsi="Times New Roman"/>
                <w:color w:val="000066"/>
              </w:rPr>
              <w:t>SECOM</w:t>
            </w:r>
          </w:p>
        </w:tc>
        <w:tc>
          <w:tcPr>
            <w:tcW w:w="7885" w:type="dxa"/>
          </w:tcPr>
          <w:p w:rsidR="00E74EB0" w:rsidRPr="00906585" w:rsidRDefault="00E74EB0" w:rsidP="005A676C">
            <w:pPr>
              <w:rPr>
                <w:rFonts w:ascii="Times New Roman" w:hAnsi="Times New Roman"/>
                <w:color w:val="000066"/>
              </w:rPr>
            </w:pPr>
            <w:r w:rsidRPr="00906585">
              <w:rPr>
                <w:rFonts w:ascii="Times New Roman" w:hAnsi="Times New Roman"/>
                <w:color w:val="000066"/>
              </w:rPr>
              <w:t>Secretaria Municipal de Comunicação</w:t>
            </w:r>
          </w:p>
        </w:tc>
      </w:tr>
      <w:tr w:rsidR="00E74EB0" w:rsidRPr="00906585" w:rsidTr="002B5379">
        <w:trPr>
          <w:jc w:val="center"/>
        </w:trPr>
        <w:tc>
          <w:tcPr>
            <w:tcW w:w="1763" w:type="dxa"/>
          </w:tcPr>
          <w:p w:rsidR="00E74EB0" w:rsidRPr="00906585" w:rsidRDefault="00E74EB0" w:rsidP="005A676C">
            <w:pPr>
              <w:jc w:val="center"/>
              <w:rPr>
                <w:rFonts w:ascii="Times New Roman" w:hAnsi="Times New Roman"/>
                <w:color w:val="000066"/>
              </w:rPr>
            </w:pPr>
            <w:r w:rsidRPr="00906585">
              <w:rPr>
                <w:rFonts w:ascii="Times New Roman" w:hAnsi="Times New Roman"/>
                <w:color w:val="000066"/>
              </w:rPr>
              <w:t xml:space="preserve">SEMA </w:t>
            </w:r>
          </w:p>
        </w:tc>
        <w:tc>
          <w:tcPr>
            <w:tcW w:w="7885" w:type="dxa"/>
          </w:tcPr>
          <w:p w:rsidR="00E74EB0" w:rsidRPr="00906585" w:rsidRDefault="00E74EB0" w:rsidP="005A676C">
            <w:pPr>
              <w:jc w:val="both"/>
              <w:rPr>
                <w:rFonts w:ascii="Times New Roman" w:hAnsi="Times New Roman"/>
                <w:color w:val="000066"/>
              </w:rPr>
            </w:pPr>
            <w:r w:rsidRPr="00906585">
              <w:rPr>
                <w:rFonts w:ascii="Times New Roman" w:hAnsi="Times New Roman"/>
                <w:color w:val="000066"/>
              </w:rPr>
              <w:t>Secretaria Municipal de Meio Ambiente</w:t>
            </w:r>
          </w:p>
        </w:tc>
      </w:tr>
      <w:tr w:rsidR="00E74EB0" w:rsidRPr="00906585" w:rsidTr="002B5379">
        <w:trPr>
          <w:jc w:val="center"/>
        </w:trPr>
        <w:tc>
          <w:tcPr>
            <w:tcW w:w="1763" w:type="dxa"/>
          </w:tcPr>
          <w:p w:rsidR="00E74EB0" w:rsidRPr="00906585" w:rsidRDefault="00E74EB0" w:rsidP="005A676C">
            <w:pPr>
              <w:jc w:val="center"/>
              <w:rPr>
                <w:rFonts w:ascii="Times New Roman" w:hAnsi="Times New Roman"/>
                <w:color w:val="000066"/>
              </w:rPr>
            </w:pPr>
            <w:r w:rsidRPr="00906585">
              <w:rPr>
                <w:rFonts w:ascii="Times New Roman" w:hAnsi="Times New Roman"/>
                <w:color w:val="000066"/>
              </w:rPr>
              <w:t>SEMEL</w:t>
            </w:r>
          </w:p>
        </w:tc>
        <w:tc>
          <w:tcPr>
            <w:tcW w:w="7885" w:type="dxa"/>
          </w:tcPr>
          <w:p w:rsidR="00E74EB0" w:rsidRPr="00906585" w:rsidRDefault="00E74EB0" w:rsidP="005A676C">
            <w:pPr>
              <w:rPr>
                <w:rFonts w:ascii="Times New Roman" w:hAnsi="Times New Roman"/>
                <w:color w:val="000066"/>
              </w:rPr>
            </w:pPr>
            <w:r w:rsidRPr="00906585">
              <w:rPr>
                <w:rFonts w:ascii="Times New Roman" w:hAnsi="Times New Roman"/>
                <w:bCs/>
                <w:color w:val="000066"/>
              </w:rPr>
              <w:t xml:space="preserve">Secretaria Municipal de Esporte e Lazer </w:t>
            </w:r>
          </w:p>
        </w:tc>
      </w:tr>
      <w:tr w:rsidR="00E74EB0" w:rsidRPr="00906585" w:rsidTr="002B5379">
        <w:trPr>
          <w:jc w:val="center"/>
        </w:trPr>
        <w:tc>
          <w:tcPr>
            <w:tcW w:w="1763" w:type="dxa"/>
          </w:tcPr>
          <w:p w:rsidR="00E74EB0" w:rsidRPr="00906585" w:rsidRDefault="00E74EB0" w:rsidP="005A676C">
            <w:pPr>
              <w:jc w:val="center"/>
              <w:rPr>
                <w:rFonts w:ascii="Times New Roman" w:hAnsi="Times New Roman"/>
                <w:color w:val="000066"/>
              </w:rPr>
            </w:pPr>
            <w:r w:rsidRPr="00906585">
              <w:rPr>
                <w:rFonts w:ascii="Times New Roman" w:hAnsi="Times New Roman"/>
                <w:color w:val="000066"/>
              </w:rPr>
              <w:t>SEMUC</w:t>
            </w:r>
          </w:p>
        </w:tc>
        <w:tc>
          <w:tcPr>
            <w:tcW w:w="7885" w:type="dxa"/>
          </w:tcPr>
          <w:p w:rsidR="00E74EB0" w:rsidRPr="00906585" w:rsidRDefault="00E74EB0" w:rsidP="005A676C">
            <w:pPr>
              <w:jc w:val="both"/>
              <w:rPr>
                <w:rFonts w:ascii="Times New Roman" w:hAnsi="Times New Roman"/>
                <w:color w:val="000066"/>
              </w:rPr>
            </w:pPr>
            <w:r w:rsidRPr="00906585">
              <w:rPr>
                <w:rFonts w:ascii="Times New Roman" w:hAnsi="Times New Roman"/>
                <w:color w:val="000066"/>
              </w:rPr>
              <w:t>Secretaria Municipal de Cultura</w:t>
            </w:r>
          </w:p>
        </w:tc>
      </w:tr>
      <w:tr w:rsidR="00E74EB0" w:rsidRPr="00906585" w:rsidTr="002B5379">
        <w:trPr>
          <w:jc w:val="center"/>
        </w:trPr>
        <w:tc>
          <w:tcPr>
            <w:tcW w:w="1763" w:type="dxa"/>
          </w:tcPr>
          <w:p w:rsidR="00E74EB0" w:rsidRPr="00906585" w:rsidRDefault="00E74EB0" w:rsidP="005A676C">
            <w:pPr>
              <w:jc w:val="center"/>
              <w:rPr>
                <w:rFonts w:ascii="Times New Roman" w:hAnsi="Times New Roman"/>
                <w:color w:val="000066"/>
              </w:rPr>
            </w:pPr>
            <w:r w:rsidRPr="00906585">
              <w:rPr>
                <w:rFonts w:ascii="Times New Roman" w:hAnsi="Times New Roman"/>
                <w:color w:val="000066"/>
              </w:rPr>
              <w:t>SEPLAN</w:t>
            </w:r>
          </w:p>
        </w:tc>
        <w:tc>
          <w:tcPr>
            <w:tcW w:w="7885" w:type="dxa"/>
          </w:tcPr>
          <w:p w:rsidR="00E74EB0" w:rsidRPr="00906585" w:rsidRDefault="00E74EB0" w:rsidP="005A676C">
            <w:pPr>
              <w:rPr>
                <w:rFonts w:ascii="Times New Roman" w:hAnsi="Times New Roman"/>
                <w:color w:val="000066"/>
              </w:rPr>
            </w:pPr>
            <w:r w:rsidRPr="00906585">
              <w:rPr>
                <w:rFonts w:ascii="Times New Roman" w:hAnsi="Times New Roman"/>
                <w:color w:val="000066"/>
              </w:rPr>
              <w:t xml:space="preserve">Secretaria Municipal de Planejamento e Urbanismo </w:t>
            </w:r>
          </w:p>
        </w:tc>
      </w:tr>
      <w:tr w:rsidR="00E74EB0" w:rsidRPr="00906585" w:rsidTr="002B5379">
        <w:trPr>
          <w:jc w:val="center"/>
        </w:trPr>
        <w:tc>
          <w:tcPr>
            <w:tcW w:w="1763" w:type="dxa"/>
          </w:tcPr>
          <w:p w:rsidR="00E74EB0" w:rsidRPr="00906585" w:rsidRDefault="00E74EB0" w:rsidP="005A676C">
            <w:pPr>
              <w:jc w:val="center"/>
              <w:rPr>
                <w:rFonts w:ascii="Times New Roman" w:hAnsi="Times New Roman"/>
                <w:color w:val="000066"/>
              </w:rPr>
            </w:pPr>
            <w:r w:rsidRPr="00906585">
              <w:rPr>
                <w:rFonts w:ascii="Times New Roman" w:hAnsi="Times New Roman"/>
                <w:color w:val="000066"/>
              </w:rPr>
              <w:t>SESOP</w:t>
            </w:r>
          </w:p>
        </w:tc>
        <w:tc>
          <w:tcPr>
            <w:tcW w:w="7885" w:type="dxa"/>
          </w:tcPr>
          <w:p w:rsidR="00E74EB0" w:rsidRPr="00906585" w:rsidRDefault="00E74EB0" w:rsidP="005A676C">
            <w:pPr>
              <w:rPr>
                <w:rFonts w:ascii="Times New Roman" w:hAnsi="Times New Roman"/>
                <w:color w:val="000066"/>
              </w:rPr>
            </w:pPr>
            <w:r w:rsidRPr="00906585">
              <w:rPr>
                <w:rFonts w:ascii="Times New Roman" w:hAnsi="Times New Roman"/>
                <w:bCs/>
                <w:color w:val="000066"/>
              </w:rPr>
              <w:t xml:space="preserve">Secretaria Municipal de </w:t>
            </w:r>
            <w:r w:rsidRPr="00906585">
              <w:rPr>
                <w:rFonts w:ascii="Times New Roman" w:hAnsi="Times New Roman"/>
                <w:color w:val="000066"/>
              </w:rPr>
              <w:t>Serviços e Obras Públicas</w:t>
            </w:r>
          </w:p>
        </w:tc>
      </w:tr>
      <w:tr w:rsidR="00E74EB0" w:rsidRPr="00906585" w:rsidTr="002B5379">
        <w:trPr>
          <w:jc w:val="center"/>
        </w:trPr>
        <w:tc>
          <w:tcPr>
            <w:tcW w:w="1763" w:type="dxa"/>
          </w:tcPr>
          <w:p w:rsidR="00E74EB0" w:rsidRPr="00906585" w:rsidRDefault="00E74EB0" w:rsidP="005A676C">
            <w:pPr>
              <w:jc w:val="center"/>
              <w:rPr>
                <w:rFonts w:ascii="Times New Roman" w:hAnsi="Times New Roman"/>
                <w:color w:val="000066"/>
              </w:rPr>
            </w:pPr>
            <w:r w:rsidRPr="00906585">
              <w:rPr>
                <w:rFonts w:ascii="Times New Roman" w:hAnsi="Times New Roman"/>
                <w:color w:val="000066"/>
              </w:rPr>
              <w:t>TCE</w:t>
            </w:r>
          </w:p>
        </w:tc>
        <w:tc>
          <w:tcPr>
            <w:tcW w:w="7885" w:type="dxa"/>
          </w:tcPr>
          <w:p w:rsidR="00E74EB0" w:rsidRPr="00906585" w:rsidRDefault="00E74EB0" w:rsidP="005A676C">
            <w:pPr>
              <w:rPr>
                <w:rFonts w:ascii="Times New Roman" w:hAnsi="Times New Roman"/>
                <w:color w:val="000066"/>
              </w:rPr>
            </w:pPr>
            <w:r w:rsidRPr="00906585">
              <w:rPr>
                <w:rFonts w:ascii="Times New Roman" w:hAnsi="Times New Roman"/>
                <w:color w:val="000066"/>
              </w:rPr>
              <w:t>Tribunal de Contas do Estado do Paraná</w:t>
            </w:r>
          </w:p>
        </w:tc>
      </w:tr>
      <w:tr w:rsidR="00B15929" w:rsidRPr="00B15929" w:rsidTr="002B5379">
        <w:trPr>
          <w:jc w:val="center"/>
        </w:trPr>
        <w:tc>
          <w:tcPr>
            <w:tcW w:w="1763" w:type="dxa"/>
          </w:tcPr>
          <w:p w:rsidR="00B15929" w:rsidRPr="00B15929" w:rsidRDefault="00B15929" w:rsidP="00BD44D9">
            <w:pPr>
              <w:jc w:val="center"/>
              <w:rPr>
                <w:rFonts w:ascii="Times New Roman" w:hAnsi="Times New Roman"/>
                <w:color w:val="000066"/>
              </w:rPr>
            </w:pPr>
            <w:r w:rsidRPr="00B15929">
              <w:rPr>
                <w:rFonts w:ascii="Times New Roman" w:hAnsi="Times New Roman"/>
                <w:color w:val="000066"/>
              </w:rPr>
              <w:t xml:space="preserve"> UCCI</w:t>
            </w:r>
          </w:p>
        </w:tc>
        <w:tc>
          <w:tcPr>
            <w:tcW w:w="7885" w:type="dxa"/>
          </w:tcPr>
          <w:p w:rsidR="00B15929" w:rsidRPr="00B15929" w:rsidRDefault="00B15929" w:rsidP="00BD44D9">
            <w:pPr>
              <w:rPr>
                <w:rFonts w:ascii="Times New Roman" w:hAnsi="Times New Roman"/>
                <w:color w:val="000066"/>
              </w:rPr>
            </w:pPr>
            <w:r w:rsidRPr="00B15929">
              <w:rPr>
                <w:rFonts w:ascii="Times New Roman" w:hAnsi="Times New Roman"/>
                <w:color w:val="000066"/>
              </w:rPr>
              <w:t>Unidade Central de Controle Interno</w:t>
            </w:r>
          </w:p>
        </w:tc>
      </w:tr>
      <w:tr w:rsidR="00E74EB0" w:rsidRPr="00906585" w:rsidTr="002B5379">
        <w:trPr>
          <w:jc w:val="center"/>
        </w:trPr>
        <w:tc>
          <w:tcPr>
            <w:tcW w:w="1763" w:type="dxa"/>
          </w:tcPr>
          <w:p w:rsidR="00E74EB0" w:rsidRPr="00906585" w:rsidRDefault="00E74EB0" w:rsidP="005A676C">
            <w:pPr>
              <w:jc w:val="center"/>
              <w:rPr>
                <w:rFonts w:ascii="Times New Roman" w:hAnsi="Times New Roman"/>
                <w:color w:val="000066"/>
              </w:rPr>
            </w:pPr>
            <w:r w:rsidRPr="00906585">
              <w:rPr>
                <w:rFonts w:ascii="Times New Roman" w:hAnsi="Times New Roman"/>
                <w:color w:val="000066"/>
              </w:rPr>
              <w:t>UCP</w:t>
            </w:r>
          </w:p>
        </w:tc>
        <w:tc>
          <w:tcPr>
            <w:tcW w:w="7885" w:type="dxa"/>
          </w:tcPr>
          <w:p w:rsidR="00E74EB0" w:rsidRPr="00906585" w:rsidRDefault="00E74EB0" w:rsidP="005A676C">
            <w:pPr>
              <w:rPr>
                <w:rFonts w:ascii="Times New Roman" w:hAnsi="Times New Roman"/>
                <w:color w:val="000066"/>
              </w:rPr>
            </w:pPr>
            <w:r w:rsidRPr="00906585">
              <w:rPr>
                <w:rFonts w:ascii="Times New Roman" w:hAnsi="Times New Roman"/>
                <w:color w:val="000066"/>
              </w:rPr>
              <w:t>Unidade de Coordenação do Programa</w:t>
            </w:r>
          </w:p>
        </w:tc>
      </w:tr>
    </w:tbl>
    <w:p w:rsidR="00E40D0F" w:rsidRPr="00906585" w:rsidRDefault="00E40D0F" w:rsidP="00477ECD">
      <w:pPr>
        <w:jc w:val="both"/>
        <w:rPr>
          <w:rFonts w:ascii="Times New Roman" w:hAnsi="Times New Roman"/>
          <w:b/>
          <w:bCs/>
          <w:color w:val="000066"/>
          <w:u w:val="single"/>
        </w:rPr>
      </w:pPr>
    </w:p>
    <w:p w:rsidR="002E52A5" w:rsidRPr="00906585" w:rsidRDefault="002E52A5" w:rsidP="00477ECD">
      <w:pPr>
        <w:jc w:val="both"/>
        <w:rPr>
          <w:rFonts w:ascii="Times New Roman" w:hAnsi="Times New Roman"/>
          <w:b/>
          <w:bCs/>
          <w:color w:val="000066"/>
          <w:u w:val="single"/>
        </w:rPr>
      </w:pPr>
    </w:p>
    <w:p w:rsidR="00E40D0F" w:rsidRPr="00A0699F" w:rsidRDefault="00E40D0F" w:rsidP="00477ECD">
      <w:pPr>
        <w:jc w:val="both"/>
        <w:rPr>
          <w:rFonts w:ascii="Times New Roman" w:hAnsi="Times New Roman"/>
          <w:b/>
          <w:bCs/>
          <w:color w:val="000066"/>
          <w:u w:val="single"/>
        </w:rPr>
      </w:pPr>
      <w:r w:rsidRPr="00A0699F">
        <w:rPr>
          <w:rFonts w:ascii="Times New Roman" w:hAnsi="Times New Roman"/>
          <w:b/>
          <w:bCs/>
          <w:color w:val="000066"/>
          <w:u w:val="single"/>
        </w:rPr>
        <w:t>Termos</w:t>
      </w:r>
    </w:p>
    <w:p w:rsidR="00320AAE" w:rsidRPr="00A0699F" w:rsidRDefault="00320AAE" w:rsidP="00477ECD">
      <w:pPr>
        <w:jc w:val="both"/>
        <w:rPr>
          <w:rFonts w:ascii="Times New Roman" w:hAnsi="Times New Roman"/>
          <w:b/>
          <w:bCs/>
          <w:color w:val="000066"/>
          <w:u w:val="single"/>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3"/>
        <w:gridCol w:w="8225"/>
      </w:tblGrid>
      <w:tr w:rsidR="00E40D0F" w:rsidRPr="00A0699F" w:rsidTr="002003DF">
        <w:trPr>
          <w:jc w:val="center"/>
        </w:trPr>
        <w:tc>
          <w:tcPr>
            <w:tcW w:w="1423" w:type="dxa"/>
          </w:tcPr>
          <w:p w:rsidR="00E40D0F" w:rsidRPr="00A0699F" w:rsidRDefault="00E40D0F" w:rsidP="00477ECD">
            <w:pPr>
              <w:jc w:val="center"/>
              <w:rPr>
                <w:rFonts w:ascii="Times New Roman" w:hAnsi="Times New Roman"/>
                <w:color w:val="000066"/>
              </w:rPr>
            </w:pPr>
            <w:r w:rsidRPr="00A0699F">
              <w:rPr>
                <w:rFonts w:ascii="Times New Roman" w:hAnsi="Times New Roman"/>
                <w:bCs/>
                <w:color w:val="000066"/>
              </w:rPr>
              <w:t>CI</w:t>
            </w:r>
          </w:p>
        </w:tc>
        <w:tc>
          <w:tcPr>
            <w:tcW w:w="8225" w:type="dxa"/>
          </w:tcPr>
          <w:p w:rsidR="00E40D0F" w:rsidRPr="00A0699F" w:rsidRDefault="00E40D0F" w:rsidP="00477ECD">
            <w:pPr>
              <w:jc w:val="both"/>
              <w:rPr>
                <w:rFonts w:ascii="Times New Roman" w:hAnsi="Times New Roman"/>
                <w:color w:val="000066"/>
              </w:rPr>
            </w:pPr>
            <w:r w:rsidRPr="00A0699F">
              <w:rPr>
                <w:rFonts w:ascii="Times New Roman" w:hAnsi="Times New Roman"/>
                <w:color w:val="000066"/>
              </w:rPr>
              <w:t>Capacidade Institucional</w:t>
            </w:r>
            <w:r w:rsidRPr="00A0699F">
              <w:rPr>
                <w:rFonts w:ascii="Times New Roman" w:hAnsi="Times New Roman"/>
                <w:i/>
                <w:color w:val="000066"/>
              </w:rPr>
              <w:t xml:space="preserve"> </w:t>
            </w:r>
          </w:p>
        </w:tc>
      </w:tr>
      <w:tr w:rsidR="00E40D0F" w:rsidRPr="00A0699F" w:rsidTr="002003DF">
        <w:trPr>
          <w:jc w:val="center"/>
        </w:trPr>
        <w:tc>
          <w:tcPr>
            <w:tcW w:w="1423" w:type="dxa"/>
          </w:tcPr>
          <w:p w:rsidR="00E40D0F" w:rsidRPr="00A0699F" w:rsidRDefault="00E40D0F" w:rsidP="00477ECD">
            <w:pPr>
              <w:jc w:val="center"/>
              <w:rPr>
                <w:rFonts w:ascii="Times New Roman" w:hAnsi="Times New Roman"/>
                <w:color w:val="000066"/>
              </w:rPr>
            </w:pPr>
            <w:r w:rsidRPr="00A0699F">
              <w:rPr>
                <w:rFonts w:ascii="Times New Roman" w:hAnsi="Times New Roman"/>
                <w:color w:val="000066"/>
              </w:rPr>
              <w:t>CEL</w:t>
            </w:r>
          </w:p>
        </w:tc>
        <w:tc>
          <w:tcPr>
            <w:tcW w:w="8225" w:type="dxa"/>
          </w:tcPr>
          <w:p w:rsidR="00E40D0F" w:rsidRPr="00A0699F" w:rsidRDefault="00E40D0F" w:rsidP="00477ECD">
            <w:pPr>
              <w:jc w:val="both"/>
              <w:rPr>
                <w:rFonts w:ascii="Times New Roman" w:hAnsi="Times New Roman"/>
                <w:color w:val="000066"/>
              </w:rPr>
            </w:pPr>
            <w:r w:rsidRPr="00A0699F">
              <w:rPr>
                <w:rFonts w:ascii="Times New Roman" w:hAnsi="Times New Roman"/>
                <w:color w:val="000066"/>
              </w:rPr>
              <w:t>Comissão Especial de Licitação</w:t>
            </w:r>
          </w:p>
        </w:tc>
      </w:tr>
      <w:tr w:rsidR="00E40D0F" w:rsidRPr="00A0699F" w:rsidTr="002003DF">
        <w:trPr>
          <w:jc w:val="center"/>
        </w:trPr>
        <w:tc>
          <w:tcPr>
            <w:tcW w:w="1423" w:type="dxa"/>
          </w:tcPr>
          <w:p w:rsidR="00E40D0F" w:rsidRPr="006F6EB3" w:rsidRDefault="00984655" w:rsidP="00477ECD">
            <w:pPr>
              <w:jc w:val="center"/>
              <w:rPr>
                <w:rFonts w:ascii="Times New Roman" w:hAnsi="Times New Roman"/>
                <w:color w:val="000066"/>
              </w:rPr>
            </w:pPr>
            <w:r w:rsidRPr="006F6EB3">
              <w:rPr>
                <w:rFonts w:ascii="Times New Roman" w:hAnsi="Times New Roman"/>
                <w:color w:val="000066"/>
              </w:rPr>
              <w:t>CETIL</w:t>
            </w:r>
          </w:p>
        </w:tc>
        <w:tc>
          <w:tcPr>
            <w:tcW w:w="8225" w:type="dxa"/>
          </w:tcPr>
          <w:p w:rsidR="00E40D0F" w:rsidRPr="006F6EB3" w:rsidRDefault="00984655" w:rsidP="00477ECD">
            <w:pPr>
              <w:jc w:val="both"/>
              <w:rPr>
                <w:rFonts w:ascii="Times New Roman" w:hAnsi="Times New Roman"/>
                <w:color w:val="000066"/>
              </w:rPr>
            </w:pPr>
            <w:r w:rsidRPr="006F6EB3">
              <w:rPr>
                <w:rFonts w:ascii="Times New Roman" w:hAnsi="Times New Roman"/>
                <w:color w:val="000066"/>
              </w:rPr>
              <w:t>Sistema de Administração Orçamentária, Financeira e Contábil</w:t>
            </w:r>
          </w:p>
        </w:tc>
      </w:tr>
      <w:tr w:rsidR="00984655" w:rsidRPr="00A0699F" w:rsidTr="002003DF">
        <w:trPr>
          <w:jc w:val="center"/>
        </w:trPr>
        <w:tc>
          <w:tcPr>
            <w:tcW w:w="1423" w:type="dxa"/>
          </w:tcPr>
          <w:p w:rsidR="00984655" w:rsidRPr="006F6EB3" w:rsidRDefault="00984655" w:rsidP="00426567">
            <w:pPr>
              <w:jc w:val="center"/>
              <w:rPr>
                <w:rFonts w:ascii="Times New Roman" w:hAnsi="Times New Roman"/>
                <w:color w:val="000066"/>
              </w:rPr>
            </w:pPr>
            <w:r w:rsidRPr="006F6EB3">
              <w:rPr>
                <w:rFonts w:ascii="Times New Roman" w:hAnsi="Times New Roman"/>
                <w:color w:val="000066"/>
              </w:rPr>
              <w:t>CPL</w:t>
            </w:r>
          </w:p>
        </w:tc>
        <w:tc>
          <w:tcPr>
            <w:tcW w:w="8225" w:type="dxa"/>
          </w:tcPr>
          <w:p w:rsidR="00984655" w:rsidRPr="006F6EB3" w:rsidRDefault="00984655" w:rsidP="00426567">
            <w:pPr>
              <w:jc w:val="both"/>
              <w:rPr>
                <w:rFonts w:ascii="Times New Roman" w:hAnsi="Times New Roman"/>
                <w:color w:val="000066"/>
              </w:rPr>
            </w:pPr>
            <w:r w:rsidRPr="006F6EB3">
              <w:rPr>
                <w:rFonts w:ascii="Times New Roman" w:hAnsi="Times New Roman"/>
                <w:color w:val="000066"/>
              </w:rPr>
              <w:t>Comissão Permanente de Licitação</w:t>
            </w:r>
          </w:p>
        </w:tc>
      </w:tr>
      <w:tr w:rsidR="00984655" w:rsidRPr="00A0699F" w:rsidTr="002003DF">
        <w:trPr>
          <w:jc w:val="center"/>
        </w:trPr>
        <w:tc>
          <w:tcPr>
            <w:tcW w:w="1423" w:type="dxa"/>
          </w:tcPr>
          <w:p w:rsidR="00984655" w:rsidRPr="006F6EB3" w:rsidRDefault="00984655" w:rsidP="00426567">
            <w:pPr>
              <w:jc w:val="center"/>
              <w:rPr>
                <w:rFonts w:ascii="Times New Roman" w:hAnsi="Times New Roman"/>
                <w:color w:val="000066"/>
              </w:rPr>
            </w:pPr>
            <w:r w:rsidRPr="006F6EB3">
              <w:rPr>
                <w:rFonts w:ascii="Times New Roman" w:hAnsi="Times New Roman"/>
                <w:color w:val="000066"/>
              </w:rPr>
              <w:t>LDO</w:t>
            </w:r>
          </w:p>
        </w:tc>
        <w:tc>
          <w:tcPr>
            <w:tcW w:w="8225" w:type="dxa"/>
          </w:tcPr>
          <w:p w:rsidR="00984655" w:rsidRPr="006F6EB3" w:rsidRDefault="00984655" w:rsidP="00426567">
            <w:pPr>
              <w:jc w:val="both"/>
              <w:rPr>
                <w:rFonts w:ascii="Times New Roman" w:hAnsi="Times New Roman"/>
                <w:color w:val="000066"/>
              </w:rPr>
            </w:pPr>
            <w:r w:rsidRPr="006F6EB3">
              <w:rPr>
                <w:rFonts w:ascii="Times New Roman" w:hAnsi="Times New Roman"/>
                <w:color w:val="000066"/>
              </w:rPr>
              <w:t>Lei de Diretrizes Orçamentárias</w:t>
            </w:r>
          </w:p>
        </w:tc>
      </w:tr>
      <w:tr w:rsidR="00984655" w:rsidRPr="00A0699F" w:rsidTr="002003DF">
        <w:trPr>
          <w:jc w:val="center"/>
        </w:trPr>
        <w:tc>
          <w:tcPr>
            <w:tcW w:w="1423" w:type="dxa"/>
          </w:tcPr>
          <w:p w:rsidR="00984655" w:rsidRPr="006F6EB3" w:rsidRDefault="00984655" w:rsidP="00426567">
            <w:pPr>
              <w:jc w:val="center"/>
              <w:rPr>
                <w:rFonts w:ascii="Times New Roman" w:hAnsi="Times New Roman"/>
                <w:color w:val="000066"/>
              </w:rPr>
            </w:pPr>
            <w:r w:rsidRPr="006F6EB3">
              <w:rPr>
                <w:rFonts w:ascii="Times New Roman" w:hAnsi="Times New Roman"/>
                <w:color w:val="000066"/>
              </w:rPr>
              <w:t>GRP</w:t>
            </w:r>
          </w:p>
        </w:tc>
        <w:tc>
          <w:tcPr>
            <w:tcW w:w="8225" w:type="dxa"/>
          </w:tcPr>
          <w:p w:rsidR="00984655" w:rsidRPr="006F6EB3" w:rsidRDefault="00E57438" w:rsidP="00426567">
            <w:pPr>
              <w:jc w:val="both"/>
              <w:rPr>
                <w:rFonts w:ascii="Times New Roman" w:hAnsi="Times New Roman"/>
                <w:color w:val="000066"/>
              </w:rPr>
            </w:pPr>
            <w:r w:rsidRPr="006F6EB3">
              <w:rPr>
                <w:rFonts w:ascii="Times New Roman" w:hAnsi="Times New Roman"/>
                <w:color w:val="000066"/>
              </w:rPr>
              <w:t>Gestão de Riscos do Projeto</w:t>
            </w:r>
          </w:p>
        </w:tc>
      </w:tr>
      <w:tr w:rsidR="00984655" w:rsidRPr="00A0699F" w:rsidTr="002003DF">
        <w:trPr>
          <w:jc w:val="center"/>
        </w:trPr>
        <w:tc>
          <w:tcPr>
            <w:tcW w:w="1423" w:type="dxa"/>
          </w:tcPr>
          <w:p w:rsidR="00984655" w:rsidRPr="006F6EB3" w:rsidRDefault="00984655" w:rsidP="00426567">
            <w:pPr>
              <w:jc w:val="center"/>
              <w:rPr>
                <w:rFonts w:ascii="Times New Roman" w:hAnsi="Times New Roman"/>
                <w:color w:val="000066"/>
              </w:rPr>
            </w:pPr>
            <w:r w:rsidRPr="006F6EB3">
              <w:rPr>
                <w:rFonts w:ascii="Times New Roman" w:hAnsi="Times New Roman"/>
                <w:color w:val="000066"/>
              </w:rPr>
              <w:t>LOA</w:t>
            </w:r>
          </w:p>
        </w:tc>
        <w:tc>
          <w:tcPr>
            <w:tcW w:w="8225" w:type="dxa"/>
          </w:tcPr>
          <w:p w:rsidR="00984655" w:rsidRPr="006F6EB3" w:rsidRDefault="00984655" w:rsidP="00426567">
            <w:pPr>
              <w:jc w:val="both"/>
              <w:rPr>
                <w:rFonts w:ascii="Times New Roman" w:hAnsi="Times New Roman"/>
                <w:color w:val="000066"/>
              </w:rPr>
            </w:pPr>
            <w:r w:rsidRPr="006F6EB3">
              <w:rPr>
                <w:rStyle w:val="tm111"/>
                <w:rFonts w:ascii="Times New Roman" w:hAnsi="Times New Roman"/>
                <w:color w:val="000066"/>
                <w:sz w:val="24"/>
                <w:szCs w:val="24"/>
              </w:rPr>
              <w:t>Lei Orçamentária Anual</w:t>
            </w:r>
          </w:p>
        </w:tc>
      </w:tr>
      <w:tr w:rsidR="00984655" w:rsidRPr="00A0699F" w:rsidTr="002003DF">
        <w:trPr>
          <w:jc w:val="center"/>
        </w:trPr>
        <w:tc>
          <w:tcPr>
            <w:tcW w:w="1423" w:type="dxa"/>
          </w:tcPr>
          <w:p w:rsidR="00984655" w:rsidRPr="006F6EB3" w:rsidRDefault="00984655" w:rsidP="00426567">
            <w:pPr>
              <w:jc w:val="center"/>
              <w:rPr>
                <w:rFonts w:ascii="Times New Roman" w:hAnsi="Times New Roman"/>
                <w:color w:val="000066"/>
              </w:rPr>
            </w:pPr>
            <w:r w:rsidRPr="006F6EB3">
              <w:rPr>
                <w:rFonts w:ascii="Times New Roman" w:hAnsi="Times New Roman"/>
                <w:color w:val="000066"/>
              </w:rPr>
              <w:t>MMR</w:t>
            </w:r>
          </w:p>
        </w:tc>
        <w:tc>
          <w:tcPr>
            <w:tcW w:w="8225" w:type="dxa"/>
          </w:tcPr>
          <w:p w:rsidR="00984655" w:rsidRPr="006F6EB3" w:rsidRDefault="00E57438" w:rsidP="00426567">
            <w:pPr>
              <w:jc w:val="both"/>
              <w:rPr>
                <w:rFonts w:ascii="Times New Roman" w:hAnsi="Times New Roman"/>
                <w:color w:val="000066"/>
              </w:rPr>
            </w:pPr>
            <w:r w:rsidRPr="006F6EB3">
              <w:rPr>
                <w:rFonts w:ascii="Times New Roman" w:hAnsi="Times New Roman"/>
                <w:color w:val="000066"/>
              </w:rPr>
              <w:t>Matriz de Mitigação de Riscos</w:t>
            </w:r>
          </w:p>
        </w:tc>
      </w:tr>
      <w:tr w:rsidR="00984655" w:rsidRPr="00A0699F" w:rsidTr="002003DF">
        <w:trPr>
          <w:jc w:val="center"/>
        </w:trPr>
        <w:tc>
          <w:tcPr>
            <w:tcW w:w="1423" w:type="dxa"/>
          </w:tcPr>
          <w:p w:rsidR="00984655" w:rsidRPr="006F6EB3" w:rsidRDefault="00984655" w:rsidP="00477ECD">
            <w:pPr>
              <w:jc w:val="center"/>
              <w:rPr>
                <w:rFonts w:ascii="Times New Roman" w:hAnsi="Times New Roman"/>
                <w:color w:val="000066"/>
              </w:rPr>
            </w:pPr>
            <w:r w:rsidRPr="006F6EB3">
              <w:rPr>
                <w:rFonts w:ascii="Times New Roman" w:hAnsi="Times New Roman"/>
                <w:color w:val="000066"/>
              </w:rPr>
              <w:t>OE</w:t>
            </w:r>
          </w:p>
        </w:tc>
        <w:tc>
          <w:tcPr>
            <w:tcW w:w="8225" w:type="dxa"/>
          </w:tcPr>
          <w:p w:rsidR="00984655" w:rsidRPr="006F6EB3" w:rsidRDefault="00984655" w:rsidP="00477ECD">
            <w:pPr>
              <w:jc w:val="both"/>
              <w:rPr>
                <w:rFonts w:ascii="Times New Roman" w:hAnsi="Times New Roman"/>
                <w:color w:val="000066"/>
              </w:rPr>
            </w:pPr>
            <w:r w:rsidRPr="006F6EB3">
              <w:rPr>
                <w:rFonts w:ascii="Times New Roman" w:hAnsi="Times New Roman"/>
                <w:color w:val="000066"/>
              </w:rPr>
              <w:t>Órgão Executor</w:t>
            </w:r>
          </w:p>
        </w:tc>
      </w:tr>
      <w:tr w:rsidR="00984655" w:rsidRPr="00A0699F" w:rsidTr="002003DF">
        <w:trPr>
          <w:jc w:val="center"/>
        </w:trPr>
        <w:tc>
          <w:tcPr>
            <w:tcW w:w="1423" w:type="dxa"/>
          </w:tcPr>
          <w:p w:rsidR="00984655" w:rsidRPr="006F6EB3" w:rsidRDefault="00984655" w:rsidP="00477ECD">
            <w:pPr>
              <w:jc w:val="center"/>
              <w:rPr>
                <w:rFonts w:ascii="Times New Roman" w:hAnsi="Times New Roman"/>
                <w:color w:val="000066"/>
              </w:rPr>
            </w:pPr>
            <w:r w:rsidRPr="006F6EB3">
              <w:rPr>
                <w:rFonts w:ascii="Times New Roman" w:hAnsi="Times New Roman"/>
                <w:color w:val="000066"/>
              </w:rPr>
              <w:t>POA</w:t>
            </w:r>
          </w:p>
        </w:tc>
        <w:tc>
          <w:tcPr>
            <w:tcW w:w="8225" w:type="dxa"/>
          </w:tcPr>
          <w:p w:rsidR="00984655" w:rsidRPr="006F6EB3" w:rsidRDefault="00984655" w:rsidP="00477ECD">
            <w:pPr>
              <w:jc w:val="both"/>
              <w:rPr>
                <w:rFonts w:ascii="Times New Roman" w:hAnsi="Times New Roman"/>
                <w:color w:val="000066"/>
              </w:rPr>
            </w:pPr>
            <w:r w:rsidRPr="006F6EB3">
              <w:rPr>
                <w:rFonts w:ascii="Times New Roman" w:hAnsi="Times New Roman"/>
                <w:color w:val="000066"/>
              </w:rPr>
              <w:t>Plano Operativo Anual</w:t>
            </w:r>
          </w:p>
        </w:tc>
      </w:tr>
      <w:tr w:rsidR="00984655" w:rsidRPr="00A0699F" w:rsidTr="002003DF">
        <w:trPr>
          <w:jc w:val="center"/>
        </w:trPr>
        <w:tc>
          <w:tcPr>
            <w:tcW w:w="1423" w:type="dxa"/>
          </w:tcPr>
          <w:p w:rsidR="00984655" w:rsidRPr="006F6EB3" w:rsidRDefault="00984655" w:rsidP="00477ECD">
            <w:pPr>
              <w:jc w:val="center"/>
              <w:rPr>
                <w:rFonts w:ascii="Times New Roman" w:hAnsi="Times New Roman"/>
                <w:color w:val="000066"/>
              </w:rPr>
            </w:pPr>
            <w:r w:rsidRPr="006F6EB3">
              <w:rPr>
                <w:rFonts w:ascii="Times New Roman" w:hAnsi="Times New Roman"/>
                <w:color w:val="000066"/>
              </w:rPr>
              <w:t>PPA</w:t>
            </w:r>
          </w:p>
        </w:tc>
        <w:tc>
          <w:tcPr>
            <w:tcW w:w="8225" w:type="dxa"/>
          </w:tcPr>
          <w:p w:rsidR="00984655" w:rsidRPr="006F6EB3" w:rsidRDefault="00984655" w:rsidP="00477ECD">
            <w:pPr>
              <w:jc w:val="both"/>
              <w:rPr>
                <w:rFonts w:ascii="Times New Roman" w:hAnsi="Times New Roman"/>
                <w:color w:val="000066"/>
              </w:rPr>
            </w:pPr>
            <w:r w:rsidRPr="006F6EB3">
              <w:rPr>
                <w:rFonts w:ascii="Times New Roman" w:hAnsi="Times New Roman"/>
                <w:color w:val="000066"/>
              </w:rPr>
              <w:t>Plano Plurianual</w:t>
            </w:r>
          </w:p>
        </w:tc>
      </w:tr>
      <w:tr w:rsidR="00984655" w:rsidRPr="00A0699F" w:rsidTr="002003DF">
        <w:trPr>
          <w:jc w:val="center"/>
        </w:trPr>
        <w:tc>
          <w:tcPr>
            <w:tcW w:w="1423" w:type="dxa"/>
          </w:tcPr>
          <w:p w:rsidR="00984655" w:rsidRPr="006F6EB3" w:rsidRDefault="00984655" w:rsidP="00477ECD">
            <w:pPr>
              <w:jc w:val="center"/>
              <w:rPr>
                <w:rFonts w:ascii="Times New Roman" w:hAnsi="Times New Roman"/>
                <w:color w:val="000066"/>
              </w:rPr>
            </w:pPr>
            <w:r w:rsidRPr="006F6EB3">
              <w:rPr>
                <w:rFonts w:ascii="Times New Roman" w:hAnsi="Times New Roman"/>
                <w:color w:val="000066"/>
              </w:rPr>
              <w:t>Programa</w:t>
            </w:r>
          </w:p>
        </w:tc>
        <w:tc>
          <w:tcPr>
            <w:tcW w:w="8225" w:type="dxa"/>
          </w:tcPr>
          <w:p w:rsidR="00984655" w:rsidRPr="006F6EB3" w:rsidRDefault="00984655" w:rsidP="00B43CC0">
            <w:pPr>
              <w:jc w:val="both"/>
              <w:rPr>
                <w:rFonts w:ascii="Times New Roman" w:hAnsi="Times New Roman"/>
                <w:color w:val="000066"/>
              </w:rPr>
            </w:pPr>
            <w:r w:rsidRPr="006F6EB3">
              <w:rPr>
                <w:rFonts w:ascii="Times New Roman" w:hAnsi="Times New Roman"/>
                <w:color w:val="000066"/>
              </w:rPr>
              <w:t>Programa de Desenvolvimento Integrado de Cascavel (PDI)</w:t>
            </w:r>
          </w:p>
        </w:tc>
      </w:tr>
      <w:tr w:rsidR="00984655" w:rsidRPr="00A0699F" w:rsidTr="002003DF">
        <w:trPr>
          <w:jc w:val="center"/>
        </w:trPr>
        <w:tc>
          <w:tcPr>
            <w:tcW w:w="1423" w:type="dxa"/>
          </w:tcPr>
          <w:p w:rsidR="00984655" w:rsidRPr="006F6EB3" w:rsidRDefault="00984655" w:rsidP="00477ECD">
            <w:pPr>
              <w:jc w:val="center"/>
              <w:rPr>
                <w:rFonts w:ascii="Times New Roman" w:hAnsi="Times New Roman"/>
                <w:color w:val="000066"/>
              </w:rPr>
            </w:pPr>
            <w:r w:rsidRPr="006F6EB3">
              <w:rPr>
                <w:rFonts w:ascii="Times New Roman" w:hAnsi="Times New Roman"/>
                <w:color w:val="000066"/>
              </w:rPr>
              <w:t>RH</w:t>
            </w:r>
          </w:p>
        </w:tc>
        <w:tc>
          <w:tcPr>
            <w:tcW w:w="8225" w:type="dxa"/>
          </w:tcPr>
          <w:p w:rsidR="00984655" w:rsidRPr="006F6EB3" w:rsidRDefault="00984655" w:rsidP="00477ECD">
            <w:pPr>
              <w:jc w:val="both"/>
              <w:rPr>
                <w:rFonts w:ascii="Times New Roman" w:hAnsi="Times New Roman"/>
                <w:color w:val="000066"/>
              </w:rPr>
            </w:pPr>
            <w:r w:rsidRPr="006F6EB3">
              <w:rPr>
                <w:rFonts w:ascii="Times New Roman" w:hAnsi="Times New Roman"/>
                <w:color w:val="000066"/>
              </w:rPr>
              <w:t>Recursos Humanos</w:t>
            </w:r>
          </w:p>
        </w:tc>
      </w:tr>
      <w:tr w:rsidR="00984655" w:rsidRPr="00A0699F" w:rsidTr="002003DF">
        <w:trPr>
          <w:jc w:val="center"/>
        </w:trPr>
        <w:tc>
          <w:tcPr>
            <w:tcW w:w="1423" w:type="dxa"/>
          </w:tcPr>
          <w:p w:rsidR="00984655" w:rsidRPr="006F6EB3" w:rsidRDefault="00984655" w:rsidP="00477ECD">
            <w:pPr>
              <w:jc w:val="center"/>
              <w:rPr>
                <w:rFonts w:ascii="Times New Roman" w:hAnsi="Times New Roman"/>
                <w:color w:val="000066"/>
              </w:rPr>
            </w:pPr>
            <w:r w:rsidRPr="006F6EB3">
              <w:rPr>
                <w:rFonts w:ascii="Times New Roman" w:hAnsi="Times New Roman"/>
                <w:color w:val="000066"/>
              </w:rPr>
              <w:t>SECI</w:t>
            </w:r>
          </w:p>
        </w:tc>
        <w:tc>
          <w:tcPr>
            <w:tcW w:w="8225" w:type="dxa"/>
          </w:tcPr>
          <w:p w:rsidR="00984655" w:rsidRPr="006F6EB3" w:rsidRDefault="00984655" w:rsidP="00477ECD">
            <w:pPr>
              <w:jc w:val="both"/>
              <w:rPr>
                <w:rFonts w:ascii="Times New Roman" w:hAnsi="Times New Roman"/>
                <w:color w:val="000066"/>
              </w:rPr>
            </w:pPr>
            <w:r w:rsidRPr="006F6EB3">
              <w:rPr>
                <w:rFonts w:ascii="Times New Roman" w:hAnsi="Times New Roman"/>
                <w:color w:val="000066"/>
              </w:rPr>
              <w:t>Sistema para Avaliar a Capacidade Institucional de Entidades e Organismos Executores de Programas e Projetos financiados pelo BID</w:t>
            </w:r>
          </w:p>
        </w:tc>
      </w:tr>
      <w:tr w:rsidR="00984655" w:rsidRPr="00A0699F" w:rsidTr="002003DF">
        <w:trPr>
          <w:jc w:val="center"/>
        </w:trPr>
        <w:tc>
          <w:tcPr>
            <w:tcW w:w="1423" w:type="dxa"/>
          </w:tcPr>
          <w:p w:rsidR="00984655" w:rsidRPr="006F6EB3" w:rsidRDefault="00984655" w:rsidP="006F6EB3">
            <w:pPr>
              <w:jc w:val="center"/>
              <w:rPr>
                <w:rFonts w:ascii="Times New Roman" w:hAnsi="Times New Roman"/>
                <w:color w:val="000066"/>
              </w:rPr>
            </w:pPr>
            <w:r w:rsidRPr="006F6EB3">
              <w:rPr>
                <w:rFonts w:ascii="Times New Roman" w:hAnsi="Times New Roman"/>
                <w:color w:val="000066"/>
              </w:rPr>
              <w:t>SGP</w:t>
            </w:r>
          </w:p>
        </w:tc>
        <w:tc>
          <w:tcPr>
            <w:tcW w:w="8225" w:type="dxa"/>
          </w:tcPr>
          <w:p w:rsidR="00984655" w:rsidRPr="006F6EB3" w:rsidRDefault="00984655" w:rsidP="006F6EB3">
            <w:pPr>
              <w:rPr>
                <w:rFonts w:ascii="Times New Roman" w:hAnsi="Times New Roman"/>
                <w:i/>
                <w:color w:val="000066"/>
              </w:rPr>
            </w:pPr>
            <w:r w:rsidRPr="006F6EB3">
              <w:rPr>
                <w:rFonts w:ascii="Times New Roman" w:hAnsi="Times New Roman"/>
                <w:color w:val="000066"/>
              </w:rPr>
              <w:t>Sistema de Gestão do Programa</w:t>
            </w:r>
          </w:p>
        </w:tc>
      </w:tr>
      <w:tr w:rsidR="00984655" w:rsidRPr="00A0699F" w:rsidTr="002003DF">
        <w:trPr>
          <w:jc w:val="center"/>
        </w:trPr>
        <w:tc>
          <w:tcPr>
            <w:tcW w:w="1423" w:type="dxa"/>
          </w:tcPr>
          <w:p w:rsidR="00984655" w:rsidRPr="00A0699F" w:rsidRDefault="00984655" w:rsidP="00426567">
            <w:pPr>
              <w:jc w:val="center"/>
              <w:rPr>
                <w:rFonts w:ascii="Times New Roman" w:hAnsi="Times New Roman"/>
                <w:color w:val="000066"/>
              </w:rPr>
            </w:pPr>
            <w:r w:rsidRPr="00A0699F">
              <w:rPr>
                <w:rFonts w:ascii="Times New Roman" w:hAnsi="Times New Roman"/>
                <w:color w:val="000066"/>
              </w:rPr>
              <w:t>TDR</w:t>
            </w:r>
          </w:p>
        </w:tc>
        <w:tc>
          <w:tcPr>
            <w:tcW w:w="8225" w:type="dxa"/>
          </w:tcPr>
          <w:p w:rsidR="00984655" w:rsidRPr="00A0699F" w:rsidRDefault="00984655" w:rsidP="00426567">
            <w:pPr>
              <w:rPr>
                <w:rFonts w:ascii="Times New Roman" w:hAnsi="Times New Roman"/>
                <w:i/>
                <w:color w:val="000066"/>
              </w:rPr>
            </w:pPr>
            <w:r w:rsidRPr="00A0699F">
              <w:rPr>
                <w:rFonts w:ascii="Times New Roman" w:hAnsi="Times New Roman"/>
                <w:color w:val="000066"/>
              </w:rPr>
              <w:t>Termos de Referência</w:t>
            </w:r>
          </w:p>
        </w:tc>
      </w:tr>
    </w:tbl>
    <w:p w:rsidR="00E40D0F" w:rsidRPr="00A0699F" w:rsidRDefault="00E40D0F" w:rsidP="00E40D0F">
      <w:pPr>
        <w:ind w:left="2145" w:hanging="2145"/>
        <w:jc w:val="both"/>
        <w:rPr>
          <w:color w:val="000066"/>
        </w:rPr>
      </w:pPr>
      <w:r w:rsidRPr="00A0699F">
        <w:rPr>
          <w:color w:val="000066"/>
        </w:rPr>
        <w:t xml:space="preserve">       </w:t>
      </w:r>
    </w:p>
    <w:p w:rsidR="00E831B5" w:rsidRPr="00A0699F" w:rsidRDefault="00E831B5" w:rsidP="00A61B61">
      <w:pPr>
        <w:pStyle w:val="Cabealho"/>
        <w:pBdr>
          <w:bottom w:val="thickThinSmallGap" w:sz="24" w:space="31" w:color="auto"/>
        </w:pBdr>
        <w:tabs>
          <w:tab w:val="clear" w:pos="4419"/>
          <w:tab w:val="clear" w:pos="8838"/>
        </w:tabs>
        <w:jc w:val="both"/>
        <w:rPr>
          <w:b/>
          <w:color w:val="000066"/>
          <w:sz w:val="26"/>
          <w:szCs w:val="26"/>
        </w:rPr>
      </w:pPr>
    </w:p>
    <w:p w:rsidR="00E831B5" w:rsidRPr="00A0699F" w:rsidRDefault="00E831B5" w:rsidP="00A61B61">
      <w:pPr>
        <w:pStyle w:val="Cabealho"/>
        <w:pBdr>
          <w:bottom w:val="thickThinSmallGap" w:sz="24" w:space="31" w:color="auto"/>
        </w:pBdr>
        <w:tabs>
          <w:tab w:val="clear" w:pos="4419"/>
          <w:tab w:val="clear" w:pos="8838"/>
        </w:tabs>
        <w:jc w:val="both"/>
        <w:rPr>
          <w:b/>
          <w:color w:val="000066"/>
          <w:sz w:val="26"/>
          <w:szCs w:val="26"/>
        </w:rPr>
      </w:pPr>
    </w:p>
    <w:p w:rsidR="00E831B5" w:rsidRPr="00A0699F" w:rsidRDefault="00E831B5" w:rsidP="00A61B61">
      <w:pPr>
        <w:pStyle w:val="Cabealho"/>
        <w:pBdr>
          <w:bottom w:val="thickThinSmallGap" w:sz="24" w:space="31" w:color="auto"/>
        </w:pBdr>
        <w:tabs>
          <w:tab w:val="clear" w:pos="4419"/>
          <w:tab w:val="clear" w:pos="8838"/>
        </w:tabs>
        <w:jc w:val="both"/>
        <w:rPr>
          <w:b/>
          <w:color w:val="000066"/>
          <w:sz w:val="26"/>
          <w:szCs w:val="26"/>
        </w:rPr>
      </w:pPr>
    </w:p>
    <w:p w:rsidR="00E831B5" w:rsidRPr="00A0699F" w:rsidRDefault="00E831B5" w:rsidP="00A61B61">
      <w:pPr>
        <w:pStyle w:val="Cabealho"/>
        <w:pBdr>
          <w:bottom w:val="thickThinSmallGap" w:sz="24" w:space="31" w:color="auto"/>
        </w:pBdr>
        <w:tabs>
          <w:tab w:val="clear" w:pos="4419"/>
          <w:tab w:val="clear" w:pos="8838"/>
        </w:tabs>
        <w:jc w:val="both"/>
        <w:rPr>
          <w:b/>
          <w:color w:val="000066"/>
          <w:sz w:val="26"/>
          <w:szCs w:val="26"/>
        </w:rPr>
      </w:pPr>
    </w:p>
    <w:p w:rsidR="00696A59" w:rsidRPr="00A0699F" w:rsidRDefault="00A016F5" w:rsidP="00A61B61">
      <w:pPr>
        <w:pStyle w:val="Cabealho"/>
        <w:pBdr>
          <w:bottom w:val="thickThinSmallGap" w:sz="24" w:space="31" w:color="auto"/>
        </w:pBdr>
        <w:tabs>
          <w:tab w:val="clear" w:pos="4419"/>
          <w:tab w:val="clear" w:pos="8838"/>
        </w:tabs>
        <w:jc w:val="both"/>
        <w:rPr>
          <w:color w:val="000066"/>
          <w:sz w:val="22"/>
          <w:szCs w:val="22"/>
        </w:rPr>
      </w:pPr>
      <w:r w:rsidRPr="00A0699F">
        <w:rPr>
          <w:b/>
          <w:color w:val="000066"/>
          <w:sz w:val="26"/>
          <w:szCs w:val="26"/>
        </w:rPr>
        <w:lastRenderedPageBreak/>
        <w:t>I</w:t>
      </w:r>
      <w:r w:rsidR="00AF50B3" w:rsidRPr="00A0699F">
        <w:rPr>
          <w:b/>
          <w:color w:val="000066"/>
          <w:sz w:val="26"/>
          <w:szCs w:val="26"/>
        </w:rPr>
        <w:t>. RESUMO EXECUTIVO</w:t>
      </w:r>
    </w:p>
    <w:p w:rsidR="00426567" w:rsidRPr="00A0699F" w:rsidRDefault="00426567" w:rsidP="00426567">
      <w:pPr>
        <w:pStyle w:val="PargrafodaLista"/>
        <w:ind w:left="717"/>
        <w:jc w:val="both"/>
        <w:rPr>
          <w:rFonts w:ascii="Times New Roman" w:hAnsi="Times New Roman"/>
          <w:color w:val="000066"/>
          <w:lang w:val="pt-PT"/>
        </w:rPr>
      </w:pPr>
    </w:p>
    <w:p w:rsidR="006F1AD1" w:rsidRPr="00A0699F" w:rsidRDefault="006F1AD1" w:rsidP="0024010C">
      <w:pPr>
        <w:pStyle w:val="PargrafodaLista"/>
        <w:numPr>
          <w:ilvl w:val="1"/>
          <w:numId w:val="22"/>
        </w:numPr>
        <w:tabs>
          <w:tab w:val="num" w:pos="1080"/>
        </w:tabs>
        <w:ind w:hanging="717"/>
        <w:jc w:val="both"/>
        <w:rPr>
          <w:rFonts w:ascii="Times New Roman" w:hAnsi="Times New Roman"/>
          <w:color w:val="000066"/>
          <w:lang w:val="pt-PT"/>
        </w:rPr>
      </w:pPr>
      <w:r w:rsidRPr="00A0699F">
        <w:rPr>
          <w:rFonts w:ascii="Times New Roman" w:hAnsi="Times New Roman"/>
          <w:color w:val="000066"/>
        </w:rPr>
        <w:t xml:space="preserve">O Banco Interamericano de Desenvolvimento – BID está em fase de implantação de </w:t>
      </w:r>
      <w:r w:rsidRPr="00A0699F">
        <w:rPr>
          <w:rFonts w:ascii="Times New Roman" w:hAnsi="Times New Roman"/>
          <w:color w:val="000066"/>
          <w:lang w:val="pt-PT"/>
        </w:rPr>
        <w:t>um Programa denominado PROCIDADES, que se caracteriza como uma modalidade de financiamento a municípios, com o objetivo geral de promover a melhoria da qualidade de vida nas cidades brasileiras, por meio da impl</w:t>
      </w:r>
      <w:r w:rsidR="00615B74">
        <w:rPr>
          <w:rFonts w:ascii="Times New Roman" w:hAnsi="Times New Roman"/>
          <w:color w:val="000066"/>
          <w:lang w:val="pt-PT"/>
        </w:rPr>
        <w:t>emen</w:t>
      </w:r>
      <w:r w:rsidRPr="00A0699F">
        <w:rPr>
          <w:rFonts w:ascii="Times New Roman" w:hAnsi="Times New Roman"/>
          <w:color w:val="000066"/>
          <w:lang w:val="pt-PT"/>
        </w:rPr>
        <w:t xml:space="preserve">tação de ações relacionadas com projetos urbanos, ambientais e sociais, além de desenvolvimento institucional dos organismos envolvidos.  </w:t>
      </w:r>
    </w:p>
    <w:p w:rsidR="006F1AD1" w:rsidRPr="00A0699F" w:rsidRDefault="006F1AD1" w:rsidP="00AB1733">
      <w:pPr>
        <w:tabs>
          <w:tab w:val="num" w:pos="1080"/>
        </w:tabs>
        <w:ind w:left="357"/>
        <w:jc w:val="both"/>
        <w:rPr>
          <w:rFonts w:ascii="Times New Roman" w:hAnsi="Times New Roman"/>
          <w:color w:val="000066"/>
          <w:lang w:val="pt-PT"/>
        </w:rPr>
      </w:pPr>
    </w:p>
    <w:p w:rsidR="006F1AD1" w:rsidRPr="00A0699F" w:rsidRDefault="006F1AD1" w:rsidP="0024010C">
      <w:pPr>
        <w:pStyle w:val="PargrafodaLista"/>
        <w:numPr>
          <w:ilvl w:val="1"/>
          <w:numId w:val="22"/>
        </w:numPr>
        <w:tabs>
          <w:tab w:val="num" w:pos="709"/>
        </w:tabs>
        <w:ind w:hanging="717"/>
        <w:jc w:val="both"/>
        <w:rPr>
          <w:rFonts w:ascii="Times New Roman" w:hAnsi="Times New Roman"/>
          <w:color w:val="000066"/>
          <w:lang w:val="pt-PT"/>
        </w:rPr>
      </w:pPr>
      <w:r w:rsidRPr="00A0699F">
        <w:rPr>
          <w:rFonts w:ascii="Times New Roman" w:hAnsi="Times New Roman"/>
          <w:color w:val="000066"/>
          <w:lang w:val="pt-PT"/>
        </w:rPr>
        <w:t xml:space="preserve">Para alcançar este objetivo, o PROCIDADES financia projetos municipais que abranjam os seguintes setores: (i) desenvolvimento urbano integrado e revitalização urbana; (ii) transporte urbano; (iii) saneamento urbano, com sistemas de água potável e de esgoto, drenagem, coleta e disposição final de resíduos sólidos; (iv) saúde, educação e desenvolvimento social; (v) proteção ambiental; (vi)  gestão ambiental; e (vii) desenvolvimento institucional. </w:t>
      </w:r>
    </w:p>
    <w:p w:rsidR="006F1AD1" w:rsidRPr="00A0699F" w:rsidRDefault="006F1AD1" w:rsidP="00AB1733">
      <w:pPr>
        <w:tabs>
          <w:tab w:val="num" w:pos="709"/>
        </w:tabs>
        <w:jc w:val="both"/>
        <w:rPr>
          <w:rFonts w:ascii="Times New Roman" w:hAnsi="Times New Roman"/>
          <w:color w:val="000066"/>
          <w:lang w:val="pt-PT"/>
        </w:rPr>
      </w:pPr>
    </w:p>
    <w:p w:rsidR="006F1AD1" w:rsidRPr="00A0699F" w:rsidRDefault="006F1AD1" w:rsidP="0024010C">
      <w:pPr>
        <w:pStyle w:val="PargrafodaLista"/>
        <w:numPr>
          <w:ilvl w:val="1"/>
          <w:numId w:val="22"/>
        </w:numPr>
        <w:tabs>
          <w:tab w:val="num" w:pos="709"/>
        </w:tabs>
        <w:ind w:hanging="717"/>
        <w:jc w:val="both"/>
        <w:rPr>
          <w:rFonts w:ascii="Times New Roman" w:hAnsi="Times New Roman"/>
          <w:color w:val="000066"/>
          <w:lang w:eastAsia="es-ES"/>
        </w:rPr>
      </w:pPr>
      <w:r w:rsidRPr="00A0699F">
        <w:rPr>
          <w:rFonts w:ascii="Times New Roman" w:hAnsi="Times New Roman"/>
          <w:color w:val="000066"/>
          <w:lang w:val="pt-PT"/>
        </w:rPr>
        <w:t xml:space="preserve">Em 2009, o Município de Cascavel encaminhou à Comissão de Financiamentos Externos – COFIEX carta consulta pleiteando financiamento junto ao BID para uma série de intervenções </w:t>
      </w:r>
      <w:r w:rsidR="00633E09" w:rsidRPr="00A0699F">
        <w:rPr>
          <w:rFonts w:ascii="Times New Roman" w:hAnsi="Times New Roman"/>
          <w:color w:val="000066"/>
          <w:lang w:val="pt-PT"/>
        </w:rPr>
        <w:t xml:space="preserve">visando </w:t>
      </w:r>
      <w:r w:rsidRPr="00A0699F">
        <w:rPr>
          <w:rFonts w:ascii="Times New Roman" w:hAnsi="Times New Roman"/>
          <w:color w:val="000066"/>
          <w:lang w:val="pt-PT"/>
        </w:rPr>
        <w:t xml:space="preserve">o desenvolvimento urbano, </w:t>
      </w:r>
      <w:r w:rsidR="00633E09" w:rsidRPr="00A0699F">
        <w:rPr>
          <w:rFonts w:ascii="Times New Roman" w:hAnsi="Times New Roman"/>
          <w:color w:val="000066"/>
          <w:lang w:val="pt-PT"/>
        </w:rPr>
        <w:t>incluindo</w:t>
      </w:r>
      <w:r w:rsidRPr="00A0699F">
        <w:rPr>
          <w:rFonts w:ascii="Times New Roman" w:hAnsi="Times New Roman"/>
          <w:color w:val="000066"/>
          <w:lang w:val="pt-PT"/>
        </w:rPr>
        <w:t xml:space="preserve"> a </w:t>
      </w:r>
      <w:r w:rsidRPr="00A0699F">
        <w:rPr>
          <w:rFonts w:ascii="Times New Roman" w:hAnsi="Times New Roman"/>
          <w:color w:val="000066"/>
        </w:rPr>
        <w:t>maior eficiência do transporte público, o au</w:t>
      </w:r>
      <w:r w:rsidRPr="00A0699F">
        <w:rPr>
          <w:rFonts w:ascii="Times New Roman" w:hAnsi="Times New Roman"/>
          <w:color w:val="000066"/>
          <w:lang w:eastAsia="es-ES"/>
        </w:rPr>
        <w:t>me</w:t>
      </w:r>
      <w:r w:rsidRPr="00A0699F">
        <w:rPr>
          <w:rFonts w:ascii="Times New Roman" w:hAnsi="Times New Roman"/>
          <w:color w:val="000066"/>
        </w:rPr>
        <w:t>n</w:t>
      </w:r>
      <w:r w:rsidRPr="00A0699F">
        <w:rPr>
          <w:rFonts w:ascii="Times New Roman" w:hAnsi="Times New Roman"/>
          <w:color w:val="000066"/>
          <w:lang w:eastAsia="es-ES"/>
        </w:rPr>
        <w:t>to de áreas verdes, a redução dos registros de violência, a melhoria da qualidade dos serviços prestados, além da melhoria da capacidade de planejamento, gestão urbana e ambiental da Prefeitura.</w:t>
      </w:r>
    </w:p>
    <w:p w:rsidR="006F1AD1" w:rsidRPr="00A0699F" w:rsidRDefault="006F1AD1" w:rsidP="006F1AD1">
      <w:pPr>
        <w:pStyle w:val="PargrafodaLista"/>
        <w:tabs>
          <w:tab w:val="num" w:pos="709"/>
        </w:tabs>
        <w:ind w:left="717"/>
        <w:jc w:val="both"/>
        <w:rPr>
          <w:rFonts w:ascii="Times New Roman" w:hAnsi="Times New Roman"/>
          <w:color w:val="000066"/>
          <w:lang w:eastAsia="es-ES"/>
        </w:rPr>
      </w:pPr>
    </w:p>
    <w:p w:rsidR="00633E09" w:rsidRPr="00906585" w:rsidRDefault="00633E09" w:rsidP="00C0587E">
      <w:pPr>
        <w:numPr>
          <w:ilvl w:val="1"/>
          <w:numId w:val="7"/>
        </w:numPr>
        <w:ind w:left="709" w:hanging="709"/>
        <w:jc w:val="both"/>
        <w:rPr>
          <w:rFonts w:ascii="Times New Roman" w:hAnsi="Times New Roman"/>
          <w:color w:val="000066"/>
        </w:rPr>
      </w:pPr>
      <w:r w:rsidRPr="00A0699F">
        <w:rPr>
          <w:rFonts w:ascii="Times New Roman" w:hAnsi="Times New Roman"/>
          <w:color w:val="000066"/>
        </w:rPr>
        <w:t xml:space="preserve">Com o objetivo de apoiar o BID na avaliação institucional relacionada com o Programa de Desenvolvimento Integrado (PDI) de Cascavel, </w:t>
      </w:r>
      <w:r w:rsidR="00615B74">
        <w:rPr>
          <w:rFonts w:ascii="Times New Roman" w:hAnsi="Times New Roman"/>
          <w:color w:val="000066"/>
        </w:rPr>
        <w:t>foi</w:t>
      </w:r>
      <w:r w:rsidRPr="00A0699F">
        <w:rPr>
          <w:rFonts w:ascii="Times New Roman" w:hAnsi="Times New Roman"/>
          <w:color w:val="000066"/>
        </w:rPr>
        <w:t xml:space="preserve"> realizada consultoria para analisar a capacidade institucional da Secretaria Municipal de Planejamento (SEPLAN), como órgão executor do Programa e o desenho de correspondente plano de fortalecimento. Foi adotada a metodologia “Sistema de Avaliação da Capacidade Institucional - CI (SECI / BID)”, cujos resultados estão apresentados como Anexo I deste relatório. Com a aplicação da metodologia, os resultados alcançados demonstraram níveis de desenvolvimento médio (MD) e de risco médio (RM) à execução do PDI, com uma pontuação total </w:t>
      </w:r>
      <w:r w:rsidRPr="00906585">
        <w:rPr>
          <w:rFonts w:ascii="Times New Roman" w:hAnsi="Times New Roman"/>
          <w:color w:val="000066"/>
        </w:rPr>
        <w:t>de 7</w:t>
      </w:r>
      <w:r w:rsidR="005A4FF3" w:rsidRPr="00906585">
        <w:rPr>
          <w:rFonts w:ascii="Times New Roman" w:hAnsi="Times New Roman"/>
          <w:color w:val="000066"/>
        </w:rPr>
        <w:t>6</w:t>
      </w:r>
      <w:r w:rsidRPr="00906585">
        <w:rPr>
          <w:rFonts w:ascii="Times New Roman" w:hAnsi="Times New Roman"/>
          <w:color w:val="000066"/>
        </w:rPr>
        <w:t>,</w:t>
      </w:r>
      <w:r w:rsidR="005A4FF3" w:rsidRPr="00906585">
        <w:rPr>
          <w:rFonts w:ascii="Times New Roman" w:hAnsi="Times New Roman"/>
          <w:color w:val="000066"/>
        </w:rPr>
        <w:t>67</w:t>
      </w:r>
      <w:r w:rsidRPr="00906585">
        <w:rPr>
          <w:rFonts w:ascii="Times New Roman" w:hAnsi="Times New Roman"/>
          <w:color w:val="000066"/>
        </w:rPr>
        <w:t>%.</w:t>
      </w:r>
    </w:p>
    <w:p w:rsidR="00633E09" w:rsidRPr="00A0699F" w:rsidRDefault="00633E09" w:rsidP="00633E09">
      <w:pPr>
        <w:pStyle w:val="PargrafodaLista"/>
        <w:rPr>
          <w:rFonts w:ascii="Times New Roman" w:hAnsi="Times New Roman"/>
          <w:color w:val="000066"/>
        </w:rPr>
      </w:pPr>
    </w:p>
    <w:p w:rsidR="00633E09" w:rsidRPr="00633E09" w:rsidRDefault="00E52866" w:rsidP="00C0587E">
      <w:pPr>
        <w:numPr>
          <w:ilvl w:val="1"/>
          <w:numId w:val="7"/>
        </w:numPr>
        <w:ind w:left="709" w:hanging="709"/>
        <w:jc w:val="both"/>
        <w:rPr>
          <w:rFonts w:ascii="Times New Roman" w:hAnsi="Times New Roman"/>
          <w:color w:val="000066"/>
        </w:rPr>
      </w:pPr>
      <w:r w:rsidRPr="00A0699F">
        <w:rPr>
          <w:rFonts w:ascii="Times New Roman" w:hAnsi="Times New Roman"/>
          <w:color w:val="000066"/>
        </w:rPr>
        <w:t>As Matrizes de Riscos e de Mitigação de Riscos, que integram a metodologia do BID de Gestão de Riscos do Projeto (GRP), estão apresentadas no Anexo II deste relatório e indicam como resultado da avaliação um risco</w:t>
      </w:r>
      <w:r w:rsidRPr="00633E09">
        <w:rPr>
          <w:rFonts w:ascii="Times New Roman" w:hAnsi="Times New Roman"/>
          <w:color w:val="000066"/>
        </w:rPr>
        <w:t xml:space="preserve"> moderado (nível </w:t>
      </w:r>
      <w:r>
        <w:rPr>
          <w:rFonts w:ascii="Times New Roman" w:hAnsi="Times New Roman"/>
          <w:color w:val="000066"/>
        </w:rPr>
        <w:t>0</w:t>
      </w:r>
      <w:r w:rsidRPr="00633E09">
        <w:rPr>
          <w:rFonts w:ascii="Times New Roman" w:hAnsi="Times New Roman"/>
          <w:color w:val="000066"/>
        </w:rPr>
        <w:t>2), em função da limitada capacidade instalada, em termos administrativos e fiduciários, do órgão executor para a execução das ações previstas.</w:t>
      </w:r>
    </w:p>
    <w:p w:rsidR="00633E09" w:rsidRPr="00633E09" w:rsidRDefault="00633E09" w:rsidP="00633E09">
      <w:pPr>
        <w:pStyle w:val="PargrafodaLista"/>
        <w:jc w:val="both"/>
        <w:rPr>
          <w:rFonts w:ascii="Times New Roman" w:hAnsi="Times New Roman"/>
          <w:color w:val="000066"/>
        </w:rPr>
      </w:pPr>
    </w:p>
    <w:p w:rsidR="006F1AD1" w:rsidRPr="00633E09" w:rsidRDefault="00633E09" w:rsidP="00C0587E">
      <w:pPr>
        <w:numPr>
          <w:ilvl w:val="1"/>
          <w:numId w:val="7"/>
        </w:numPr>
        <w:tabs>
          <w:tab w:val="num" w:pos="1080"/>
        </w:tabs>
        <w:ind w:left="717" w:hanging="709"/>
        <w:jc w:val="both"/>
        <w:rPr>
          <w:rFonts w:ascii="Times New Roman" w:hAnsi="Times New Roman"/>
          <w:color w:val="000066"/>
        </w:rPr>
      </w:pPr>
      <w:r w:rsidRPr="00633E09">
        <w:rPr>
          <w:rFonts w:ascii="Times New Roman" w:hAnsi="Times New Roman"/>
          <w:color w:val="000066"/>
        </w:rPr>
        <w:t>Neste relatório estão apresentados os resultados da</w:t>
      </w:r>
      <w:r w:rsidR="00615B74">
        <w:rPr>
          <w:rFonts w:ascii="Times New Roman" w:hAnsi="Times New Roman"/>
          <w:color w:val="000066"/>
        </w:rPr>
        <w:t>s</w:t>
      </w:r>
      <w:r w:rsidRPr="00633E09">
        <w:rPr>
          <w:rFonts w:ascii="Times New Roman" w:hAnsi="Times New Roman"/>
          <w:color w:val="000066"/>
        </w:rPr>
        <w:t xml:space="preserve"> avaliaç</w:t>
      </w:r>
      <w:r w:rsidR="00615B74">
        <w:rPr>
          <w:rFonts w:ascii="Times New Roman" w:hAnsi="Times New Roman"/>
          <w:color w:val="000066"/>
        </w:rPr>
        <w:t>ões</w:t>
      </w:r>
      <w:r w:rsidRPr="00633E09">
        <w:rPr>
          <w:rFonts w:ascii="Times New Roman" w:hAnsi="Times New Roman"/>
          <w:color w:val="000066"/>
        </w:rPr>
        <w:t xml:space="preserve"> da CI da SEPLAN e de riscos, o arranjo institucional, as interfaces com as distintas áreas potencialmente envolvidas no Programa, o modelo de gestão e execução, elaborado com base em proposta apresentada pela Secretaria</w:t>
      </w:r>
      <w:r w:rsidR="00615B74">
        <w:rPr>
          <w:rFonts w:ascii="Times New Roman" w:hAnsi="Times New Roman"/>
          <w:color w:val="000066"/>
        </w:rPr>
        <w:t>,</w:t>
      </w:r>
      <w:r w:rsidRPr="00633E09">
        <w:rPr>
          <w:rFonts w:ascii="Times New Roman" w:hAnsi="Times New Roman"/>
          <w:color w:val="000066"/>
        </w:rPr>
        <w:t xml:space="preserve"> e os anexos.</w:t>
      </w:r>
    </w:p>
    <w:p w:rsidR="006F1AD1" w:rsidRPr="00633E09" w:rsidRDefault="006F1AD1" w:rsidP="006F1AD1">
      <w:pPr>
        <w:tabs>
          <w:tab w:val="num" w:pos="709"/>
        </w:tabs>
        <w:jc w:val="both"/>
        <w:rPr>
          <w:rFonts w:ascii="Times New Roman" w:hAnsi="Times New Roman"/>
          <w:color w:val="000066"/>
          <w:lang w:val="pt-PT"/>
        </w:rPr>
      </w:pPr>
    </w:p>
    <w:p w:rsidR="000A713F" w:rsidRDefault="000A713F" w:rsidP="000A713F">
      <w:pPr>
        <w:jc w:val="both"/>
        <w:rPr>
          <w:rFonts w:ascii="Times New Roman" w:hAnsi="Times New Roman"/>
          <w:sz w:val="22"/>
          <w:szCs w:val="22"/>
          <w:lang w:val="pt-PT"/>
        </w:rPr>
      </w:pPr>
    </w:p>
    <w:p w:rsidR="00AF50B3" w:rsidRPr="00E831B5" w:rsidRDefault="00AF50B3" w:rsidP="00AF50B3">
      <w:pPr>
        <w:pStyle w:val="Cabealho"/>
        <w:pBdr>
          <w:bottom w:val="thickThinSmallGap" w:sz="24" w:space="1" w:color="auto"/>
        </w:pBdr>
        <w:tabs>
          <w:tab w:val="clear" w:pos="4419"/>
          <w:tab w:val="clear" w:pos="8838"/>
        </w:tabs>
        <w:spacing w:before="120" w:after="120" w:line="360" w:lineRule="auto"/>
        <w:jc w:val="both"/>
        <w:rPr>
          <w:b/>
          <w:bCs/>
          <w:color w:val="000066"/>
        </w:rPr>
      </w:pPr>
      <w:r w:rsidRPr="00E831B5">
        <w:rPr>
          <w:b/>
          <w:bCs/>
          <w:color w:val="000066"/>
        </w:rPr>
        <w:lastRenderedPageBreak/>
        <w:t>II. RELATÓRIO DE AVALIAÇÃO</w:t>
      </w:r>
      <w:r w:rsidR="00A26553" w:rsidRPr="00E831B5">
        <w:rPr>
          <w:b/>
          <w:bCs/>
          <w:color w:val="000066"/>
        </w:rPr>
        <w:t xml:space="preserve"> INSTITUCIONAL</w:t>
      </w:r>
    </w:p>
    <w:p w:rsidR="00CE20F3" w:rsidRPr="00E831B5" w:rsidRDefault="00CE20F3" w:rsidP="00DC4662">
      <w:pPr>
        <w:pStyle w:val="Ttulo1"/>
        <w:pBdr>
          <w:bottom w:val="single" w:sz="4" w:space="1" w:color="auto"/>
        </w:pBdr>
        <w:spacing w:before="0" w:after="0"/>
        <w:rPr>
          <w:rFonts w:ascii="Times New Roman" w:hAnsi="Times New Roman"/>
          <w:color w:val="000066"/>
          <w:kern w:val="0"/>
          <w:sz w:val="24"/>
          <w:szCs w:val="24"/>
        </w:rPr>
      </w:pPr>
    </w:p>
    <w:p w:rsidR="00AF50B3" w:rsidRPr="00E831B5" w:rsidRDefault="00AF50B3" w:rsidP="00DC4662">
      <w:pPr>
        <w:pStyle w:val="Ttulo1"/>
        <w:pBdr>
          <w:bottom w:val="single" w:sz="4" w:space="1" w:color="auto"/>
        </w:pBdr>
        <w:spacing w:before="0" w:after="0"/>
        <w:rPr>
          <w:rFonts w:ascii="Times New Roman" w:hAnsi="Times New Roman"/>
          <w:color w:val="000066"/>
          <w:kern w:val="0"/>
          <w:sz w:val="24"/>
          <w:szCs w:val="24"/>
        </w:rPr>
      </w:pPr>
      <w:r w:rsidRPr="00E831B5">
        <w:rPr>
          <w:rFonts w:ascii="Times New Roman" w:hAnsi="Times New Roman"/>
          <w:color w:val="000066"/>
          <w:kern w:val="0"/>
          <w:sz w:val="24"/>
          <w:szCs w:val="24"/>
        </w:rPr>
        <w:t>A</w:t>
      </w:r>
      <w:r w:rsidRPr="00E831B5">
        <w:rPr>
          <w:rFonts w:ascii="Times New Roman" w:hAnsi="Times New Roman"/>
          <w:color w:val="000066"/>
          <w:kern w:val="0"/>
          <w:sz w:val="24"/>
          <w:szCs w:val="24"/>
        </w:rPr>
        <w:tab/>
        <w:t xml:space="preserve">OBJETIVOS </w:t>
      </w:r>
    </w:p>
    <w:p w:rsidR="00BD3DE9" w:rsidRPr="00E831B5" w:rsidRDefault="00BD3DE9" w:rsidP="00DC4662">
      <w:pPr>
        <w:rPr>
          <w:rFonts w:ascii="Times New Roman" w:hAnsi="Times New Roman"/>
          <w:b/>
          <w:bCs/>
          <w:color w:val="000066"/>
        </w:rPr>
      </w:pPr>
    </w:p>
    <w:p w:rsidR="0076677D" w:rsidRPr="00E831B5" w:rsidRDefault="009130A6" w:rsidP="00DC4662">
      <w:pPr>
        <w:widowControl w:val="0"/>
        <w:tabs>
          <w:tab w:val="left" w:pos="1440"/>
        </w:tabs>
        <w:autoSpaceDE w:val="0"/>
        <w:autoSpaceDN w:val="0"/>
        <w:adjustRightInd w:val="0"/>
        <w:jc w:val="both"/>
        <w:rPr>
          <w:rFonts w:ascii="Times New Roman" w:hAnsi="Times New Roman"/>
          <w:color w:val="000066"/>
        </w:rPr>
      </w:pPr>
      <w:r w:rsidRPr="00E831B5">
        <w:rPr>
          <w:rFonts w:ascii="Times New Roman" w:hAnsi="Times New Roman"/>
          <w:color w:val="000066"/>
        </w:rPr>
        <w:t xml:space="preserve">Este relatório tem por objetivo: (i) apresentar a análise da capacidade institucional da </w:t>
      </w:r>
      <w:r w:rsidR="00F94A4A" w:rsidRPr="00E831B5">
        <w:rPr>
          <w:rFonts w:ascii="Times New Roman" w:hAnsi="Times New Roman"/>
          <w:color w:val="000066"/>
        </w:rPr>
        <w:t xml:space="preserve">Secretaria </w:t>
      </w:r>
      <w:r w:rsidR="00633E09" w:rsidRPr="00E831B5">
        <w:rPr>
          <w:rFonts w:ascii="Times New Roman" w:hAnsi="Times New Roman"/>
          <w:color w:val="000066"/>
        </w:rPr>
        <w:t>Municipal</w:t>
      </w:r>
      <w:r w:rsidR="00F94A4A" w:rsidRPr="00E831B5">
        <w:rPr>
          <w:rFonts w:ascii="Times New Roman" w:hAnsi="Times New Roman"/>
          <w:color w:val="000066"/>
        </w:rPr>
        <w:t xml:space="preserve"> de Planejamento</w:t>
      </w:r>
      <w:r w:rsidR="00EA39E6" w:rsidRPr="00E831B5">
        <w:rPr>
          <w:rFonts w:ascii="Times New Roman" w:hAnsi="Times New Roman"/>
          <w:color w:val="000066"/>
        </w:rPr>
        <w:t xml:space="preserve"> </w:t>
      </w:r>
      <w:r w:rsidR="00073BA8" w:rsidRPr="00E831B5">
        <w:rPr>
          <w:rFonts w:ascii="Times New Roman" w:hAnsi="Times New Roman"/>
          <w:color w:val="000066"/>
        </w:rPr>
        <w:t>(</w:t>
      </w:r>
      <w:r w:rsidR="00665500" w:rsidRPr="00E831B5">
        <w:rPr>
          <w:rFonts w:ascii="Times New Roman" w:hAnsi="Times New Roman"/>
          <w:color w:val="000066"/>
        </w:rPr>
        <w:t>SEPLAN</w:t>
      </w:r>
      <w:r w:rsidR="00073BA8" w:rsidRPr="00E831B5">
        <w:rPr>
          <w:rFonts w:ascii="Times New Roman" w:hAnsi="Times New Roman"/>
          <w:color w:val="000066"/>
        </w:rPr>
        <w:t xml:space="preserve">), </w:t>
      </w:r>
      <w:r w:rsidRPr="00E831B5">
        <w:rPr>
          <w:rFonts w:ascii="Times New Roman" w:hAnsi="Times New Roman"/>
          <w:color w:val="000066"/>
        </w:rPr>
        <w:t xml:space="preserve">órgão executor, para a programação e execução do Programa e de seus componentes, adotando-se a metodologia “Sistema de Avaliação da Capacidade Institucional (SECI / BID)”; (ii) apresentar os riscos potenciais a que estará exposto o órgão executor; (iii) propor as ações de fortalecimento institucional que permitam reduzir os riscos identificados e assegurar a eficiência, a eficácia e a transparência na execução das ações programadas; (iv) apoiar a Equipe de Projeto do BID no desenho do </w:t>
      </w:r>
      <w:r w:rsidR="008772E9" w:rsidRPr="00E831B5">
        <w:rPr>
          <w:rFonts w:ascii="Times New Roman" w:hAnsi="Times New Roman"/>
          <w:color w:val="000066"/>
        </w:rPr>
        <w:t xml:space="preserve">modelo de gestão e correspondente </w:t>
      </w:r>
      <w:r w:rsidRPr="00E831B5">
        <w:rPr>
          <w:rFonts w:ascii="Times New Roman" w:hAnsi="Times New Roman"/>
          <w:color w:val="000066"/>
        </w:rPr>
        <w:t>esquema de execução, monitoramento e avaliação da operação; (v)</w:t>
      </w:r>
      <w:r w:rsidR="008772E9" w:rsidRPr="00E831B5">
        <w:rPr>
          <w:rFonts w:ascii="Times New Roman" w:hAnsi="Times New Roman"/>
          <w:color w:val="000066"/>
        </w:rPr>
        <w:t xml:space="preserve"> formular a matriz de riscos que integra a metodologia de Gestão de Riscos do Projeto (GRP) e identifica</w:t>
      </w:r>
      <w:r w:rsidR="00DC4662" w:rsidRPr="00E831B5">
        <w:rPr>
          <w:rFonts w:ascii="Times New Roman" w:hAnsi="Times New Roman"/>
          <w:color w:val="000066"/>
        </w:rPr>
        <w:t>r</w:t>
      </w:r>
      <w:r w:rsidR="008772E9" w:rsidRPr="00E831B5">
        <w:rPr>
          <w:rFonts w:ascii="Times New Roman" w:hAnsi="Times New Roman"/>
          <w:color w:val="000066"/>
        </w:rPr>
        <w:t xml:space="preserve"> medidas de mitigação de riscos do Programa (MMR)</w:t>
      </w:r>
      <w:r w:rsidR="00911C61" w:rsidRPr="00E831B5">
        <w:rPr>
          <w:rFonts w:ascii="Times New Roman" w:hAnsi="Times New Roman"/>
          <w:color w:val="000066"/>
        </w:rPr>
        <w:t xml:space="preserve">; </w:t>
      </w:r>
      <w:r w:rsidR="00DC4662" w:rsidRPr="00E831B5">
        <w:rPr>
          <w:rFonts w:ascii="Times New Roman" w:hAnsi="Times New Roman"/>
          <w:color w:val="000066"/>
        </w:rPr>
        <w:t xml:space="preserve">(vi) apoiar a preparação para a apresentação da matriz de riscos; </w:t>
      </w:r>
      <w:r w:rsidR="00911C61" w:rsidRPr="00E831B5">
        <w:rPr>
          <w:rFonts w:ascii="Times New Roman" w:hAnsi="Times New Roman"/>
          <w:color w:val="000066"/>
        </w:rPr>
        <w:t>(vi</w:t>
      </w:r>
      <w:r w:rsidR="00DC4662" w:rsidRPr="00E831B5">
        <w:rPr>
          <w:rFonts w:ascii="Times New Roman" w:hAnsi="Times New Roman"/>
          <w:color w:val="000066"/>
        </w:rPr>
        <w:t>i</w:t>
      </w:r>
      <w:r w:rsidR="00911C61" w:rsidRPr="00E831B5">
        <w:rPr>
          <w:rFonts w:ascii="Times New Roman" w:hAnsi="Times New Roman"/>
          <w:color w:val="000066"/>
        </w:rPr>
        <w:t xml:space="preserve">) </w:t>
      </w:r>
      <w:r w:rsidRPr="00E831B5">
        <w:rPr>
          <w:rFonts w:ascii="Times New Roman" w:hAnsi="Times New Roman"/>
          <w:color w:val="000066"/>
        </w:rPr>
        <w:t>revisar as minutas de atos legais pertinentes</w:t>
      </w:r>
      <w:r w:rsidR="00DC4662" w:rsidRPr="00E831B5">
        <w:rPr>
          <w:rFonts w:ascii="Times New Roman" w:hAnsi="Times New Roman"/>
          <w:color w:val="000066"/>
        </w:rPr>
        <w:t>,</w:t>
      </w:r>
      <w:r w:rsidRPr="00E831B5">
        <w:rPr>
          <w:rFonts w:ascii="Times New Roman" w:hAnsi="Times New Roman"/>
          <w:color w:val="000066"/>
        </w:rPr>
        <w:t xml:space="preserve"> conforme o esquema de execução acordado entre </w:t>
      </w:r>
      <w:r w:rsidR="000E762F" w:rsidRPr="00E831B5">
        <w:rPr>
          <w:rFonts w:ascii="Times New Roman" w:hAnsi="Times New Roman"/>
          <w:color w:val="000066"/>
        </w:rPr>
        <w:t>o Município de Cascavel</w:t>
      </w:r>
      <w:r w:rsidRPr="00E831B5">
        <w:rPr>
          <w:rFonts w:ascii="Times New Roman" w:hAnsi="Times New Roman"/>
          <w:color w:val="000066"/>
        </w:rPr>
        <w:t xml:space="preserve"> e o BID</w:t>
      </w:r>
      <w:r w:rsidR="0076677D" w:rsidRPr="00E831B5">
        <w:rPr>
          <w:rFonts w:ascii="Times New Roman" w:hAnsi="Times New Roman"/>
          <w:color w:val="000066"/>
        </w:rPr>
        <w:t>.</w:t>
      </w:r>
    </w:p>
    <w:p w:rsidR="00DC4662" w:rsidRPr="00E831B5" w:rsidRDefault="00DC4662" w:rsidP="00DC4662">
      <w:pPr>
        <w:widowControl w:val="0"/>
        <w:tabs>
          <w:tab w:val="left" w:pos="1440"/>
        </w:tabs>
        <w:autoSpaceDE w:val="0"/>
        <w:autoSpaceDN w:val="0"/>
        <w:adjustRightInd w:val="0"/>
        <w:jc w:val="both"/>
        <w:rPr>
          <w:rFonts w:ascii="Times New Roman" w:hAnsi="Times New Roman"/>
        </w:rPr>
      </w:pPr>
    </w:p>
    <w:p w:rsidR="00F26FF9" w:rsidRPr="00E831B5" w:rsidRDefault="00F26FF9" w:rsidP="00DC4662">
      <w:pPr>
        <w:pStyle w:val="Ttulo1"/>
        <w:pBdr>
          <w:bottom w:val="single" w:sz="4" w:space="1" w:color="auto"/>
        </w:pBdr>
        <w:spacing w:before="0" w:after="0"/>
        <w:rPr>
          <w:rFonts w:ascii="Times New Roman" w:hAnsi="Times New Roman"/>
          <w:sz w:val="24"/>
          <w:szCs w:val="24"/>
        </w:rPr>
      </w:pPr>
    </w:p>
    <w:p w:rsidR="000E762F" w:rsidRPr="00E831B5" w:rsidRDefault="00E174EF" w:rsidP="000E762F">
      <w:pPr>
        <w:pStyle w:val="Ttulo1"/>
        <w:pBdr>
          <w:bottom w:val="single" w:sz="4" w:space="1" w:color="auto"/>
        </w:pBdr>
        <w:spacing w:before="120" w:after="120" w:line="360" w:lineRule="auto"/>
        <w:jc w:val="both"/>
        <w:rPr>
          <w:rFonts w:ascii="Times New Roman" w:hAnsi="Times New Roman"/>
          <w:color w:val="000066"/>
          <w:sz w:val="24"/>
          <w:szCs w:val="24"/>
        </w:rPr>
      </w:pPr>
      <w:r w:rsidRPr="00E831B5">
        <w:rPr>
          <w:rFonts w:ascii="Times New Roman" w:hAnsi="Times New Roman"/>
          <w:color w:val="000066"/>
          <w:sz w:val="24"/>
          <w:szCs w:val="24"/>
        </w:rPr>
        <w:t>B</w:t>
      </w:r>
      <w:r w:rsidRPr="00E831B5">
        <w:rPr>
          <w:rFonts w:ascii="Times New Roman" w:hAnsi="Times New Roman"/>
          <w:color w:val="000066"/>
          <w:sz w:val="24"/>
          <w:szCs w:val="24"/>
        </w:rPr>
        <w:tab/>
      </w:r>
      <w:r w:rsidR="000E762F" w:rsidRPr="00E831B5">
        <w:rPr>
          <w:rFonts w:ascii="Times New Roman" w:hAnsi="Times New Roman"/>
          <w:color w:val="000066"/>
          <w:sz w:val="24"/>
          <w:szCs w:val="24"/>
        </w:rPr>
        <w:t xml:space="preserve">ESTRUTURA ORGANIZACIONAL </w:t>
      </w:r>
      <w:r w:rsidR="009C08F4" w:rsidRPr="00E831B5">
        <w:rPr>
          <w:rFonts w:ascii="Times New Roman" w:hAnsi="Times New Roman"/>
          <w:color w:val="000066"/>
          <w:sz w:val="24"/>
          <w:szCs w:val="24"/>
        </w:rPr>
        <w:t xml:space="preserve">DO MUNICÍPIO DE CASCAVEL E </w:t>
      </w:r>
      <w:r w:rsidR="000E762F" w:rsidRPr="00E831B5">
        <w:rPr>
          <w:rFonts w:ascii="Times New Roman" w:hAnsi="Times New Roman"/>
          <w:color w:val="000066"/>
          <w:sz w:val="24"/>
          <w:szCs w:val="24"/>
        </w:rPr>
        <w:t>DA SECRETARIA MUNICIPAL DE PLANEJAMENTO (SEPLAN)</w:t>
      </w:r>
    </w:p>
    <w:p w:rsidR="00BD3DE9" w:rsidRPr="00E831B5" w:rsidRDefault="00BD3DE9" w:rsidP="00DC4662">
      <w:pPr>
        <w:ind w:left="-180" w:hanging="140"/>
        <w:rPr>
          <w:rFonts w:ascii="Times New Roman" w:hAnsi="Times New Roman"/>
          <w:b/>
          <w:bCs/>
          <w:color w:val="000066"/>
        </w:rPr>
      </w:pPr>
    </w:p>
    <w:p w:rsidR="009C08F4" w:rsidRPr="00E831B5" w:rsidRDefault="009C08F4" w:rsidP="009C08F4">
      <w:pPr>
        <w:autoSpaceDE w:val="0"/>
        <w:autoSpaceDN w:val="0"/>
        <w:adjustRightInd w:val="0"/>
        <w:jc w:val="both"/>
        <w:rPr>
          <w:rFonts w:ascii="Times New Roman" w:hAnsi="Times New Roman"/>
          <w:bCs/>
          <w:color w:val="000066"/>
          <w:highlight w:val="yellow"/>
        </w:rPr>
      </w:pPr>
      <w:r w:rsidRPr="00E831B5">
        <w:rPr>
          <w:rFonts w:ascii="Times New Roman" w:hAnsi="Times New Roman"/>
          <w:color w:val="000066"/>
        </w:rPr>
        <w:t>A Lei Nº 5.307, de 14 de setembro de 2009, dispôs sobre a reestruturação organizacional do Município de Cascavel, alterando a Lei nº 3.800, de 31 de março de 2004, e estabeleceu a atual estrutura de funcionamento da administração pública municipal.</w:t>
      </w:r>
    </w:p>
    <w:p w:rsidR="00DB68B4" w:rsidRPr="00E831B5" w:rsidRDefault="00DB68B4" w:rsidP="00967AD6">
      <w:pPr>
        <w:pStyle w:val="Ttulo3"/>
        <w:spacing w:before="0"/>
        <w:ind w:firstLine="1"/>
        <w:jc w:val="both"/>
        <w:rPr>
          <w:rFonts w:ascii="Times New Roman" w:hAnsi="Times New Roman" w:cs="Times New Roman"/>
          <w:b w:val="0"/>
          <w:bCs w:val="0"/>
          <w:color w:val="000000"/>
        </w:rPr>
      </w:pPr>
    </w:p>
    <w:p w:rsidR="00B619CC" w:rsidRPr="00E831B5" w:rsidRDefault="00AC3CBD" w:rsidP="005F6048">
      <w:pPr>
        <w:suppressAutoHyphens/>
        <w:autoSpaceDE w:val="0"/>
        <w:spacing w:after="30"/>
        <w:jc w:val="both"/>
        <w:rPr>
          <w:rFonts w:ascii="Times New Roman" w:hAnsi="Times New Roman"/>
          <w:color w:val="000066"/>
        </w:rPr>
      </w:pPr>
      <w:r w:rsidRPr="00E831B5">
        <w:rPr>
          <w:rFonts w:ascii="Times New Roman" w:hAnsi="Times New Roman"/>
          <w:color w:val="000066"/>
        </w:rPr>
        <w:t>O</w:t>
      </w:r>
      <w:r w:rsidR="009C08F4" w:rsidRPr="00E831B5">
        <w:rPr>
          <w:rFonts w:ascii="Times New Roman" w:hAnsi="Times New Roman"/>
          <w:color w:val="000066"/>
        </w:rPr>
        <w:t>s</w:t>
      </w:r>
      <w:r w:rsidRPr="00E831B5">
        <w:rPr>
          <w:rFonts w:ascii="Times New Roman" w:hAnsi="Times New Roman"/>
          <w:color w:val="000066"/>
        </w:rPr>
        <w:t xml:space="preserve"> </w:t>
      </w:r>
      <w:r w:rsidR="00433689" w:rsidRPr="00E831B5">
        <w:rPr>
          <w:rFonts w:ascii="Times New Roman" w:hAnsi="Times New Roman"/>
          <w:color w:val="000066"/>
        </w:rPr>
        <w:t>atua</w:t>
      </w:r>
      <w:r w:rsidR="009C08F4" w:rsidRPr="00E831B5">
        <w:rPr>
          <w:rFonts w:ascii="Times New Roman" w:hAnsi="Times New Roman"/>
          <w:color w:val="000066"/>
        </w:rPr>
        <w:t>is</w:t>
      </w:r>
      <w:r w:rsidR="00433689" w:rsidRPr="00E831B5">
        <w:rPr>
          <w:rFonts w:ascii="Times New Roman" w:hAnsi="Times New Roman"/>
          <w:color w:val="000066"/>
        </w:rPr>
        <w:t xml:space="preserve"> formato</w:t>
      </w:r>
      <w:r w:rsidR="009C08F4" w:rsidRPr="00E831B5">
        <w:rPr>
          <w:rFonts w:ascii="Times New Roman" w:hAnsi="Times New Roman"/>
          <w:color w:val="000066"/>
        </w:rPr>
        <w:t>s</w:t>
      </w:r>
      <w:r w:rsidR="00433689" w:rsidRPr="00E831B5">
        <w:rPr>
          <w:rFonts w:ascii="Times New Roman" w:hAnsi="Times New Roman"/>
          <w:color w:val="000066"/>
        </w:rPr>
        <w:t xml:space="preserve"> de funcionamento da </w:t>
      </w:r>
      <w:r w:rsidR="009C08F4" w:rsidRPr="00E831B5">
        <w:rPr>
          <w:rFonts w:ascii="Times New Roman" w:hAnsi="Times New Roman"/>
          <w:color w:val="000066"/>
        </w:rPr>
        <w:t xml:space="preserve">administração municipal e da </w:t>
      </w:r>
      <w:r w:rsidR="00353B80" w:rsidRPr="00E831B5">
        <w:rPr>
          <w:rFonts w:ascii="Times New Roman" w:hAnsi="Times New Roman"/>
          <w:color w:val="000066"/>
        </w:rPr>
        <w:t>SEPLAN</w:t>
      </w:r>
      <w:r w:rsidR="00433689" w:rsidRPr="00E831B5">
        <w:rPr>
          <w:rFonts w:ascii="Times New Roman" w:hAnsi="Times New Roman"/>
          <w:color w:val="000066"/>
        </w:rPr>
        <w:t xml:space="preserve"> est</w:t>
      </w:r>
      <w:r w:rsidR="009C08F4" w:rsidRPr="00E831B5">
        <w:rPr>
          <w:rFonts w:ascii="Times New Roman" w:hAnsi="Times New Roman"/>
          <w:color w:val="000066"/>
        </w:rPr>
        <w:t>ão</w:t>
      </w:r>
      <w:r w:rsidR="00433689" w:rsidRPr="00E831B5">
        <w:rPr>
          <w:rFonts w:ascii="Times New Roman" w:hAnsi="Times New Roman"/>
          <w:color w:val="000066"/>
        </w:rPr>
        <w:t xml:space="preserve"> traduzido</w:t>
      </w:r>
      <w:r w:rsidR="009C08F4" w:rsidRPr="00E831B5">
        <w:rPr>
          <w:rFonts w:ascii="Times New Roman" w:hAnsi="Times New Roman"/>
          <w:color w:val="000066"/>
        </w:rPr>
        <w:t>s</w:t>
      </w:r>
      <w:r w:rsidR="00433689" w:rsidRPr="00E831B5">
        <w:rPr>
          <w:rFonts w:ascii="Times New Roman" w:hAnsi="Times New Roman"/>
          <w:color w:val="000066"/>
        </w:rPr>
        <w:t xml:space="preserve"> no</w:t>
      </w:r>
      <w:r w:rsidR="009C08F4" w:rsidRPr="00E831B5">
        <w:rPr>
          <w:rFonts w:ascii="Times New Roman" w:hAnsi="Times New Roman"/>
          <w:color w:val="000066"/>
        </w:rPr>
        <w:t>s</w:t>
      </w:r>
      <w:r w:rsidR="00433689" w:rsidRPr="00E831B5">
        <w:rPr>
          <w:rFonts w:ascii="Times New Roman" w:hAnsi="Times New Roman"/>
          <w:color w:val="000066"/>
        </w:rPr>
        <w:t xml:space="preserve"> </w:t>
      </w:r>
      <w:r w:rsidRPr="00E831B5">
        <w:rPr>
          <w:rFonts w:ascii="Times New Roman" w:hAnsi="Times New Roman"/>
          <w:color w:val="000066"/>
        </w:rPr>
        <w:t>organograma</w:t>
      </w:r>
      <w:r w:rsidR="009C08F4" w:rsidRPr="00E831B5">
        <w:rPr>
          <w:rFonts w:ascii="Times New Roman" w:hAnsi="Times New Roman"/>
          <w:color w:val="000066"/>
        </w:rPr>
        <w:t>s</w:t>
      </w:r>
      <w:r w:rsidRPr="00E831B5">
        <w:rPr>
          <w:rFonts w:ascii="Times New Roman" w:hAnsi="Times New Roman"/>
          <w:color w:val="000066"/>
        </w:rPr>
        <w:t xml:space="preserve"> </w:t>
      </w:r>
      <w:r w:rsidR="00D70402" w:rsidRPr="00E831B5">
        <w:rPr>
          <w:rFonts w:ascii="Times New Roman" w:hAnsi="Times New Roman"/>
          <w:color w:val="000066"/>
        </w:rPr>
        <w:t>apresentado</w:t>
      </w:r>
      <w:r w:rsidR="006219A3">
        <w:rPr>
          <w:rFonts w:ascii="Times New Roman" w:hAnsi="Times New Roman"/>
          <w:color w:val="000066"/>
        </w:rPr>
        <w:t>s</w:t>
      </w:r>
      <w:r w:rsidR="00D70402" w:rsidRPr="00E831B5">
        <w:rPr>
          <w:rFonts w:ascii="Times New Roman" w:hAnsi="Times New Roman"/>
          <w:color w:val="000066"/>
        </w:rPr>
        <w:t xml:space="preserve"> a seguir</w:t>
      </w:r>
      <w:r w:rsidR="00D31002" w:rsidRPr="00E831B5">
        <w:rPr>
          <w:rFonts w:ascii="Times New Roman" w:hAnsi="Times New Roman"/>
          <w:color w:val="000066"/>
        </w:rPr>
        <w:t>,</w:t>
      </w:r>
      <w:r w:rsidR="00120027" w:rsidRPr="00E831B5">
        <w:rPr>
          <w:rFonts w:ascii="Times New Roman" w:hAnsi="Times New Roman"/>
          <w:color w:val="000066"/>
        </w:rPr>
        <w:t xml:space="preserve"> </w:t>
      </w:r>
      <w:r w:rsidR="001438BC" w:rsidRPr="00E831B5">
        <w:rPr>
          <w:rFonts w:ascii="Times New Roman" w:hAnsi="Times New Roman"/>
          <w:color w:val="000066"/>
        </w:rPr>
        <w:t xml:space="preserve">de forma </w:t>
      </w:r>
      <w:r w:rsidR="00DF4D5B" w:rsidRPr="00E831B5">
        <w:rPr>
          <w:rFonts w:ascii="Times New Roman" w:hAnsi="Times New Roman"/>
          <w:color w:val="000066"/>
        </w:rPr>
        <w:t xml:space="preserve">compatível com a </w:t>
      </w:r>
      <w:r w:rsidR="001438BC" w:rsidRPr="00E831B5">
        <w:rPr>
          <w:rFonts w:ascii="Times New Roman" w:hAnsi="Times New Roman"/>
          <w:color w:val="000066"/>
        </w:rPr>
        <w:t xml:space="preserve">mencionada </w:t>
      </w:r>
      <w:r w:rsidR="00DF4D5B" w:rsidRPr="00E831B5">
        <w:rPr>
          <w:rFonts w:ascii="Times New Roman" w:hAnsi="Times New Roman"/>
          <w:color w:val="000066"/>
        </w:rPr>
        <w:t>legislação</w:t>
      </w:r>
      <w:r w:rsidR="00D70402" w:rsidRPr="00E831B5">
        <w:rPr>
          <w:rFonts w:ascii="Times New Roman" w:hAnsi="Times New Roman"/>
          <w:color w:val="000066"/>
        </w:rPr>
        <w:t>.</w:t>
      </w:r>
    </w:p>
    <w:p w:rsidR="001438BC" w:rsidRPr="00E831B5" w:rsidRDefault="001438BC" w:rsidP="005F6048">
      <w:pPr>
        <w:suppressAutoHyphens/>
        <w:autoSpaceDE w:val="0"/>
        <w:spacing w:after="30"/>
        <w:jc w:val="both"/>
        <w:rPr>
          <w:rFonts w:ascii="Times New Roman" w:hAnsi="Times New Roman"/>
          <w:color w:val="000066"/>
        </w:rPr>
      </w:pPr>
    </w:p>
    <w:p w:rsidR="001438BC" w:rsidRPr="00E831B5" w:rsidRDefault="001438BC" w:rsidP="005F6048">
      <w:pPr>
        <w:suppressAutoHyphens/>
        <w:autoSpaceDE w:val="0"/>
        <w:spacing w:after="30"/>
        <w:jc w:val="both"/>
        <w:rPr>
          <w:rFonts w:ascii="Times New Roman" w:hAnsi="Times New Roman"/>
          <w:color w:val="000066"/>
        </w:rPr>
      </w:pPr>
      <w:r w:rsidRPr="00E831B5">
        <w:rPr>
          <w:rFonts w:ascii="Times New Roman" w:hAnsi="Times New Roman"/>
          <w:color w:val="000066"/>
        </w:rPr>
        <w:t xml:space="preserve">No organograma do município estão destacados </w:t>
      </w:r>
      <w:r w:rsidR="005C34FE">
        <w:rPr>
          <w:rFonts w:ascii="Times New Roman" w:hAnsi="Times New Roman"/>
          <w:color w:val="000066"/>
        </w:rPr>
        <w:t xml:space="preserve">em azul </w:t>
      </w:r>
      <w:r w:rsidRPr="00E831B5">
        <w:rPr>
          <w:rFonts w:ascii="Times New Roman" w:hAnsi="Times New Roman"/>
          <w:color w:val="000066"/>
        </w:rPr>
        <w:t>os órgãos envolvidos no Programa de Desenvolvimento Integrado (PDI).</w:t>
      </w:r>
    </w:p>
    <w:p w:rsidR="0053714A" w:rsidRPr="00013E89" w:rsidRDefault="0053714A" w:rsidP="005F6048">
      <w:pPr>
        <w:suppressAutoHyphens/>
        <w:autoSpaceDE w:val="0"/>
        <w:spacing w:after="30"/>
        <w:jc w:val="both"/>
        <w:rPr>
          <w:rFonts w:ascii="Times New Roman" w:hAnsi="Times New Roman"/>
          <w:sz w:val="22"/>
          <w:szCs w:val="22"/>
        </w:rPr>
      </w:pPr>
    </w:p>
    <w:p w:rsidR="008E34ED" w:rsidRPr="00854B3B" w:rsidRDefault="008E34ED" w:rsidP="005F6048">
      <w:pPr>
        <w:suppressAutoHyphens/>
        <w:autoSpaceDE w:val="0"/>
        <w:spacing w:after="30"/>
        <w:jc w:val="both"/>
        <w:rPr>
          <w:rFonts w:ascii="Times New Roman" w:hAnsi="Times New Roman"/>
        </w:rPr>
        <w:sectPr w:rsidR="008E34ED" w:rsidRPr="00854B3B" w:rsidSect="003802FE">
          <w:headerReference w:type="default" r:id="rId10"/>
          <w:footerReference w:type="default" r:id="rId11"/>
          <w:pgSz w:w="11906" w:h="16838" w:code="9"/>
          <w:pgMar w:top="1418" w:right="1701" w:bottom="1418" w:left="1701" w:header="709" w:footer="709" w:gutter="0"/>
          <w:cols w:space="708"/>
          <w:titlePg/>
          <w:docGrid w:linePitch="360"/>
        </w:sectPr>
      </w:pPr>
    </w:p>
    <w:p w:rsidR="00854B3B" w:rsidRPr="00854B3B" w:rsidRDefault="00D0364A" w:rsidP="00854B3B">
      <w:pPr>
        <w:suppressAutoHyphens/>
        <w:autoSpaceDE w:val="0"/>
        <w:spacing w:after="30"/>
        <w:jc w:val="center"/>
        <w:rPr>
          <w:rFonts w:ascii="Times New Roman" w:hAnsi="Times New Roman"/>
          <w:b/>
          <w:color w:val="000066"/>
        </w:rPr>
      </w:pPr>
      <w:r w:rsidRPr="00854B3B">
        <w:rPr>
          <w:rFonts w:ascii="Times New Roman" w:hAnsi="Times New Roman"/>
          <w:b/>
          <w:color w:val="000066"/>
        </w:rPr>
        <w:lastRenderedPageBreak/>
        <w:t>Estrutura Organizacional Básica do Município de Cascavel (Anexo I da Lei No.</w:t>
      </w:r>
      <w:r>
        <w:rPr>
          <w:rFonts w:ascii="Times New Roman" w:hAnsi="Times New Roman"/>
          <w:b/>
          <w:color w:val="000066"/>
        </w:rPr>
        <w:t xml:space="preserve"> </w:t>
      </w:r>
      <w:r w:rsidRPr="00854B3B">
        <w:rPr>
          <w:rFonts w:ascii="Times New Roman" w:hAnsi="Times New Roman"/>
          <w:b/>
          <w:color w:val="000066"/>
        </w:rPr>
        <w:t>5.307, de 14/09/2009)</w:t>
      </w:r>
    </w:p>
    <w:p w:rsidR="00854B3B" w:rsidRDefault="00854B3B" w:rsidP="00854B3B">
      <w:pPr>
        <w:suppressAutoHyphens/>
        <w:autoSpaceDE w:val="0"/>
        <w:spacing w:after="30"/>
        <w:jc w:val="center"/>
        <w:rPr>
          <w:rFonts w:ascii="Times New Roman" w:hAnsi="Times New Roman"/>
        </w:rPr>
      </w:pPr>
    </w:p>
    <w:p w:rsidR="00854B3B" w:rsidRDefault="00854B3B" w:rsidP="005F6048">
      <w:pPr>
        <w:suppressAutoHyphens/>
        <w:autoSpaceDE w:val="0"/>
        <w:spacing w:after="30"/>
        <w:jc w:val="both"/>
        <w:rPr>
          <w:rFonts w:ascii="Times New Roman" w:hAnsi="Times New Roman"/>
        </w:rPr>
      </w:pPr>
    </w:p>
    <w:p w:rsidR="0053714A" w:rsidRPr="00854B3B" w:rsidRDefault="0005780B" w:rsidP="005F6048">
      <w:pPr>
        <w:suppressAutoHyphens/>
        <w:autoSpaceDE w:val="0"/>
        <w:spacing w:after="30"/>
        <w:jc w:val="both"/>
        <w:rPr>
          <w:rFonts w:ascii="Times New Roman" w:hAnsi="Times New Roman"/>
        </w:rPr>
      </w:pPr>
      <w:r>
        <w:rPr>
          <w:rFonts w:ascii="Times New Roman" w:hAnsi="Times New Roman"/>
          <w:noProof/>
        </w:rPr>
        <w:pict>
          <v:group id="_x0000_s1215" style="position:absolute;left:0;text-align:left;margin-left:-10.2pt;margin-top:-22.05pt;width:743.05pt;height:423.8pt;z-index:251691520" coordorigin="1425,2445" coordsize="14861,8476">
            <v:shapetype id="_x0000_t202" coordsize="21600,21600" o:spt="202" path="m,l,21600r21600,l21600,xe">
              <v:stroke joinstyle="miter"/>
              <v:path gradientshapeok="t" o:connecttype="rect"/>
            </v:shapetype>
            <v:shape id="_x0000_s1216" type="#_x0000_t202" style="position:absolute;left:6960;top:2445;width:2640;height:420" fillcolor="#ff9">
              <v:textbox>
                <w:txbxContent>
                  <w:p w:rsidR="006549B7" w:rsidRPr="00854B3B" w:rsidRDefault="006549B7" w:rsidP="0013180C">
                    <w:pPr>
                      <w:jc w:val="center"/>
                      <w:rPr>
                        <w:rFonts w:ascii="Times New Roman" w:hAnsi="Times New Roman"/>
                        <w:color w:val="000066"/>
                      </w:rPr>
                    </w:pPr>
                    <w:r w:rsidRPr="00854B3B">
                      <w:rPr>
                        <w:rFonts w:ascii="Times New Roman" w:hAnsi="Times New Roman"/>
                        <w:color w:val="000066"/>
                      </w:rPr>
                      <w:t>Prefeito Municipal</w:t>
                    </w:r>
                  </w:p>
                </w:txbxContent>
              </v:textbox>
            </v:shape>
            <v:shape id="_x0000_s1217" type="#_x0000_t202" style="position:absolute;left:1976;top:3968;width:3994;height:420">
              <v:textbox>
                <w:txbxContent>
                  <w:p w:rsidR="006549B7" w:rsidRPr="00854B3B" w:rsidRDefault="006549B7" w:rsidP="0013180C">
                    <w:pPr>
                      <w:jc w:val="center"/>
                      <w:rPr>
                        <w:rFonts w:ascii="Times New Roman" w:hAnsi="Times New Roman"/>
                        <w:color w:val="000066"/>
                      </w:rPr>
                    </w:pPr>
                    <w:r w:rsidRPr="00854B3B">
                      <w:rPr>
                        <w:rFonts w:ascii="Times New Roman" w:hAnsi="Times New Roman"/>
                        <w:color w:val="000066"/>
                        <w:sz w:val="22"/>
                        <w:szCs w:val="22"/>
                      </w:rPr>
                      <w:t>Unidade Central de Controle Interno</w:t>
                    </w:r>
                  </w:p>
                </w:txbxContent>
              </v:textbox>
            </v:shape>
            <v:shape id="_x0000_s1218" type="#_x0000_t202" style="position:absolute;left:3330;top:3399;width:2640;height:420" fillcolor="#ff9">
              <v:textbox>
                <w:txbxContent>
                  <w:p w:rsidR="006549B7" w:rsidRPr="00854B3B" w:rsidRDefault="006549B7" w:rsidP="0013180C">
                    <w:pPr>
                      <w:jc w:val="center"/>
                      <w:rPr>
                        <w:rFonts w:ascii="Times New Roman" w:hAnsi="Times New Roman"/>
                        <w:color w:val="000066"/>
                      </w:rPr>
                    </w:pPr>
                    <w:r w:rsidRPr="00854B3B">
                      <w:rPr>
                        <w:rFonts w:ascii="Times New Roman" w:hAnsi="Times New Roman"/>
                        <w:color w:val="000066"/>
                        <w:sz w:val="22"/>
                        <w:szCs w:val="22"/>
                      </w:rPr>
                      <w:t>Gabinete Vice</w:t>
                    </w:r>
                    <w:r w:rsidRPr="00854B3B">
                      <w:rPr>
                        <w:rFonts w:ascii="Times New Roman" w:hAnsi="Times New Roman"/>
                        <w:color w:val="000066"/>
                      </w:rPr>
                      <w:t xml:space="preserve"> </w:t>
                    </w:r>
                    <w:r w:rsidRPr="00854B3B">
                      <w:rPr>
                        <w:rFonts w:ascii="Times New Roman" w:hAnsi="Times New Roman"/>
                        <w:color w:val="000066"/>
                        <w:sz w:val="22"/>
                        <w:szCs w:val="22"/>
                      </w:rPr>
                      <w:t>Prefeito</w:t>
                    </w:r>
                  </w:p>
                </w:txbxContent>
              </v:textbox>
            </v:shape>
            <v:shape id="_x0000_s1219" type="#_x0000_t202" style="position:absolute;left:11550;top:5280;width:2640;height:420">
              <v:textbox>
                <w:txbxContent>
                  <w:p w:rsidR="006549B7" w:rsidRPr="00854B3B" w:rsidRDefault="006549B7" w:rsidP="0013180C">
                    <w:pPr>
                      <w:jc w:val="center"/>
                      <w:rPr>
                        <w:rFonts w:ascii="Times New Roman" w:hAnsi="Times New Roman"/>
                        <w:color w:val="000066"/>
                        <w:sz w:val="22"/>
                        <w:szCs w:val="22"/>
                      </w:rPr>
                    </w:pPr>
                    <w:r w:rsidRPr="00854B3B">
                      <w:rPr>
                        <w:rFonts w:ascii="Times New Roman" w:hAnsi="Times New Roman"/>
                        <w:color w:val="000066"/>
                        <w:sz w:val="22"/>
                        <w:szCs w:val="22"/>
                      </w:rPr>
                      <w:t>FUNDETEC</w:t>
                    </w:r>
                  </w:p>
                </w:txbxContent>
              </v:textbox>
            </v:shape>
            <v:shape id="_x0000_s1220" type="#_x0000_t202" style="position:absolute;left:11550;top:4770;width:2640;height:420">
              <v:textbox>
                <w:txbxContent>
                  <w:p w:rsidR="006549B7" w:rsidRPr="00854B3B" w:rsidRDefault="006549B7" w:rsidP="0013180C">
                    <w:pPr>
                      <w:jc w:val="center"/>
                      <w:rPr>
                        <w:rFonts w:ascii="Times New Roman" w:hAnsi="Times New Roman"/>
                        <w:color w:val="000066"/>
                        <w:sz w:val="22"/>
                        <w:szCs w:val="22"/>
                      </w:rPr>
                    </w:pPr>
                    <w:r w:rsidRPr="00854B3B">
                      <w:rPr>
                        <w:rFonts w:ascii="Times New Roman" w:hAnsi="Times New Roman"/>
                        <w:color w:val="000066"/>
                        <w:sz w:val="22"/>
                        <w:szCs w:val="22"/>
                      </w:rPr>
                      <w:t>COHAVEL</w:t>
                    </w:r>
                  </w:p>
                </w:txbxContent>
              </v:textbox>
            </v:shape>
            <v:shape id="_x0000_s1221" type="#_x0000_t202" style="position:absolute;left:11550;top:4260;width:2640;height:420">
              <v:textbox>
                <w:txbxContent>
                  <w:p w:rsidR="006549B7" w:rsidRPr="00854B3B" w:rsidRDefault="006549B7" w:rsidP="00816453">
                    <w:pPr>
                      <w:shd w:val="clear" w:color="auto" w:fill="CCFFFF"/>
                      <w:jc w:val="center"/>
                      <w:rPr>
                        <w:rFonts w:ascii="Times New Roman" w:hAnsi="Times New Roman"/>
                        <w:color w:val="000066"/>
                        <w:sz w:val="22"/>
                        <w:szCs w:val="22"/>
                      </w:rPr>
                    </w:pPr>
                    <w:r w:rsidRPr="00854B3B">
                      <w:rPr>
                        <w:rFonts w:ascii="Times New Roman" w:hAnsi="Times New Roman"/>
                        <w:color w:val="000066"/>
                        <w:sz w:val="22"/>
                        <w:szCs w:val="22"/>
                      </w:rPr>
                      <w:t>CETTRANS</w:t>
                    </w:r>
                  </w:p>
                </w:txbxContent>
              </v:textbox>
            </v:shape>
            <v:shape id="_x0000_s1222" type="#_x0000_t202" style="position:absolute;left:11550;top:3735;width:2640;height:420">
              <v:textbox>
                <w:txbxContent>
                  <w:p w:rsidR="006549B7" w:rsidRPr="00854B3B" w:rsidRDefault="006549B7" w:rsidP="0013180C">
                    <w:pPr>
                      <w:jc w:val="center"/>
                      <w:rPr>
                        <w:rFonts w:ascii="Times New Roman" w:hAnsi="Times New Roman"/>
                        <w:color w:val="000066"/>
                        <w:sz w:val="22"/>
                        <w:szCs w:val="22"/>
                      </w:rPr>
                    </w:pPr>
                    <w:r w:rsidRPr="00854B3B">
                      <w:rPr>
                        <w:rFonts w:ascii="Times New Roman" w:hAnsi="Times New Roman"/>
                        <w:color w:val="000066"/>
                        <w:sz w:val="22"/>
                        <w:szCs w:val="22"/>
                      </w:rPr>
                      <w:t>IPMC</w:t>
                    </w:r>
                  </w:p>
                </w:txbxContent>
              </v:textbox>
            </v:shape>
            <v:shape id="_x0000_s1223" type="#_x0000_t202" style="position:absolute;left:11550;top:3225;width:2640;height:420">
              <v:textbox>
                <w:txbxContent>
                  <w:p w:rsidR="006549B7" w:rsidRPr="00854B3B" w:rsidRDefault="006549B7" w:rsidP="0013180C">
                    <w:pPr>
                      <w:jc w:val="center"/>
                      <w:rPr>
                        <w:rFonts w:ascii="Times New Roman" w:hAnsi="Times New Roman"/>
                        <w:color w:val="000066"/>
                        <w:sz w:val="22"/>
                        <w:szCs w:val="22"/>
                      </w:rPr>
                    </w:pPr>
                    <w:r w:rsidRPr="00854B3B">
                      <w:rPr>
                        <w:rFonts w:ascii="Times New Roman" w:hAnsi="Times New Roman"/>
                        <w:color w:val="000066"/>
                        <w:sz w:val="22"/>
                        <w:szCs w:val="22"/>
                      </w:rPr>
                      <w:t>ACESC</w:t>
                    </w:r>
                  </w:p>
                </w:txbxContent>
              </v:textbox>
            </v:shape>
            <v:shape id="_x0000_s1224" type="#_x0000_t202" style="position:absolute;left:1425;top:6660;width:2640;height:690" fillcolor="#ff9">
              <v:textbox>
                <w:txbxContent>
                  <w:p w:rsidR="006549B7" w:rsidRPr="00816453" w:rsidRDefault="006549B7" w:rsidP="0013180C">
                    <w:pPr>
                      <w:jc w:val="center"/>
                      <w:rPr>
                        <w:rFonts w:ascii="Times New Roman" w:hAnsi="Times New Roman"/>
                        <w:color w:val="000066"/>
                        <w:sz w:val="20"/>
                        <w:szCs w:val="20"/>
                      </w:rPr>
                    </w:pPr>
                    <w:r w:rsidRPr="00816453">
                      <w:rPr>
                        <w:rFonts w:ascii="Times New Roman" w:hAnsi="Times New Roman"/>
                        <w:color w:val="000066"/>
                        <w:sz w:val="20"/>
                        <w:szCs w:val="20"/>
                      </w:rPr>
                      <w:t>Secretaria Municipal de Governo</w:t>
                    </w:r>
                  </w:p>
                </w:txbxContent>
              </v:textbox>
            </v:shape>
            <v:shape id="_x0000_s1225" type="#_x0000_t202" style="position:absolute;left:4170;top:6660;width:2640;height:690" fillcolor="#ff9">
              <v:textbox>
                <w:txbxContent>
                  <w:p w:rsidR="006549B7" w:rsidRPr="00816453" w:rsidRDefault="006549B7" w:rsidP="00816453">
                    <w:pPr>
                      <w:shd w:val="clear" w:color="auto" w:fill="CCFFFF"/>
                      <w:jc w:val="center"/>
                      <w:rPr>
                        <w:rFonts w:ascii="Times New Roman" w:hAnsi="Times New Roman"/>
                        <w:color w:val="000066"/>
                        <w:sz w:val="20"/>
                        <w:szCs w:val="20"/>
                      </w:rPr>
                    </w:pPr>
                    <w:r w:rsidRPr="00816453">
                      <w:rPr>
                        <w:rFonts w:ascii="Times New Roman" w:hAnsi="Times New Roman"/>
                        <w:color w:val="000066"/>
                        <w:sz w:val="20"/>
                        <w:szCs w:val="20"/>
                      </w:rPr>
                      <w:t>Secretaria Municipal de Administração</w:t>
                    </w:r>
                  </w:p>
                </w:txbxContent>
              </v:textbox>
            </v:shape>
            <v:shape id="_x0000_s1226" type="#_x0000_t202" style="position:absolute;left:6960;top:6660;width:2640;height:690" fillcolor="#ff9">
              <v:textbox>
                <w:txbxContent>
                  <w:p w:rsidR="006549B7" w:rsidRPr="00816453" w:rsidRDefault="006549B7" w:rsidP="0013180C">
                    <w:pPr>
                      <w:jc w:val="center"/>
                      <w:rPr>
                        <w:rFonts w:ascii="Times New Roman" w:hAnsi="Times New Roman"/>
                        <w:color w:val="000066"/>
                        <w:sz w:val="20"/>
                        <w:szCs w:val="20"/>
                      </w:rPr>
                    </w:pPr>
                    <w:r w:rsidRPr="00816453">
                      <w:rPr>
                        <w:rFonts w:ascii="Times New Roman" w:hAnsi="Times New Roman"/>
                        <w:color w:val="000066"/>
                        <w:sz w:val="20"/>
                        <w:szCs w:val="20"/>
                      </w:rPr>
                      <w:t>Secretaria Municipal de Finanças</w:t>
                    </w:r>
                  </w:p>
                </w:txbxContent>
              </v:textbox>
            </v:shape>
            <v:shape id="_x0000_s1227" type="#_x0000_t202" style="position:absolute;left:9750;top:6660;width:2640;height:690" fillcolor="#ff9">
              <v:textbox>
                <w:txbxContent>
                  <w:p w:rsidR="006549B7" w:rsidRPr="00816453" w:rsidRDefault="006549B7" w:rsidP="00816453">
                    <w:pPr>
                      <w:shd w:val="clear" w:color="auto" w:fill="CCFFFF"/>
                      <w:jc w:val="center"/>
                      <w:rPr>
                        <w:rFonts w:ascii="Times New Roman" w:hAnsi="Times New Roman"/>
                        <w:color w:val="000066"/>
                        <w:sz w:val="20"/>
                        <w:szCs w:val="20"/>
                      </w:rPr>
                    </w:pPr>
                    <w:r w:rsidRPr="00816453">
                      <w:rPr>
                        <w:rFonts w:ascii="Times New Roman" w:hAnsi="Times New Roman"/>
                        <w:color w:val="000066"/>
                        <w:sz w:val="20"/>
                        <w:szCs w:val="20"/>
                      </w:rPr>
                      <w:t>Secretaria Municipal de Planejamento e Urbanismo</w:t>
                    </w:r>
                  </w:p>
                </w:txbxContent>
              </v:textbox>
            </v:shape>
            <v:shape id="_x0000_s1228" type="#_x0000_t202" style="position:absolute;left:12570;top:6660;width:2640;height:690" fillcolor="#ff9">
              <v:textbox>
                <w:txbxContent>
                  <w:p w:rsidR="006549B7" w:rsidRPr="008900C1" w:rsidRDefault="006549B7" w:rsidP="0013180C">
                    <w:pPr>
                      <w:jc w:val="center"/>
                      <w:rPr>
                        <w:rFonts w:ascii="Times New Roman" w:hAnsi="Times New Roman"/>
                        <w:color w:val="000066"/>
                        <w:sz w:val="20"/>
                        <w:szCs w:val="20"/>
                      </w:rPr>
                    </w:pPr>
                    <w:r w:rsidRPr="008900C1">
                      <w:rPr>
                        <w:rFonts w:ascii="Times New Roman" w:hAnsi="Times New Roman"/>
                        <w:color w:val="000066"/>
                        <w:sz w:val="20"/>
                        <w:szCs w:val="20"/>
                      </w:rPr>
                      <w:t>Secretaria Municipal de Assuntos Jurídicos</w:t>
                    </w:r>
                  </w:p>
                </w:txbxContent>
              </v:textbox>
            </v:shape>
            <v:shapetype id="_x0000_t32" coordsize="21600,21600" o:spt="32" o:oned="t" path="m,l21600,21600e" filled="f">
              <v:path arrowok="t" fillok="f" o:connecttype="none"/>
              <o:lock v:ext="edit" shapetype="t"/>
            </v:shapetype>
            <v:shape id="_x0000_s1229" type="#_x0000_t32" style="position:absolute;left:8221;top:2865;width:0;height:3795" o:connectortype="straight"/>
            <v:shape id="_x0000_s1230" type="#_x0000_t32" style="position:absolute;left:8221;top:7350;width:0;height:888" o:connectortype="straight"/>
            <v:shape id="_x0000_s1231" type="#_x0000_t32" style="position:absolute;left:2646;top:6329;width:11134;height:0" o:connectortype="straight"/>
            <v:shape id="_x0000_s1232" type="#_x0000_t32" style="position:absolute;left:2646;top:6329;width:0;height:331" o:connectortype="straight"/>
            <v:shape id="_x0000_s1233" type="#_x0000_t32" style="position:absolute;left:5459;top:6329;width:0;height:331" o:connectortype="straight"/>
            <v:shape id="_x0000_s1234" type="#_x0000_t32" style="position:absolute;left:10934;top:6329;width:0;height:331" o:connectortype="straight"/>
            <v:shape id="_x0000_s1235" type="#_x0000_t32" style="position:absolute;left:13780;top:6329;width:0;height:331" o:connectortype="straight"/>
            <v:shape id="_x0000_s1236" type="#_x0000_t32" style="position:absolute;left:8221;top:3399;width:3329;height:0;flip:x" o:connectortype="straight"/>
            <v:shape id="_x0000_s1237" type="#_x0000_t32" style="position:absolute;left:8221;top:3968;width:3329;height:0;flip:x" o:connectortype="straight"/>
            <v:shape id="_x0000_s1238" type="#_x0000_t32" style="position:absolute;left:8221;top:4471;width:3329;height:0;flip:x" o:connectortype="straight"/>
            <v:shape id="_x0000_s1239" type="#_x0000_t32" style="position:absolute;left:8221;top:4940;width:3329;height:0;flip:x" o:connectortype="straight"/>
            <v:shape id="_x0000_s1240" type="#_x0000_t32" style="position:absolute;left:8221;top:5509;width:3329;height:0;flip:x" o:connectortype="straight"/>
            <v:shape id="_x0000_s1241" type="#_x0000_t32" style="position:absolute;left:5970;top:3645;width:2251;height:0;flip:x" o:connectortype="straight"/>
            <v:shape id="_x0000_s1242" type="#_x0000_t32" style="position:absolute;left:5970;top:4155;width:2251;height:0;flip:x" o:connectortype="straight"/>
            <v:shape id="_x0000_s1243" type="#_x0000_t32" style="position:absolute;left:14190;top:3399;width:193;height:0" o:connectortype="straight"/>
            <v:shape id="_x0000_s1244" type="#_x0000_t32" style="position:absolute;left:14383;top:3399;width:0;height:2110" o:connectortype="straight"/>
            <v:shape id="_x0000_s1245" type="#_x0000_t32" style="position:absolute;left:14190;top:3968;width:193;height:0" o:connectortype="straight"/>
            <v:shape id="_x0000_s1246" type="#_x0000_t32" style="position:absolute;left:14190;top:5509;width:193;height:0" o:connectortype="straight"/>
            <v:shape id="_x0000_s1247" type="#_x0000_t32" style="position:absolute;left:14190;top:4940;width:193;height:0" o:connectortype="straight"/>
            <v:shape id="_x0000_s1248" type="#_x0000_t32" style="position:absolute;left:14190;top:4471;width:428;height:0" o:connectortype="straight"/>
            <v:shape id="_x0000_s1249" type="#_x0000_t202" style="position:absolute;left:14618;top:4155;width:1668;height:712" stroked="f">
              <v:textbox>
                <w:txbxContent>
                  <w:p w:rsidR="006549B7" w:rsidRPr="00854B3B" w:rsidRDefault="006549B7" w:rsidP="0013180C">
                    <w:pPr>
                      <w:jc w:val="center"/>
                      <w:rPr>
                        <w:rFonts w:ascii="Times New Roman" w:hAnsi="Times New Roman"/>
                        <w:color w:val="000066"/>
                        <w:sz w:val="22"/>
                        <w:szCs w:val="22"/>
                      </w:rPr>
                    </w:pPr>
                    <w:r w:rsidRPr="00854B3B">
                      <w:rPr>
                        <w:rFonts w:ascii="Times New Roman" w:hAnsi="Times New Roman"/>
                        <w:color w:val="000066"/>
                        <w:sz w:val="22"/>
                        <w:szCs w:val="22"/>
                      </w:rPr>
                      <w:t>Administração Indireta</w:t>
                    </w:r>
                  </w:p>
                </w:txbxContent>
              </v:textbox>
            </v:shape>
            <v:shape id="_x0000_s1250" type="#_x0000_t202" style="position:absolute;left:6714;top:5700;width:3036;height:437" stroked="f">
              <v:textbox>
                <w:txbxContent>
                  <w:p w:rsidR="006549B7" w:rsidRPr="00854B3B" w:rsidRDefault="006549B7" w:rsidP="0013180C">
                    <w:pPr>
                      <w:jc w:val="center"/>
                      <w:rPr>
                        <w:rFonts w:ascii="Times New Roman" w:hAnsi="Times New Roman"/>
                        <w:color w:val="000066"/>
                        <w:sz w:val="22"/>
                        <w:szCs w:val="22"/>
                      </w:rPr>
                    </w:pPr>
                    <w:r w:rsidRPr="00854B3B">
                      <w:rPr>
                        <w:rFonts w:ascii="Times New Roman" w:hAnsi="Times New Roman"/>
                        <w:color w:val="000066"/>
                        <w:sz w:val="22"/>
                        <w:szCs w:val="22"/>
                      </w:rPr>
                      <w:t>Órgãos de Natureza Meio</w:t>
                    </w:r>
                  </w:p>
                </w:txbxContent>
              </v:textbox>
            </v:shape>
            <v:shape id="_x0000_s1251" type="#_x0000_t202" style="position:absolute;left:1425;top:8573;width:2640;height:690" fillcolor="#ff9">
              <v:textbox>
                <w:txbxContent>
                  <w:p w:rsidR="006549B7" w:rsidRPr="00816453" w:rsidRDefault="006549B7" w:rsidP="0013180C">
                    <w:pPr>
                      <w:jc w:val="center"/>
                      <w:rPr>
                        <w:rFonts w:ascii="Times New Roman" w:hAnsi="Times New Roman"/>
                        <w:color w:val="000066"/>
                        <w:sz w:val="20"/>
                        <w:szCs w:val="20"/>
                      </w:rPr>
                    </w:pPr>
                    <w:r w:rsidRPr="00816453">
                      <w:rPr>
                        <w:rFonts w:ascii="Times New Roman" w:hAnsi="Times New Roman"/>
                        <w:color w:val="000066"/>
                        <w:sz w:val="20"/>
                        <w:szCs w:val="20"/>
                      </w:rPr>
                      <w:t>Secretaria Municipal de Educação</w:t>
                    </w:r>
                  </w:p>
                </w:txbxContent>
              </v:textbox>
            </v:shape>
            <v:shape id="_x0000_s1252" type="#_x0000_t202" style="position:absolute;left:4170;top:8573;width:2640;height:690" fillcolor="#ff9">
              <v:textbox style="mso-next-textbox:#_x0000_s1252">
                <w:txbxContent>
                  <w:p w:rsidR="006549B7" w:rsidRPr="00816453" w:rsidRDefault="006549B7" w:rsidP="0013180C">
                    <w:pPr>
                      <w:jc w:val="center"/>
                      <w:rPr>
                        <w:rFonts w:ascii="Times New Roman" w:hAnsi="Times New Roman"/>
                        <w:color w:val="000066"/>
                        <w:sz w:val="20"/>
                        <w:szCs w:val="20"/>
                      </w:rPr>
                    </w:pPr>
                    <w:r w:rsidRPr="00816453">
                      <w:rPr>
                        <w:rFonts w:ascii="Times New Roman" w:hAnsi="Times New Roman"/>
                        <w:color w:val="000066"/>
                        <w:sz w:val="20"/>
                        <w:szCs w:val="20"/>
                      </w:rPr>
                      <w:t>Secretaria Municipal de Saúde</w:t>
                    </w:r>
                  </w:p>
                </w:txbxContent>
              </v:textbox>
            </v:shape>
            <v:shape id="_x0000_s1253" type="#_x0000_t202" style="position:absolute;left:6960;top:8573;width:2640;height:690" fillcolor="#ff9">
              <v:textbox style="mso-next-textbox:#_x0000_s1253">
                <w:txbxContent>
                  <w:p w:rsidR="006549B7" w:rsidRPr="00816453" w:rsidRDefault="006549B7" w:rsidP="00816453">
                    <w:pPr>
                      <w:shd w:val="clear" w:color="auto" w:fill="CCFFFF"/>
                      <w:jc w:val="center"/>
                      <w:rPr>
                        <w:rFonts w:ascii="Times New Roman" w:hAnsi="Times New Roman"/>
                        <w:color w:val="000066"/>
                        <w:sz w:val="20"/>
                        <w:szCs w:val="20"/>
                      </w:rPr>
                    </w:pPr>
                    <w:r w:rsidRPr="00816453">
                      <w:rPr>
                        <w:rFonts w:ascii="Times New Roman" w:hAnsi="Times New Roman"/>
                        <w:color w:val="000066"/>
                        <w:sz w:val="20"/>
                        <w:szCs w:val="20"/>
                      </w:rPr>
                      <w:t>Secretaria Municipal de Assistência Social</w:t>
                    </w:r>
                  </w:p>
                </w:txbxContent>
              </v:textbox>
            </v:shape>
            <v:shape id="_x0000_s1254" type="#_x0000_t202" style="position:absolute;left:9750;top:8573;width:2640;height:690" fillcolor="#ff9">
              <v:textbox style="mso-next-textbox:#_x0000_s1254">
                <w:txbxContent>
                  <w:p w:rsidR="006549B7" w:rsidRPr="00816453" w:rsidRDefault="006549B7" w:rsidP="00816453">
                    <w:pPr>
                      <w:shd w:val="clear" w:color="auto" w:fill="CCFFFF"/>
                      <w:jc w:val="center"/>
                      <w:rPr>
                        <w:rFonts w:ascii="Times New Roman" w:hAnsi="Times New Roman"/>
                        <w:color w:val="000066"/>
                        <w:sz w:val="20"/>
                        <w:szCs w:val="20"/>
                      </w:rPr>
                    </w:pPr>
                    <w:r w:rsidRPr="00816453">
                      <w:rPr>
                        <w:rFonts w:ascii="Times New Roman" w:hAnsi="Times New Roman"/>
                        <w:color w:val="000066"/>
                        <w:sz w:val="20"/>
                        <w:szCs w:val="20"/>
                      </w:rPr>
                      <w:t>Secretaria Municipal de Cultura</w:t>
                    </w:r>
                  </w:p>
                </w:txbxContent>
              </v:textbox>
            </v:shape>
            <v:shape id="_x0000_s1255" type="#_x0000_t202" style="position:absolute;left:12570;top:8573;width:2640;height:690" fillcolor="#ff9">
              <v:textbox style="mso-next-textbox:#_x0000_s1255">
                <w:txbxContent>
                  <w:p w:rsidR="006549B7" w:rsidRPr="00816453" w:rsidRDefault="006549B7" w:rsidP="00816453">
                    <w:pPr>
                      <w:shd w:val="clear" w:color="auto" w:fill="CCFFFF"/>
                      <w:jc w:val="center"/>
                      <w:rPr>
                        <w:rFonts w:ascii="Times New Roman" w:hAnsi="Times New Roman"/>
                        <w:color w:val="000066"/>
                        <w:sz w:val="20"/>
                        <w:szCs w:val="20"/>
                      </w:rPr>
                    </w:pPr>
                    <w:r w:rsidRPr="00816453">
                      <w:rPr>
                        <w:rFonts w:ascii="Times New Roman" w:hAnsi="Times New Roman"/>
                        <w:color w:val="000066"/>
                        <w:sz w:val="20"/>
                        <w:szCs w:val="20"/>
                      </w:rPr>
                      <w:t>Secretaria Municipal de Esporte e Lazer</w:t>
                    </w:r>
                  </w:p>
                </w:txbxContent>
              </v:textbox>
            </v:shape>
            <v:shape id="_x0000_s1256" type="#_x0000_t32" style="position:absolute;left:2646;top:8238;width:11134;height:0" o:connectortype="straight"/>
            <v:shape id="_x0000_s1257" type="#_x0000_t202" style="position:absolute;left:6810;top:7619;width:3036;height:437" stroked="f">
              <v:textbox style="mso-next-textbox:#_x0000_s1257">
                <w:txbxContent>
                  <w:p w:rsidR="006549B7" w:rsidRPr="00854B3B" w:rsidRDefault="006549B7" w:rsidP="0013180C">
                    <w:pPr>
                      <w:jc w:val="center"/>
                      <w:rPr>
                        <w:rFonts w:ascii="Times New Roman" w:hAnsi="Times New Roman"/>
                        <w:color w:val="000066"/>
                        <w:sz w:val="22"/>
                        <w:szCs w:val="22"/>
                      </w:rPr>
                    </w:pPr>
                    <w:r w:rsidRPr="00854B3B">
                      <w:rPr>
                        <w:rFonts w:ascii="Times New Roman" w:hAnsi="Times New Roman"/>
                        <w:color w:val="000066"/>
                        <w:sz w:val="22"/>
                        <w:szCs w:val="22"/>
                      </w:rPr>
                      <w:t>Órgãos de Natureza Fim</w:t>
                    </w:r>
                  </w:p>
                </w:txbxContent>
              </v:textbox>
            </v:shape>
            <v:shape id="_x0000_s1258" type="#_x0000_t32" style="position:absolute;left:2646;top:8242;width:0;height:331" o:connectortype="straight"/>
            <v:shape id="_x0000_s1259" type="#_x0000_t32" style="position:absolute;left:13780;top:8242;width:0;height:331" o:connectortype="straight"/>
            <v:shape id="_x0000_s1260" type="#_x0000_t32" style="position:absolute;left:10934;top:8242;width:0;height:331" o:connectortype="straight"/>
            <v:shape id="_x0000_s1261" type="#_x0000_t32" style="position:absolute;left:8221;top:8242;width:0;height:331" o:connectortype="straight"/>
            <v:shape id="_x0000_s1262" type="#_x0000_t32" style="position:absolute;left:5459;top:8238;width:0;height:331" o:connectortype="straight"/>
            <v:shape id="_x0000_s1263" type="#_x0000_t202" style="position:absolute;left:1425;top:10231;width:2640;height:690" fillcolor="#ff9">
              <v:textbox style="mso-next-textbox:#_x0000_s1263">
                <w:txbxContent>
                  <w:p w:rsidR="006549B7" w:rsidRPr="00816453" w:rsidRDefault="006549B7" w:rsidP="00816453">
                    <w:pPr>
                      <w:shd w:val="clear" w:color="auto" w:fill="CCFFFF"/>
                      <w:jc w:val="center"/>
                      <w:rPr>
                        <w:rFonts w:ascii="Times New Roman" w:hAnsi="Times New Roman"/>
                        <w:color w:val="000066"/>
                        <w:sz w:val="20"/>
                        <w:szCs w:val="20"/>
                      </w:rPr>
                    </w:pPr>
                    <w:r w:rsidRPr="00816453">
                      <w:rPr>
                        <w:rFonts w:ascii="Times New Roman" w:hAnsi="Times New Roman"/>
                        <w:color w:val="000066"/>
                        <w:sz w:val="20"/>
                        <w:szCs w:val="20"/>
                      </w:rPr>
                      <w:t>Secretaria Municipal do Meio Ambiente</w:t>
                    </w:r>
                  </w:p>
                </w:txbxContent>
              </v:textbox>
            </v:shape>
            <v:shape id="_x0000_s1264" type="#_x0000_t202" style="position:absolute;left:4170;top:10231;width:2640;height:690" fillcolor="#ff9">
              <v:textbox style="mso-next-textbox:#_x0000_s1264">
                <w:txbxContent>
                  <w:p w:rsidR="006549B7" w:rsidRPr="00816453" w:rsidRDefault="006549B7" w:rsidP="00816453">
                    <w:pPr>
                      <w:shd w:val="clear" w:color="auto" w:fill="CCFFFF"/>
                      <w:jc w:val="center"/>
                      <w:rPr>
                        <w:rFonts w:ascii="Times New Roman" w:hAnsi="Times New Roman"/>
                        <w:color w:val="000066"/>
                        <w:sz w:val="20"/>
                        <w:szCs w:val="20"/>
                      </w:rPr>
                    </w:pPr>
                    <w:r w:rsidRPr="00816453">
                      <w:rPr>
                        <w:rFonts w:ascii="Times New Roman" w:hAnsi="Times New Roman"/>
                        <w:color w:val="000066"/>
                        <w:sz w:val="20"/>
                        <w:szCs w:val="20"/>
                      </w:rPr>
                      <w:t>Secretaria Municipal de Serviços e Obras Públicas</w:t>
                    </w:r>
                  </w:p>
                </w:txbxContent>
              </v:textbox>
            </v:shape>
            <v:shape id="_x0000_s1265" type="#_x0000_t202" style="position:absolute;left:6960;top:10231;width:2640;height:690" fillcolor="#ff9">
              <v:textbox style="mso-next-textbox:#_x0000_s1265">
                <w:txbxContent>
                  <w:p w:rsidR="006549B7" w:rsidRPr="00816453" w:rsidRDefault="006549B7" w:rsidP="0013180C">
                    <w:pPr>
                      <w:jc w:val="center"/>
                      <w:rPr>
                        <w:rFonts w:ascii="Times New Roman" w:hAnsi="Times New Roman"/>
                        <w:color w:val="000066"/>
                        <w:sz w:val="20"/>
                        <w:szCs w:val="20"/>
                      </w:rPr>
                    </w:pPr>
                    <w:r w:rsidRPr="00816453">
                      <w:rPr>
                        <w:rFonts w:ascii="Times New Roman" w:hAnsi="Times New Roman"/>
                        <w:color w:val="000066"/>
                        <w:sz w:val="20"/>
                        <w:szCs w:val="20"/>
                      </w:rPr>
                      <w:t>Secretaria Municipal de Agricultura</w:t>
                    </w:r>
                  </w:p>
                </w:txbxContent>
              </v:textbox>
            </v:shape>
            <v:shape id="_x0000_s1266" type="#_x0000_t202" style="position:absolute;left:9750;top:10231;width:2640;height:690" fillcolor="#ff9">
              <v:textbox style="mso-next-textbox:#_x0000_s1266">
                <w:txbxContent>
                  <w:p w:rsidR="006549B7" w:rsidRPr="00816453" w:rsidRDefault="006549B7" w:rsidP="0013180C">
                    <w:pPr>
                      <w:jc w:val="center"/>
                      <w:rPr>
                        <w:rFonts w:ascii="Times New Roman" w:hAnsi="Times New Roman"/>
                        <w:color w:val="000066"/>
                        <w:sz w:val="20"/>
                        <w:szCs w:val="20"/>
                      </w:rPr>
                    </w:pPr>
                    <w:r w:rsidRPr="00816453">
                      <w:rPr>
                        <w:rFonts w:ascii="Times New Roman" w:hAnsi="Times New Roman"/>
                        <w:color w:val="000066"/>
                        <w:sz w:val="20"/>
                        <w:szCs w:val="20"/>
                      </w:rPr>
                      <w:t>Secretaria Municipal de Ação Comunitária</w:t>
                    </w:r>
                  </w:p>
                </w:txbxContent>
              </v:textbox>
            </v:shape>
            <v:shape id="_x0000_s1267" type="#_x0000_t202" style="position:absolute;left:12570;top:10231;width:2640;height:690" fillcolor="#ff9">
              <v:textbox style="mso-next-textbox:#_x0000_s1267">
                <w:txbxContent>
                  <w:p w:rsidR="006549B7" w:rsidRPr="00816453" w:rsidRDefault="006549B7" w:rsidP="0013180C">
                    <w:pPr>
                      <w:jc w:val="center"/>
                      <w:rPr>
                        <w:rFonts w:ascii="Times New Roman" w:hAnsi="Times New Roman"/>
                        <w:color w:val="000066"/>
                        <w:sz w:val="20"/>
                        <w:szCs w:val="20"/>
                      </w:rPr>
                    </w:pPr>
                    <w:r w:rsidRPr="00816453">
                      <w:rPr>
                        <w:rFonts w:ascii="Times New Roman" w:hAnsi="Times New Roman"/>
                        <w:color w:val="000066"/>
                        <w:sz w:val="20"/>
                        <w:szCs w:val="20"/>
                      </w:rPr>
                      <w:t>Secretaria Municipal de Desen. Econômico</w:t>
                    </w:r>
                  </w:p>
                </w:txbxContent>
              </v:textbox>
            </v:shape>
            <v:shape id="_x0000_s1268" type="#_x0000_t32" style="position:absolute;left:8221;top:9263;width:0;height:968" o:connectortype="straight"/>
            <v:shape id="_x0000_s1269" type="#_x0000_t32" style="position:absolute;left:2646;top:9900;width:11134;height:0" o:connectortype="straight"/>
            <v:shape id="_x0000_s1270" type="#_x0000_t32" style="position:absolute;left:2646;top:9900;width:0;height:331" o:connectortype="straight"/>
            <v:shape id="_x0000_s1271" type="#_x0000_t32" style="position:absolute;left:5459;top:9900;width:0;height:331" o:connectortype="straight"/>
            <v:shape id="_x0000_s1272" type="#_x0000_t32" style="position:absolute;left:10934;top:9900;width:0;height:331" o:connectortype="straight"/>
            <v:shape id="_x0000_s1273" type="#_x0000_t32" style="position:absolute;left:13780;top:9900;width:1;height:331" o:connectortype="straight"/>
          </v:group>
        </w:pict>
      </w:r>
    </w:p>
    <w:p w:rsidR="00423FA9" w:rsidRPr="00854B3B" w:rsidRDefault="00423FA9" w:rsidP="00E635A1">
      <w:pPr>
        <w:ind w:left="-360"/>
        <w:rPr>
          <w:rFonts w:ascii="Times New Roman" w:hAnsi="Times New Roman"/>
        </w:rPr>
      </w:pPr>
    </w:p>
    <w:p w:rsidR="00141D07" w:rsidRPr="00854B3B" w:rsidRDefault="00141D07" w:rsidP="00E635A1">
      <w:pPr>
        <w:ind w:left="-360"/>
        <w:rPr>
          <w:rFonts w:ascii="Times New Roman" w:hAnsi="Times New Roman"/>
        </w:rPr>
      </w:pPr>
    </w:p>
    <w:p w:rsidR="00141D07" w:rsidRPr="00854B3B" w:rsidRDefault="00141D07" w:rsidP="00E635A1">
      <w:pPr>
        <w:ind w:left="-360"/>
        <w:rPr>
          <w:rFonts w:ascii="Times New Roman" w:hAnsi="Times New Roman"/>
        </w:rPr>
      </w:pPr>
    </w:p>
    <w:p w:rsidR="00141D07" w:rsidRPr="00854B3B" w:rsidRDefault="00141D07"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A15616" w:rsidRPr="00854B3B" w:rsidRDefault="00A15616" w:rsidP="00E635A1">
      <w:pPr>
        <w:ind w:left="-360"/>
        <w:rPr>
          <w:rFonts w:ascii="Times New Roman" w:hAnsi="Times New Roman"/>
        </w:rPr>
      </w:pPr>
    </w:p>
    <w:p w:rsidR="00141D07" w:rsidRPr="00854B3B" w:rsidRDefault="00141D07" w:rsidP="00E635A1">
      <w:pPr>
        <w:ind w:left="-360"/>
        <w:rPr>
          <w:rFonts w:ascii="Times New Roman" w:hAnsi="Times New Roman"/>
        </w:rPr>
      </w:pPr>
    </w:p>
    <w:p w:rsidR="00141D07" w:rsidRPr="00854B3B" w:rsidRDefault="00141D07"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54B3B" w:rsidRDefault="001438BC" w:rsidP="00E635A1">
      <w:pPr>
        <w:ind w:left="-360"/>
        <w:rPr>
          <w:rFonts w:ascii="Times New Roman" w:hAnsi="Times New Roman"/>
        </w:rPr>
      </w:pPr>
    </w:p>
    <w:p w:rsidR="001438BC" w:rsidRPr="0080203D" w:rsidRDefault="0080203D" w:rsidP="0080203D">
      <w:pPr>
        <w:ind w:left="-360"/>
        <w:jc w:val="center"/>
        <w:rPr>
          <w:rFonts w:ascii="Times New Roman" w:hAnsi="Times New Roman"/>
          <w:b/>
          <w:color w:val="000066"/>
        </w:rPr>
      </w:pPr>
      <w:r w:rsidRPr="0080203D">
        <w:rPr>
          <w:rFonts w:ascii="Times New Roman" w:hAnsi="Times New Roman"/>
          <w:b/>
          <w:color w:val="000066"/>
        </w:rPr>
        <w:lastRenderedPageBreak/>
        <w:t>Organograma da Secretaria Municipal de Planejamento e Urbanismo (SEPLAN)</w:t>
      </w:r>
    </w:p>
    <w:p w:rsidR="001438BC" w:rsidRPr="0080203D" w:rsidRDefault="001438BC" w:rsidP="00E635A1">
      <w:pPr>
        <w:ind w:left="-360"/>
        <w:rPr>
          <w:rFonts w:ascii="Times New Roman" w:hAnsi="Times New Roman"/>
          <w:b/>
          <w:color w:val="000066"/>
        </w:rPr>
      </w:pPr>
    </w:p>
    <w:p w:rsidR="00141D07" w:rsidRPr="00854B3B" w:rsidRDefault="0005780B" w:rsidP="00E635A1">
      <w:pPr>
        <w:ind w:left="-360"/>
        <w:rPr>
          <w:rFonts w:ascii="Times New Roman" w:hAnsi="Times New Roman"/>
        </w:rPr>
      </w:pPr>
      <w:r w:rsidRPr="0005780B">
        <w:rPr>
          <w:rFonts w:ascii="Times New Roman" w:hAnsi="Times New Roman"/>
          <w:noProof/>
          <w:color w:val="17365D" w:themeColor="text2" w:themeShade="BF"/>
        </w:rPr>
        <w:pict>
          <v:group id="_x0000_s1274" style="position:absolute;left:0;text-align:left;margin-left:127.05pt;margin-top:14.6pt;width:411pt;height:438.4pt;z-index:251692544" coordorigin="3959,2545" coordsize="8220,8768">
            <v:shape id="_x0000_s1275" type="#_x0000_t202" style="position:absolute;left:5248;top:2545;width:5699;height:905" fillcolor="#ff9">
              <v:textbox>
                <w:txbxContent>
                  <w:p w:rsidR="006549B7" w:rsidRDefault="006549B7" w:rsidP="007A0437">
                    <w:pPr>
                      <w:jc w:val="center"/>
                      <w:rPr>
                        <w:rFonts w:ascii="Times New Roman" w:hAnsi="Times New Roman"/>
                        <w:color w:val="000066"/>
                      </w:rPr>
                    </w:pPr>
                  </w:p>
                  <w:p w:rsidR="006549B7" w:rsidRPr="00253FCA" w:rsidRDefault="006549B7" w:rsidP="007A0437">
                    <w:pPr>
                      <w:jc w:val="center"/>
                      <w:rPr>
                        <w:rFonts w:ascii="Times New Roman" w:hAnsi="Times New Roman"/>
                        <w:color w:val="000066"/>
                      </w:rPr>
                    </w:pPr>
                    <w:r w:rsidRPr="00253FCA">
                      <w:rPr>
                        <w:rFonts w:ascii="Times New Roman" w:hAnsi="Times New Roman"/>
                        <w:color w:val="000066"/>
                      </w:rPr>
                      <w:t>SEPLAN</w:t>
                    </w:r>
                  </w:p>
                  <w:p w:rsidR="006549B7" w:rsidRPr="00253FCA" w:rsidRDefault="006549B7" w:rsidP="007A0437">
                    <w:pPr>
                      <w:jc w:val="center"/>
                      <w:rPr>
                        <w:color w:val="000066"/>
                      </w:rPr>
                    </w:pPr>
                  </w:p>
                  <w:p w:rsidR="006549B7" w:rsidRPr="00214387" w:rsidRDefault="006549B7" w:rsidP="007A0437">
                    <w:pPr>
                      <w:jc w:val="center"/>
                      <w:rPr>
                        <w:color w:val="17365D" w:themeColor="text2" w:themeShade="BF"/>
                        <w:sz w:val="22"/>
                        <w:szCs w:val="22"/>
                      </w:rPr>
                    </w:pPr>
                  </w:p>
                </w:txbxContent>
              </v:textbox>
            </v:shape>
            <v:shape id="_x0000_s1276" type="#_x0000_t202" style="position:absolute;left:3959;top:4035;width:1800;height:420" fillcolor="#ffc">
              <v:textbox>
                <w:txbxContent>
                  <w:p w:rsidR="006549B7" w:rsidRPr="00253FCA" w:rsidRDefault="006549B7" w:rsidP="007A0437">
                    <w:pPr>
                      <w:jc w:val="center"/>
                      <w:rPr>
                        <w:rFonts w:ascii="Times New Roman" w:hAnsi="Times New Roman"/>
                        <w:color w:val="000066"/>
                        <w:sz w:val="22"/>
                        <w:szCs w:val="22"/>
                      </w:rPr>
                    </w:pPr>
                    <w:r>
                      <w:rPr>
                        <w:rFonts w:ascii="Times New Roman" w:hAnsi="Times New Roman"/>
                        <w:color w:val="000066"/>
                        <w:sz w:val="22"/>
                        <w:szCs w:val="22"/>
                      </w:rPr>
                      <w:t>CONCIDADES</w:t>
                    </w:r>
                  </w:p>
                </w:txbxContent>
              </v:textbox>
            </v:shape>
            <v:shape id="_x0000_s1277" type="#_x0000_t202" style="position:absolute;left:3959;top:5475;width:2640;height:1206" fillcolor="#ff9">
              <v:textbox>
                <w:txbxContent>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DPCOT</w:t>
                    </w:r>
                  </w:p>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Departamento de Controle e Ordenamento Territorial</w:t>
                    </w:r>
                  </w:p>
                </w:txbxContent>
              </v:textbox>
            </v:shape>
            <v:shape id="_x0000_s1278" type="#_x0000_t32" style="position:absolute;left:8011;top:3450;width:0;height:2025" o:connectortype="straight"/>
            <v:shape id="_x0000_s1279" type="#_x0000_t32" style="position:absolute;left:5248;top:5144;width:5475;height:1" o:connectortype="straight"/>
            <v:shape id="_x0000_s1280" type="#_x0000_t32" style="position:absolute;left:5248;top:5144;width:0;height:331" o:connectortype="straight"/>
            <v:shape id="_x0000_s1281" type="#_x0000_t32" style="position:absolute;left:10723;top:5144;width:0;height:331" o:connectortype="straight"/>
            <v:shape id="_x0000_s1282" type="#_x0000_t32" style="position:absolute;left:5759;top:4203;width:2251;height:0;flip:x" o:connectortype="straight"/>
            <v:shape id="_x0000_s1283" type="#_x0000_t202" style="position:absolute;left:3959;top:7736;width:2640;height:1089" fillcolor="white [3212]">
              <v:textbox style="mso-next-textbox:#_x0000_s1283">
                <w:txbxContent>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DVLIC</w:t>
                    </w:r>
                  </w:p>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Divisão de Licenciamentos</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84" type="#_x0000_t67" style="position:absolute;left:7619;top:6999;width:787;height:435" fillcolor="#ff9">
              <v:textbox style="layout-flow:vertical-ideographic"/>
            </v:shape>
            <v:shape id="_x0000_s1285" type="#_x0000_t67" style="position:absolute;left:10387;top:6915;width:787;height:435" fillcolor="#ff9">
              <v:textbox style="layout-flow:vertical-ideographic"/>
            </v:shape>
            <v:shape id="_x0000_s1286" type="#_x0000_t67" style="position:absolute;left:4878;top:6999;width:787;height:435" fillcolor="#ff9">
              <v:textbox style="layout-flow:vertical-ideographic"/>
            </v:shape>
            <v:shape id="_x0000_s1287" type="#_x0000_t202" style="position:absolute;left:6749;top:5475;width:2640;height:1206" fillcolor="#ff9">
              <v:textbox>
                <w:txbxContent>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DPPP</w:t>
                    </w:r>
                  </w:p>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Departamento de Planejamento e Pesquisa</w:t>
                    </w:r>
                  </w:p>
                </w:txbxContent>
              </v:textbox>
            </v:shape>
            <v:shape id="_x0000_s1288" type="#_x0000_t202" style="position:absolute;left:9539;top:5475;width:2640;height:1206" fillcolor="#ff9">
              <v:textbox>
                <w:txbxContent>
                  <w:p w:rsidR="006549B7" w:rsidRPr="00253FCA" w:rsidRDefault="006549B7" w:rsidP="007A0437">
                    <w:pPr>
                      <w:jc w:val="center"/>
                      <w:rPr>
                        <w:rFonts w:ascii="Times New Roman" w:hAnsi="Times New Roman"/>
                        <w:color w:val="17365D" w:themeColor="text2" w:themeShade="BF"/>
                        <w:sz w:val="22"/>
                        <w:szCs w:val="22"/>
                      </w:rPr>
                    </w:pPr>
                    <w:r w:rsidRPr="00253FCA">
                      <w:rPr>
                        <w:rFonts w:ascii="Times New Roman" w:hAnsi="Times New Roman"/>
                        <w:color w:val="17365D" w:themeColor="text2" w:themeShade="BF"/>
                        <w:sz w:val="22"/>
                        <w:szCs w:val="22"/>
                      </w:rPr>
                      <w:t>DPCR</w:t>
                    </w:r>
                  </w:p>
                  <w:p w:rsidR="006549B7" w:rsidRPr="00253FCA" w:rsidRDefault="006549B7" w:rsidP="007A0437">
                    <w:pPr>
                      <w:jc w:val="center"/>
                      <w:rPr>
                        <w:rFonts w:ascii="Times New Roman" w:hAnsi="Times New Roman"/>
                        <w:color w:val="17365D" w:themeColor="text2" w:themeShade="BF"/>
                        <w:sz w:val="22"/>
                        <w:szCs w:val="22"/>
                      </w:rPr>
                    </w:pPr>
                    <w:r w:rsidRPr="00253FCA">
                      <w:rPr>
                        <w:rFonts w:ascii="Times New Roman" w:hAnsi="Times New Roman"/>
                        <w:color w:val="17365D" w:themeColor="text2" w:themeShade="BF"/>
                        <w:sz w:val="22"/>
                        <w:szCs w:val="22"/>
                      </w:rPr>
                      <w:t>Departamento de Captação de Recursos</w:t>
                    </w:r>
                  </w:p>
                </w:txbxContent>
              </v:textbox>
            </v:shape>
            <v:shape id="_x0000_s1289" type="#_x0000_t202" style="position:absolute;left:3959;top:8964;width:2640;height:1099" fillcolor="white [3212]">
              <v:textbox style="mso-next-textbox:#_x0000_s1289">
                <w:txbxContent>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DVCM</w:t>
                    </w:r>
                  </w:p>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Divisão de Cadastro Multifinalitário</w:t>
                    </w:r>
                  </w:p>
                </w:txbxContent>
              </v:textbox>
            </v:shape>
            <v:shape id="_x0000_s1290" type="#_x0000_t202" style="position:absolute;left:3959;top:10214;width:2640;height:1099" fillcolor="white [3212]">
              <v:textbox style="mso-next-textbox:#_x0000_s1290">
                <w:txbxContent>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DVPGA</w:t>
                    </w:r>
                  </w:p>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Divisão de Planta Genérica de Valores e Avaliação</w:t>
                    </w:r>
                  </w:p>
                </w:txbxContent>
              </v:textbox>
            </v:shape>
            <v:shape id="_x0000_s1291" type="#_x0000_t202" style="position:absolute;left:6749;top:7736;width:2640;height:1089" fillcolor="white [3212]">
              <v:textbox style="mso-next-textbox:#_x0000_s1291">
                <w:txbxContent>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DVPPP</w:t>
                    </w:r>
                  </w:p>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Divisão de Planos, Programas e Projetos</w:t>
                    </w:r>
                  </w:p>
                </w:txbxContent>
              </v:textbox>
            </v:shape>
            <v:shape id="_x0000_s1292" type="#_x0000_t202" style="position:absolute;left:9539;top:7736;width:2640;height:1089" fillcolor="white [3212]">
              <v:textbox style="mso-next-textbox:#_x0000_s1292">
                <w:txbxContent>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DVCR</w:t>
                    </w:r>
                  </w:p>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Divisão de Captação de Recursos</w:t>
                    </w:r>
                  </w:p>
                </w:txbxContent>
              </v:textbox>
            </v:shape>
            <v:shape id="_x0000_s1293" type="#_x0000_t202" style="position:absolute;left:6749;top:8974;width:2640;height:1089" fillcolor="white [3212]">
              <v:textbox style="mso-next-textbox:#_x0000_s1293">
                <w:txbxContent>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DVSUI</w:t>
                    </w:r>
                  </w:p>
                  <w:p w:rsidR="006549B7" w:rsidRPr="00253FCA" w:rsidRDefault="006549B7" w:rsidP="007A0437">
                    <w:pPr>
                      <w:jc w:val="center"/>
                      <w:rPr>
                        <w:rFonts w:ascii="Times New Roman" w:hAnsi="Times New Roman"/>
                        <w:color w:val="000066"/>
                        <w:sz w:val="22"/>
                        <w:szCs w:val="22"/>
                      </w:rPr>
                    </w:pPr>
                    <w:r w:rsidRPr="00253FCA">
                      <w:rPr>
                        <w:rFonts w:ascii="Times New Roman" w:hAnsi="Times New Roman"/>
                        <w:color w:val="000066"/>
                        <w:sz w:val="22"/>
                        <w:szCs w:val="22"/>
                      </w:rPr>
                      <w:t>Divisão do Sistema Único de Informações</w:t>
                    </w:r>
                  </w:p>
                </w:txbxContent>
              </v:textbox>
            </v:shape>
          </v:group>
        </w:pict>
      </w:r>
    </w:p>
    <w:p w:rsidR="00141D07" w:rsidRPr="00854B3B" w:rsidRDefault="00141D07" w:rsidP="00E635A1">
      <w:pPr>
        <w:ind w:left="-360"/>
        <w:rPr>
          <w:rFonts w:ascii="Times New Roman" w:hAnsi="Times New Roman"/>
        </w:rPr>
      </w:pPr>
    </w:p>
    <w:p w:rsidR="00141D07" w:rsidRPr="00854B3B" w:rsidRDefault="00141D07" w:rsidP="00E635A1">
      <w:pPr>
        <w:ind w:left="-360"/>
        <w:rPr>
          <w:rFonts w:ascii="Times New Roman" w:hAnsi="Times New Roman"/>
        </w:rPr>
      </w:pPr>
    </w:p>
    <w:p w:rsidR="00141D07" w:rsidRPr="00854B3B" w:rsidRDefault="00141D07" w:rsidP="00E635A1">
      <w:pPr>
        <w:ind w:left="-360"/>
        <w:rPr>
          <w:rFonts w:ascii="Times New Roman" w:hAnsi="Times New Roman"/>
        </w:rPr>
      </w:pPr>
    </w:p>
    <w:p w:rsidR="00141D07" w:rsidRPr="00854B3B" w:rsidRDefault="00141D07" w:rsidP="00E635A1">
      <w:pPr>
        <w:ind w:left="-360"/>
        <w:rPr>
          <w:rFonts w:ascii="Times New Roman" w:hAnsi="Times New Roman"/>
        </w:rPr>
      </w:pPr>
    </w:p>
    <w:p w:rsidR="00141D07" w:rsidRPr="00854B3B" w:rsidRDefault="00141D07" w:rsidP="00E635A1">
      <w:pPr>
        <w:ind w:left="-360"/>
        <w:rPr>
          <w:rFonts w:ascii="Times New Roman" w:hAnsi="Times New Roman"/>
        </w:rPr>
      </w:pPr>
    </w:p>
    <w:p w:rsidR="00141D07" w:rsidRPr="00854B3B" w:rsidRDefault="00141D07" w:rsidP="00E635A1">
      <w:pPr>
        <w:ind w:left="-360"/>
        <w:rPr>
          <w:rFonts w:ascii="Times New Roman" w:hAnsi="Times New Roman"/>
        </w:rPr>
      </w:pPr>
    </w:p>
    <w:p w:rsidR="00141D07" w:rsidRPr="00854B3B" w:rsidRDefault="00141D07" w:rsidP="00E635A1">
      <w:pPr>
        <w:ind w:left="-360"/>
        <w:rPr>
          <w:rFonts w:ascii="Times New Roman" w:hAnsi="Times New Roman"/>
        </w:rPr>
      </w:pPr>
    </w:p>
    <w:p w:rsidR="00FB61B8" w:rsidRPr="00854B3B" w:rsidRDefault="00FB61B8" w:rsidP="00E635A1">
      <w:pPr>
        <w:ind w:left="-360"/>
        <w:rPr>
          <w:rFonts w:ascii="Times New Roman" w:hAnsi="Times New Roman"/>
        </w:rPr>
      </w:pPr>
    </w:p>
    <w:p w:rsidR="00FB61B8" w:rsidRPr="00854B3B" w:rsidRDefault="00FB61B8" w:rsidP="00E635A1">
      <w:pPr>
        <w:ind w:left="-360"/>
        <w:rPr>
          <w:rFonts w:ascii="Times New Roman" w:hAnsi="Times New Roman"/>
        </w:rPr>
      </w:pPr>
    </w:p>
    <w:p w:rsidR="00A15616" w:rsidRPr="00854B3B" w:rsidRDefault="00A15616" w:rsidP="00E635A1">
      <w:pPr>
        <w:ind w:left="-360"/>
        <w:rPr>
          <w:rFonts w:ascii="Times New Roman" w:hAnsi="Times New Roman"/>
        </w:rPr>
      </w:pPr>
    </w:p>
    <w:p w:rsidR="00A15616" w:rsidRPr="00854B3B" w:rsidRDefault="00A15616" w:rsidP="00E635A1">
      <w:pPr>
        <w:ind w:left="-360"/>
        <w:rPr>
          <w:rFonts w:ascii="Times New Roman" w:hAnsi="Times New Roman"/>
        </w:rPr>
      </w:pPr>
    </w:p>
    <w:p w:rsidR="00A15616" w:rsidRPr="00854B3B" w:rsidRDefault="00A15616" w:rsidP="00E635A1">
      <w:pPr>
        <w:ind w:left="-360"/>
        <w:rPr>
          <w:rFonts w:ascii="Times New Roman" w:hAnsi="Times New Roman"/>
        </w:rPr>
      </w:pPr>
    </w:p>
    <w:p w:rsidR="00A15616" w:rsidRPr="00854B3B" w:rsidRDefault="00A15616" w:rsidP="00E635A1">
      <w:pPr>
        <w:ind w:left="-360"/>
        <w:rPr>
          <w:rFonts w:ascii="Times New Roman" w:hAnsi="Times New Roman"/>
        </w:rPr>
      </w:pPr>
    </w:p>
    <w:p w:rsidR="00A15616" w:rsidRPr="00854B3B" w:rsidRDefault="00A15616" w:rsidP="00E635A1">
      <w:pPr>
        <w:ind w:left="-360"/>
        <w:rPr>
          <w:rFonts w:ascii="Times New Roman" w:hAnsi="Times New Roman"/>
        </w:rPr>
      </w:pPr>
    </w:p>
    <w:p w:rsidR="00A15616" w:rsidRPr="00854B3B" w:rsidRDefault="00A15616" w:rsidP="00E635A1">
      <w:pPr>
        <w:ind w:left="-360"/>
        <w:rPr>
          <w:rFonts w:ascii="Times New Roman" w:hAnsi="Times New Roman"/>
        </w:rPr>
      </w:pPr>
    </w:p>
    <w:p w:rsidR="00A15616" w:rsidRPr="00854B3B" w:rsidRDefault="00A15616" w:rsidP="00E635A1">
      <w:pPr>
        <w:ind w:left="-360"/>
        <w:rPr>
          <w:rFonts w:ascii="Times New Roman" w:hAnsi="Times New Roman"/>
        </w:rPr>
      </w:pPr>
    </w:p>
    <w:p w:rsidR="00A15616" w:rsidRPr="00854B3B" w:rsidRDefault="00A15616" w:rsidP="00E635A1">
      <w:pPr>
        <w:ind w:left="-360"/>
        <w:rPr>
          <w:rFonts w:ascii="Times New Roman" w:hAnsi="Times New Roman"/>
        </w:rPr>
      </w:pPr>
    </w:p>
    <w:p w:rsidR="008E34ED" w:rsidRPr="00854B3B" w:rsidRDefault="008E34ED" w:rsidP="008E34ED">
      <w:pPr>
        <w:rPr>
          <w:rFonts w:ascii="Times New Roman" w:hAnsi="Times New Roman"/>
        </w:rPr>
        <w:sectPr w:rsidR="008E34ED" w:rsidRPr="00854B3B" w:rsidSect="008E34ED">
          <w:pgSz w:w="16838" w:h="11906" w:orient="landscape" w:code="9"/>
          <w:pgMar w:top="1701" w:right="1418" w:bottom="1701" w:left="1418" w:header="709" w:footer="709" w:gutter="0"/>
          <w:cols w:space="708"/>
          <w:titlePg/>
          <w:docGrid w:linePitch="360"/>
        </w:sectPr>
      </w:pPr>
    </w:p>
    <w:p w:rsidR="008B713D" w:rsidRPr="00854B3B" w:rsidRDefault="000E762F" w:rsidP="008B713D">
      <w:pPr>
        <w:pStyle w:val="Ttulo1"/>
        <w:pBdr>
          <w:bottom w:val="single" w:sz="4" w:space="1" w:color="auto"/>
        </w:pBdr>
        <w:spacing w:before="120" w:after="120" w:line="360" w:lineRule="auto"/>
        <w:jc w:val="both"/>
        <w:rPr>
          <w:rFonts w:ascii="Times New Roman" w:hAnsi="Times New Roman"/>
          <w:color w:val="000066"/>
          <w:sz w:val="24"/>
          <w:szCs w:val="24"/>
        </w:rPr>
      </w:pPr>
      <w:r w:rsidRPr="00854B3B">
        <w:rPr>
          <w:rFonts w:ascii="Times New Roman" w:hAnsi="Times New Roman"/>
          <w:color w:val="000066"/>
          <w:sz w:val="24"/>
          <w:szCs w:val="24"/>
        </w:rPr>
        <w:lastRenderedPageBreak/>
        <w:t>C</w:t>
      </w:r>
      <w:r w:rsidR="008B713D" w:rsidRPr="00854B3B">
        <w:rPr>
          <w:rFonts w:ascii="Times New Roman" w:hAnsi="Times New Roman"/>
          <w:color w:val="000066"/>
          <w:sz w:val="24"/>
          <w:szCs w:val="24"/>
        </w:rPr>
        <w:tab/>
      </w:r>
      <w:r w:rsidR="00CE1084" w:rsidRPr="00854B3B">
        <w:rPr>
          <w:rFonts w:ascii="Times New Roman" w:hAnsi="Times New Roman"/>
          <w:bCs w:val="0"/>
          <w:color w:val="000066"/>
          <w:sz w:val="24"/>
          <w:szCs w:val="24"/>
        </w:rPr>
        <w:t>COMPETÊNCIAS</w:t>
      </w:r>
      <w:r w:rsidR="008B713D" w:rsidRPr="00854B3B">
        <w:rPr>
          <w:rFonts w:ascii="Times New Roman" w:hAnsi="Times New Roman"/>
          <w:color w:val="000066"/>
          <w:sz w:val="24"/>
          <w:szCs w:val="24"/>
        </w:rPr>
        <w:t xml:space="preserve"> DA SECRETARIA </w:t>
      </w:r>
      <w:r w:rsidR="0083590A" w:rsidRPr="00854B3B">
        <w:rPr>
          <w:rFonts w:ascii="Times New Roman" w:hAnsi="Times New Roman"/>
          <w:color w:val="000066"/>
          <w:sz w:val="24"/>
          <w:szCs w:val="24"/>
        </w:rPr>
        <w:t>MUNICIPAL</w:t>
      </w:r>
      <w:r w:rsidR="008B713D" w:rsidRPr="00854B3B">
        <w:rPr>
          <w:rFonts w:ascii="Times New Roman" w:hAnsi="Times New Roman"/>
          <w:color w:val="000066"/>
          <w:sz w:val="24"/>
          <w:szCs w:val="24"/>
        </w:rPr>
        <w:t xml:space="preserve"> DE PLANEJAMENTO </w:t>
      </w:r>
      <w:r w:rsidR="007137A7" w:rsidRPr="00854B3B">
        <w:rPr>
          <w:rFonts w:ascii="Times New Roman" w:hAnsi="Times New Roman"/>
          <w:color w:val="000066"/>
          <w:sz w:val="24"/>
          <w:szCs w:val="24"/>
        </w:rPr>
        <w:t>E URBANISMO</w:t>
      </w:r>
    </w:p>
    <w:p w:rsidR="008B713D" w:rsidRPr="00AB1733" w:rsidRDefault="008B713D" w:rsidP="002C2573">
      <w:pPr>
        <w:autoSpaceDE w:val="0"/>
        <w:autoSpaceDN w:val="0"/>
        <w:adjustRightInd w:val="0"/>
        <w:jc w:val="both"/>
        <w:rPr>
          <w:rFonts w:ascii="Times New Roman" w:hAnsi="Times New Roman"/>
          <w:b/>
          <w:color w:val="000066"/>
        </w:rPr>
      </w:pPr>
    </w:p>
    <w:p w:rsidR="002C2573" w:rsidRPr="00AB1733" w:rsidRDefault="008B713D" w:rsidP="002C2573">
      <w:pPr>
        <w:autoSpaceDE w:val="0"/>
        <w:autoSpaceDN w:val="0"/>
        <w:adjustRightInd w:val="0"/>
        <w:jc w:val="both"/>
        <w:rPr>
          <w:rFonts w:ascii="Times New Roman" w:hAnsi="Times New Roman"/>
          <w:bCs/>
          <w:color w:val="000066"/>
        </w:rPr>
      </w:pPr>
      <w:r w:rsidRPr="00AB1733">
        <w:rPr>
          <w:rFonts w:ascii="Times New Roman" w:hAnsi="Times New Roman"/>
          <w:color w:val="000066"/>
        </w:rPr>
        <w:t xml:space="preserve">De acordo com </w:t>
      </w:r>
      <w:r w:rsidR="00CE1084" w:rsidRPr="00AB1733">
        <w:rPr>
          <w:rFonts w:ascii="Times New Roman" w:hAnsi="Times New Roman"/>
          <w:color w:val="000066"/>
        </w:rPr>
        <w:t>o Art. 18 d</w:t>
      </w:r>
      <w:r w:rsidRPr="00AB1733">
        <w:rPr>
          <w:rFonts w:ascii="Times New Roman" w:hAnsi="Times New Roman"/>
          <w:color w:val="000066"/>
        </w:rPr>
        <w:t xml:space="preserve">a Lei </w:t>
      </w:r>
      <w:r w:rsidR="00CE1084" w:rsidRPr="00AB1733">
        <w:rPr>
          <w:rFonts w:ascii="Times New Roman" w:hAnsi="Times New Roman"/>
          <w:color w:val="000066"/>
        </w:rPr>
        <w:t xml:space="preserve">Nº 5.307, de 14 de setembro de 2009, </w:t>
      </w:r>
      <w:r w:rsidRPr="00AB1733">
        <w:rPr>
          <w:rFonts w:ascii="Times New Roman" w:hAnsi="Times New Roman"/>
          <w:bCs/>
          <w:color w:val="000066"/>
        </w:rPr>
        <w:t xml:space="preserve">a </w:t>
      </w:r>
      <w:r w:rsidR="00CE1084" w:rsidRPr="00AB1733">
        <w:rPr>
          <w:rFonts w:ascii="Times New Roman" w:hAnsi="Times New Roman"/>
          <w:color w:val="000066"/>
        </w:rPr>
        <w:t xml:space="preserve">Secretaria </w:t>
      </w:r>
      <w:r w:rsidR="00453795">
        <w:rPr>
          <w:rFonts w:ascii="Times New Roman" w:hAnsi="Times New Roman"/>
          <w:color w:val="000066"/>
        </w:rPr>
        <w:t xml:space="preserve">Municipal </w:t>
      </w:r>
      <w:r w:rsidR="00CE1084" w:rsidRPr="00AB1733">
        <w:rPr>
          <w:rFonts w:ascii="Times New Roman" w:hAnsi="Times New Roman"/>
          <w:color w:val="000066"/>
        </w:rPr>
        <w:t>de Planejamento e Urbanismo</w:t>
      </w:r>
      <w:r w:rsidR="00CE1084" w:rsidRPr="00AB1733">
        <w:rPr>
          <w:rFonts w:ascii="Times New Roman" w:hAnsi="Times New Roman"/>
          <w:bCs/>
          <w:color w:val="000066"/>
        </w:rPr>
        <w:t xml:space="preserve"> (</w:t>
      </w:r>
      <w:r w:rsidRPr="00AB1733">
        <w:rPr>
          <w:rFonts w:ascii="Times New Roman" w:hAnsi="Times New Roman"/>
          <w:bCs/>
          <w:color w:val="000066"/>
        </w:rPr>
        <w:t>SEPLAN</w:t>
      </w:r>
      <w:r w:rsidR="00CE1084" w:rsidRPr="00AB1733">
        <w:rPr>
          <w:rFonts w:ascii="Times New Roman" w:hAnsi="Times New Roman"/>
          <w:bCs/>
          <w:color w:val="000066"/>
        </w:rPr>
        <w:t>)</w:t>
      </w:r>
      <w:r w:rsidRPr="00AB1733">
        <w:rPr>
          <w:rFonts w:ascii="Times New Roman" w:hAnsi="Times New Roman"/>
          <w:bCs/>
          <w:color w:val="000066"/>
        </w:rPr>
        <w:t xml:space="preserve"> tem as seguintes </w:t>
      </w:r>
      <w:r w:rsidR="00CE1084" w:rsidRPr="00AB1733">
        <w:rPr>
          <w:rFonts w:ascii="Times New Roman" w:hAnsi="Times New Roman"/>
          <w:bCs/>
          <w:color w:val="000066"/>
        </w:rPr>
        <w:t>competências</w:t>
      </w:r>
      <w:r w:rsidR="008B3ADD" w:rsidRPr="00AB1733">
        <w:rPr>
          <w:rFonts w:ascii="Times New Roman" w:hAnsi="Times New Roman"/>
          <w:bCs/>
          <w:color w:val="000066"/>
        </w:rPr>
        <w:t>,</w:t>
      </w:r>
      <w:r w:rsidRPr="00AB1733">
        <w:rPr>
          <w:rFonts w:ascii="Times New Roman" w:hAnsi="Times New Roman"/>
          <w:bCs/>
          <w:color w:val="000066"/>
        </w:rPr>
        <w:t xml:space="preserve"> como </w:t>
      </w:r>
      <w:r w:rsidR="00453795">
        <w:rPr>
          <w:rFonts w:ascii="Times New Roman" w:hAnsi="Times New Roman"/>
          <w:bCs/>
          <w:color w:val="000066"/>
        </w:rPr>
        <w:t xml:space="preserve">unidade </w:t>
      </w:r>
      <w:r w:rsidRPr="00AB1733">
        <w:rPr>
          <w:rFonts w:ascii="Times New Roman" w:hAnsi="Times New Roman"/>
          <w:bCs/>
          <w:color w:val="000066"/>
        </w:rPr>
        <w:t xml:space="preserve">integrante da administração </w:t>
      </w:r>
      <w:r w:rsidR="00CE1084" w:rsidRPr="00AB1733">
        <w:rPr>
          <w:rFonts w:ascii="Times New Roman" w:hAnsi="Times New Roman"/>
          <w:bCs/>
          <w:color w:val="000066"/>
        </w:rPr>
        <w:t>municip</w:t>
      </w:r>
      <w:r w:rsidRPr="00AB1733">
        <w:rPr>
          <w:rFonts w:ascii="Times New Roman" w:hAnsi="Times New Roman"/>
          <w:bCs/>
          <w:color w:val="000066"/>
        </w:rPr>
        <w:t>al.</w:t>
      </w:r>
    </w:p>
    <w:p w:rsidR="009C08F4" w:rsidRPr="00AB1733" w:rsidRDefault="009C08F4" w:rsidP="002C2573">
      <w:pPr>
        <w:autoSpaceDE w:val="0"/>
        <w:autoSpaceDN w:val="0"/>
        <w:adjustRightInd w:val="0"/>
        <w:jc w:val="both"/>
        <w:rPr>
          <w:rFonts w:ascii="Times New Roman" w:hAnsi="Times New Roman"/>
          <w:bCs/>
          <w:color w:val="000066"/>
          <w:highlight w:val="yellow"/>
        </w:rPr>
      </w:pP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Desenvolver o planejamento urbano e rural do Município, visando ao desenvolvimento físico e social;</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Efetuar o planejamento global da infraestrutura do Município;</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Implantar, coordenar, programar e executar a política urbanística;</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Implantar, fazer cumprir e manter atualizado o Plano Diretor, bem como o desenvolvimento integrado e a obediência das leis complementares;</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Elaborar projetos, compatibilizados, das ações em conjunto com as demais secretarias;</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Efetuar registros e informar sobre imóveis, cálculos de tributos e dados dos cidadãos, subsidiando planos e projetos;</w:t>
      </w:r>
    </w:p>
    <w:p w:rsidR="009C08F4" w:rsidRPr="00AB1733" w:rsidRDefault="009C08F4" w:rsidP="0024010C">
      <w:pPr>
        <w:pStyle w:val="PargrafodaLista"/>
        <w:numPr>
          <w:ilvl w:val="0"/>
          <w:numId w:val="41"/>
        </w:numPr>
        <w:autoSpaceDE w:val="0"/>
        <w:autoSpaceDN w:val="0"/>
        <w:adjustRightInd w:val="0"/>
        <w:jc w:val="both"/>
        <w:rPr>
          <w:rFonts w:ascii="Times New Roman" w:hAnsi="Times New Roman" w:cs="Times New Roman"/>
          <w:color w:val="000066"/>
        </w:rPr>
      </w:pPr>
      <w:r w:rsidRPr="00AB1733">
        <w:rPr>
          <w:rFonts w:ascii="Times New Roman" w:hAnsi="Times New Roman" w:cs="Times New Roman"/>
          <w:color w:val="000066"/>
        </w:rPr>
        <w:t>Elaborar e atualizar a cartografia municipal;</w:t>
      </w:r>
    </w:p>
    <w:p w:rsidR="009C08F4" w:rsidRPr="00AB1733" w:rsidRDefault="009C08F4" w:rsidP="0024010C">
      <w:pPr>
        <w:pStyle w:val="PargrafodaLista"/>
        <w:numPr>
          <w:ilvl w:val="0"/>
          <w:numId w:val="41"/>
        </w:numPr>
        <w:autoSpaceDE w:val="0"/>
        <w:autoSpaceDN w:val="0"/>
        <w:adjustRightInd w:val="0"/>
        <w:jc w:val="both"/>
        <w:rPr>
          <w:rFonts w:ascii="Times New Roman" w:hAnsi="Times New Roman" w:cs="Times New Roman"/>
          <w:color w:val="000066"/>
        </w:rPr>
      </w:pPr>
      <w:r w:rsidRPr="00AB1733">
        <w:rPr>
          <w:rFonts w:ascii="Times New Roman" w:hAnsi="Times New Roman" w:cs="Times New Roman"/>
          <w:color w:val="000066"/>
        </w:rPr>
        <w:t>Autorizar usos, obras ou parcelamento do solo;</w:t>
      </w:r>
    </w:p>
    <w:p w:rsidR="009C08F4" w:rsidRPr="00AB1733" w:rsidRDefault="009C08F4" w:rsidP="0024010C">
      <w:pPr>
        <w:pStyle w:val="PargrafodaLista"/>
        <w:numPr>
          <w:ilvl w:val="0"/>
          <w:numId w:val="41"/>
        </w:numPr>
        <w:autoSpaceDE w:val="0"/>
        <w:autoSpaceDN w:val="0"/>
        <w:adjustRightInd w:val="0"/>
        <w:ind w:left="1418" w:hanging="992"/>
        <w:jc w:val="both"/>
        <w:rPr>
          <w:rFonts w:ascii="Times New Roman" w:hAnsi="Times New Roman" w:cs="Times New Roman"/>
          <w:color w:val="000066"/>
        </w:rPr>
      </w:pPr>
      <w:r w:rsidRPr="00AB1733">
        <w:rPr>
          <w:rFonts w:ascii="Times New Roman" w:hAnsi="Times New Roman" w:cs="Times New Roman"/>
          <w:color w:val="000066"/>
        </w:rPr>
        <w:t>Captar recursos, elaborar, desenvolver e acompanhar projetos, buscando recursos junto a organismos federais, estaduais, não governamentais,</w:t>
      </w:r>
      <w:r w:rsidR="00984655" w:rsidRPr="00AB1733">
        <w:rPr>
          <w:rFonts w:ascii="Times New Roman" w:hAnsi="Times New Roman" w:cs="Times New Roman"/>
          <w:color w:val="000066"/>
        </w:rPr>
        <w:t xml:space="preserve"> </w:t>
      </w:r>
      <w:r w:rsidRPr="00AB1733">
        <w:rPr>
          <w:rFonts w:ascii="Times New Roman" w:hAnsi="Times New Roman" w:cs="Times New Roman"/>
          <w:color w:val="000066"/>
        </w:rPr>
        <w:t>internacionais e entidades de classe;</w:t>
      </w:r>
    </w:p>
    <w:p w:rsidR="009C08F4" w:rsidRPr="00AB1733" w:rsidRDefault="009C08F4" w:rsidP="0024010C">
      <w:pPr>
        <w:pStyle w:val="PargrafodaLista"/>
        <w:numPr>
          <w:ilvl w:val="0"/>
          <w:numId w:val="41"/>
        </w:numPr>
        <w:autoSpaceDE w:val="0"/>
        <w:autoSpaceDN w:val="0"/>
        <w:adjustRightInd w:val="0"/>
        <w:ind w:left="1418" w:hanging="992"/>
        <w:jc w:val="both"/>
        <w:rPr>
          <w:rFonts w:ascii="Times New Roman" w:hAnsi="Times New Roman" w:cs="Times New Roman"/>
          <w:color w:val="000066"/>
        </w:rPr>
      </w:pPr>
      <w:r w:rsidRPr="00AB1733">
        <w:rPr>
          <w:rFonts w:ascii="Times New Roman" w:hAnsi="Times New Roman" w:cs="Times New Roman"/>
          <w:color w:val="000066"/>
        </w:rPr>
        <w:t>Elaborar projetos, programas, planos de trabalho e demais documentos necessários à viabilização de recursos para o Município;</w:t>
      </w:r>
    </w:p>
    <w:p w:rsidR="009C08F4" w:rsidRPr="00AB1733" w:rsidRDefault="009C08F4" w:rsidP="0024010C">
      <w:pPr>
        <w:pStyle w:val="PargrafodaLista"/>
        <w:numPr>
          <w:ilvl w:val="0"/>
          <w:numId w:val="41"/>
        </w:numPr>
        <w:autoSpaceDE w:val="0"/>
        <w:autoSpaceDN w:val="0"/>
        <w:adjustRightInd w:val="0"/>
        <w:ind w:left="1418" w:hanging="992"/>
        <w:jc w:val="both"/>
        <w:rPr>
          <w:rFonts w:ascii="Times New Roman" w:hAnsi="Times New Roman" w:cs="Times New Roman"/>
          <w:color w:val="000066"/>
        </w:rPr>
      </w:pPr>
      <w:r w:rsidRPr="00AB1733">
        <w:rPr>
          <w:rFonts w:ascii="Times New Roman" w:hAnsi="Times New Roman" w:cs="Times New Roman"/>
          <w:color w:val="000066"/>
        </w:rPr>
        <w:t>Revisar Leis Complementares previstas no Plano Diretor;</w:t>
      </w:r>
    </w:p>
    <w:p w:rsidR="009C08F4" w:rsidRPr="00AB1733" w:rsidRDefault="009C08F4" w:rsidP="0024010C">
      <w:pPr>
        <w:pStyle w:val="PargrafodaLista"/>
        <w:numPr>
          <w:ilvl w:val="0"/>
          <w:numId w:val="41"/>
        </w:numPr>
        <w:autoSpaceDE w:val="0"/>
        <w:autoSpaceDN w:val="0"/>
        <w:adjustRightInd w:val="0"/>
        <w:ind w:left="1418" w:hanging="992"/>
        <w:jc w:val="both"/>
        <w:rPr>
          <w:rFonts w:ascii="Times New Roman" w:hAnsi="Times New Roman" w:cs="Times New Roman"/>
          <w:color w:val="000066"/>
        </w:rPr>
      </w:pPr>
      <w:r w:rsidRPr="00AB1733">
        <w:rPr>
          <w:rFonts w:ascii="Times New Roman" w:hAnsi="Times New Roman" w:cs="Times New Roman"/>
          <w:color w:val="000066"/>
        </w:rPr>
        <w:t>Controlar os sistemas de numeração predial, identificação dos logradouros públicos, execução de projetos para geração e atualização de cadastros, bem como o levantamento e sistematização dos dados;</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Analisar e aprovar projetos arquitetônicos, loteamentos, condomínios, desmembramento/anexação de chácaras urbanas e subdivisões/unificações de lotes urbanos, bem como emitir os respectivos documentos;</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Emitir: certificado de conclusão de obra, certidões de anuência e demolição, certidão de aprovação de projetos, segundas-vias de documentos, informações de edificações constantes nas áreas subdivididas e autorizações de alvará de estabelecimento;</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Auxiliar na elaboração das Leis de: imposto predial e territorial urbano, taxa de lixo e iluminação pública e incêndio, nos termos do Plano Diretor;</w:t>
      </w:r>
    </w:p>
    <w:p w:rsidR="009C08F4" w:rsidRPr="00AB1733" w:rsidRDefault="009C08F4" w:rsidP="0024010C">
      <w:pPr>
        <w:pStyle w:val="PargrafodaLista"/>
        <w:numPr>
          <w:ilvl w:val="0"/>
          <w:numId w:val="41"/>
        </w:numPr>
        <w:autoSpaceDE w:val="0"/>
        <w:autoSpaceDN w:val="0"/>
        <w:adjustRightInd w:val="0"/>
        <w:jc w:val="both"/>
        <w:rPr>
          <w:rFonts w:ascii="Times New Roman" w:hAnsi="Times New Roman" w:cs="Times New Roman"/>
          <w:color w:val="000066"/>
        </w:rPr>
      </w:pPr>
      <w:r w:rsidRPr="00AB1733">
        <w:rPr>
          <w:rFonts w:ascii="Times New Roman" w:hAnsi="Times New Roman" w:cs="Times New Roman"/>
          <w:color w:val="000066"/>
        </w:rPr>
        <w:t>Gerenciar o Geoprocessamento;</w:t>
      </w:r>
    </w:p>
    <w:p w:rsidR="009C08F4" w:rsidRPr="00AB1733" w:rsidRDefault="009C08F4" w:rsidP="0024010C">
      <w:pPr>
        <w:pStyle w:val="PargrafodaLista"/>
        <w:numPr>
          <w:ilvl w:val="0"/>
          <w:numId w:val="41"/>
        </w:numPr>
        <w:autoSpaceDE w:val="0"/>
        <w:autoSpaceDN w:val="0"/>
        <w:adjustRightInd w:val="0"/>
        <w:jc w:val="both"/>
        <w:rPr>
          <w:rFonts w:ascii="Times New Roman" w:hAnsi="Times New Roman" w:cs="Times New Roman"/>
          <w:color w:val="000066"/>
        </w:rPr>
      </w:pPr>
      <w:r w:rsidRPr="00AB1733">
        <w:rPr>
          <w:rFonts w:ascii="Times New Roman" w:hAnsi="Times New Roman" w:cs="Times New Roman"/>
          <w:color w:val="000066"/>
        </w:rPr>
        <w:t>Manter, revisar e atualizar os valores da Planta de Valores Genéricos;</w:t>
      </w:r>
    </w:p>
    <w:p w:rsidR="00984655" w:rsidRPr="00AB1733" w:rsidRDefault="009C08F4" w:rsidP="0024010C">
      <w:pPr>
        <w:pStyle w:val="PargrafodaLista"/>
        <w:numPr>
          <w:ilvl w:val="0"/>
          <w:numId w:val="41"/>
        </w:numPr>
        <w:autoSpaceDE w:val="0"/>
        <w:autoSpaceDN w:val="0"/>
        <w:adjustRightInd w:val="0"/>
        <w:jc w:val="both"/>
        <w:rPr>
          <w:rFonts w:ascii="Times New Roman" w:hAnsi="Times New Roman" w:cs="Times New Roman"/>
          <w:color w:val="000066"/>
        </w:rPr>
      </w:pPr>
      <w:r w:rsidRPr="00AB1733">
        <w:rPr>
          <w:rFonts w:ascii="Times New Roman" w:hAnsi="Times New Roman" w:cs="Times New Roman"/>
          <w:color w:val="000066"/>
        </w:rPr>
        <w:t>Realizar pesquisas e levantamentos sobre o meio urbano e rural;</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Realizar serviços de topografia para alinhamentos, elaboração de projetos públicos e apoio à cartografia municipal;</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Fiscalizar o cumprimento do Código de Posturas do Município em conjunto com a Secretaria Municipal de Finanças e Secretaria Municipal de Meio Ambiente;</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lastRenderedPageBreak/>
        <w:t>Planejar e implantar medidas para reorientação de tráfego, sentido de vias, redução de circulação de veículos, em conjunto com a Companhia de Engenharia de Transporte e Trânsito – CETTRANS;</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Gerir o Fundo Municipal de Habitação;</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Desenvolver ações integradas com outras Secretarias Municipais;</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Efetuar o planejamento das atividades anuais e plurianuais no âmbito da secretaria;</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Exercer o controle orçamentário no âmbito da secretaria;</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Executar atividades administrativas no âmbito da secretaria;</w:t>
      </w:r>
    </w:p>
    <w:p w:rsidR="009C08F4" w:rsidRPr="00AB1733" w:rsidRDefault="009C08F4" w:rsidP="0024010C">
      <w:pPr>
        <w:pStyle w:val="PargrafodaLista"/>
        <w:numPr>
          <w:ilvl w:val="0"/>
          <w:numId w:val="41"/>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Zelar pelo patrimônio alocado na unidade, comunicando o órgão responsável sobre eventuais alterações.</w:t>
      </w:r>
    </w:p>
    <w:p w:rsidR="009C08F4" w:rsidRPr="00AB1733" w:rsidRDefault="009C08F4" w:rsidP="00C25447">
      <w:pPr>
        <w:autoSpaceDE w:val="0"/>
        <w:autoSpaceDN w:val="0"/>
        <w:adjustRightInd w:val="0"/>
        <w:jc w:val="both"/>
        <w:rPr>
          <w:rFonts w:ascii="Times New Roman" w:hAnsi="Times New Roman"/>
          <w:color w:val="000000"/>
        </w:rPr>
      </w:pPr>
    </w:p>
    <w:p w:rsidR="009C08F4" w:rsidRPr="00AB1733" w:rsidRDefault="00C25447" w:rsidP="009C08F4">
      <w:pPr>
        <w:autoSpaceDE w:val="0"/>
        <w:autoSpaceDN w:val="0"/>
        <w:adjustRightInd w:val="0"/>
        <w:jc w:val="both"/>
        <w:rPr>
          <w:rFonts w:ascii="Times New Roman" w:hAnsi="Times New Roman"/>
          <w:color w:val="000066"/>
        </w:rPr>
      </w:pPr>
      <w:r w:rsidRPr="00AB1733">
        <w:rPr>
          <w:rFonts w:ascii="Times New Roman" w:hAnsi="Times New Roman"/>
          <w:color w:val="000066"/>
        </w:rPr>
        <w:t xml:space="preserve">No </w:t>
      </w:r>
      <w:r w:rsidR="009C08F4" w:rsidRPr="00AB1733">
        <w:rPr>
          <w:rFonts w:ascii="Times New Roman" w:hAnsi="Times New Roman"/>
          <w:color w:val="000066"/>
        </w:rPr>
        <w:t>Art. 19</w:t>
      </w:r>
      <w:r w:rsidRPr="00AB1733">
        <w:rPr>
          <w:rFonts w:ascii="Times New Roman" w:hAnsi="Times New Roman"/>
          <w:color w:val="000066"/>
        </w:rPr>
        <w:t xml:space="preserve"> da referida </w:t>
      </w:r>
      <w:r w:rsidR="0024313F" w:rsidRPr="00AB1733">
        <w:rPr>
          <w:rFonts w:ascii="Times New Roman" w:hAnsi="Times New Roman"/>
          <w:color w:val="000066"/>
        </w:rPr>
        <w:t>l</w:t>
      </w:r>
      <w:r w:rsidRPr="00AB1733">
        <w:rPr>
          <w:rFonts w:ascii="Times New Roman" w:hAnsi="Times New Roman"/>
          <w:color w:val="000066"/>
        </w:rPr>
        <w:t>ei ficou definido</w:t>
      </w:r>
      <w:r w:rsidR="0024313F" w:rsidRPr="00AB1733">
        <w:rPr>
          <w:rFonts w:ascii="Times New Roman" w:hAnsi="Times New Roman"/>
          <w:color w:val="000066"/>
        </w:rPr>
        <w:t>, ainda,</w:t>
      </w:r>
      <w:r w:rsidRPr="00AB1733">
        <w:rPr>
          <w:rFonts w:ascii="Times New Roman" w:hAnsi="Times New Roman"/>
          <w:color w:val="000066"/>
        </w:rPr>
        <w:t xml:space="preserve"> que a</w:t>
      </w:r>
      <w:r w:rsidR="009C08F4" w:rsidRPr="00AB1733">
        <w:rPr>
          <w:rFonts w:ascii="Times New Roman" w:hAnsi="Times New Roman"/>
          <w:color w:val="000066"/>
        </w:rPr>
        <w:t xml:space="preserve"> Secretaria Municipal de Planejamento e Urbanismo, além do Gabinete do Secretário, </w:t>
      </w:r>
      <w:r w:rsidRPr="00AB1733">
        <w:rPr>
          <w:rFonts w:ascii="Times New Roman" w:hAnsi="Times New Roman"/>
          <w:color w:val="000066"/>
        </w:rPr>
        <w:t xml:space="preserve">seria </w:t>
      </w:r>
      <w:r w:rsidR="009C08F4" w:rsidRPr="00AB1733">
        <w:rPr>
          <w:rFonts w:ascii="Times New Roman" w:hAnsi="Times New Roman"/>
          <w:color w:val="000066"/>
        </w:rPr>
        <w:t>comp</w:t>
      </w:r>
      <w:r w:rsidRPr="00AB1733">
        <w:rPr>
          <w:rFonts w:ascii="Times New Roman" w:hAnsi="Times New Roman"/>
          <w:color w:val="000066"/>
        </w:rPr>
        <w:t xml:space="preserve">osta </w:t>
      </w:r>
      <w:r w:rsidR="0024313F" w:rsidRPr="00AB1733">
        <w:rPr>
          <w:rFonts w:ascii="Times New Roman" w:hAnsi="Times New Roman"/>
          <w:color w:val="000066"/>
        </w:rPr>
        <w:t>pelas</w:t>
      </w:r>
      <w:r w:rsidR="009C08F4" w:rsidRPr="00AB1733">
        <w:rPr>
          <w:rFonts w:ascii="Times New Roman" w:hAnsi="Times New Roman"/>
          <w:color w:val="000066"/>
        </w:rPr>
        <w:t xml:space="preserve"> seguintes unidades de serviços, diretamente subordinadas ao respectivo titular:</w:t>
      </w:r>
    </w:p>
    <w:p w:rsidR="009C08F4" w:rsidRPr="00AB1733" w:rsidRDefault="009C08F4" w:rsidP="009C08F4">
      <w:pPr>
        <w:autoSpaceDE w:val="0"/>
        <w:autoSpaceDN w:val="0"/>
        <w:adjustRightInd w:val="0"/>
        <w:jc w:val="both"/>
        <w:rPr>
          <w:rFonts w:ascii="Times New Roman" w:hAnsi="Times New Roman"/>
          <w:color w:val="000066"/>
        </w:rPr>
      </w:pPr>
    </w:p>
    <w:p w:rsidR="009C08F4" w:rsidRPr="00AB1733" w:rsidRDefault="009C08F4" w:rsidP="0024010C">
      <w:pPr>
        <w:pStyle w:val="PargrafodaLista"/>
        <w:numPr>
          <w:ilvl w:val="0"/>
          <w:numId w:val="42"/>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Departamento de Controle e Ordenamento Territorial</w:t>
      </w:r>
    </w:p>
    <w:p w:rsidR="009C08F4" w:rsidRPr="00AB1733" w:rsidRDefault="009C08F4" w:rsidP="0024010C">
      <w:pPr>
        <w:pStyle w:val="PargrafodaLista"/>
        <w:numPr>
          <w:ilvl w:val="0"/>
          <w:numId w:val="42"/>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Departamento de Planejamento e Pesquisa</w:t>
      </w:r>
    </w:p>
    <w:p w:rsidR="009C08F4" w:rsidRPr="00AB1733" w:rsidRDefault="009C08F4" w:rsidP="0024010C">
      <w:pPr>
        <w:pStyle w:val="PargrafodaLista"/>
        <w:numPr>
          <w:ilvl w:val="0"/>
          <w:numId w:val="42"/>
        </w:numPr>
        <w:autoSpaceDE w:val="0"/>
        <w:autoSpaceDN w:val="0"/>
        <w:adjustRightInd w:val="0"/>
        <w:ind w:left="1418" w:hanging="1058"/>
        <w:jc w:val="both"/>
        <w:rPr>
          <w:rFonts w:ascii="Times New Roman" w:hAnsi="Times New Roman" w:cs="Times New Roman"/>
          <w:color w:val="000066"/>
        </w:rPr>
      </w:pPr>
      <w:r w:rsidRPr="00AB1733">
        <w:rPr>
          <w:rFonts w:ascii="Times New Roman" w:hAnsi="Times New Roman" w:cs="Times New Roman"/>
          <w:color w:val="000066"/>
        </w:rPr>
        <w:t>Departamento de Captação de Recursos</w:t>
      </w:r>
    </w:p>
    <w:p w:rsidR="00F13A30" w:rsidRPr="00AB1733" w:rsidRDefault="00F13A30" w:rsidP="002C2573">
      <w:pPr>
        <w:autoSpaceDE w:val="0"/>
        <w:autoSpaceDN w:val="0"/>
        <w:adjustRightInd w:val="0"/>
        <w:jc w:val="both"/>
        <w:rPr>
          <w:rFonts w:ascii="Times New Roman" w:hAnsi="Times New Roman"/>
          <w:highlight w:val="yellow"/>
        </w:rPr>
      </w:pPr>
    </w:p>
    <w:p w:rsidR="000E7496" w:rsidRPr="00AB1733" w:rsidRDefault="000E7496" w:rsidP="000E7496">
      <w:pPr>
        <w:pStyle w:val="PargrafodaLista"/>
        <w:rPr>
          <w:rFonts w:ascii="Times New Roman" w:hAnsi="Times New Roman" w:cs="Times New Roman"/>
        </w:rPr>
      </w:pPr>
    </w:p>
    <w:p w:rsidR="00B77833" w:rsidRPr="00AB1733" w:rsidRDefault="00B77833" w:rsidP="00B77833">
      <w:pPr>
        <w:pStyle w:val="Ttulo1"/>
        <w:pBdr>
          <w:bottom w:val="single" w:sz="4" w:space="1" w:color="auto"/>
        </w:pBdr>
        <w:spacing w:before="120" w:after="120" w:line="360" w:lineRule="auto"/>
        <w:jc w:val="both"/>
        <w:rPr>
          <w:rFonts w:ascii="Times New Roman" w:hAnsi="Times New Roman"/>
          <w:color w:val="000066"/>
          <w:sz w:val="24"/>
          <w:szCs w:val="24"/>
        </w:rPr>
      </w:pPr>
      <w:r w:rsidRPr="00AB1733">
        <w:rPr>
          <w:rFonts w:ascii="Times New Roman" w:hAnsi="Times New Roman"/>
          <w:color w:val="000066"/>
          <w:sz w:val="24"/>
          <w:szCs w:val="24"/>
        </w:rPr>
        <w:t>D</w:t>
      </w:r>
      <w:r w:rsidRPr="00AB1733">
        <w:rPr>
          <w:rFonts w:ascii="Times New Roman" w:hAnsi="Times New Roman"/>
          <w:color w:val="000066"/>
          <w:sz w:val="24"/>
          <w:szCs w:val="24"/>
        </w:rPr>
        <w:tab/>
        <w:t>CONSELHO MUNICIPAL DA CIDADE (CONCIDADE CASCAVEL)</w:t>
      </w:r>
    </w:p>
    <w:p w:rsidR="00B77833" w:rsidRPr="00AB1733" w:rsidRDefault="00B77833" w:rsidP="000E7496">
      <w:pPr>
        <w:pStyle w:val="PargrafodaLista"/>
        <w:rPr>
          <w:rFonts w:ascii="Times New Roman" w:hAnsi="Times New Roman" w:cs="Times New Roman"/>
          <w:color w:val="000066"/>
        </w:rPr>
      </w:pPr>
    </w:p>
    <w:p w:rsidR="0009022C" w:rsidRPr="00AB1733" w:rsidRDefault="00B77833" w:rsidP="0009022C">
      <w:pPr>
        <w:jc w:val="both"/>
        <w:rPr>
          <w:rFonts w:ascii="Times New Roman" w:hAnsi="Times New Roman"/>
          <w:color w:val="000066"/>
        </w:rPr>
      </w:pPr>
      <w:r w:rsidRPr="00AB1733">
        <w:rPr>
          <w:rFonts w:ascii="Times New Roman" w:hAnsi="Times New Roman"/>
          <w:color w:val="000066"/>
        </w:rPr>
        <w:t>Como pode ser observado no organograma apresentado, o</w:t>
      </w:r>
      <w:r w:rsidR="0009022C" w:rsidRPr="00AB1733">
        <w:rPr>
          <w:rFonts w:ascii="Times New Roman" w:hAnsi="Times New Roman"/>
          <w:color w:val="000066"/>
        </w:rPr>
        <w:t xml:space="preserve"> CONCIDADE CASCAVEL integra a estrutura da SEPLAN e foi criado por meio da Lei No. 6.021, de 17 de abril de 2012, publicada em 24 de abril de 2012</w:t>
      </w:r>
      <w:r w:rsidRPr="00AB1733">
        <w:rPr>
          <w:rFonts w:ascii="Times New Roman" w:hAnsi="Times New Roman"/>
          <w:color w:val="000066"/>
        </w:rPr>
        <w:t>. De</w:t>
      </w:r>
      <w:r w:rsidR="0009022C" w:rsidRPr="00AB1733">
        <w:rPr>
          <w:rFonts w:ascii="Times New Roman" w:hAnsi="Times New Roman"/>
          <w:color w:val="000066"/>
        </w:rPr>
        <w:t>verá estar instalado no prazo de 60 (sessenta) dias após a publicação da referida lei, estando seu regimento interno em fase de elaboração. Portanto, sua instalação dar-se-á até 24 de junho de 2012.</w:t>
      </w:r>
    </w:p>
    <w:p w:rsidR="0009022C" w:rsidRPr="00AB1733" w:rsidRDefault="0009022C" w:rsidP="0009022C">
      <w:pPr>
        <w:jc w:val="both"/>
        <w:rPr>
          <w:rFonts w:ascii="Times New Roman" w:hAnsi="Times New Roman"/>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 xml:space="preserve">O Conselho Municipal da Cidade </w:t>
      </w:r>
      <w:r w:rsidR="001077A4" w:rsidRPr="00AB1733">
        <w:rPr>
          <w:rFonts w:ascii="Times New Roman" w:hAnsi="Times New Roman"/>
          <w:color w:val="000066"/>
        </w:rPr>
        <w:t xml:space="preserve">é o </w:t>
      </w:r>
      <w:r w:rsidRPr="00AB1733">
        <w:rPr>
          <w:rFonts w:ascii="Times New Roman" w:hAnsi="Times New Roman"/>
          <w:color w:val="000066"/>
        </w:rPr>
        <w:t xml:space="preserve">responsável pela articulação entre a SEPLAN, os órgãos </w:t>
      </w:r>
      <w:r w:rsidR="001077A4" w:rsidRPr="00AB1733">
        <w:rPr>
          <w:rFonts w:ascii="Times New Roman" w:hAnsi="Times New Roman"/>
          <w:color w:val="000066"/>
        </w:rPr>
        <w:t xml:space="preserve">municipais </w:t>
      </w:r>
      <w:r w:rsidRPr="00AB1733">
        <w:rPr>
          <w:rFonts w:ascii="Times New Roman" w:hAnsi="Times New Roman"/>
          <w:color w:val="000066"/>
        </w:rPr>
        <w:t xml:space="preserve">participantes e a sociedade civil organizada no encaminhamento de projetos do </w:t>
      </w:r>
      <w:r w:rsidR="001077A4" w:rsidRPr="00AB1733">
        <w:rPr>
          <w:rFonts w:ascii="Times New Roman" w:hAnsi="Times New Roman"/>
          <w:color w:val="000066"/>
        </w:rPr>
        <w:t>Município</w:t>
      </w:r>
      <w:r w:rsidRPr="00AB1733">
        <w:rPr>
          <w:rFonts w:ascii="Times New Roman" w:hAnsi="Times New Roman"/>
          <w:color w:val="000066"/>
        </w:rPr>
        <w:t>, promovendo sua participação na programação, avaliação dos resultados parciais dos projetos e avanços durante a execução</w:t>
      </w:r>
      <w:r w:rsidR="001077A4" w:rsidRPr="00AB1733">
        <w:rPr>
          <w:rFonts w:ascii="Times New Roman" w:hAnsi="Times New Roman"/>
          <w:color w:val="000066"/>
        </w:rPr>
        <w:t xml:space="preserve"> das ações</w:t>
      </w:r>
      <w:r w:rsidRPr="00AB1733">
        <w:rPr>
          <w:rFonts w:ascii="Times New Roman" w:hAnsi="Times New Roman"/>
          <w:color w:val="000066"/>
        </w:rPr>
        <w:t>.</w:t>
      </w:r>
      <w:r w:rsidR="00D20566" w:rsidRPr="00AB1733">
        <w:rPr>
          <w:rFonts w:ascii="Times New Roman" w:hAnsi="Times New Roman"/>
          <w:color w:val="000066"/>
        </w:rPr>
        <w:t xml:space="preserve"> E, uma vez em pleno funcionamento, também deverá acompanhar e deliberar sobre o Programa de Desenvolvimento Integrado (PDI).</w:t>
      </w:r>
    </w:p>
    <w:p w:rsidR="0009022C" w:rsidRPr="00AB1733" w:rsidRDefault="0009022C" w:rsidP="0009022C">
      <w:pPr>
        <w:rPr>
          <w:rFonts w:ascii="Times New Roman" w:hAnsi="Times New Roman"/>
          <w:color w:val="000066"/>
          <w:highlight w:val="yellow"/>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 xml:space="preserve">No Art. 4º da Lei 6.021 estão estabelecidas as competências do Conselho. A seguir estão relacionados os incisos que se </w:t>
      </w:r>
      <w:r w:rsidR="003E0B91" w:rsidRPr="00AB1733">
        <w:rPr>
          <w:rFonts w:ascii="Times New Roman" w:hAnsi="Times New Roman"/>
          <w:color w:val="000066"/>
        </w:rPr>
        <w:t>relacionariam com</w:t>
      </w:r>
      <w:r w:rsidRPr="00AB1733">
        <w:rPr>
          <w:rFonts w:ascii="Times New Roman" w:hAnsi="Times New Roman"/>
          <w:color w:val="000066"/>
        </w:rPr>
        <w:t xml:space="preserve"> o Programa.</w:t>
      </w:r>
    </w:p>
    <w:p w:rsidR="0009022C" w:rsidRPr="00AB1733" w:rsidRDefault="0009022C" w:rsidP="0009022C">
      <w:pPr>
        <w:jc w:val="both"/>
        <w:rPr>
          <w:rFonts w:ascii="Times New Roman" w:hAnsi="Times New Roman"/>
          <w:color w:val="000066"/>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 xml:space="preserve">I – Propor e deliberar sobre programas, instrumentos, normas e prioridades da Política de Desenvolvimento do Município.  </w:t>
      </w: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II – Acompanhar, fiscalizar, deliberar e aprovar a impl</w:t>
      </w:r>
      <w:r w:rsidR="00B77833" w:rsidRPr="00AB1733">
        <w:rPr>
          <w:rFonts w:ascii="Times New Roman" w:hAnsi="Times New Roman"/>
          <w:color w:val="000066"/>
        </w:rPr>
        <w:t>a</w:t>
      </w:r>
      <w:r w:rsidRPr="00AB1733">
        <w:rPr>
          <w:rFonts w:ascii="Times New Roman" w:hAnsi="Times New Roman"/>
          <w:color w:val="000066"/>
        </w:rPr>
        <w:t>ntação da Política de Desenvolvimento do Município, em especial os programas relativos à política de gestão do solo urbano e rural, de habitação, de saneamento ambiental, de mobilidade e transporte e recomendar as providências necessárias ao cumprimento de seus objetivos.</w:t>
      </w:r>
    </w:p>
    <w:p w:rsidR="0009022C" w:rsidRPr="00AB1733" w:rsidRDefault="0009022C" w:rsidP="0009022C">
      <w:pPr>
        <w:jc w:val="both"/>
        <w:rPr>
          <w:rFonts w:ascii="Times New Roman" w:hAnsi="Times New Roman"/>
          <w:color w:val="000066"/>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w:t>
      </w:r>
    </w:p>
    <w:p w:rsidR="0009022C" w:rsidRPr="00AB1733" w:rsidRDefault="0009022C" w:rsidP="0009022C">
      <w:pPr>
        <w:jc w:val="both"/>
        <w:rPr>
          <w:rFonts w:ascii="Times New Roman" w:hAnsi="Times New Roman"/>
          <w:color w:val="000066"/>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lastRenderedPageBreak/>
        <w:t>VII – Promover a realização de estudos, debates e pesquisas sobre a aplicação e os resultados estratégicos alcançados pelos programas e projetos desenvolvidos pelo Município.</w:t>
      </w:r>
    </w:p>
    <w:p w:rsidR="0009022C" w:rsidRPr="00AB1733" w:rsidRDefault="0009022C" w:rsidP="0009022C">
      <w:pPr>
        <w:jc w:val="both"/>
        <w:rPr>
          <w:rFonts w:ascii="Times New Roman" w:hAnsi="Times New Roman"/>
          <w:color w:val="000066"/>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VIII – Estimular a ampliação e o aperfeiçoamento dos mecanismos de participação e controle social visando fortalecer o desenvolvimento sustentável do Município.</w:t>
      </w:r>
    </w:p>
    <w:p w:rsidR="0009022C" w:rsidRPr="00AB1733" w:rsidRDefault="0009022C" w:rsidP="0009022C">
      <w:pPr>
        <w:jc w:val="both"/>
        <w:rPr>
          <w:rFonts w:ascii="Times New Roman" w:hAnsi="Times New Roman"/>
          <w:color w:val="000066"/>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w:t>
      </w:r>
    </w:p>
    <w:p w:rsidR="0009022C" w:rsidRPr="00AB1733" w:rsidRDefault="0009022C" w:rsidP="0009022C">
      <w:pPr>
        <w:jc w:val="both"/>
        <w:rPr>
          <w:rFonts w:ascii="Times New Roman" w:hAnsi="Times New Roman"/>
          <w:color w:val="000066"/>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 xml:space="preserve">XI – Promover audiências públicas, conferências, seminários e encontros sobre temas relacionados à Política de Desenvolvimento do Município, bem como estudos sobre a definição de convênios na área de desenvolvimento sustentável do Município a serem firmados com a União, Estados e outros organismos nacionais e internacionais públicos e privados. </w:t>
      </w:r>
    </w:p>
    <w:p w:rsidR="0009022C" w:rsidRPr="00AB1733" w:rsidRDefault="0009022C" w:rsidP="0009022C">
      <w:pPr>
        <w:jc w:val="both"/>
        <w:rPr>
          <w:rFonts w:ascii="Times New Roman" w:hAnsi="Times New Roman"/>
          <w:color w:val="000066"/>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w:t>
      </w:r>
    </w:p>
    <w:p w:rsidR="0009022C" w:rsidRPr="00AB1733" w:rsidRDefault="0009022C" w:rsidP="0009022C">
      <w:pPr>
        <w:jc w:val="both"/>
        <w:rPr>
          <w:rFonts w:ascii="Times New Roman" w:hAnsi="Times New Roman"/>
          <w:color w:val="000066"/>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XVIIII – Interagir com os demais conselhos municipais, visando à integração do controle social das ações de planejamento e impl</w:t>
      </w:r>
      <w:r w:rsidR="00B77833" w:rsidRPr="00AB1733">
        <w:rPr>
          <w:rFonts w:ascii="Times New Roman" w:hAnsi="Times New Roman"/>
          <w:color w:val="000066"/>
        </w:rPr>
        <w:t>a</w:t>
      </w:r>
      <w:r w:rsidRPr="00AB1733">
        <w:rPr>
          <w:rFonts w:ascii="Times New Roman" w:hAnsi="Times New Roman"/>
          <w:color w:val="000066"/>
        </w:rPr>
        <w:t xml:space="preserve">ntação do Plano Diretor do Município. </w:t>
      </w:r>
    </w:p>
    <w:p w:rsidR="0009022C" w:rsidRPr="00AB1733" w:rsidRDefault="0009022C" w:rsidP="0009022C">
      <w:pPr>
        <w:jc w:val="both"/>
        <w:rPr>
          <w:rFonts w:ascii="Times New Roman" w:hAnsi="Times New Roman"/>
          <w:color w:val="000066"/>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 xml:space="preserve">Compõem o CONCIDADE CASCAVEL, entre outros, os representantes das unidades da administração municipal </w:t>
      </w:r>
      <w:r w:rsidR="003E0B91" w:rsidRPr="00AB1733">
        <w:rPr>
          <w:rFonts w:ascii="Times New Roman" w:hAnsi="Times New Roman"/>
          <w:color w:val="000066"/>
        </w:rPr>
        <w:t xml:space="preserve">que também estão </w:t>
      </w:r>
      <w:r w:rsidRPr="00AB1733">
        <w:rPr>
          <w:rFonts w:ascii="Times New Roman" w:hAnsi="Times New Roman"/>
          <w:color w:val="000066"/>
        </w:rPr>
        <w:t>envolvidas no PDI, que são: SEPLAN, SEADM, SEFIN, SEAJUR, SESOP, SEMA, SEASO</w:t>
      </w:r>
      <w:r w:rsidR="003E0B91" w:rsidRPr="00AB1733">
        <w:rPr>
          <w:rFonts w:ascii="Times New Roman" w:hAnsi="Times New Roman"/>
          <w:color w:val="000066"/>
        </w:rPr>
        <w:t xml:space="preserve"> e</w:t>
      </w:r>
      <w:r w:rsidRPr="00AB1733">
        <w:rPr>
          <w:rFonts w:ascii="Times New Roman" w:hAnsi="Times New Roman"/>
          <w:color w:val="000066"/>
        </w:rPr>
        <w:t xml:space="preserve"> SEMUC. Da sociedade civil organizada está prevista a participação de diversas áreas, incluindo representantes do segmento empresarial, de organizações não governamentais e de movimentos sociais e populares. A SEMEL, que não integra o conselho, poderá ser convidada a participar, de acordo com o parágrafo 5º. do Art. 5º. da referida lei.</w:t>
      </w:r>
    </w:p>
    <w:p w:rsidR="0009022C" w:rsidRPr="00AB1733" w:rsidRDefault="0009022C" w:rsidP="0009022C">
      <w:pPr>
        <w:jc w:val="both"/>
        <w:rPr>
          <w:rFonts w:ascii="Times New Roman" w:hAnsi="Times New Roman"/>
          <w:color w:val="000066"/>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A estrutura e o funcionamento do CONCIDADE CASCAVEL prevêem a criação de Câmaras Técnicas para Trânsito, Transporte e Mobilidade; Planejamento e Gestão do Solo; Saneamento Ambiental, além de Habitação. Essas Câmaras Técnicas deverão ser compostas pelos diversos segmentos previstos na lei, incluindo a sociedade civil.</w:t>
      </w:r>
    </w:p>
    <w:p w:rsidR="0009022C" w:rsidRPr="00AB1733" w:rsidRDefault="0009022C" w:rsidP="0009022C">
      <w:pPr>
        <w:jc w:val="both"/>
        <w:rPr>
          <w:rFonts w:ascii="Times New Roman" w:hAnsi="Times New Roman"/>
          <w:color w:val="000066"/>
        </w:rPr>
      </w:pPr>
    </w:p>
    <w:p w:rsidR="0009022C" w:rsidRPr="00AB1733" w:rsidRDefault="0009022C" w:rsidP="0009022C">
      <w:pPr>
        <w:jc w:val="both"/>
        <w:rPr>
          <w:rFonts w:ascii="Times New Roman" w:hAnsi="Times New Roman"/>
          <w:color w:val="000066"/>
        </w:rPr>
      </w:pPr>
      <w:r w:rsidRPr="00AB1733">
        <w:rPr>
          <w:rFonts w:ascii="Times New Roman" w:hAnsi="Times New Roman"/>
          <w:color w:val="000066"/>
        </w:rPr>
        <w:t>Caberá à SEPLAN garantir o apoio administrativo e os meios necessários à execução dos trabalhos do CONCIDADE CASCAVEL</w:t>
      </w:r>
      <w:r w:rsidR="004B59D9" w:rsidRPr="00AB1733">
        <w:rPr>
          <w:rFonts w:ascii="Times New Roman" w:hAnsi="Times New Roman"/>
          <w:color w:val="000066"/>
        </w:rPr>
        <w:t>, de acordo com as disposições legais</w:t>
      </w:r>
      <w:r w:rsidRPr="00AB1733">
        <w:rPr>
          <w:rFonts w:ascii="Times New Roman" w:hAnsi="Times New Roman"/>
          <w:color w:val="000066"/>
        </w:rPr>
        <w:t>.</w:t>
      </w:r>
    </w:p>
    <w:p w:rsidR="0009022C" w:rsidRPr="00AB1733" w:rsidRDefault="0009022C" w:rsidP="0009022C">
      <w:pPr>
        <w:jc w:val="both"/>
        <w:rPr>
          <w:rFonts w:ascii="Times New Roman" w:hAnsi="Times New Roman"/>
          <w:color w:val="000066"/>
          <w:highlight w:val="yellow"/>
        </w:rPr>
      </w:pPr>
    </w:p>
    <w:p w:rsidR="004437DB" w:rsidRPr="00AB1733" w:rsidRDefault="004437DB" w:rsidP="0009022C">
      <w:pPr>
        <w:jc w:val="both"/>
        <w:rPr>
          <w:rFonts w:ascii="Times New Roman" w:hAnsi="Times New Roman"/>
          <w:color w:val="000066"/>
          <w:highlight w:val="yellow"/>
        </w:rPr>
      </w:pPr>
    </w:p>
    <w:p w:rsidR="004437DB" w:rsidRPr="00AB1733" w:rsidRDefault="004437DB" w:rsidP="0009022C">
      <w:pPr>
        <w:jc w:val="both"/>
        <w:rPr>
          <w:rFonts w:ascii="Times New Roman" w:hAnsi="Times New Roman"/>
          <w:color w:val="000066"/>
          <w:highlight w:val="yellow"/>
        </w:rPr>
      </w:pPr>
    </w:p>
    <w:p w:rsidR="00B619CC" w:rsidRPr="00AB1733" w:rsidRDefault="000E762F" w:rsidP="000E762F">
      <w:pPr>
        <w:pStyle w:val="Cabealho"/>
        <w:pBdr>
          <w:bottom w:val="thickThinSmallGap" w:sz="24" w:space="0" w:color="auto"/>
        </w:pBdr>
        <w:tabs>
          <w:tab w:val="clear" w:pos="4419"/>
          <w:tab w:val="clear" w:pos="8838"/>
        </w:tabs>
        <w:spacing w:before="120" w:after="120"/>
        <w:jc w:val="both"/>
        <w:rPr>
          <w:b/>
          <w:color w:val="000066"/>
        </w:rPr>
      </w:pPr>
      <w:r w:rsidRPr="00AB1733">
        <w:rPr>
          <w:b/>
          <w:bCs/>
          <w:color w:val="000066"/>
        </w:rPr>
        <w:t>D</w:t>
      </w:r>
      <w:r w:rsidR="005E4029" w:rsidRPr="00AB1733">
        <w:rPr>
          <w:b/>
          <w:bCs/>
          <w:color w:val="000066"/>
        </w:rPr>
        <w:t>.</w:t>
      </w:r>
      <w:r w:rsidR="00B619CC" w:rsidRPr="00AB1733">
        <w:rPr>
          <w:b/>
          <w:bCs/>
          <w:color w:val="000066"/>
        </w:rPr>
        <w:t xml:space="preserve"> </w:t>
      </w:r>
      <w:r w:rsidR="00FF2C06" w:rsidRPr="00AB1733">
        <w:rPr>
          <w:b/>
          <w:bCs/>
          <w:color w:val="000066"/>
        </w:rPr>
        <w:t>FUNÇÕES</w:t>
      </w:r>
      <w:r w:rsidR="0026010B" w:rsidRPr="00AB1733">
        <w:rPr>
          <w:b/>
          <w:bCs/>
          <w:color w:val="000066"/>
        </w:rPr>
        <w:t xml:space="preserve"> DA </w:t>
      </w:r>
      <w:r w:rsidR="0026010B" w:rsidRPr="00AB1733">
        <w:rPr>
          <w:b/>
          <w:color w:val="000066"/>
        </w:rPr>
        <w:t>ESTRUTURA DA SEPLAN</w:t>
      </w:r>
    </w:p>
    <w:p w:rsidR="000E762F" w:rsidRPr="00AB1733" w:rsidRDefault="000E762F" w:rsidP="000E762F">
      <w:pPr>
        <w:pStyle w:val="Cabealho"/>
        <w:pBdr>
          <w:bottom w:val="thickThinSmallGap" w:sz="24" w:space="0" w:color="auto"/>
        </w:pBdr>
        <w:tabs>
          <w:tab w:val="clear" w:pos="4419"/>
          <w:tab w:val="clear" w:pos="8838"/>
        </w:tabs>
        <w:spacing w:before="120" w:after="120"/>
        <w:jc w:val="both"/>
        <w:rPr>
          <w:b/>
          <w:color w:val="000066"/>
        </w:rPr>
      </w:pPr>
    </w:p>
    <w:p w:rsidR="000E762F" w:rsidRPr="00AB1733" w:rsidRDefault="000E762F" w:rsidP="000E7496">
      <w:pPr>
        <w:rPr>
          <w:rFonts w:ascii="Times New Roman" w:hAnsi="Times New Roman"/>
          <w:color w:val="000066"/>
        </w:rPr>
      </w:pPr>
    </w:p>
    <w:p w:rsidR="000E762F" w:rsidRPr="00AB1733" w:rsidRDefault="000E762F" w:rsidP="000E7496">
      <w:pPr>
        <w:pStyle w:val="Cabealho"/>
        <w:tabs>
          <w:tab w:val="clear" w:pos="4419"/>
          <w:tab w:val="clear" w:pos="8838"/>
        </w:tabs>
        <w:spacing w:after="120"/>
        <w:jc w:val="both"/>
        <w:rPr>
          <w:b/>
          <w:color w:val="000066"/>
        </w:rPr>
      </w:pPr>
    </w:p>
    <w:p w:rsidR="00617BB0" w:rsidRPr="00AB1733" w:rsidRDefault="00D45D55" w:rsidP="00002D23">
      <w:pPr>
        <w:tabs>
          <w:tab w:val="left" w:pos="993"/>
        </w:tabs>
        <w:suppressAutoHyphens/>
        <w:jc w:val="both"/>
        <w:rPr>
          <w:rFonts w:ascii="Times New Roman" w:hAnsi="Times New Roman"/>
          <w:color w:val="000066"/>
        </w:rPr>
      </w:pPr>
      <w:r w:rsidRPr="00AB1733">
        <w:rPr>
          <w:rFonts w:ascii="Times New Roman" w:hAnsi="Times New Roman"/>
          <w:color w:val="000066"/>
        </w:rPr>
        <w:t xml:space="preserve">As </w:t>
      </w:r>
      <w:r w:rsidR="00FF2C06" w:rsidRPr="00AB1733">
        <w:rPr>
          <w:rFonts w:ascii="Times New Roman" w:hAnsi="Times New Roman"/>
          <w:color w:val="000066"/>
        </w:rPr>
        <w:t>funções</w:t>
      </w:r>
      <w:r w:rsidRPr="00AB1733">
        <w:rPr>
          <w:rFonts w:ascii="Times New Roman" w:hAnsi="Times New Roman"/>
          <w:color w:val="000066"/>
        </w:rPr>
        <w:t xml:space="preserve"> da </w:t>
      </w:r>
      <w:r w:rsidR="00511E51" w:rsidRPr="00AB1733">
        <w:rPr>
          <w:rFonts w:ascii="Times New Roman" w:hAnsi="Times New Roman"/>
          <w:color w:val="000066"/>
        </w:rPr>
        <w:t xml:space="preserve">estrutura da </w:t>
      </w:r>
      <w:r w:rsidR="0026010B" w:rsidRPr="00AB1733">
        <w:rPr>
          <w:rFonts w:ascii="Times New Roman" w:hAnsi="Times New Roman"/>
          <w:color w:val="000066"/>
        </w:rPr>
        <w:t>SEPLAN não puderam ser identificadas</w:t>
      </w:r>
      <w:r w:rsidR="008B713D" w:rsidRPr="00AB1733">
        <w:rPr>
          <w:rFonts w:ascii="Times New Roman" w:hAnsi="Times New Roman"/>
          <w:color w:val="000066"/>
        </w:rPr>
        <w:t>,</w:t>
      </w:r>
      <w:r w:rsidR="0026010B" w:rsidRPr="00AB1733">
        <w:rPr>
          <w:rFonts w:ascii="Times New Roman" w:hAnsi="Times New Roman"/>
          <w:color w:val="000066"/>
        </w:rPr>
        <w:t xml:space="preserve"> pois </w:t>
      </w:r>
      <w:r w:rsidR="008B713D" w:rsidRPr="00AB1733">
        <w:rPr>
          <w:rFonts w:ascii="Times New Roman" w:hAnsi="Times New Roman"/>
          <w:color w:val="000066"/>
        </w:rPr>
        <w:t>seu</w:t>
      </w:r>
      <w:r w:rsidR="0026010B" w:rsidRPr="00AB1733">
        <w:rPr>
          <w:rFonts w:ascii="Times New Roman" w:hAnsi="Times New Roman"/>
          <w:color w:val="000066"/>
        </w:rPr>
        <w:t xml:space="preserve"> Regimento Interno </w:t>
      </w:r>
      <w:r w:rsidR="00471FA9" w:rsidRPr="00AB1733">
        <w:rPr>
          <w:rFonts w:ascii="Times New Roman" w:hAnsi="Times New Roman"/>
          <w:color w:val="000066"/>
        </w:rPr>
        <w:t>ainda não foi elaborado</w:t>
      </w:r>
      <w:r w:rsidR="008B713D" w:rsidRPr="00AB1733">
        <w:rPr>
          <w:rFonts w:ascii="Times New Roman" w:hAnsi="Times New Roman"/>
          <w:bCs/>
          <w:color w:val="000066"/>
        </w:rPr>
        <w:t>.</w:t>
      </w:r>
    </w:p>
    <w:p w:rsidR="00623A3B" w:rsidRPr="00AB1733" w:rsidRDefault="00623A3B" w:rsidP="00D6576B">
      <w:pPr>
        <w:jc w:val="both"/>
        <w:rPr>
          <w:rFonts w:ascii="Times New Roman" w:hAnsi="Times New Roman"/>
          <w:b/>
          <w:color w:val="000066"/>
          <w:highlight w:val="yellow"/>
        </w:rPr>
      </w:pPr>
    </w:p>
    <w:p w:rsidR="00623A3B" w:rsidRPr="00AB1733" w:rsidRDefault="00623A3B" w:rsidP="00D6576B">
      <w:pPr>
        <w:jc w:val="both"/>
        <w:rPr>
          <w:rFonts w:ascii="Times New Roman" w:hAnsi="Times New Roman"/>
          <w:b/>
          <w:color w:val="000066"/>
          <w:highlight w:val="yellow"/>
        </w:rPr>
      </w:pPr>
    </w:p>
    <w:p w:rsidR="004437DB" w:rsidRPr="00E831B5" w:rsidRDefault="004437DB" w:rsidP="00D6576B">
      <w:pPr>
        <w:jc w:val="both"/>
        <w:rPr>
          <w:rFonts w:ascii="Times New Roman" w:hAnsi="Times New Roman"/>
          <w:b/>
          <w:color w:val="000066"/>
          <w:highlight w:val="yellow"/>
        </w:rPr>
      </w:pPr>
    </w:p>
    <w:p w:rsidR="00191014" w:rsidRPr="00537E6F" w:rsidRDefault="002E52A5" w:rsidP="006505DB">
      <w:pPr>
        <w:pStyle w:val="Cabealho"/>
        <w:pBdr>
          <w:bottom w:val="thickThinSmallGap" w:sz="24" w:space="1" w:color="auto"/>
        </w:pBdr>
        <w:tabs>
          <w:tab w:val="clear" w:pos="4419"/>
          <w:tab w:val="clear" w:pos="8838"/>
        </w:tabs>
        <w:spacing w:before="120" w:after="120" w:line="360" w:lineRule="auto"/>
        <w:jc w:val="both"/>
        <w:rPr>
          <w:color w:val="000066"/>
        </w:rPr>
      </w:pPr>
      <w:r w:rsidRPr="00537E6F">
        <w:rPr>
          <w:b/>
          <w:color w:val="000066"/>
        </w:rPr>
        <w:lastRenderedPageBreak/>
        <w:t>A Da</w:t>
      </w:r>
      <w:r w:rsidR="00F52DC1" w:rsidRPr="00537E6F">
        <w:rPr>
          <w:b/>
          <w:color w:val="000066"/>
        </w:rPr>
        <w:t xml:space="preserve"> </w:t>
      </w:r>
      <w:r w:rsidRPr="00537E6F">
        <w:rPr>
          <w:b/>
          <w:color w:val="000066"/>
        </w:rPr>
        <w:t xml:space="preserve">Estrutura de Pessoal da </w:t>
      </w:r>
      <w:r w:rsidR="002C2573" w:rsidRPr="00537E6F">
        <w:rPr>
          <w:b/>
          <w:color w:val="000066"/>
        </w:rPr>
        <w:t>SEPLAN</w:t>
      </w:r>
    </w:p>
    <w:p w:rsidR="00BA030B" w:rsidRPr="00537E6F" w:rsidRDefault="00BA030B" w:rsidP="00A16AEC">
      <w:pPr>
        <w:ind w:firstLine="993"/>
        <w:rPr>
          <w:rFonts w:ascii="Times New Roman" w:hAnsi="Times New Roman"/>
          <w:b/>
          <w:color w:val="000066"/>
        </w:rPr>
      </w:pPr>
    </w:p>
    <w:p w:rsidR="00BA030B" w:rsidRPr="00537E6F" w:rsidRDefault="00A2000D" w:rsidP="00A16AEC">
      <w:pPr>
        <w:jc w:val="both"/>
        <w:rPr>
          <w:rFonts w:ascii="Times New Roman" w:hAnsi="Times New Roman"/>
          <w:color w:val="000066"/>
        </w:rPr>
      </w:pPr>
      <w:r w:rsidRPr="00537E6F">
        <w:rPr>
          <w:rFonts w:ascii="Times New Roman" w:hAnsi="Times New Roman"/>
          <w:color w:val="000066"/>
        </w:rPr>
        <w:t>A</w:t>
      </w:r>
      <w:r w:rsidR="00BA030B" w:rsidRPr="00537E6F">
        <w:rPr>
          <w:rFonts w:ascii="Times New Roman" w:hAnsi="Times New Roman"/>
          <w:color w:val="000066"/>
        </w:rPr>
        <w:t xml:space="preserve"> </w:t>
      </w:r>
      <w:r w:rsidR="002C2573" w:rsidRPr="00537E6F">
        <w:rPr>
          <w:rFonts w:ascii="Times New Roman" w:hAnsi="Times New Roman"/>
          <w:color w:val="000066"/>
        </w:rPr>
        <w:t>SEPLAN</w:t>
      </w:r>
      <w:r w:rsidR="004519AE" w:rsidRPr="00537E6F">
        <w:rPr>
          <w:rFonts w:ascii="Times New Roman" w:hAnsi="Times New Roman"/>
          <w:color w:val="000066"/>
        </w:rPr>
        <w:t xml:space="preserve"> </w:t>
      </w:r>
      <w:r w:rsidR="00623A3B" w:rsidRPr="00537E6F">
        <w:rPr>
          <w:rFonts w:ascii="Times New Roman" w:hAnsi="Times New Roman"/>
          <w:color w:val="000066"/>
        </w:rPr>
        <w:t xml:space="preserve">conta com </w:t>
      </w:r>
      <w:r w:rsidR="00537E6F" w:rsidRPr="00537E6F">
        <w:rPr>
          <w:rFonts w:ascii="Times New Roman" w:hAnsi="Times New Roman"/>
          <w:color w:val="000066"/>
        </w:rPr>
        <w:t>oitenta e sete (87)</w:t>
      </w:r>
      <w:r w:rsidR="00D25EBF" w:rsidRPr="00537E6F">
        <w:rPr>
          <w:rFonts w:ascii="Times New Roman" w:hAnsi="Times New Roman"/>
          <w:color w:val="000066"/>
        </w:rPr>
        <w:t xml:space="preserve"> </w:t>
      </w:r>
      <w:r w:rsidR="00623A3B" w:rsidRPr="00537E6F">
        <w:rPr>
          <w:rFonts w:ascii="Times New Roman" w:hAnsi="Times New Roman"/>
          <w:color w:val="000066"/>
        </w:rPr>
        <w:t>funcionários</w:t>
      </w:r>
      <w:r w:rsidR="00863FA4" w:rsidRPr="00537E6F">
        <w:rPr>
          <w:rFonts w:ascii="Times New Roman" w:hAnsi="Times New Roman"/>
          <w:color w:val="000066"/>
        </w:rPr>
        <w:t xml:space="preserve">, </w:t>
      </w:r>
      <w:r w:rsidR="00537E6F" w:rsidRPr="00537E6F">
        <w:rPr>
          <w:rFonts w:ascii="Times New Roman" w:hAnsi="Times New Roman"/>
          <w:color w:val="000066"/>
        </w:rPr>
        <w:t xml:space="preserve">sendo que três (3) ocupam cargos de assessoria e um (1) de Gerente de Divisão, de livre provimento. Os demais são do </w:t>
      </w:r>
      <w:r w:rsidR="00D25EBF" w:rsidRPr="00537E6F">
        <w:rPr>
          <w:rFonts w:ascii="Times New Roman" w:hAnsi="Times New Roman"/>
          <w:color w:val="000066"/>
        </w:rPr>
        <w:t>quadro permanente.</w:t>
      </w:r>
      <w:r w:rsidR="007C3A3D" w:rsidRPr="00537E6F">
        <w:rPr>
          <w:rFonts w:ascii="Times New Roman" w:hAnsi="Times New Roman"/>
          <w:color w:val="000066"/>
        </w:rPr>
        <w:t xml:space="preserve"> A estrutura </w:t>
      </w:r>
      <w:r w:rsidR="00BA150E" w:rsidRPr="00537E6F">
        <w:rPr>
          <w:rFonts w:ascii="Times New Roman" w:hAnsi="Times New Roman"/>
          <w:color w:val="000066"/>
        </w:rPr>
        <w:t xml:space="preserve">da </w:t>
      </w:r>
      <w:r w:rsidR="002C2573" w:rsidRPr="00537E6F">
        <w:rPr>
          <w:rFonts w:ascii="Times New Roman" w:hAnsi="Times New Roman"/>
          <w:color w:val="000066"/>
        </w:rPr>
        <w:t>secretaria</w:t>
      </w:r>
      <w:r w:rsidR="00537E6F" w:rsidRPr="00537E6F">
        <w:rPr>
          <w:rFonts w:ascii="Times New Roman" w:hAnsi="Times New Roman"/>
          <w:color w:val="000066"/>
        </w:rPr>
        <w:t xml:space="preserve"> </w:t>
      </w:r>
      <w:r w:rsidR="004519AE" w:rsidRPr="00537E6F">
        <w:rPr>
          <w:rFonts w:ascii="Times New Roman" w:hAnsi="Times New Roman"/>
          <w:color w:val="000066"/>
        </w:rPr>
        <w:t xml:space="preserve">está </w:t>
      </w:r>
      <w:r w:rsidRPr="00537E6F">
        <w:rPr>
          <w:rFonts w:ascii="Times New Roman" w:hAnsi="Times New Roman"/>
          <w:color w:val="000066"/>
        </w:rPr>
        <w:t>apresentad</w:t>
      </w:r>
      <w:r w:rsidR="004519AE" w:rsidRPr="00537E6F">
        <w:rPr>
          <w:rFonts w:ascii="Times New Roman" w:hAnsi="Times New Roman"/>
          <w:color w:val="000066"/>
        </w:rPr>
        <w:t>a a seguir</w:t>
      </w:r>
      <w:r w:rsidR="002003DF" w:rsidRPr="00537E6F">
        <w:rPr>
          <w:rFonts w:ascii="Times New Roman" w:hAnsi="Times New Roman"/>
          <w:color w:val="000066"/>
        </w:rPr>
        <w:t>.</w:t>
      </w:r>
      <w:r w:rsidR="007C3A3D" w:rsidRPr="00537E6F">
        <w:rPr>
          <w:rFonts w:ascii="Times New Roman" w:hAnsi="Times New Roman"/>
          <w:color w:val="000066"/>
        </w:rPr>
        <w:t xml:space="preserve"> </w:t>
      </w:r>
    </w:p>
    <w:p w:rsidR="00623A3B" w:rsidRPr="00537E6F" w:rsidRDefault="00623A3B" w:rsidP="00A16AEC">
      <w:pPr>
        <w:jc w:val="both"/>
        <w:rPr>
          <w:rFonts w:ascii="Times New Roman" w:hAnsi="Times New Roman"/>
          <w:color w:val="000066"/>
        </w:rPr>
      </w:pPr>
    </w:p>
    <w:p w:rsidR="00BA030B" w:rsidRPr="00537E6F" w:rsidRDefault="00BA030B" w:rsidP="00B504CE">
      <w:pPr>
        <w:ind w:left="-360"/>
        <w:jc w:val="center"/>
        <w:rPr>
          <w:rFonts w:ascii="Times New Roman" w:hAnsi="Times New Roman"/>
          <w:b/>
          <w:bCs/>
          <w:color w:val="000066"/>
        </w:rPr>
      </w:pPr>
      <w:r w:rsidRPr="00537E6F">
        <w:rPr>
          <w:rFonts w:ascii="Times New Roman" w:hAnsi="Times New Roman"/>
          <w:b/>
          <w:bCs/>
          <w:color w:val="000066"/>
        </w:rPr>
        <w:t>QUADRO RESUMO</w:t>
      </w:r>
      <w:r w:rsidR="00935BEC" w:rsidRPr="00537E6F">
        <w:rPr>
          <w:rFonts w:ascii="Times New Roman" w:hAnsi="Times New Roman"/>
          <w:b/>
          <w:bCs/>
          <w:color w:val="000066"/>
        </w:rPr>
        <w:t xml:space="preserve"> DOS CARGOS </w:t>
      </w:r>
      <w:r w:rsidR="00537E6F">
        <w:rPr>
          <w:rFonts w:ascii="Times New Roman" w:hAnsi="Times New Roman"/>
          <w:b/>
          <w:bCs/>
          <w:color w:val="000066"/>
        </w:rPr>
        <w:t xml:space="preserve">EFETIVOS E </w:t>
      </w:r>
      <w:r w:rsidR="007C3A3D" w:rsidRPr="00537E6F">
        <w:rPr>
          <w:rFonts w:ascii="Times New Roman" w:hAnsi="Times New Roman"/>
          <w:b/>
          <w:bCs/>
          <w:color w:val="000066"/>
        </w:rPr>
        <w:t>COMISSIONADOS</w:t>
      </w:r>
    </w:p>
    <w:p w:rsidR="00935BEC" w:rsidRPr="00E831B5" w:rsidRDefault="00935BEC" w:rsidP="00626774">
      <w:pPr>
        <w:rPr>
          <w:rFonts w:ascii="Times New Roman" w:hAnsi="Times New Roman"/>
          <w:b/>
          <w:bCs/>
        </w:rPr>
      </w:pPr>
    </w:p>
    <w:tbl>
      <w:tblPr>
        <w:tblW w:w="4000" w:type="pct"/>
        <w:tblInd w:w="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58"/>
        <w:gridCol w:w="1918"/>
      </w:tblGrid>
      <w:tr w:rsidR="00641098" w:rsidRPr="00AB1733" w:rsidTr="00F8423E">
        <w:trPr>
          <w:trHeight w:val="231"/>
        </w:trPr>
        <w:tc>
          <w:tcPr>
            <w:tcW w:w="3625" w:type="pct"/>
            <w:shd w:val="clear" w:color="auto" w:fill="244061"/>
            <w:vAlign w:val="center"/>
          </w:tcPr>
          <w:p w:rsidR="00641098" w:rsidRPr="00AB1733" w:rsidRDefault="00641098" w:rsidP="007C3A3D">
            <w:pPr>
              <w:spacing w:line="360" w:lineRule="auto"/>
              <w:jc w:val="center"/>
              <w:rPr>
                <w:rFonts w:ascii="Times New Roman" w:hAnsi="Times New Roman"/>
                <w:b/>
                <w:bCs/>
              </w:rPr>
            </w:pPr>
            <w:r w:rsidRPr="00AB1733">
              <w:rPr>
                <w:rFonts w:ascii="Times New Roman" w:hAnsi="Times New Roman"/>
                <w:b/>
                <w:bCs/>
              </w:rPr>
              <w:t>NOME DO CARGO</w:t>
            </w:r>
          </w:p>
        </w:tc>
        <w:tc>
          <w:tcPr>
            <w:tcW w:w="1375" w:type="pct"/>
            <w:shd w:val="clear" w:color="auto" w:fill="244061"/>
            <w:vAlign w:val="center"/>
          </w:tcPr>
          <w:p w:rsidR="00641098" w:rsidRPr="00AB1733" w:rsidRDefault="00641098" w:rsidP="00626774">
            <w:pPr>
              <w:spacing w:line="360" w:lineRule="auto"/>
              <w:jc w:val="center"/>
              <w:rPr>
                <w:rFonts w:ascii="Times New Roman" w:hAnsi="Times New Roman"/>
                <w:b/>
                <w:bCs/>
              </w:rPr>
            </w:pPr>
            <w:r w:rsidRPr="00AB1733">
              <w:rPr>
                <w:rFonts w:ascii="Times New Roman" w:hAnsi="Times New Roman"/>
                <w:b/>
                <w:bCs/>
              </w:rPr>
              <w:t>QUANTIDADE</w:t>
            </w:r>
          </w:p>
        </w:tc>
      </w:tr>
      <w:tr w:rsidR="00FC2285" w:rsidRPr="00AB1733" w:rsidTr="00F8423E">
        <w:trPr>
          <w:trHeight w:val="210"/>
        </w:trPr>
        <w:tc>
          <w:tcPr>
            <w:tcW w:w="3625" w:type="pct"/>
            <w:vAlign w:val="center"/>
          </w:tcPr>
          <w:p w:rsidR="00FC2285" w:rsidRPr="00AB1733" w:rsidRDefault="00FC2285" w:rsidP="00206624">
            <w:pPr>
              <w:jc w:val="both"/>
              <w:rPr>
                <w:rFonts w:ascii="Times New Roman" w:hAnsi="Times New Roman"/>
                <w:color w:val="000066"/>
              </w:rPr>
            </w:pPr>
            <w:r w:rsidRPr="00AB1733">
              <w:rPr>
                <w:rFonts w:ascii="Times New Roman" w:hAnsi="Times New Roman"/>
                <w:color w:val="000066"/>
              </w:rPr>
              <w:t xml:space="preserve">Assessor </w:t>
            </w:r>
            <w:r w:rsidR="00206624" w:rsidRPr="00AB1733">
              <w:rPr>
                <w:rFonts w:ascii="Times New Roman" w:hAnsi="Times New Roman"/>
                <w:color w:val="000066"/>
              </w:rPr>
              <w:t>I</w:t>
            </w:r>
          </w:p>
        </w:tc>
        <w:tc>
          <w:tcPr>
            <w:tcW w:w="1375" w:type="pct"/>
            <w:vAlign w:val="center"/>
          </w:tcPr>
          <w:p w:rsidR="00FC2285" w:rsidRPr="00AB1733" w:rsidRDefault="00777A9D" w:rsidP="00535144">
            <w:pPr>
              <w:jc w:val="center"/>
              <w:rPr>
                <w:rFonts w:ascii="Times New Roman" w:hAnsi="Times New Roman"/>
                <w:color w:val="000066"/>
              </w:rPr>
            </w:pPr>
            <w:r w:rsidRPr="00AB1733">
              <w:rPr>
                <w:rFonts w:ascii="Times New Roman" w:hAnsi="Times New Roman"/>
                <w:color w:val="000066"/>
              </w:rPr>
              <w:t>02</w:t>
            </w:r>
          </w:p>
        </w:tc>
      </w:tr>
      <w:tr w:rsidR="00641098" w:rsidRPr="00AB1733" w:rsidTr="00F8423E">
        <w:trPr>
          <w:trHeight w:val="210"/>
        </w:trPr>
        <w:tc>
          <w:tcPr>
            <w:tcW w:w="3625" w:type="pct"/>
            <w:vAlign w:val="center"/>
          </w:tcPr>
          <w:p w:rsidR="00641098" w:rsidRPr="00AB1733" w:rsidRDefault="00206624" w:rsidP="00862400">
            <w:pPr>
              <w:jc w:val="both"/>
              <w:rPr>
                <w:rFonts w:ascii="Times New Roman" w:hAnsi="Times New Roman"/>
                <w:color w:val="000066"/>
              </w:rPr>
            </w:pPr>
            <w:r w:rsidRPr="00AB1733">
              <w:rPr>
                <w:rFonts w:ascii="Times New Roman" w:hAnsi="Times New Roman"/>
                <w:color w:val="000066"/>
              </w:rPr>
              <w:t>Assessor II</w:t>
            </w:r>
          </w:p>
        </w:tc>
        <w:tc>
          <w:tcPr>
            <w:tcW w:w="1375" w:type="pct"/>
            <w:vAlign w:val="center"/>
          </w:tcPr>
          <w:p w:rsidR="00641098" w:rsidRPr="00AB1733" w:rsidRDefault="00777A9D" w:rsidP="00535144">
            <w:pPr>
              <w:jc w:val="center"/>
              <w:rPr>
                <w:rFonts w:ascii="Times New Roman" w:hAnsi="Times New Roman"/>
                <w:color w:val="000066"/>
              </w:rPr>
            </w:pPr>
            <w:r w:rsidRPr="00AB1733">
              <w:rPr>
                <w:rFonts w:ascii="Times New Roman" w:hAnsi="Times New Roman"/>
                <w:color w:val="000066"/>
              </w:rPr>
              <w:t>01</w:t>
            </w:r>
          </w:p>
        </w:tc>
      </w:tr>
      <w:tr w:rsidR="00862400" w:rsidRPr="00AB1733" w:rsidTr="00F8423E">
        <w:trPr>
          <w:trHeight w:val="210"/>
        </w:trPr>
        <w:tc>
          <w:tcPr>
            <w:tcW w:w="3625" w:type="pct"/>
            <w:vAlign w:val="center"/>
          </w:tcPr>
          <w:p w:rsidR="00862400" w:rsidRPr="00AB1733" w:rsidRDefault="00206624" w:rsidP="00862400">
            <w:pPr>
              <w:jc w:val="both"/>
              <w:rPr>
                <w:rFonts w:ascii="Times New Roman" w:hAnsi="Times New Roman"/>
                <w:color w:val="000066"/>
              </w:rPr>
            </w:pPr>
            <w:r w:rsidRPr="00AB1733">
              <w:rPr>
                <w:rFonts w:ascii="Times New Roman" w:hAnsi="Times New Roman"/>
                <w:color w:val="000066"/>
              </w:rPr>
              <w:t>Gerente de Divisão</w:t>
            </w:r>
          </w:p>
        </w:tc>
        <w:tc>
          <w:tcPr>
            <w:tcW w:w="1375" w:type="pct"/>
            <w:vAlign w:val="center"/>
          </w:tcPr>
          <w:p w:rsidR="00862400" w:rsidRPr="00AB1733" w:rsidRDefault="00777A9D" w:rsidP="00535144">
            <w:pPr>
              <w:jc w:val="center"/>
              <w:rPr>
                <w:rFonts w:ascii="Times New Roman" w:hAnsi="Times New Roman"/>
                <w:color w:val="000066"/>
              </w:rPr>
            </w:pPr>
            <w:r w:rsidRPr="00AB1733">
              <w:rPr>
                <w:rFonts w:ascii="Times New Roman" w:hAnsi="Times New Roman"/>
                <w:color w:val="000066"/>
              </w:rPr>
              <w:t>01</w:t>
            </w:r>
          </w:p>
        </w:tc>
      </w:tr>
      <w:tr w:rsidR="00641098" w:rsidRPr="00AB1733" w:rsidTr="00F8423E">
        <w:trPr>
          <w:trHeight w:val="210"/>
        </w:trPr>
        <w:tc>
          <w:tcPr>
            <w:tcW w:w="3625" w:type="pct"/>
            <w:vAlign w:val="center"/>
          </w:tcPr>
          <w:p w:rsidR="00641098" w:rsidRPr="00AB1733" w:rsidRDefault="00206624" w:rsidP="00822B08">
            <w:pPr>
              <w:jc w:val="both"/>
              <w:rPr>
                <w:rFonts w:ascii="Times New Roman" w:hAnsi="Times New Roman"/>
                <w:color w:val="000066"/>
              </w:rPr>
            </w:pPr>
            <w:r w:rsidRPr="00AB1733">
              <w:rPr>
                <w:rFonts w:ascii="Times New Roman" w:hAnsi="Times New Roman"/>
                <w:color w:val="000066"/>
              </w:rPr>
              <w:t>Arquiteto</w:t>
            </w:r>
          </w:p>
        </w:tc>
        <w:tc>
          <w:tcPr>
            <w:tcW w:w="1375" w:type="pct"/>
            <w:vAlign w:val="center"/>
          </w:tcPr>
          <w:p w:rsidR="00641098" w:rsidRPr="00AB1733" w:rsidRDefault="00777A9D" w:rsidP="00904441">
            <w:pPr>
              <w:jc w:val="center"/>
              <w:rPr>
                <w:rFonts w:ascii="Times New Roman" w:hAnsi="Times New Roman"/>
                <w:color w:val="000066"/>
              </w:rPr>
            </w:pPr>
            <w:r w:rsidRPr="00AB1733">
              <w:rPr>
                <w:rFonts w:ascii="Times New Roman" w:hAnsi="Times New Roman"/>
                <w:color w:val="000066"/>
              </w:rPr>
              <w:t>22</w:t>
            </w:r>
          </w:p>
        </w:tc>
      </w:tr>
      <w:tr w:rsidR="00081FB0" w:rsidRPr="00AB1733" w:rsidTr="00F8423E">
        <w:trPr>
          <w:trHeight w:val="210"/>
        </w:trPr>
        <w:tc>
          <w:tcPr>
            <w:tcW w:w="3625" w:type="pct"/>
            <w:vAlign w:val="center"/>
          </w:tcPr>
          <w:p w:rsidR="00081FB0" w:rsidRPr="00AB1733" w:rsidRDefault="00206624" w:rsidP="00795E05">
            <w:pPr>
              <w:jc w:val="both"/>
              <w:rPr>
                <w:rFonts w:ascii="Times New Roman" w:hAnsi="Times New Roman"/>
                <w:color w:val="000066"/>
              </w:rPr>
            </w:pPr>
            <w:r w:rsidRPr="00AB1733">
              <w:rPr>
                <w:rFonts w:ascii="Times New Roman" w:hAnsi="Times New Roman"/>
                <w:color w:val="000066"/>
              </w:rPr>
              <w:t>Engenheiro Civil</w:t>
            </w:r>
          </w:p>
        </w:tc>
        <w:tc>
          <w:tcPr>
            <w:tcW w:w="1375" w:type="pct"/>
            <w:vAlign w:val="center"/>
          </w:tcPr>
          <w:p w:rsidR="00081FB0" w:rsidRPr="00AB1733" w:rsidRDefault="00777A9D" w:rsidP="00535144">
            <w:pPr>
              <w:jc w:val="center"/>
              <w:rPr>
                <w:rFonts w:ascii="Times New Roman" w:hAnsi="Times New Roman"/>
                <w:color w:val="000066"/>
              </w:rPr>
            </w:pPr>
            <w:r w:rsidRPr="00AB1733">
              <w:rPr>
                <w:rFonts w:ascii="Times New Roman" w:hAnsi="Times New Roman"/>
                <w:color w:val="000066"/>
              </w:rPr>
              <w:t>16</w:t>
            </w:r>
          </w:p>
        </w:tc>
      </w:tr>
      <w:tr w:rsidR="00795E05" w:rsidRPr="00AB1733" w:rsidTr="00F8423E">
        <w:trPr>
          <w:trHeight w:val="210"/>
        </w:trPr>
        <w:tc>
          <w:tcPr>
            <w:tcW w:w="3625" w:type="pct"/>
            <w:vAlign w:val="center"/>
          </w:tcPr>
          <w:p w:rsidR="00795E05" w:rsidRPr="00AB1733" w:rsidRDefault="00206624" w:rsidP="00206624">
            <w:pPr>
              <w:jc w:val="both"/>
              <w:rPr>
                <w:rFonts w:ascii="Times New Roman" w:hAnsi="Times New Roman"/>
                <w:color w:val="000066"/>
              </w:rPr>
            </w:pPr>
            <w:r w:rsidRPr="00AB1733">
              <w:rPr>
                <w:rFonts w:ascii="Times New Roman" w:hAnsi="Times New Roman"/>
                <w:color w:val="000066"/>
              </w:rPr>
              <w:t>Engenheiro Eletricista</w:t>
            </w:r>
          </w:p>
        </w:tc>
        <w:tc>
          <w:tcPr>
            <w:tcW w:w="1375" w:type="pct"/>
            <w:vAlign w:val="center"/>
          </w:tcPr>
          <w:p w:rsidR="00795E05" w:rsidRPr="00AB1733" w:rsidRDefault="00777A9D" w:rsidP="00535144">
            <w:pPr>
              <w:jc w:val="center"/>
              <w:rPr>
                <w:rFonts w:ascii="Times New Roman" w:hAnsi="Times New Roman"/>
                <w:color w:val="000066"/>
              </w:rPr>
            </w:pPr>
            <w:r w:rsidRPr="00AB1733">
              <w:rPr>
                <w:rFonts w:ascii="Times New Roman" w:hAnsi="Times New Roman"/>
                <w:color w:val="000066"/>
              </w:rPr>
              <w:t>01</w:t>
            </w:r>
          </w:p>
        </w:tc>
      </w:tr>
      <w:tr w:rsidR="00795E05" w:rsidRPr="00AB1733" w:rsidTr="00F8423E">
        <w:trPr>
          <w:trHeight w:val="210"/>
        </w:trPr>
        <w:tc>
          <w:tcPr>
            <w:tcW w:w="3625" w:type="pct"/>
            <w:vAlign w:val="center"/>
          </w:tcPr>
          <w:p w:rsidR="00795E05" w:rsidRPr="00AB1733" w:rsidRDefault="00206624" w:rsidP="00795E05">
            <w:pPr>
              <w:jc w:val="both"/>
              <w:rPr>
                <w:rFonts w:ascii="Times New Roman" w:hAnsi="Times New Roman"/>
                <w:color w:val="000066"/>
              </w:rPr>
            </w:pPr>
            <w:r w:rsidRPr="00AB1733">
              <w:rPr>
                <w:rFonts w:ascii="Times New Roman" w:hAnsi="Times New Roman"/>
                <w:color w:val="000066"/>
              </w:rPr>
              <w:t>Engenheiro Cartográfico</w:t>
            </w:r>
          </w:p>
        </w:tc>
        <w:tc>
          <w:tcPr>
            <w:tcW w:w="1375" w:type="pct"/>
            <w:vAlign w:val="center"/>
          </w:tcPr>
          <w:p w:rsidR="00795E05" w:rsidRPr="00AB1733" w:rsidRDefault="00777A9D" w:rsidP="00535144">
            <w:pPr>
              <w:jc w:val="center"/>
              <w:rPr>
                <w:rFonts w:ascii="Times New Roman" w:hAnsi="Times New Roman"/>
                <w:color w:val="000066"/>
              </w:rPr>
            </w:pPr>
            <w:r w:rsidRPr="00AB1733">
              <w:rPr>
                <w:rFonts w:ascii="Times New Roman" w:hAnsi="Times New Roman"/>
                <w:color w:val="000066"/>
              </w:rPr>
              <w:t>01</w:t>
            </w:r>
          </w:p>
        </w:tc>
      </w:tr>
      <w:tr w:rsidR="00206624" w:rsidRPr="00AB1733" w:rsidTr="00F8423E">
        <w:trPr>
          <w:trHeight w:val="210"/>
        </w:trPr>
        <w:tc>
          <w:tcPr>
            <w:tcW w:w="3625" w:type="pct"/>
            <w:vAlign w:val="center"/>
          </w:tcPr>
          <w:p w:rsidR="00206624" w:rsidRPr="00AB1733" w:rsidRDefault="00206624" w:rsidP="003B5A06">
            <w:pPr>
              <w:jc w:val="both"/>
              <w:rPr>
                <w:rFonts w:ascii="Times New Roman" w:hAnsi="Times New Roman"/>
                <w:color w:val="000066"/>
              </w:rPr>
            </w:pPr>
            <w:r w:rsidRPr="00AB1733">
              <w:rPr>
                <w:rFonts w:ascii="Times New Roman" w:hAnsi="Times New Roman"/>
                <w:color w:val="000066"/>
              </w:rPr>
              <w:t>Advogado</w:t>
            </w:r>
          </w:p>
        </w:tc>
        <w:tc>
          <w:tcPr>
            <w:tcW w:w="1375" w:type="pct"/>
            <w:vAlign w:val="center"/>
          </w:tcPr>
          <w:p w:rsidR="00206624" w:rsidRPr="00AB1733" w:rsidRDefault="00777A9D" w:rsidP="00535144">
            <w:pPr>
              <w:jc w:val="center"/>
              <w:rPr>
                <w:rFonts w:ascii="Times New Roman" w:hAnsi="Times New Roman"/>
                <w:color w:val="000066"/>
              </w:rPr>
            </w:pPr>
            <w:r w:rsidRPr="00AB1733">
              <w:rPr>
                <w:rFonts w:ascii="Times New Roman" w:hAnsi="Times New Roman"/>
                <w:color w:val="000066"/>
              </w:rPr>
              <w:t>01</w:t>
            </w:r>
          </w:p>
        </w:tc>
      </w:tr>
      <w:tr w:rsidR="00206624" w:rsidRPr="00AB1733" w:rsidTr="00F8423E">
        <w:trPr>
          <w:trHeight w:val="210"/>
        </w:trPr>
        <w:tc>
          <w:tcPr>
            <w:tcW w:w="3625" w:type="pct"/>
            <w:vAlign w:val="center"/>
          </w:tcPr>
          <w:p w:rsidR="00206624" w:rsidRPr="00AB1733" w:rsidRDefault="00206624" w:rsidP="003B5A06">
            <w:pPr>
              <w:jc w:val="both"/>
              <w:rPr>
                <w:rFonts w:ascii="Times New Roman" w:hAnsi="Times New Roman"/>
                <w:color w:val="000066"/>
                <w:highlight w:val="yellow"/>
              </w:rPr>
            </w:pPr>
            <w:r w:rsidRPr="00AB1733">
              <w:rPr>
                <w:rFonts w:ascii="Times New Roman" w:hAnsi="Times New Roman"/>
                <w:color w:val="000066"/>
              </w:rPr>
              <w:t>Contador</w:t>
            </w:r>
          </w:p>
        </w:tc>
        <w:tc>
          <w:tcPr>
            <w:tcW w:w="1375" w:type="pct"/>
            <w:vAlign w:val="center"/>
          </w:tcPr>
          <w:p w:rsidR="00206624" w:rsidRPr="00AB1733" w:rsidRDefault="00777A9D" w:rsidP="00535144">
            <w:pPr>
              <w:jc w:val="center"/>
              <w:rPr>
                <w:rFonts w:ascii="Times New Roman" w:hAnsi="Times New Roman"/>
                <w:color w:val="000066"/>
              </w:rPr>
            </w:pPr>
            <w:r w:rsidRPr="00AB1733">
              <w:rPr>
                <w:rFonts w:ascii="Times New Roman" w:hAnsi="Times New Roman"/>
                <w:color w:val="000066"/>
              </w:rPr>
              <w:t>01</w:t>
            </w:r>
          </w:p>
        </w:tc>
      </w:tr>
      <w:tr w:rsidR="00206624" w:rsidRPr="00AB1733" w:rsidTr="00F8423E">
        <w:trPr>
          <w:trHeight w:val="210"/>
        </w:trPr>
        <w:tc>
          <w:tcPr>
            <w:tcW w:w="3625" w:type="pct"/>
            <w:vAlign w:val="center"/>
          </w:tcPr>
          <w:p w:rsidR="00206624" w:rsidRPr="00AB1733" w:rsidRDefault="00206624" w:rsidP="00B84058">
            <w:pPr>
              <w:jc w:val="both"/>
              <w:rPr>
                <w:rFonts w:ascii="Times New Roman" w:hAnsi="Times New Roman"/>
                <w:color w:val="000066"/>
              </w:rPr>
            </w:pPr>
            <w:r w:rsidRPr="00AB1733">
              <w:rPr>
                <w:rFonts w:ascii="Times New Roman" w:hAnsi="Times New Roman"/>
                <w:color w:val="000066"/>
              </w:rPr>
              <w:t>Assistente Social</w:t>
            </w:r>
          </w:p>
        </w:tc>
        <w:tc>
          <w:tcPr>
            <w:tcW w:w="1375" w:type="pct"/>
            <w:vAlign w:val="center"/>
          </w:tcPr>
          <w:p w:rsidR="00206624" w:rsidRPr="00AB1733" w:rsidRDefault="00777A9D" w:rsidP="00535144">
            <w:pPr>
              <w:jc w:val="center"/>
              <w:rPr>
                <w:rFonts w:ascii="Times New Roman" w:hAnsi="Times New Roman"/>
                <w:color w:val="000066"/>
              </w:rPr>
            </w:pPr>
            <w:r w:rsidRPr="00AB1733">
              <w:rPr>
                <w:rFonts w:ascii="Times New Roman" w:hAnsi="Times New Roman"/>
                <w:color w:val="000066"/>
              </w:rPr>
              <w:t>03</w:t>
            </w:r>
          </w:p>
        </w:tc>
      </w:tr>
      <w:tr w:rsidR="00206624" w:rsidRPr="00AB1733" w:rsidTr="00F8423E">
        <w:trPr>
          <w:trHeight w:val="210"/>
        </w:trPr>
        <w:tc>
          <w:tcPr>
            <w:tcW w:w="3625" w:type="pct"/>
            <w:vAlign w:val="center"/>
          </w:tcPr>
          <w:p w:rsidR="00206624" w:rsidRPr="00AB1733" w:rsidRDefault="00206624" w:rsidP="00795E05">
            <w:pPr>
              <w:jc w:val="both"/>
              <w:rPr>
                <w:rFonts w:ascii="Times New Roman" w:hAnsi="Times New Roman"/>
                <w:color w:val="000066"/>
              </w:rPr>
            </w:pPr>
            <w:r w:rsidRPr="00AB1733">
              <w:rPr>
                <w:rFonts w:ascii="Times New Roman" w:hAnsi="Times New Roman"/>
                <w:color w:val="000066"/>
              </w:rPr>
              <w:t>Técnico em Edificações</w:t>
            </w:r>
          </w:p>
        </w:tc>
        <w:tc>
          <w:tcPr>
            <w:tcW w:w="1375" w:type="pct"/>
            <w:vAlign w:val="center"/>
          </w:tcPr>
          <w:p w:rsidR="00206624" w:rsidRPr="00AB1733" w:rsidRDefault="00777A9D" w:rsidP="00535144">
            <w:pPr>
              <w:jc w:val="center"/>
              <w:rPr>
                <w:rFonts w:ascii="Times New Roman" w:hAnsi="Times New Roman"/>
                <w:color w:val="000066"/>
              </w:rPr>
            </w:pPr>
            <w:r w:rsidRPr="00AB1733">
              <w:rPr>
                <w:rFonts w:ascii="Times New Roman" w:hAnsi="Times New Roman"/>
                <w:color w:val="000066"/>
              </w:rPr>
              <w:t>04</w:t>
            </w:r>
          </w:p>
        </w:tc>
      </w:tr>
      <w:tr w:rsidR="00206624" w:rsidRPr="00AB1733" w:rsidTr="00F8423E">
        <w:trPr>
          <w:trHeight w:val="210"/>
        </w:trPr>
        <w:tc>
          <w:tcPr>
            <w:tcW w:w="3625" w:type="pct"/>
            <w:vAlign w:val="center"/>
          </w:tcPr>
          <w:p w:rsidR="00206624" w:rsidRPr="00AB1733" w:rsidRDefault="00206624" w:rsidP="00862400">
            <w:pPr>
              <w:jc w:val="both"/>
              <w:rPr>
                <w:rFonts w:ascii="Times New Roman" w:hAnsi="Times New Roman"/>
                <w:color w:val="000066"/>
                <w:highlight w:val="yellow"/>
              </w:rPr>
            </w:pPr>
            <w:r w:rsidRPr="00AB1733">
              <w:rPr>
                <w:rFonts w:ascii="Times New Roman" w:hAnsi="Times New Roman"/>
                <w:color w:val="000066"/>
              </w:rPr>
              <w:t>Técnico em Informática</w:t>
            </w:r>
          </w:p>
        </w:tc>
        <w:tc>
          <w:tcPr>
            <w:tcW w:w="1375" w:type="pct"/>
            <w:vAlign w:val="center"/>
          </w:tcPr>
          <w:p w:rsidR="00206624" w:rsidRPr="00AB1733" w:rsidRDefault="00777A9D" w:rsidP="00535144">
            <w:pPr>
              <w:jc w:val="center"/>
              <w:rPr>
                <w:rFonts w:ascii="Times New Roman" w:hAnsi="Times New Roman"/>
                <w:color w:val="000066"/>
              </w:rPr>
            </w:pPr>
            <w:r w:rsidRPr="00AB1733">
              <w:rPr>
                <w:rFonts w:ascii="Times New Roman" w:hAnsi="Times New Roman"/>
                <w:color w:val="000066"/>
              </w:rPr>
              <w:t>01</w:t>
            </w:r>
          </w:p>
        </w:tc>
      </w:tr>
      <w:tr w:rsidR="00206624" w:rsidRPr="00AB1733" w:rsidTr="00F8423E">
        <w:trPr>
          <w:trHeight w:val="210"/>
        </w:trPr>
        <w:tc>
          <w:tcPr>
            <w:tcW w:w="3625" w:type="pct"/>
            <w:vAlign w:val="center"/>
          </w:tcPr>
          <w:p w:rsidR="00206624" w:rsidRPr="00AB1733" w:rsidRDefault="00206624" w:rsidP="00862400">
            <w:pPr>
              <w:jc w:val="both"/>
              <w:rPr>
                <w:rFonts w:ascii="Times New Roman" w:hAnsi="Times New Roman"/>
                <w:color w:val="000066"/>
              </w:rPr>
            </w:pPr>
            <w:r w:rsidRPr="00AB1733">
              <w:rPr>
                <w:rFonts w:ascii="Times New Roman" w:hAnsi="Times New Roman"/>
                <w:color w:val="000066"/>
              </w:rPr>
              <w:t>Agente Administrativo</w:t>
            </w:r>
          </w:p>
        </w:tc>
        <w:tc>
          <w:tcPr>
            <w:tcW w:w="1375" w:type="pct"/>
            <w:vAlign w:val="center"/>
          </w:tcPr>
          <w:p w:rsidR="00206624" w:rsidRPr="00AB1733" w:rsidRDefault="00777A9D" w:rsidP="00535144">
            <w:pPr>
              <w:jc w:val="center"/>
              <w:rPr>
                <w:rFonts w:ascii="Times New Roman" w:hAnsi="Times New Roman"/>
                <w:color w:val="000066"/>
              </w:rPr>
            </w:pPr>
            <w:r w:rsidRPr="00AB1733">
              <w:rPr>
                <w:rFonts w:ascii="Times New Roman" w:hAnsi="Times New Roman"/>
                <w:color w:val="000066"/>
              </w:rPr>
              <w:t>26</w:t>
            </w:r>
          </w:p>
        </w:tc>
      </w:tr>
      <w:tr w:rsidR="00206624" w:rsidRPr="00AB1733" w:rsidTr="00F8423E">
        <w:trPr>
          <w:trHeight w:val="210"/>
        </w:trPr>
        <w:tc>
          <w:tcPr>
            <w:tcW w:w="3625" w:type="pct"/>
            <w:vAlign w:val="center"/>
          </w:tcPr>
          <w:p w:rsidR="00206624" w:rsidRPr="00AB1733" w:rsidRDefault="00206624" w:rsidP="006540ED">
            <w:pPr>
              <w:jc w:val="both"/>
              <w:rPr>
                <w:rFonts w:ascii="Times New Roman" w:hAnsi="Times New Roman"/>
                <w:color w:val="000066"/>
              </w:rPr>
            </w:pPr>
            <w:r w:rsidRPr="00AB1733">
              <w:rPr>
                <w:rFonts w:ascii="Times New Roman" w:hAnsi="Times New Roman"/>
                <w:color w:val="000066"/>
              </w:rPr>
              <w:t>Topógrafo</w:t>
            </w:r>
          </w:p>
        </w:tc>
        <w:tc>
          <w:tcPr>
            <w:tcW w:w="1375" w:type="pct"/>
            <w:vAlign w:val="center"/>
          </w:tcPr>
          <w:p w:rsidR="00206624" w:rsidRPr="00AB1733" w:rsidRDefault="00777A9D" w:rsidP="00535144">
            <w:pPr>
              <w:jc w:val="center"/>
              <w:rPr>
                <w:rFonts w:ascii="Times New Roman" w:hAnsi="Times New Roman"/>
                <w:color w:val="000066"/>
              </w:rPr>
            </w:pPr>
            <w:r w:rsidRPr="00AB1733">
              <w:rPr>
                <w:rFonts w:ascii="Times New Roman" w:hAnsi="Times New Roman"/>
                <w:color w:val="000066"/>
              </w:rPr>
              <w:t>01</w:t>
            </w:r>
          </w:p>
        </w:tc>
      </w:tr>
      <w:tr w:rsidR="002A1644" w:rsidRPr="00AB1733" w:rsidTr="00F8423E">
        <w:trPr>
          <w:trHeight w:val="210"/>
        </w:trPr>
        <w:tc>
          <w:tcPr>
            <w:tcW w:w="3625" w:type="pct"/>
            <w:vAlign w:val="center"/>
          </w:tcPr>
          <w:p w:rsidR="002A1644" w:rsidRPr="00AB1733" w:rsidRDefault="002A1644" w:rsidP="006540ED">
            <w:pPr>
              <w:jc w:val="both"/>
              <w:rPr>
                <w:rFonts w:ascii="Times New Roman" w:hAnsi="Times New Roman"/>
                <w:color w:val="000066"/>
              </w:rPr>
            </w:pPr>
            <w:r w:rsidRPr="00AB1733">
              <w:rPr>
                <w:rFonts w:ascii="Times New Roman" w:hAnsi="Times New Roman"/>
                <w:color w:val="000066"/>
              </w:rPr>
              <w:t>Desenhista</w:t>
            </w:r>
          </w:p>
        </w:tc>
        <w:tc>
          <w:tcPr>
            <w:tcW w:w="1375" w:type="pct"/>
            <w:vAlign w:val="center"/>
          </w:tcPr>
          <w:p w:rsidR="002A1644" w:rsidRPr="00AB1733" w:rsidRDefault="002A1644" w:rsidP="00535144">
            <w:pPr>
              <w:jc w:val="center"/>
              <w:rPr>
                <w:rFonts w:ascii="Times New Roman" w:hAnsi="Times New Roman"/>
                <w:color w:val="000066"/>
              </w:rPr>
            </w:pPr>
            <w:r w:rsidRPr="00AB1733">
              <w:rPr>
                <w:rFonts w:ascii="Times New Roman" w:hAnsi="Times New Roman"/>
                <w:color w:val="000066"/>
              </w:rPr>
              <w:t>02</w:t>
            </w:r>
          </w:p>
        </w:tc>
      </w:tr>
      <w:tr w:rsidR="00206624" w:rsidRPr="00AB1733" w:rsidTr="00F8423E">
        <w:trPr>
          <w:trHeight w:val="210"/>
        </w:trPr>
        <w:tc>
          <w:tcPr>
            <w:tcW w:w="3625" w:type="pct"/>
            <w:vAlign w:val="center"/>
          </w:tcPr>
          <w:p w:rsidR="00206624" w:rsidRPr="00AB1733" w:rsidRDefault="00206624" w:rsidP="006540ED">
            <w:pPr>
              <w:jc w:val="both"/>
              <w:rPr>
                <w:rFonts w:ascii="Times New Roman" w:hAnsi="Times New Roman"/>
                <w:color w:val="000066"/>
              </w:rPr>
            </w:pPr>
            <w:r w:rsidRPr="00AB1733">
              <w:rPr>
                <w:rFonts w:ascii="Times New Roman" w:hAnsi="Times New Roman"/>
                <w:color w:val="000066"/>
              </w:rPr>
              <w:t>Monitor</w:t>
            </w:r>
          </w:p>
        </w:tc>
        <w:tc>
          <w:tcPr>
            <w:tcW w:w="1375" w:type="pct"/>
            <w:vAlign w:val="center"/>
          </w:tcPr>
          <w:p w:rsidR="00206624" w:rsidRPr="00AB1733" w:rsidRDefault="00777A9D" w:rsidP="00535144">
            <w:pPr>
              <w:jc w:val="center"/>
              <w:rPr>
                <w:rFonts w:ascii="Times New Roman" w:hAnsi="Times New Roman"/>
                <w:color w:val="000066"/>
              </w:rPr>
            </w:pPr>
            <w:r w:rsidRPr="00AB1733">
              <w:rPr>
                <w:rFonts w:ascii="Times New Roman" w:hAnsi="Times New Roman"/>
                <w:color w:val="000066"/>
              </w:rPr>
              <w:t>01</w:t>
            </w:r>
          </w:p>
        </w:tc>
      </w:tr>
      <w:tr w:rsidR="00206624" w:rsidRPr="00AB1733" w:rsidTr="00F8423E">
        <w:trPr>
          <w:trHeight w:val="210"/>
        </w:trPr>
        <w:tc>
          <w:tcPr>
            <w:tcW w:w="3625" w:type="pct"/>
            <w:vAlign w:val="center"/>
          </w:tcPr>
          <w:p w:rsidR="00206624" w:rsidRPr="00AB1733" w:rsidRDefault="00206624" w:rsidP="00822B08">
            <w:pPr>
              <w:jc w:val="both"/>
              <w:rPr>
                <w:rFonts w:ascii="Times New Roman" w:hAnsi="Times New Roman"/>
                <w:color w:val="000066"/>
              </w:rPr>
            </w:pPr>
            <w:r w:rsidRPr="00AB1733">
              <w:rPr>
                <w:rFonts w:ascii="Times New Roman" w:hAnsi="Times New Roman"/>
                <w:color w:val="000066"/>
              </w:rPr>
              <w:t>Motorista</w:t>
            </w:r>
          </w:p>
        </w:tc>
        <w:tc>
          <w:tcPr>
            <w:tcW w:w="1375" w:type="pct"/>
            <w:vAlign w:val="center"/>
          </w:tcPr>
          <w:p w:rsidR="00206624" w:rsidRPr="00AB1733" w:rsidRDefault="00777A9D" w:rsidP="00535144">
            <w:pPr>
              <w:jc w:val="center"/>
              <w:rPr>
                <w:rFonts w:ascii="Times New Roman" w:hAnsi="Times New Roman"/>
                <w:color w:val="000066"/>
              </w:rPr>
            </w:pPr>
            <w:r w:rsidRPr="00AB1733">
              <w:rPr>
                <w:rFonts w:ascii="Times New Roman" w:hAnsi="Times New Roman"/>
                <w:color w:val="000066"/>
              </w:rPr>
              <w:t>03</w:t>
            </w:r>
          </w:p>
        </w:tc>
      </w:tr>
      <w:tr w:rsidR="00206624" w:rsidRPr="00AB1733" w:rsidTr="004867DC">
        <w:trPr>
          <w:trHeight w:val="210"/>
        </w:trPr>
        <w:tc>
          <w:tcPr>
            <w:tcW w:w="3625" w:type="pct"/>
            <w:shd w:val="clear" w:color="auto" w:fill="1F497D" w:themeFill="text2"/>
            <w:vAlign w:val="center"/>
          </w:tcPr>
          <w:p w:rsidR="00206624" w:rsidRPr="00AB1733" w:rsidRDefault="00206624" w:rsidP="00822B08">
            <w:pPr>
              <w:jc w:val="both"/>
              <w:rPr>
                <w:rFonts w:ascii="Times New Roman" w:hAnsi="Times New Roman"/>
                <w:b/>
                <w:color w:val="FFFFFF" w:themeColor="background1"/>
              </w:rPr>
            </w:pPr>
            <w:r w:rsidRPr="00AB1733">
              <w:rPr>
                <w:rFonts w:ascii="Times New Roman" w:hAnsi="Times New Roman"/>
                <w:b/>
                <w:color w:val="FFFFFF" w:themeColor="background1"/>
              </w:rPr>
              <w:t>TOTAL</w:t>
            </w:r>
          </w:p>
        </w:tc>
        <w:tc>
          <w:tcPr>
            <w:tcW w:w="1375" w:type="pct"/>
            <w:shd w:val="clear" w:color="auto" w:fill="1F497D" w:themeFill="text2"/>
            <w:vAlign w:val="center"/>
          </w:tcPr>
          <w:p w:rsidR="00206624" w:rsidRPr="00AB1733" w:rsidRDefault="00206624" w:rsidP="00CD5A1D">
            <w:pPr>
              <w:jc w:val="center"/>
              <w:rPr>
                <w:rFonts w:ascii="Times New Roman" w:hAnsi="Times New Roman"/>
                <w:b/>
                <w:color w:val="FFFFFF" w:themeColor="background1"/>
              </w:rPr>
            </w:pPr>
            <w:r w:rsidRPr="00AB1733">
              <w:rPr>
                <w:rFonts w:ascii="Times New Roman" w:hAnsi="Times New Roman"/>
                <w:b/>
                <w:color w:val="FFFFFF" w:themeColor="background1"/>
              </w:rPr>
              <w:t>87</w:t>
            </w:r>
          </w:p>
        </w:tc>
      </w:tr>
    </w:tbl>
    <w:p w:rsidR="00AB599D" w:rsidRDefault="00F8423E" w:rsidP="00626774">
      <w:pPr>
        <w:jc w:val="both"/>
        <w:rPr>
          <w:rFonts w:ascii="Times New Roman" w:hAnsi="Times New Roman"/>
          <w:bCs/>
          <w:color w:val="000066"/>
        </w:rPr>
      </w:pPr>
      <w:r w:rsidRPr="00AB1733">
        <w:rPr>
          <w:rFonts w:ascii="Times New Roman" w:hAnsi="Times New Roman"/>
          <w:bCs/>
        </w:rPr>
        <w:t xml:space="preserve">              </w:t>
      </w:r>
      <w:r w:rsidR="004437DB" w:rsidRPr="00AB1733">
        <w:rPr>
          <w:rFonts w:ascii="Times New Roman" w:hAnsi="Times New Roman"/>
          <w:bCs/>
          <w:color w:val="000066"/>
        </w:rPr>
        <w:t xml:space="preserve">Fonte: </w:t>
      </w:r>
      <w:r w:rsidR="0071256B" w:rsidRPr="00AB1733">
        <w:rPr>
          <w:rFonts w:ascii="Times New Roman" w:hAnsi="Times New Roman"/>
          <w:bCs/>
          <w:color w:val="000066"/>
        </w:rPr>
        <w:t>SEPLAN</w:t>
      </w:r>
      <w:r w:rsidR="007C3A3D" w:rsidRPr="00AB1733">
        <w:rPr>
          <w:rFonts w:ascii="Times New Roman" w:hAnsi="Times New Roman"/>
          <w:bCs/>
          <w:color w:val="000066"/>
        </w:rPr>
        <w:t>,</w:t>
      </w:r>
      <w:r w:rsidR="003F4C3C" w:rsidRPr="00AB1733">
        <w:rPr>
          <w:rFonts w:ascii="Times New Roman" w:hAnsi="Times New Roman"/>
          <w:bCs/>
          <w:color w:val="000066"/>
        </w:rPr>
        <w:t xml:space="preserve"> </w:t>
      </w:r>
      <w:r w:rsidR="007C3A3D" w:rsidRPr="00AB1733">
        <w:rPr>
          <w:rFonts w:ascii="Times New Roman" w:hAnsi="Times New Roman"/>
          <w:bCs/>
          <w:color w:val="000066"/>
        </w:rPr>
        <w:t>201</w:t>
      </w:r>
      <w:r w:rsidR="004437DB" w:rsidRPr="00AB1733">
        <w:rPr>
          <w:rFonts w:ascii="Times New Roman" w:hAnsi="Times New Roman"/>
          <w:bCs/>
          <w:color w:val="000066"/>
        </w:rPr>
        <w:t>2</w:t>
      </w:r>
      <w:r w:rsidR="0040015F" w:rsidRPr="00AB1733">
        <w:rPr>
          <w:rFonts w:ascii="Times New Roman" w:hAnsi="Times New Roman"/>
          <w:bCs/>
          <w:color w:val="000066"/>
        </w:rPr>
        <w:t>.</w:t>
      </w:r>
    </w:p>
    <w:p w:rsidR="00214387" w:rsidRPr="00214387" w:rsidRDefault="00214387" w:rsidP="00626774">
      <w:pPr>
        <w:jc w:val="both"/>
        <w:rPr>
          <w:rFonts w:ascii="Times New Roman" w:hAnsi="Times New Roman"/>
          <w:bCs/>
          <w:color w:val="000066"/>
        </w:rPr>
      </w:pPr>
    </w:p>
    <w:p w:rsidR="00D2584D" w:rsidRDefault="00D2584D"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p>
    <w:p w:rsidR="00FA402A" w:rsidRDefault="00FA402A" w:rsidP="00626774">
      <w:pPr>
        <w:jc w:val="both"/>
        <w:rPr>
          <w:rFonts w:ascii="Times New Roman" w:hAnsi="Times New Roman"/>
          <w:bCs/>
        </w:rPr>
      </w:pPr>
      <w:r w:rsidRPr="00FA402A">
        <w:rPr>
          <w:rFonts w:ascii="Times New Roman" w:hAnsi="Times New Roman"/>
          <w:bCs/>
          <w:noProof/>
        </w:rPr>
        <w:lastRenderedPageBreak/>
        <w:drawing>
          <wp:inline distT="0" distB="0" distL="0" distR="0">
            <wp:extent cx="5400040" cy="4324350"/>
            <wp:effectExtent l="19050" t="0" r="10160" b="0"/>
            <wp:docPr id="2"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A402A" w:rsidRDefault="00FA402A"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16620E" w:rsidRDefault="0016620E" w:rsidP="00626774">
      <w:pPr>
        <w:jc w:val="both"/>
        <w:rPr>
          <w:rFonts w:ascii="Times New Roman" w:hAnsi="Times New Roman"/>
          <w:bCs/>
        </w:rPr>
      </w:pPr>
    </w:p>
    <w:p w:rsidR="00FA402A" w:rsidRDefault="00FA402A" w:rsidP="00626774">
      <w:pPr>
        <w:jc w:val="both"/>
        <w:rPr>
          <w:rFonts w:ascii="Times New Roman" w:hAnsi="Times New Roman"/>
          <w:bCs/>
        </w:rPr>
      </w:pPr>
    </w:p>
    <w:p w:rsidR="00623A3B" w:rsidRDefault="00623A3B" w:rsidP="005D3BD1">
      <w:pPr>
        <w:jc w:val="center"/>
        <w:rPr>
          <w:rFonts w:ascii="Times New Roman" w:hAnsi="Times New Roman"/>
          <w:bCs/>
        </w:rPr>
      </w:pPr>
    </w:p>
    <w:p w:rsidR="00CE1084" w:rsidRDefault="00CE1084" w:rsidP="00626774">
      <w:pPr>
        <w:jc w:val="both"/>
        <w:rPr>
          <w:rFonts w:ascii="Times New Roman" w:hAnsi="Times New Roman"/>
          <w:bCs/>
        </w:rPr>
      </w:pPr>
    </w:p>
    <w:p w:rsidR="00D76A30" w:rsidRPr="00AB1733" w:rsidRDefault="00030CE4" w:rsidP="00413DE7">
      <w:pPr>
        <w:pStyle w:val="Cabealho"/>
        <w:pBdr>
          <w:bottom w:val="thickThinSmallGap" w:sz="24" w:space="1" w:color="auto"/>
        </w:pBdr>
        <w:tabs>
          <w:tab w:val="clear" w:pos="4419"/>
          <w:tab w:val="clear" w:pos="8838"/>
        </w:tabs>
        <w:spacing w:before="120" w:after="120" w:line="360" w:lineRule="auto"/>
        <w:jc w:val="both"/>
        <w:rPr>
          <w:b/>
          <w:bCs/>
          <w:color w:val="000066"/>
        </w:rPr>
      </w:pPr>
      <w:r w:rsidRPr="00AB1733">
        <w:rPr>
          <w:b/>
          <w:bCs/>
          <w:color w:val="000066"/>
        </w:rPr>
        <w:lastRenderedPageBreak/>
        <w:t>IV</w:t>
      </w:r>
      <w:r w:rsidR="007164BE" w:rsidRPr="00AB1733">
        <w:rPr>
          <w:b/>
          <w:bCs/>
          <w:color w:val="000066"/>
        </w:rPr>
        <w:t>. ARRANJO INSTITUCIONAL</w:t>
      </w:r>
    </w:p>
    <w:p w:rsidR="009025A5" w:rsidRPr="00AB1733" w:rsidRDefault="009025A5" w:rsidP="009025A5">
      <w:pPr>
        <w:pStyle w:val="Ttulo1"/>
        <w:pBdr>
          <w:bottom w:val="single" w:sz="4" w:space="1" w:color="auto"/>
        </w:pBdr>
        <w:spacing w:before="120" w:after="120" w:line="360" w:lineRule="auto"/>
        <w:rPr>
          <w:rFonts w:ascii="Times New Roman" w:hAnsi="Times New Roman"/>
          <w:color w:val="000066"/>
          <w:kern w:val="0"/>
          <w:sz w:val="24"/>
          <w:szCs w:val="24"/>
        </w:rPr>
      </w:pPr>
      <w:r w:rsidRPr="00AB1733">
        <w:rPr>
          <w:rFonts w:ascii="Times New Roman" w:hAnsi="Times New Roman"/>
          <w:color w:val="000066"/>
          <w:kern w:val="0"/>
          <w:sz w:val="24"/>
          <w:szCs w:val="24"/>
        </w:rPr>
        <w:t>A</w:t>
      </w:r>
      <w:r w:rsidRPr="00AB1733">
        <w:rPr>
          <w:rFonts w:ascii="Times New Roman" w:hAnsi="Times New Roman"/>
          <w:color w:val="000066"/>
          <w:kern w:val="0"/>
          <w:sz w:val="24"/>
          <w:szCs w:val="24"/>
        </w:rPr>
        <w:tab/>
      </w:r>
      <w:r w:rsidRPr="00AB1733">
        <w:rPr>
          <w:rFonts w:ascii="Times New Roman" w:hAnsi="Times New Roman"/>
          <w:bCs w:val="0"/>
          <w:color w:val="000066"/>
          <w:sz w:val="24"/>
          <w:szCs w:val="24"/>
        </w:rPr>
        <w:t>ORGANISMOS ENVOLVIDOS COM O PROGRAMA</w:t>
      </w:r>
    </w:p>
    <w:p w:rsidR="009025A5" w:rsidRPr="00AB1733" w:rsidRDefault="009025A5" w:rsidP="00B504CE">
      <w:pPr>
        <w:ind w:left="-357"/>
        <w:jc w:val="both"/>
        <w:rPr>
          <w:rFonts w:ascii="Times New Roman" w:hAnsi="Times New Roman"/>
          <w:b/>
          <w:bCs/>
          <w:color w:val="000066"/>
        </w:rPr>
      </w:pPr>
    </w:p>
    <w:p w:rsidR="00374E8C" w:rsidRPr="00AB1733" w:rsidRDefault="00087776" w:rsidP="00216873">
      <w:pPr>
        <w:suppressAutoHyphens/>
        <w:autoSpaceDE w:val="0"/>
        <w:jc w:val="both"/>
        <w:rPr>
          <w:rFonts w:ascii="Times New Roman" w:hAnsi="Times New Roman"/>
          <w:color w:val="000066"/>
        </w:rPr>
      </w:pPr>
      <w:r w:rsidRPr="00AB1733">
        <w:rPr>
          <w:rFonts w:ascii="Times New Roman" w:hAnsi="Times New Roman"/>
          <w:color w:val="000066"/>
        </w:rPr>
        <w:t>Com base no desenho do PDI</w:t>
      </w:r>
      <w:r w:rsidR="00496FA9" w:rsidRPr="00AB1733">
        <w:rPr>
          <w:rFonts w:ascii="Times New Roman" w:hAnsi="Times New Roman"/>
          <w:color w:val="000066"/>
        </w:rPr>
        <w:t xml:space="preserve"> </w:t>
      </w:r>
      <w:r w:rsidR="00FD633D" w:rsidRPr="00AB1733">
        <w:rPr>
          <w:rFonts w:ascii="Times New Roman" w:hAnsi="Times New Roman"/>
          <w:color w:val="000066"/>
        </w:rPr>
        <w:t>e</w:t>
      </w:r>
      <w:r w:rsidR="00BA030B" w:rsidRPr="00AB1733">
        <w:rPr>
          <w:rFonts w:ascii="Times New Roman" w:hAnsi="Times New Roman"/>
          <w:color w:val="000066"/>
        </w:rPr>
        <w:t>stão relacionadas abaixo as secretarias</w:t>
      </w:r>
      <w:r w:rsidR="00EC667A" w:rsidRPr="00AB1733">
        <w:rPr>
          <w:rFonts w:ascii="Times New Roman" w:hAnsi="Times New Roman"/>
          <w:color w:val="000066"/>
        </w:rPr>
        <w:t xml:space="preserve"> e demais</w:t>
      </w:r>
      <w:r w:rsidR="00BA030B" w:rsidRPr="00AB1733">
        <w:rPr>
          <w:rFonts w:ascii="Times New Roman" w:hAnsi="Times New Roman"/>
          <w:color w:val="000066"/>
        </w:rPr>
        <w:t xml:space="preserve"> órgãos </w:t>
      </w:r>
      <w:r w:rsidR="009747ED" w:rsidRPr="00AB1733">
        <w:rPr>
          <w:rFonts w:ascii="Times New Roman" w:hAnsi="Times New Roman"/>
          <w:color w:val="000066"/>
        </w:rPr>
        <w:t>municip</w:t>
      </w:r>
      <w:r w:rsidR="00BA030B" w:rsidRPr="00AB1733">
        <w:rPr>
          <w:rFonts w:ascii="Times New Roman" w:hAnsi="Times New Roman"/>
          <w:color w:val="000066"/>
        </w:rPr>
        <w:t>ais</w:t>
      </w:r>
      <w:r w:rsidR="00E530D6" w:rsidRPr="00AB1733">
        <w:rPr>
          <w:rFonts w:ascii="Times New Roman" w:hAnsi="Times New Roman"/>
          <w:color w:val="000066"/>
        </w:rPr>
        <w:t xml:space="preserve"> </w:t>
      </w:r>
      <w:r w:rsidR="003F04E0" w:rsidRPr="00AB1733">
        <w:rPr>
          <w:rFonts w:ascii="Times New Roman" w:hAnsi="Times New Roman"/>
          <w:color w:val="000066"/>
        </w:rPr>
        <w:t>envolvidos</w:t>
      </w:r>
      <w:r w:rsidR="00E530D6" w:rsidRPr="00AB1733">
        <w:rPr>
          <w:rFonts w:ascii="Times New Roman" w:hAnsi="Times New Roman"/>
          <w:color w:val="000066"/>
        </w:rPr>
        <w:t xml:space="preserve">, </w:t>
      </w:r>
      <w:r w:rsidR="00BA030B" w:rsidRPr="00AB1733">
        <w:rPr>
          <w:rFonts w:ascii="Times New Roman" w:hAnsi="Times New Roman"/>
          <w:color w:val="000066"/>
        </w:rPr>
        <w:t xml:space="preserve">com destaque para as funções relacionadas com a execução do Programa. São áreas e órgãos que se prevê que tenham, ou possam vir a desempenhar, papéis específicos na execução do Programa, com atribuições de organismo executor, </w:t>
      </w:r>
      <w:r w:rsidRPr="00AB1733">
        <w:rPr>
          <w:rFonts w:ascii="Times New Roman" w:hAnsi="Times New Roman"/>
          <w:color w:val="000066"/>
        </w:rPr>
        <w:t xml:space="preserve">de suporte técnico, </w:t>
      </w:r>
      <w:r w:rsidR="00BA030B" w:rsidRPr="00AB1733">
        <w:rPr>
          <w:rFonts w:ascii="Times New Roman" w:hAnsi="Times New Roman"/>
          <w:color w:val="000066"/>
        </w:rPr>
        <w:t xml:space="preserve">de alocação de recursos, de manejo de recursos financeiros, de supervisão e acompanhamento das intervenções, de </w:t>
      </w:r>
      <w:r w:rsidR="00E530D6" w:rsidRPr="00AB1733">
        <w:rPr>
          <w:rFonts w:ascii="Times New Roman" w:hAnsi="Times New Roman"/>
          <w:color w:val="000066"/>
        </w:rPr>
        <w:t xml:space="preserve">futura </w:t>
      </w:r>
      <w:r w:rsidR="00BA030B" w:rsidRPr="00AB1733">
        <w:rPr>
          <w:rFonts w:ascii="Times New Roman" w:hAnsi="Times New Roman"/>
          <w:color w:val="000066"/>
        </w:rPr>
        <w:t xml:space="preserve">operação e manutenção dos sistemas resultantes, e de realização das licitações. </w:t>
      </w:r>
    </w:p>
    <w:p w:rsidR="00374E8C" w:rsidRPr="00AB1733" w:rsidRDefault="00374E8C" w:rsidP="00216873">
      <w:pPr>
        <w:suppressAutoHyphens/>
        <w:autoSpaceDE w:val="0"/>
        <w:jc w:val="both"/>
        <w:rPr>
          <w:rFonts w:ascii="Times New Roman" w:hAnsi="Times New Roman"/>
          <w:color w:val="000066"/>
        </w:rPr>
      </w:pPr>
    </w:p>
    <w:p w:rsidR="00216873" w:rsidRPr="00AB1733" w:rsidRDefault="00216873" w:rsidP="00216873">
      <w:pPr>
        <w:suppressAutoHyphens/>
        <w:autoSpaceDE w:val="0"/>
        <w:jc w:val="both"/>
        <w:rPr>
          <w:rFonts w:ascii="Times New Roman" w:hAnsi="Times New Roman"/>
          <w:bCs/>
          <w:color w:val="000066"/>
        </w:rPr>
      </w:pPr>
      <w:r w:rsidRPr="00AB1733">
        <w:rPr>
          <w:rFonts w:ascii="Times New Roman" w:hAnsi="Times New Roman"/>
          <w:bCs/>
          <w:color w:val="000066"/>
        </w:rPr>
        <w:t xml:space="preserve">O </w:t>
      </w:r>
      <w:r w:rsidR="009747ED" w:rsidRPr="00AB1733">
        <w:rPr>
          <w:rFonts w:ascii="Times New Roman" w:hAnsi="Times New Roman"/>
          <w:bCs/>
          <w:color w:val="000066"/>
        </w:rPr>
        <w:t>Município de Cascavel</w:t>
      </w:r>
      <w:r w:rsidRPr="00AB1733">
        <w:rPr>
          <w:rFonts w:ascii="Times New Roman" w:hAnsi="Times New Roman"/>
          <w:bCs/>
          <w:color w:val="000066"/>
        </w:rPr>
        <w:t xml:space="preserve"> optou por uma execução centralizada, sem repasse </w:t>
      </w:r>
      <w:r w:rsidR="00C743AE" w:rsidRPr="00AB1733">
        <w:rPr>
          <w:rFonts w:ascii="Times New Roman" w:hAnsi="Times New Roman"/>
          <w:bCs/>
          <w:color w:val="000066"/>
        </w:rPr>
        <w:t xml:space="preserve">efetivo </w:t>
      </w:r>
      <w:r w:rsidRPr="00AB1733">
        <w:rPr>
          <w:rFonts w:ascii="Times New Roman" w:hAnsi="Times New Roman"/>
          <w:bCs/>
          <w:color w:val="000066"/>
        </w:rPr>
        <w:t>de recursos a coexecutores</w:t>
      </w:r>
      <w:r w:rsidR="00436613" w:rsidRPr="00AB1733">
        <w:rPr>
          <w:rFonts w:ascii="Times New Roman" w:hAnsi="Times New Roman"/>
          <w:bCs/>
          <w:color w:val="000066"/>
        </w:rPr>
        <w:t>, para contas bancárias próprias</w:t>
      </w:r>
      <w:r w:rsidR="00C743AE" w:rsidRPr="00AB1733">
        <w:rPr>
          <w:rFonts w:ascii="Times New Roman" w:hAnsi="Times New Roman"/>
          <w:bCs/>
          <w:color w:val="000066"/>
        </w:rPr>
        <w:t xml:space="preserve">, uma vez que o </w:t>
      </w:r>
      <w:r w:rsidR="009747ED" w:rsidRPr="00AB1733">
        <w:rPr>
          <w:rFonts w:ascii="Times New Roman" w:hAnsi="Times New Roman"/>
          <w:bCs/>
          <w:color w:val="000066"/>
        </w:rPr>
        <w:t>município</w:t>
      </w:r>
      <w:r w:rsidR="00C743AE" w:rsidRPr="00AB1733">
        <w:rPr>
          <w:rFonts w:ascii="Times New Roman" w:hAnsi="Times New Roman"/>
          <w:bCs/>
          <w:color w:val="000066"/>
        </w:rPr>
        <w:t xml:space="preserve"> mantém conta única</w:t>
      </w:r>
      <w:r w:rsidR="00F332BE" w:rsidRPr="00AB1733">
        <w:rPr>
          <w:rFonts w:ascii="Times New Roman" w:hAnsi="Times New Roman"/>
          <w:bCs/>
          <w:color w:val="000066"/>
        </w:rPr>
        <w:t xml:space="preserve"> para a administração direta</w:t>
      </w:r>
      <w:r w:rsidR="00A61FFE" w:rsidRPr="00AB1733">
        <w:rPr>
          <w:rFonts w:ascii="Times New Roman" w:hAnsi="Times New Roman"/>
          <w:bCs/>
          <w:color w:val="000066"/>
        </w:rPr>
        <w:t xml:space="preserve">, </w:t>
      </w:r>
      <w:r w:rsidR="00C743AE" w:rsidRPr="00AB1733">
        <w:rPr>
          <w:rFonts w:ascii="Times New Roman" w:hAnsi="Times New Roman"/>
          <w:bCs/>
          <w:color w:val="000066"/>
        </w:rPr>
        <w:t xml:space="preserve">manejada pela Secretaria </w:t>
      </w:r>
      <w:r w:rsidR="009747ED" w:rsidRPr="00AB1733">
        <w:rPr>
          <w:rFonts w:ascii="Times New Roman" w:hAnsi="Times New Roman"/>
          <w:bCs/>
          <w:color w:val="000066"/>
        </w:rPr>
        <w:t>Municipal de Finanças</w:t>
      </w:r>
      <w:r w:rsidR="00C743AE" w:rsidRPr="00AB1733">
        <w:rPr>
          <w:rFonts w:ascii="Times New Roman" w:hAnsi="Times New Roman"/>
          <w:bCs/>
          <w:color w:val="000066"/>
        </w:rPr>
        <w:t xml:space="preserve"> (SEF</w:t>
      </w:r>
      <w:r w:rsidR="009747ED" w:rsidRPr="00AB1733">
        <w:rPr>
          <w:rFonts w:ascii="Times New Roman" w:hAnsi="Times New Roman"/>
          <w:bCs/>
          <w:color w:val="000066"/>
        </w:rPr>
        <w:t>IN</w:t>
      </w:r>
      <w:r w:rsidR="00C743AE" w:rsidRPr="00AB1733">
        <w:rPr>
          <w:rFonts w:ascii="Times New Roman" w:hAnsi="Times New Roman"/>
          <w:bCs/>
          <w:color w:val="000066"/>
        </w:rPr>
        <w:t>)</w:t>
      </w:r>
      <w:r w:rsidRPr="00AB1733">
        <w:rPr>
          <w:rFonts w:ascii="Times New Roman" w:hAnsi="Times New Roman"/>
          <w:bCs/>
          <w:color w:val="000066"/>
        </w:rPr>
        <w:t xml:space="preserve">. </w:t>
      </w:r>
    </w:p>
    <w:p w:rsidR="00A61FFE" w:rsidRPr="00AB1733" w:rsidRDefault="00A61FFE" w:rsidP="00216873">
      <w:pPr>
        <w:suppressAutoHyphens/>
        <w:autoSpaceDE w:val="0"/>
        <w:jc w:val="both"/>
        <w:rPr>
          <w:rFonts w:ascii="Times New Roman" w:hAnsi="Times New Roman"/>
          <w:color w:val="000066"/>
          <w:highlight w:val="yellow"/>
        </w:rPr>
      </w:pPr>
    </w:p>
    <w:p w:rsidR="00B62912" w:rsidRPr="00DB7427" w:rsidRDefault="00B62912" w:rsidP="00885CF2">
      <w:pPr>
        <w:jc w:val="both"/>
        <w:rPr>
          <w:rFonts w:ascii="Times New Roman" w:hAnsi="Times New Roman"/>
          <w:color w:val="000066"/>
        </w:rPr>
      </w:pPr>
      <w:r w:rsidRPr="00AB1733">
        <w:rPr>
          <w:rFonts w:ascii="Times New Roman" w:hAnsi="Times New Roman"/>
          <w:color w:val="000066"/>
        </w:rPr>
        <w:t xml:space="preserve">Como se trata de uma execução centralizada na </w:t>
      </w:r>
      <w:r w:rsidR="00087776" w:rsidRPr="00AB1733">
        <w:rPr>
          <w:rFonts w:ascii="Times New Roman" w:hAnsi="Times New Roman"/>
          <w:color w:val="000066"/>
        </w:rPr>
        <w:t>SEPLAN</w:t>
      </w:r>
      <w:r w:rsidRPr="00AB1733">
        <w:rPr>
          <w:rFonts w:ascii="Times New Roman" w:hAnsi="Times New Roman"/>
          <w:color w:val="000066"/>
        </w:rPr>
        <w:t>, que se encarregará</w:t>
      </w:r>
      <w:r w:rsidR="00065EBC" w:rsidRPr="00AB1733">
        <w:rPr>
          <w:rFonts w:ascii="Times New Roman" w:hAnsi="Times New Roman"/>
          <w:color w:val="000066"/>
        </w:rPr>
        <w:t>, por meio da UCP,</w:t>
      </w:r>
      <w:r w:rsidRPr="00AB1733">
        <w:rPr>
          <w:rFonts w:ascii="Times New Roman" w:hAnsi="Times New Roman"/>
          <w:color w:val="000066"/>
        </w:rPr>
        <w:t xml:space="preserve"> de planejar, programar, gerenciar, licitar, prestar </w:t>
      </w:r>
      <w:r w:rsidRPr="00DB7427">
        <w:rPr>
          <w:rFonts w:ascii="Times New Roman" w:hAnsi="Times New Roman"/>
          <w:color w:val="000066"/>
        </w:rPr>
        <w:t xml:space="preserve">contas, solicitar desembolsos, encaminhar à </w:t>
      </w:r>
      <w:r w:rsidR="009747ED" w:rsidRPr="00DB7427">
        <w:rPr>
          <w:rFonts w:ascii="Times New Roman" w:hAnsi="Times New Roman"/>
          <w:color w:val="000066"/>
        </w:rPr>
        <w:t>SEFIN</w:t>
      </w:r>
      <w:r w:rsidRPr="00DB7427">
        <w:rPr>
          <w:rFonts w:ascii="Times New Roman" w:hAnsi="Times New Roman"/>
          <w:color w:val="000066"/>
        </w:rPr>
        <w:t xml:space="preserve"> as solicitações de recursos para os pagamentos, </w:t>
      </w:r>
      <w:r w:rsidR="00DB7427" w:rsidRPr="00DB7427">
        <w:rPr>
          <w:rFonts w:ascii="Times New Roman" w:hAnsi="Times New Roman"/>
          <w:color w:val="000066"/>
        </w:rPr>
        <w:t xml:space="preserve">coordenar a </w:t>
      </w:r>
      <w:r w:rsidRPr="00DB7427">
        <w:rPr>
          <w:rFonts w:ascii="Times New Roman" w:hAnsi="Times New Roman"/>
          <w:color w:val="000066"/>
        </w:rPr>
        <w:t>fiscaliza</w:t>
      </w:r>
      <w:r w:rsidR="00DB7427" w:rsidRPr="00DB7427">
        <w:rPr>
          <w:rFonts w:ascii="Times New Roman" w:hAnsi="Times New Roman"/>
          <w:color w:val="000066"/>
        </w:rPr>
        <w:t>ção de</w:t>
      </w:r>
      <w:r w:rsidRPr="00DB7427">
        <w:rPr>
          <w:rFonts w:ascii="Times New Roman" w:hAnsi="Times New Roman"/>
          <w:color w:val="000066"/>
        </w:rPr>
        <w:t xml:space="preserve"> obras e ações previstas, monitorar e avaliar a execução do Programa, entre outras atribuições, os níveis de participação das dive</w:t>
      </w:r>
      <w:r w:rsidR="00337B1D" w:rsidRPr="00DB7427">
        <w:rPr>
          <w:rFonts w:ascii="Times New Roman" w:hAnsi="Times New Roman"/>
          <w:color w:val="000066"/>
        </w:rPr>
        <w:t xml:space="preserve">rsas entidades </w:t>
      </w:r>
      <w:r w:rsidR="00F332BE" w:rsidRPr="00DB7427">
        <w:rPr>
          <w:rFonts w:ascii="Times New Roman" w:hAnsi="Times New Roman"/>
          <w:color w:val="000066"/>
        </w:rPr>
        <w:t xml:space="preserve">envolvidas </w:t>
      </w:r>
      <w:r w:rsidR="00337B1D" w:rsidRPr="00DB7427">
        <w:rPr>
          <w:rFonts w:ascii="Times New Roman" w:hAnsi="Times New Roman"/>
          <w:color w:val="000066"/>
        </w:rPr>
        <w:t>na execução</w:t>
      </w:r>
      <w:r w:rsidR="00A80ADD" w:rsidRPr="00DB7427">
        <w:rPr>
          <w:rFonts w:ascii="Times New Roman" w:hAnsi="Times New Roman"/>
          <w:color w:val="000066"/>
        </w:rPr>
        <w:t xml:space="preserve"> </w:t>
      </w:r>
      <w:r w:rsidR="00F332BE" w:rsidRPr="00DB7427">
        <w:rPr>
          <w:rFonts w:ascii="Times New Roman" w:hAnsi="Times New Roman"/>
          <w:color w:val="000066"/>
        </w:rPr>
        <w:t xml:space="preserve">do PDI, </w:t>
      </w:r>
      <w:r w:rsidR="00A80ADD" w:rsidRPr="00DB7427">
        <w:rPr>
          <w:rFonts w:ascii="Times New Roman" w:hAnsi="Times New Roman"/>
          <w:color w:val="000066"/>
        </w:rPr>
        <w:t>foram identificados e estão apresentados a seguir</w:t>
      </w:r>
      <w:r w:rsidR="00337B1D" w:rsidRPr="00DB7427">
        <w:rPr>
          <w:rFonts w:ascii="Times New Roman" w:hAnsi="Times New Roman"/>
          <w:color w:val="000066"/>
        </w:rPr>
        <w:t>.</w:t>
      </w:r>
    </w:p>
    <w:p w:rsidR="009B5049" w:rsidRPr="00DB7427" w:rsidRDefault="009B5049" w:rsidP="00885CF2">
      <w:pPr>
        <w:jc w:val="both"/>
        <w:rPr>
          <w:rFonts w:ascii="Times New Roman" w:hAnsi="Times New Roman"/>
          <w:color w:val="000066"/>
        </w:rPr>
      </w:pPr>
    </w:p>
    <w:p w:rsidR="00A40DE4" w:rsidRPr="00DB7427" w:rsidRDefault="009F108D" w:rsidP="0024010C">
      <w:pPr>
        <w:pStyle w:val="subpar"/>
        <w:numPr>
          <w:ilvl w:val="0"/>
          <w:numId w:val="15"/>
        </w:numPr>
        <w:tabs>
          <w:tab w:val="num" w:pos="426"/>
        </w:tabs>
        <w:spacing w:before="0" w:after="0"/>
        <w:ind w:left="426" w:hanging="426"/>
        <w:rPr>
          <w:color w:val="000066"/>
          <w:szCs w:val="24"/>
        </w:rPr>
      </w:pPr>
      <w:r w:rsidRPr="00DB7427">
        <w:rPr>
          <w:b/>
          <w:bCs/>
          <w:color w:val="000066"/>
          <w:szCs w:val="24"/>
        </w:rPr>
        <w:t xml:space="preserve">Secretaria </w:t>
      </w:r>
      <w:r w:rsidRPr="00DB7427">
        <w:rPr>
          <w:b/>
          <w:color w:val="000066"/>
          <w:szCs w:val="24"/>
        </w:rPr>
        <w:t xml:space="preserve">de </w:t>
      </w:r>
      <w:r w:rsidRPr="00DB7427">
        <w:rPr>
          <w:b/>
          <w:bCs/>
          <w:color w:val="000066"/>
          <w:szCs w:val="24"/>
        </w:rPr>
        <w:t>Planejamento</w:t>
      </w:r>
      <w:r w:rsidRPr="00DB7427">
        <w:rPr>
          <w:b/>
          <w:color w:val="000066"/>
          <w:szCs w:val="24"/>
        </w:rPr>
        <w:t xml:space="preserve"> </w:t>
      </w:r>
      <w:r w:rsidR="009B5049" w:rsidRPr="00DB7427">
        <w:rPr>
          <w:b/>
          <w:color w:val="000066"/>
          <w:szCs w:val="24"/>
        </w:rPr>
        <w:t xml:space="preserve">e Urbanismo </w:t>
      </w:r>
      <w:r w:rsidR="00A40DE4" w:rsidRPr="00DB7427">
        <w:rPr>
          <w:b/>
          <w:color w:val="000066"/>
          <w:szCs w:val="24"/>
        </w:rPr>
        <w:t>(</w:t>
      </w:r>
      <w:r w:rsidRPr="00DB7427">
        <w:rPr>
          <w:b/>
          <w:color w:val="000066"/>
          <w:szCs w:val="24"/>
        </w:rPr>
        <w:t>SEPLAN</w:t>
      </w:r>
      <w:r w:rsidR="00A40DE4" w:rsidRPr="00DB7427">
        <w:rPr>
          <w:b/>
          <w:color w:val="000066"/>
          <w:szCs w:val="24"/>
        </w:rPr>
        <w:t>) -</w:t>
      </w:r>
      <w:r w:rsidR="00A40DE4" w:rsidRPr="00DB7427">
        <w:rPr>
          <w:color w:val="000066"/>
          <w:szCs w:val="24"/>
        </w:rPr>
        <w:t xml:space="preserve"> como órgão executor do </w:t>
      </w:r>
      <w:r w:rsidRPr="00DB7427">
        <w:rPr>
          <w:color w:val="000066"/>
          <w:szCs w:val="24"/>
        </w:rPr>
        <w:t xml:space="preserve">PDI </w:t>
      </w:r>
      <w:r w:rsidR="00A40DE4" w:rsidRPr="00DB7427">
        <w:rPr>
          <w:color w:val="000066"/>
          <w:szCs w:val="24"/>
        </w:rPr>
        <w:t xml:space="preserve">terá, entre outras, a função de articulação dos órgãos e entidades para o desenvolvimento do </w:t>
      </w:r>
      <w:r w:rsidRPr="00DB7427">
        <w:rPr>
          <w:color w:val="000066"/>
          <w:szCs w:val="24"/>
        </w:rPr>
        <w:t>Programa</w:t>
      </w:r>
      <w:r w:rsidR="00A40DE4" w:rsidRPr="00DB7427">
        <w:rPr>
          <w:color w:val="000066"/>
          <w:szCs w:val="24"/>
        </w:rPr>
        <w:t>.</w:t>
      </w:r>
      <w:r w:rsidRPr="00DB7427">
        <w:rPr>
          <w:color w:val="000066"/>
          <w:szCs w:val="24"/>
        </w:rPr>
        <w:t xml:space="preserve"> Além disso, em conjunto com a </w:t>
      </w:r>
      <w:r w:rsidR="001353B1" w:rsidRPr="00DB7427">
        <w:rPr>
          <w:color w:val="000066"/>
          <w:szCs w:val="24"/>
        </w:rPr>
        <w:t>SEFIN</w:t>
      </w:r>
      <w:r w:rsidRPr="00DB7427">
        <w:rPr>
          <w:color w:val="000066"/>
          <w:szCs w:val="24"/>
        </w:rPr>
        <w:t xml:space="preserve">, deverá acompanhar as ações do Programa, para garantir que este esteja inserido nas peças orçamentárias do </w:t>
      </w:r>
      <w:r w:rsidR="009B5049" w:rsidRPr="00DB7427">
        <w:rPr>
          <w:color w:val="000066"/>
          <w:szCs w:val="24"/>
        </w:rPr>
        <w:t>Município de Cascavel</w:t>
      </w:r>
      <w:r w:rsidRPr="00DB7427">
        <w:rPr>
          <w:color w:val="000066"/>
          <w:szCs w:val="24"/>
        </w:rPr>
        <w:t xml:space="preserve"> (Plano Plurianual, Lei de Diretrizes Orçamentárias, Lei de Orçamento Anual), além de acompanhar a execução orçamentária relacionada com o Programa.</w:t>
      </w:r>
    </w:p>
    <w:p w:rsidR="00A40DE4" w:rsidRPr="00DB7427" w:rsidRDefault="00A40DE4" w:rsidP="009B10A6">
      <w:pPr>
        <w:pStyle w:val="subpar"/>
        <w:numPr>
          <w:ilvl w:val="0"/>
          <w:numId w:val="0"/>
        </w:numPr>
        <w:tabs>
          <w:tab w:val="num" w:pos="426"/>
        </w:tabs>
        <w:spacing w:before="0" w:after="0"/>
        <w:ind w:left="567" w:hanging="567"/>
        <w:rPr>
          <w:color w:val="000066"/>
          <w:szCs w:val="24"/>
        </w:rPr>
      </w:pPr>
    </w:p>
    <w:p w:rsidR="00A40DE4" w:rsidRPr="00AB1733" w:rsidRDefault="00A40DE4" w:rsidP="0024010C">
      <w:pPr>
        <w:numPr>
          <w:ilvl w:val="0"/>
          <w:numId w:val="15"/>
        </w:numPr>
        <w:ind w:left="426" w:hanging="426"/>
        <w:jc w:val="both"/>
        <w:rPr>
          <w:rFonts w:ascii="Times New Roman" w:hAnsi="Times New Roman"/>
          <w:color w:val="000066"/>
        </w:rPr>
      </w:pPr>
      <w:r w:rsidRPr="00DB7427">
        <w:rPr>
          <w:rFonts w:ascii="Times New Roman" w:hAnsi="Times New Roman"/>
          <w:b/>
          <w:color w:val="000066"/>
        </w:rPr>
        <w:t xml:space="preserve">Secretaria </w:t>
      </w:r>
      <w:r w:rsidR="00BF5675" w:rsidRPr="00DB7427">
        <w:rPr>
          <w:rFonts w:ascii="Times New Roman" w:hAnsi="Times New Roman"/>
          <w:b/>
          <w:color w:val="000066"/>
        </w:rPr>
        <w:t xml:space="preserve">Municipal </w:t>
      </w:r>
      <w:r w:rsidRPr="00DB7427">
        <w:rPr>
          <w:rFonts w:ascii="Times New Roman" w:hAnsi="Times New Roman"/>
          <w:b/>
          <w:color w:val="000066"/>
        </w:rPr>
        <w:t>d</w:t>
      </w:r>
      <w:r w:rsidR="00BF5675" w:rsidRPr="00DB7427">
        <w:rPr>
          <w:rFonts w:ascii="Times New Roman" w:hAnsi="Times New Roman"/>
          <w:b/>
          <w:color w:val="000066"/>
        </w:rPr>
        <w:t>e</w:t>
      </w:r>
      <w:r w:rsidRPr="00DB7427">
        <w:rPr>
          <w:rFonts w:ascii="Times New Roman" w:hAnsi="Times New Roman"/>
          <w:b/>
          <w:color w:val="000066"/>
        </w:rPr>
        <w:t xml:space="preserve"> F</w:t>
      </w:r>
      <w:r w:rsidR="00BF5675" w:rsidRPr="00DB7427">
        <w:rPr>
          <w:rFonts w:ascii="Times New Roman" w:hAnsi="Times New Roman"/>
          <w:b/>
          <w:color w:val="000066"/>
        </w:rPr>
        <w:t>inanças</w:t>
      </w:r>
      <w:r w:rsidRPr="00DB7427">
        <w:rPr>
          <w:rFonts w:ascii="Times New Roman" w:hAnsi="Times New Roman"/>
          <w:b/>
          <w:color w:val="000066"/>
        </w:rPr>
        <w:t xml:space="preserve"> (</w:t>
      </w:r>
      <w:r w:rsidR="00972758" w:rsidRPr="00DB7427">
        <w:rPr>
          <w:rFonts w:ascii="Times New Roman" w:hAnsi="Times New Roman"/>
          <w:b/>
          <w:color w:val="000066"/>
        </w:rPr>
        <w:t>SEF</w:t>
      </w:r>
      <w:r w:rsidR="00BF5675" w:rsidRPr="00DB7427">
        <w:rPr>
          <w:rFonts w:ascii="Times New Roman" w:hAnsi="Times New Roman"/>
          <w:b/>
          <w:color w:val="000066"/>
        </w:rPr>
        <w:t>IN</w:t>
      </w:r>
      <w:r w:rsidRPr="00DB7427">
        <w:rPr>
          <w:rFonts w:ascii="Times New Roman" w:hAnsi="Times New Roman"/>
          <w:b/>
          <w:color w:val="000066"/>
        </w:rPr>
        <w:t>)</w:t>
      </w:r>
      <w:r w:rsidRPr="00DB7427">
        <w:rPr>
          <w:rFonts w:ascii="Times New Roman" w:hAnsi="Times New Roman"/>
          <w:color w:val="000066"/>
        </w:rPr>
        <w:t xml:space="preserve"> – deverá receber os depósitos</w:t>
      </w:r>
      <w:r w:rsidRPr="00AB1733">
        <w:rPr>
          <w:rFonts w:ascii="Times New Roman" w:hAnsi="Times New Roman"/>
          <w:color w:val="000066"/>
        </w:rPr>
        <w:t xml:space="preserve"> oriundos dos desembolsos do contrato de empréstimo do BID, registrar os compromiss</w:t>
      </w:r>
      <w:r w:rsidR="009F108D" w:rsidRPr="00AB1733">
        <w:rPr>
          <w:rFonts w:ascii="Times New Roman" w:hAnsi="Times New Roman"/>
          <w:color w:val="000066"/>
        </w:rPr>
        <w:t>os e acompanhar os depósitos dos desembolsos</w:t>
      </w:r>
      <w:r w:rsidRPr="00AB1733">
        <w:rPr>
          <w:rFonts w:ascii="Times New Roman" w:hAnsi="Times New Roman"/>
          <w:color w:val="000066"/>
        </w:rPr>
        <w:t xml:space="preserve"> na conta específica do </w:t>
      </w:r>
      <w:r w:rsidR="00BF5675" w:rsidRPr="00AB1733">
        <w:rPr>
          <w:rFonts w:ascii="Times New Roman" w:hAnsi="Times New Roman"/>
          <w:color w:val="000066"/>
        </w:rPr>
        <w:t>Município</w:t>
      </w:r>
      <w:r w:rsidRPr="00AB1733">
        <w:rPr>
          <w:rFonts w:ascii="Times New Roman" w:hAnsi="Times New Roman"/>
          <w:color w:val="000066"/>
        </w:rPr>
        <w:t>; gerir os recursos a partir das solicitações de programação financeira enviadas pela UCP/</w:t>
      </w:r>
      <w:r w:rsidR="009F108D" w:rsidRPr="00AB1733">
        <w:rPr>
          <w:rFonts w:ascii="Times New Roman" w:hAnsi="Times New Roman"/>
          <w:color w:val="000066"/>
        </w:rPr>
        <w:t>SEPLAN</w:t>
      </w:r>
      <w:r w:rsidRPr="00AB1733">
        <w:rPr>
          <w:rFonts w:ascii="Times New Roman" w:hAnsi="Times New Roman"/>
          <w:color w:val="000066"/>
        </w:rPr>
        <w:t xml:space="preserve">; e disponibilizar os recursos do empréstimo e da contrapartida do Tesouro </w:t>
      </w:r>
      <w:r w:rsidR="00BF5675" w:rsidRPr="00AB1733">
        <w:rPr>
          <w:rFonts w:ascii="Times New Roman" w:hAnsi="Times New Roman"/>
          <w:color w:val="000066"/>
        </w:rPr>
        <w:t>Municipal</w:t>
      </w:r>
      <w:r w:rsidRPr="00AB1733">
        <w:rPr>
          <w:rFonts w:ascii="Times New Roman" w:hAnsi="Times New Roman"/>
          <w:color w:val="000066"/>
        </w:rPr>
        <w:t xml:space="preserve"> para a operacionalização da UCP</w:t>
      </w:r>
      <w:r w:rsidR="00A61FFE" w:rsidRPr="00AB1733">
        <w:rPr>
          <w:rFonts w:ascii="Times New Roman" w:hAnsi="Times New Roman"/>
          <w:color w:val="000066"/>
        </w:rPr>
        <w:t xml:space="preserve"> e demais entidades participantes</w:t>
      </w:r>
      <w:r w:rsidRPr="00AB1733">
        <w:rPr>
          <w:rFonts w:ascii="Times New Roman" w:hAnsi="Times New Roman"/>
          <w:color w:val="000066"/>
        </w:rPr>
        <w:t>.</w:t>
      </w:r>
    </w:p>
    <w:p w:rsidR="00351039" w:rsidRPr="00AB1733" w:rsidRDefault="00351039" w:rsidP="00351039">
      <w:pPr>
        <w:pStyle w:val="PargrafodaLista"/>
        <w:rPr>
          <w:rFonts w:ascii="Times New Roman" w:hAnsi="Times New Roman" w:cs="Times New Roman"/>
          <w:color w:val="000066"/>
        </w:rPr>
      </w:pPr>
    </w:p>
    <w:p w:rsidR="00351039" w:rsidRPr="00AB1733" w:rsidRDefault="00351039" w:rsidP="0024010C">
      <w:pPr>
        <w:numPr>
          <w:ilvl w:val="0"/>
          <w:numId w:val="15"/>
        </w:numPr>
        <w:ind w:left="426" w:hanging="426"/>
        <w:contextualSpacing/>
        <w:jc w:val="both"/>
        <w:outlineLvl w:val="2"/>
        <w:rPr>
          <w:rFonts w:ascii="Times New Roman" w:hAnsi="Times New Roman"/>
          <w:color w:val="000066"/>
          <w:lang w:eastAsia="en-US"/>
        </w:rPr>
      </w:pPr>
      <w:r w:rsidRPr="00AB1733">
        <w:rPr>
          <w:rFonts w:ascii="Times New Roman" w:hAnsi="Times New Roman"/>
          <w:b/>
          <w:color w:val="000066"/>
        </w:rPr>
        <w:t xml:space="preserve">Secretaria </w:t>
      </w:r>
      <w:r w:rsidR="009747ED" w:rsidRPr="00AB1733">
        <w:rPr>
          <w:rFonts w:ascii="Times New Roman" w:hAnsi="Times New Roman"/>
          <w:b/>
          <w:color w:val="000066"/>
        </w:rPr>
        <w:t>Municipal de Administração</w:t>
      </w:r>
      <w:r w:rsidRPr="00AB1733">
        <w:rPr>
          <w:rFonts w:ascii="Times New Roman" w:hAnsi="Times New Roman"/>
          <w:b/>
          <w:color w:val="000066"/>
        </w:rPr>
        <w:t xml:space="preserve"> (</w:t>
      </w:r>
      <w:r w:rsidR="009747ED" w:rsidRPr="00AB1733">
        <w:rPr>
          <w:rFonts w:ascii="Times New Roman" w:hAnsi="Times New Roman"/>
          <w:b/>
          <w:color w:val="000066"/>
        </w:rPr>
        <w:t>SEADM</w:t>
      </w:r>
      <w:r w:rsidRPr="00AB1733">
        <w:rPr>
          <w:rFonts w:ascii="Times New Roman" w:hAnsi="Times New Roman"/>
          <w:b/>
          <w:color w:val="000066"/>
        </w:rPr>
        <w:t xml:space="preserve">) – </w:t>
      </w:r>
      <w:r w:rsidR="00A26EBC" w:rsidRPr="00AB1733">
        <w:rPr>
          <w:rFonts w:ascii="Times New Roman" w:hAnsi="Times New Roman"/>
          <w:color w:val="000066"/>
        </w:rPr>
        <w:t xml:space="preserve">responsável pelo planejamento operacional e a execução da política administrativa nas áreas de informática e de tecnologia da informação, entre outras, </w:t>
      </w:r>
      <w:r w:rsidRPr="00AB1733">
        <w:rPr>
          <w:rFonts w:ascii="Times New Roman" w:hAnsi="Times New Roman"/>
          <w:color w:val="000066"/>
        </w:rPr>
        <w:t xml:space="preserve">deverá </w:t>
      </w:r>
      <w:r w:rsidR="005A676C" w:rsidRPr="00AB1733">
        <w:rPr>
          <w:rFonts w:ascii="Times New Roman" w:hAnsi="Times New Roman"/>
          <w:color w:val="000066"/>
        </w:rPr>
        <w:t>apoiar a UCP na preparação dos</w:t>
      </w:r>
      <w:r w:rsidRPr="00AB1733">
        <w:rPr>
          <w:rFonts w:ascii="Times New Roman" w:hAnsi="Times New Roman"/>
          <w:color w:val="000066"/>
          <w:lang w:eastAsia="en-US"/>
        </w:rPr>
        <w:t xml:space="preserve"> processos licitatórios</w:t>
      </w:r>
      <w:r w:rsidR="005A676C" w:rsidRPr="00AB1733">
        <w:rPr>
          <w:rFonts w:ascii="Times New Roman" w:hAnsi="Times New Roman"/>
          <w:color w:val="000066"/>
          <w:lang w:eastAsia="en-US"/>
        </w:rPr>
        <w:t xml:space="preserve"> </w:t>
      </w:r>
      <w:r w:rsidR="0094292C" w:rsidRPr="00AB1733">
        <w:rPr>
          <w:rFonts w:ascii="Times New Roman" w:hAnsi="Times New Roman"/>
          <w:color w:val="000066"/>
          <w:lang w:eastAsia="en-US"/>
        </w:rPr>
        <w:t>e na execução d</w:t>
      </w:r>
      <w:r w:rsidR="00D86BCB" w:rsidRPr="00AB1733">
        <w:rPr>
          <w:rFonts w:ascii="Times New Roman" w:hAnsi="Times New Roman"/>
          <w:color w:val="000066"/>
          <w:lang w:eastAsia="en-US"/>
        </w:rPr>
        <w:t>e</w:t>
      </w:r>
      <w:r w:rsidR="0094292C" w:rsidRPr="00AB1733">
        <w:rPr>
          <w:rFonts w:ascii="Times New Roman" w:hAnsi="Times New Roman"/>
          <w:color w:val="000066"/>
          <w:lang w:eastAsia="en-US"/>
        </w:rPr>
        <w:t xml:space="preserve"> projetos </w:t>
      </w:r>
      <w:r w:rsidR="005A676C" w:rsidRPr="00AB1733">
        <w:rPr>
          <w:rFonts w:ascii="Times New Roman" w:hAnsi="Times New Roman"/>
          <w:color w:val="000066"/>
          <w:lang w:eastAsia="en-US"/>
        </w:rPr>
        <w:t>relacionados com o componente de fortalecimento institucional do Programa, como o Projeto Cascavel Digital</w:t>
      </w:r>
      <w:r w:rsidR="00D86BCB" w:rsidRPr="00AB1733">
        <w:rPr>
          <w:rFonts w:ascii="Times New Roman" w:hAnsi="Times New Roman"/>
          <w:color w:val="000066"/>
          <w:lang w:eastAsia="en-US"/>
        </w:rPr>
        <w:t xml:space="preserve">, </w:t>
      </w:r>
      <w:r w:rsidR="005A676C" w:rsidRPr="00AB1733">
        <w:rPr>
          <w:rFonts w:ascii="Times New Roman" w:hAnsi="Times New Roman"/>
          <w:color w:val="000066"/>
          <w:lang w:eastAsia="en-US"/>
        </w:rPr>
        <w:t>o aprimoramento do pro</w:t>
      </w:r>
      <w:r w:rsidR="0094292C" w:rsidRPr="00AB1733">
        <w:rPr>
          <w:rFonts w:ascii="Times New Roman" w:hAnsi="Times New Roman"/>
          <w:color w:val="000066"/>
          <w:lang w:eastAsia="en-US"/>
        </w:rPr>
        <w:t>j</w:t>
      </w:r>
      <w:r w:rsidR="005A676C" w:rsidRPr="00AB1733">
        <w:rPr>
          <w:rFonts w:ascii="Times New Roman" w:hAnsi="Times New Roman"/>
          <w:color w:val="000066"/>
          <w:lang w:eastAsia="en-US"/>
        </w:rPr>
        <w:t>eto do Geoportal</w:t>
      </w:r>
      <w:r w:rsidR="00D86BCB" w:rsidRPr="00AB1733">
        <w:rPr>
          <w:rFonts w:ascii="Times New Roman" w:hAnsi="Times New Roman"/>
          <w:color w:val="000066"/>
          <w:lang w:eastAsia="en-US"/>
        </w:rPr>
        <w:t xml:space="preserve"> e ações de capacitação relacionadas com esses projetos</w:t>
      </w:r>
      <w:r w:rsidRPr="00AB1733">
        <w:rPr>
          <w:rFonts w:ascii="Times New Roman" w:hAnsi="Times New Roman"/>
          <w:color w:val="000066"/>
          <w:lang w:eastAsia="en-US"/>
        </w:rPr>
        <w:t>.</w:t>
      </w:r>
    </w:p>
    <w:p w:rsidR="005A676C" w:rsidRPr="00AB1733" w:rsidRDefault="005A676C" w:rsidP="005A676C">
      <w:pPr>
        <w:pStyle w:val="PargrafodaLista"/>
        <w:rPr>
          <w:rFonts w:ascii="Times New Roman" w:hAnsi="Times New Roman" w:cs="Times New Roman"/>
          <w:color w:val="000066"/>
          <w:highlight w:val="yellow"/>
          <w:lang w:eastAsia="en-US"/>
        </w:rPr>
      </w:pPr>
    </w:p>
    <w:p w:rsidR="00A40DE4" w:rsidRPr="00AB1733" w:rsidRDefault="00A40DE4" w:rsidP="009B10A6">
      <w:pPr>
        <w:pStyle w:val="subpar"/>
        <w:numPr>
          <w:ilvl w:val="0"/>
          <w:numId w:val="0"/>
        </w:numPr>
        <w:tabs>
          <w:tab w:val="num" w:pos="426"/>
        </w:tabs>
        <w:spacing w:before="0" w:after="0"/>
        <w:ind w:left="567" w:hanging="567"/>
        <w:rPr>
          <w:color w:val="000066"/>
          <w:szCs w:val="24"/>
          <w:highlight w:val="yellow"/>
        </w:rPr>
      </w:pPr>
    </w:p>
    <w:p w:rsidR="003A69D6" w:rsidRPr="00AB1733" w:rsidRDefault="00A40DE4" w:rsidP="009016B4">
      <w:pPr>
        <w:numPr>
          <w:ilvl w:val="0"/>
          <w:numId w:val="2"/>
        </w:numPr>
        <w:tabs>
          <w:tab w:val="clear" w:pos="1212"/>
          <w:tab w:val="num" w:pos="426"/>
        </w:tabs>
        <w:suppressAutoHyphens/>
        <w:autoSpaceDE w:val="0"/>
        <w:ind w:left="426" w:hanging="426"/>
        <w:jc w:val="both"/>
        <w:rPr>
          <w:rFonts w:ascii="Times New Roman" w:hAnsi="Times New Roman"/>
          <w:b/>
          <w:color w:val="000066"/>
          <w:u w:val="single"/>
        </w:rPr>
      </w:pPr>
      <w:r w:rsidRPr="00AB1733">
        <w:rPr>
          <w:rFonts w:ascii="Times New Roman" w:hAnsi="Times New Roman"/>
          <w:b/>
          <w:bCs/>
          <w:color w:val="000066"/>
        </w:rPr>
        <w:lastRenderedPageBreak/>
        <w:t xml:space="preserve">Secretaria </w:t>
      </w:r>
      <w:r w:rsidR="00BF5675" w:rsidRPr="00AB1733">
        <w:rPr>
          <w:rFonts w:ascii="Times New Roman" w:hAnsi="Times New Roman"/>
          <w:b/>
          <w:bCs/>
          <w:color w:val="000066"/>
        </w:rPr>
        <w:t xml:space="preserve">Municipal </w:t>
      </w:r>
      <w:r w:rsidRPr="00AB1733">
        <w:rPr>
          <w:rFonts w:ascii="Times New Roman" w:hAnsi="Times New Roman"/>
          <w:b/>
          <w:bCs/>
          <w:color w:val="000066"/>
        </w:rPr>
        <w:t xml:space="preserve">de </w:t>
      </w:r>
      <w:r w:rsidR="00BF5675" w:rsidRPr="00AB1733">
        <w:rPr>
          <w:rFonts w:ascii="Times New Roman" w:hAnsi="Times New Roman"/>
          <w:b/>
          <w:color w:val="000066"/>
        </w:rPr>
        <w:t>Serviços e Obras Públicas</w:t>
      </w:r>
      <w:r w:rsidR="00BF5675" w:rsidRPr="00AB1733">
        <w:rPr>
          <w:rFonts w:ascii="Times New Roman" w:hAnsi="Times New Roman"/>
          <w:b/>
          <w:bCs/>
          <w:color w:val="000066"/>
        </w:rPr>
        <w:t xml:space="preserve"> </w:t>
      </w:r>
      <w:r w:rsidR="008C7AF1" w:rsidRPr="00AB1733">
        <w:rPr>
          <w:rFonts w:ascii="Times New Roman" w:hAnsi="Times New Roman"/>
          <w:b/>
          <w:bCs/>
          <w:color w:val="000066"/>
        </w:rPr>
        <w:t>(SE</w:t>
      </w:r>
      <w:r w:rsidR="00BF5675" w:rsidRPr="00AB1733">
        <w:rPr>
          <w:rFonts w:ascii="Times New Roman" w:hAnsi="Times New Roman"/>
          <w:b/>
          <w:bCs/>
          <w:color w:val="000066"/>
        </w:rPr>
        <w:t>SOP</w:t>
      </w:r>
      <w:r w:rsidR="00B91FDB" w:rsidRPr="00AB1733">
        <w:rPr>
          <w:rFonts w:ascii="Times New Roman" w:hAnsi="Times New Roman"/>
          <w:b/>
          <w:bCs/>
          <w:color w:val="000066"/>
        </w:rPr>
        <w:t>)</w:t>
      </w:r>
      <w:r w:rsidR="008C7AF1" w:rsidRPr="00AB1733">
        <w:rPr>
          <w:rFonts w:ascii="Times New Roman" w:hAnsi="Times New Roman"/>
          <w:b/>
          <w:bCs/>
          <w:color w:val="000066"/>
        </w:rPr>
        <w:t xml:space="preserve"> </w:t>
      </w:r>
      <w:r w:rsidR="001353B1" w:rsidRPr="00AB1733">
        <w:rPr>
          <w:rFonts w:ascii="Times New Roman" w:hAnsi="Times New Roman"/>
          <w:b/>
          <w:bCs/>
          <w:color w:val="000066"/>
        </w:rPr>
        <w:t>–</w:t>
      </w:r>
      <w:r w:rsidRPr="00AB1733">
        <w:rPr>
          <w:rFonts w:ascii="Times New Roman" w:hAnsi="Times New Roman"/>
          <w:b/>
          <w:bCs/>
          <w:color w:val="000066"/>
        </w:rPr>
        <w:t xml:space="preserve"> </w:t>
      </w:r>
      <w:r w:rsidR="001353B1" w:rsidRPr="00AB1733">
        <w:rPr>
          <w:rFonts w:ascii="Times New Roman" w:hAnsi="Times New Roman"/>
          <w:bCs/>
          <w:color w:val="000066"/>
        </w:rPr>
        <w:t xml:space="preserve">responsável pela execução das obras públicas no Município de Cascavel, abrangendo a abertura e a manutenção de vias públicas no perímetro urbano e rural, construção civil, galerias pluviais, pavimentação asfáltica e obras de artes especiais, </w:t>
      </w:r>
      <w:r w:rsidRPr="00AB1733">
        <w:rPr>
          <w:rFonts w:ascii="Times New Roman" w:hAnsi="Times New Roman"/>
          <w:color w:val="000066"/>
        </w:rPr>
        <w:t xml:space="preserve">deverá assessorar os processos licitatórios, acompanhar a </w:t>
      </w:r>
      <w:r w:rsidR="003A69D6" w:rsidRPr="00AB1733">
        <w:rPr>
          <w:rFonts w:ascii="Times New Roman" w:hAnsi="Times New Roman"/>
          <w:color w:val="000066"/>
        </w:rPr>
        <w:t>execução</w:t>
      </w:r>
      <w:r w:rsidR="00B86851" w:rsidRPr="00AB1733">
        <w:rPr>
          <w:rFonts w:ascii="Times New Roman" w:hAnsi="Times New Roman"/>
          <w:color w:val="000066"/>
        </w:rPr>
        <w:t xml:space="preserve"> das obras</w:t>
      </w:r>
      <w:r w:rsidR="009016B4" w:rsidRPr="00AB1733">
        <w:rPr>
          <w:rFonts w:ascii="Times New Roman" w:hAnsi="Times New Roman"/>
          <w:color w:val="000066"/>
        </w:rPr>
        <w:t xml:space="preserve"> e sua fiscalização</w:t>
      </w:r>
      <w:r w:rsidR="003A69D6" w:rsidRPr="00AB1733">
        <w:rPr>
          <w:rFonts w:ascii="Times New Roman" w:hAnsi="Times New Roman"/>
          <w:color w:val="000066"/>
        </w:rPr>
        <w:t xml:space="preserve">, </w:t>
      </w:r>
      <w:r w:rsidR="00EA5746" w:rsidRPr="00AB1733">
        <w:rPr>
          <w:rFonts w:ascii="Times New Roman" w:hAnsi="Times New Roman"/>
          <w:color w:val="000066"/>
        </w:rPr>
        <w:t>além da</w:t>
      </w:r>
      <w:r w:rsidR="00B86851" w:rsidRPr="00AB1733">
        <w:rPr>
          <w:rFonts w:ascii="Times New Roman" w:hAnsi="Times New Roman"/>
          <w:color w:val="000066"/>
        </w:rPr>
        <w:t xml:space="preserve"> </w:t>
      </w:r>
      <w:r w:rsidR="003A69D6" w:rsidRPr="00AB1733">
        <w:rPr>
          <w:rFonts w:ascii="Times New Roman" w:hAnsi="Times New Roman"/>
          <w:color w:val="000066"/>
        </w:rPr>
        <w:t>aquisição de bens</w:t>
      </w:r>
      <w:r w:rsidR="00B86851" w:rsidRPr="00AB1733">
        <w:rPr>
          <w:rFonts w:ascii="Times New Roman" w:hAnsi="Times New Roman"/>
          <w:color w:val="000066"/>
        </w:rPr>
        <w:t>, incluindo a</w:t>
      </w:r>
      <w:r w:rsidR="009016B4" w:rsidRPr="00AB1733">
        <w:rPr>
          <w:rFonts w:ascii="Times New Roman" w:hAnsi="Times New Roman"/>
          <w:color w:val="000066"/>
        </w:rPr>
        <w:t>s de</w:t>
      </w:r>
      <w:r w:rsidR="00B86851" w:rsidRPr="00AB1733">
        <w:rPr>
          <w:rFonts w:ascii="Times New Roman" w:hAnsi="Times New Roman"/>
          <w:color w:val="000066"/>
        </w:rPr>
        <w:t>: (i)</w:t>
      </w:r>
      <w:r w:rsidR="003A69D6" w:rsidRPr="00AB1733">
        <w:rPr>
          <w:rFonts w:ascii="Times New Roman" w:hAnsi="Times New Roman"/>
          <w:color w:val="000066"/>
        </w:rPr>
        <w:t xml:space="preserve"> </w:t>
      </w:r>
      <w:r w:rsidR="00B86851" w:rsidRPr="00AB1733">
        <w:rPr>
          <w:rFonts w:ascii="Times New Roman" w:hAnsi="Times New Roman"/>
          <w:color w:val="000066"/>
        </w:rPr>
        <w:t xml:space="preserve">urbanização do calçadão central da Av. Brasil/Tancredo Neves/Jacarezinho; (ii) melhoria de calçadas no entorno de prédios municipais; (iii) implantação de ciclovia; (iv) pavimentação e abertura de vias; e (vi) construção de viaduto para transposição da BR-277. </w:t>
      </w:r>
      <w:r w:rsidR="00EA5746" w:rsidRPr="00AB1733">
        <w:rPr>
          <w:rFonts w:ascii="Times New Roman" w:hAnsi="Times New Roman"/>
          <w:color w:val="000066"/>
        </w:rPr>
        <w:t>Essas intervenções</w:t>
      </w:r>
      <w:r w:rsidR="00B86851" w:rsidRPr="00AB1733">
        <w:rPr>
          <w:rFonts w:ascii="Times New Roman" w:hAnsi="Times New Roman"/>
          <w:color w:val="000066"/>
        </w:rPr>
        <w:t xml:space="preserve"> integram o componente 1 do PDI, de Transporte e Sistema Viário.</w:t>
      </w:r>
      <w:r w:rsidR="009016B4" w:rsidRPr="00AB1733">
        <w:rPr>
          <w:rFonts w:ascii="Times New Roman" w:hAnsi="Times New Roman"/>
          <w:color w:val="000066"/>
        </w:rPr>
        <w:t xml:space="preserve"> </w:t>
      </w:r>
      <w:r w:rsidR="005A676C" w:rsidRPr="00AB1733">
        <w:rPr>
          <w:rFonts w:ascii="Times New Roman" w:hAnsi="Times New Roman"/>
          <w:color w:val="000066"/>
        </w:rPr>
        <w:t>A</w:t>
      </w:r>
      <w:r w:rsidR="009016B4" w:rsidRPr="00AB1733">
        <w:rPr>
          <w:rFonts w:ascii="Times New Roman" w:hAnsi="Times New Roman"/>
          <w:color w:val="000066"/>
        </w:rPr>
        <w:t xml:space="preserve"> SESOP será responsável pela futura manutenção dos investimentos </w:t>
      </w:r>
      <w:r w:rsidR="005A676C" w:rsidRPr="00AB1733">
        <w:rPr>
          <w:rFonts w:ascii="Times New Roman" w:hAnsi="Times New Roman"/>
          <w:color w:val="000066"/>
        </w:rPr>
        <w:t>feitos</w:t>
      </w:r>
      <w:r w:rsidR="009016B4" w:rsidRPr="00AB1733">
        <w:rPr>
          <w:rFonts w:ascii="Times New Roman" w:hAnsi="Times New Roman"/>
          <w:color w:val="000066"/>
        </w:rPr>
        <w:t>.</w:t>
      </w:r>
      <w:r w:rsidR="0094292C" w:rsidRPr="00AB1733">
        <w:rPr>
          <w:rFonts w:ascii="Times New Roman" w:hAnsi="Times New Roman"/>
          <w:color w:val="000066"/>
        </w:rPr>
        <w:t xml:space="preserve"> Também estará envolvida no</w:t>
      </w:r>
      <w:r w:rsidR="00131ED8" w:rsidRPr="00AB1733">
        <w:rPr>
          <w:rFonts w:ascii="Times New Roman" w:hAnsi="Times New Roman"/>
          <w:color w:val="000066"/>
        </w:rPr>
        <w:t>s</w:t>
      </w:r>
      <w:r w:rsidR="0094292C" w:rsidRPr="00AB1733">
        <w:rPr>
          <w:rFonts w:ascii="Times New Roman" w:hAnsi="Times New Roman"/>
          <w:color w:val="000066"/>
        </w:rPr>
        <w:t xml:space="preserve"> projeto</w:t>
      </w:r>
      <w:r w:rsidR="00131ED8" w:rsidRPr="00AB1733">
        <w:rPr>
          <w:rFonts w:ascii="Times New Roman" w:hAnsi="Times New Roman"/>
          <w:color w:val="000066"/>
        </w:rPr>
        <w:t>s</w:t>
      </w:r>
      <w:r w:rsidR="0094292C" w:rsidRPr="00AB1733">
        <w:rPr>
          <w:rFonts w:ascii="Times New Roman" w:hAnsi="Times New Roman"/>
          <w:color w:val="000066"/>
        </w:rPr>
        <w:t xml:space="preserve"> de macrodrenagem</w:t>
      </w:r>
      <w:r w:rsidR="00131ED8" w:rsidRPr="00AB1733">
        <w:rPr>
          <w:rFonts w:ascii="Times New Roman" w:hAnsi="Times New Roman"/>
          <w:color w:val="000066"/>
        </w:rPr>
        <w:t xml:space="preserve"> e microdrenagem</w:t>
      </w:r>
      <w:r w:rsidR="0094292C" w:rsidRPr="00AB1733">
        <w:rPr>
          <w:rFonts w:ascii="Times New Roman" w:hAnsi="Times New Roman"/>
          <w:color w:val="000066"/>
        </w:rPr>
        <w:t xml:space="preserve"> a ser</w:t>
      </w:r>
      <w:r w:rsidR="00131ED8" w:rsidRPr="00AB1733">
        <w:rPr>
          <w:rFonts w:ascii="Times New Roman" w:hAnsi="Times New Roman"/>
          <w:color w:val="000066"/>
        </w:rPr>
        <w:t>em</w:t>
      </w:r>
      <w:r w:rsidR="001353B1" w:rsidRPr="00AB1733">
        <w:rPr>
          <w:rFonts w:ascii="Times New Roman" w:hAnsi="Times New Roman"/>
          <w:color w:val="000066"/>
        </w:rPr>
        <w:t xml:space="preserve"> realizado</w:t>
      </w:r>
      <w:r w:rsidR="00131ED8" w:rsidRPr="00AB1733">
        <w:rPr>
          <w:rFonts w:ascii="Times New Roman" w:hAnsi="Times New Roman"/>
          <w:color w:val="000066"/>
        </w:rPr>
        <w:t>s</w:t>
      </w:r>
      <w:r w:rsidR="0094292C" w:rsidRPr="00AB1733">
        <w:rPr>
          <w:rFonts w:ascii="Times New Roman" w:hAnsi="Times New Roman"/>
          <w:color w:val="000066"/>
        </w:rPr>
        <w:t xml:space="preserve"> para a implantação do Parque Morumbi, trabalhando em conjunto com a SEMA.</w:t>
      </w:r>
    </w:p>
    <w:p w:rsidR="00B86851" w:rsidRPr="00AB1733" w:rsidRDefault="00B86851" w:rsidP="009016B4">
      <w:pPr>
        <w:pStyle w:val="PargrafodaLista"/>
        <w:tabs>
          <w:tab w:val="num" w:pos="426"/>
        </w:tabs>
        <w:ind w:left="426" w:hanging="426"/>
        <w:jc w:val="both"/>
        <w:rPr>
          <w:rFonts w:ascii="Times New Roman" w:hAnsi="Times New Roman" w:cs="Times New Roman"/>
          <w:color w:val="000066"/>
        </w:rPr>
      </w:pPr>
    </w:p>
    <w:p w:rsidR="005A676C" w:rsidRPr="00AB1733" w:rsidRDefault="009747ED" w:rsidP="005A676C">
      <w:pPr>
        <w:numPr>
          <w:ilvl w:val="0"/>
          <w:numId w:val="2"/>
        </w:numPr>
        <w:tabs>
          <w:tab w:val="clear" w:pos="1212"/>
          <w:tab w:val="num" w:pos="426"/>
        </w:tabs>
        <w:suppressAutoHyphens/>
        <w:autoSpaceDE w:val="0"/>
        <w:ind w:left="426" w:hanging="426"/>
        <w:jc w:val="both"/>
        <w:rPr>
          <w:rFonts w:ascii="Times New Roman" w:hAnsi="Times New Roman"/>
          <w:b/>
          <w:color w:val="000066"/>
          <w:u w:val="single"/>
        </w:rPr>
      </w:pPr>
      <w:r w:rsidRPr="00AB1733">
        <w:rPr>
          <w:rFonts w:ascii="Times New Roman" w:hAnsi="Times New Roman"/>
          <w:b/>
          <w:color w:val="000066"/>
        </w:rPr>
        <w:t>Companhia de Engenharia de Transporte e Trânsito (CETTRANS) -</w:t>
      </w:r>
      <w:r w:rsidRPr="00AB1733">
        <w:rPr>
          <w:rFonts w:ascii="Times New Roman" w:hAnsi="Times New Roman"/>
          <w:color w:val="000066"/>
        </w:rPr>
        <w:t xml:space="preserve"> deverá apoiar a UCP</w:t>
      </w:r>
      <w:r w:rsidR="00BA7E16" w:rsidRPr="00AB1733">
        <w:rPr>
          <w:rFonts w:ascii="Times New Roman" w:hAnsi="Times New Roman"/>
          <w:color w:val="000066"/>
        </w:rPr>
        <w:t xml:space="preserve"> </w:t>
      </w:r>
      <w:r w:rsidR="001353B1" w:rsidRPr="00AB1733">
        <w:rPr>
          <w:rFonts w:ascii="Times New Roman" w:hAnsi="Times New Roman"/>
          <w:color w:val="000066"/>
        </w:rPr>
        <w:t>nos processos licitatórios,</w:t>
      </w:r>
      <w:r w:rsidR="009016B4" w:rsidRPr="00AB1733">
        <w:rPr>
          <w:rFonts w:ascii="Times New Roman" w:hAnsi="Times New Roman"/>
          <w:color w:val="000066"/>
        </w:rPr>
        <w:t xml:space="preserve"> acompanhar a execução das obras e sua fiscalização, </w:t>
      </w:r>
      <w:r w:rsidRPr="00AB1733">
        <w:rPr>
          <w:rFonts w:ascii="Times New Roman" w:hAnsi="Times New Roman"/>
          <w:color w:val="000066"/>
        </w:rPr>
        <w:t xml:space="preserve">na execução do componente </w:t>
      </w:r>
      <w:r w:rsidR="009016B4" w:rsidRPr="00AB1733">
        <w:rPr>
          <w:rFonts w:ascii="Times New Roman" w:hAnsi="Times New Roman"/>
          <w:color w:val="000066"/>
        </w:rPr>
        <w:t>1 do PDI, de Transporte e Sistema Viário, no que se refere à implantação de corredores com faixas exclusivas para ônibus</w:t>
      </w:r>
      <w:r w:rsidR="00BA7E16" w:rsidRPr="00AB1733">
        <w:rPr>
          <w:rFonts w:ascii="Times New Roman" w:hAnsi="Times New Roman"/>
          <w:color w:val="000066"/>
        </w:rPr>
        <w:t>, em conjunto com a SESOP</w:t>
      </w:r>
      <w:r w:rsidR="009016B4" w:rsidRPr="00AB1733">
        <w:rPr>
          <w:rFonts w:ascii="Times New Roman" w:hAnsi="Times New Roman"/>
          <w:color w:val="000066"/>
        </w:rPr>
        <w:t>.</w:t>
      </w:r>
      <w:r w:rsidR="005A676C" w:rsidRPr="00AB1733">
        <w:rPr>
          <w:rFonts w:ascii="Times New Roman" w:hAnsi="Times New Roman"/>
          <w:color w:val="000066"/>
        </w:rPr>
        <w:t xml:space="preserve"> A CETTRANS, a quem cabe a operação dos serviços de transportes públicos em Cascavel, será responsável pela futura </w:t>
      </w:r>
      <w:r w:rsidR="00D86BCB" w:rsidRPr="00AB1733">
        <w:rPr>
          <w:rFonts w:ascii="Times New Roman" w:hAnsi="Times New Roman"/>
          <w:color w:val="000066"/>
        </w:rPr>
        <w:t>operacionalização</w:t>
      </w:r>
      <w:r w:rsidR="005A676C" w:rsidRPr="00AB1733">
        <w:rPr>
          <w:rFonts w:ascii="Times New Roman" w:hAnsi="Times New Roman"/>
          <w:color w:val="000066"/>
        </w:rPr>
        <w:t xml:space="preserve"> dos</w:t>
      </w:r>
      <w:r w:rsidR="00D86BCB" w:rsidRPr="00AB1733">
        <w:rPr>
          <w:rFonts w:ascii="Times New Roman" w:hAnsi="Times New Roman"/>
          <w:color w:val="000066"/>
        </w:rPr>
        <w:t xml:space="preserve"> sistemas resultantes</w:t>
      </w:r>
      <w:r w:rsidR="005A676C" w:rsidRPr="00AB1733">
        <w:rPr>
          <w:rFonts w:ascii="Times New Roman" w:hAnsi="Times New Roman"/>
          <w:color w:val="000066"/>
        </w:rPr>
        <w:t xml:space="preserve"> </w:t>
      </w:r>
      <w:r w:rsidR="00D86BCB" w:rsidRPr="00AB1733">
        <w:rPr>
          <w:rFonts w:ascii="Times New Roman" w:hAnsi="Times New Roman"/>
          <w:color w:val="000066"/>
        </w:rPr>
        <w:t xml:space="preserve">dos </w:t>
      </w:r>
      <w:r w:rsidR="005A676C" w:rsidRPr="00AB1733">
        <w:rPr>
          <w:rFonts w:ascii="Times New Roman" w:hAnsi="Times New Roman"/>
          <w:color w:val="000066"/>
        </w:rPr>
        <w:t>investimentos feitos</w:t>
      </w:r>
      <w:r w:rsidR="00D86BCB" w:rsidRPr="00AB1733">
        <w:rPr>
          <w:rFonts w:ascii="Times New Roman" w:hAnsi="Times New Roman"/>
          <w:color w:val="000066"/>
        </w:rPr>
        <w:t>, incluindo os terminais de ônibus</w:t>
      </w:r>
      <w:r w:rsidR="00250213" w:rsidRPr="00AB1733">
        <w:rPr>
          <w:rFonts w:ascii="Times New Roman" w:hAnsi="Times New Roman"/>
          <w:color w:val="000066"/>
        </w:rPr>
        <w:t xml:space="preserve"> previstos</w:t>
      </w:r>
      <w:r w:rsidR="005A676C" w:rsidRPr="00AB1733">
        <w:rPr>
          <w:rFonts w:ascii="Times New Roman" w:hAnsi="Times New Roman"/>
          <w:color w:val="000066"/>
        </w:rPr>
        <w:t>.</w:t>
      </w:r>
    </w:p>
    <w:p w:rsidR="00BA7E16" w:rsidRPr="00AB1733" w:rsidRDefault="00BA7E16" w:rsidP="00BA7E16">
      <w:pPr>
        <w:pStyle w:val="PargrafodaLista"/>
        <w:rPr>
          <w:rFonts w:ascii="Times New Roman" w:hAnsi="Times New Roman" w:cs="Times New Roman"/>
          <w:b/>
          <w:color w:val="000066"/>
          <w:u w:val="single"/>
        </w:rPr>
      </w:pPr>
    </w:p>
    <w:p w:rsidR="007E6487" w:rsidRPr="00E73875" w:rsidRDefault="007E6487" w:rsidP="007E6487">
      <w:pPr>
        <w:numPr>
          <w:ilvl w:val="0"/>
          <w:numId w:val="2"/>
        </w:numPr>
        <w:tabs>
          <w:tab w:val="clear" w:pos="1212"/>
          <w:tab w:val="num" w:pos="426"/>
        </w:tabs>
        <w:suppressAutoHyphens/>
        <w:autoSpaceDE w:val="0"/>
        <w:ind w:left="426" w:hanging="426"/>
        <w:jc w:val="both"/>
        <w:rPr>
          <w:rFonts w:ascii="Times New Roman" w:hAnsi="Times New Roman"/>
          <w:color w:val="000066"/>
        </w:rPr>
      </w:pPr>
      <w:r w:rsidRPr="00AB1733">
        <w:rPr>
          <w:rFonts w:ascii="Times New Roman" w:hAnsi="Times New Roman"/>
          <w:b/>
          <w:color w:val="000066"/>
        </w:rPr>
        <w:t xml:space="preserve">Secretaria </w:t>
      </w:r>
      <w:r w:rsidR="00BF5675" w:rsidRPr="00AB1733">
        <w:rPr>
          <w:rFonts w:ascii="Times New Roman" w:hAnsi="Times New Roman"/>
          <w:b/>
          <w:color w:val="000066"/>
        </w:rPr>
        <w:t xml:space="preserve">Municipal </w:t>
      </w:r>
      <w:r w:rsidRPr="00AB1733">
        <w:rPr>
          <w:rFonts w:ascii="Times New Roman" w:hAnsi="Times New Roman"/>
          <w:b/>
          <w:color w:val="000066"/>
        </w:rPr>
        <w:t xml:space="preserve">de </w:t>
      </w:r>
      <w:r w:rsidR="00BF5675" w:rsidRPr="00AB1733">
        <w:rPr>
          <w:rFonts w:ascii="Times New Roman" w:hAnsi="Times New Roman"/>
          <w:b/>
          <w:color w:val="000066"/>
        </w:rPr>
        <w:t xml:space="preserve">Meio Ambiente </w:t>
      </w:r>
      <w:r w:rsidR="00A62FD1" w:rsidRPr="00AB1733">
        <w:rPr>
          <w:rFonts w:ascii="Times New Roman" w:hAnsi="Times New Roman"/>
          <w:b/>
          <w:color w:val="000066"/>
        </w:rPr>
        <w:t>(</w:t>
      </w:r>
      <w:r w:rsidRPr="00AB1733">
        <w:rPr>
          <w:rFonts w:ascii="Times New Roman" w:hAnsi="Times New Roman"/>
          <w:b/>
          <w:color w:val="000066"/>
        </w:rPr>
        <w:t>SE</w:t>
      </w:r>
      <w:r w:rsidR="00BF5675" w:rsidRPr="00AB1733">
        <w:rPr>
          <w:rFonts w:ascii="Times New Roman" w:hAnsi="Times New Roman"/>
          <w:b/>
          <w:color w:val="000066"/>
        </w:rPr>
        <w:t>M</w:t>
      </w:r>
      <w:r w:rsidRPr="00AB1733">
        <w:rPr>
          <w:rFonts w:ascii="Times New Roman" w:hAnsi="Times New Roman"/>
          <w:b/>
          <w:color w:val="000066"/>
        </w:rPr>
        <w:t>A</w:t>
      </w:r>
      <w:r w:rsidR="00A62FD1" w:rsidRPr="00AB1733">
        <w:rPr>
          <w:rFonts w:ascii="Times New Roman" w:hAnsi="Times New Roman"/>
          <w:b/>
          <w:color w:val="000066"/>
        </w:rPr>
        <w:t>)</w:t>
      </w:r>
      <w:r w:rsidR="00337245" w:rsidRPr="00AB1733">
        <w:rPr>
          <w:rFonts w:ascii="Times New Roman" w:hAnsi="Times New Roman"/>
          <w:color w:val="000066"/>
        </w:rPr>
        <w:t xml:space="preserve"> </w:t>
      </w:r>
      <w:r w:rsidR="00A40DE4" w:rsidRPr="00AB1733">
        <w:rPr>
          <w:rFonts w:ascii="Times New Roman" w:hAnsi="Times New Roman"/>
          <w:color w:val="000066"/>
        </w:rPr>
        <w:t xml:space="preserve">– </w:t>
      </w:r>
      <w:r w:rsidR="00250213" w:rsidRPr="00AB1733">
        <w:rPr>
          <w:rFonts w:ascii="Times New Roman" w:hAnsi="Times New Roman"/>
          <w:color w:val="000066"/>
        </w:rPr>
        <w:t>como responsável pela formulação, coordenação, execução e fazer executar a política municipal do meio ambiente e a preservação, conservação e uso racional, controle e fomento dos recursos naturais, incluindo a preserv</w:t>
      </w:r>
      <w:r w:rsidR="00131ED8" w:rsidRPr="00AB1733">
        <w:rPr>
          <w:rFonts w:ascii="Times New Roman" w:hAnsi="Times New Roman"/>
          <w:color w:val="000066"/>
        </w:rPr>
        <w:t>a</w:t>
      </w:r>
      <w:r w:rsidR="00250213" w:rsidRPr="00AB1733">
        <w:rPr>
          <w:rFonts w:ascii="Times New Roman" w:hAnsi="Times New Roman"/>
          <w:color w:val="000066"/>
        </w:rPr>
        <w:t>ç</w:t>
      </w:r>
      <w:r w:rsidR="00131ED8" w:rsidRPr="00AB1733">
        <w:rPr>
          <w:rFonts w:ascii="Times New Roman" w:hAnsi="Times New Roman"/>
          <w:color w:val="000066"/>
        </w:rPr>
        <w:t xml:space="preserve">ão </w:t>
      </w:r>
      <w:r w:rsidR="00250213" w:rsidRPr="00AB1733">
        <w:rPr>
          <w:rFonts w:ascii="Times New Roman" w:hAnsi="Times New Roman"/>
          <w:color w:val="000066"/>
        </w:rPr>
        <w:t xml:space="preserve">e conservação de praças, parques, bosques e jardins, </w:t>
      </w:r>
      <w:r w:rsidR="00A40DE4" w:rsidRPr="00AB1733">
        <w:rPr>
          <w:rFonts w:ascii="Times New Roman" w:hAnsi="Times New Roman"/>
          <w:color w:val="000066"/>
        </w:rPr>
        <w:t xml:space="preserve">deverá apoiar a </w:t>
      </w:r>
      <w:r w:rsidRPr="00AB1733">
        <w:rPr>
          <w:rFonts w:ascii="Times New Roman" w:hAnsi="Times New Roman"/>
          <w:color w:val="000066"/>
        </w:rPr>
        <w:t xml:space="preserve">SEPLAN prestando </w:t>
      </w:r>
      <w:r w:rsidR="004D762B" w:rsidRPr="00AB1733">
        <w:rPr>
          <w:rFonts w:ascii="Times New Roman" w:hAnsi="Times New Roman"/>
          <w:color w:val="000066"/>
        </w:rPr>
        <w:t>assistência</w:t>
      </w:r>
      <w:r w:rsidRPr="00AB1733">
        <w:rPr>
          <w:rFonts w:ascii="Times New Roman" w:hAnsi="Times New Roman"/>
          <w:color w:val="000066"/>
        </w:rPr>
        <w:t xml:space="preserve"> técnic</w:t>
      </w:r>
      <w:r w:rsidR="004D762B" w:rsidRPr="00AB1733">
        <w:rPr>
          <w:rFonts w:ascii="Times New Roman" w:hAnsi="Times New Roman"/>
          <w:color w:val="000066"/>
        </w:rPr>
        <w:t>a</w:t>
      </w:r>
      <w:r w:rsidRPr="00AB1733">
        <w:rPr>
          <w:rFonts w:ascii="Times New Roman" w:hAnsi="Times New Roman"/>
          <w:color w:val="000066"/>
        </w:rPr>
        <w:t xml:space="preserve"> na</w:t>
      </w:r>
      <w:r w:rsidR="00C37B83" w:rsidRPr="00AB1733">
        <w:rPr>
          <w:rFonts w:ascii="Times New Roman" w:hAnsi="Times New Roman"/>
          <w:color w:val="000066"/>
        </w:rPr>
        <w:t>s ações de</w:t>
      </w:r>
      <w:r w:rsidR="00C770C6" w:rsidRPr="00AB1733">
        <w:rPr>
          <w:rFonts w:ascii="Times New Roman" w:hAnsi="Times New Roman"/>
          <w:color w:val="000066"/>
        </w:rPr>
        <w:t>: (i)</w:t>
      </w:r>
      <w:r w:rsidRPr="00AB1733">
        <w:rPr>
          <w:rFonts w:ascii="Times New Roman" w:hAnsi="Times New Roman"/>
          <w:color w:val="000066"/>
        </w:rPr>
        <w:t xml:space="preserve"> </w:t>
      </w:r>
      <w:r w:rsidR="00131ED8" w:rsidRPr="00AB1733">
        <w:rPr>
          <w:rFonts w:ascii="Times New Roman" w:hAnsi="Times New Roman"/>
          <w:color w:val="000066"/>
        </w:rPr>
        <w:t>implantação dos cinco parques lineares previstos</w:t>
      </w:r>
      <w:r w:rsidR="00C770C6" w:rsidRPr="00AB1733">
        <w:rPr>
          <w:rFonts w:ascii="Times New Roman" w:hAnsi="Times New Roman"/>
          <w:color w:val="000066"/>
        </w:rPr>
        <w:t xml:space="preserve">; (ii) aquisição de serviços de cartografia digital para o diagnóstico das áreas </w:t>
      </w:r>
      <w:r w:rsidR="00C770C6" w:rsidRPr="00E73875">
        <w:rPr>
          <w:rFonts w:ascii="Times New Roman" w:hAnsi="Times New Roman"/>
          <w:color w:val="000066"/>
        </w:rPr>
        <w:t>verdes; (iii)</w:t>
      </w:r>
      <w:r w:rsidRPr="00E73875">
        <w:rPr>
          <w:rFonts w:ascii="Times New Roman" w:hAnsi="Times New Roman"/>
          <w:color w:val="000066"/>
        </w:rPr>
        <w:t xml:space="preserve"> </w:t>
      </w:r>
      <w:r w:rsidR="00C770C6" w:rsidRPr="00E73875">
        <w:rPr>
          <w:rFonts w:ascii="Times New Roman" w:hAnsi="Times New Roman"/>
          <w:color w:val="000066"/>
        </w:rPr>
        <w:t>aquisição de equipamentos para o sistema de tomografia florestal de diagnóstico fitossanitário da arborização urbana</w:t>
      </w:r>
      <w:r w:rsidR="00DD2BD9">
        <w:rPr>
          <w:rFonts w:ascii="Times New Roman" w:hAnsi="Times New Roman"/>
          <w:color w:val="000066"/>
        </w:rPr>
        <w:t>;</w:t>
      </w:r>
      <w:r w:rsidR="00C770C6" w:rsidRPr="00E73875">
        <w:rPr>
          <w:rFonts w:ascii="Times New Roman" w:hAnsi="Times New Roman"/>
          <w:color w:val="000066"/>
        </w:rPr>
        <w:t xml:space="preserve"> e </w:t>
      </w:r>
      <w:r w:rsidR="00DD2BD9">
        <w:rPr>
          <w:rFonts w:ascii="Times New Roman" w:hAnsi="Times New Roman"/>
          <w:color w:val="000066"/>
        </w:rPr>
        <w:t xml:space="preserve">(iv) contratação </w:t>
      </w:r>
      <w:r w:rsidR="00C770C6" w:rsidRPr="00E73875">
        <w:rPr>
          <w:rFonts w:ascii="Times New Roman" w:hAnsi="Times New Roman"/>
          <w:color w:val="000066"/>
        </w:rPr>
        <w:t xml:space="preserve">de um curso de capacitação para operação do equipamento a ser adquirido. Ações que estão incluídas no componente 2, de Melhoria do Meio Ambiente e Social, e no componente 3, de fortalecimento institucional, respectivamente. </w:t>
      </w:r>
    </w:p>
    <w:p w:rsidR="0094292C" w:rsidRPr="00E73875" w:rsidRDefault="0094292C" w:rsidP="0094292C">
      <w:pPr>
        <w:suppressAutoHyphens/>
        <w:autoSpaceDE w:val="0"/>
        <w:jc w:val="both"/>
        <w:rPr>
          <w:rFonts w:ascii="Times New Roman" w:hAnsi="Times New Roman"/>
          <w:color w:val="000066"/>
        </w:rPr>
      </w:pPr>
    </w:p>
    <w:p w:rsidR="00A40DE4" w:rsidRPr="00AB1733" w:rsidRDefault="00BF5675" w:rsidP="00A40DE4">
      <w:pPr>
        <w:numPr>
          <w:ilvl w:val="0"/>
          <w:numId w:val="2"/>
        </w:numPr>
        <w:tabs>
          <w:tab w:val="clear" w:pos="1212"/>
          <w:tab w:val="num" w:pos="426"/>
        </w:tabs>
        <w:ind w:left="426" w:hanging="426"/>
        <w:jc w:val="both"/>
        <w:rPr>
          <w:rFonts w:ascii="Times New Roman" w:hAnsi="Times New Roman"/>
          <w:b/>
          <w:bCs/>
          <w:color w:val="000066"/>
        </w:rPr>
      </w:pPr>
      <w:r w:rsidRPr="00E73875">
        <w:rPr>
          <w:rFonts w:ascii="Times New Roman" w:hAnsi="Times New Roman"/>
          <w:b/>
          <w:color w:val="000066"/>
        </w:rPr>
        <w:t xml:space="preserve">Secretaria Municipal de Assistência Social </w:t>
      </w:r>
      <w:r w:rsidR="00F33F9B" w:rsidRPr="00E73875">
        <w:rPr>
          <w:rFonts w:ascii="Times New Roman" w:hAnsi="Times New Roman"/>
          <w:b/>
          <w:color w:val="000066"/>
        </w:rPr>
        <w:t>(</w:t>
      </w:r>
      <w:r w:rsidRPr="00E73875">
        <w:rPr>
          <w:rFonts w:ascii="Times New Roman" w:hAnsi="Times New Roman"/>
          <w:b/>
          <w:color w:val="000066"/>
        </w:rPr>
        <w:t>SEASO</w:t>
      </w:r>
      <w:r w:rsidR="00F33F9B" w:rsidRPr="00E73875">
        <w:rPr>
          <w:rFonts w:ascii="Times New Roman" w:hAnsi="Times New Roman"/>
          <w:b/>
          <w:color w:val="000066"/>
        </w:rPr>
        <w:t xml:space="preserve">) </w:t>
      </w:r>
      <w:r w:rsidR="003D260A" w:rsidRPr="00E73875">
        <w:rPr>
          <w:rFonts w:ascii="Times New Roman" w:hAnsi="Times New Roman"/>
          <w:b/>
          <w:color w:val="000066"/>
        </w:rPr>
        <w:t>–</w:t>
      </w:r>
      <w:r w:rsidR="00A40DE4" w:rsidRPr="00E73875">
        <w:rPr>
          <w:rFonts w:ascii="Times New Roman" w:hAnsi="Times New Roman"/>
          <w:color w:val="000066"/>
        </w:rPr>
        <w:t xml:space="preserve"> </w:t>
      </w:r>
      <w:r w:rsidR="009539AF" w:rsidRPr="00E73875">
        <w:rPr>
          <w:rFonts w:ascii="Times New Roman" w:hAnsi="Times New Roman"/>
          <w:color w:val="000066"/>
        </w:rPr>
        <w:t xml:space="preserve">como responsável por planejar e </w:t>
      </w:r>
      <w:r w:rsidR="00FF089A" w:rsidRPr="00E73875">
        <w:rPr>
          <w:rFonts w:ascii="Times New Roman" w:hAnsi="Times New Roman"/>
          <w:color w:val="000066"/>
        </w:rPr>
        <w:t>executar</w:t>
      </w:r>
      <w:r w:rsidR="009539AF" w:rsidRPr="00E73875">
        <w:rPr>
          <w:rFonts w:ascii="Times New Roman" w:hAnsi="Times New Roman"/>
          <w:color w:val="000066"/>
        </w:rPr>
        <w:t xml:space="preserve"> as políticas de </w:t>
      </w:r>
      <w:r w:rsidR="00FF089A" w:rsidRPr="00E73875">
        <w:rPr>
          <w:rFonts w:ascii="Times New Roman" w:hAnsi="Times New Roman"/>
          <w:color w:val="000066"/>
        </w:rPr>
        <w:t>assistência</w:t>
      </w:r>
      <w:r w:rsidR="009539AF" w:rsidRPr="00E73875">
        <w:rPr>
          <w:rFonts w:ascii="Times New Roman" w:hAnsi="Times New Roman"/>
          <w:color w:val="000066"/>
        </w:rPr>
        <w:t xml:space="preserve"> </w:t>
      </w:r>
      <w:r w:rsidR="00FF089A" w:rsidRPr="00E73875">
        <w:rPr>
          <w:rFonts w:ascii="Times New Roman" w:hAnsi="Times New Roman"/>
          <w:color w:val="000066"/>
        </w:rPr>
        <w:t>social</w:t>
      </w:r>
      <w:r w:rsidR="009539AF" w:rsidRPr="00E73875">
        <w:rPr>
          <w:rFonts w:ascii="Times New Roman" w:hAnsi="Times New Roman"/>
          <w:color w:val="000066"/>
        </w:rPr>
        <w:t xml:space="preserve"> do Município, além de prover</w:t>
      </w:r>
      <w:r w:rsidR="009539AF" w:rsidRPr="00AB1733">
        <w:rPr>
          <w:rFonts w:ascii="Times New Roman" w:hAnsi="Times New Roman"/>
          <w:color w:val="000066"/>
        </w:rPr>
        <w:t xml:space="preserve"> serviços, programas, projetos e benefícios de </w:t>
      </w:r>
      <w:r w:rsidR="00FF089A" w:rsidRPr="00AB1733">
        <w:rPr>
          <w:rFonts w:ascii="Times New Roman" w:hAnsi="Times New Roman"/>
          <w:color w:val="000066"/>
        </w:rPr>
        <w:t>proteção</w:t>
      </w:r>
      <w:r w:rsidR="009539AF" w:rsidRPr="00AB1733">
        <w:rPr>
          <w:rFonts w:ascii="Times New Roman" w:hAnsi="Times New Roman"/>
          <w:color w:val="000066"/>
        </w:rPr>
        <w:t xml:space="preserve"> social básica e/ou especial </w:t>
      </w:r>
      <w:r w:rsidR="009539AF" w:rsidRPr="00811487">
        <w:rPr>
          <w:rFonts w:ascii="Times New Roman" w:hAnsi="Times New Roman"/>
          <w:color w:val="000066"/>
        </w:rPr>
        <w:t>para as famílias, indivíduos e grupos que deles necessitem</w:t>
      </w:r>
      <w:r w:rsidR="00FF089A" w:rsidRPr="00811487">
        <w:rPr>
          <w:rFonts w:ascii="Times New Roman" w:hAnsi="Times New Roman"/>
          <w:color w:val="000066"/>
        </w:rPr>
        <w:t>, e de prevenir situações de risco, deverá apoiar a UCP</w:t>
      </w:r>
      <w:r w:rsidR="003A3500" w:rsidRPr="00811487">
        <w:rPr>
          <w:rFonts w:ascii="Times New Roman" w:hAnsi="Times New Roman"/>
          <w:color w:val="000066"/>
        </w:rPr>
        <w:t xml:space="preserve"> na execução do componente 2</w:t>
      </w:r>
      <w:r w:rsidR="000D3E2F" w:rsidRPr="00811487">
        <w:rPr>
          <w:rFonts w:ascii="Times New Roman" w:hAnsi="Times New Roman"/>
          <w:color w:val="000066"/>
        </w:rPr>
        <w:t>, com a coordenação</w:t>
      </w:r>
      <w:r w:rsidR="00FF089A" w:rsidRPr="00811487">
        <w:rPr>
          <w:rFonts w:ascii="Times New Roman" w:hAnsi="Times New Roman"/>
          <w:color w:val="000066"/>
        </w:rPr>
        <w:t xml:space="preserve"> </w:t>
      </w:r>
      <w:r w:rsidR="000D3E2F" w:rsidRPr="00811487">
        <w:rPr>
          <w:rFonts w:ascii="Times New Roman" w:hAnsi="Times New Roman"/>
          <w:color w:val="000066"/>
        </w:rPr>
        <w:t>d</w:t>
      </w:r>
      <w:r w:rsidR="00FF089A" w:rsidRPr="00811487">
        <w:rPr>
          <w:rFonts w:ascii="Times New Roman" w:hAnsi="Times New Roman"/>
          <w:color w:val="000066"/>
        </w:rPr>
        <w:t>a implantação de quatro centros de convivência integrados</w:t>
      </w:r>
      <w:r w:rsidR="003A3500" w:rsidRPr="00811487">
        <w:rPr>
          <w:rFonts w:ascii="Times New Roman" w:hAnsi="Times New Roman"/>
          <w:color w:val="000066"/>
        </w:rPr>
        <w:t xml:space="preserve"> </w:t>
      </w:r>
      <w:r w:rsidR="00FF089A" w:rsidRPr="00811487">
        <w:rPr>
          <w:rFonts w:ascii="Times New Roman" w:hAnsi="Times New Roman"/>
          <w:color w:val="000066"/>
        </w:rPr>
        <w:t xml:space="preserve">aos parques lineares, que deverão ofertar serviços de assistência social e atividades de esporte, lazer e cultura, em áreas de populações carentes. </w:t>
      </w:r>
      <w:r w:rsidR="00811487" w:rsidRPr="00811487">
        <w:rPr>
          <w:rFonts w:ascii="Times New Roman" w:hAnsi="Times New Roman"/>
          <w:color w:val="000066"/>
        </w:rPr>
        <w:t>Após a conclusão das obras, a</w:t>
      </w:r>
      <w:r w:rsidR="003A3500" w:rsidRPr="00811487">
        <w:rPr>
          <w:rFonts w:ascii="Times New Roman" w:hAnsi="Times New Roman"/>
          <w:color w:val="000066"/>
        </w:rPr>
        <w:t xml:space="preserve"> SEASO deverá coordenar as ações de gerenciamento desses centros com as Secretarias Municipais de Esporte e Lazer e de Cultura, para garantir a integração das atividades. Deverá garantir, também, que os novos CRAS, que farão parte</w:t>
      </w:r>
      <w:r w:rsidR="003A3500">
        <w:rPr>
          <w:rFonts w:ascii="Times New Roman" w:hAnsi="Times New Roman"/>
          <w:color w:val="000066"/>
        </w:rPr>
        <w:t xml:space="preserve"> dos centros de convivência, trabalhem em rede, de forma a assegurar que seus serviços sejam oferecidos adequadamente à população vulnerável, usuária dos novos equipamentos.   </w:t>
      </w:r>
    </w:p>
    <w:p w:rsidR="00C770C6" w:rsidRPr="00AB1733" w:rsidRDefault="00C770C6" w:rsidP="005A676C">
      <w:pPr>
        <w:ind w:left="852"/>
        <w:jc w:val="both"/>
        <w:rPr>
          <w:rFonts w:ascii="Times New Roman" w:hAnsi="Times New Roman"/>
          <w:color w:val="000066"/>
        </w:rPr>
      </w:pPr>
    </w:p>
    <w:p w:rsidR="00C770C6" w:rsidRPr="00AB1733" w:rsidRDefault="00BF5675" w:rsidP="0024010C">
      <w:pPr>
        <w:pStyle w:val="PargrafodaLista"/>
        <w:numPr>
          <w:ilvl w:val="0"/>
          <w:numId w:val="13"/>
        </w:numPr>
        <w:autoSpaceDE w:val="0"/>
        <w:autoSpaceDN w:val="0"/>
        <w:adjustRightInd w:val="0"/>
        <w:ind w:left="426" w:hanging="426"/>
        <w:jc w:val="both"/>
        <w:rPr>
          <w:rFonts w:ascii="Times New Roman" w:hAnsi="Times New Roman" w:cs="Times New Roman"/>
          <w:color w:val="000066"/>
        </w:rPr>
      </w:pPr>
      <w:r w:rsidRPr="00AB1733">
        <w:rPr>
          <w:rFonts w:ascii="Times New Roman" w:hAnsi="Times New Roman" w:cs="Times New Roman"/>
          <w:b/>
          <w:color w:val="000066"/>
        </w:rPr>
        <w:lastRenderedPageBreak/>
        <w:t>Secretaria Municipal de Cultura (SEMUC</w:t>
      </w:r>
      <w:r w:rsidR="008907B2" w:rsidRPr="00AB1733">
        <w:rPr>
          <w:rFonts w:ascii="Times New Roman" w:hAnsi="Times New Roman" w:cs="Times New Roman"/>
          <w:b/>
          <w:color w:val="000066"/>
        </w:rPr>
        <w:t>)</w:t>
      </w:r>
      <w:r w:rsidR="008907B2" w:rsidRPr="00AB1733">
        <w:rPr>
          <w:rFonts w:ascii="Times New Roman" w:hAnsi="Times New Roman" w:cs="Times New Roman"/>
          <w:color w:val="000066"/>
        </w:rPr>
        <w:t xml:space="preserve"> </w:t>
      </w:r>
      <w:r w:rsidR="008E6176" w:rsidRPr="00AB1733">
        <w:rPr>
          <w:rFonts w:ascii="Times New Roman" w:hAnsi="Times New Roman" w:cs="Times New Roman"/>
          <w:b/>
          <w:bCs/>
          <w:color w:val="000066"/>
        </w:rPr>
        <w:t>–</w:t>
      </w:r>
      <w:r w:rsidR="008907B2" w:rsidRPr="00AB1733">
        <w:rPr>
          <w:rFonts w:ascii="Times New Roman" w:hAnsi="Times New Roman" w:cs="Times New Roman"/>
          <w:color w:val="000066"/>
        </w:rPr>
        <w:t xml:space="preserve"> </w:t>
      </w:r>
      <w:r w:rsidR="008E6176" w:rsidRPr="00AB1733">
        <w:rPr>
          <w:rFonts w:ascii="Times New Roman" w:hAnsi="Times New Roman" w:cs="Times New Roman"/>
          <w:color w:val="000066"/>
        </w:rPr>
        <w:t xml:space="preserve">deverá apoiar a UCP </w:t>
      </w:r>
      <w:r w:rsidR="00C770C6" w:rsidRPr="00AB1733">
        <w:rPr>
          <w:rFonts w:ascii="Times New Roman" w:hAnsi="Times New Roman" w:cs="Times New Roman"/>
          <w:color w:val="000066"/>
        </w:rPr>
        <w:t xml:space="preserve">e trabalhar integrada com a SEASO </w:t>
      </w:r>
      <w:r w:rsidR="008E6176" w:rsidRPr="00AB1733">
        <w:rPr>
          <w:rFonts w:ascii="Times New Roman" w:hAnsi="Times New Roman" w:cs="Times New Roman"/>
          <w:color w:val="000066"/>
        </w:rPr>
        <w:t>na</w:t>
      </w:r>
      <w:r w:rsidR="002C70BA" w:rsidRPr="00AB1733">
        <w:rPr>
          <w:rFonts w:ascii="Times New Roman" w:hAnsi="Times New Roman" w:cs="Times New Roman"/>
          <w:color w:val="000066"/>
        </w:rPr>
        <w:t xml:space="preserve"> execução </w:t>
      </w:r>
      <w:r w:rsidR="00C770C6" w:rsidRPr="00AB1733">
        <w:rPr>
          <w:rFonts w:ascii="Times New Roman" w:hAnsi="Times New Roman" w:cs="Times New Roman"/>
          <w:color w:val="000066"/>
        </w:rPr>
        <w:t>das ações relacionadas com a implantação dos centros de convivência, no que se refere às atividades culturais previstas.</w:t>
      </w:r>
      <w:r w:rsidR="002C70BA" w:rsidRPr="00AB1733">
        <w:rPr>
          <w:rFonts w:ascii="Times New Roman" w:hAnsi="Times New Roman" w:cs="Times New Roman"/>
          <w:color w:val="000066"/>
        </w:rPr>
        <w:t xml:space="preserve"> </w:t>
      </w:r>
    </w:p>
    <w:p w:rsidR="00C770C6" w:rsidRPr="00AB1733" w:rsidRDefault="00C770C6" w:rsidP="00C770C6">
      <w:pPr>
        <w:autoSpaceDE w:val="0"/>
        <w:autoSpaceDN w:val="0"/>
        <w:adjustRightInd w:val="0"/>
        <w:jc w:val="both"/>
        <w:rPr>
          <w:rFonts w:ascii="Times New Roman" w:hAnsi="Times New Roman"/>
          <w:color w:val="000066"/>
          <w:highlight w:val="yellow"/>
        </w:rPr>
      </w:pPr>
    </w:p>
    <w:p w:rsidR="00C770C6" w:rsidRPr="00AB1733" w:rsidRDefault="00BF5675" w:rsidP="0024010C">
      <w:pPr>
        <w:pStyle w:val="PargrafodaLista"/>
        <w:numPr>
          <w:ilvl w:val="0"/>
          <w:numId w:val="13"/>
        </w:numPr>
        <w:autoSpaceDE w:val="0"/>
        <w:autoSpaceDN w:val="0"/>
        <w:adjustRightInd w:val="0"/>
        <w:ind w:left="426" w:hanging="426"/>
        <w:jc w:val="both"/>
        <w:rPr>
          <w:rFonts w:ascii="Times New Roman" w:hAnsi="Times New Roman" w:cs="Times New Roman"/>
          <w:color w:val="000066"/>
        </w:rPr>
      </w:pPr>
      <w:r w:rsidRPr="00AB1733">
        <w:rPr>
          <w:rFonts w:ascii="Times New Roman" w:hAnsi="Times New Roman" w:cs="Times New Roman"/>
          <w:b/>
          <w:bCs/>
          <w:color w:val="000066"/>
        </w:rPr>
        <w:t xml:space="preserve">Secretaria Municipal de Esporte e Lazer </w:t>
      </w:r>
      <w:r w:rsidR="00597CC9" w:rsidRPr="00AB1733">
        <w:rPr>
          <w:rFonts w:ascii="Times New Roman" w:hAnsi="Times New Roman" w:cs="Times New Roman"/>
          <w:b/>
          <w:color w:val="000066"/>
        </w:rPr>
        <w:t>(</w:t>
      </w:r>
      <w:r w:rsidRPr="00AB1733">
        <w:rPr>
          <w:rFonts w:ascii="Times New Roman" w:hAnsi="Times New Roman" w:cs="Times New Roman"/>
          <w:b/>
          <w:color w:val="000066"/>
        </w:rPr>
        <w:t>SEMEL)</w:t>
      </w:r>
      <w:r w:rsidR="00597CC9" w:rsidRPr="00AB1733">
        <w:rPr>
          <w:rFonts w:ascii="Times New Roman" w:hAnsi="Times New Roman" w:cs="Times New Roman"/>
          <w:color w:val="000066"/>
        </w:rPr>
        <w:t xml:space="preserve"> - </w:t>
      </w:r>
      <w:r w:rsidR="00C770C6" w:rsidRPr="00AB1733">
        <w:rPr>
          <w:rFonts w:ascii="Times New Roman" w:hAnsi="Times New Roman" w:cs="Times New Roman"/>
          <w:color w:val="000066"/>
        </w:rPr>
        <w:t xml:space="preserve">deverá apoiar a UCP e trabalhar integrada com a SEASO na execução das ações relacionadas com a implantação dos centros de convivência, no que se refere às atividades de esporte e lazer previstas. </w:t>
      </w:r>
    </w:p>
    <w:p w:rsidR="007D133A" w:rsidRPr="00AB1733" w:rsidRDefault="007D133A" w:rsidP="00C770C6">
      <w:pPr>
        <w:pStyle w:val="PargrafodaLista"/>
        <w:autoSpaceDE w:val="0"/>
        <w:autoSpaceDN w:val="0"/>
        <w:adjustRightInd w:val="0"/>
        <w:ind w:left="426"/>
        <w:jc w:val="both"/>
        <w:rPr>
          <w:rFonts w:ascii="Times New Roman" w:hAnsi="Times New Roman" w:cs="Times New Roman"/>
          <w:color w:val="000066"/>
        </w:rPr>
      </w:pPr>
    </w:p>
    <w:p w:rsidR="007D133A" w:rsidRPr="00AB1733" w:rsidRDefault="007D133A" w:rsidP="00CE1084">
      <w:pPr>
        <w:pStyle w:val="PargrafodaLista"/>
        <w:numPr>
          <w:ilvl w:val="0"/>
          <w:numId w:val="2"/>
        </w:numPr>
        <w:tabs>
          <w:tab w:val="clear" w:pos="1212"/>
        </w:tabs>
        <w:ind w:left="426" w:hanging="426"/>
        <w:jc w:val="both"/>
        <w:rPr>
          <w:rFonts w:ascii="Times New Roman" w:hAnsi="Times New Roman" w:cs="Times New Roman"/>
          <w:color w:val="000066"/>
        </w:rPr>
      </w:pPr>
      <w:r w:rsidRPr="00AB1733">
        <w:rPr>
          <w:rFonts w:ascii="Times New Roman" w:hAnsi="Times New Roman" w:cs="Times New Roman"/>
          <w:b/>
          <w:bCs/>
          <w:color w:val="000066"/>
        </w:rPr>
        <w:t xml:space="preserve">Secretaria Municipal de Comunicação </w:t>
      </w:r>
      <w:r w:rsidRPr="00AB1733">
        <w:rPr>
          <w:rFonts w:ascii="Times New Roman" w:hAnsi="Times New Roman" w:cs="Times New Roman"/>
          <w:b/>
          <w:color w:val="000066"/>
        </w:rPr>
        <w:t>(SECOM)</w:t>
      </w:r>
      <w:r w:rsidRPr="00AB1733">
        <w:rPr>
          <w:rFonts w:ascii="Times New Roman" w:hAnsi="Times New Roman" w:cs="Times New Roman"/>
          <w:color w:val="000066"/>
        </w:rPr>
        <w:t xml:space="preserve"> –</w:t>
      </w:r>
      <w:r w:rsidR="00E831B5" w:rsidRPr="00AB1733">
        <w:rPr>
          <w:rFonts w:ascii="Times New Roman" w:hAnsi="Times New Roman" w:cs="Times New Roman"/>
          <w:color w:val="000066"/>
        </w:rPr>
        <w:t xml:space="preserve"> deverá apoiar a UCP</w:t>
      </w:r>
      <w:r w:rsidR="0057147A" w:rsidRPr="00AB1733">
        <w:rPr>
          <w:rFonts w:ascii="Times New Roman" w:hAnsi="Times New Roman" w:cs="Times New Roman"/>
          <w:color w:val="000066"/>
        </w:rPr>
        <w:t xml:space="preserve"> nas ações de divulgação do Programa.</w:t>
      </w:r>
    </w:p>
    <w:p w:rsidR="007D133A" w:rsidRPr="00AB1733" w:rsidRDefault="007D133A" w:rsidP="007D133A">
      <w:pPr>
        <w:pStyle w:val="PargrafodaLista"/>
        <w:rPr>
          <w:rFonts w:ascii="Times New Roman" w:hAnsi="Times New Roman" w:cs="Times New Roman"/>
          <w:color w:val="000066"/>
        </w:rPr>
      </w:pPr>
    </w:p>
    <w:p w:rsidR="00E831B5" w:rsidRPr="00AB1733" w:rsidRDefault="00811A23" w:rsidP="001E1FAB">
      <w:pPr>
        <w:jc w:val="both"/>
        <w:rPr>
          <w:rFonts w:ascii="Times New Roman" w:hAnsi="Times New Roman"/>
          <w:b/>
          <w:color w:val="000066"/>
        </w:rPr>
      </w:pPr>
      <w:r w:rsidRPr="00AB1733">
        <w:rPr>
          <w:rFonts w:ascii="Times New Roman" w:hAnsi="Times New Roman"/>
          <w:color w:val="000066"/>
        </w:rPr>
        <w:t xml:space="preserve"> </w:t>
      </w:r>
    </w:p>
    <w:p w:rsidR="005A684A" w:rsidRPr="00AB1733" w:rsidRDefault="00800718" w:rsidP="005A684A">
      <w:pPr>
        <w:pStyle w:val="Ttulo1"/>
        <w:pBdr>
          <w:bottom w:val="single" w:sz="4" w:space="1" w:color="auto"/>
        </w:pBdr>
        <w:spacing w:before="0" w:after="0"/>
        <w:jc w:val="both"/>
        <w:rPr>
          <w:rFonts w:ascii="Times New Roman" w:hAnsi="Times New Roman"/>
          <w:color w:val="000066"/>
          <w:sz w:val="24"/>
          <w:szCs w:val="24"/>
        </w:rPr>
      </w:pPr>
      <w:r w:rsidRPr="00AB1733">
        <w:rPr>
          <w:rFonts w:ascii="Times New Roman" w:hAnsi="Times New Roman"/>
          <w:color w:val="000066"/>
          <w:sz w:val="24"/>
          <w:szCs w:val="24"/>
        </w:rPr>
        <w:t xml:space="preserve">B </w:t>
      </w:r>
      <w:r w:rsidR="005A684A" w:rsidRPr="00AB1733">
        <w:rPr>
          <w:rFonts w:ascii="Times New Roman" w:hAnsi="Times New Roman"/>
          <w:color w:val="000066"/>
          <w:sz w:val="24"/>
          <w:szCs w:val="24"/>
        </w:rPr>
        <w:t xml:space="preserve">MODELO DE GESTÃO </w:t>
      </w:r>
    </w:p>
    <w:p w:rsidR="005A684A" w:rsidRPr="00AB1733" w:rsidRDefault="005A684A" w:rsidP="005A684A">
      <w:pPr>
        <w:ind w:left="-357"/>
        <w:jc w:val="both"/>
        <w:rPr>
          <w:rFonts w:ascii="Times New Roman" w:hAnsi="Times New Roman"/>
          <w:color w:val="000066"/>
        </w:rPr>
      </w:pPr>
    </w:p>
    <w:p w:rsidR="005A684A" w:rsidRPr="00AB1733" w:rsidRDefault="005A684A" w:rsidP="005A684A">
      <w:pPr>
        <w:ind w:left="-357" w:firstLine="357"/>
        <w:jc w:val="both"/>
        <w:rPr>
          <w:rFonts w:ascii="Times New Roman" w:hAnsi="Times New Roman"/>
          <w:b/>
          <w:bCs/>
          <w:color w:val="000066"/>
        </w:rPr>
      </w:pPr>
      <w:r w:rsidRPr="00AB1733">
        <w:rPr>
          <w:rFonts w:ascii="Times New Roman" w:hAnsi="Times New Roman"/>
          <w:b/>
          <w:bCs/>
          <w:color w:val="000066"/>
        </w:rPr>
        <w:t xml:space="preserve">1. Mutuário do Empréstimo e Garantidor da Operação </w:t>
      </w:r>
    </w:p>
    <w:p w:rsidR="005A684A" w:rsidRPr="00AB1733" w:rsidRDefault="005A684A" w:rsidP="005A684A">
      <w:pPr>
        <w:ind w:left="-357"/>
        <w:jc w:val="both"/>
        <w:rPr>
          <w:rFonts w:ascii="Times New Roman" w:hAnsi="Times New Roman"/>
          <w:color w:val="000066"/>
        </w:rPr>
      </w:pPr>
    </w:p>
    <w:p w:rsidR="005A684A" w:rsidRPr="00AB1733" w:rsidRDefault="005A684A" w:rsidP="005A684A">
      <w:pPr>
        <w:jc w:val="both"/>
        <w:rPr>
          <w:rFonts w:ascii="Times New Roman" w:hAnsi="Times New Roman"/>
          <w:color w:val="000066"/>
        </w:rPr>
      </w:pPr>
      <w:r w:rsidRPr="00AB1733">
        <w:rPr>
          <w:rFonts w:ascii="Times New Roman" w:hAnsi="Times New Roman"/>
          <w:color w:val="000066"/>
        </w:rPr>
        <w:t>O mutuário do empréstimo será Município de Cascavel e o garantidor será a República Federativa do Brasil.</w:t>
      </w:r>
    </w:p>
    <w:p w:rsidR="005A684A" w:rsidRPr="00AB1733" w:rsidRDefault="005A684A" w:rsidP="005A684A">
      <w:pPr>
        <w:suppressAutoHyphens/>
        <w:autoSpaceDE w:val="0"/>
        <w:ind w:left="-357"/>
        <w:jc w:val="both"/>
        <w:rPr>
          <w:rFonts w:ascii="Times New Roman" w:hAnsi="Times New Roman"/>
          <w:color w:val="000066"/>
        </w:rPr>
      </w:pPr>
    </w:p>
    <w:p w:rsidR="005A684A" w:rsidRPr="00AB1733" w:rsidRDefault="005A684A" w:rsidP="005A684A">
      <w:pPr>
        <w:ind w:left="-357" w:firstLine="357"/>
        <w:jc w:val="both"/>
        <w:rPr>
          <w:rFonts w:ascii="Times New Roman" w:hAnsi="Times New Roman"/>
          <w:color w:val="000066"/>
        </w:rPr>
      </w:pPr>
      <w:r w:rsidRPr="00AB1733">
        <w:rPr>
          <w:rFonts w:ascii="Times New Roman" w:hAnsi="Times New Roman"/>
          <w:b/>
          <w:bCs/>
          <w:color w:val="000066"/>
        </w:rPr>
        <w:t xml:space="preserve">2. Organismo Executor e Entidades </w:t>
      </w:r>
      <w:r w:rsidR="002004E7">
        <w:rPr>
          <w:rFonts w:ascii="Times New Roman" w:hAnsi="Times New Roman"/>
          <w:b/>
          <w:bCs/>
          <w:color w:val="000066"/>
        </w:rPr>
        <w:t>Participantes</w:t>
      </w:r>
    </w:p>
    <w:p w:rsidR="005A684A" w:rsidRPr="00AB1733" w:rsidRDefault="005A684A" w:rsidP="005A684A">
      <w:pPr>
        <w:ind w:left="-357"/>
        <w:jc w:val="both"/>
        <w:rPr>
          <w:rFonts w:ascii="Times New Roman" w:hAnsi="Times New Roman"/>
          <w:color w:val="000066"/>
        </w:rPr>
      </w:pPr>
    </w:p>
    <w:p w:rsidR="005A684A" w:rsidRPr="00AB1733" w:rsidRDefault="005A684A" w:rsidP="0024010C">
      <w:pPr>
        <w:pStyle w:val="PargrafodaLista1"/>
        <w:numPr>
          <w:ilvl w:val="1"/>
          <w:numId w:val="23"/>
        </w:numPr>
        <w:contextualSpacing w:val="0"/>
        <w:jc w:val="both"/>
        <w:rPr>
          <w:rFonts w:ascii="Times New Roman" w:hAnsi="Times New Roman"/>
          <w:b/>
          <w:color w:val="000066"/>
          <w:sz w:val="24"/>
          <w:szCs w:val="24"/>
        </w:rPr>
      </w:pPr>
      <w:r w:rsidRPr="00AB1733">
        <w:rPr>
          <w:rFonts w:ascii="Times New Roman" w:hAnsi="Times New Roman"/>
          <w:b/>
          <w:color w:val="000066"/>
          <w:sz w:val="24"/>
          <w:szCs w:val="24"/>
        </w:rPr>
        <w:t>Órgão Executor</w:t>
      </w:r>
    </w:p>
    <w:p w:rsidR="005A684A" w:rsidRPr="00AB1733" w:rsidRDefault="005A684A" w:rsidP="005A684A">
      <w:pPr>
        <w:pStyle w:val="PargrafodaLista1"/>
        <w:ind w:left="1080"/>
        <w:jc w:val="both"/>
        <w:rPr>
          <w:rFonts w:ascii="Times New Roman" w:hAnsi="Times New Roman"/>
          <w:color w:val="000066"/>
          <w:sz w:val="24"/>
          <w:szCs w:val="24"/>
        </w:rPr>
      </w:pPr>
    </w:p>
    <w:p w:rsidR="005A684A" w:rsidRPr="00AB1733" w:rsidRDefault="005A684A" w:rsidP="005A684A">
      <w:pPr>
        <w:suppressAutoHyphens/>
        <w:autoSpaceDE w:val="0"/>
        <w:jc w:val="both"/>
        <w:rPr>
          <w:rFonts w:ascii="Times New Roman" w:hAnsi="Times New Roman"/>
          <w:color w:val="000066"/>
        </w:rPr>
      </w:pPr>
      <w:r w:rsidRPr="00AB1733">
        <w:rPr>
          <w:rFonts w:ascii="Times New Roman" w:hAnsi="Times New Roman"/>
          <w:color w:val="000066"/>
        </w:rPr>
        <w:t xml:space="preserve">A Secretaria de Planejamento e Urbanismo (SEPLAN) será o organismo executor do Programa de Desenvolvimento Integrado (PDI), onde será constituída a Unidade de Coordenação do Programa (UCP). </w:t>
      </w:r>
    </w:p>
    <w:p w:rsidR="005A684A" w:rsidRPr="00AB1733" w:rsidRDefault="005A684A" w:rsidP="005A684A">
      <w:pPr>
        <w:suppressAutoHyphens/>
        <w:autoSpaceDE w:val="0"/>
        <w:jc w:val="both"/>
        <w:rPr>
          <w:rFonts w:ascii="Times New Roman" w:hAnsi="Times New Roman"/>
          <w:color w:val="000066"/>
        </w:rPr>
      </w:pPr>
      <w:r w:rsidRPr="00AB1733">
        <w:rPr>
          <w:rFonts w:ascii="Times New Roman" w:hAnsi="Times New Roman"/>
          <w:color w:val="000066"/>
        </w:rPr>
        <w:t xml:space="preserve"> </w:t>
      </w:r>
    </w:p>
    <w:p w:rsidR="005A684A" w:rsidRPr="00AB1733" w:rsidRDefault="005A684A" w:rsidP="005A684A">
      <w:pPr>
        <w:shd w:val="clear" w:color="auto" w:fill="FFFFFF"/>
        <w:jc w:val="both"/>
        <w:rPr>
          <w:rFonts w:ascii="Times New Roman" w:hAnsi="Times New Roman"/>
          <w:color w:val="000066"/>
        </w:rPr>
      </w:pPr>
      <w:r w:rsidRPr="00AB1733">
        <w:rPr>
          <w:rFonts w:ascii="Times New Roman" w:hAnsi="Times New Roman"/>
          <w:color w:val="000066"/>
        </w:rPr>
        <w:t xml:space="preserve">A execução do Programa será centralizada na SEPLAN. Quanto à execução do Programa no nível operacional, a SEPLAN, como órgão executor, contratualmente terá a responsabilidade de planejamento, gestão administrativa e fiduciária, acompanhamento técnico e avaliação do Programa. </w:t>
      </w:r>
    </w:p>
    <w:p w:rsidR="005A684A" w:rsidRPr="00AB1733" w:rsidRDefault="005A684A" w:rsidP="005A684A">
      <w:pPr>
        <w:suppressAutoHyphens/>
        <w:autoSpaceDE w:val="0"/>
        <w:ind w:left="-357"/>
        <w:jc w:val="both"/>
        <w:rPr>
          <w:rFonts w:ascii="Times New Roman" w:hAnsi="Times New Roman"/>
          <w:bCs/>
          <w:color w:val="000066"/>
        </w:rPr>
      </w:pPr>
    </w:p>
    <w:p w:rsidR="005A684A" w:rsidRPr="00AB1733" w:rsidRDefault="005A684A" w:rsidP="005A684A">
      <w:pPr>
        <w:rPr>
          <w:rFonts w:ascii="Times New Roman" w:hAnsi="Times New Roman"/>
          <w:color w:val="000066"/>
        </w:rPr>
      </w:pPr>
      <w:r w:rsidRPr="00AB1733">
        <w:rPr>
          <w:rFonts w:ascii="Times New Roman" w:hAnsi="Times New Roman"/>
          <w:color w:val="000066"/>
        </w:rPr>
        <w:t>Caberão à SEPLAN, ainda, por meio da UCP, as seguintes atribuições:</w:t>
      </w:r>
    </w:p>
    <w:p w:rsidR="005A684A" w:rsidRPr="00AB1733" w:rsidRDefault="005A684A" w:rsidP="005A684A">
      <w:pPr>
        <w:rPr>
          <w:rFonts w:ascii="Times New Roman" w:hAnsi="Times New Roman"/>
          <w:color w:val="000066"/>
        </w:rPr>
      </w:pPr>
    </w:p>
    <w:p w:rsidR="005A684A" w:rsidRPr="00AB1733" w:rsidRDefault="005A684A" w:rsidP="0024010C">
      <w:pPr>
        <w:pStyle w:val="PargrafodaLista1"/>
        <w:numPr>
          <w:ilvl w:val="0"/>
          <w:numId w:val="24"/>
        </w:numPr>
        <w:tabs>
          <w:tab w:val="left" w:pos="284"/>
        </w:tabs>
        <w:contextualSpacing w:val="0"/>
        <w:jc w:val="both"/>
        <w:rPr>
          <w:rFonts w:ascii="Times New Roman" w:hAnsi="Times New Roman"/>
          <w:color w:val="000066"/>
          <w:sz w:val="24"/>
          <w:szCs w:val="24"/>
        </w:rPr>
      </w:pPr>
      <w:r w:rsidRPr="00AB1733">
        <w:rPr>
          <w:rFonts w:ascii="Times New Roman" w:hAnsi="Times New Roman"/>
          <w:color w:val="000066"/>
          <w:sz w:val="24"/>
          <w:szCs w:val="24"/>
        </w:rPr>
        <w:t>Conduzir o diálogo com o Banco Interamericano de Desenvolvimento - BID sobre a execução das ações financiadas pelo Programa;</w:t>
      </w:r>
    </w:p>
    <w:p w:rsidR="005A684A" w:rsidRPr="00AB1733" w:rsidRDefault="005A684A" w:rsidP="0024010C">
      <w:pPr>
        <w:pStyle w:val="PargrafodaLista1"/>
        <w:numPr>
          <w:ilvl w:val="0"/>
          <w:numId w:val="24"/>
        </w:numPr>
        <w:tabs>
          <w:tab w:val="left" w:pos="284"/>
        </w:tabs>
        <w:contextualSpacing w:val="0"/>
        <w:jc w:val="both"/>
        <w:rPr>
          <w:rFonts w:ascii="Times New Roman" w:hAnsi="Times New Roman"/>
          <w:color w:val="000066"/>
          <w:sz w:val="24"/>
          <w:szCs w:val="24"/>
        </w:rPr>
      </w:pPr>
      <w:r w:rsidRPr="00AB1733">
        <w:rPr>
          <w:rFonts w:ascii="Times New Roman" w:hAnsi="Times New Roman"/>
          <w:color w:val="000066"/>
          <w:sz w:val="24"/>
          <w:szCs w:val="24"/>
        </w:rPr>
        <w:t>Planejar, executar, acompanhar e avaliar o progresso do Programa, incluindo a produção de Relatórios Semestrais de Progresso e Relatórios Anuais Consolidados sobre a execução do PDI.</w:t>
      </w:r>
    </w:p>
    <w:p w:rsidR="005A684A" w:rsidRPr="00AB1733" w:rsidRDefault="005A684A" w:rsidP="005A684A">
      <w:pPr>
        <w:pStyle w:val="Recuodecorpodetexto2"/>
        <w:spacing w:after="0" w:line="240" w:lineRule="auto"/>
        <w:ind w:left="0"/>
        <w:jc w:val="both"/>
        <w:rPr>
          <w:rFonts w:ascii="Times New Roman" w:hAnsi="Times New Roman"/>
          <w:bCs/>
          <w:color w:val="000066"/>
        </w:rPr>
      </w:pPr>
    </w:p>
    <w:p w:rsidR="005A684A" w:rsidRPr="00AB1733" w:rsidRDefault="005A684A" w:rsidP="0024010C">
      <w:pPr>
        <w:pStyle w:val="PargrafodaLista1"/>
        <w:numPr>
          <w:ilvl w:val="1"/>
          <w:numId w:val="23"/>
        </w:numPr>
        <w:suppressAutoHyphens/>
        <w:autoSpaceDE w:val="0"/>
        <w:contextualSpacing w:val="0"/>
        <w:rPr>
          <w:rFonts w:ascii="Times New Roman" w:hAnsi="Times New Roman"/>
          <w:b/>
          <w:bCs/>
          <w:color w:val="000066"/>
          <w:sz w:val="24"/>
          <w:szCs w:val="24"/>
        </w:rPr>
      </w:pPr>
      <w:r w:rsidRPr="00AB1733">
        <w:rPr>
          <w:rFonts w:ascii="Times New Roman" w:hAnsi="Times New Roman"/>
          <w:b/>
          <w:bCs/>
          <w:color w:val="000066"/>
          <w:sz w:val="24"/>
          <w:szCs w:val="24"/>
        </w:rPr>
        <w:t xml:space="preserve">Órgãos </w:t>
      </w:r>
      <w:r w:rsidR="002004E7">
        <w:rPr>
          <w:rFonts w:ascii="Times New Roman" w:hAnsi="Times New Roman"/>
          <w:b/>
          <w:bCs/>
          <w:color w:val="000066"/>
          <w:sz w:val="24"/>
          <w:szCs w:val="24"/>
        </w:rPr>
        <w:t>Participantes</w:t>
      </w:r>
    </w:p>
    <w:p w:rsidR="005A684A" w:rsidRPr="00AB1733" w:rsidRDefault="005A684A" w:rsidP="005A684A">
      <w:pPr>
        <w:pStyle w:val="PargrafodaLista1"/>
        <w:suppressAutoHyphens/>
        <w:autoSpaceDE w:val="0"/>
        <w:ind w:left="1080"/>
        <w:rPr>
          <w:rFonts w:ascii="Times New Roman" w:hAnsi="Times New Roman"/>
          <w:bCs/>
          <w:color w:val="000066"/>
          <w:sz w:val="24"/>
          <w:szCs w:val="24"/>
        </w:rPr>
      </w:pPr>
    </w:p>
    <w:p w:rsidR="005A684A" w:rsidRPr="00AB1733" w:rsidRDefault="005A684A" w:rsidP="005A684A">
      <w:pPr>
        <w:pStyle w:val="Recuodecorpodetexto2"/>
        <w:spacing w:after="0" w:line="240" w:lineRule="auto"/>
        <w:ind w:left="0"/>
        <w:jc w:val="both"/>
        <w:rPr>
          <w:rFonts w:ascii="Times New Roman" w:hAnsi="Times New Roman"/>
          <w:bCs/>
          <w:color w:val="000066"/>
        </w:rPr>
      </w:pPr>
      <w:r w:rsidRPr="00AB1733">
        <w:rPr>
          <w:rFonts w:ascii="Times New Roman" w:hAnsi="Times New Roman"/>
          <w:bCs/>
          <w:color w:val="000066"/>
        </w:rPr>
        <w:t xml:space="preserve">As instituições participantes do Programa, em suas áreas de competência institucional, terão as funções de: (i) apoiar a UCP na preparação e análise da documentação técnica, incluindo termos de referência para contratação de projetos; (ii) apoiar a UCP na elaboração dos processos licitatórios; (iii) acompanhar e fiscalizar, conjuntamente com a UCP, a execução dos projetos. </w:t>
      </w:r>
    </w:p>
    <w:p w:rsidR="005A684A" w:rsidRDefault="005A684A" w:rsidP="005A684A">
      <w:pPr>
        <w:jc w:val="both"/>
        <w:rPr>
          <w:rFonts w:ascii="Times New Roman" w:hAnsi="Times New Roman"/>
          <w:color w:val="000066"/>
          <w:highlight w:val="yellow"/>
        </w:rPr>
      </w:pPr>
    </w:p>
    <w:p w:rsidR="00C52EA2" w:rsidRPr="00AB1733" w:rsidRDefault="00C52EA2" w:rsidP="005A684A">
      <w:pPr>
        <w:jc w:val="both"/>
        <w:rPr>
          <w:rFonts w:ascii="Times New Roman" w:hAnsi="Times New Roman"/>
          <w:color w:val="000066"/>
          <w:highlight w:val="yellow"/>
        </w:rPr>
      </w:pPr>
    </w:p>
    <w:p w:rsidR="005A684A" w:rsidRPr="00AB1733" w:rsidRDefault="005A684A" w:rsidP="005A684A">
      <w:pPr>
        <w:jc w:val="both"/>
        <w:rPr>
          <w:rFonts w:ascii="Times New Roman" w:hAnsi="Times New Roman"/>
          <w:b/>
          <w:bCs/>
          <w:color w:val="000066"/>
        </w:rPr>
      </w:pPr>
      <w:r w:rsidRPr="00AB1733">
        <w:rPr>
          <w:rFonts w:ascii="Times New Roman" w:hAnsi="Times New Roman"/>
          <w:b/>
          <w:bCs/>
          <w:color w:val="000066"/>
        </w:rPr>
        <w:lastRenderedPageBreak/>
        <w:t>4. Unidade de Coordenação do Programa (UCP)</w:t>
      </w:r>
    </w:p>
    <w:p w:rsidR="005A684A" w:rsidRPr="00AB1733" w:rsidRDefault="005A684A" w:rsidP="005A684A">
      <w:pPr>
        <w:jc w:val="both"/>
        <w:rPr>
          <w:rFonts w:ascii="Times New Roman" w:hAnsi="Times New Roman"/>
          <w:color w:val="000066"/>
        </w:rPr>
      </w:pPr>
    </w:p>
    <w:p w:rsidR="005A684A" w:rsidRPr="00AB1733" w:rsidRDefault="005A684A" w:rsidP="005A684A">
      <w:pPr>
        <w:tabs>
          <w:tab w:val="left" w:pos="9498"/>
        </w:tabs>
        <w:jc w:val="both"/>
        <w:rPr>
          <w:rFonts w:ascii="Times New Roman" w:hAnsi="Times New Roman"/>
          <w:color w:val="000066"/>
        </w:rPr>
      </w:pPr>
      <w:r w:rsidRPr="00AB1733">
        <w:rPr>
          <w:rFonts w:ascii="Times New Roman" w:hAnsi="Times New Roman"/>
          <w:color w:val="000066"/>
        </w:rPr>
        <w:t xml:space="preserve">A </w:t>
      </w:r>
      <w:r w:rsidRPr="00AB1733">
        <w:rPr>
          <w:rFonts w:ascii="Times New Roman" w:hAnsi="Times New Roman"/>
          <w:bCs/>
          <w:color w:val="000066"/>
        </w:rPr>
        <w:t>UCP</w:t>
      </w:r>
      <w:r w:rsidRPr="00AB1733">
        <w:rPr>
          <w:rFonts w:ascii="Times New Roman" w:hAnsi="Times New Roman"/>
          <w:color w:val="000066"/>
        </w:rPr>
        <w:t xml:space="preserve"> se vinculará diretamente ao Gabinete do Secretário de Planejamento e Urbanismo, que contará com os técnicos que integrarão a equipe da UCP para a execução do Programa, bem como para a integração e articulação dos diversos órgãos participantes. </w:t>
      </w:r>
    </w:p>
    <w:p w:rsidR="005A684A" w:rsidRPr="00AB1733" w:rsidRDefault="005A684A" w:rsidP="005A684A">
      <w:pPr>
        <w:tabs>
          <w:tab w:val="left" w:pos="9498"/>
        </w:tabs>
        <w:jc w:val="both"/>
        <w:rPr>
          <w:rFonts w:ascii="Times New Roman" w:hAnsi="Times New Roman"/>
          <w:color w:val="000066"/>
        </w:rPr>
      </w:pPr>
    </w:p>
    <w:p w:rsidR="005A684A" w:rsidRPr="00AB1733" w:rsidRDefault="005A684A" w:rsidP="005A684A">
      <w:pPr>
        <w:tabs>
          <w:tab w:val="left" w:pos="9498"/>
        </w:tabs>
        <w:jc w:val="both"/>
        <w:rPr>
          <w:rFonts w:ascii="Times New Roman" w:hAnsi="Times New Roman"/>
          <w:color w:val="000066"/>
        </w:rPr>
      </w:pPr>
      <w:r w:rsidRPr="00AB1733">
        <w:rPr>
          <w:rFonts w:ascii="Times New Roman" w:hAnsi="Times New Roman"/>
          <w:color w:val="000066"/>
        </w:rPr>
        <w:t xml:space="preserve">A UCP deverá ser instituída por meio de Decreto Municipal e será responsável pela coordenação geral do Programa e pela sua efetiva execução, servindo como organismo de ligação entre o Município de Cascavel, o BID e demais organizações públicas e privadas participantes. </w:t>
      </w:r>
    </w:p>
    <w:p w:rsidR="005A684A" w:rsidRPr="00AB1733" w:rsidRDefault="005A684A" w:rsidP="005A684A">
      <w:pPr>
        <w:tabs>
          <w:tab w:val="left" w:pos="9498"/>
        </w:tabs>
        <w:jc w:val="both"/>
        <w:rPr>
          <w:rFonts w:ascii="Times New Roman" w:hAnsi="Times New Roman"/>
          <w:color w:val="000066"/>
        </w:rPr>
      </w:pPr>
    </w:p>
    <w:p w:rsidR="005A684A" w:rsidRPr="00AB1733" w:rsidRDefault="005A684A" w:rsidP="005A684A">
      <w:pPr>
        <w:jc w:val="both"/>
        <w:rPr>
          <w:rFonts w:ascii="Times New Roman" w:hAnsi="Times New Roman"/>
          <w:color w:val="000066"/>
        </w:rPr>
      </w:pPr>
      <w:r w:rsidRPr="00AB1733">
        <w:rPr>
          <w:rFonts w:ascii="Times New Roman" w:hAnsi="Times New Roman"/>
          <w:color w:val="000066"/>
        </w:rPr>
        <w:t>A organização institucional para a execução do Programa terá o órgão executor apoiado tecnicamente pelos diferentes órgãos que compõem a administração do Município de Cascavel, envolvidos com as distintas ações a serem financiadas, incluindo as demais áreas da SEPLAN.</w:t>
      </w:r>
    </w:p>
    <w:p w:rsidR="005A684A" w:rsidRPr="00AB1733" w:rsidRDefault="005A684A" w:rsidP="005A684A">
      <w:pPr>
        <w:tabs>
          <w:tab w:val="left" w:pos="9498"/>
        </w:tabs>
        <w:jc w:val="both"/>
        <w:rPr>
          <w:rFonts w:ascii="Times New Roman" w:hAnsi="Times New Roman"/>
          <w:color w:val="000066"/>
        </w:rPr>
      </w:pPr>
    </w:p>
    <w:p w:rsidR="005A684A" w:rsidRPr="00AB1733" w:rsidRDefault="005A684A" w:rsidP="005A684A">
      <w:pPr>
        <w:tabs>
          <w:tab w:val="left" w:pos="9498"/>
        </w:tabs>
        <w:jc w:val="both"/>
        <w:rPr>
          <w:rFonts w:ascii="Times New Roman" w:hAnsi="Times New Roman"/>
          <w:color w:val="000066"/>
        </w:rPr>
      </w:pPr>
      <w:r w:rsidRPr="00AB1733">
        <w:rPr>
          <w:rFonts w:ascii="Times New Roman" w:hAnsi="Times New Roman"/>
          <w:color w:val="000066"/>
        </w:rPr>
        <w:t>Sendo assim, a UCP deverá desempenhar as funções de coordenação geral da execução, que abrange o planejamento, a administração orçamentária e contábil-financeira, o monitoramento, o controle e a avaliação do Programa.</w:t>
      </w:r>
    </w:p>
    <w:p w:rsidR="005A684A" w:rsidRPr="00AB1733" w:rsidRDefault="005A684A" w:rsidP="005A684A">
      <w:pPr>
        <w:tabs>
          <w:tab w:val="left" w:pos="9498"/>
        </w:tabs>
        <w:jc w:val="both"/>
        <w:rPr>
          <w:rFonts w:ascii="Times New Roman" w:hAnsi="Times New Roman"/>
          <w:color w:val="000066"/>
        </w:rPr>
      </w:pPr>
    </w:p>
    <w:p w:rsidR="005A684A" w:rsidRPr="00AB1733" w:rsidRDefault="005A684A" w:rsidP="005A684A">
      <w:pPr>
        <w:jc w:val="both"/>
        <w:rPr>
          <w:rFonts w:ascii="Times New Roman" w:hAnsi="Times New Roman"/>
          <w:snapToGrid w:val="0"/>
          <w:color w:val="000066"/>
        </w:rPr>
      </w:pPr>
      <w:r w:rsidRPr="00AB1733">
        <w:rPr>
          <w:rFonts w:ascii="Times New Roman" w:hAnsi="Times New Roman"/>
          <w:snapToGrid w:val="0"/>
          <w:color w:val="000066"/>
        </w:rPr>
        <w:t>Para apoiar a UCP, deverá ser contratada empresa consultora especializada em supervisão de obras e em apoio ao gerenciamento do Programa.</w:t>
      </w:r>
    </w:p>
    <w:p w:rsidR="005A684A" w:rsidRPr="00AB1733" w:rsidRDefault="005A684A" w:rsidP="005A684A">
      <w:pPr>
        <w:jc w:val="both"/>
        <w:rPr>
          <w:rFonts w:ascii="Times New Roman" w:hAnsi="Times New Roman"/>
          <w:snapToGrid w:val="0"/>
          <w:color w:val="000066"/>
        </w:rPr>
      </w:pPr>
    </w:p>
    <w:p w:rsidR="005A684A" w:rsidRPr="00AB1733" w:rsidRDefault="005A684A" w:rsidP="005A684A">
      <w:pPr>
        <w:jc w:val="both"/>
        <w:rPr>
          <w:rFonts w:ascii="Times New Roman" w:hAnsi="Times New Roman"/>
          <w:b/>
          <w:snapToGrid w:val="0"/>
          <w:color w:val="000066"/>
        </w:rPr>
      </w:pPr>
      <w:r w:rsidRPr="00AB1733">
        <w:rPr>
          <w:rFonts w:ascii="Times New Roman" w:hAnsi="Times New Roman"/>
          <w:b/>
          <w:snapToGrid w:val="0"/>
          <w:color w:val="000066"/>
        </w:rPr>
        <w:t>5. Comissão de Apoio Técnico (CAT)</w:t>
      </w:r>
    </w:p>
    <w:p w:rsidR="005A684A" w:rsidRPr="00AB1733" w:rsidRDefault="005A684A" w:rsidP="005A684A">
      <w:pPr>
        <w:jc w:val="both"/>
        <w:rPr>
          <w:rFonts w:ascii="Times New Roman" w:hAnsi="Times New Roman"/>
          <w:snapToGrid w:val="0"/>
          <w:color w:val="000066"/>
        </w:rPr>
      </w:pPr>
    </w:p>
    <w:p w:rsidR="005A684A" w:rsidRPr="00AB1733" w:rsidRDefault="005A684A" w:rsidP="005A684A">
      <w:pPr>
        <w:pStyle w:val="Ttulo4"/>
        <w:spacing w:before="0"/>
        <w:jc w:val="both"/>
        <w:rPr>
          <w:rFonts w:ascii="Times New Roman" w:hAnsi="Times New Roman" w:cs="Times New Roman"/>
          <w:b w:val="0"/>
          <w:i w:val="0"/>
          <w:color w:val="000066"/>
        </w:rPr>
      </w:pPr>
      <w:r w:rsidRPr="00AB1733">
        <w:rPr>
          <w:rFonts w:ascii="Times New Roman" w:hAnsi="Times New Roman" w:cs="Times New Roman"/>
          <w:b w:val="0"/>
          <w:i w:val="0"/>
          <w:color w:val="000066"/>
        </w:rPr>
        <w:t>Para dar apoio à UCP na elaboração e análise da documentação técnica será criada a Comissão de Apoio Técnico (CAT), formada por técnicos representantes das entidades participantes da execução do PDI, que se responsabilizarão pelas informações e ações necessárias para a realização das ações previstas.</w:t>
      </w:r>
    </w:p>
    <w:p w:rsidR="005A684A" w:rsidRPr="00AB1733" w:rsidRDefault="005A684A" w:rsidP="005A684A">
      <w:pPr>
        <w:rPr>
          <w:rFonts w:ascii="Times New Roman" w:hAnsi="Times New Roman"/>
          <w:color w:val="000066"/>
        </w:rPr>
      </w:pPr>
    </w:p>
    <w:p w:rsidR="005A684A" w:rsidRPr="00AB1733" w:rsidRDefault="005A684A" w:rsidP="005A684A">
      <w:pPr>
        <w:pStyle w:val="Ttulo4"/>
        <w:spacing w:before="0"/>
        <w:jc w:val="both"/>
        <w:rPr>
          <w:rFonts w:ascii="Times New Roman" w:hAnsi="Times New Roman" w:cs="Times New Roman"/>
          <w:b w:val="0"/>
          <w:i w:val="0"/>
          <w:color w:val="000066"/>
        </w:rPr>
      </w:pPr>
      <w:r w:rsidRPr="00AB1733">
        <w:rPr>
          <w:rFonts w:ascii="Times New Roman" w:hAnsi="Times New Roman" w:cs="Times New Roman"/>
          <w:b w:val="0"/>
          <w:i w:val="0"/>
          <w:color w:val="000066"/>
        </w:rPr>
        <w:t>Esses técnicos deverão ser designados por portarias dos respectivos órgãos e deverão ficar à disposição da SEPLAN/UCP quando demandados, inclusive para compor a Comissão Especial de Licitação. Nesse caso, deverão ser designados dois técnicos de cada Secretaria que tenha processos na área de sua responsabilidade.</w:t>
      </w:r>
    </w:p>
    <w:p w:rsidR="005A684A" w:rsidRPr="00AB1733" w:rsidRDefault="005A684A" w:rsidP="005A684A">
      <w:pPr>
        <w:rPr>
          <w:rFonts w:ascii="Times New Roman" w:hAnsi="Times New Roman"/>
          <w:color w:val="000066"/>
        </w:rPr>
      </w:pPr>
    </w:p>
    <w:p w:rsidR="005A684A" w:rsidRPr="00AB1733" w:rsidRDefault="005A684A" w:rsidP="005A684A">
      <w:pPr>
        <w:pStyle w:val="Paragraph"/>
        <w:widowControl w:val="0"/>
        <w:numPr>
          <w:ilvl w:val="0"/>
          <w:numId w:val="0"/>
        </w:numPr>
        <w:autoSpaceDE w:val="0"/>
        <w:autoSpaceDN w:val="0"/>
        <w:spacing w:before="0" w:after="0"/>
        <w:outlineLvl w:val="9"/>
        <w:rPr>
          <w:b/>
          <w:color w:val="000066"/>
          <w:szCs w:val="24"/>
          <w:lang w:val="pt-BR"/>
        </w:rPr>
      </w:pPr>
      <w:r w:rsidRPr="00AB1733">
        <w:rPr>
          <w:color w:val="000066"/>
          <w:szCs w:val="24"/>
          <w:lang w:val="pt-BR"/>
        </w:rPr>
        <w:t>O planejamento e monitoramento de todas as intervenções relacionadas com o Programa deverão ser de atribuição da UCP, de forma coordenada com a CAT.</w:t>
      </w:r>
    </w:p>
    <w:p w:rsidR="005A684A" w:rsidRPr="00AB1733" w:rsidRDefault="005A684A" w:rsidP="005A684A">
      <w:pPr>
        <w:pStyle w:val="Paragraph"/>
        <w:widowControl w:val="0"/>
        <w:numPr>
          <w:ilvl w:val="0"/>
          <w:numId w:val="0"/>
        </w:numPr>
        <w:autoSpaceDE w:val="0"/>
        <w:autoSpaceDN w:val="0"/>
        <w:spacing w:before="0" w:after="0"/>
        <w:outlineLvl w:val="9"/>
        <w:rPr>
          <w:color w:val="000066"/>
          <w:szCs w:val="24"/>
          <w:lang w:val="pt-BR"/>
        </w:rPr>
      </w:pPr>
    </w:p>
    <w:p w:rsidR="005A684A" w:rsidRPr="00AB1733" w:rsidRDefault="005A684A" w:rsidP="005A684A">
      <w:pPr>
        <w:pStyle w:val="Paragraph"/>
        <w:widowControl w:val="0"/>
        <w:numPr>
          <w:ilvl w:val="0"/>
          <w:numId w:val="0"/>
        </w:numPr>
        <w:autoSpaceDE w:val="0"/>
        <w:autoSpaceDN w:val="0"/>
        <w:spacing w:before="0" w:after="0"/>
        <w:outlineLvl w:val="9"/>
        <w:rPr>
          <w:b/>
          <w:color w:val="000066"/>
          <w:szCs w:val="24"/>
          <w:lang w:val="pt-BR"/>
        </w:rPr>
      </w:pPr>
      <w:r w:rsidRPr="00AB1733">
        <w:rPr>
          <w:color w:val="000066"/>
          <w:szCs w:val="24"/>
          <w:lang w:val="pt-BR"/>
        </w:rPr>
        <w:t>Dentre as funções da CAT durante a execução do Programa, destacam-se:</w:t>
      </w:r>
    </w:p>
    <w:p w:rsidR="005A684A" w:rsidRPr="00AB1733" w:rsidRDefault="005A684A" w:rsidP="005A684A">
      <w:pPr>
        <w:jc w:val="both"/>
        <w:rPr>
          <w:rFonts w:ascii="Times New Roman" w:hAnsi="Times New Roman"/>
          <w:b/>
          <w:color w:val="000066"/>
        </w:rPr>
      </w:pPr>
    </w:p>
    <w:p w:rsidR="005A684A" w:rsidRPr="00AB1733" w:rsidRDefault="005A684A" w:rsidP="0024010C">
      <w:pPr>
        <w:numPr>
          <w:ilvl w:val="0"/>
          <w:numId w:val="34"/>
        </w:numPr>
        <w:jc w:val="both"/>
        <w:rPr>
          <w:rFonts w:ascii="Times New Roman" w:hAnsi="Times New Roman"/>
          <w:color w:val="000066"/>
        </w:rPr>
      </w:pPr>
      <w:r w:rsidRPr="00AB1733">
        <w:rPr>
          <w:rFonts w:ascii="Times New Roman" w:hAnsi="Times New Roman"/>
          <w:color w:val="000066"/>
        </w:rPr>
        <w:t>Apoio à preparação, acompanhamento, supervisão e controle da execução física e financeira dos projetos, incluindo o referente à obtenção de licenças ambientais e processos de desapropriação e com ênfase na identificação de eventuais desvios, indicando e possibilitando a implantação de medidas corretivas; e</w:t>
      </w:r>
    </w:p>
    <w:p w:rsidR="005A684A" w:rsidRPr="00AB1733" w:rsidRDefault="005A684A" w:rsidP="0024010C">
      <w:pPr>
        <w:numPr>
          <w:ilvl w:val="0"/>
          <w:numId w:val="34"/>
        </w:numPr>
        <w:jc w:val="both"/>
        <w:rPr>
          <w:rFonts w:ascii="Times New Roman" w:hAnsi="Times New Roman"/>
          <w:color w:val="000066"/>
        </w:rPr>
      </w:pPr>
      <w:r w:rsidRPr="00AB1733">
        <w:rPr>
          <w:rFonts w:ascii="Times New Roman" w:hAnsi="Times New Roman"/>
          <w:color w:val="000066"/>
        </w:rPr>
        <w:t>O atendimento das demandas de informações dos órgãos decisórios, relativas ao andamento da implantação do Programa, bem como dos resultados parciais e finais alcançados.</w:t>
      </w:r>
    </w:p>
    <w:p w:rsidR="005A684A" w:rsidRPr="00AB1733" w:rsidRDefault="005A684A" w:rsidP="005A684A">
      <w:pPr>
        <w:rPr>
          <w:rFonts w:ascii="Times New Roman" w:hAnsi="Times New Roman"/>
          <w:color w:val="000066"/>
        </w:rPr>
      </w:pPr>
    </w:p>
    <w:p w:rsidR="005A684A" w:rsidRPr="00AB1733" w:rsidRDefault="005A684A" w:rsidP="005A684A">
      <w:pPr>
        <w:jc w:val="both"/>
        <w:rPr>
          <w:rFonts w:ascii="Times New Roman" w:hAnsi="Times New Roman"/>
          <w:color w:val="000066"/>
        </w:rPr>
      </w:pPr>
      <w:r w:rsidRPr="00AB1733">
        <w:rPr>
          <w:rFonts w:ascii="Times New Roman" w:hAnsi="Times New Roman"/>
          <w:color w:val="000066"/>
        </w:rPr>
        <w:lastRenderedPageBreak/>
        <w:t xml:space="preserve">Comporão a Comissão de Apoio Técnico os seguintes representantes, por órgão de apoio: </w:t>
      </w:r>
    </w:p>
    <w:p w:rsidR="005A684A" w:rsidRPr="00AB1733" w:rsidRDefault="005A684A" w:rsidP="005A684A">
      <w:pPr>
        <w:jc w:val="both"/>
        <w:rPr>
          <w:rFonts w:ascii="Times New Roman" w:hAnsi="Times New Roman"/>
          <w:color w:val="000066"/>
        </w:rPr>
      </w:pPr>
    </w:p>
    <w:p w:rsidR="005A684A" w:rsidRPr="00AB1733" w:rsidRDefault="005A684A" w:rsidP="0024010C">
      <w:pPr>
        <w:pStyle w:val="PargrafodaLista"/>
        <w:numPr>
          <w:ilvl w:val="0"/>
          <w:numId w:val="33"/>
        </w:numPr>
        <w:contextualSpacing/>
        <w:jc w:val="both"/>
        <w:rPr>
          <w:rFonts w:ascii="Times New Roman" w:hAnsi="Times New Roman" w:cs="Times New Roman"/>
          <w:color w:val="000066"/>
        </w:rPr>
      </w:pPr>
      <w:r w:rsidRPr="00AB1733">
        <w:rPr>
          <w:rFonts w:ascii="Times New Roman" w:hAnsi="Times New Roman" w:cs="Times New Roman"/>
          <w:color w:val="000066"/>
        </w:rPr>
        <w:t xml:space="preserve">1 Técnico da área de Transporte – da CETTRANS; </w:t>
      </w:r>
    </w:p>
    <w:p w:rsidR="005A684A" w:rsidRPr="00AB1733" w:rsidRDefault="005A684A" w:rsidP="0024010C">
      <w:pPr>
        <w:pStyle w:val="PargrafodaLista"/>
        <w:numPr>
          <w:ilvl w:val="0"/>
          <w:numId w:val="33"/>
        </w:numPr>
        <w:contextualSpacing/>
        <w:jc w:val="both"/>
        <w:rPr>
          <w:rFonts w:ascii="Times New Roman" w:hAnsi="Times New Roman" w:cs="Times New Roman"/>
          <w:color w:val="000066"/>
        </w:rPr>
      </w:pPr>
      <w:r w:rsidRPr="00AB1733">
        <w:rPr>
          <w:rFonts w:ascii="Times New Roman" w:hAnsi="Times New Roman" w:cs="Times New Roman"/>
          <w:color w:val="000066"/>
        </w:rPr>
        <w:t xml:space="preserve">1 Técnico especializado nas ações da área ambiental, vinculado à SEMA; </w:t>
      </w:r>
    </w:p>
    <w:p w:rsidR="005A684A" w:rsidRPr="00AB1733" w:rsidRDefault="005A684A" w:rsidP="0024010C">
      <w:pPr>
        <w:pStyle w:val="PargrafodaLista"/>
        <w:numPr>
          <w:ilvl w:val="0"/>
          <w:numId w:val="33"/>
        </w:numPr>
        <w:contextualSpacing/>
        <w:jc w:val="both"/>
        <w:rPr>
          <w:rFonts w:ascii="Times New Roman" w:hAnsi="Times New Roman" w:cs="Times New Roman"/>
          <w:color w:val="000066"/>
        </w:rPr>
      </w:pPr>
      <w:r w:rsidRPr="00AB1733">
        <w:rPr>
          <w:rFonts w:ascii="Times New Roman" w:hAnsi="Times New Roman" w:cs="Times New Roman"/>
          <w:color w:val="000066"/>
        </w:rPr>
        <w:t>1 Técnico especializado nas ações da área social, vinculado à SEASO;</w:t>
      </w:r>
    </w:p>
    <w:p w:rsidR="005A684A" w:rsidRPr="00AB1733" w:rsidRDefault="005A684A" w:rsidP="0024010C">
      <w:pPr>
        <w:pStyle w:val="PargrafodaLista"/>
        <w:numPr>
          <w:ilvl w:val="0"/>
          <w:numId w:val="33"/>
        </w:numPr>
        <w:contextualSpacing/>
        <w:jc w:val="both"/>
        <w:rPr>
          <w:rFonts w:ascii="Times New Roman" w:hAnsi="Times New Roman" w:cs="Times New Roman"/>
          <w:color w:val="000066"/>
        </w:rPr>
      </w:pPr>
      <w:r w:rsidRPr="00AB1733">
        <w:rPr>
          <w:rFonts w:ascii="Times New Roman" w:hAnsi="Times New Roman" w:cs="Times New Roman"/>
          <w:color w:val="000066"/>
        </w:rPr>
        <w:t>1 Técnico em assuntos jurídicos, da SEAJUR;</w:t>
      </w:r>
    </w:p>
    <w:p w:rsidR="005A684A" w:rsidRPr="00AB1733" w:rsidRDefault="005A684A" w:rsidP="0024010C">
      <w:pPr>
        <w:pStyle w:val="PargrafodaLista"/>
        <w:numPr>
          <w:ilvl w:val="0"/>
          <w:numId w:val="33"/>
        </w:numPr>
        <w:contextualSpacing/>
        <w:jc w:val="both"/>
        <w:rPr>
          <w:rFonts w:ascii="Times New Roman" w:hAnsi="Times New Roman" w:cs="Times New Roman"/>
          <w:color w:val="000066"/>
        </w:rPr>
      </w:pPr>
      <w:r w:rsidRPr="00AB1733">
        <w:rPr>
          <w:rFonts w:ascii="Times New Roman" w:hAnsi="Times New Roman" w:cs="Times New Roman"/>
          <w:color w:val="000066"/>
        </w:rPr>
        <w:t>1 Técnico em engenharia, da SESOP;</w:t>
      </w:r>
    </w:p>
    <w:p w:rsidR="005A684A" w:rsidRPr="00AB1733" w:rsidRDefault="005A684A" w:rsidP="0024010C">
      <w:pPr>
        <w:pStyle w:val="PargrafodaLista"/>
        <w:numPr>
          <w:ilvl w:val="0"/>
          <w:numId w:val="33"/>
        </w:numPr>
        <w:contextualSpacing/>
        <w:jc w:val="both"/>
        <w:rPr>
          <w:rFonts w:ascii="Times New Roman" w:hAnsi="Times New Roman" w:cs="Times New Roman"/>
          <w:color w:val="000066"/>
        </w:rPr>
      </w:pPr>
      <w:r w:rsidRPr="00AB1733">
        <w:rPr>
          <w:rFonts w:ascii="Times New Roman" w:hAnsi="Times New Roman" w:cs="Times New Roman"/>
          <w:color w:val="000066"/>
        </w:rPr>
        <w:t xml:space="preserve">1 Técnico especializado em projetos de engenharia e/ou de arquitetura, da SEPLAN; </w:t>
      </w:r>
    </w:p>
    <w:p w:rsidR="005A684A" w:rsidRPr="00AB1733" w:rsidRDefault="005A684A" w:rsidP="0024010C">
      <w:pPr>
        <w:pStyle w:val="PargrafodaLista"/>
        <w:numPr>
          <w:ilvl w:val="0"/>
          <w:numId w:val="33"/>
        </w:numPr>
        <w:contextualSpacing/>
        <w:jc w:val="both"/>
        <w:rPr>
          <w:rFonts w:ascii="Times New Roman" w:hAnsi="Times New Roman" w:cs="Times New Roman"/>
          <w:color w:val="000066"/>
        </w:rPr>
      </w:pPr>
      <w:r w:rsidRPr="00AB1733">
        <w:rPr>
          <w:rFonts w:ascii="Times New Roman" w:hAnsi="Times New Roman" w:cs="Times New Roman"/>
          <w:color w:val="000066"/>
        </w:rPr>
        <w:t>1 Técnico em finanças municipais e elaboração de orçamentos, da SEFIN;</w:t>
      </w:r>
    </w:p>
    <w:p w:rsidR="005A684A" w:rsidRPr="00AB1733" w:rsidRDefault="005A684A" w:rsidP="0024010C">
      <w:pPr>
        <w:pStyle w:val="PargrafodaLista"/>
        <w:numPr>
          <w:ilvl w:val="0"/>
          <w:numId w:val="33"/>
        </w:numPr>
        <w:contextualSpacing/>
        <w:jc w:val="both"/>
        <w:rPr>
          <w:rFonts w:ascii="Times New Roman" w:hAnsi="Times New Roman" w:cs="Times New Roman"/>
          <w:color w:val="000066"/>
        </w:rPr>
      </w:pPr>
      <w:r w:rsidRPr="00AB1733">
        <w:rPr>
          <w:rFonts w:ascii="Times New Roman" w:hAnsi="Times New Roman" w:cs="Times New Roman"/>
          <w:color w:val="000066"/>
        </w:rPr>
        <w:t xml:space="preserve">1 Técnico especializado em projetos de Tecnologia da Informação e/ou fortalecimento institucional, da SEADM; </w:t>
      </w:r>
    </w:p>
    <w:p w:rsidR="005A684A" w:rsidRPr="00AB1733" w:rsidRDefault="005A684A" w:rsidP="0024010C">
      <w:pPr>
        <w:pStyle w:val="PargrafodaLista"/>
        <w:numPr>
          <w:ilvl w:val="0"/>
          <w:numId w:val="33"/>
        </w:numPr>
        <w:contextualSpacing/>
        <w:jc w:val="both"/>
        <w:rPr>
          <w:rFonts w:ascii="Times New Roman" w:hAnsi="Times New Roman" w:cs="Times New Roman"/>
          <w:color w:val="000066"/>
        </w:rPr>
      </w:pPr>
      <w:r w:rsidRPr="00AB1733">
        <w:rPr>
          <w:rFonts w:ascii="Times New Roman" w:hAnsi="Times New Roman" w:cs="Times New Roman"/>
          <w:color w:val="000066"/>
        </w:rPr>
        <w:t>1 Técnico em projetos culturais, da SEMUC;</w:t>
      </w:r>
    </w:p>
    <w:p w:rsidR="005A684A" w:rsidRPr="00AB1733" w:rsidRDefault="005A684A" w:rsidP="0024010C">
      <w:pPr>
        <w:pStyle w:val="PargrafodaLista"/>
        <w:numPr>
          <w:ilvl w:val="0"/>
          <w:numId w:val="33"/>
        </w:numPr>
        <w:contextualSpacing/>
        <w:jc w:val="both"/>
        <w:rPr>
          <w:rFonts w:ascii="Times New Roman" w:hAnsi="Times New Roman" w:cs="Times New Roman"/>
          <w:color w:val="000066"/>
        </w:rPr>
      </w:pPr>
      <w:r w:rsidRPr="00AB1733">
        <w:rPr>
          <w:rFonts w:ascii="Times New Roman" w:hAnsi="Times New Roman" w:cs="Times New Roman"/>
          <w:color w:val="000066"/>
        </w:rPr>
        <w:t xml:space="preserve">1 Técnico em esportes e lazer, da SEMEL; e </w:t>
      </w:r>
    </w:p>
    <w:p w:rsidR="005A684A" w:rsidRPr="00AB1733" w:rsidRDefault="005A684A" w:rsidP="0024010C">
      <w:pPr>
        <w:pStyle w:val="PargrafodaLista"/>
        <w:numPr>
          <w:ilvl w:val="0"/>
          <w:numId w:val="33"/>
        </w:numPr>
        <w:contextualSpacing/>
        <w:jc w:val="both"/>
        <w:rPr>
          <w:rFonts w:ascii="Times New Roman" w:hAnsi="Times New Roman" w:cs="Times New Roman"/>
          <w:color w:val="000066"/>
        </w:rPr>
      </w:pPr>
      <w:r w:rsidRPr="00AB1733">
        <w:rPr>
          <w:rFonts w:ascii="Times New Roman" w:hAnsi="Times New Roman" w:cs="Times New Roman"/>
          <w:color w:val="000066"/>
        </w:rPr>
        <w:t>1 Técnico na área de Comunicação, responsável pela divulgação ao público das ações,</w:t>
      </w:r>
      <w:r w:rsidRPr="00AB1733">
        <w:rPr>
          <w:rFonts w:ascii="Times New Roman" w:hAnsi="Times New Roman" w:cs="Times New Roman"/>
          <w:i/>
          <w:color w:val="000066"/>
        </w:rPr>
        <w:t xml:space="preserve"> </w:t>
      </w:r>
      <w:r w:rsidRPr="00AB1733">
        <w:rPr>
          <w:rFonts w:ascii="Times New Roman" w:hAnsi="Times New Roman" w:cs="Times New Roman"/>
          <w:color w:val="000066"/>
        </w:rPr>
        <w:t>impactos e repercussões do Programa, da SECOM.</w:t>
      </w:r>
    </w:p>
    <w:p w:rsidR="005A684A" w:rsidRPr="00AB1733" w:rsidRDefault="005A684A" w:rsidP="005A684A">
      <w:pPr>
        <w:pStyle w:val="PargrafodaLista"/>
        <w:rPr>
          <w:rFonts w:ascii="Times New Roman" w:hAnsi="Times New Roman" w:cs="Times New Roman"/>
          <w:color w:val="000066"/>
        </w:rPr>
      </w:pPr>
    </w:p>
    <w:p w:rsidR="005A684A" w:rsidRPr="00AB1733" w:rsidRDefault="00456113" w:rsidP="00456113">
      <w:pPr>
        <w:jc w:val="both"/>
        <w:rPr>
          <w:rFonts w:ascii="Times New Roman" w:hAnsi="Times New Roman"/>
          <w:color w:val="000066"/>
        </w:rPr>
      </w:pPr>
      <w:r w:rsidRPr="00AB1733">
        <w:rPr>
          <w:rFonts w:ascii="Times New Roman" w:hAnsi="Times New Roman"/>
          <w:color w:val="000066"/>
        </w:rPr>
        <w:t xml:space="preserve">A criação da UCP, assim como da CAT, deverá ser feita por meio de decreto, sendo necessária a revogação do Decreto No. 10.445, de 13 de março de 2012, que </w:t>
      </w:r>
      <w:r w:rsidR="00723762" w:rsidRPr="00AB1733">
        <w:rPr>
          <w:rFonts w:ascii="Times New Roman" w:hAnsi="Times New Roman"/>
          <w:color w:val="000066"/>
        </w:rPr>
        <w:t>constituiu o Conselho D</w:t>
      </w:r>
      <w:r w:rsidRPr="00AB1733">
        <w:rPr>
          <w:rFonts w:ascii="Times New Roman" w:hAnsi="Times New Roman"/>
          <w:color w:val="000066"/>
        </w:rPr>
        <w:t>eliberativo, o Conselho Técnico e a Unidade Executora do Programa (UEP), em modelo que não atende aos requisitos do BID para a execução do PDI.</w:t>
      </w:r>
    </w:p>
    <w:p w:rsidR="00456113" w:rsidRPr="00AB1733" w:rsidRDefault="00456113" w:rsidP="00456113">
      <w:pPr>
        <w:jc w:val="both"/>
        <w:rPr>
          <w:rFonts w:ascii="Times New Roman" w:hAnsi="Times New Roman"/>
          <w:color w:val="000066"/>
        </w:rPr>
      </w:pPr>
    </w:p>
    <w:p w:rsidR="00456113" w:rsidRPr="00AB1733" w:rsidRDefault="00456113" w:rsidP="00456113">
      <w:pPr>
        <w:jc w:val="both"/>
        <w:rPr>
          <w:rFonts w:ascii="Times New Roman" w:hAnsi="Times New Roman"/>
          <w:color w:val="000066"/>
        </w:rPr>
      </w:pPr>
      <w:r w:rsidRPr="00AB1733">
        <w:rPr>
          <w:rFonts w:ascii="Times New Roman" w:hAnsi="Times New Roman"/>
          <w:color w:val="000066"/>
        </w:rPr>
        <w:t xml:space="preserve">A minuta do Decreto de constituição da UCP e da CAT está apresentada como Anexo </w:t>
      </w:r>
      <w:r w:rsidR="005D5DC9">
        <w:rPr>
          <w:rFonts w:ascii="Times New Roman" w:hAnsi="Times New Roman"/>
          <w:color w:val="000066"/>
        </w:rPr>
        <w:t>III</w:t>
      </w:r>
      <w:r w:rsidR="00BF4F44">
        <w:rPr>
          <w:rFonts w:ascii="Times New Roman" w:hAnsi="Times New Roman"/>
          <w:color w:val="000066"/>
        </w:rPr>
        <w:t xml:space="preserve"> deste relatório.</w:t>
      </w:r>
    </w:p>
    <w:p w:rsidR="00456113" w:rsidRPr="00AB1733" w:rsidRDefault="00456113" w:rsidP="00456113">
      <w:pPr>
        <w:jc w:val="both"/>
        <w:rPr>
          <w:rFonts w:ascii="Times New Roman" w:hAnsi="Times New Roman"/>
          <w:color w:val="000066"/>
        </w:rPr>
      </w:pPr>
    </w:p>
    <w:p w:rsidR="00456113" w:rsidRPr="00AB1733" w:rsidRDefault="00456113" w:rsidP="00456113">
      <w:pPr>
        <w:jc w:val="both"/>
        <w:rPr>
          <w:rFonts w:ascii="Times New Roman" w:hAnsi="Times New Roman"/>
          <w:color w:val="000066"/>
        </w:rPr>
      </w:pPr>
    </w:p>
    <w:p w:rsidR="005A684A" w:rsidRPr="00AB1733" w:rsidRDefault="005A684A" w:rsidP="005A684A">
      <w:pPr>
        <w:ind w:left="-357" w:firstLine="357"/>
        <w:jc w:val="both"/>
        <w:rPr>
          <w:rFonts w:ascii="Times New Roman" w:hAnsi="Times New Roman"/>
          <w:b/>
          <w:bCs/>
          <w:color w:val="000066"/>
        </w:rPr>
      </w:pPr>
      <w:r w:rsidRPr="00AB1733">
        <w:rPr>
          <w:rFonts w:ascii="Times New Roman" w:hAnsi="Times New Roman"/>
          <w:b/>
          <w:bCs/>
          <w:color w:val="000066"/>
        </w:rPr>
        <w:t>6. Modelo de Gestão e Execução</w:t>
      </w:r>
    </w:p>
    <w:p w:rsidR="005A684A" w:rsidRPr="00AB1733" w:rsidRDefault="005A684A" w:rsidP="005A684A">
      <w:pPr>
        <w:ind w:left="-357"/>
        <w:jc w:val="both"/>
        <w:rPr>
          <w:rFonts w:ascii="Times New Roman" w:hAnsi="Times New Roman"/>
          <w:b/>
          <w:bCs/>
          <w:color w:val="000066"/>
        </w:rPr>
      </w:pPr>
    </w:p>
    <w:p w:rsidR="005A684A" w:rsidRPr="00AB1733" w:rsidRDefault="005A684A" w:rsidP="005A684A">
      <w:pPr>
        <w:jc w:val="both"/>
        <w:rPr>
          <w:rFonts w:ascii="Times New Roman" w:hAnsi="Times New Roman"/>
          <w:bCs/>
          <w:color w:val="000066"/>
        </w:rPr>
      </w:pPr>
      <w:r w:rsidRPr="00AB1733">
        <w:rPr>
          <w:rFonts w:ascii="Times New Roman" w:hAnsi="Times New Roman"/>
          <w:bCs/>
          <w:color w:val="000066"/>
        </w:rPr>
        <w:t>O modelo de gestão e execução do Programa apresentado é constituído de três instâncias complementares, que consideram os órgãos que compõem a estrutura municipal e os de apoio: (i) Nível Estratégico; (ii) Nível de Coordenação, Gestão e Execução; e (iii) Nível de Apoio e Acompanhamento à Execução Técnica e Administrativa, conforme mostra o organograma a seguir:</w:t>
      </w:r>
    </w:p>
    <w:p w:rsidR="005A684A" w:rsidRDefault="005A684A"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E831B5" w:rsidRDefault="00E831B5" w:rsidP="005A684A">
      <w:pPr>
        <w:jc w:val="both"/>
        <w:rPr>
          <w:rFonts w:ascii="Times New Roman" w:hAnsi="Times New Roman"/>
          <w:bCs/>
        </w:rPr>
      </w:pPr>
    </w:p>
    <w:p w:rsidR="005A684A" w:rsidRPr="00A0699F" w:rsidRDefault="005A684A" w:rsidP="005A684A">
      <w:pPr>
        <w:pStyle w:val="Cabealho"/>
        <w:pBdr>
          <w:bottom w:val="thickThinSmallGap" w:sz="24" w:space="31" w:color="auto"/>
        </w:pBdr>
        <w:tabs>
          <w:tab w:val="left" w:pos="708"/>
        </w:tabs>
        <w:spacing w:after="240"/>
        <w:ind w:left="709" w:hanging="709"/>
        <w:jc w:val="center"/>
        <w:rPr>
          <w:b/>
          <w:iCs/>
          <w:color w:val="000066"/>
          <w:lang w:val="pt-PT"/>
        </w:rPr>
      </w:pPr>
      <w:r w:rsidRPr="00A0699F">
        <w:rPr>
          <w:b/>
          <w:bCs/>
          <w:i/>
          <w:iCs/>
          <w:color w:val="000066"/>
          <w:lang w:val="pt-PT"/>
        </w:rPr>
        <w:lastRenderedPageBreak/>
        <w:t>Estrutura</w:t>
      </w:r>
      <w:r w:rsidRPr="00A0699F">
        <w:rPr>
          <w:b/>
          <w:i/>
          <w:iCs/>
          <w:color w:val="000066"/>
          <w:lang w:val="pt-PT"/>
        </w:rPr>
        <w:t xml:space="preserve"> de Execução do Programa</w:t>
      </w:r>
    </w:p>
    <w:p w:rsidR="005A684A" w:rsidRPr="00A0699F" w:rsidRDefault="005A684A" w:rsidP="005A684A">
      <w:pPr>
        <w:pStyle w:val="Corpodetexto"/>
        <w:spacing w:after="0"/>
        <w:jc w:val="both"/>
        <w:rPr>
          <w:rFonts w:ascii="Times New Roman" w:hAnsi="Times New Roman" w:cs="Times New Roman"/>
          <w:color w:val="000066"/>
          <w:sz w:val="22"/>
          <w:szCs w:val="22"/>
        </w:rPr>
      </w:pPr>
    </w:p>
    <w:p w:rsidR="005A684A" w:rsidRPr="00A0699F" w:rsidRDefault="005A684A" w:rsidP="005A684A">
      <w:pPr>
        <w:pStyle w:val="Corpodetexto"/>
        <w:spacing w:after="0"/>
        <w:jc w:val="both"/>
        <w:rPr>
          <w:rFonts w:ascii="Times New Roman" w:hAnsi="Times New Roman" w:cs="Times New Roman"/>
          <w:color w:val="000066"/>
          <w:sz w:val="22"/>
          <w:szCs w:val="22"/>
        </w:rPr>
      </w:pPr>
    </w:p>
    <w:p w:rsidR="005A684A" w:rsidRPr="00A0699F" w:rsidRDefault="005A684A" w:rsidP="005A684A">
      <w:pPr>
        <w:rPr>
          <w:rFonts w:ascii="Times New Roman" w:hAnsi="Times New Roman"/>
          <w:color w:val="000066"/>
          <w:sz w:val="22"/>
          <w:szCs w:val="22"/>
        </w:rPr>
      </w:pP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r>
      <w:r w:rsidRPr="00A0699F">
        <w:rPr>
          <w:rFonts w:ascii="Times New Roman" w:hAnsi="Times New Roman"/>
          <w:color w:val="000066"/>
          <w:sz w:val="22"/>
          <w:szCs w:val="22"/>
        </w:rPr>
        <w:softHyphen/>
        <w:t>Nível Estratégico</w:t>
      </w:r>
    </w:p>
    <w:p w:rsidR="005A684A" w:rsidRPr="00A0699F" w:rsidRDefault="0005780B" w:rsidP="005A684A">
      <w:pPr>
        <w:pStyle w:val="Cabealho"/>
        <w:pBdr>
          <w:bottom w:val="thickThinSmallGap" w:sz="24" w:space="1" w:color="auto"/>
        </w:pBdr>
        <w:tabs>
          <w:tab w:val="left" w:pos="708"/>
        </w:tabs>
        <w:spacing w:after="240"/>
        <w:jc w:val="center"/>
        <w:rPr>
          <w:b/>
          <w:iCs/>
          <w:color w:val="000066"/>
          <w:lang w:val="pt-PT"/>
        </w:rPr>
      </w:pPr>
      <w:r w:rsidRPr="0005780B">
        <w:rPr>
          <w:noProof/>
          <w:color w:val="000066"/>
        </w:rPr>
        <w:pict>
          <v:shape id="_x0000_s1188" type="#_x0000_t202" style="position:absolute;left:0;text-align:left;margin-left:117.45pt;margin-top:12.3pt;width:177.75pt;height:51.6pt;z-index:251664896" strokecolor="#1f497d">
            <v:shadow on="t" opacity=".5" offset="6pt,-6pt"/>
            <v:textbox style="mso-next-textbox:#_x0000_s1188">
              <w:txbxContent>
                <w:p w:rsidR="006549B7" w:rsidRPr="00E831B5" w:rsidRDefault="006549B7" w:rsidP="005A684A">
                  <w:pPr>
                    <w:jc w:val="center"/>
                    <w:rPr>
                      <w:rFonts w:ascii="Times New Roman" w:hAnsi="Times New Roman"/>
                      <w:color w:val="000066"/>
                      <w:sz w:val="22"/>
                      <w:szCs w:val="22"/>
                    </w:rPr>
                  </w:pPr>
                  <w:r w:rsidRPr="00E831B5">
                    <w:rPr>
                      <w:rFonts w:ascii="Times New Roman" w:hAnsi="Times New Roman"/>
                      <w:color w:val="000066"/>
                      <w:sz w:val="22"/>
                      <w:szCs w:val="22"/>
                    </w:rPr>
                    <w:t>Município de Cascavel</w:t>
                  </w:r>
                </w:p>
                <w:p w:rsidR="006549B7" w:rsidRPr="00E831B5" w:rsidRDefault="006549B7" w:rsidP="005A684A">
                  <w:pPr>
                    <w:jc w:val="center"/>
                    <w:rPr>
                      <w:rFonts w:ascii="Times New Roman" w:hAnsi="Times New Roman"/>
                      <w:color w:val="000066"/>
                      <w:sz w:val="22"/>
                      <w:szCs w:val="22"/>
                    </w:rPr>
                  </w:pPr>
                  <w:r w:rsidRPr="00E831B5">
                    <w:rPr>
                      <w:rFonts w:ascii="Times New Roman" w:hAnsi="Times New Roman"/>
                      <w:color w:val="000066"/>
                      <w:sz w:val="22"/>
                      <w:szCs w:val="22"/>
                    </w:rPr>
                    <w:t>Mutuário do Empréstimo</w:t>
                  </w:r>
                </w:p>
              </w:txbxContent>
            </v:textbox>
          </v:shape>
        </w:pict>
      </w:r>
      <w:r w:rsidRPr="0005780B">
        <w:rPr>
          <w:noProof/>
          <w:color w:val="000066"/>
        </w:rPr>
        <w:pict>
          <v:shape id="_x0000_s1186" type="#_x0000_t32" style="position:absolute;left:0;text-align:left;margin-left:-30.3pt;margin-top:.65pt;width:464.95pt;height:0;z-index:251662848" o:connectortype="straight" strokeweight="1.5pt">
            <v:stroke dashstyle="dash"/>
          </v:shape>
        </w:pict>
      </w:r>
    </w:p>
    <w:p w:rsidR="005A684A" w:rsidRDefault="005A684A" w:rsidP="005A684A">
      <w:pPr>
        <w:pStyle w:val="Cabealho"/>
        <w:pBdr>
          <w:bottom w:val="thickThinSmallGap" w:sz="24" w:space="1" w:color="auto"/>
        </w:pBdr>
        <w:tabs>
          <w:tab w:val="left" w:pos="708"/>
        </w:tabs>
        <w:spacing w:after="240"/>
        <w:jc w:val="center"/>
        <w:rPr>
          <w:b/>
          <w:iCs/>
          <w:lang w:val="pt-PT"/>
        </w:rPr>
      </w:pPr>
    </w:p>
    <w:p w:rsidR="005A684A" w:rsidRDefault="0005780B" w:rsidP="005A684A">
      <w:pPr>
        <w:pStyle w:val="Cabealho"/>
        <w:pBdr>
          <w:bottom w:val="thickThinSmallGap" w:sz="24" w:space="1" w:color="auto"/>
        </w:pBdr>
        <w:tabs>
          <w:tab w:val="left" w:pos="708"/>
        </w:tabs>
        <w:spacing w:after="240"/>
        <w:jc w:val="center"/>
        <w:rPr>
          <w:b/>
          <w:iCs/>
          <w:lang w:val="pt-PT"/>
        </w:rPr>
      </w:pPr>
      <w:r>
        <w:rPr>
          <w:b/>
          <w:iCs/>
          <w:noProof/>
        </w:rPr>
        <w:pict>
          <v:shape id="_x0000_s1193" type="#_x0000_t32" style="position:absolute;left:0;text-align:left;margin-left:208.95pt;margin-top:12.3pt;width:0;height:21.9pt;z-index:251670016" o:connectortype="straight"/>
        </w:pict>
      </w:r>
    </w:p>
    <w:p w:rsidR="005A684A" w:rsidRDefault="0005780B" w:rsidP="005A684A">
      <w:pPr>
        <w:pStyle w:val="Cabealho"/>
        <w:pBdr>
          <w:bottom w:val="thickThinSmallGap" w:sz="24" w:space="1" w:color="auto"/>
        </w:pBdr>
        <w:tabs>
          <w:tab w:val="left" w:pos="708"/>
        </w:tabs>
        <w:spacing w:after="480"/>
        <w:rPr>
          <w:b/>
          <w:iCs/>
          <w:lang w:val="pt-PT"/>
        </w:rPr>
      </w:pPr>
      <w:r>
        <w:rPr>
          <w:b/>
          <w:iCs/>
          <w:noProof/>
        </w:rPr>
        <w:pict>
          <v:shape id="_x0000_s1189" type="#_x0000_t202" style="position:absolute;margin-left:135.45pt;margin-top:8.4pt;width:132.75pt;height:39pt;z-index:251665920" strokecolor="#1f497d">
            <v:shadow on="t" opacity=".5" offset="6pt,-6pt"/>
            <v:textbox style="mso-next-textbox:#_x0000_s1189">
              <w:txbxContent>
                <w:p w:rsidR="006549B7" w:rsidRPr="00A0699F" w:rsidRDefault="006549B7" w:rsidP="005A684A">
                  <w:pPr>
                    <w:jc w:val="center"/>
                    <w:rPr>
                      <w:rFonts w:ascii="Times New Roman" w:hAnsi="Times New Roman"/>
                      <w:color w:val="000066"/>
                      <w:sz w:val="18"/>
                      <w:szCs w:val="18"/>
                    </w:rPr>
                  </w:pPr>
                  <w:r w:rsidRPr="00A0699F">
                    <w:rPr>
                      <w:rFonts w:ascii="Times New Roman" w:hAnsi="Times New Roman"/>
                      <w:color w:val="000066"/>
                      <w:sz w:val="18"/>
                      <w:szCs w:val="18"/>
                    </w:rPr>
                    <w:t>SEPLAN</w:t>
                  </w: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Organismo Executor do Programa</w:t>
                  </w:r>
                </w:p>
              </w:txbxContent>
            </v:textbox>
          </v:shape>
        </w:pict>
      </w:r>
    </w:p>
    <w:p w:rsidR="005A684A" w:rsidRDefault="0005780B" w:rsidP="005A684A">
      <w:pPr>
        <w:pStyle w:val="Cabealho"/>
        <w:pBdr>
          <w:bottom w:val="thickThinSmallGap" w:sz="24" w:space="1" w:color="auto"/>
        </w:pBdr>
        <w:tabs>
          <w:tab w:val="left" w:pos="708"/>
        </w:tabs>
        <w:spacing w:after="480"/>
        <w:rPr>
          <w:b/>
          <w:iCs/>
          <w:lang w:val="pt-PT"/>
        </w:rPr>
      </w:pPr>
      <w:r>
        <w:rPr>
          <w:b/>
          <w:iCs/>
          <w:noProof/>
        </w:rPr>
        <w:pict>
          <v:shape id="_x0000_s1194" type="#_x0000_t32" style="position:absolute;margin-left:208.95pt;margin-top:9.6pt;width:.05pt;height:61.55pt;z-index:251671040" o:connectortype="straight"/>
        </w:pict>
      </w:r>
    </w:p>
    <w:p w:rsidR="005A684A" w:rsidRPr="00E831B5" w:rsidRDefault="0005780B" w:rsidP="005A684A">
      <w:pPr>
        <w:pStyle w:val="Cabealho"/>
        <w:pBdr>
          <w:bottom w:val="thickThinSmallGap" w:sz="24" w:space="1" w:color="auto"/>
        </w:pBdr>
        <w:tabs>
          <w:tab w:val="left" w:pos="708"/>
        </w:tabs>
        <w:spacing w:after="480"/>
        <w:rPr>
          <w:color w:val="000066"/>
          <w:sz w:val="22"/>
          <w:szCs w:val="22"/>
        </w:rPr>
      </w:pPr>
      <w:r>
        <w:rPr>
          <w:noProof/>
          <w:color w:val="000066"/>
          <w:sz w:val="22"/>
          <w:szCs w:val="22"/>
        </w:rPr>
        <w:pict>
          <v:shape id="_x0000_s1190" type="#_x0000_t202" style="position:absolute;margin-left:142.2pt;margin-top:33.35pt;width:132.75pt;height:36.25pt;z-index:251666944" strokecolor="#1f497d">
            <v:shadow on="t" opacity=".5" offset="6pt,-6pt"/>
            <v:textbox style="mso-next-textbox:#_x0000_s1190">
              <w:txbxContent>
                <w:p w:rsidR="006549B7" w:rsidRPr="00A0699F" w:rsidRDefault="006549B7" w:rsidP="005A684A">
                  <w:pPr>
                    <w:jc w:val="center"/>
                    <w:rPr>
                      <w:rFonts w:ascii="Times New Roman" w:hAnsi="Times New Roman"/>
                      <w:color w:val="000066"/>
                      <w:sz w:val="18"/>
                      <w:szCs w:val="18"/>
                    </w:rPr>
                  </w:pPr>
                  <w:r w:rsidRPr="00A0699F">
                    <w:rPr>
                      <w:rFonts w:ascii="Times New Roman" w:hAnsi="Times New Roman"/>
                      <w:color w:val="000066"/>
                      <w:sz w:val="18"/>
                      <w:szCs w:val="18"/>
                    </w:rPr>
                    <w:t>Unidade de Coordenação do Programa - UCP</w:t>
                  </w:r>
                </w:p>
              </w:txbxContent>
            </v:textbox>
          </v:shape>
        </w:pict>
      </w:r>
      <w:r>
        <w:rPr>
          <w:noProof/>
          <w:color w:val="000066"/>
          <w:sz w:val="22"/>
          <w:szCs w:val="22"/>
        </w:rPr>
        <w:pict>
          <v:shape id="_x0000_s1187" type="#_x0000_t32" style="position:absolute;margin-left:-22pt;margin-top:11.2pt;width:464.95pt;height:0;z-index:251663872" o:connectortype="straight" strokeweight="1.5pt">
            <v:stroke dashstyle="dash"/>
          </v:shape>
        </w:pict>
      </w:r>
      <w:r w:rsidR="005A684A" w:rsidRPr="00E831B5">
        <w:rPr>
          <w:color w:val="000066"/>
          <w:sz w:val="22"/>
          <w:szCs w:val="22"/>
        </w:rPr>
        <w:t>Nível de Coordenação, Gestão e Execução</w:t>
      </w:r>
    </w:p>
    <w:p w:rsidR="005A684A" w:rsidRDefault="0005780B" w:rsidP="005A684A">
      <w:pPr>
        <w:pStyle w:val="Cabealho"/>
        <w:pBdr>
          <w:bottom w:val="thickThinSmallGap" w:sz="24" w:space="1" w:color="auto"/>
        </w:pBdr>
        <w:tabs>
          <w:tab w:val="left" w:pos="708"/>
        </w:tabs>
        <w:spacing w:after="480"/>
        <w:rPr>
          <w:b/>
          <w:iCs/>
          <w:sz w:val="22"/>
          <w:szCs w:val="22"/>
        </w:rPr>
      </w:pPr>
      <w:r>
        <w:rPr>
          <w:b/>
          <w:iCs/>
          <w:noProof/>
          <w:sz w:val="22"/>
          <w:szCs w:val="22"/>
        </w:rPr>
        <w:pict>
          <v:shape id="_x0000_s1195" type="#_x0000_t32" style="position:absolute;margin-left:208.95pt;margin-top:32.95pt;width:.05pt;height:11.3pt;z-index:251672064" o:connectortype="straight"/>
        </w:pict>
      </w:r>
    </w:p>
    <w:p w:rsidR="005A684A" w:rsidRDefault="0005780B" w:rsidP="005A684A">
      <w:pPr>
        <w:pStyle w:val="Cabealho"/>
        <w:pBdr>
          <w:bottom w:val="thickThinSmallGap" w:sz="24" w:space="1" w:color="auto"/>
        </w:pBdr>
        <w:tabs>
          <w:tab w:val="left" w:pos="708"/>
        </w:tabs>
        <w:spacing w:after="480"/>
        <w:jc w:val="center"/>
        <w:rPr>
          <w:b/>
          <w:iCs/>
          <w:lang w:val="pt-PT"/>
        </w:rPr>
      </w:pPr>
      <w:r>
        <w:rPr>
          <w:b/>
          <w:iCs/>
          <w:noProof/>
        </w:rPr>
        <w:pict>
          <v:shape id="_x0000_s1211" type="#_x0000_t32" style="position:absolute;left:0;text-align:left;margin-left:274.95pt;margin-top:26.5pt;width:54.75pt;height:0;flip:x;z-index:251688448" o:connectortype="straight">
            <v:stroke dashstyle="dash"/>
          </v:shape>
        </w:pict>
      </w:r>
      <w:r>
        <w:rPr>
          <w:b/>
          <w:iCs/>
          <w:noProof/>
        </w:rPr>
        <w:pict>
          <v:shape id="_x0000_s1210" type="#_x0000_t202" style="position:absolute;left:0;text-align:left;margin-left:329.7pt;margin-top:9.5pt;width:86.25pt;height:34.35pt;z-index:251687424" strokecolor="#1f497d">
            <v:shadow on="t" opacity=".5" offset="6pt,-6pt"/>
            <v:textbox style="mso-next-textbox:#_x0000_s1210">
              <w:txbxContent>
                <w:p w:rsidR="006549B7" w:rsidRDefault="006549B7" w:rsidP="005A684A">
                  <w:pPr>
                    <w:jc w:val="center"/>
                    <w:rPr>
                      <w:rFonts w:ascii="Times New Roman" w:hAnsi="Times New Roman"/>
                      <w:color w:val="000066"/>
                      <w:sz w:val="16"/>
                      <w:szCs w:val="16"/>
                    </w:rPr>
                  </w:pP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 xml:space="preserve">Comissão de Apoio Técnico </w:t>
                  </w:r>
                </w:p>
              </w:txbxContent>
            </v:textbox>
          </v:shape>
        </w:pict>
      </w:r>
      <w:r>
        <w:rPr>
          <w:b/>
          <w:iCs/>
          <w:noProof/>
        </w:rPr>
        <w:pict>
          <v:shape id="_x0000_s1209" type="#_x0000_t32" style="position:absolute;left:0;text-align:left;margin-left:85.2pt;margin-top:26.5pt;width:54.75pt;height:0;flip:x;z-index:251686400" o:connectortype="straight">
            <v:stroke dashstyle="dash"/>
          </v:shape>
        </w:pict>
      </w:r>
      <w:r>
        <w:rPr>
          <w:b/>
          <w:iCs/>
          <w:noProof/>
        </w:rPr>
        <w:pict>
          <v:shape id="_x0000_s1208" type="#_x0000_t202" style="position:absolute;left:0;text-align:left;margin-left:-1.05pt;margin-top:9.5pt;width:86.25pt;height:34.35pt;z-index:251685376" strokecolor="#1f497d">
            <v:shadow on="t" opacity=".5" offset="6pt,-6pt"/>
            <v:textbox style="mso-next-textbox:#_x0000_s1208">
              <w:txbxContent>
                <w:p w:rsidR="006549B7" w:rsidRDefault="006549B7" w:rsidP="005A684A">
                  <w:pPr>
                    <w:jc w:val="center"/>
                    <w:rPr>
                      <w:rFonts w:ascii="Times New Roman" w:hAnsi="Times New Roman"/>
                      <w:color w:val="000066"/>
                      <w:sz w:val="16"/>
                      <w:szCs w:val="16"/>
                    </w:rPr>
                  </w:pP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 xml:space="preserve">Assessoria Jurídica </w:t>
                  </w:r>
                </w:p>
              </w:txbxContent>
            </v:textbox>
          </v:shape>
        </w:pict>
      </w:r>
      <w:r>
        <w:rPr>
          <w:b/>
          <w:iCs/>
          <w:noProof/>
        </w:rPr>
        <w:pict>
          <v:shape id="_x0000_s1191" type="#_x0000_t202" style="position:absolute;left:0;text-align:left;margin-left:142.2pt;margin-top:7.6pt;width:132.75pt;height:36.25pt;z-index:251667968" strokecolor="#1f497d">
            <v:shadow on="t" opacity=".5" offset="6pt,-6pt"/>
            <v:textbox style="mso-next-textbox:#_x0000_s1191">
              <w:txbxContent>
                <w:p w:rsidR="006549B7" w:rsidRDefault="006549B7" w:rsidP="00A0699F">
                  <w:pPr>
                    <w:jc w:val="center"/>
                    <w:rPr>
                      <w:rFonts w:ascii="Times New Roman" w:hAnsi="Times New Roman"/>
                      <w:color w:val="000066"/>
                      <w:sz w:val="18"/>
                      <w:szCs w:val="18"/>
                    </w:rPr>
                  </w:pPr>
                </w:p>
                <w:p w:rsidR="006549B7" w:rsidRPr="00A0699F" w:rsidRDefault="006549B7" w:rsidP="00A0699F">
                  <w:pPr>
                    <w:jc w:val="center"/>
                    <w:rPr>
                      <w:color w:val="000066"/>
                      <w:sz w:val="18"/>
                      <w:szCs w:val="18"/>
                    </w:rPr>
                  </w:pPr>
                  <w:r w:rsidRPr="00A0699F">
                    <w:rPr>
                      <w:rFonts w:ascii="Times New Roman" w:hAnsi="Times New Roman"/>
                      <w:color w:val="000066"/>
                      <w:sz w:val="18"/>
                      <w:szCs w:val="18"/>
                    </w:rPr>
                    <w:t xml:space="preserve">Coordenador Executivo </w:t>
                  </w:r>
                </w:p>
              </w:txbxContent>
            </v:textbox>
          </v:shape>
        </w:pict>
      </w:r>
    </w:p>
    <w:p w:rsidR="005A684A" w:rsidRDefault="0005780B" w:rsidP="005A684A">
      <w:pPr>
        <w:pStyle w:val="Cabealho"/>
        <w:pBdr>
          <w:bottom w:val="thickThinSmallGap" w:sz="24" w:space="1" w:color="auto"/>
        </w:pBdr>
        <w:tabs>
          <w:tab w:val="left" w:pos="708"/>
        </w:tabs>
        <w:spacing w:after="240"/>
        <w:jc w:val="center"/>
        <w:rPr>
          <w:b/>
          <w:iCs/>
          <w:lang w:val="pt-PT"/>
        </w:rPr>
      </w:pPr>
      <w:r>
        <w:rPr>
          <w:b/>
          <w:iCs/>
          <w:noProof/>
        </w:rPr>
        <w:pict>
          <v:shape id="_x0000_s1196" type="#_x0000_t32" style="position:absolute;left:0;text-align:left;margin-left:85.2pt;margin-top:23.05pt;width:252pt;height:0;z-index:251673088" o:connectortype="straight"/>
        </w:pict>
      </w:r>
      <w:r>
        <w:rPr>
          <w:b/>
          <w:iCs/>
          <w:noProof/>
        </w:rPr>
        <w:pict>
          <v:shape id="_x0000_s1213" type="#_x0000_t32" style="position:absolute;left:0;text-align:left;margin-left:254pt;margin-top:23.05pt;width:0;height:19.2pt;z-index:251690496" o:connectortype="straight"/>
        </w:pict>
      </w:r>
      <w:r>
        <w:rPr>
          <w:b/>
          <w:iCs/>
          <w:noProof/>
        </w:rPr>
        <w:pict>
          <v:shape id="_x0000_s1212" type="#_x0000_t32" style="position:absolute;left:0;text-align:left;margin-left:166.1pt;margin-top:23.2pt;width:0;height:19.25pt;z-index:251689472" o:connectortype="straight"/>
        </w:pict>
      </w:r>
      <w:r>
        <w:rPr>
          <w:b/>
          <w:iCs/>
          <w:noProof/>
        </w:rPr>
        <w:pict>
          <v:shape id="_x0000_s1199" type="#_x0000_t32" style="position:absolute;left:0;text-align:left;margin-left:208.95pt;margin-top:6.05pt;width:0;height:17pt;z-index:251676160" o:connectortype="straight"/>
        </w:pict>
      </w:r>
      <w:r>
        <w:rPr>
          <w:b/>
          <w:iCs/>
          <w:noProof/>
        </w:rPr>
        <w:pict>
          <v:shape id="_x0000_s1198" type="#_x0000_t32" style="position:absolute;left:0;text-align:left;margin-left:337.2pt;margin-top:23.15pt;width:0;height:19.3pt;z-index:251675136" o:connectortype="straight"/>
        </w:pict>
      </w:r>
      <w:r>
        <w:rPr>
          <w:b/>
          <w:iCs/>
          <w:noProof/>
        </w:rPr>
        <w:pict>
          <v:shape id="_x0000_s1197" type="#_x0000_t32" style="position:absolute;left:0;text-align:left;margin-left:85.2pt;margin-top:23.1pt;width:0;height:19.2pt;z-index:251674112" o:connectortype="straight"/>
        </w:pict>
      </w:r>
    </w:p>
    <w:p w:rsidR="005A684A" w:rsidRDefault="0005780B" w:rsidP="005A684A">
      <w:pPr>
        <w:pStyle w:val="Cabealho"/>
        <w:pBdr>
          <w:bottom w:val="thickThinSmallGap" w:sz="24" w:space="1" w:color="auto"/>
        </w:pBdr>
        <w:tabs>
          <w:tab w:val="left" w:pos="708"/>
        </w:tabs>
        <w:spacing w:after="240"/>
        <w:jc w:val="center"/>
        <w:rPr>
          <w:b/>
          <w:iCs/>
          <w:lang w:val="pt-PT"/>
        </w:rPr>
      </w:pPr>
      <w:r>
        <w:rPr>
          <w:b/>
          <w:iCs/>
          <w:noProof/>
        </w:rPr>
        <w:pict>
          <v:shape id="_x0000_s1201" type="#_x0000_t202" style="position:absolute;left:0;text-align:left;margin-left:300.45pt;margin-top:16.45pt;width:70.5pt;height:56.15pt;z-index:251678208" strokecolor="#1f497d">
            <v:shadow on="t" opacity=".5" offset="6pt,-6pt"/>
            <v:textbox style="mso-next-textbox:#_x0000_s1201">
              <w:txbxContent>
                <w:p w:rsidR="006549B7" w:rsidRDefault="006549B7" w:rsidP="005A684A">
                  <w:pPr>
                    <w:jc w:val="center"/>
                    <w:rPr>
                      <w:rFonts w:ascii="Times New Roman" w:hAnsi="Times New Roman"/>
                      <w:sz w:val="16"/>
                      <w:szCs w:val="16"/>
                    </w:rPr>
                  </w:pP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Especialista em Monitoramento e Avaliação</w:t>
                  </w:r>
                </w:p>
              </w:txbxContent>
            </v:textbox>
          </v:shape>
        </w:pict>
      </w:r>
      <w:r>
        <w:rPr>
          <w:b/>
          <w:iCs/>
          <w:noProof/>
        </w:rPr>
        <w:pict>
          <v:shape id="_x0000_s1202" type="#_x0000_t202" style="position:absolute;left:0;text-align:left;margin-left:214.6pt;margin-top:16.65pt;width:70.5pt;height:56.15pt;z-index:251679232" strokecolor="#1f497d">
            <v:shadow on="t" opacity=".5" offset="6pt,-6pt"/>
            <v:textbox style="mso-next-textbox:#_x0000_s1202">
              <w:txbxContent>
                <w:p w:rsidR="006549B7" w:rsidRDefault="006549B7" w:rsidP="005A684A">
                  <w:pPr>
                    <w:jc w:val="center"/>
                    <w:rPr>
                      <w:rFonts w:ascii="Times New Roman" w:hAnsi="Times New Roman"/>
                      <w:sz w:val="16"/>
                      <w:szCs w:val="16"/>
                    </w:rPr>
                  </w:pP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Especialista em</w:t>
                  </w: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Infraestrutura</w:t>
                  </w:r>
                </w:p>
              </w:txbxContent>
            </v:textbox>
          </v:shape>
        </w:pict>
      </w:r>
      <w:r>
        <w:rPr>
          <w:b/>
          <w:iCs/>
          <w:noProof/>
        </w:rPr>
        <w:pict>
          <v:shape id="_x0000_s1200" type="#_x0000_t202" style="position:absolute;left:0;text-align:left;margin-left:129.45pt;margin-top:16.65pt;width:70.5pt;height:56.15pt;z-index:251677184" strokecolor="#1f497d">
            <v:shadow on="t" opacity=".5" offset="6pt,-6pt"/>
            <v:textbox style="mso-next-textbox:#_x0000_s1200">
              <w:txbxContent>
                <w:p w:rsidR="006549B7" w:rsidRDefault="006549B7" w:rsidP="005A684A">
                  <w:pPr>
                    <w:jc w:val="center"/>
                    <w:rPr>
                      <w:rFonts w:ascii="Times New Roman" w:hAnsi="Times New Roman"/>
                      <w:sz w:val="16"/>
                      <w:szCs w:val="16"/>
                    </w:rPr>
                  </w:pP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Especialista</w:t>
                  </w: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 xml:space="preserve"> Socioambiental</w:t>
                  </w:r>
                </w:p>
              </w:txbxContent>
            </v:textbox>
          </v:shape>
        </w:pict>
      </w:r>
      <w:r>
        <w:rPr>
          <w:b/>
          <w:iCs/>
          <w:noProof/>
        </w:rPr>
        <w:pict>
          <v:shape id="_x0000_s1192" type="#_x0000_t202" style="position:absolute;left:0;text-align:left;margin-left:46.95pt;margin-top:16.5pt;width:70.5pt;height:56.15pt;z-index:251668992" strokecolor="#1f497d">
            <v:shadow on="t" opacity=".5" offset="6pt,-6pt"/>
            <v:textbox style="mso-next-textbox:#_x0000_s1192">
              <w:txbxContent>
                <w:p w:rsidR="006549B7" w:rsidRDefault="006549B7" w:rsidP="005A684A">
                  <w:pPr>
                    <w:jc w:val="center"/>
                    <w:rPr>
                      <w:rFonts w:ascii="Times New Roman" w:hAnsi="Times New Roman"/>
                      <w:sz w:val="16"/>
                      <w:szCs w:val="16"/>
                    </w:rPr>
                  </w:pP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Especialista</w:t>
                  </w: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 xml:space="preserve"> Administrativo- Financeiro </w:t>
                  </w:r>
                </w:p>
                <w:p w:rsidR="006549B7" w:rsidRDefault="006549B7" w:rsidP="005A684A">
                  <w:pPr>
                    <w:jc w:val="center"/>
                    <w:rPr>
                      <w:sz w:val="16"/>
                      <w:szCs w:val="16"/>
                    </w:rPr>
                  </w:pPr>
                </w:p>
              </w:txbxContent>
            </v:textbox>
          </v:shape>
        </w:pict>
      </w:r>
    </w:p>
    <w:p w:rsidR="005A684A" w:rsidRDefault="005A684A" w:rsidP="005A684A">
      <w:pPr>
        <w:pStyle w:val="Cabealho"/>
        <w:pBdr>
          <w:bottom w:val="thickThinSmallGap" w:sz="24" w:space="1" w:color="auto"/>
        </w:pBdr>
        <w:tabs>
          <w:tab w:val="left" w:pos="708"/>
        </w:tabs>
        <w:spacing w:after="240"/>
        <w:jc w:val="center"/>
        <w:rPr>
          <w:b/>
          <w:iCs/>
          <w:lang w:val="pt-PT"/>
        </w:rPr>
      </w:pPr>
    </w:p>
    <w:p w:rsidR="005A684A" w:rsidRDefault="005A684A" w:rsidP="005A684A">
      <w:pPr>
        <w:pStyle w:val="Cabealho"/>
        <w:pBdr>
          <w:bottom w:val="thickThinSmallGap" w:sz="24" w:space="1" w:color="auto"/>
        </w:pBdr>
        <w:tabs>
          <w:tab w:val="left" w:pos="708"/>
        </w:tabs>
        <w:spacing w:after="240"/>
        <w:jc w:val="center"/>
        <w:rPr>
          <w:b/>
          <w:iCs/>
          <w:lang w:val="pt-PT"/>
        </w:rPr>
      </w:pPr>
    </w:p>
    <w:p w:rsidR="005A684A" w:rsidRDefault="005A684A" w:rsidP="005A684A">
      <w:pPr>
        <w:pStyle w:val="Cabealho"/>
        <w:pBdr>
          <w:bottom w:val="thickThinSmallGap" w:sz="24" w:space="1" w:color="auto"/>
        </w:pBdr>
        <w:tabs>
          <w:tab w:val="left" w:pos="708"/>
        </w:tabs>
        <w:spacing w:after="240"/>
        <w:jc w:val="center"/>
        <w:rPr>
          <w:b/>
          <w:iCs/>
          <w:lang w:val="pt-PT"/>
        </w:rPr>
      </w:pPr>
    </w:p>
    <w:p w:rsidR="005A684A" w:rsidRDefault="005A684A" w:rsidP="005A684A">
      <w:pPr>
        <w:pStyle w:val="Cabealho"/>
        <w:pBdr>
          <w:bottom w:val="thickThinSmallGap" w:sz="24" w:space="1" w:color="auto"/>
        </w:pBdr>
        <w:tabs>
          <w:tab w:val="left" w:pos="708"/>
        </w:tabs>
        <w:spacing w:after="240"/>
        <w:jc w:val="center"/>
        <w:rPr>
          <w:b/>
          <w:iCs/>
          <w:lang w:val="pt-PT"/>
        </w:rPr>
      </w:pPr>
    </w:p>
    <w:p w:rsidR="005A684A" w:rsidRPr="00A0699F" w:rsidRDefault="005A684A" w:rsidP="005A684A">
      <w:pPr>
        <w:pStyle w:val="Cabealho"/>
        <w:pBdr>
          <w:bottom w:val="thickThinSmallGap" w:sz="24" w:space="1" w:color="auto"/>
        </w:pBdr>
        <w:tabs>
          <w:tab w:val="left" w:pos="708"/>
        </w:tabs>
        <w:rPr>
          <w:iCs/>
          <w:color w:val="000066"/>
          <w:sz w:val="22"/>
          <w:szCs w:val="22"/>
          <w:u w:val="single" w:color="FFFFFF"/>
        </w:rPr>
      </w:pPr>
      <w:r w:rsidRPr="00A0699F">
        <w:rPr>
          <w:iCs/>
          <w:color w:val="000066"/>
          <w:sz w:val="22"/>
          <w:szCs w:val="22"/>
          <w:u w:val="single" w:color="FFFFFF"/>
        </w:rPr>
        <w:t>Nível de Apoio e Acompanhamento à Execução Técnica e Administrativa</w:t>
      </w:r>
    </w:p>
    <w:p w:rsidR="005A684A" w:rsidRPr="00A0699F" w:rsidRDefault="0005780B" w:rsidP="005A684A">
      <w:pPr>
        <w:pStyle w:val="Cabealho"/>
        <w:pBdr>
          <w:bottom w:val="thickThinSmallGap" w:sz="24" w:space="1" w:color="auto"/>
        </w:pBdr>
        <w:tabs>
          <w:tab w:val="left" w:pos="708"/>
        </w:tabs>
        <w:spacing w:after="240"/>
        <w:jc w:val="center"/>
        <w:rPr>
          <w:b/>
          <w:iCs/>
          <w:color w:val="000066"/>
          <w:lang w:val="pt-PT"/>
        </w:rPr>
      </w:pPr>
      <w:r>
        <w:rPr>
          <w:b/>
          <w:iCs/>
          <w:noProof/>
          <w:color w:val="000066"/>
        </w:rPr>
        <w:pict>
          <v:shape id="_x0000_s1207" type="#_x0000_t202" style="position:absolute;left:0;text-align:left;margin-left:214.6pt;margin-top:23.85pt;width:89.6pt;height:54.15pt;z-index:251684352;mso-width-relative:margin;mso-height-relative:margin" strokecolor="#0f243e">
            <v:shadow on="t" opacity=".5" offset="6pt,-6pt"/>
            <v:textbox style="mso-next-textbox:#_x0000_s1207">
              <w:txbxContent>
                <w:p w:rsidR="006549B7" w:rsidRPr="00A0699F" w:rsidRDefault="006549B7" w:rsidP="005A684A">
                  <w:pPr>
                    <w:jc w:val="center"/>
                    <w:rPr>
                      <w:rFonts w:ascii="Times New Roman" w:hAnsi="Times New Roman"/>
                      <w:color w:val="000066"/>
                      <w:sz w:val="16"/>
                      <w:szCs w:val="16"/>
                    </w:rPr>
                  </w:pP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Entidades</w:t>
                  </w: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Participantes e de Apoio</w:t>
                  </w:r>
                </w:p>
              </w:txbxContent>
            </v:textbox>
          </v:shape>
        </w:pict>
      </w:r>
      <w:r>
        <w:rPr>
          <w:b/>
          <w:iCs/>
          <w:noProof/>
          <w:color w:val="000066"/>
        </w:rPr>
        <w:pict>
          <v:shape id="_x0000_s1206" type="#_x0000_t202" style="position:absolute;left:0;text-align:left;margin-left:-4.4pt;margin-top:24.75pt;width:89.6pt;height:55.45pt;z-index:251683328;mso-width-relative:margin;mso-height-relative:margin" strokecolor="#0f243e">
            <v:shadow on="t" opacity=".5" offset="6pt,-6pt"/>
            <v:textbox style="mso-next-textbox:#_x0000_s1206">
              <w:txbxContent>
                <w:p w:rsidR="006549B7" w:rsidRDefault="006549B7" w:rsidP="005A684A">
                  <w:pPr>
                    <w:jc w:val="center"/>
                    <w:rPr>
                      <w:rFonts w:ascii="Times New Roman" w:hAnsi="Times New Roman"/>
                      <w:sz w:val="16"/>
                      <w:szCs w:val="16"/>
                    </w:rPr>
                  </w:pP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 xml:space="preserve">Empresa </w:t>
                  </w: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Gerenciadora/ Supervisão de Obras</w:t>
                  </w:r>
                </w:p>
              </w:txbxContent>
            </v:textbox>
          </v:shape>
        </w:pict>
      </w:r>
      <w:r>
        <w:rPr>
          <w:b/>
          <w:iCs/>
          <w:noProof/>
          <w:color w:val="000066"/>
        </w:rPr>
        <w:pict>
          <v:shape id="_x0000_s1205" type="#_x0000_t32" style="position:absolute;left:0;text-align:left;margin-left:-22pt;margin-top:9.65pt;width:464.95pt;height:0;z-index:251682304" o:connectortype="straight" strokeweight="1.5pt">
            <v:stroke dashstyle="dash"/>
          </v:shape>
        </w:pict>
      </w:r>
      <w:r>
        <w:rPr>
          <w:b/>
          <w:iCs/>
          <w:noProof/>
          <w:color w:val="000066"/>
        </w:rPr>
        <w:pict>
          <v:shape id="_x0000_s1203" type="#_x0000_t202" style="position:absolute;left:0;text-align:left;margin-left:110.35pt;margin-top:23.85pt;width:89.6pt;height:53.3pt;z-index:251680256;mso-width-relative:margin;mso-height-relative:margin" strokecolor="#0f243e">
            <v:shadow on="t" opacity=".5" offset="6pt,-6pt"/>
            <v:textbox style="mso-next-textbox:#_x0000_s1203">
              <w:txbxContent>
                <w:p w:rsidR="006549B7" w:rsidRDefault="006549B7" w:rsidP="005A684A">
                  <w:pPr>
                    <w:jc w:val="center"/>
                    <w:rPr>
                      <w:rFonts w:ascii="Times New Roman" w:hAnsi="Times New Roman"/>
                      <w:sz w:val="18"/>
                      <w:szCs w:val="18"/>
                    </w:rPr>
                  </w:pPr>
                </w:p>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Comissão Especial de Licitação (CEL)</w:t>
                  </w:r>
                </w:p>
              </w:txbxContent>
            </v:textbox>
          </v:shape>
        </w:pict>
      </w:r>
    </w:p>
    <w:p w:rsidR="005A684A" w:rsidRPr="00A0699F" w:rsidRDefault="0005780B" w:rsidP="005A684A">
      <w:pPr>
        <w:pStyle w:val="Cabealho"/>
        <w:pBdr>
          <w:bottom w:val="thickThinSmallGap" w:sz="24" w:space="1" w:color="auto"/>
        </w:pBdr>
        <w:tabs>
          <w:tab w:val="left" w:pos="708"/>
        </w:tabs>
        <w:spacing w:after="240"/>
        <w:rPr>
          <w:color w:val="000066"/>
          <w:sz w:val="22"/>
          <w:szCs w:val="22"/>
        </w:rPr>
      </w:pPr>
      <w:r>
        <w:rPr>
          <w:noProof/>
          <w:color w:val="000066"/>
          <w:sz w:val="22"/>
          <w:szCs w:val="22"/>
        </w:rPr>
        <w:pict>
          <v:shape id="_x0000_s1204" type="#_x0000_t202" style="position:absolute;margin-left:321.45pt;margin-top:.25pt;width:85.85pt;height:51.95pt;z-index:251681280;mso-width-relative:margin;mso-height-relative:margin" strokecolor="#0f243e">
            <v:shadow on="t" opacity=".5" offset="6pt,-6pt"/>
            <v:textbox style="mso-next-textbox:#_x0000_s1204">
              <w:txbxContent>
                <w:p w:rsidR="006549B7" w:rsidRPr="00A0699F" w:rsidRDefault="006549B7" w:rsidP="005A684A">
                  <w:pPr>
                    <w:jc w:val="center"/>
                    <w:rPr>
                      <w:rFonts w:ascii="Times New Roman" w:hAnsi="Times New Roman"/>
                      <w:color w:val="000066"/>
                      <w:sz w:val="16"/>
                      <w:szCs w:val="16"/>
                    </w:rPr>
                  </w:pPr>
                  <w:r w:rsidRPr="00A0699F">
                    <w:rPr>
                      <w:rFonts w:ascii="Times New Roman" w:hAnsi="Times New Roman"/>
                      <w:color w:val="000066"/>
                      <w:sz w:val="16"/>
                      <w:szCs w:val="16"/>
                    </w:rPr>
                    <w:t xml:space="preserve">Auditoria Externa Tribunal de Contas do Estado do Paraná (TCE) </w:t>
                  </w:r>
                </w:p>
              </w:txbxContent>
            </v:textbox>
          </v:shape>
        </w:pict>
      </w:r>
    </w:p>
    <w:p w:rsidR="005A684A" w:rsidRDefault="005A684A" w:rsidP="005A684A">
      <w:pPr>
        <w:pStyle w:val="Cabealho"/>
        <w:pBdr>
          <w:bottom w:val="thickThinSmallGap" w:sz="24" w:space="1" w:color="auto"/>
        </w:pBdr>
        <w:tabs>
          <w:tab w:val="left" w:pos="708"/>
        </w:tabs>
        <w:spacing w:after="240"/>
        <w:rPr>
          <w:sz w:val="22"/>
          <w:szCs w:val="22"/>
        </w:rPr>
      </w:pPr>
    </w:p>
    <w:p w:rsidR="005A684A" w:rsidRDefault="005A684A" w:rsidP="005A684A">
      <w:pPr>
        <w:pStyle w:val="Cabealho"/>
        <w:pBdr>
          <w:bottom w:val="thickThinSmallGap" w:sz="24" w:space="1" w:color="auto"/>
        </w:pBdr>
        <w:tabs>
          <w:tab w:val="left" w:pos="708"/>
        </w:tabs>
        <w:spacing w:after="240"/>
        <w:rPr>
          <w:sz w:val="22"/>
          <w:szCs w:val="22"/>
        </w:rPr>
      </w:pPr>
    </w:p>
    <w:p w:rsidR="005A684A" w:rsidRDefault="005A684A" w:rsidP="005A684A">
      <w:pPr>
        <w:pStyle w:val="Cabealho"/>
        <w:pBdr>
          <w:bottom w:val="thickThinSmallGap" w:sz="24" w:space="1" w:color="auto"/>
        </w:pBdr>
        <w:tabs>
          <w:tab w:val="left" w:pos="708"/>
        </w:tabs>
        <w:spacing w:after="240"/>
        <w:rPr>
          <w:sz w:val="22"/>
          <w:szCs w:val="22"/>
        </w:rPr>
      </w:pPr>
    </w:p>
    <w:p w:rsidR="00723762" w:rsidRDefault="00723762" w:rsidP="005A684A">
      <w:pPr>
        <w:pStyle w:val="Corpodetexto"/>
        <w:spacing w:after="0"/>
        <w:jc w:val="both"/>
        <w:rPr>
          <w:rFonts w:ascii="Times New Roman" w:hAnsi="Times New Roman" w:cs="Times New Roman"/>
          <w:color w:val="000066"/>
        </w:rPr>
      </w:pPr>
    </w:p>
    <w:p w:rsidR="005A684A" w:rsidRPr="00AB1733" w:rsidRDefault="005A684A" w:rsidP="005A684A">
      <w:pPr>
        <w:pStyle w:val="Corpodetexto"/>
        <w:spacing w:after="0"/>
        <w:jc w:val="both"/>
        <w:rPr>
          <w:rFonts w:ascii="Times New Roman" w:hAnsi="Times New Roman" w:cs="Times New Roman"/>
          <w:color w:val="000066"/>
        </w:rPr>
      </w:pPr>
      <w:r w:rsidRPr="00AB1733">
        <w:rPr>
          <w:rFonts w:ascii="Times New Roman" w:hAnsi="Times New Roman" w:cs="Times New Roman"/>
          <w:color w:val="000066"/>
        </w:rPr>
        <w:lastRenderedPageBreak/>
        <w:t xml:space="preserve">O modelo de execução previsto para o Programa prevê instâncias complementares, cuja </w:t>
      </w:r>
      <w:r w:rsidRPr="00AB1733">
        <w:rPr>
          <w:rFonts w:ascii="Times New Roman" w:hAnsi="Times New Roman" w:cs="Times New Roman"/>
          <w:bCs/>
          <w:color w:val="000066"/>
        </w:rPr>
        <w:t xml:space="preserve">composição e responsabilidades básicas </w:t>
      </w:r>
      <w:r w:rsidRPr="00AB1733">
        <w:rPr>
          <w:rFonts w:ascii="Times New Roman" w:hAnsi="Times New Roman" w:cs="Times New Roman"/>
          <w:color w:val="000066"/>
        </w:rPr>
        <w:t>estão abaixo detalhadas:</w:t>
      </w:r>
    </w:p>
    <w:p w:rsidR="005A684A" w:rsidRPr="00AB1733" w:rsidRDefault="005A684A" w:rsidP="005A684A">
      <w:pPr>
        <w:pStyle w:val="Corpodetexto"/>
        <w:spacing w:after="0"/>
        <w:jc w:val="both"/>
        <w:rPr>
          <w:rFonts w:ascii="Times New Roman" w:hAnsi="Times New Roman" w:cs="Times New Roman"/>
          <w:color w:val="000066"/>
        </w:rPr>
      </w:pPr>
    </w:p>
    <w:p w:rsidR="005A684A" w:rsidRPr="00AB1733" w:rsidRDefault="005A684A" w:rsidP="0024010C">
      <w:pPr>
        <w:numPr>
          <w:ilvl w:val="0"/>
          <w:numId w:val="25"/>
        </w:numPr>
        <w:jc w:val="both"/>
        <w:rPr>
          <w:rFonts w:ascii="Times New Roman" w:hAnsi="Times New Roman"/>
          <w:b/>
          <w:color w:val="000066"/>
        </w:rPr>
      </w:pPr>
      <w:r w:rsidRPr="00AB1733">
        <w:rPr>
          <w:rFonts w:ascii="Times New Roman" w:hAnsi="Times New Roman"/>
          <w:b/>
          <w:color w:val="000066"/>
        </w:rPr>
        <w:t>Nível Estratégico:</w:t>
      </w:r>
    </w:p>
    <w:p w:rsidR="005A684A" w:rsidRPr="00AB1733" w:rsidRDefault="005A684A" w:rsidP="005A684A">
      <w:pPr>
        <w:pStyle w:val="PargrafodaLista1"/>
        <w:ind w:left="0"/>
        <w:jc w:val="both"/>
        <w:rPr>
          <w:rFonts w:ascii="Times New Roman" w:hAnsi="Times New Roman"/>
          <w:color w:val="000066"/>
          <w:sz w:val="24"/>
          <w:szCs w:val="24"/>
        </w:rPr>
      </w:pPr>
    </w:p>
    <w:p w:rsidR="005A684A" w:rsidRPr="00AB1733" w:rsidRDefault="005A684A" w:rsidP="0024010C">
      <w:pPr>
        <w:pStyle w:val="PargrafodaLista1"/>
        <w:numPr>
          <w:ilvl w:val="0"/>
          <w:numId w:val="40"/>
        </w:numPr>
        <w:ind w:left="1418" w:hanging="709"/>
        <w:contextualSpacing w:val="0"/>
        <w:jc w:val="both"/>
        <w:rPr>
          <w:rFonts w:ascii="Times New Roman" w:hAnsi="Times New Roman"/>
          <w:color w:val="000066"/>
          <w:sz w:val="24"/>
          <w:szCs w:val="24"/>
        </w:rPr>
      </w:pPr>
      <w:r w:rsidRPr="00AB1733">
        <w:rPr>
          <w:rFonts w:ascii="Times New Roman" w:hAnsi="Times New Roman"/>
          <w:b/>
          <w:color w:val="000066"/>
          <w:sz w:val="24"/>
          <w:szCs w:val="24"/>
        </w:rPr>
        <w:t xml:space="preserve">Secretaria de Planejamento e Urbanismo (SEPLAN): </w:t>
      </w:r>
      <w:r w:rsidRPr="00AB1733">
        <w:rPr>
          <w:rFonts w:ascii="Times New Roman" w:hAnsi="Times New Roman"/>
          <w:color w:val="000066"/>
          <w:sz w:val="24"/>
          <w:szCs w:val="24"/>
        </w:rPr>
        <w:t>órgão integrante da administração municipal será o executor do Programa e atuará no nível estratégico, integrando o PDI ao planejamento estratégico municipal.</w:t>
      </w:r>
    </w:p>
    <w:p w:rsidR="005A684A" w:rsidRPr="00AB1733" w:rsidRDefault="005A684A" w:rsidP="005A684A">
      <w:pPr>
        <w:jc w:val="both"/>
        <w:rPr>
          <w:rFonts w:ascii="Times New Roman" w:hAnsi="Times New Roman"/>
          <w:color w:val="000066"/>
        </w:rPr>
      </w:pPr>
    </w:p>
    <w:p w:rsidR="005A684A" w:rsidRPr="00AB1733" w:rsidRDefault="005A684A" w:rsidP="0024010C">
      <w:pPr>
        <w:pStyle w:val="PargrafodaLista"/>
        <w:numPr>
          <w:ilvl w:val="0"/>
          <w:numId w:val="25"/>
        </w:numPr>
        <w:contextualSpacing/>
        <w:jc w:val="both"/>
        <w:rPr>
          <w:rFonts w:ascii="Times New Roman" w:hAnsi="Times New Roman" w:cs="Times New Roman"/>
          <w:b/>
          <w:color w:val="000066"/>
        </w:rPr>
      </w:pPr>
      <w:r w:rsidRPr="00AB1733">
        <w:rPr>
          <w:rFonts w:ascii="Times New Roman" w:hAnsi="Times New Roman" w:cs="Times New Roman"/>
          <w:b/>
          <w:color w:val="000066"/>
        </w:rPr>
        <w:t>Nível de Coordenação, Gestão e Execução</w:t>
      </w:r>
    </w:p>
    <w:p w:rsidR="005A684A" w:rsidRPr="00AB1733" w:rsidRDefault="005A684A" w:rsidP="005A684A">
      <w:pPr>
        <w:pStyle w:val="subpar"/>
        <w:numPr>
          <w:ilvl w:val="0"/>
          <w:numId w:val="0"/>
        </w:numPr>
        <w:tabs>
          <w:tab w:val="left" w:pos="708"/>
        </w:tabs>
        <w:spacing w:after="0"/>
        <w:ind w:left="-357"/>
        <w:rPr>
          <w:b/>
          <w:bCs/>
          <w:color w:val="000066"/>
          <w:szCs w:val="24"/>
        </w:rPr>
      </w:pPr>
    </w:p>
    <w:p w:rsidR="005A684A" w:rsidRPr="00AB1733" w:rsidRDefault="005A684A" w:rsidP="0024010C">
      <w:pPr>
        <w:pStyle w:val="PargrafodaLista1"/>
        <w:numPr>
          <w:ilvl w:val="0"/>
          <w:numId w:val="26"/>
        </w:numPr>
        <w:ind w:left="1418" w:hanging="567"/>
        <w:contextualSpacing w:val="0"/>
        <w:jc w:val="both"/>
        <w:rPr>
          <w:rFonts w:ascii="Times New Roman" w:hAnsi="Times New Roman"/>
          <w:snapToGrid w:val="0"/>
          <w:color w:val="000066"/>
          <w:sz w:val="24"/>
          <w:szCs w:val="24"/>
        </w:rPr>
      </w:pPr>
      <w:r w:rsidRPr="00AB1733">
        <w:rPr>
          <w:rFonts w:ascii="Times New Roman" w:hAnsi="Times New Roman"/>
          <w:b/>
          <w:color w:val="000066"/>
          <w:sz w:val="24"/>
          <w:szCs w:val="24"/>
        </w:rPr>
        <w:t xml:space="preserve">Unidade de Coordenação do Programa (UCP) </w:t>
      </w:r>
      <w:r w:rsidRPr="00AB1733">
        <w:rPr>
          <w:rFonts w:ascii="Times New Roman" w:hAnsi="Times New Roman"/>
          <w:color w:val="000066"/>
          <w:sz w:val="24"/>
          <w:szCs w:val="24"/>
        </w:rPr>
        <w:t>– será responsável direta pela gerência geral do Programa e será composta por técnicos a serem designados, com experiência em planejamento, gestão e execução de programas.</w:t>
      </w:r>
      <w:r w:rsidRPr="00AB1733">
        <w:rPr>
          <w:rFonts w:ascii="Times New Roman" w:hAnsi="Times New Roman"/>
          <w:b/>
          <w:color w:val="000066"/>
          <w:sz w:val="24"/>
          <w:szCs w:val="24"/>
        </w:rPr>
        <w:t xml:space="preserve"> </w:t>
      </w:r>
    </w:p>
    <w:p w:rsidR="005A684A" w:rsidRPr="00AB1733" w:rsidRDefault="005A684A" w:rsidP="005A684A">
      <w:pPr>
        <w:pStyle w:val="PargrafodaLista1"/>
        <w:ind w:left="1418"/>
        <w:jc w:val="both"/>
        <w:rPr>
          <w:rFonts w:ascii="Times New Roman" w:hAnsi="Times New Roman"/>
          <w:snapToGrid w:val="0"/>
          <w:color w:val="000066"/>
          <w:sz w:val="24"/>
          <w:szCs w:val="24"/>
        </w:rPr>
      </w:pPr>
    </w:p>
    <w:p w:rsidR="005A684A" w:rsidRPr="00AB1733" w:rsidRDefault="005A684A" w:rsidP="0024010C">
      <w:pPr>
        <w:numPr>
          <w:ilvl w:val="0"/>
          <w:numId w:val="25"/>
        </w:numPr>
        <w:spacing w:after="30"/>
        <w:jc w:val="both"/>
        <w:outlineLvl w:val="2"/>
        <w:rPr>
          <w:rFonts w:ascii="Times New Roman" w:hAnsi="Times New Roman"/>
          <w:b/>
          <w:bCs/>
          <w:color w:val="000066"/>
        </w:rPr>
      </w:pPr>
      <w:r w:rsidRPr="00AB1733">
        <w:rPr>
          <w:rFonts w:ascii="Times New Roman" w:hAnsi="Times New Roman"/>
          <w:b/>
          <w:color w:val="000066"/>
        </w:rPr>
        <w:t xml:space="preserve">Nível de </w:t>
      </w:r>
      <w:r w:rsidRPr="00AB1733">
        <w:rPr>
          <w:rFonts w:ascii="Times New Roman" w:hAnsi="Times New Roman"/>
          <w:b/>
          <w:bCs/>
          <w:color w:val="000066"/>
        </w:rPr>
        <w:t>Apoio e Acompanhamento à Execução Técnica e Administrativa</w:t>
      </w:r>
    </w:p>
    <w:p w:rsidR="005A684A" w:rsidRPr="00AB1733" w:rsidRDefault="005A684A" w:rsidP="005A684A">
      <w:pPr>
        <w:pStyle w:val="PargrafodaLista1"/>
        <w:spacing w:after="30"/>
        <w:jc w:val="both"/>
        <w:outlineLvl w:val="2"/>
        <w:rPr>
          <w:rFonts w:ascii="Times New Roman" w:hAnsi="Times New Roman"/>
          <w:b/>
          <w:color w:val="000066"/>
          <w:sz w:val="24"/>
          <w:szCs w:val="24"/>
        </w:rPr>
      </w:pPr>
    </w:p>
    <w:p w:rsidR="005A684A" w:rsidRPr="00AB1733" w:rsidRDefault="00E52866" w:rsidP="0024010C">
      <w:pPr>
        <w:pStyle w:val="PargrafodaLista1"/>
        <w:numPr>
          <w:ilvl w:val="0"/>
          <w:numId w:val="27"/>
        </w:numPr>
        <w:spacing w:after="30"/>
        <w:ind w:left="1418" w:hanging="709"/>
        <w:jc w:val="both"/>
        <w:outlineLvl w:val="2"/>
        <w:rPr>
          <w:rFonts w:ascii="Times New Roman" w:hAnsi="Times New Roman"/>
          <w:color w:val="000066"/>
          <w:sz w:val="24"/>
          <w:szCs w:val="24"/>
          <w:lang w:eastAsia="en-US"/>
        </w:rPr>
      </w:pPr>
      <w:r w:rsidRPr="00AB1733">
        <w:rPr>
          <w:rFonts w:ascii="Times New Roman" w:hAnsi="Times New Roman"/>
          <w:b/>
          <w:color w:val="000066"/>
          <w:sz w:val="24"/>
          <w:szCs w:val="24"/>
        </w:rPr>
        <w:t>Unidades de Apoio</w:t>
      </w:r>
      <w:r w:rsidRPr="00AB1733">
        <w:rPr>
          <w:rFonts w:ascii="Times New Roman" w:hAnsi="Times New Roman"/>
          <w:b/>
          <w:bCs/>
          <w:color w:val="000066"/>
          <w:sz w:val="24"/>
          <w:szCs w:val="24"/>
        </w:rPr>
        <w:t xml:space="preserve"> e Acompanhamento à Execução Técnica, Administrativa e Institucional (</w:t>
      </w:r>
      <w:r>
        <w:rPr>
          <w:rFonts w:ascii="Times New Roman" w:hAnsi="Times New Roman"/>
          <w:b/>
          <w:bCs/>
          <w:color w:val="000066"/>
          <w:sz w:val="24"/>
          <w:szCs w:val="24"/>
        </w:rPr>
        <w:t>Unidades Administrativas</w:t>
      </w:r>
      <w:r w:rsidRPr="00AB1733">
        <w:rPr>
          <w:rFonts w:ascii="Times New Roman" w:hAnsi="Times New Roman"/>
          <w:b/>
          <w:bCs/>
          <w:color w:val="000066"/>
          <w:sz w:val="24"/>
          <w:szCs w:val="24"/>
        </w:rPr>
        <w:t xml:space="preserve"> </w:t>
      </w:r>
      <w:r>
        <w:rPr>
          <w:rFonts w:ascii="Times New Roman" w:hAnsi="Times New Roman"/>
          <w:b/>
          <w:bCs/>
          <w:color w:val="000066"/>
          <w:sz w:val="24"/>
          <w:szCs w:val="24"/>
        </w:rPr>
        <w:t>Participantes</w:t>
      </w:r>
      <w:r w:rsidRPr="00AB1733">
        <w:rPr>
          <w:rFonts w:ascii="Times New Roman" w:hAnsi="Times New Roman"/>
          <w:b/>
          <w:bCs/>
          <w:color w:val="000066"/>
          <w:sz w:val="24"/>
          <w:szCs w:val="24"/>
        </w:rPr>
        <w:t xml:space="preserve">) </w:t>
      </w:r>
      <w:r w:rsidRPr="00AB1733">
        <w:rPr>
          <w:rFonts w:ascii="Times New Roman" w:hAnsi="Times New Roman"/>
          <w:color w:val="000066"/>
          <w:sz w:val="24"/>
          <w:szCs w:val="24"/>
        </w:rPr>
        <w:t>- para o desempenho de suas funções relacionadas com a execução do Programa, para articulação no âmbito da administração pública e em modelagens, definições e desenvolvimentos de projetos, especificações técnicas e orçamentárias, e fiscalizações de obras e serviços, a UCP contar</w:t>
      </w:r>
      <w:r>
        <w:rPr>
          <w:rFonts w:ascii="Times New Roman" w:hAnsi="Times New Roman"/>
          <w:color w:val="000066"/>
          <w:sz w:val="24"/>
          <w:szCs w:val="24"/>
        </w:rPr>
        <w:t>á com o apoio, quando couber, do</w:t>
      </w:r>
      <w:r w:rsidRPr="00AB1733">
        <w:rPr>
          <w:rFonts w:ascii="Times New Roman" w:hAnsi="Times New Roman"/>
          <w:color w:val="000066"/>
          <w:sz w:val="24"/>
          <w:szCs w:val="24"/>
        </w:rPr>
        <w:t>s seguintes órgãos, de acordo com a natureza das ações programadas: (i) Secretaria de Serviços e Obras Públicas – SESOP; (II) Companhia de Engenharia de Transporte e Trânsito – CETTRANS; (iii) Secretaria de Meio Ambiente – SEMA; (iv) Secretaria de Assistência Social – SEASO; (v) Secretaria de Esporte e Lazer – SEMEL</w:t>
      </w:r>
      <w:r w:rsidRPr="00AB1733">
        <w:rPr>
          <w:rFonts w:ascii="Times New Roman" w:hAnsi="Times New Roman"/>
          <w:bCs/>
          <w:color w:val="000066"/>
          <w:sz w:val="24"/>
          <w:szCs w:val="24"/>
        </w:rPr>
        <w:t xml:space="preserve">; (vi) </w:t>
      </w:r>
      <w:r w:rsidRPr="00AB1733">
        <w:rPr>
          <w:rFonts w:ascii="Times New Roman" w:hAnsi="Times New Roman"/>
          <w:color w:val="000066"/>
          <w:sz w:val="24"/>
          <w:szCs w:val="24"/>
        </w:rPr>
        <w:t>Secretaria de Administração – SEADM</w:t>
      </w:r>
      <w:r w:rsidRPr="00AB1733">
        <w:rPr>
          <w:rFonts w:ascii="Times New Roman" w:hAnsi="Times New Roman"/>
          <w:bCs/>
          <w:color w:val="000066"/>
          <w:sz w:val="24"/>
          <w:szCs w:val="24"/>
        </w:rPr>
        <w:t xml:space="preserve">; e (vii) </w:t>
      </w:r>
      <w:r w:rsidRPr="00AB1733">
        <w:rPr>
          <w:rFonts w:ascii="Times New Roman" w:hAnsi="Times New Roman"/>
          <w:color w:val="000066"/>
          <w:sz w:val="24"/>
          <w:szCs w:val="24"/>
        </w:rPr>
        <w:t>Secretaria de Cultura – SEMUC.</w:t>
      </w:r>
      <w:r w:rsidR="005A684A" w:rsidRPr="00AB1733">
        <w:rPr>
          <w:rFonts w:ascii="Times New Roman" w:hAnsi="Times New Roman"/>
          <w:color w:val="000066"/>
          <w:sz w:val="24"/>
          <w:szCs w:val="24"/>
        </w:rPr>
        <w:t xml:space="preserve"> </w:t>
      </w:r>
      <w:r w:rsidR="005A684A" w:rsidRPr="00AB1733">
        <w:rPr>
          <w:rFonts w:ascii="Times New Roman" w:hAnsi="Times New Roman"/>
          <w:color w:val="000066"/>
          <w:sz w:val="24"/>
          <w:szCs w:val="24"/>
          <w:lang w:eastAsia="en-US"/>
        </w:rPr>
        <w:t>Como órgãos de apoio à execução (que não se configuram como de execução direta dos projetos e obras), est</w:t>
      </w:r>
      <w:r w:rsidR="00BF5675" w:rsidRPr="00AB1733">
        <w:rPr>
          <w:rFonts w:ascii="Times New Roman" w:hAnsi="Times New Roman"/>
          <w:color w:val="000066"/>
          <w:sz w:val="24"/>
          <w:szCs w:val="24"/>
          <w:lang w:eastAsia="en-US"/>
        </w:rPr>
        <w:t>ão</w:t>
      </w:r>
      <w:r w:rsidR="005A684A" w:rsidRPr="00AB1733">
        <w:rPr>
          <w:rFonts w:ascii="Times New Roman" w:hAnsi="Times New Roman"/>
          <w:color w:val="000066"/>
          <w:sz w:val="24"/>
          <w:szCs w:val="24"/>
          <w:lang w:eastAsia="en-US"/>
        </w:rPr>
        <w:t xml:space="preserve"> prevista</w:t>
      </w:r>
      <w:r w:rsidR="00BF5675" w:rsidRPr="00AB1733">
        <w:rPr>
          <w:rFonts w:ascii="Times New Roman" w:hAnsi="Times New Roman"/>
          <w:color w:val="000066"/>
          <w:sz w:val="24"/>
          <w:szCs w:val="24"/>
          <w:lang w:eastAsia="en-US"/>
        </w:rPr>
        <w:t>s</w:t>
      </w:r>
      <w:r w:rsidR="005A684A" w:rsidRPr="00AB1733">
        <w:rPr>
          <w:rFonts w:ascii="Times New Roman" w:hAnsi="Times New Roman"/>
          <w:color w:val="000066"/>
          <w:sz w:val="24"/>
          <w:szCs w:val="24"/>
          <w:lang w:eastAsia="en-US"/>
        </w:rPr>
        <w:t xml:space="preserve"> a</w:t>
      </w:r>
      <w:r w:rsidR="00BF5675" w:rsidRPr="00AB1733">
        <w:rPr>
          <w:rFonts w:ascii="Times New Roman" w:hAnsi="Times New Roman"/>
          <w:color w:val="000066"/>
          <w:sz w:val="24"/>
          <w:szCs w:val="24"/>
          <w:lang w:eastAsia="en-US"/>
        </w:rPr>
        <w:t>s</w:t>
      </w:r>
      <w:r w:rsidR="005A684A" w:rsidRPr="00AB1733">
        <w:rPr>
          <w:rFonts w:ascii="Times New Roman" w:hAnsi="Times New Roman"/>
          <w:color w:val="000066"/>
          <w:sz w:val="24"/>
          <w:szCs w:val="24"/>
          <w:lang w:eastAsia="en-US"/>
        </w:rPr>
        <w:t xml:space="preserve"> </w:t>
      </w:r>
      <w:r w:rsidR="00BF5675" w:rsidRPr="00AB1733">
        <w:rPr>
          <w:rFonts w:ascii="Times New Roman" w:hAnsi="Times New Roman"/>
          <w:color w:val="000066"/>
          <w:sz w:val="24"/>
          <w:szCs w:val="24"/>
          <w:lang w:eastAsia="en-US"/>
        </w:rPr>
        <w:t xml:space="preserve">participações </w:t>
      </w:r>
      <w:r w:rsidR="005A684A" w:rsidRPr="00AB1733">
        <w:rPr>
          <w:rFonts w:ascii="Times New Roman" w:hAnsi="Times New Roman"/>
          <w:color w:val="000066"/>
          <w:sz w:val="24"/>
          <w:szCs w:val="24"/>
          <w:lang w:eastAsia="en-US"/>
        </w:rPr>
        <w:t>da Secretaria de Finanças (SEFIN), da Secretaria de Assuntos Jurídicos (SEAJUR) e da Secretaria de Comunicação Social (SECOM).</w:t>
      </w:r>
    </w:p>
    <w:p w:rsidR="005A684A" w:rsidRPr="00AB1733" w:rsidRDefault="005A684A" w:rsidP="005A684A">
      <w:pPr>
        <w:pStyle w:val="PargrafodaLista1"/>
        <w:spacing w:after="30"/>
        <w:jc w:val="both"/>
        <w:outlineLvl w:val="2"/>
        <w:rPr>
          <w:rFonts w:ascii="Times New Roman" w:hAnsi="Times New Roman"/>
          <w:color w:val="000066"/>
          <w:sz w:val="24"/>
          <w:szCs w:val="24"/>
          <w:highlight w:val="yellow"/>
          <w:lang w:eastAsia="en-US"/>
        </w:rPr>
      </w:pPr>
    </w:p>
    <w:p w:rsidR="005A684A" w:rsidRPr="00AB1733" w:rsidRDefault="005A684A" w:rsidP="0024010C">
      <w:pPr>
        <w:pStyle w:val="subpar"/>
        <w:numPr>
          <w:ilvl w:val="0"/>
          <w:numId w:val="27"/>
        </w:numPr>
        <w:tabs>
          <w:tab w:val="left" w:pos="1418"/>
        </w:tabs>
        <w:spacing w:before="0" w:after="30"/>
        <w:ind w:left="1418" w:hanging="851"/>
        <w:rPr>
          <w:color w:val="000066"/>
          <w:szCs w:val="24"/>
        </w:rPr>
      </w:pPr>
      <w:r w:rsidRPr="00AB1733">
        <w:rPr>
          <w:b/>
          <w:bCs/>
          <w:color w:val="000066"/>
          <w:szCs w:val="24"/>
        </w:rPr>
        <w:t>Unidades de Apoio Técnico Externo à UCP</w:t>
      </w:r>
      <w:r w:rsidRPr="00AB1733">
        <w:rPr>
          <w:color w:val="000066"/>
          <w:szCs w:val="24"/>
        </w:rPr>
        <w:t xml:space="preserve"> – para o desenvolvimento das atividades dos diversos componentes, a UCP deverá ser apoiada por uma firma consultora especializada em apoio ao gerenciamento </w:t>
      </w:r>
      <w:r w:rsidR="00723762" w:rsidRPr="00AB1733">
        <w:rPr>
          <w:color w:val="000066"/>
          <w:szCs w:val="24"/>
        </w:rPr>
        <w:t xml:space="preserve">e supervisão das obras </w:t>
      </w:r>
      <w:r w:rsidRPr="00AB1733">
        <w:rPr>
          <w:color w:val="000066"/>
          <w:szCs w:val="24"/>
        </w:rPr>
        <w:t>do Programa, que atuará em conjunto com o órgão executor e com os demais órgãos, quando couber. O Tribunal de Contas do Estado do Paraná (TCE/PR) realizará a auditoria externa independente do Programa, conforme as normas e procedimentos estabelecidos pelo BID.</w:t>
      </w:r>
    </w:p>
    <w:p w:rsidR="005A684A" w:rsidRPr="00AB1733" w:rsidRDefault="005A684A" w:rsidP="005A684A">
      <w:pPr>
        <w:pStyle w:val="PargrafodaLista1"/>
        <w:ind w:left="1418" w:hanging="709"/>
        <w:rPr>
          <w:rFonts w:ascii="Times New Roman" w:hAnsi="Times New Roman"/>
          <w:color w:val="000066"/>
          <w:sz w:val="24"/>
          <w:szCs w:val="24"/>
        </w:rPr>
      </w:pPr>
    </w:p>
    <w:p w:rsidR="005A684A" w:rsidRPr="00AB1733" w:rsidRDefault="005A684A" w:rsidP="0024010C">
      <w:pPr>
        <w:pStyle w:val="PargrafodaLista1"/>
        <w:numPr>
          <w:ilvl w:val="0"/>
          <w:numId w:val="27"/>
        </w:numPr>
        <w:ind w:left="1418" w:hanging="709"/>
        <w:jc w:val="both"/>
        <w:outlineLvl w:val="2"/>
        <w:rPr>
          <w:rFonts w:ascii="Times New Roman" w:hAnsi="Times New Roman"/>
          <w:color w:val="000066"/>
          <w:sz w:val="24"/>
          <w:szCs w:val="24"/>
          <w:lang w:eastAsia="en-US"/>
        </w:rPr>
      </w:pPr>
      <w:r w:rsidRPr="00AB1733">
        <w:rPr>
          <w:rFonts w:ascii="Times New Roman" w:hAnsi="Times New Roman"/>
          <w:b/>
          <w:color w:val="000066"/>
          <w:sz w:val="24"/>
          <w:szCs w:val="24"/>
        </w:rPr>
        <w:t xml:space="preserve">Comissão Especial de Licitação (CEL) </w:t>
      </w:r>
      <w:r w:rsidRPr="00AB1733">
        <w:rPr>
          <w:rFonts w:ascii="Times New Roman" w:hAnsi="Times New Roman"/>
          <w:color w:val="000066"/>
          <w:sz w:val="24"/>
          <w:szCs w:val="24"/>
        </w:rPr>
        <w:t>– a</w:t>
      </w:r>
      <w:r w:rsidRPr="00AB1733">
        <w:rPr>
          <w:rFonts w:ascii="Times New Roman" w:hAnsi="Times New Roman"/>
          <w:color w:val="000066"/>
          <w:sz w:val="24"/>
          <w:szCs w:val="24"/>
          <w:lang w:eastAsia="en-US"/>
        </w:rPr>
        <w:t xml:space="preserve"> Comissão Especial de Licitação (CEL)</w:t>
      </w:r>
      <w:r w:rsidR="00206A43" w:rsidRPr="00AB1733">
        <w:rPr>
          <w:rFonts w:ascii="Times New Roman" w:hAnsi="Times New Roman"/>
          <w:color w:val="000066"/>
          <w:sz w:val="24"/>
          <w:szCs w:val="24"/>
          <w:lang w:eastAsia="en-US"/>
        </w:rPr>
        <w:t>, a ser criada,</w:t>
      </w:r>
      <w:r w:rsidRPr="00AB1733">
        <w:rPr>
          <w:rFonts w:ascii="Times New Roman" w:hAnsi="Times New Roman"/>
          <w:color w:val="000066"/>
          <w:sz w:val="24"/>
          <w:szCs w:val="24"/>
        </w:rPr>
        <w:t xml:space="preserve"> </w:t>
      </w:r>
      <w:r w:rsidRPr="00AB1733">
        <w:rPr>
          <w:rFonts w:ascii="Times New Roman" w:hAnsi="Times New Roman"/>
          <w:color w:val="000066"/>
          <w:sz w:val="24"/>
          <w:szCs w:val="24"/>
          <w:lang w:eastAsia="en-US"/>
        </w:rPr>
        <w:t xml:space="preserve">terá como objetivo apoiar a Comissão Permanente de Licitação (CPL), do Departamento de Compras da </w:t>
      </w:r>
      <w:r w:rsidRPr="00AB1733">
        <w:rPr>
          <w:rFonts w:ascii="Times New Roman" w:hAnsi="Times New Roman"/>
          <w:color w:val="000066"/>
          <w:sz w:val="24"/>
          <w:szCs w:val="24"/>
          <w:lang w:eastAsia="en-US"/>
        </w:rPr>
        <w:lastRenderedPageBreak/>
        <w:t xml:space="preserve">Secretaria de Administração (SEADM), na realização dos processos licitatórios necessários, em consonância com a legislação vigente e as normas do BID. </w:t>
      </w:r>
    </w:p>
    <w:p w:rsidR="00326BD6" w:rsidRPr="00AB1733" w:rsidRDefault="00326BD6" w:rsidP="00326BD6">
      <w:pPr>
        <w:pStyle w:val="PargrafodaLista"/>
        <w:rPr>
          <w:rFonts w:ascii="Times New Roman" w:hAnsi="Times New Roman" w:cs="Times New Roman"/>
          <w:color w:val="000066"/>
          <w:lang w:eastAsia="en-US"/>
        </w:rPr>
      </w:pPr>
    </w:p>
    <w:p w:rsidR="005A684A" w:rsidRPr="00AB1733" w:rsidRDefault="005A684A" w:rsidP="005A684A">
      <w:pPr>
        <w:ind w:left="-357" w:firstLine="357"/>
        <w:jc w:val="both"/>
        <w:rPr>
          <w:rFonts w:ascii="Times New Roman" w:hAnsi="Times New Roman"/>
          <w:b/>
          <w:bCs/>
          <w:color w:val="000066"/>
        </w:rPr>
      </w:pPr>
      <w:r w:rsidRPr="00AB1733">
        <w:rPr>
          <w:rFonts w:ascii="Times New Roman" w:hAnsi="Times New Roman"/>
          <w:b/>
          <w:bCs/>
          <w:color w:val="000066"/>
        </w:rPr>
        <w:t>6. Detalhamento da Estrutura da UCP</w:t>
      </w:r>
    </w:p>
    <w:p w:rsidR="005A684A" w:rsidRPr="00AB1733" w:rsidRDefault="005A684A" w:rsidP="005A684A">
      <w:pPr>
        <w:ind w:left="-357"/>
        <w:jc w:val="both"/>
        <w:rPr>
          <w:rFonts w:ascii="Times New Roman" w:hAnsi="Times New Roman"/>
          <w:b/>
          <w:bCs/>
          <w:color w:val="000066"/>
        </w:rPr>
      </w:pPr>
    </w:p>
    <w:p w:rsidR="005A684A" w:rsidRPr="00AB1733" w:rsidRDefault="005A684A" w:rsidP="005A684A">
      <w:pPr>
        <w:jc w:val="both"/>
        <w:outlineLvl w:val="2"/>
        <w:rPr>
          <w:rFonts w:ascii="Times New Roman" w:hAnsi="Times New Roman"/>
          <w:color w:val="000066"/>
        </w:rPr>
      </w:pPr>
      <w:r w:rsidRPr="00AB1733">
        <w:rPr>
          <w:rFonts w:ascii="Times New Roman" w:hAnsi="Times New Roman"/>
          <w:color w:val="000066"/>
        </w:rPr>
        <w:t xml:space="preserve">A estrutura básica da UCP, acordada entre o BID e a SEPLAN, compõe-se de: </w:t>
      </w:r>
    </w:p>
    <w:p w:rsidR="005A684A" w:rsidRPr="00AB1733" w:rsidRDefault="005A684A" w:rsidP="005A684A">
      <w:pPr>
        <w:ind w:firstLine="426"/>
        <w:jc w:val="both"/>
        <w:outlineLvl w:val="2"/>
        <w:rPr>
          <w:rFonts w:ascii="Times New Roman" w:hAnsi="Times New Roman"/>
          <w:color w:val="000066"/>
        </w:rPr>
      </w:pPr>
    </w:p>
    <w:p w:rsidR="005A684A" w:rsidRPr="00AB1733" w:rsidRDefault="005A684A" w:rsidP="0024010C">
      <w:pPr>
        <w:pStyle w:val="PargrafodaLista1"/>
        <w:numPr>
          <w:ilvl w:val="0"/>
          <w:numId w:val="28"/>
        </w:numPr>
        <w:tabs>
          <w:tab w:val="left" w:pos="2127"/>
        </w:tabs>
        <w:spacing w:after="30"/>
        <w:ind w:left="1418" w:firstLine="0"/>
        <w:jc w:val="both"/>
        <w:rPr>
          <w:rFonts w:ascii="Times New Roman" w:hAnsi="Times New Roman"/>
          <w:bCs/>
          <w:color w:val="000066"/>
          <w:sz w:val="24"/>
          <w:szCs w:val="24"/>
        </w:rPr>
      </w:pPr>
      <w:r w:rsidRPr="00AB1733">
        <w:rPr>
          <w:rFonts w:ascii="Times New Roman" w:hAnsi="Times New Roman"/>
          <w:b/>
          <w:color w:val="000066"/>
          <w:sz w:val="24"/>
          <w:szCs w:val="24"/>
        </w:rPr>
        <w:t>Coordenador Executivo</w:t>
      </w:r>
      <w:r w:rsidRPr="00AB1733">
        <w:rPr>
          <w:rFonts w:ascii="Times New Roman" w:hAnsi="Times New Roman"/>
          <w:color w:val="000066"/>
          <w:sz w:val="24"/>
          <w:szCs w:val="24"/>
        </w:rPr>
        <w:t>, especializado em coordenação de execução de programas dessa natureza. D</w:t>
      </w:r>
      <w:r w:rsidRPr="00AB1733">
        <w:rPr>
          <w:rFonts w:ascii="Times New Roman" w:hAnsi="Times New Roman"/>
          <w:bCs/>
          <w:color w:val="000066"/>
          <w:sz w:val="24"/>
          <w:szCs w:val="24"/>
        </w:rPr>
        <w:t xml:space="preserve">everá, ainda, ser responsável pela articulação entre a UCP e as entidades representativas do poder público municipal e demais instituições participantes e beneficiárias do Programa, incluindo a </w:t>
      </w:r>
      <w:r w:rsidRPr="00AB1733">
        <w:rPr>
          <w:rFonts w:ascii="Times New Roman" w:hAnsi="Times New Roman"/>
          <w:color w:val="000066"/>
          <w:sz w:val="24"/>
          <w:szCs w:val="24"/>
        </w:rPr>
        <w:t>gestão dos instrumentos de cooperação técnica firmados.</w:t>
      </w:r>
    </w:p>
    <w:p w:rsidR="005A684A" w:rsidRPr="00AB1733" w:rsidRDefault="005A684A" w:rsidP="005A684A">
      <w:pPr>
        <w:tabs>
          <w:tab w:val="left" w:pos="2127"/>
        </w:tabs>
        <w:spacing w:after="30"/>
        <w:jc w:val="both"/>
        <w:rPr>
          <w:rFonts w:ascii="Times New Roman" w:hAnsi="Times New Roman"/>
          <w:bCs/>
          <w:color w:val="000066"/>
          <w:highlight w:val="yellow"/>
        </w:rPr>
      </w:pPr>
    </w:p>
    <w:p w:rsidR="005A684A" w:rsidRPr="00AB1733" w:rsidRDefault="005A684A" w:rsidP="0024010C">
      <w:pPr>
        <w:pStyle w:val="Corpodetexto"/>
        <w:numPr>
          <w:ilvl w:val="0"/>
          <w:numId w:val="28"/>
        </w:numPr>
        <w:tabs>
          <w:tab w:val="left" w:pos="1418"/>
        </w:tabs>
        <w:spacing w:after="30"/>
        <w:ind w:left="1418" w:firstLine="0"/>
        <w:jc w:val="both"/>
        <w:outlineLvl w:val="2"/>
        <w:rPr>
          <w:rFonts w:ascii="Times New Roman" w:hAnsi="Times New Roman" w:cs="Times New Roman"/>
          <w:color w:val="000066"/>
        </w:rPr>
      </w:pPr>
      <w:r w:rsidRPr="00AB1733">
        <w:rPr>
          <w:rFonts w:ascii="Times New Roman" w:hAnsi="Times New Roman" w:cs="Times New Roman"/>
          <w:b/>
          <w:color w:val="000066"/>
        </w:rPr>
        <w:t xml:space="preserve">Assessor Jurídico - </w:t>
      </w:r>
      <w:r w:rsidRPr="00AB1733">
        <w:rPr>
          <w:rFonts w:ascii="Times New Roman" w:hAnsi="Times New Roman" w:cs="Times New Roman"/>
          <w:color w:val="000066"/>
        </w:rPr>
        <w:t xml:space="preserve">responsável pela </w:t>
      </w:r>
      <w:r w:rsidRPr="00AB1733">
        <w:rPr>
          <w:rFonts w:ascii="Times New Roman" w:hAnsi="Times New Roman" w:cs="Times New Roman"/>
          <w:bCs/>
          <w:color w:val="000066"/>
        </w:rPr>
        <w:t xml:space="preserve">orientação, análise e elaboração de pareceres nos processos em conformidade com o que trata o Contrato de Empréstimo, além de acompanhar ações públicas e privadas, </w:t>
      </w:r>
      <w:r w:rsidRPr="00AB1733">
        <w:rPr>
          <w:rFonts w:ascii="Times New Roman" w:hAnsi="Times New Roman" w:cs="Times New Roman"/>
          <w:color w:val="000066"/>
        </w:rPr>
        <w:t>instrumentos de cooperação técnica firmados</w:t>
      </w:r>
      <w:r w:rsidRPr="00AB1733">
        <w:rPr>
          <w:rFonts w:ascii="Times New Roman" w:hAnsi="Times New Roman" w:cs="Times New Roman"/>
          <w:bCs/>
          <w:color w:val="000066"/>
        </w:rPr>
        <w:t xml:space="preserve">, questões contratuais e licitatórias, e demais regulamentações normativas. </w:t>
      </w:r>
    </w:p>
    <w:p w:rsidR="005A684A" w:rsidRPr="00AB1733" w:rsidRDefault="005A684A" w:rsidP="005A684A">
      <w:pPr>
        <w:pStyle w:val="PargrafodaLista"/>
        <w:rPr>
          <w:rFonts w:ascii="Times New Roman" w:hAnsi="Times New Roman" w:cs="Times New Roman"/>
          <w:color w:val="000066"/>
        </w:rPr>
      </w:pPr>
    </w:p>
    <w:p w:rsidR="005A684A" w:rsidRPr="00AB1733" w:rsidRDefault="005A684A" w:rsidP="0024010C">
      <w:pPr>
        <w:numPr>
          <w:ilvl w:val="0"/>
          <w:numId w:val="28"/>
        </w:numPr>
        <w:tabs>
          <w:tab w:val="left" w:pos="1418"/>
        </w:tabs>
        <w:spacing w:after="30"/>
        <w:ind w:left="1418" w:firstLine="0"/>
        <w:jc w:val="both"/>
        <w:rPr>
          <w:rFonts w:ascii="Times New Roman" w:hAnsi="Times New Roman"/>
          <w:color w:val="000066"/>
        </w:rPr>
      </w:pPr>
      <w:r w:rsidRPr="00AB1733">
        <w:rPr>
          <w:rFonts w:ascii="Times New Roman" w:hAnsi="Times New Roman"/>
          <w:b/>
          <w:color w:val="000066"/>
        </w:rPr>
        <w:t xml:space="preserve">Especialista Administrativo-Financeiro - </w:t>
      </w:r>
      <w:r w:rsidRPr="00AB1733">
        <w:rPr>
          <w:rFonts w:ascii="Times New Roman" w:hAnsi="Times New Roman"/>
          <w:color w:val="000066"/>
        </w:rPr>
        <w:t>responsável por planejar, coordenar, acompanhar e avaliar juntamente com o Coordenador Executivo os assuntos relativos às aquisições e contratos no âmbito do Programa, e pela elaboração da programação e execução orçamentária e financeira, registro das operações, divulgação de relatórios e demonstrativos financeiros do programa.</w:t>
      </w:r>
    </w:p>
    <w:p w:rsidR="005A684A" w:rsidRPr="00AB1733" w:rsidRDefault="005A684A" w:rsidP="005A684A">
      <w:pPr>
        <w:pStyle w:val="Corpodetexto"/>
        <w:tabs>
          <w:tab w:val="left" w:pos="1418"/>
        </w:tabs>
        <w:spacing w:after="30"/>
        <w:ind w:left="1418"/>
        <w:jc w:val="both"/>
        <w:outlineLvl w:val="2"/>
        <w:rPr>
          <w:rFonts w:ascii="Times New Roman" w:hAnsi="Times New Roman" w:cs="Times New Roman"/>
          <w:color w:val="000066"/>
        </w:rPr>
      </w:pPr>
    </w:p>
    <w:p w:rsidR="005A684A" w:rsidRPr="00AB1733" w:rsidRDefault="005A684A" w:rsidP="0024010C">
      <w:pPr>
        <w:numPr>
          <w:ilvl w:val="0"/>
          <w:numId w:val="28"/>
        </w:numPr>
        <w:tabs>
          <w:tab w:val="left" w:pos="1418"/>
        </w:tabs>
        <w:spacing w:after="30"/>
        <w:ind w:left="1418" w:firstLine="0"/>
        <w:jc w:val="both"/>
        <w:rPr>
          <w:rFonts w:ascii="Times New Roman" w:hAnsi="Times New Roman"/>
          <w:color w:val="000066"/>
        </w:rPr>
      </w:pPr>
      <w:r w:rsidRPr="00AB1733">
        <w:rPr>
          <w:rFonts w:ascii="Times New Roman" w:hAnsi="Times New Roman"/>
          <w:b/>
          <w:color w:val="000066"/>
        </w:rPr>
        <w:t>Especialista em Infraestrutura</w:t>
      </w:r>
      <w:r w:rsidRPr="00AB1733">
        <w:rPr>
          <w:rFonts w:ascii="Times New Roman" w:hAnsi="Times New Roman"/>
          <w:color w:val="000066"/>
        </w:rPr>
        <w:t xml:space="preserve"> - responsável pela coordenação das ações, projetos e atividades a serem desenvolvidas em transporte e sistema viário, no que se referir aos aspectos de engenharia, e para atuar</w:t>
      </w:r>
      <w:r w:rsidRPr="00AB1733">
        <w:rPr>
          <w:rFonts w:ascii="Times New Roman" w:hAnsi="Times New Roman"/>
          <w:b/>
          <w:color w:val="000066"/>
        </w:rPr>
        <w:t xml:space="preserve"> </w:t>
      </w:r>
      <w:r w:rsidRPr="00AB1733">
        <w:rPr>
          <w:rFonts w:ascii="Times New Roman" w:hAnsi="Times New Roman"/>
          <w:color w:val="000066"/>
        </w:rPr>
        <w:t>no monitoramento e avaliação da execução dos projetos desenvolvidos, dos resultados esperados e do desempenho geral do Programa.</w:t>
      </w:r>
    </w:p>
    <w:p w:rsidR="005A684A" w:rsidRPr="00AB1733" w:rsidRDefault="005A684A" w:rsidP="005A684A">
      <w:pPr>
        <w:tabs>
          <w:tab w:val="left" w:pos="1418"/>
        </w:tabs>
        <w:spacing w:after="30"/>
        <w:ind w:left="1418"/>
        <w:jc w:val="both"/>
        <w:rPr>
          <w:rFonts w:ascii="Times New Roman" w:hAnsi="Times New Roman"/>
          <w:color w:val="000066"/>
        </w:rPr>
      </w:pPr>
    </w:p>
    <w:p w:rsidR="005A684A" w:rsidRPr="00AB1733" w:rsidRDefault="005A684A" w:rsidP="0024010C">
      <w:pPr>
        <w:pStyle w:val="Corpodetexto"/>
        <w:numPr>
          <w:ilvl w:val="0"/>
          <w:numId w:val="28"/>
        </w:numPr>
        <w:tabs>
          <w:tab w:val="left" w:pos="1418"/>
        </w:tabs>
        <w:spacing w:after="30"/>
        <w:ind w:left="1418" w:firstLine="0"/>
        <w:jc w:val="both"/>
        <w:outlineLvl w:val="2"/>
        <w:rPr>
          <w:rFonts w:ascii="Times New Roman" w:hAnsi="Times New Roman" w:cs="Times New Roman"/>
          <w:color w:val="000066"/>
        </w:rPr>
      </w:pPr>
      <w:r w:rsidRPr="00AB1733">
        <w:rPr>
          <w:rFonts w:ascii="Times New Roman" w:hAnsi="Times New Roman" w:cs="Times New Roman"/>
          <w:b/>
          <w:color w:val="000066"/>
        </w:rPr>
        <w:t xml:space="preserve">Especialista em Ações Socioambientais – </w:t>
      </w:r>
      <w:r w:rsidRPr="00AB1733">
        <w:rPr>
          <w:rFonts w:ascii="Times New Roman" w:hAnsi="Times New Roman" w:cs="Times New Roman"/>
          <w:color w:val="000066"/>
        </w:rPr>
        <w:t xml:space="preserve">responsável pela coordenação das ações de natureza socioambiental, relacionadas com a implantação dos parques lineares, a aquisição de ferramentas para o controle fitossanitário da vegetação arbórea, de consultorias afins e de projetos de capacitação, e a construção dos centros de convivência, incluindo a avaliação da execução das atividades do Programa e o acompanhamento de seus resultados. </w:t>
      </w:r>
      <w:r w:rsidRPr="00AB1733">
        <w:rPr>
          <w:rFonts w:ascii="Times New Roman" w:hAnsi="Times New Roman" w:cs="Times New Roman"/>
          <w:bCs/>
          <w:color w:val="000066"/>
        </w:rPr>
        <w:t xml:space="preserve"> </w:t>
      </w:r>
    </w:p>
    <w:p w:rsidR="005A684A" w:rsidRPr="00AB1733" w:rsidRDefault="005A684A" w:rsidP="005A684A">
      <w:pPr>
        <w:pStyle w:val="Corpodetexto"/>
        <w:tabs>
          <w:tab w:val="left" w:pos="1418"/>
        </w:tabs>
        <w:spacing w:after="0"/>
        <w:ind w:left="1418"/>
        <w:jc w:val="both"/>
        <w:outlineLvl w:val="2"/>
        <w:rPr>
          <w:rFonts w:ascii="Times New Roman" w:hAnsi="Times New Roman" w:cs="Times New Roman"/>
          <w:color w:val="000066"/>
        </w:rPr>
      </w:pPr>
    </w:p>
    <w:p w:rsidR="005A684A" w:rsidRPr="00AB1733" w:rsidRDefault="005A684A" w:rsidP="0024010C">
      <w:pPr>
        <w:pStyle w:val="Corpodetexto"/>
        <w:numPr>
          <w:ilvl w:val="0"/>
          <w:numId w:val="28"/>
        </w:numPr>
        <w:tabs>
          <w:tab w:val="left" w:pos="1418"/>
        </w:tabs>
        <w:spacing w:after="30"/>
        <w:ind w:left="1418" w:firstLine="0"/>
        <w:jc w:val="both"/>
        <w:outlineLvl w:val="2"/>
        <w:rPr>
          <w:rFonts w:ascii="Times New Roman" w:hAnsi="Times New Roman" w:cs="Times New Roman"/>
          <w:color w:val="000066"/>
        </w:rPr>
      </w:pPr>
      <w:r w:rsidRPr="00AB1733">
        <w:rPr>
          <w:rFonts w:ascii="Times New Roman" w:hAnsi="Times New Roman" w:cs="Times New Roman"/>
          <w:b/>
          <w:color w:val="000066"/>
        </w:rPr>
        <w:t xml:space="preserve">Especialista em Monitoramento e Avaliação – </w:t>
      </w:r>
      <w:r w:rsidRPr="00AB1733">
        <w:rPr>
          <w:rFonts w:ascii="Times New Roman" w:hAnsi="Times New Roman" w:cs="Times New Roman"/>
          <w:color w:val="000066"/>
        </w:rPr>
        <w:t xml:space="preserve">responsável pela coordenação das ações relacionadas com o monitoramento e avaliação da execução das atividades do Programa e o acompanhamento de seus resultados. </w:t>
      </w:r>
      <w:r w:rsidRPr="00AB1733">
        <w:rPr>
          <w:rFonts w:ascii="Times New Roman" w:hAnsi="Times New Roman" w:cs="Times New Roman"/>
          <w:bCs/>
          <w:color w:val="000066"/>
        </w:rPr>
        <w:t xml:space="preserve"> Além de se encarregar da coordenação das </w:t>
      </w:r>
      <w:r w:rsidRPr="00AB1733">
        <w:rPr>
          <w:rFonts w:ascii="Times New Roman" w:hAnsi="Times New Roman" w:cs="Times New Roman"/>
          <w:color w:val="000066"/>
        </w:rPr>
        <w:t xml:space="preserve">ações de fortalecimento institucional, incluindo a contratação de consultorias e aquisições de equipamentos destinados à ampliação do programa </w:t>
      </w:r>
      <w:r w:rsidRPr="00AB1733">
        <w:rPr>
          <w:rFonts w:ascii="Times New Roman" w:hAnsi="Times New Roman" w:cs="Times New Roman"/>
          <w:color w:val="000066"/>
        </w:rPr>
        <w:lastRenderedPageBreak/>
        <w:t xml:space="preserve">Cascavel Digital e ao Geoportal, e da Secretaria de Meio Ambiente, incluindo capacitações. </w:t>
      </w:r>
    </w:p>
    <w:p w:rsidR="005A684A" w:rsidRPr="00AB1733" w:rsidRDefault="005A684A" w:rsidP="005A684A">
      <w:pPr>
        <w:pStyle w:val="Corpodetexto"/>
        <w:tabs>
          <w:tab w:val="left" w:pos="1418"/>
        </w:tabs>
        <w:spacing w:after="30"/>
        <w:jc w:val="both"/>
        <w:outlineLvl w:val="2"/>
        <w:rPr>
          <w:rFonts w:ascii="Times New Roman" w:hAnsi="Times New Roman" w:cs="Times New Roman"/>
          <w:color w:val="000066"/>
        </w:rPr>
      </w:pPr>
    </w:p>
    <w:p w:rsidR="005A684A" w:rsidRPr="00AB1733" w:rsidRDefault="005A684A" w:rsidP="005A684A">
      <w:pPr>
        <w:jc w:val="both"/>
        <w:rPr>
          <w:rFonts w:ascii="Times New Roman" w:hAnsi="Times New Roman"/>
          <w:color w:val="000066"/>
        </w:rPr>
      </w:pPr>
      <w:r w:rsidRPr="00AB1733">
        <w:rPr>
          <w:rFonts w:ascii="Times New Roman" w:hAnsi="Times New Roman"/>
          <w:color w:val="000066"/>
        </w:rPr>
        <w:t xml:space="preserve">Integrarão a estrutura básica da UCP os seguintes especialistas, em dedicação exclusiva: </w:t>
      </w:r>
    </w:p>
    <w:p w:rsidR="005A684A" w:rsidRPr="00AB1733" w:rsidRDefault="005A684A" w:rsidP="005A684A">
      <w:pPr>
        <w:jc w:val="both"/>
        <w:rPr>
          <w:rFonts w:ascii="Times New Roman" w:hAnsi="Times New Roman"/>
          <w:color w:val="000066"/>
        </w:rPr>
      </w:pPr>
    </w:p>
    <w:p w:rsidR="005A684A" w:rsidRPr="00AB1733" w:rsidRDefault="005A684A" w:rsidP="005A684A">
      <w:pPr>
        <w:jc w:val="both"/>
        <w:rPr>
          <w:rFonts w:ascii="Times New Roman" w:hAnsi="Times New Roman"/>
          <w:bCs/>
          <w:color w:val="000066"/>
        </w:rPr>
      </w:pPr>
    </w:p>
    <w:tbl>
      <w:tblPr>
        <w:tblpPr w:leftFromText="141" w:rightFromText="141" w:vertAnchor="text" w:horzAnchor="margin" w:tblpY="-87"/>
        <w:tblOverlap w:val="neve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4736"/>
        <w:gridCol w:w="1856"/>
      </w:tblGrid>
      <w:tr w:rsidR="005A684A" w:rsidRPr="00AB1733" w:rsidTr="009C08F4">
        <w:tc>
          <w:tcPr>
            <w:tcW w:w="3060" w:type="dxa"/>
            <w:tcBorders>
              <w:top w:val="single" w:sz="4" w:space="0" w:color="auto"/>
              <w:left w:val="single" w:sz="4" w:space="0" w:color="auto"/>
              <w:bottom w:val="single" w:sz="4" w:space="0" w:color="auto"/>
              <w:right w:val="single" w:sz="4" w:space="0" w:color="auto"/>
            </w:tcBorders>
            <w:shd w:val="clear" w:color="auto" w:fill="244061"/>
            <w:hideMark/>
          </w:tcPr>
          <w:p w:rsidR="005A684A" w:rsidRPr="00AB1733" w:rsidRDefault="005A684A" w:rsidP="009C08F4">
            <w:pPr>
              <w:jc w:val="center"/>
              <w:rPr>
                <w:rFonts w:ascii="Times New Roman" w:hAnsi="Times New Roman"/>
                <w:b/>
                <w:bCs/>
              </w:rPr>
            </w:pPr>
            <w:r w:rsidRPr="00AB1733">
              <w:rPr>
                <w:rFonts w:ascii="Times New Roman" w:hAnsi="Times New Roman"/>
                <w:b/>
                <w:bCs/>
              </w:rPr>
              <w:t xml:space="preserve">ESTRUTURA </w:t>
            </w:r>
          </w:p>
        </w:tc>
        <w:tc>
          <w:tcPr>
            <w:tcW w:w="4736" w:type="dxa"/>
            <w:tcBorders>
              <w:top w:val="single" w:sz="4" w:space="0" w:color="auto"/>
              <w:left w:val="single" w:sz="4" w:space="0" w:color="auto"/>
              <w:bottom w:val="single" w:sz="4" w:space="0" w:color="auto"/>
              <w:right w:val="single" w:sz="4" w:space="0" w:color="auto"/>
            </w:tcBorders>
            <w:shd w:val="clear" w:color="auto" w:fill="244061"/>
            <w:hideMark/>
          </w:tcPr>
          <w:p w:rsidR="005A684A" w:rsidRPr="00AB1733" w:rsidRDefault="005A684A" w:rsidP="009C08F4">
            <w:pPr>
              <w:jc w:val="center"/>
              <w:rPr>
                <w:rFonts w:ascii="Times New Roman" w:hAnsi="Times New Roman"/>
                <w:b/>
                <w:bCs/>
              </w:rPr>
            </w:pPr>
            <w:r w:rsidRPr="00AB1733">
              <w:rPr>
                <w:rFonts w:ascii="Times New Roman" w:hAnsi="Times New Roman"/>
                <w:b/>
                <w:bCs/>
              </w:rPr>
              <w:t>INTEGRANTES</w:t>
            </w:r>
          </w:p>
        </w:tc>
        <w:tc>
          <w:tcPr>
            <w:tcW w:w="1856" w:type="dxa"/>
            <w:tcBorders>
              <w:top w:val="single" w:sz="4" w:space="0" w:color="auto"/>
              <w:left w:val="single" w:sz="4" w:space="0" w:color="auto"/>
              <w:bottom w:val="single" w:sz="4" w:space="0" w:color="auto"/>
              <w:right w:val="single" w:sz="4" w:space="0" w:color="auto"/>
            </w:tcBorders>
            <w:shd w:val="clear" w:color="auto" w:fill="244061"/>
            <w:hideMark/>
          </w:tcPr>
          <w:p w:rsidR="005A684A" w:rsidRPr="00AB1733" w:rsidRDefault="005A684A" w:rsidP="009C08F4">
            <w:pPr>
              <w:jc w:val="center"/>
              <w:rPr>
                <w:rFonts w:ascii="Times New Roman" w:hAnsi="Times New Roman"/>
                <w:b/>
                <w:bCs/>
              </w:rPr>
            </w:pPr>
            <w:r w:rsidRPr="00AB1733">
              <w:rPr>
                <w:rFonts w:ascii="Times New Roman" w:hAnsi="Times New Roman"/>
                <w:b/>
                <w:bCs/>
              </w:rPr>
              <w:t>QUANT.</w:t>
            </w:r>
          </w:p>
        </w:tc>
      </w:tr>
      <w:tr w:rsidR="005A684A" w:rsidRPr="00AB1733" w:rsidTr="009C08F4">
        <w:trPr>
          <w:trHeight w:val="249"/>
        </w:trPr>
        <w:tc>
          <w:tcPr>
            <w:tcW w:w="3060" w:type="dxa"/>
            <w:tcBorders>
              <w:top w:val="single" w:sz="4" w:space="0" w:color="auto"/>
              <w:left w:val="single" w:sz="4" w:space="0" w:color="auto"/>
              <w:bottom w:val="single" w:sz="4" w:space="0" w:color="auto"/>
              <w:right w:val="single" w:sz="4" w:space="0" w:color="auto"/>
            </w:tcBorders>
            <w:vAlign w:val="center"/>
            <w:hideMark/>
          </w:tcPr>
          <w:p w:rsidR="005A684A" w:rsidRPr="00AB1733" w:rsidRDefault="005A684A" w:rsidP="009C08F4">
            <w:pPr>
              <w:jc w:val="both"/>
              <w:rPr>
                <w:rFonts w:ascii="Times New Roman" w:hAnsi="Times New Roman"/>
                <w:color w:val="000066"/>
              </w:rPr>
            </w:pPr>
            <w:r w:rsidRPr="00AB1733">
              <w:rPr>
                <w:rFonts w:ascii="Times New Roman" w:hAnsi="Times New Roman"/>
                <w:bCs/>
                <w:color w:val="000066"/>
              </w:rPr>
              <w:t>Coordenadoria Executiva</w:t>
            </w:r>
          </w:p>
        </w:tc>
        <w:tc>
          <w:tcPr>
            <w:tcW w:w="4736" w:type="dxa"/>
            <w:tcBorders>
              <w:top w:val="single" w:sz="4" w:space="0" w:color="auto"/>
              <w:left w:val="single" w:sz="4" w:space="0" w:color="auto"/>
              <w:bottom w:val="single" w:sz="4" w:space="0" w:color="auto"/>
              <w:right w:val="single" w:sz="4" w:space="0" w:color="auto"/>
            </w:tcBorders>
            <w:vAlign w:val="center"/>
            <w:hideMark/>
          </w:tcPr>
          <w:p w:rsidR="005A684A" w:rsidRPr="00AB1733" w:rsidRDefault="005A684A" w:rsidP="009C08F4">
            <w:pPr>
              <w:jc w:val="center"/>
              <w:rPr>
                <w:rFonts w:ascii="Times New Roman" w:hAnsi="Times New Roman"/>
                <w:color w:val="000066"/>
              </w:rPr>
            </w:pPr>
            <w:r w:rsidRPr="00AB1733">
              <w:rPr>
                <w:rFonts w:ascii="Times New Roman" w:hAnsi="Times New Roman"/>
                <w:bCs/>
                <w:color w:val="000066"/>
              </w:rPr>
              <w:t xml:space="preserve">Coordenador </w:t>
            </w:r>
          </w:p>
        </w:tc>
        <w:tc>
          <w:tcPr>
            <w:tcW w:w="1856" w:type="dxa"/>
            <w:tcBorders>
              <w:top w:val="single" w:sz="4" w:space="0" w:color="auto"/>
              <w:left w:val="single" w:sz="4" w:space="0" w:color="auto"/>
              <w:bottom w:val="single" w:sz="4" w:space="0" w:color="auto"/>
              <w:right w:val="single" w:sz="4" w:space="0" w:color="auto"/>
            </w:tcBorders>
            <w:vAlign w:val="center"/>
            <w:hideMark/>
          </w:tcPr>
          <w:p w:rsidR="005A684A" w:rsidRPr="00AB1733" w:rsidRDefault="005A684A" w:rsidP="009C08F4">
            <w:pPr>
              <w:jc w:val="center"/>
              <w:rPr>
                <w:rFonts w:ascii="Times New Roman" w:hAnsi="Times New Roman"/>
                <w:color w:val="000066"/>
              </w:rPr>
            </w:pPr>
            <w:r w:rsidRPr="00AB1733">
              <w:rPr>
                <w:rFonts w:ascii="Times New Roman" w:hAnsi="Times New Roman"/>
                <w:color w:val="000066"/>
              </w:rPr>
              <w:t>01</w:t>
            </w:r>
          </w:p>
        </w:tc>
      </w:tr>
      <w:tr w:rsidR="00AB1733" w:rsidRPr="00AB1733" w:rsidTr="00BD44D9">
        <w:trPr>
          <w:trHeight w:val="322"/>
        </w:trPr>
        <w:tc>
          <w:tcPr>
            <w:tcW w:w="3060" w:type="dxa"/>
            <w:tcBorders>
              <w:top w:val="single" w:sz="4" w:space="0" w:color="auto"/>
              <w:left w:val="single" w:sz="4" w:space="0" w:color="auto"/>
              <w:bottom w:val="single" w:sz="4" w:space="0" w:color="auto"/>
              <w:right w:val="single" w:sz="4" w:space="0" w:color="auto"/>
            </w:tcBorders>
            <w:vAlign w:val="center"/>
            <w:hideMark/>
          </w:tcPr>
          <w:p w:rsidR="00AB1733" w:rsidRPr="00AB1733" w:rsidRDefault="00AB1733" w:rsidP="00AB1733">
            <w:pPr>
              <w:jc w:val="both"/>
              <w:rPr>
                <w:rFonts w:ascii="Times New Roman" w:hAnsi="Times New Roman"/>
                <w:color w:val="000066"/>
              </w:rPr>
            </w:pPr>
            <w:r w:rsidRPr="00AB1733">
              <w:rPr>
                <w:rFonts w:ascii="Times New Roman" w:hAnsi="Times New Roman"/>
                <w:bCs/>
                <w:color w:val="000066"/>
              </w:rPr>
              <w:t>Assessor Jurídico</w:t>
            </w:r>
            <w:r w:rsidRPr="00AB1733">
              <w:rPr>
                <w:rFonts w:ascii="Times New Roman" w:hAnsi="Times New Roman"/>
                <w:color w:val="000066"/>
              </w:rPr>
              <w:t xml:space="preserve"> </w:t>
            </w:r>
          </w:p>
        </w:tc>
        <w:tc>
          <w:tcPr>
            <w:tcW w:w="4736" w:type="dxa"/>
            <w:tcBorders>
              <w:top w:val="single" w:sz="4" w:space="0" w:color="auto"/>
              <w:left w:val="single" w:sz="4" w:space="0" w:color="auto"/>
              <w:bottom w:val="single" w:sz="4" w:space="0" w:color="auto"/>
              <w:right w:val="single" w:sz="4" w:space="0" w:color="auto"/>
            </w:tcBorders>
            <w:vAlign w:val="center"/>
            <w:hideMark/>
          </w:tcPr>
          <w:p w:rsidR="00AB1733" w:rsidRPr="00AB1733" w:rsidRDefault="00AB1733" w:rsidP="00AB1733">
            <w:pPr>
              <w:jc w:val="center"/>
              <w:rPr>
                <w:rFonts w:ascii="Times New Roman" w:hAnsi="Times New Roman"/>
                <w:color w:val="000066"/>
              </w:rPr>
            </w:pPr>
            <w:r w:rsidRPr="00AB1733">
              <w:rPr>
                <w:rFonts w:ascii="Times New Roman" w:hAnsi="Times New Roman"/>
                <w:color w:val="000066"/>
              </w:rPr>
              <w:t>Assessor</w:t>
            </w:r>
            <w:r w:rsidRPr="00AB1733">
              <w:rPr>
                <w:rFonts w:ascii="Times New Roman" w:hAnsi="Times New Roman"/>
                <w:bCs/>
                <w:color w:val="000066"/>
              </w:rPr>
              <w:t xml:space="preserve"> </w:t>
            </w:r>
          </w:p>
        </w:tc>
        <w:tc>
          <w:tcPr>
            <w:tcW w:w="1856" w:type="dxa"/>
            <w:tcBorders>
              <w:top w:val="single" w:sz="4" w:space="0" w:color="auto"/>
              <w:left w:val="single" w:sz="4" w:space="0" w:color="auto"/>
              <w:bottom w:val="single" w:sz="4" w:space="0" w:color="auto"/>
              <w:right w:val="single" w:sz="4" w:space="0" w:color="auto"/>
            </w:tcBorders>
            <w:hideMark/>
          </w:tcPr>
          <w:p w:rsidR="00AB1733" w:rsidRPr="00AB1733" w:rsidRDefault="00AB1733" w:rsidP="00AB1733">
            <w:pPr>
              <w:jc w:val="center"/>
              <w:rPr>
                <w:rFonts w:ascii="Times New Roman" w:hAnsi="Times New Roman"/>
                <w:color w:val="000066"/>
              </w:rPr>
            </w:pPr>
            <w:r w:rsidRPr="00AB1733">
              <w:rPr>
                <w:rFonts w:ascii="Times New Roman" w:hAnsi="Times New Roman"/>
                <w:color w:val="000066"/>
              </w:rPr>
              <w:t>01</w:t>
            </w:r>
          </w:p>
        </w:tc>
      </w:tr>
      <w:tr w:rsidR="00AB1733" w:rsidRPr="00AB1733" w:rsidTr="009C08F4">
        <w:trPr>
          <w:trHeight w:val="322"/>
        </w:trPr>
        <w:tc>
          <w:tcPr>
            <w:tcW w:w="3060" w:type="dxa"/>
            <w:tcBorders>
              <w:top w:val="single" w:sz="4" w:space="0" w:color="auto"/>
              <w:left w:val="single" w:sz="4" w:space="0" w:color="auto"/>
              <w:bottom w:val="single" w:sz="4" w:space="0" w:color="auto"/>
              <w:right w:val="single" w:sz="4" w:space="0" w:color="auto"/>
            </w:tcBorders>
            <w:vAlign w:val="center"/>
            <w:hideMark/>
          </w:tcPr>
          <w:p w:rsidR="00AB1733" w:rsidRPr="00AB1733" w:rsidRDefault="00AB1733" w:rsidP="00AB1733">
            <w:pPr>
              <w:jc w:val="both"/>
              <w:rPr>
                <w:rFonts w:ascii="Times New Roman" w:hAnsi="Times New Roman"/>
                <w:bCs/>
                <w:color w:val="000066"/>
              </w:rPr>
            </w:pPr>
            <w:r w:rsidRPr="00AB1733">
              <w:rPr>
                <w:rFonts w:ascii="Times New Roman" w:hAnsi="Times New Roman"/>
                <w:color w:val="000066"/>
              </w:rPr>
              <w:t>Área Administrativo-Financeira</w:t>
            </w:r>
          </w:p>
        </w:tc>
        <w:tc>
          <w:tcPr>
            <w:tcW w:w="4736" w:type="dxa"/>
            <w:tcBorders>
              <w:top w:val="single" w:sz="4" w:space="0" w:color="auto"/>
              <w:left w:val="single" w:sz="4" w:space="0" w:color="auto"/>
              <w:bottom w:val="single" w:sz="4" w:space="0" w:color="auto"/>
              <w:right w:val="single" w:sz="4" w:space="0" w:color="auto"/>
            </w:tcBorders>
            <w:vAlign w:val="center"/>
            <w:hideMark/>
          </w:tcPr>
          <w:p w:rsidR="00AB1733" w:rsidRPr="00AB1733" w:rsidRDefault="00AB1733" w:rsidP="00AB1733">
            <w:pPr>
              <w:jc w:val="center"/>
              <w:rPr>
                <w:rFonts w:ascii="Times New Roman" w:hAnsi="Times New Roman"/>
                <w:bCs/>
                <w:color w:val="000066"/>
              </w:rPr>
            </w:pPr>
            <w:r w:rsidRPr="00AB1733">
              <w:rPr>
                <w:rFonts w:ascii="Times New Roman" w:hAnsi="Times New Roman"/>
                <w:bCs/>
                <w:color w:val="000066"/>
              </w:rPr>
              <w:t xml:space="preserve">Especialista </w:t>
            </w:r>
            <w:r w:rsidRPr="00AB1733">
              <w:rPr>
                <w:rFonts w:ascii="Times New Roman" w:hAnsi="Times New Roman"/>
                <w:color w:val="000066"/>
              </w:rPr>
              <w:t>Administrativo-Financeiro</w:t>
            </w:r>
          </w:p>
        </w:tc>
        <w:tc>
          <w:tcPr>
            <w:tcW w:w="1856" w:type="dxa"/>
            <w:tcBorders>
              <w:top w:val="single" w:sz="4" w:space="0" w:color="auto"/>
              <w:left w:val="single" w:sz="4" w:space="0" w:color="auto"/>
              <w:bottom w:val="single" w:sz="4" w:space="0" w:color="auto"/>
              <w:right w:val="single" w:sz="4" w:space="0" w:color="auto"/>
            </w:tcBorders>
            <w:vAlign w:val="center"/>
            <w:hideMark/>
          </w:tcPr>
          <w:p w:rsidR="00AB1733" w:rsidRPr="00AB1733" w:rsidRDefault="00AB1733" w:rsidP="00AB1733">
            <w:pPr>
              <w:jc w:val="center"/>
              <w:rPr>
                <w:rFonts w:ascii="Times New Roman" w:hAnsi="Times New Roman"/>
                <w:color w:val="000066"/>
              </w:rPr>
            </w:pPr>
            <w:r w:rsidRPr="00AB1733">
              <w:rPr>
                <w:rFonts w:ascii="Times New Roman" w:hAnsi="Times New Roman"/>
                <w:color w:val="000066"/>
              </w:rPr>
              <w:t>01</w:t>
            </w:r>
          </w:p>
        </w:tc>
      </w:tr>
      <w:tr w:rsidR="00AB1733" w:rsidRPr="00AB1733" w:rsidTr="009C08F4">
        <w:trPr>
          <w:trHeight w:val="322"/>
        </w:trPr>
        <w:tc>
          <w:tcPr>
            <w:tcW w:w="3060" w:type="dxa"/>
            <w:tcBorders>
              <w:top w:val="single" w:sz="4" w:space="0" w:color="auto"/>
              <w:left w:val="single" w:sz="4" w:space="0" w:color="auto"/>
              <w:bottom w:val="single" w:sz="4" w:space="0" w:color="auto"/>
              <w:right w:val="single" w:sz="4" w:space="0" w:color="auto"/>
            </w:tcBorders>
            <w:vAlign w:val="center"/>
            <w:hideMark/>
          </w:tcPr>
          <w:p w:rsidR="00AB1733" w:rsidRPr="00AB1733" w:rsidRDefault="00AB1733" w:rsidP="00AB1733">
            <w:pPr>
              <w:jc w:val="both"/>
              <w:rPr>
                <w:rFonts w:ascii="Times New Roman" w:hAnsi="Times New Roman"/>
                <w:color w:val="000066"/>
              </w:rPr>
            </w:pPr>
            <w:r w:rsidRPr="00AB1733">
              <w:rPr>
                <w:rFonts w:ascii="Times New Roman" w:hAnsi="Times New Roman"/>
                <w:color w:val="000066"/>
              </w:rPr>
              <w:t>Área de Infraestrutura</w:t>
            </w:r>
          </w:p>
        </w:tc>
        <w:tc>
          <w:tcPr>
            <w:tcW w:w="4736" w:type="dxa"/>
            <w:tcBorders>
              <w:top w:val="single" w:sz="4" w:space="0" w:color="auto"/>
              <w:left w:val="single" w:sz="4" w:space="0" w:color="auto"/>
              <w:bottom w:val="single" w:sz="4" w:space="0" w:color="auto"/>
              <w:right w:val="single" w:sz="4" w:space="0" w:color="auto"/>
            </w:tcBorders>
            <w:vAlign w:val="center"/>
            <w:hideMark/>
          </w:tcPr>
          <w:p w:rsidR="00AB1733" w:rsidRPr="00AB1733" w:rsidRDefault="00AB1733" w:rsidP="00AB1733">
            <w:pPr>
              <w:jc w:val="center"/>
              <w:rPr>
                <w:rFonts w:ascii="Times New Roman" w:hAnsi="Times New Roman"/>
                <w:bCs/>
                <w:color w:val="000066"/>
              </w:rPr>
            </w:pPr>
            <w:r w:rsidRPr="00AB1733">
              <w:rPr>
                <w:rFonts w:ascii="Times New Roman" w:hAnsi="Times New Roman"/>
                <w:bCs/>
                <w:color w:val="000066"/>
              </w:rPr>
              <w:t>Especialista Técnico - Engenheiro</w:t>
            </w:r>
          </w:p>
        </w:tc>
        <w:tc>
          <w:tcPr>
            <w:tcW w:w="1856" w:type="dxa"/>
            <w:tcBorders>
              <w:top w:val="single" w:sz="4" w:space="0" w:color="auto"/>
              <w:left w:val="single" w:sz="4" w:space="0" w:color="auto"/>
              <w:bottom w:val="single" w:sz="4" w:space="0" w:color="auto"/>
              <w:right w:val="single" w:sz="4" w:space="0" w:color="auto"/>
            </w:tcBorders>
            <w:hideMark/>
          </w:tcPr>
          <w:p w:rsidR="00AB1733" w:rsidRPr="00AB1733" w:rsidRDefault="00AB1733" w:rsidP="00AB1733">
            <w:pPr>
              <w:jc w:val="center"/>
              <w:rPr>
                <w:rFonts w:ascii="Times New Roman" w:hAnsi="Times New Roman"/>
                <w:color w:val="000066"/>
              </w:rPr>
            </w:pPr>
            <w:r w:rsidRPr="00AB1733">
              <w:rPr>
                <w:rFonts w:ascii="Times New Roman" w:hAnsi="Times New Roman"/>
                <w:color w:val="000066"/>
              </w:rPr>
              <w:t>01</w:t>
            </w:r>
          </w:p>
        </w:tc>
      </w:tr>
      <w:tr w:rsidR="00AB1733" w:rsidRPr="00AB1733" w:rsidTr="009C08F4">
        <w:trPr>
          <w:trHeight w:val="322"/>
        </w:trPr>
        <w:tc>
          <w:tcPr>
            <w:tcW w:w="3060" w:type="dxa"/>
            <w:tcBorders>
              <w:top w:val="single" w:sz="4" w:space="0" w:color="auto"/>
              <w:left w:val="single" w:sz="4" w:space="0" w:color="auto"/>
              <w:bottom w:val="single" w:sz="4" w:space="0" w:color="auto"/>
              <w:right w:val="single" w:sz="4" w:space="0" w:color="auto"/>
            </w:tcBorders>
            <w:vAlign w:val="center"/>
            <w:hideMark/>
          </w:tcPr>
          <w:p w:rsidR="00AB1733" w:rsidRPr="00AB1733" w:rsidRDefault="00AB1733" w:rsidP="009149E8">
            <w:pPr>
              <w:jc w:val="both"/>
              <w:rPr>
                <w:rFonts w:ascii="Times New Roman" w:hAnsi="Times New Roman"/>
                <w:color w:val="000066"/>
              </w:rPr>
            </w:pPr>
            <w:r w:rsidRPr="00AB1733">
              <w:rPr>
                <w:rFonts w:ascii="Times New Roman" w:hAnsi="Times New Roman"/>
                <w:color w:val="000066"/>
              </w:rPr>
              <w:t>Área Socioambiental</w:t>
            </w:r>
          </w:p>
        </w:tc>
        <w:tc>
          <w:tcPr>
            <w:tcW w:w="4736" w:type="dxa"/>
            <w:tcBorders>
              <w:top w:val="single" w:sz="4" w:space="0" w:color="auto"/>
              <w:left w:val="single" w:sz="4" w:space="0" w:color="auto"/>
              <w:bottom w:val="single" w:sz="4" w:space="0" w:color="auto"/>
              <w:right w:val="single" w:sz="4" w:space="0" w:color="auto"/>
            </w:tcBorders>
            <w:vAlign w:val="center"/>
            <w:hideMark/>
          </w:tcPr>
          <w:p w:rsidR="00AB1733" w:rsidRPr="00AB1733" w:rsidRDefault="00AB1733" w:rsidP="00AB1733">
            <w:pPr>
              <w:jc w:val="center"/>
              <w:rPr>
                <w:rFonts w:ascii="Times New Roman" w:hAnsi="Times New Roman"/>
                <w:bCs/>
                <w:color w:val="000066"/>
              </w:rPr>
            </w:pPr>
            <w:r w:rsidRPr="00AB1733">
              <w:rPr>
                <w:rFonts w:ascii="Times New Roman" w:hAnsi="Times New Roman"/>
                <w:bCs/>
                <w:color w:val="000066"/>
              </w:rPr>
              <w:t>Especialista em Ações Socioambientais</w:t>
            </w:r>
          </w:p>
        </w:tc>
        <w:tc>
          <w:tcPr>
            <w:tcW w:w="1856" w:type="dxa"/>
            <w:tcBorders>
              <w:top w:val="single" w:sz="4" w:space="0" w:color="auto"/>
              <w:left w:val="single" w:sz="4" w:space="0" w:color="auto"/>
              <w:bottom w:val="single" w:sz="4" w:space="0" w:color="auto"/>
              <w:right w:val="single" w:sz="4" w:space="0" w:color="auto"/>
            </w:tcBorders>
            <w:hideMark/>
          </w:tcPr>
          <w:p w:rsidR="00AB1733" w:rsidRPr="00AB1733" w:rsidRDefault="00AB1733" w:rsidP="00AB1733">
            <w:pPr>
              <w:jc w:val="center"/>
              <w:rPr>
                <w:rFonts w:ascii="Times New Roman" w:hAnsi="Times New Roman"/>
                <w:color w:val="000066"/>
              </w:rPr>
            </w:pPr>
            <w:r w:rsidRPr="00AB1733">
              <w:rPr>
                <w:rFonts w:ascii="Times New Roman" w:hAnsi="Times New Roman"/>
                <w:color w:val="000066"/>
              </w:rPr>
              <w:t>01</w:t>
            </w:r>
          </w:p>
        </w:tc>
      </w:tr>
      <w:tr w:rsidR="00AB1733" w:rsidRPr="00AB1733" w:rsidTr="009C08F4">
        <w:trPr>
          <w:trHeight w:val="322"/>
        </w:trPr>
        <w:tc>
          <w:tcPr>
            <w:tcW w:w="3060" w:type="dxa"/>
            <w:tcBorders>
              <w:top w:val="single" w:sz="4" w:space="0" w:color="auto"/>
              <w:left w:val="single" w:sz="4" w:space="0" w:color="auto"/>
              <w:bottom w:val="single" w:sz="4" w:space="0" w:color="auto"/>
              <w:right w:val="single" w:sz="4" w:space="0" w:color="auto"/>
            </w:tcBorders>
            <w:vAlign w:val="center"/>
            <w:hideMark/>
          </w:tcPr>
          <w:p w:rsidR="00AB1733" w:rsidRPr="00AB1733" w:rsidRDefault="00AB1733" w:rsidP="00AB1733">
            <w:pPr>
              <w:jc w:val="both"/>
              <w:rPr>
                <w:rFonts w:ascii="Times New Roman" w:hAnsi="Times New Roman"/>
                <w:color w:val="000066"/>
              </w:rPr>
            </w:pPr>
            <w:r w:rsidRPr="00AB1733">
              <w:rPr>
                <w:rFonts w:ascii="Times New Roman" w:hAnsi="Times New Roman"/>
                <w:color w:val="000066"/>
              </w:rPr>
              <w:t>Área de Monitoramento e Avaliação</w:t>
            </w:r>
          </w:p>
        </w:tc>
        <w:tc>
          <w:tcPr>
            <w:tcW w:w="4736" w:type="dxa"/>
            <w:tcBorders>
              <w:top w:val="single" w:sz="4" w:space="0" w:color="auto"/>
              <w:left w:val="single" w:sz="4" w:space="0" w:color="auto"/>
              <w:bottom w:val="single" w:sz="4" w:space="0" w:color="auto"/>
              <w:right w:val="single" w:sz="4" w:space="0" w:color="auto"/>
            </w:tcBorders>
            <w:vAlign w:val="center"/>
            <w:hideMark/>
          </w:tcPr>
          <w:p w:rsidR="00AB1733" w:rsidRPr="00AB1733" w:rsidRDefault="00AB1733" w:rsidP="00AB1733">
            <w:pPr>
              <w:jc w:val="center"/>
              <w:rPr>
                <w:rFonts w:ascii="Times New Roman" w:hAnsi="Times New Roman"/>
                <w:color w:val="000066"/>
              </w:rPr>
            </w:pPr>
            <w:r w:rsidRPr="00AB1733">
              <w:rPr>
                <w:rFonts w:ascii="Times New Roman" w:hAnsi="Times New Roman"/>
                <w:bCs/>
                <w:color w:val="000066"/>
              </w:rPr>
              <w:t>Especialista em</w:t>
            </w:r>
            <w:r w:rsidRPr="00AB1733">
              <w:rPr>
                <w:rFonts w:ascii="Times New Roman" w:hAnsi="Times New Roman"/>
                <w:color w:val="000066"/>
              </w:rPr>
              <w:t xml:space="preserve"> Monitoramento e Avaliação </w:t>
            </w:r>
          </w:p>
        </w:tc>
        <w:tc>
          <w:tcPr>
            <w:tcW w:w="1856" w:type="dxa"/>
            <w:tcBorders>
              <w:top w:val="single" w:sz="4" w:space="0" w:color="auto"/>
              <w:left w:val="single" w:sz="4" w:space="0" w:color="auto"/>
              <w:bottom w:val="single" w:sz="4" w:space="0" w:color="auto"/>
              <w:right w:val="single" w:sz="4" w:space="0" w:color="auto"/>
            </w:tcBorders>
            <w:hideMark/>
          </w:tcPr>
          <w:p w:rsidR="00AB1733" w:rsidRPr="00AB1733" w:rsidRDefault="00AB1733" w:rsidP="00AB1733">
            <w:pPr>
              <w:jc w:val="center"/>
              <w:rPr>
                <w:rFonts w:ascii="Times New Roman" w:hAnsi="Times New Roman"/>
                <w:color w:val="000066"/>
              </w:rPr>
            </w:pPr>
            <w:r w:rsidRPr="00AB1733">
              <w:rPr>
                <w:rFonts w:ascii="Times New Roman" w:hAnsi="Times New Roman"/>
                <w:color w:val="000066"/>
              </w:rPr>
              <w:t>01</w:t>
            </w:r>
          </w:p>
        </w:tc>
      </w:tr>
    </w:tbl>
    <w:p w:rsidR="00BF4F44" w:rsidRPr="00AB1733" w:rsidRDefault="00BF4F44" w:rsidP="00BF4F44">
      <w:pPr>
        <w:jc w:val="both"/>
        <w:rPr>
          <w:rFonts w:ascii="Times New Roman" w:hAnsi="Times New Roman"/>
          <w:color w:val="000066"/>
        </w:rPr>
      </w:pPr>
      <w:r>
        <w:rPr>
          <w:rFonts w:ascii="Times New Roman" w:hAnsi="Times New Roman"/>
          <w:color w:val="000066"/>
        </w:rPr>
        <w:t xml:space="preserve">A minuta da Portaria de designação dos servidores nas funções </w:t>
      </w:r>
      <w:r w:rsidRPr="00AB1733">
        <w:rPr>
          <w:rFonts w:ascii="Times New Roman" w:hAnsi="Times New Roman"/>
          <w:color w:val="000066"/>
        </w:rPr>
        <w:t xml:space="preserve">apresentada como Anexo </w:t>
      </w:r>
      <w:r w:rsidR="005D5DC9">
        <w:rPr>
          <w:rFonts w:ascii="Times New Roman" w:hAnsi="Times New Roman"/>
          <w:color w:val="000066"/>
        </w:rPr>
        <w:t>IV</w:t>
      </w:r>
      <w:r>
        <w:rPr>
          <w:rFonts w:ascii="Times New Roman" w:hAnsi="Times New Roman"/>
          <w:color w:val="000066"/>
        </w:rPr>
        <w:t xml:space="preserve"> deste relatório.</w:t>
      </w:r>
    </w:p>
    <w:p w:rsidR="00BF4F44" w:rsidRDefault="00BF4F44" w:rsidP="005A684A">
      <w:pPr>
        <w:jc w:val="both"/>
        <w:rPr>
          <w:rFonts w:ascii="Times New Roman" w:hAnsi="Times New Roman"/>
          <w:color w:val="000066"/>
        </w:rPr>
      </w:pPr>
    </w:p>
    <w:p w:rsidR="005A684A" w:rsidRPr="00AB1733" w:rsidRDefault="005A684A" w:rsidP="005A684A">
      <w:pPr>
        <w:jc w:val="both"/>
        <w:rPr>
          <w:rFonts w:ascii="Times New Roman" w:hAnsi="Times New Roman"/>
          <w:color w:val="000066"/>
        </w:rPr>
      </w:pPr>
      <w:r w:rsidRPr="00AB1733">
        <w:rPr>
          <w:rFonts w:ascii="Times New Roman" w:hAnsi="Times New Roman"/>
          <w:color w:val="000066"/>
        </w:rPr>
        <w:t>A empresa gerenciadora e de supervisão de obras deverá ser contratada através de processo licitatório próprio</w:t>
      </w:r>
      <w:r w:rsidR="00BF4F44">
        <w:rPr>
          <w:rFonts w:ascii="Times New Roman" w:hAnsi="Times New Roman"/>
          <w:color w:val="000066"/>
        </w:rPr>
        <w:t>, com base em Termos de Referência acordados com o BID</w:t>
      </w:r>
      <w:r w:rsidRPr="00AB1733">
        <w:rPr>
          <w:rFonts w:ascii="Times New Roman" w:hAnsi="Times New Roman"/>
          <w:color w:val="000066"/>
        </w:rPr>
        <w:t xml:space="preserve">.  </w:t>
      </w:r>
    </w:p>
    <w:p w:rsidR="005A684A" w:rsidRPr="00AB1733" w:rsidRDefault="005A684A" w:rsidP="005A684A">
      <w:pPr>
        <w:pStyle w:val="PargrafodaLista1"/>
        <w:ind w:left="0"/>
        <w:jc w:val="both"/>
        <w:rPr>
          <w:rFonts w:ascii="Times New Roman" w:hAnsi="Times New Roman"/>
          <w:color w:val="000066"/>
          <w:sz w:val="24"/>
          <w:szCs w:val="24"/>
        </w:rPr>
      </w:pPr>
    </w:p>
    <w:p w:rsidR="005A684A" w:rsidRPr="00AB1733" w:rsidRDefault="005A684A" w:rsidP="005A684A">
      <w:pPr>
        <w:jc w:val="both"/>
        <w:rPr>
          <w:rFonts w:ascii="Times New Roman" w:hAnsi="Times New Roman"/>
          <w:b/>
          <w:bCs/>
          <w:color w:val="000066"/>
        </w:rPr>
      </w:pPr>
      <w:r w:rsidRPr="00AB1733">
        <w:rPr>
          <w:rFonts w:ascii="Times New Roman" w:hAnsi="Times New Roman"/>
          <w:b/>
          <w:bCs/>
          <w:color w:val="000066"/>
        </w:rPr>
        <w:t>6.  Funções da UCP</w:t>
      </w:r>
    </w:p>
    <w:p w:rsidR="005A684A" w:rsidRPr="00AB1733" w:rsidRDefault="005A684A" w:rsidP="005A684A">
      <w:pPr>
        <w:pStyle w:val="PargrafodaLista1"/>
        <w:ind w:left="-357"/>
        <w:jc w:val="both"/>
        <w:rPr>
          <w:rFonts w:ascii="Times New Roman" w:hAnsi="Times New Roman"/>
          <w:b/>
          <w:bCs/>
          <w:color w:val="000066"/>
          <w:sz w:val="24"/>
          <w:szCs w:val="24"/>
        </w:rPr>
      </w:pPr>
    </w:p>
    <w:p w:rsidR="005A684A" w:rsidRPr="00AB1733" w:rsidRDefault="005A684A" w:rsidP="005A684A">
      <w:pPr>
        <w:tabs>
          <w:tab w:val="left" w:pos="0"/>
          <w:tab w:val="right" w:pos="142"/>
        </w:tabs>
        <w:jc w:val="both"/>
        <w:rPr>
          <w:rFonts w:ascii="Times New Roman" w:hAnsi="Times New Roman"/>
          <w:color w:val="000066"/>
        </w:rPr>
      </w:pPr>
      <w:r w:rsidRPr="00AB1733">
        <w:rPr>
          <w:rFonts w:ascii="Times New Roman" w:hAnsi="Times New Roman"/>
          <w:color w:val="000066"/>
        </w:rPr>
        <w:t>Para caracterizar as funções específicas da UCP na execução do Programa, estão apresentadas a seguir as que deverão ser exercidas pela equipe a ser designada.</w:t>
      </w:r>
    </w:p>
    <w:p w:rsidR="005A684A" w:rsidRPr="00AB1733" w:rsidRDefault="005A684A" w:rsidP="005A684A">
      <w:pPr>
        <w:jc w:val="both"/>
        <w:rPr>
          <w:rFonts w:ascii="Times New Roman" w:hAnsi="Times New Roman"/>
          <w:color w:val="000066"/>
        </w:rPr>
      </w:pPr>
      <w:r w:rsidRPr="00AB1733">
        <w:rPr>
          <w:rFonts w:ascii="Times New Roman" w:hAnsi="Times New Roman"/>
          <w:color w:val="000066"/>
        </w:rPr>
        <w:tab/>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Coordenar, administrar e supervisionar a execução do Programa, com base no contrato de empréstimo firmado entre Município de Cascavel, como Mutuário, e o BID;</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Representar o Mutuário junto ao BID, bem como junto aos órgãos de controle interno e externo, às auditorias do BID;</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Preparar os processos licitatórios no âmbito do Programa, acompanhar o processo e solicitar a não-objeção do BID, conforme for o caso;</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Acompanhar o processo técnico de preparação, análise e aprovação dos projetos dos demais órgãos participantes;</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Elaborar e encaminhar ao BID o Plano Operacional Anual (POA) e o Plano de Aquisições (PA), nos prazos estipulados contratualmente;</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Elaborar e encaminhar as propostas orçamentárias anuais do Programa à</w:t>
      </w:r>
      <w:r w:rsidR="00651700">
        <w:rPr>
          <w:rFonts w:ascii="Times New Roman" w:hAnsi="Times New Roman"/>
          <w:color w:val="000066"/>
        </w:rPr>
        <w:t xml:space="preserve"> SEFIN</w:t>
      </w:r>
      <w:r w:rsidRPr="00AB1733">
        <w:rPr>
          <w:rFonts w:ascii="Times New Roman" w:hAnsi="Times New Roman"/>
          <w:color w:val="000066"/>
        </w:rPr>
        <w:t>;</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Elaborar a programação financeira e solicitar a liberação de recursos da contrapartida local à</w:t>
      </w:r>
      <w:r w:rsidR="007C3BFD">
        <w:rPr>
          <w:rFonts w:ascii="Times New Roman" w:hAnsi="Times New Roman"/>
          <w:color w:val="000066"/>
        </w:rPr>
        <w:t xml:space="preserve"> SEFIN</w:t>
      </w:r>
      <w:r w:rsidRPr="00AB1733">
        <w:rPr>
          <w:rFonts w:ascii="Times New Roman" w:hAnsi="Times New Roman"/>
          <w:color w:val="000066"/>
        </w:rPr>
        <w:t>;</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Monitorar o cumprimento dos contratos de serviços e obras constantes do Programa, a fim de identificar as ocorrências capazes de provocar atrasos ou distorções no avanço físico-financeiro do Programa;</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Elaborar e encaminhar ao BID as prestações de contas do Programa e as solicitações de liberação de recursos de financiamento;</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lastRenderedPageBreak/>
        <w:t>Manter os registros financeiros e contábeis adequados que permitam identificar apropriadamente os recursos do empréstimo e de outras fontes do Programa;</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 xml:space="preserve">Elaborar e encaminhar ao BID os Relatórios de Progresso, Demonstrativos Financeiros Anuais Auditados e demais documentos do Programa, segundo as disposições do respectivo Contrato de Empréstimo; </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Prestar contas ao Tribunal de Contas do Estado do Paraná, responsável pelas auditorias externas do Programa;</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 xml:space="preserve">Garantir os meios e as condições necessárias de apoio técnico para a análise e o monitoramento das ações, propostas e produtos relacionados com a execução do Programa; </w:t>
      </w:r>
    </w:p>
    <w:p w:rsidR="005A684A" w:rsidRPr="00AB1733" w:rsidRDefault="005A684A" w:rsidP="0024010C">
      <w:pPr>
        <w:numPr>
          <w:ilvl w:val="0"/>
          <w:numId w:val="29"/>
        </w:numPr>
        <w:ind w:left="1418" w:hanging="709"/>
        <w:jc w:val="both"/>
        <w:rPr>
          <w:rFonts w:ascii="Times New Roman" w:hAnsi="Times New Roman"/>
          <w:color w:val="000066"/>
        </w:rPr>
      </w:pPr>
      <w:r w:rsidRPr="00AB1733">
        <w:rPr>
          <w:rFonts w:ascii="Times New Roman" w:hAnsi="Times New Roman"/>
          <w:color w:val="000066"/>
        </w:rPr>
        <w:t>Promover e divulgar as ações do Programa; e</w:t>
      </w:r>
    </w:p>
    <w:p w:rsidR="005A684A" w:rsidRPr="00AB1733" w:rsidRDefault="005A684A" w:rsidP="0024010C">
      <w:pPr>
        <w:numPr>
          <w:ilvl w:val="0"/>
          <w:numId w:val="29"/>
        </w:numPr>
        <w:ind w:left="1418" w:hanging="709"/>
        <w:jc w:val="both"/>
        <w:rPr>
          <w:rFonts w:ascii="Times New Roman" w:hAnsi="Times New Roman"/>
          <w:b/>
          <w:bCs/>
          <w:color w:val="000066"/>
        </w:rPr>
      </w:pPr>
      <w:r w:rsidRPr="00AB1733">
        <w:rPr>
          <w:rFonts w:ascii="Times New Roman" w:hAnsi="Times New Roman"/>
          <w:color w:val="000066"/>
        </w:rPr>
        <w:t>Outras atividades vinculadas à administração geral do Programa.</w:t>
      </w:r>
    </w:p>
    <w:p w:rsidR="005A684A" w:rsidRPr="00AB1733" w:rsidRDefault="005A684A" w:rsidP="005A684A">
      <w:pPr>
        <w:jc w:val="both"/>
        <w:rPr>
          <w:rFonts w:ascii="Times New Roman" w:hAnsi="Times New Roman"/>
          <w:b/>
          <w:bCs/>
          <w:color w:val="000066"/>
        </w:rPr>
      </w:pPr>
    </w:p>
    <w:p w:rsidR="005A684A" w:rsidRPr="00AB1733" w:rsidRDefault="005A684A" w:rsidP="005A684A">
      <w:pPr>
        <w:jc w:val="both"/>
        <w:rPr>
          <w:rFonts w:ascii="Times New Roman" w:hAnsi="Times New Roman"/>
          <w:b/>
          <w:bCs/>
          <w:color w:val="000066"/>
        </w:rPr>
      </w:pPr>
      <w:r w:rsidRPr="00AB1733">
        <w:rPr>
          <w:rFonts w:ascii="Times New Roman" w:hAnsi="Times New Roman"/>
          <w:b/>
          <w:bCs/>
          <w:color w:val="000066"/>
        </w:rPr>
        <w:t>6.1. Funções Específicas dos Integrantes da Estrutura Básica da UCP</w:t>
      </w:r>
    </w:p>
    <w:p w:rsidR="005A684A" w:rsidRPr="00AB1733" w:rsidRDefault="005A684A" w:rsidP="005A684A">
      <w:pPr>
        <w:jc w:val="both"/>
        <w:rPr>
          <w:rFonts w:ascii="Times New Roman" w:hAnsi="Times New Roman"/>
          <w:color w:val="000066"/>
          <w:highlight w:val="yellow"/>
        </w:rPr>
      </w:pPr>
    </w:p>
    <w:p w:rsidR="005A684A" w:rsidRPr="00AB1733" w:rsidRDefault="005A684A" w:rsidP="005A684A">
      <w:pPr>
        <w:jc w:val="both"/>
        <w:rPr>
          <w:rFonts w:ascii="Times New Roman" w:hAnsi="Times New Roman"/>
          <w:color w:val="000066"/>
        </w:rPr>
      </w:pPr>
      <w:r w:rsidRPr="00AB1733">
        <w:rPr>
          <w:rFonts w:ascii="Times New Roman" w:hAnsi="Times New Roman"/>
          <w:color w:val="000066"/>
        </w:rPr>
        <w:t>As funções dos diferentes especialistas da UCP estão a seguir apresentadas.</w:t>
      </w:r>
    </w:p>
    <w:p w:rsidR="005A684A" w:rsidRPr="00AB1733" w:rsidRDefault="005A684A" w:rsidP="005A684A">
      <w:pPr>
        <w:ind w:left="-357"/>
        <w:jc w:val="both"/>
        <w:rPr>
          <w:rFonts w:ascii="Times New Roman" w:hAnsi="Times New Roman"/>
          <w:color w:val="000066"/>
        </w:rPr>
      </w:pPr>
    </w:p>
    <w:p w:rsidR="005A684A" w:rsidRPr="00AB1733" w:rsidRDefault="005A684A" w:rsidP="0024010C">
      <w:pPr>
        <w:numPr>
          <w:ilvl w:val="0"/>
          <w:numId w:val="30"/>
        </w:numPr>
        <w:ind w:firstLine="2050"/>
        <w:jc w:val="both"/>
        <w:outlineLvl w:val="2"/>
        <w:rPr>
          <w:rFonts w:ascii="Times New Roman" w:hAnsi="Times New Roman"/>
          <w:b/>
          <w:bCs/>
          <w:color w:val="000066"/>
        </w:rPr>
      </w:pPr>
      <w:r w:rsidRPr="00AB1733">
        <w:rPr>
          <w:rFonts w:ascii="Times New Roman" w:hAnsi="Times New Roman"/>
          <w:b/>
          <w:bCs/>
          <w:color w:val="000066"/>
        </w:rPr>
        <w:t>Coordenador Executivo</w:t>
      </w:r>
    </w:p>
    <w:p w:rsidR="005A684A" w:rsidRPr="00AB1733" w:rsidRDefault="005A684A" w:rsidP="005A684A">
      <w:pPr>
        <w:ind w:hanging="720"/>
        <w:jc w:val="both"/>
        <w:outlineLvl w:val="2"/>
        <w:rPr>
          <w:rFonts w:ascii="Times New Roman" w:hAnsi="Times New Roman"/>
          <w:b/>
          <w:bCs/>
          <w:color w:val="000066"/>
        </w:rPr>
      </w:pPr>
    </w:p>
    <w:p w:rsidR="005A684A" w:rsidRPr="00AB1733" w:rsidRDefault="005A684A" w:rsidP="0024010C">
      <w:pPr>
        <w:pStyle w:val="Paragraph"/>
        <w:numPr>
          <w:ilvl w:val="0"/>
          <w:numId w:val="31"/>
        </w:numPr>
        <w:tabs>
          <w:tab w:val="left" w:pos="708"/>
        </w:tabs>
        <w:spacing w:before="0" w:after="0"/>
        <w:ind w:left="1418" w:hanging="709"/>
        <w:outlineLvl w:val="2"/>
        <w:rPr>
          <w:color w:val="000066"/>
          <w:szCs w:val="24"/>
          <w:lang w:val="pt-BR"/>
        </w:rPr>
      </w:pPr>
      <w:r w:rsidRPr="00AB1733">
        <w:rPr>
          <w:color w:val="000066"/>
          <w:szCs w:val="24"/>
          <w:lang w:val="pt-BR"/>
        </w:rPr>
        <w:t>Planejar, coordenar, acompanhar e avaliar a execução das ações e atividades definidas no âmbito do PDI;</w:t>
      </w:r>
    </w:p>
    <w:p w:rsidR="005A684A" w:rsidRPr="00AB1733" w:rsidRDefault="005A684A" w:rsidP="0024010C">
      <w:pPr>
        <w:pStyle w:val="Paragraph"/>
        <w:numPr>
          <w:ilvl w:val="0"/>
          <w:numId w:val="31"/>
        </w:numPr>
        <w:tabs>
          <w:tab w:val="left" w:pos="708"/>
        </w:tabs>
        <w:spacing w:before="0" w:after="0"/>
        <w:ind w:left="1418" w:hanging="709"/>
        <w:outlineLvl w:val="2"/>
        <w:rPr>
          <w:color w:val="000066"/>
          <w:szCs w:val="24"/>
          <w:lang w:val="pt-BR"/>
        </w:rPr>
      </w:pPr>
      <w:r w:rsidRPr="00AB1733">
        <w:rPr>
          <w:color w:val="000066"/>
          <w:szCs w:val="24"/>
          <w:lang w:val="pt-BR"/>
        </w:rPr>
        <w:t>Dirigir e orientar a equipe integrante da UCP, promovendo o alcance das metas previstas e garantindo a observância dos padrões e normas estabelecidos no contrato de empréstimo;</w:t>
      </w:r>
    </w:p>
    <w:p w:rsidR="005A684A" w:rsidRPr="00AB1733" w:rsidRDefault="005A684A" w:rsidP="0024010C">
      <w:pPr>
        <w:pStyle w:val="Paragraph"/>
        <w:numPr>
          <w:ilvl w:val="0"/>
          <w:numId w:val="31"/>
        </w:numPr>
        <w:tabs>
          <w:tab w:val="left" w:pos="708"/>
        </w:tabs>
        <w:spacing w:before="0" w:after="0"/>
        <w:ind w:left="1418" w:hanging="709"/>
        <w:outlineLvl w:val="2"/>
        <w:rPr>
          <w:color w:val="000066"/>
          <w:szCs w:val="24"/>
          <w:lang w:val="pt-BR"/>
        </w:rPr>
      </w:pPr>
      <w:r w:rsidRPr="00AB1733">
        <w:rPr>
          <w:color w:val="000066"/>
          <w:szCs w:val="24"/>
          <w:lang w:val="pt-BR"/>
        </w:rPr>
        <w:t>Representar a UCP nos relacionamentos institucionais necessários à adequada implantação do Programa;</w:t>
      </w:r>
    </w:p>
    <w:p w:rsidR="005A684A" w:rsidRPr="00AB1733" w:rsidRDefault="005A684A" w:rsidP="0024010C">
      <w:pPr>
        <w:pStyle w:val="Paragraph"/>
        <w:numPr>
          <w:ilvl w:val="0"/>
          <w:numId w:val="31"/>
        </w:numPr>
        <w:tabs>
          <w:tab w:val="left" w:pos="708"/>
        </w:tabs>
        <w:spacing w:before="0" w:after="0"/>
        <w:ind w:left="1418" w:hanging="709"/>
        <w:outlineLvl w:val="2"/>
        <w:rPr>
          <w:color w:val="000066"/>
          <w:szCs w:val="24"/>
          <w:lang w:val="pt-BR"/>
        </w:rPr>
      </w:pPr>
      <w:r w:rsidRPr="00AB1733">
        <w:rPr>
          <w:color w:val="000066"/>
          <w:szCs w:val="24"/>
          <w:lang w:val="pt-BR"/>
        </w:rPr>
        <w:t>Constituir-se em interlocutor formal nos relacionamentos técnicos e operacionais com o BID para os assuntos do Programa;</w:t>
      </w:r>
    </w:p>
    <w:p w:rsidR="005A684A" w:rsidRPr="00AB1733" w:rsidRDefault="005A684A" w:rsidP="0024010C">
      <w:pPr>
        <w:pStyle w:val="Paragraph"/>
        <w:numPr>
          <w:ilvl w:val="0"/>
          <w:numId w:val="31"/>
        </w:numPr>
        <w:tabs>
          <w:tab w:val="left" w:pos="708"/>
        </w:tabs>
        <w:spacing w:before="0" w:after="0"/>
        <w:ind w:left="1418" w:hanging="709"/>
        <w:outlineLvl w:val="2"/>
        <w:rPr>
          <w:color w:val="000066"/>
          <w:szCs w:val="24"/>
          <w:lang w:val="pt-BR"/>
        </w:rPr>
      </w:pPr>
      <w:r w:rsidRPr="00AB1733">
        <w:rPr>
          <w:color w:val="000066"/>
          <w:szCs w:val="24"/>
          <w:lang w:val="pt-BR"/>
        </w:rPr>
        <w:t xml:space="preserve">Articular-se com </w:t>
      </w:r>
      <w:r w:rsidR="007C3BFD">
        <w:rPr>
          <w:color w:val="000066"/>
          <w:szCs w:val="24"/>
          <w:lang w:val="pt-BR"/>
        </w:rPr>
        <w:t>a SEFIN</w:t>
      </w:r>
      <w:r w:rsidRPr="00AB1733">
        <w:rPr>
          <w:color w:val="000066"/>
          <w:szCs w:val="24"/>
          <w:lang w:val="pt-BR"/>
        </w:rPr>
        <w:t>, para a necessária tramitação dos assuntos relacionados, respectivamente, aos requerimentos orçamentários e financeiros do Programa;</w:t>
      </w:r>
    </w:p>
    <w:p w:rsidR="005A684A" w:rsidRPr="00AB1733" w:rsidRDefault="005A684A" w:rsidP="0024010C">
      <w:pPr>
        <w:pStyle w:val="Paragraph"/>
        <w:numPr>
          <w:ilvl w:val="0"/>
          <w:numId w:val="31"/>
        </w:numPr>
        <w:tabs>
          <w:tab w:val="left" w:pos="708"/>
        </w:tabs>
        <w:spacing w:before="0" w:after="0"/>
        <w:ind w:left="1418" w:hanging="709"/>
        <w:outlineLvl w:val="2"/>
        <w:rPr>
          <w:color w:val="000066"/>
          <w:szCs w:val="24"/>
          <w:lang w:val="pt-BR"/>
        </w:rPr>
      </w:pPr>
      <w:r w:rsidRPr="00AB1733">
        <w:rPr>
          <w:color w:val="000066"/>
          <w:szCs w:val="24"/>
          <w:lang w:val="pt-BR"/>
        </w:rPr>
        <w:t>Mobilizar os órgãos participantes das ações do Programa visando ao adequado envolvimento na sua execução;</w:t>
      </w:r>
    </w:p>
    <w:p w:rsidR="005A684A" w:rsidRPr="00AB1733" w:rsidRDefault="005A684A" w:rsidP="0024010C">
      <w:pPr>
        <w:pStyle w:val="Paragraph"/>
        <w:numPr>
          <w:ilvl w:val="0"/>
          <w:numId w:val="31"/>
        </w:numPr>
        <w:tabs>
          <w:tab w:val="left" w:pos="708"/>
        </w:tabs>
        <w:spacing w:before="0" w:after="0"/>
        <w:ind w:left="1418" w:hanging="709"/>
        <w:outlineLvl w:val="2"/>
        <w:rPr>
          <w:color w:val="000066"/>
          <w:szCs w:val="24"/>
          <w:lang w:val="pt-BR"/>
        </w:rPr>
      </w:pPr>
      <w:r w:rsidRPr="00AB1733">
        <w:rPr>
          <w:color w:val="000066"/>
          <w:szCs w:val="24"/>
          <w:lang w:val="pt-BR"/>
        </w:rPr>
        <w:t>Operacionalizar os processos de avaliação periódica do desempenho dos integrantes da equipe da UCP e tomar medidas gerenciais voltadas para a superação das deficiências detectadas;</w:t>
      </w:r>
    </w:p>
    <w:p w:rsidR="005A684A" w:rsidRPr="00AB1733" w:rsidRDefault="005A684A" w:rsidP="0024010C">
      <w:pPr>
        <w:pStyle w:val="Paragraph"/>
        <w:numPr>
          <w:ilvl w:val="0"/>
          <w:numId w:val="31"/>
        </w:numPr>
        <w:tabs>
          <w:tab w:val="left" w:pos="708"/>
        </w:tabs>
        <w:spacing w:before="0" w:after="0"/>
        <w:ind w:left="1418" w:hanging="709"/>
        <w:outlineLvl w:val="2"/>
        <w:rPr>
          <w:color w:val="000066"/>
          <w:szCs w:val="24"/>
          <w:lang w:val="pt-BR"/>
        </w:rPr>
      </w:pPr>
      <w:r w:rsidRPr="00AB1733">
        <w:rPr>
          <w:color w:val="000066"/>
          <w:szCs w:val="24"/>
          <w:lang w:val="pt-BR"/>
        </w:rPr>
        <w:t>Aprovar as licitações referentes a aquisições de bens e execução de obras e serviços;</w:t>
      </w:r>
    </w:p>
    <w:p w:rsidR="005A684A" w:rsidRPr="00AB1733" w:rsidRDefault="005A684A" w:rsidP="0024010C">
      <w:pPr>
        <w:pStyle w:val="Paragraph"/>
        <w:numPr>
          <w:ilvl w:val="0"/>
          <w:numId w:val="31"/>
        </w:numPr>
        <w:tabs>
          <w:tab w:val="left" w:pos="708"/>
        </w:tabs>
        <w:spacing w:before="0" w:after="0"/>
        <w:ind w:left="1418" w:hanging="709"/>
        <w:outlineLvl w:val="2"/>
        <w:rPr>
          <w:color w:val="000066"/>
          <w:szCs w:val="24"/>
          <w:lang w:val="pt-BR"/>
        </w:rPr>
      </w:pPr>
      <w:r w:rsidRPr="00AB1733">
        <w:rPr>
          <w:color w:val="000066"/>
          <w:szCs w:val="24"/>
          <w:lang w:val="pt-BR"/>
        </w:rPr>
        <w:t>Manter programas permanentes de capacitação profissional dos integrantes da equipe da Unidade, visando ao aperfeiçoamento no cumprimento das respectivas atribuições;</w:t>
      </w:r>
    </w:p>
    <w:p w:rsidR="005A684A" w:rsidRPr="00AB1733" w:rsidRDefault="005A684A" w:rsidP="0024010C">
      <w:pPr>
        <w:pStyle w:val="Paragraph"/>
        <w:numPr>
          <w:ilvl w:val="0"/>
          <w:numId w:val="31"/>
        </w:numPr>
        <w:tabs>
          <w:tab w:val="left" w:pos="708"/>
        </w:tabs>
        <w:spacing w:before="0" w:after="0"/>
        <w:ind w:left="1418" w:hanging="709"/>
        <w:outlineLvl w:val="2"/>
        <w:rPr>
          <w:color w:val="000066"/>
          <w:szCs w:val="24"/>
          <w:lang w:val="pt-BR"/>
        </w:rPr>
      </w:pPr>
      <w:r w:rsidRPr="00AB1733">
        <w:rPr>
          <w:color w:val="000066"/>
          <w:szCs w:val="24"/>
          <w:lang w:val="pt-BR"/>
        </w:rPr>
        <w:t>Elaborar informes periódicos sobre as atividades desenvolvidas pela UCP; e</w:t>
      </w:r>
    </w:p>
    <w:p w:rsidR="005A684A" w:rsidRPr="00AB1733" w:rsidRDefault="005A684A" w:rsidP="0024010C">
      <w:pPr>
        <w:pStyle w:val="Paragraph"/>
        <w:numPr>
          <w:ilvl w:val="0"/>
          <w:numId w:val="31"/>
        </w:numPr>
        <w:tabs>
          <w:tab w:val="left" w:pos="708"/>
        </w:tabs>
        <w:spacing w:before="0" w:after="0"/>
        <w:ind w:left="1418" w:hanging="709"/>
        <w:outlineLvl w:val="2"/>
        <w:rPr>
          <w:color w:val="000066"/>
          <w:szCs w:val="24"/>
          <w:lang w:val="pt-BR"/>
        </w:rPr>
      </w:pPr>
      <w:r w:rsidRPr="00AB1733">
        <w:rPr>
          <w:color w:val="000066"/>
          <w:szCs w:val="24"/>
          <w:lang w:val="pt-BR"/>
        </w:rPr>
        <w:t>Coordenar todas as ações relacionadas com o sistema de monitoramento e avaliação do programa, a partir da consolidação dos indicadores de impactos estratégicos e de resultados.</w:t>
      </w:r>
    </w:p>
    <w:p w:rsidR="005A684A" w:rsidRDefault="005A684A" w:rsidP="005A684A">
      <w:pPr>
        <w:pStyle w:val="Paragraph"/>
        <w:numPr>
          <w:ilvl w:val="0"/>
          <w:numId w:val="0"/>
        </w:numPr>
        <w:tabs>
          <w:tab w:val="left" w:pos="708"/>
        </w:tabs>
        <w:spacing w:before="0" w:after="0"/>
        <w:ind w:left="2448" w:hanging="1296"/>
        <w:outlineLvl w:val="2"/>
        <w:rPr>
          <w:color w:val="000066"/>
          <w:szCs w:val="24"/>
          <w:lang w:val="pt-BR"/>
        </w:rPr>
      </w:pPr>
    </w:p>
    <w:p w:rsidR="005A684A" w:rsidRPr="00AB1733" w:rsidRDefault="005A684A" w:rsidP="0024010C">
      <w:pPr>
        <w:pStyle w:val="PargrafodaLista1"/>
        <w:numPr>
          <w:ilvl w:val="0"/>
          <w:numId w:val="32"/>
        </w:numPr>
        <w:ind w:left="2410" w:firstLine="132"/>
        <w:contextualSpacing w:val="0"/>
        <w:rPr>
          <w:rFonts w:ascii="Times New Roman" w:hAnsi="Times New Roman"/>
          <w:b/>
          <w:color w:val="000066"/>
          <w:sz w:val="24"/>
          <w:szCs w:val="24"/>
        </w:rPr>
      </w:pPr>
      <w:r w:rsidRPr="00AB1733">
        <w:rPr>
          <w:rFonts w:ascii="Times New Roman" w:hAnsi="Times New Roman"/>
          <w:b/>
          <w:color w:val="000066"/>
          <w:sz w:val="24"/>
          <w:szCs w:val="24"/>
        </w:rPr>
        <w:lastRenderedPageBreak/>
        <w:t>Assessor Jurídico</w:t>
      </w:r>
    </w:p>
    <w:p w:rsidR="005A684A" w:rsidRPr="00AB1733" w:rsidRDefault="005A684A" w:rsidP="005A684A">
      <w:pPr>
        <w:rPr>
          <w:rFonts w:ascii="Times New Roman" w:hAnsi="Times New Roman"/>
          <w:b/>
          <w:color w:val="000066"/>
        </w:rPr>
      </w:pPr>
    </w:p>
    <w:p w:rsidR="005A684A" w:rsidRPr="00AB1733" w:rsidRDefault="005A684A" w:rsidP="0024010C">
      <w:pPr>
        <w:pStyle w:val="PargrafodaLista"/>
        <w:numPr>
          <w:ilvl w:val="0"/>
          <w:numId w:val="39"/>
        </w:numPr>
        <w:ind w:hanging="720"/>
        <w:contextualSpacing/>
        <w:jc w:val="both"/>
        <w:rPr>
          <w:rFonts w:ascii="Times New Roman" w:hAnsi="Times New Roman" w:cs="Times New Roman"/>
          <w:color w:val="000066"/>
        </w:rPr>
      </w:pPr>
      <w:r w:rsidRPr="00AB1733">
        <w:rPr>
          <w:rFonts w:ascii="Times New Roman" w:hAnsi="Times New Roman" w:cs="Times New Roman"/>
          <w:color w:val="000066"/>
        </w:rPr>
        <w:t>Assessorar o Coordenador Executivo nos assuntos legais e jurídicos relativos às ações no âmbito do Programa;</w:t>
      </w:r>
    </w:p>
    <w:p w:rsidR="005A684A" w:rsidRPr="00AB1733" w:rsidRDefault="005A684A" w:rsidP="0024010C">
      <w:pPr>
        <w:pStyle w:val="PargrafodaLista"/>
        <w:numPr>
          <w:ilvl w:val="0"/>
          <w:numId w:val="39"/>
        </w:numPr>
        <w:ind w:hanging="720"/>
        <w:contextualSpacing/>
        <w:jc w:val="both"/>
        <w:rPr>
          <w:rFonts w:ascii="Times New Roman" w:hAnsi="Times New Roman" w:cs="Times New Roman"/>
          <w:color w:val="000066"/>
        </w:rPr>
      </w:pPr>
      <w:r w:rsidRPr="00AB1733">
        <w:rPr>
          <w:rFonts w:ascii="Times New Roman" w:hAnsi="Times New Roman" w:cs="Times New Roman"/>
          <w:color w:val="000066"/>
        </w:rPr>
        <w:t>Preparar, analisar e tramitar a documentação de natureza legal do Programa;</w:t>
      </w:r>
    </w:p>
    <w:p w:rsidR="005A684A" w:rsidRPr="00AB1733" w:rsidRDefault="005A684A" w:rsidP="0024010C">
      <w:pPr>
        <w:pStyle w:val="PargrafodaLista"/>
        <w:numPr>
          <w:ilvl w:val="0"/>
          <w:numId w:val="39"/>
        </w:numPr>
        <w:ind w:hanging="720"/>
        <w:contextualSpacing/>
        <w:jc w:val="both"/>
        <w:rPr>
          <w:rFonts w:ascii="Times New Roman" w:hAnsi="Times New Roman" w:cs="Times New Roman"/>
          <w:color w:val="000066"/>
        </w:rPr>
      </w:pPr>
      <w:r w:rsidRPr="00AB1733">
        <w:rPr>
          <w:rFonts w:ascii="Times New Roman" w:hAnsi="Times New Roman" w:cs="Times New Roman"/>
          <w:color w:val="000066"/>
        </w:rPr>
        <w:t xml:space="preserve">Analisar e aprovar os processos e instrumentos licitatórios e contratuais, editais, contratos, termos aditivos, convênios e termos de cooperação técnica; </w:t>
      </w:r>
    </w:p>
    <w:p w:rsidR="005A684A" w:rsidRPr="00AB1733" w:rsidRDefault="005A684A" w:rsidP="0024010C">
      <w:pPr>
        <w:pStyle w:val="PargrafodaLista"/>
        <w:numPr>
          <w:ilvl w:val="0"/>
          <w:numId w:val="39"/>
        </w:numPr>
        <w:ind w:hanging="720"/>
        <w:contextualSpacing/>
        <w:jc w:val="both"/>
        <w:rPr>
          <w:rFonts w:ascii="Times New Roman" w:hAnsi="Times New Roman" w:cs="Times New Roman"/>
          <w:color w:val="000066"/>
        </w:rPr>
      </w:pPr>
      <w:r w:rsidRPr="00AB1733">
        <w:rPr>
          <w:rFonts w:ascii="Times New Roman" w:hAnsi="Times New Roman" w:cs="Times New Roman"/>
          <w:color w:val="000066"/>
        </w:rPr>
        <w:t>Elaborar pareceres jurídicos quanto à legalidade de cada licitação (legislação nacional e normas do BID).</w:t>
      </w:r>
    </w:p>
    <w:p w:rsidR="005A684A" w:rsidRPr="00AB1733" w:rsidRDefault="005A684A" w:rsidP="0024010C">
      <w:pPr>
        <w:pStyle w:val="PargrafodaLista"/>
        <w:numPr>
          <w:ilvl w:val="0"/>
          <w:numId w:val="39"/>
        </w:numPr>
        <w:ind w:hanging="720"/>
        <w:contextualSpacing/>
        <w:jc w:val="both"/>
        <w:rPr>
          <w:rFonts w:ascii="Times New Roman" w:hAnsi="Times New Roman" w:cs="Times New Roman"/>
          <w:color w:val="000066"/>
        </w:rPr>
      </w:pPr>
      <w:r w:rsidRPr="00AB1733">
        <w:rPr>
          <w:rFonts w:ascii="Times New Roman" w:hAnsi="Times New Roman" w:cs="Times New Roman"/>
          <w:color w:val="000066"/>
        </w:rPr>
        <w:t>Prestar as informações necessárias ao órgão de Controle Interno e ao Tribunal de Contas do Estado do Paraná;</w:t>
      </w:r>
    </w:p>
    <w:p w:rsidR="005A684A" w:rsidRPr="00AB1733" w:rsidRDefault="005A684A" w:rsidP="0024010C">
      <w:pPr>
        <w:pStyle w:val="PargrafodaLista"/>
        <w:numPr>
          <w:ilvl w:val="0"/>
          <w:numId w:val="39"/>
        </w:numPr>
        <w:ind w:hanging="720"/>
        <w:contextualSpacing/>
        <w:jc w:val="both"/>
        <w:rPr>
          <w:rFonts w:ascii="Times New Roman" w:hAnsi="Times New Roman" w:cs="Times New Roman"/>
          <w:color w:val="000066"/>
        </w:rPr>
      </w:pPr>
      <w:r w:rsidRPr="00AB1733">
        <w:rPr>
          <w:rFonts w:ascii="Times New Roman" w:hAnsi="Times New Roman" w:cs="Times New Roman"/>
          <w:color w:val="000066"/>
        </w:rPr>
        <w:t>Elaborar pareceres para atender a questionamentos legais e jurídicos formulados pelo Tribunal de Contas do Estado e pelo Ministério Público; e</w:t>
      </w:r>
    </w:p>
    <w:p w:rsidR="005A684A" w:rsidRPr="00AB1733" w:rsidRDefault="005A684A" w:rsidP="0024010C">
      <w:pPr>
        <w:pStyle w:val="PargrafodaLista"/>
        <w:numPr>
          <w:ilvl w:val="0"/>
          <w:numId w:val="39"/>
        </w:numPr>
        <w:ind w:hanging="720"/>
        <w:contextualSpacing/>
        <w:jc w:val="both"/>
        <w:rPr>
          <w:rFonts w:ascii="Times New Roman" w:hAnsi="Times New Roman" w:cs="Times New Roman"/>
          <w:color w:val="000066"/>
        </w:rPr>
      </w:pPr>
      <w:r w:rsidRPr="00AB1733">
        <w:rPr>
          <w:rFonts w:ascii="Times New Roman" w:hAnsi="Times New Roman" w:cs="Times New Roman"/>
          <w:color w:val="000066"/>
        </w:rPr>
        <w:t>Apoiar aos integrantes da UCP em assuntos de natureza legal e jurídica relacionadas ao Programa.</w:t>
      </w:r>
    </w:p>
    <w:p w:rsidR="005A684A" w:rsidRPr="00AB1733" w:rsidRDefault="005A684A" w:rsidP="005A684A">
      <w:pPr>
        <w:pStyle w:val="Paragraph"/>
        <w:numPr>
          <w:ilvl w:val="0"/>
          <w:numId w:val="0"/>
        </w:numPr>
        <w:tabs>
          <w:tab w:val="left" w:pos="708"/>
        </w:tabs>
        <w:spacing w:before="0" w:after="0"/>
        <w:ind w:left="2448" w:hanging="1296"/>
        <w:outlineLvl w:val="2"/>
        <w:rPr>
          <w:color w:val="000066"/>
          <w:szCs w:val="24"/>
          <w:lang w:val="pt-BR"/>
        </w:rPr>
      </w:pPr>
    </w:p>
    <w:p w:rsidR="005A684A" w:rsidRPr="00AB1733" w:rsidRDefault="005A684A" w:rsidP="0024010C">
      <w:pPr>
        <w:pStyle w:val="Paragraph"/>
        <w:numPr>
          <w:ilvl w:val="0"/>
          <w:numId w:val="36"/>
        </w:numPr>
        <w:tabs>
          <w:tab w:val="left" w:pos="2552"/>
        </w:tabs>
        <w:spacing w:before="0" w:after="0"/>
        <w:ind w:firstLine="1123"/>
        <w:outlineLvl w:val="2"/>
        <w:rPr>
          <w:b/>
          <w:color w:val="000066"/>
          <w:szCs w:val="24"/>
          <w:lang w:val="pt-BR"/>
        </w:rPr>
      </w:pPr>
      <w:r w:rsidRPr="00AB1733">
        <w:rPr>
          <w:b/>
          <w:color w:val="000066"/>
          <w:szCs w:val="24"/>
        </w:rPr>
        <w:t>Especialista Administrativo</w:t>
      </w:r>
      <w:r w:rsidRPr="00AB1733">
        <w:rPr>
          <w:b/>
          <w:color w:val="000066"/>
          <w:szCs w:val="24"/>
          <w:lang w:val="pt-BR"/>
        </w:rPr>
        <w:t>-financeiro</w:t>
      </w:r>
    </w:p>
    <w:p w:rsidR="005A684A" w:rsidRPr="00AB1733" w:rsidRDefault="005A684A" w:rsidP="005A684A">
      <w:pPr>
        <w:pStyle w:val="Paragraph"/>
        <w:numPr>
          <w:ilvl w:val="0"/>
          <w:numId w:val="0"/>
        </w:numPr>
        <w:tabs>
          <w:tab w:val="left" w:pos="708"/>
        </w:tabs>
        <w:spacing w:before="0" w:after="0"/>
        <w:ind w:left="2448" w:hanging="1296"/>
        <w:outlineLvl w:val="2"/>
        <w:rPr>
          <w:color w:val="000066"/>
          <w:szCs w:val="24"/>
          <w:lang w:val="pt-BR"/>
        </w:rPr>
      </w:pP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Planejar, coordenar, acompanhar e avaliar juntamente com o Coordenador Executivo os assuntos relativos às aquisições e contratos no âmbito do Programa;</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 xml:space="preserve">Coordenar a execução das ações do Programa para os processos de aquisição de bens e a execução de obras e serviços, de forma a buscar o alcance das metas, garantindo a observância dos padrões e normas estabelecidos no contrato de empréstimo e na legislação vigente; </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Coordenar a elaboração do Plano de Aquisições (PA);</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 xml:space="preserve">Auxiliar na elaboração, junto às entidades participantes, dos Termos de Referência para os diversos componentes do Programa, dos contratos relativos a aquisições de bens e a execução de obras e serviços de acordo com as normas do BID e da legislação vigente; </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Elaborar editais e preparar os processos licitatórios de acordo com as normas do BID e da legislação vigente;</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 xml:space="preserve">Administrar os contratos no tocante aos prazos de execução; </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Planejar, coordenar, acompanhar e avaliar juntamente com o Coordenador Executivo os assuntos relativos à gestão financeira do Programa;</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Coordenar a elaboração e formalização das propostas orçamentárias anuais do Programa;</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Elaborar e emitir solicitação de desembolso após aprovação do Coordenador Executivo;</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Preparar a documentação necessária à tramitação dos pedidos de liberação de recursos;</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Solicitar liberação de recursos no que se refere à contrapartida;</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Emitir requisição de empenho das despesas inerentes ao Programa e encaminhar à Secretaria de Finanças (SEFIN);</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lastRenderedPageBreak/>
        <w:t>Solicitar à SEFIN a efetivação dos pagamentos dos gastos relacionados com o Programa;</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Coordenar a elaboração de relatório de prestação de contas;</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Coordenar o processo de contabilização geral dos gastos do Programa;</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 xml:space="preserve">Elaborar relatórios periódicos sobre a movimentação financeira do Programa; </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 xml:space="preserve">Prestar as informações necessárias </w:t>
      </w:r>
      <w:r w:rsidR="007C3BFD">
        <w:rPr>
          <w:rFonts w:ascii="Times New Roman" w:hAnsi="Times New Roman" w:cs="Times New Roman"/>
          <w:color w:val="000066"/>
        </w:rPr>
        <w:t xml:space="preserve">à Unidade Central de </w:t>
      </w:r>
      <w:r w:rsidRPr="00AB1733">
        <w:rPr>
          <w:rFonts w:ascii="Times New Roman" w:hAnsi="Times New Roman" w:cs="Times New Roman"/>
          <w:color w:val="000066"/>
        </w:rPr>
        <w:t>Controle Interno e ao Tribunal de Contas do Estado do Paraná;</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Implantar normas e sistemas de controle de documentos e arquivos; e</w:t>
      </w:r>
    </w:p>
    <w:p w:rsidR="005A684A" w:rsidRPr="00AB1733" w:rsidRDefault="005A684A" w:rsidP="0024010C">
      <w:pPr>
        <w:pStyle w:val="PargrafodaLista"/>
        <w:numPr>
          <w:ilvl w:val="0"/>
          <w:numId w:val="37"/>
        </w:numPr>
        <w:ind w:left="1418" w:hanging="698"/>
        <w:contextualSpacing/>
        <w:jc w:val="both"/>
        <w:rPr>
          <w:rFonts w:ascii="Times New Roman" w:hAnsi="Times New Roman" w:cs="Times New Roman"/>
          <w:color w:val="000066"/>
        </w:rPr>
      </w:pPr>
      <w:r w:rsidRPr="00AB1733">
        <w:rPr>
          <w:rFonts w:ascii="Times New Roman" w:hAnsi="Times New Roman" w:cs="Times New Roman"/>
          <w:color w:val="000066"/>
        </w:rPr>
        <w:t>Coordenar as ações de monitoramento da execução física e financeira de cada uma das ações programadas, como parte do sistema de monitoramento e avaliação do programa.</w:t>
      </w:r>
    </w:p>
    <w:p w:rsidR="005A684A" w:rsidRPr="00AB1733" w:rsidRDefault="005A684A" w:rsidP="005A684A">
      <w:pPr>
        <w:pStyle w:val="Paragraph"/>
        <w:numPr>
          <w:ilvl w:val="0"/>
          <w:numId w:val="0"/>
        </w:numPr>
        <w:tabs>
          <w:tab w:val="left" w:pos="708"/>
        </w:tabs>
        <w:spacing w:before="0" w:after="0"/>
        <w:ind w:left="993" w:hanging="851"/>
        <w:outlineLvl w:val="2"/>
        <w:rPr>
          <w:color w:val="000066"/>
          <w:szCs w:val="24"/>
          <w:lang w:val="pt-BR"/>
        </w:rPr>
      </w:pPr>
    </w:p>
    <w:p w:rsidR="005A684A" w:rsidRPr="00AB1733" w:rsidRDefault="005A684A" w:rsidP="0024010C">
      <w:pPr>
        <w:pStyle w:val="PargrafodaLista1"/>
        <w:numPr>
          <w:ilvl w:val="0"/>
          <w:numId w:val="32"/>
        </w:numPr>
        <w:tabs>
          <w:tab w:val="left" w:pos="1418"/>
        </w:tabs>
        <w:spacing w:after="30"/>
        <w:ind w:left="1701" w:firstLine="851"/>
        <w:contextualSpacing w:val="0"/>
        <w:jc w:val="both"/>
        <w:rPr>
          <w:rFonts w:ascii="Times New Roman" w:hAnsi="Times New Roman"/>
          <w:color w:val="000066"/>
          <w:sz w:val="24"/>
          <w:szCs w:val="24"/>
        </w:rPr>
      </w:pPr>
      <w:r w:rsidRPr="00AB1733">
        <w:rPr>
          <w:rFonts w:ascii="Times New Roman" w:hAnsi="Times New Roman"/>
          <w:b/>
          <w:color w:val="000066"/>
          <w:sz w:val="24"/>
          <w:szCs w:val="24"/>
        </w:rPr>
        <w:t>Especialista em Infraestrutura</w:t>
      </w:r>
    </w:p>
    <w:p w:rsidR="005A684A" w:rsidRPr="00AB1733" w:rsidRDefault="005A684A" w:rsidP="005A684A">
      <w:pPr>
        <w:tabs>
          <w:tab w:val="left" w:pos="1418"/>
        </w:tabs>
        <w:spacing w:after="30"/>
        <w:jc w:val="both"/>
        <w:rPr>
          <w:rFonts w:ascii="Times New Roman" w:hAnsi="Times New Roman"/>
          <w:color w:val="000066"/>
        </w:rPr>
      </w:pPr>
    </w:p>
    <w:p w:rsidR="005A684A" w:rsidRPr="00AB1733" w:rsidRDefault="005A684A" w:rsidP="0024010C">
      <w:pPr>
        <w:numPr>
          <w:ilvl w:val="0"/>
          <w:numId w:val="28"/>
        </w:numPr>
        <w:autoSpaceDE w:val="0"/>
        <w:autoSpaceDN w:val="0"/>
        <w:adjustRightInd w:val="0"/>
        <w:ind w:left="1418" w:hanging="709"/>
        <w:jc w:val="both"/>
        <w:rPr>
          <w:rFonts w:ascii="Times New Roman" w:hAnsi="Times New Roman"/>
          <w:color w:val="000066"/>
        </w:rPr>
      </w:pPr>
      <w:r w:rsidRPr="00AB1733">
        <w:rPr>
          <w:rFonts w:ascii="Times New Roman" w:hAnsi="Times New Roman"/>
          <w:color w:val="000066"/>
        </w:rPr>
        <w:t>Gerenciar os trabalhos relacionados com a execução dos projetos, serviços e obras de engenharia do Programa, nos aspectos técnicos e orçamentários;</w:t>
      </w:r>
    </w:p>
    <w:p w:rsidR="005A684A" w:rsidRPr="00AB1733" w:rsidRDefault="005A684A" w:rsidP="0024010C">
      <w:pPr>
        <w:numPr>
          <w:ilvl w:val="0"/>
          <w:numId w:val="28"/>
        </w:numPr>
        <w:autoSpaceDE w:val="0"/>
        <w:autoSpaceDN w:val="0"/>
        <w:adjustRightInd w:val="0"/>
        <w:ind w:left="1418" w:hanging="709"/>
        <w:jc w:val="both"/>
        <w:rPr>
          <w:rFonts w:ascii="Times New Roman" w:hAnsi="Times New Roman"/>
          <w:color w:val="000066"/>
        </w:rPr>
      </w:pPr>
      <w:r w:rsidRPr="00AB1733">
        <w:rPr>
          <w:rFonts w:ascii="Times New Roman" w:hAnsi="Times New Roman"/>
          <w:color w:val="000066"/>
        </w:rPr>
        <w:t>Proceder à análise e aprovação de projetos técnicos de engenharia, observando suas adequações a novos métodos e processos executivos que constituam avanços tecnológicos;</w:t>
      </w:r>
    </w:p>
    <w:p w:rsidR="005A684A" w:rsidRPr="00AB1733" w:rsidRDefault="005A684A" w:rsidP="0024010C">
      <w:pPr>
        <w:numPr>
          <w:ilvl w:val="0"/>
          <w:numId w:val="28"/>
        </w:numPr>
        <w:autoSpaceDE w:val="0"/>
        <w:autoSpaceDN w:val="0"/>
        <w:adjustRightInd w:val="0"/>
        <w:ind w:left="1418" w:hanging="709"/>
        <w:jc w:val="both"/>
        <w:rPr>
          <w:rFonts w:ascii="Times New Roman" w:hAnsi="Times New Roman"/>
          <w:color w:val="000066"/>
        </w:rPr>
      </w:pPr>
      <w:r w:rsidRPr="00AB1733">
        <w:rPr>
          <w:rFonts w:ascii="Times New Roman" w:hAnsi="Times New Roman"/>
          <w:color w:val="000066"/>
        </w:rPr>
        <w:t>Apoiar a preparação de documentos de licitação correspondentes às contratações de projetos, serviços, obras de engenharia e de aquisição de bens correlatos;</w:t>
      </w:r>
    </w:p>
    <w:p w:rsidR="005A684A" w:rsidRPr="00AB1733" w:rsidRDefault="005A684A" w:rsidP="0024010C">
      <w:pPr>
        <w:numPr>
          <w:ilvl w:val="0"/>
          <w:numId w:val="28"/>
        </w:numPr>
        <w:autoSpaceDE w:val="0"/>
        <w:autoSpaceDN w:val="0"/>
        <w:adjustRightInd w:val="0"/>
        <w:ind w:left="1418" w:hanging="709"/>
        <w:jc w:val="both"/>
        <w:rPr>
          <w:rFonts w:ascii="Times New Roman" w:hAnsi="Times New Roman"/>
          <w:color w:val="000066"/>
        </w:rPr>
      </w:pPr>
      <w:r w:rsidRPr="00AB1733">
        <w:rPr>
          <w:rFonts w:ascii="Times New Roman" w:hAnsi="Times New Roman"/>
          <w:color w:val="000066"/>
        </w:rPr>
        <w:t>Propor a contratação de projetos, serviços e obras de engenharia e aquisição de bens, apresentando para tanto o planejamento executivo, o cronograma de execução, as especificações, os métodos e processos executivos;</w:t>
      </w:r>
    </w:p>
    <w:p w:rsidR="005A684A" w:rsidRPr="00AB1733" w:rsidRDefault="007C3BFD" w:rsidP="0024010C">
      <w:pPr>
        <w:numPr>
          <w:ilvl w:val="0"/>
          <w:numId w:val="28"/>
        </w:numPr>
        <w:autoSpaceDE w:val="0"/>
        <w:autoSpaceDN w:val="0"/>
        <w:adjustRightInd w:val="0"/>
        <w:ind w:left="1418" w:hanging="709"/>
        <w:jc w:val="both"/>
        <w:rPr>
          <w:rFonts w:ascii="Times New Roman" w:hAnsi="Times New Roman"/>
          <w:color w:val="000066"/>
        </w:rPr>
      </w:pPr>
      <w:r>
        <w:rPr>
          <w:rFonts w:ascii="Times New Roman" w:hAnsi="Times New Roman"/>
          <w:color w:val="000066"/>
        </w:rPr>
        <w:t>Supervisionar</w:t>
      </w:r>
      <w:r w:rsidR="005A684A" w:rsidRPr="00AB1733">
        <w:rPr>
          <w:rFonts w:ascii="Times New Roman" w:hAnsi="Times New Roman"/>
          <w:color w:val="000066"/>
        </w:rPr>
        <w:t xml:space="preserve"> a execução de obras, serviços e aquisição de bens relacionados com os aspectos de engenharia do Programa;</w:t>
      </w:r>
    </w:p>
    <w:p w:rsidR="005A684A" w:rsidRPr="00AB1733" w:rsidRDefault="005A684A" w:rsidP="0024010C">
      <w:pPr>
        <w:numPr>
          <w:ilvl w:val="0"/>
          <w:numId w:val="28"/>
        </w:numPr>
        <w:autoSpaceDE w:val="0"/>
        <w:autoSpaceDN w:val="0"/>
        <w:adjustRightInd w:val="0"/>
        <w:ind w:left="1418" w:hanging="709"/>
        <w:jc w:val="both"/>
        <w:rPr>
          <w:rFonts w:ascii="Times New Roman" w:hAnsi="Times New Roman"/>
          <w:color w:val="000066"/>
        </w:rPr>
      </w:pPr>
      <w:r w:rsidRPr="00AB1733">
        <w:rPr>
          <w:rFonts w:ascii="Times New Roman" w:hAnsi="Times New Roman"/>
          <w:color w:val="000066"/>
        </w:rPr>
        <w:t>Monitorar o cumprimento de metas e procedimentos estabelecidos para implantação dos projetos executivos de engenharia;</w:t>
      </w:r>
    </w:p>
    <w:p w:rsidR="005A684A" w:rsidRPr="00AB1733" w:rsidRDefault="005A684A" w:rsidP="0024010C">
      <w:pPr>
        <w:numPr>
          <w:ilvl w:val="0"/>
          <w:numId w:val="28"/>
        </w:numPr>
        <w:autoSpaceDE w:val="0"/>
        <w:autoSpaceDN w:val="0"/>
        <w:adjustRightInd w:val="0"/>
        <w:ind w:left="1418" w:hanging="709"/>
        <w:jc w:val="both"/>
        <w:rPr>
          <w:rFonts w:ascii="Times New Roman" w:hAnsi="Times New Roman"/>
          <w:color w:val="000066"/>
        </w:rPr>
      </w:pPr>
      <w:r w:rsidRPr="00AB1733">
        <w:rPr>
          <w:rFonts w:ascii="Times New Roman" w:hAnsi="Times New Roman"/>
          <w:color w:val="000066"/>
        </w:rPr>
        <w:t>Apoiar a preparação de documentação necessária a auditorias do Programa; e</w:t>
      </w:r>
    </w:p>
    <w:p w:rsidR="005A684A" w:rsidRPr="00AB1733" w:rsidRDefault="005A684A" w:rsidP="0024010C">
      <w:pPr>
        <w:numPr>
          <w:ilvl w:val="0"/>
          <w:numId w:val="28"/>
        </w:numPr>
        <w:autoSpaceDE w:val="0"/>
        <w:autoSpaceDN w:val="0"/>
        <w:adjustRightInd w:val="0"/>
        <w:ind w:left="1418" w:hanging="709"/>
        <w:jc w:val="both"/>
        <w:rPr>
          <w:rFonts w:ascii="Times New Roman" w:hAnsi="Times New Roman"/>
          <w:color w:val="000066"/>
        </w:rPr>
      </w:pPr>
      <w:r w:rsidRPr="00AB1733">
        <w:rPr>
          <w:rFonts w:ascii="Times New Roman" w:hAnsi="Times New Roman"/>
          <w:color w:val="000066"/>
        </w:rPr>
        <w:t>Executar outras atividades que lhe forem atribuídas em sua área de competência.</w:t>
      </w:r>
    </w:p>
    <w:p w:rsidR="005A684A" w:rsidRPr="00AB1733" w:rsidRDefault="005A684A" w:rsidP="005A684A">
      <w:pPr>
        <w:pStyle w:val="Paragraph"/>
        <w:numPr>
          <w:ilvl w:val="0"/>
          <w:numId w:val="0"/>
        </w:numPr>
        <w:tabs>
          <w:tab w:val="left" w:pos="708"/>
        </w:tabs>
        <w:spacing w:before="0" w:after="0"/>
        <w:ind w:left="1134" w:hanging="992"/>
        <w:outlineLvl w:val="2"/>
        <w:rPr>
          <w:color w:val="000066"/>
          <w:szCs w:val="24"/>
          <w:highlight w:val="yellow"/>
          <w:lang w:val="pt-BR"/>
        </w:rPr>
      </w:pPr>
    </w:p>
    <w:p w:rsidR="005A684A" w:rsidRPr="00AB1733" w:rsidRDefault="005A684A" w:rsidP="0024010C">
      <w:pPr>
        <w:pStyle w:val="PargrafodaLista1"/>
        <w:numPr>
          <w:ilvl w:val="0"/>
          <w:numId w:val="32"/>
        </w:numPr>
        <w:tabs>
          <w:tab w:val="left" w:pos="1418"/>
        </w:tabs>
        <w:spacing w:after="30"/>
        <w:ind w:left="1418" w:firstLine="1134"/>
        <w:jc w:val="both"/>
        <w:outlineLvl w:val="2"/>
        <w:rPr>
          <w:rFonts w:ascii="Times New Roman" w:hAnsi="Times New Roman"/>
          <w:color w:val="000066"/>
          <w:sz w:val="24"/>
          <w:szCs w:val="24"/>
        </w:rPr>
      </w:pPr>
      <w:r w:rsidRPr="00AB1733">
        <w:rPr>
          <w:rFonts w:ascii="Times New Roman" w:hAnsi="Times New Roman"/>
          <w:b/>
          <w:color w:val="000066"/>
          <w:sz w:val="24"/>
          <w:szCs w:val="24"/>
        </w:rPr>
        <w:t>Especialista em Ações Socioambientais</w:t>
      </w:r>
    </w:p>
    <w:p w:rsidR="005A684A" w:rsidRPr="00AB1733" w:rsidRDefault="005A684A" w:rsidP="005A684A">
      <w:pPr>
        <w:pStyle w:val="PargrafodaLista1"/>
        <w:tabs>
          <w:tab w:val="left" w:pos="1418"/>
        </w:tabs>
        <w:spacing w:after="30"/>
        <w:ind w:left="1756"/>
        <w:jc w:val="both"/>
        <w:outlineLvl w:val="2"/>
        <w:rPr>
          <w:rFonts w:ascii="Times New Roman" w:hAnsi="Times New Roman"/>
          <w:color w:val="000066"/>
          <w:sz w:val="24"/>
          <w:szCs w:val="24"/>
        </w:rPr>
      </w:pPr>
    </w:p>
    <w:p w:rsidR="005A684A" w:rsidRPr="00D4741F" w:rsidRDefault="005A684A" w:rsidP="0024010C">
      <w:pPr>
        <w:pStyle w:val="PargrafodaLista"/>
        <w:numPr>
          <w:ilvl w:val="0"/>
          <w:numId w:val="38"/>
        </w:numPr>
        <w:ind w:hanging="720"/>
        <w:contextualSpacing/>
        <w:jc w:val="both"/>
        <w:rPr>
          <w:rFonts w:ascii="Times New Roman" w:hAnsi="Times New Roman" w:cs="Times New Roman"/>
          <w:color w:val="000066"/>
        </w:rPr>
      </w:pPr>
      <w:r w:rsidRPr="00D4741F">
        <w:rPr>
          <w:rFonts w:ascii="Times New Roman" w:hAnsi="Times New Roman" w:cs="Times New Roman"/>
          <w:color w:val="000066"/>
        </w:rPr>
        <w:t>Assessorar o Coordenador Executivo no campo das intervenções em ações socioambientais do Programa;</w:t>
      </w:r>
    </w:p>
    <w:p w:rsidR="00C52EA2" w:rsidRPr="00D4741F" w:rsidRDefault="00C52EA2" w:rsidP="0024010C">
      <w:pPr>
        <w:pStyle w:val="PargrafodaLista"/>
        <w:numPr>
          <w:ilvl w:val="0"/>
          <w:numId w:val="38"/>
        </w:numPr>
        <w:ind w:hanging="720"/>
        <w:contextualSpacing/>
        <w:jc w:val="both"/>
        <w:rPr>
          <w:rFonts w:ascii="Times New Roman" w:hAnsi="Times New Roman" w:cs="Times New Roman"/>
          <w:color w:val="000066"/>
        </w:rPr>
      </w:pPr>
      <w:r w:rsidRPr="00D4741F">
        <w:rPr>
          <w:rFonts w:ascii="Times New Roman" w:hAnsi="Times New Roman" w:cs="Times New Roman"/>
          <w:color w:val="000066"/>
        </w:rPr>
        <w:t xml:space="preserve">Facilitar o diálogo e a coordenação entre as secretarias municipais envolvidas nas ações socioambientais, principalmente as Secretarias Municipais de Obras, de Assistência Social, de Esporte e Lazer e de Cultura, entre outras; </w:t>
      </w:r>
    </w:p>
    <w:p w:rsidR="005A684A" w:rsidRPr="00D4741F" w:rsidRDefault="005A684A" w:rsidP="0024010C">
      <w:pPr>
        <w:pStyle w:val="PargrafodaLista"/>
        <w:numPr>
          <w:ilvl w:val="0"/>
          <w:numId w:val="38"/>
        </w:numPr>
        <w:ind w:hanging="720"/>
        <w:contextualSpacing/>
        <w:jc w:val="both"/>
        <w:rPr>
          <w:rFonts w:ascii="Times New Roman" w:hAnsi="Times New Roman" w:cs="Times New Roman"/>
          <w:color w:val="000066"/>
        </w:rPr>
      </w:pPr>
      <w:r w:rsidRPr="00D4741F">
        <w:rPr>
          <w:rFonts w:ascii="Times New Roman" w:hAnsi="Times New Roman" w:cs="Times New Roman"/>
          <w:color w:val="000066"/>
        </w:rPr>
        <w:t>Planejar, coordenar, supervisionar e avaliar as atividades relativas a estudos e projetos de caráter socioambiental, promovendo a observância das normas e padrões estabelecidos no contrato de empréstimo, bem como a supervisão técnica relativa à implantação das ações recorrentes;</w:t>
      </w:r>
    </w:p>
    <w:p w:rsidR="005A684A" w:rsidRPr="00D4741F" w:rsidRDefault="005A684A" w:rsidP="0024010C">
      <w:pPr>
        <w:pStyle w:val="PargrafodaLista"/>
        <w:numPr>
          <w:ilvl w:val="0"/>
          <w:numId w:val="38"/>
        </w:numPr>
        <w:ind w:hanging="720"/>
        <w:contextualSpacing/>
        <w:jc w:val="both"/>
        <w:rPr>
          <w:rFonts w:ascii="Times New Roman" w:hAnsi="Times New Roman" w:cs="Times New Roman"/>
          <w:color w:val="000066"/>
        </w:rPr>
      </w:pPr>
      <w:r w:rsidRPr="00D4741F">
        <w:rPr>
          <w:rFonts w:ascii="Times New Roman" w:hAnsi="Times New Roman" w:cs="Times New Roman"/>
          <w:color w:val="000066"/>
        </w:rPr>
        <w:lastRenderedPageBreak/>
        <w:t>Supervisionar e avaliar o cumprimento dos requisitos ambientais previstos nos estudos de impacto e de controle ambiental (RAS, EIA/RIMA, PBA, PCA e outros), na legislação e nas normas nacionais, estaduais, municipais e nas licenças ambientais concedidas pela autoridade licenciadora;</w:t>
      </w:r>
    </w:p>
    <w:p w:rsidR="005A684A" w:rsidRPr="00D4741F" w:rsidRDefault="005A684A" w:rsidP="0024010C">
      <w:pPr>
        <w:pStyle w:val="PargrafodaLista"/>
        <w:numPr>
          <w:ilvl w:val="0"/>
          <w:numId w:val="38"/>
        </w:numPr>
        <w:ind w:hanging="720"/>
        <w:contextualSpacing/>
        <w:jc w:val="both"/>
        <w:rPr>
          <w:rFonts w:ascii="Times New Roman" w:hAnsi="Times New Roman" w:cs="Times New Roman"/>
          <w:color w:val="000066"/>
        </w:rPr>
      </w:pPr>
      <w:r w:rsidRPr="00D4741F">
        <w:rPr>
          <w:rFonts w:ascii="Times New Roman" w:hAnsi="Times New Roman" w:cs="Times New Roman"/>
          <w:color w:val="000066"/>
        </w:rPr>
        <w:t>Articular-se com as autoridades ambientais no que diz respeito aos processos de licenciamento ambiental dos componentes do Programa;</w:t>
      </w:r>
    </w:p>
    <w:p w:rsidR="00D4741F" w:rsidRPr="00D4741F" w:rsidRDefault="00D4741F" w:rsidP="0024010C">
      <w:pPr>
        <w:pStyle w:val="PargrafodaLista"/>
        <w:numPr>
          <w:ilvl w:val="0"/>
          <w:numId w:val="38"/>
        </w:numPr>
        <w:ind w:hanging="720"/>
        <w:contextualSpacing/>
        <w:jc w:val="both"/>
        <w:rPr>
          <w:rFonts w:ascii="Times New Roman" w:hAnsi="Times New Roman" w:cs="Times New Roman"/>
          <w:color w:val="000066"/>
        </w:rPr>
      </w:pPr>
      <w:r w:rsidRPr="00D4741F">
        <w:rPr>
          <w:rFonts w:ascii="Times New Roman" w:hAnsi="Times New Roman" w:cs="Times New Roman"/>
          <w:color w:val="000066"/>
        </w:rPr>
        <w:t>Assegurar que a população diretamente afetada pelos efeitos temporários das obras esteja informada do ciclo do projeto, de acordo com as normas locais e do BID;</w:t>
      </w:r>
    </w:p>
    <w:p w:rsidR="005A684A" w:rsidRPr="00D4741F" w:rsidRDefault="005A684A" w:rsidP="0024010C">
      <w:pPr>
        <w:pStyle w:val="PargrafodaLista"/>
        <w:numPr>
          <w:ilvl w:val="0"/>
          <w:numId w:val="38"/>
        </w:numPr>
        <w:ind w:hanging="720"/>
        <w:contextualSpacing/>
        <w:jc w:val="both"/>
        <w:rPr>
          <w:rFonts w:ascii="Times New Roman" w:hAnsi="Times New Roman" w:cs="Times New Roman"/>
          <w:color w:val="000066"/>
        </w:rPr>
      </w:pPr>
      <w:r w:rsidRPr="00D4741F">
        <w:rPr>
          <w:rFonts w:ascii="Times New Roman" w:hAnsi="Times New Roman" w:cs="Times New Roman"/>
          <w:color w:val="000066"/>
        </w:rPr>
        <w:t>Apresentar periodicamente, à Coordenação Executiva da UCP, a avaliação sobre a eficiência dos projetos de natureza socioambiental</w:t>
      </w:r>
      <w:r w:rsidR="00D4741F" w:rsidRPr="00D4741F">
        <w:rPr>
          <w:rFonts w:ascii="Times New Roman" w:hAnsi="Times New Roman" w:cs="Times New Roman"/>
          <w:color w:val="000066"/>
        </w:rPr>
        <w:t>,</w:t>
      </w:r>
      <w:r w:rsidRPr="00D4741F">
        <w:rPr>
          <w:rFonts w:ascii="Times New Roman" w:hAnsi="Times New Roman" w:cs="Times New Roman"/>
          <w:color w:val="000066"/>
        </w:rPr>
        <w:t xml:space="preserve"> relacionados às intervenções físicas previstas</w:t>
      </w:r>
      <w:r w:rsidR="00D4741F" w:rsidRPr="00D4741F">
        <w:rPr>
          <w:rFonts w:ascii="Times New Roman" w:hAnsi="Times New Roman" w:cs="Times New Roman"/>
          <w:color w:val="000066"/>
        </w:rPr>
        <w:t>,</w:t>
      </w:r>
      <w:r w:rsidRPr="00D4741F">
        <w:rPr>
          <w:rFonts w:ascii="Times New Roman" w:hAnsi="Times New Roman" w:cs="Times New Roman"/>
          <w:color w:val="000066"/>
        </w:rPr>
        <w:t xml:space="preserve"> e sobre os ajustes necessários;</w:t>
      </w:r>
    </w:p>
    <w:p w:rsidR="005A684A" w:rsidRPr="00D4741F" w:rsidRDefault="005A684A" w:rsidP="0024010C">
      <w:pPr>
        <w:pStyle w:val="PargrafodaLista"/>
        <w:numPr>
          <w:ilvl w:val="0"/>
          <w:numId w:val="38"/>
        </w:numPr>
        <w:ind w:hanging="720"/>
        <w:contextualSpacing/>
        <w:jc w:val="both"/>
        <w:rPr>
          <w:rFonts w:ascii="Times New Roman" w:hAnsi="Times New Roman" w:cs="Times New Roman"/>
          <w:color w:val="000066"/>
        </w:rPr>
      </w:pPr>
      <w:r w:rsidRPr="00D4741F">
        <w:rPr>
          <w:rFonts w:ascii="Times New Roman" w:hAnsi="Times New Roman" w:cs="Times New Roman"/>
          <w:color w:val="000066"/>
        </w:rPr>
        <w:t xml:space="preserve">Coordenar as ações de monitoramento dos indicadores de impactos estratégicos e de resultados, </w:t>
      </w:r>
      <w:r w:rsidR="00D4741F" w:rsidRPr="00D4741F">
        <w:rPr>
          <w:rFonts w:ascii="Times New Roman" w:hAnsi="Times New Roman" w:cs="Times New Roman"/>
          <w:color w:val="000066"/>
        </w:rPr>
        <w:t>tanto sociais como ambientais</w:t>
      </w:r>
      <w:r w:rsidRPr="00D4741F">
        <w:rPr>
          <w:rFonts w:ascii="Times New Roman" w:hAnsi="Times New Roman" w:cs="Times New Roman"/>
          <w:color w:val="000066"/>
        </w:rPr>
        <w:t>, como parte do sistema de monitoramento e avaliação do programa;</w:t>
      </w:r>
    </w:p>
    <w:p w:rsidR="005A684A" w:rsidRPr="00D4741F" w:rsidRDefault="005A684A" w:rsidP="0024010C">
      <w:pPr>
        <w:pStyle w:val="PargrafodaLista"/>
        <w:numPr>
          <w:ilvl w:val="0"/>
          <w:numId w:val="38"/>
        </w:numPr>
        <w:ind w:hanging="720"/>
        <w:contextualSpacing/>
        <w:jc w:val="both"/>
        <w:rPr>
          <w:rFonts w:ascii="Times New Roman" w:hAnsi="Times New Roman" w:cs="Times New Roman"/>
          <w:color w:val="000066"/>
        </w:rPr>
      </w:pPr>
      <w:r w:rsidRPr="00D4741F">
        <w:rPr>
          <w:rFonts w:ascii="Times New Roman" w:hAnsi="Times New Roman" w:cs="Times New Roman"/>
          <w:color w:val="000066"/>
        </w:rPr>
        <w:t>Coordenar as ações referentes aos questionamentos de caráter ambiental e social formulados pela sociedade civil e outras partes interessadas nos programas previstos.</w:t>
      </w:r>
    </w:p>
    <w:p w:rsidR="005A684A" w:rsidRPr="00AB1733" w:rsidRDefault="005A684A" w:rsidP="005A684A">
      <w:pPr>
        <w:pStyle w:val="Corpodetexto"/>
        <w:tabs>
          <w:tab w:val="left" w:pos="1418"/>
        </w:tabs>
        <w:spacing w:after="30"/>
        <w:outlineLvl w:val="2"/>
        <w:rPr>
          <w:rFonts w:ascii="Times New Roman" w:hAnsi="Times New Roman" w:cs="Times New Roman"/>
          <w:color w:val="000066"/>
        </w:rPr>
      </w:pPr>
    </w:p>
    <w:p w:rsidR="005A684A" w:rsidRPr="00AB1733" w:rsidRDefault="005A684A" w:rsidP="0024010C">
      <w:pPr>
        <w:pStyle w:val="PargrafodaLista1"/>
        <w:numPr>
          <w:ilvl w:val="0"/>
          <w:numId w:val="32"/>
        </w:numPr>
        <w:tabs>
          <w:tab w:val="left" w:pos="1418"/>
        </w:tabs>
        <w:spacing w:after="30"/>
        <w:ind w:left="1418" w:firstLine="1134"/>
        <w:contextualSpacing w:val="0"/>
        <w:jc w:val="both"/>
        <w:rPr>
          <w:rFonts w:ascii="Times New Roman" w:hAnsi="Times New Roman"/>
          <w:color w:val="000066"/>
          <w:sz w:val="24"/>
          <w:szCs w:val="24"/>
        </w:rPr>
      </w:pPr>
      <w:r w:rsidRPr="00AB1733">
        <w:rPr>
          <w:rFonts w:ascii="Times New Roman" w:hAnsi="Times New Roman"/>
          <w:b/>
          <w:color w:val="000066"/>
          <w:sz w:val="24"/>
          <w:szCs w:val="24"/>
        </w:rPr>
        <w:t>Especialista em Monitoramento e Avaliação</w:t>
      </w:r>
    </w:p>
    <w:p w:rsidR="005A684A" w:rsidRPr="00AB1733" w:rsidRDefault="005A684A" w:rsidP="005A684A">
      <w:pPr>
        <w:pStyle w:val="PargrafodaLista1"/>
        <w:tabs>
          <w:tab w:val="left" w:pos="1418"/>
        </w:tabs>
        <w:spacing w:after="30"/>
        <w:jc w:val="both"/>
        <w:rPr>
          <w:rFonts w:ascii="Times New Roman" w:hAnsi="Times New Roman"/>
          <w:b/>
          <w:color w:val="000066"/>
          <w:sz w:val="24"/>
          <w:szCs w:val="24"/>
        </w:rPr>
      </w:pPr>
    </w:p>
    <w:p w:rsidR="005A684A" w:rsidRPr="00AB1733" w:rsidRDefault="005A684A" w:rsidP="00C0587E">
      <w:pPr>
        <w:numPr>
          <w:ilvl w:val="0"/>
          <w:numId w:val="11"/>
        </w:numPr>
        <w:tabs>
          <w:tab w:val="left" w:pos="1418"/>
        </w:tabs>
        <w:ind w:left="1418" w:hanging="709"/>
        <w:jc w:val="both"/>
        <w:outlineLvl w:val="2"/>
        <w:rPr>
          <w:rFonts w:ascii="Times New Roman" w:hAnsi="Times New Roman"/>
          <w:color w:val="000066"/>
        </w:rPr>
      </w:pPr>
      <w:r w:rsidRPr="00AB1733">
        <w:rPr>
          <w:rFonts w:ascii="Times New Roman" w:hAnsi="Times New Roman"/>
          <w:color w:val="000066"/>
        </w:rPr>
        <w:t>Assessorar o Coordenador Executivo nos assuntos relativos à programação, monitoramento e avaliação das ações, no âmbito do Programa;</w:t>
      </w:r>
    </w:p>
    <w:p w:rsidR="005A684A" w:rsidRPr="00AB1733" w:rsidRDefault="005A684A" w:rsidP="00C0587E">
      <w:pPr>
        <w:pStyle w:val="Paragraph"/>
        <w:numPr>
          <w:ilvl w:val="0"/>
          <w:numId w:val="11"/>
        </w:numPr>
        <w:tabs>
          <w:tab w:val="left" w:pos="1418"/>
        </w:tabs>
        <w:spacing w:before="0" w:after="0"/>
        <w:ind w:left="1418" w:hanging="709"/>
        <w:outlineLvl w:val="2"/>
        <w:rPr>
          <w:color w:val="000066"/>
          <w:szCs w:val="24"/>
          <w:lang w:val="pt-BR"/>
        </w:rPr>
      </w:pPr>
      <w:r w:rsidRPr="00AB1733">
        <w:rPr>
          <w:color w:val="000066"/>
          <w:szCs w:val="24"/>
          <w:lang w:val="pt-BR"/>
        </w:rPr>
        <w:t xml:space="preserve">Coordenar e acompanhar as ações relacionadas com o Sistema de Monitoramento e Avaliação do Programa, para a apresentação dos relatórios de progresso e demais relatórios constantes do contrato de empréstimo, além de coordenar as ações de avaliação do Programa, com base nos indicadores do marco de resultados; </w:t>
      </w:r>
    </w:p>
    <w:p w:rsidR="005A684A" w:rsidRPr="00AB1733" w:rsidRDefault="005A684A" w:rsidP="00C0587E">
      <w:pPr>
        <w:pStyle w:val="Paragraph"/>
        <w:numPr>
          <w:ilvl w:val="0"/>
          <w:numId w:val="11"/>
        </w:numPr>
        <w:tabs>
          <w:tab w:val="left" w:pos="1418"/>
        </w:tabs>
        <w:spacing w:before="0" w:after="0"/>
        <w:ind w:left="1418" w:hanging="709"/>
        <w:outlineLvl w:val="2"/>
        <w:rPr>
          <w:color w:val="000066"/>
          <w:szCs w:val="24"/>
          <w:lang w:val="pt-BR"/>
        </w:rPr>
      </w:pPr>
      <w:r w:rsidRPr="00AB1733">
        <w:rPr>
          <w:color w:val="000066"/>
          <w:szCs w:val="24"/>
          <w:lang w:val="pt-BR"/>
        </w:rPr>
        <w:t>Propor ajustes para o alcance dos objetivos e resultados das intervenções, quando necessário;</w:t>
      </w:r>
    </w:p>
    <w:p w:rsidR="005A684A" w:rsidRPr="00AB1733" w:rsidRDefault="005A684A" w:rsidP="00C0587E">
      <w:pPr>
        <w:numPr>
          <w:ilvl w:val="0"/>
          <w:numId w:val="11"/>
        </w:numPr>
        <w:tabs>
          <w:tab w:val="left" w:pos="1418"/>
        </w:tabs>
        <w:ind w:left="1418" w:hanging="709"/>
        <w:jc w:val="both"/>
        <w:rPr>
          <w:rFonts w:ascii="Times New Roman" w:hAnsi="Times New Roman"/>
          <w:color w:val="000066"/>
        </w:rPr>
      </w:pPr>
      <w:r w:rsidRPr="00AB1733">
        <w:rPr>
          <w:rFonts w:ascii="Times New Roman" w:hAnsi="Times New Roman"/>
          <w:color w:val="000066"/>
        </w:rPr>
        <w:t xml:space="preserve">Coordenar, acompanhar e supervisionar tecnicamente a execução das ações do componente de Fortalecimento Institucional; </w:t>
      </w:r>
    </w:p>
    <w:p w:rsidR="005A684A" w:rsidRPr="00AB1733" w:rsidRDefault="005A684A" w:rsidP="00723762">
      <w:pPr>
        <w:numPr>
          <w:ilvl w:val="0"/>
          <w:numId w:val="11"/>
        </w:numPr>
        <w:tabs>
          <w:tab w:val="left" w:pos="1418"/>
        </w:tabs>
        <w:autoSpaceDE w:val="0"/>
        <w:autoSpaceDN w:val="0"/>
        <w:adjustRightInd w:val="0"/>
        <w:ind w:left="1418" w:hanging="709"/>
        <w:jc w:val="both"/>
        <w:rPr>
          <w:rFonts w:ascii="Times New Roman" w:hAnsi="Times New Roman"/>
          <w:color w:val="000066"/>
        </w:rPr>
      </w:pPr>
      <w:r w:rsidRPr="00AB1733">
        <w:rPr>
          <w:rFonts w:ascii="Times New Roman" w:hAnsi="Times New Roman"/>
          <w:color w:val="000066"/>
        </w:rPr>
        <w:t>Apoiar a preparação de documentos de licitação correspondentes às contratações de projetos e serviços de fortalecimento institucional;</w:t>
      </w:r>
    </w:p>
    <w:p w:rsidR="005A684A" w:rsidRPr="00AB1733" w:rsidRDefault="005A684A" w:rsidP="00C0587E">
      <w:pPr>
        <w:numPr>
          <w:ilvl w:val="0"/>
          <w:numId w:val="11"/>
        </w:numPr>
        <w:tabs>
          <w:tab w:val="left" w:pos="1418"/>
        </w:tabs>
        <w:ind w:left="1418" w:hanging="709"/>
        <w:jc w:val="both"/>
        <w:rPr>
          <w:rFonts w:ascii="Times New Roman" w:hAnsi="Times New Roman"/>
          <w:color w:val="000066"/>
        </w:rPr>
      </w:pPr>
      <w:r w:rsidRPr="00AB1733">
        <w:rPr>
          <w:rFonts w:ascii="Times New Roman" w:hAnsi="Times New Roman"/>
          <w:color w:val="000066"/>
        </w:rPr>
        <w:t>Coordenar e acompanhar a implantação das ações relacionadas com a contratação e implantação dos projetos de tecnologia da informação;</w:t>
      </w:r>
    </w:p>
    <w:p w:rsidR="005A684A" w:rsidRPr="00AB1733" w:rsidRDefault="005A684A" w:rsidP="00C0587E">
      <w:pPr>
        <w:numPr>
          <w:ilvl w:val="0"/>
          <w:numId w:val="11"/>
        </w:numPr>
        <w:tabs>
          <w:tab w:val="left" w:pos="1418"/>
        </w:tabs>
        <w:ind w:left="1418" w:hanging="709"/>
        <w:jc w:val="both"/>
        <w:rPr>
          <w:rFonts w:ascii="Times New Roman" w:hAnsi="Times New Roman"/>
          <w:color w:val="000066"/>
        </w:rPr>
      </w:pPr>
      <w:r w:rsidRPr="00AB1733">
        <w:rPr>
          <w:rFonts w:ascii="Times New Roman" w:hAnsi="Times New Roman"/>
          <w:color w:val="000066"/>
        </w:rPr>
        <w:t>Coordenar e acompanhar a implantação das ações relacionadas com os programas de capacitação das equipes técnicas que utilizarão as ferramentas adquiridas, nas áreas de tecnologia da informação e ambiental;</w:t>
      </w:r>
    </w:p>
    <w:p w:rsidR="005A684A" w:rsidRPr="00AB1733" w:rsidRDefault="005A684A" w:rsidP="0024010C">
      <w:pPr>
        <w:numPr>
          <w:ilvl w:val="0"/>
          <w:numId w:val="35"/>
        </w:numPr>
        <w:tabs>
          <w:tab w:val="left" w:pos="1418"/>
        </w:tabs>
        <w:autoSpaceDE w:val="0"/>
        <w:autoSpaceDN w:val="0"/>
        <w:adjustRightInd w:val="0"/>
        <w:ind w:left="1418" w:hanging="709"/>
        <w:jc w:val="both"/>
        <w:rPr>
          <w:rFonts w:ascii="Times New Roman" w:hAnsi="Times New Roman"/>
          <w:color w:val="000066"/>
        </w:rPr>
      </w:pPr>
      <w:r w:rsidRPr="00AB1733">
        <w:rPr>
          <w:rFonts w:ascii="Times New Roman" w:hAnsi="Times New Roman"/>
          <w:color w:val="000066"/>
        </w:rPr>
        <w:t>Fiscalizar a execução de serviços e aquisição de bens relacionados com o componente de Fortalecimento Institucional do Programa, em conjunto com os beneficiários das ações;</w:t>
      </w:r>
    </w:p>
    <w:p w:rsidR="005A684A" w:rsidRPr="00AB1733" w:rsidRDefault="005A684A" w:rsidP="0024010C">
      <w:pPr>
        <w:numPr>
          <w:ilvl w:val="0"/>
          <w:numId w:val="35"/>
        </w:numPr>
        <w:tabs>
          <w:tab w:val="left" w:pos="1418"/>
        </w:tabs>
        <w:ind w:left="1418" w:hanging="709"/>
        <w:jc w:val="both"/>
        <w:rPr>
          <w:rFonts w:ascii="Times New Roman" w:hAnsi="Times New Roman"/>
          <w:color w:val="000066"/>
        </w:rPr>
      </w:pPr>
      <w:r w:rsidRPr="00AB1733">
        <w:rPr>
          <w:rFonts w:ascii="Times New Roman" w:hAnsi="Times New Roman"/>
          <w:color w:val="000066"/>
        </w:rPr>
        <w:t>Assessorar o Coordenador Executivo nos ajustes que se façam necessários relativos às propostas de ações de fortalecimento institucional que integram o Programa;</w:t>
      </w:r>
    </w:p>
    <w:p w:rsidR="005A684A" w:rsidRPr="00AB1733" w:rsidRDefault="005A684A" w:rsidP="00C0587E">
      <w:pPr>
        <w:numPr>
          <w:ilvl w:val="0"/>
          <w:numId w:val="11"/>
        </w:numPr>
        <w:tabs>
          <w:tab w:val="left" w:pos="1418"/>
        </w:tabs>
        <w:ind w:left="1418" w:hanging="709"/>
        <w:jc w:val="both"/>
        <w:rPr>
          <w:rFonts w:ascii="Times New Roman" w:hAnsi="Times New Roman"/>
          <w:color w:val="000066"/>
        </w:rPr>
      </w:pPr>
      <w:r w:rsidRPr="00AB1733">
        <w:rPr>
          <w:rFonts w:ascii="Times New Roman" w:hAnsi="Times New Roman"/>
          <w:color w:val="000066"/>
        </w:rPr>
        <w:lastRenderedPageBreak/>
        <w:t>Monitorar o cumprimento de metas e procedimentos estabelecidos para implantação dos projetos relacionados com o componente;</w:t>
      </w:r>
    </w:p>
    <w:p w:rsidR="005A684A" w:rsidRPr="00AB1733" w:rsidRDefault="005A684A" w:rsidP="00C0587E">
      <w:pPr>
        <w:numPr>
          <w:ilvl w:val="0"/>
          <w:numId w:val="11"/>
        </w:numPr>
        <w:tabs>
          <w:tab w:val="left" w:pos="1418"/>
        </w:tabs>
        <w:ind w:left="1418" w:hanging="709"/>
        <w:jc w:val="both"/>
        <w:rPr>
          <w:rFonts w:ascii="Times New Roman" w:hAnsi="Times New Roman"/>
          <w:color w:val="000066"/>
        </w:rPr>
      </w:pPr>
      <w:r w:rsidRPr="00AB1733">
        <w:rPr>
          <w:rFonts w:ascii="Times New Roman" w:hAnsi="Times New Roman"/>
          <w:color w:val="000066"/>
        </w:rPr>
        <w:t>Elaborar pareceres técnicos em sua área de competência; e</w:t>
      </w:r>
    </w:p>
    <w:p w:rsidR="005A684A" w:rsidRPr="00AB1733" w:rsidRDefault="005A684A" w:rsidP="00C0587E">
      <w:pPr>
        <w:numPr>
          <w:ilvl w:val="0"/>
          <w:numId w:val="11"/>
        </w:numPr>
        <w:tabs>
          <w:tab w:val="left" w:pos="1418"/>
        </w:tabs>
        <w:ind w:left="1418" w:hanging="709"/>
        <w:jc w:val="both"/>
        <w:rPr>
          <w:rFonts w:ascii="Times New Roman" w:hAnsi="Times New Roman"/>
          <w:color w:val="000066"/>
        </w:rPr>
      </w:pPr>
      <w:r w:rsidRPr="00AB1733">
        <w:rPr>
          <w:rFonts w:ascii="Times New Roman" w:hAnsi="Times New Roman"/>
          <w:color w:val="000066"/>
        </w:rPr>
        <w:t>Elaborar relatório anual das atividades desenvolvidas pelo Programa, em sua área de competência.</w:t>
      </w:r>
    </w:p>
    <w:p w:rsidR="005A684A" w:rsidRPr="00AB1733" w:rsidRDefault="005A684A" w:rsidP="005A684A">
      <w:pPr>
        <w:tabs>
          <w:tab w:val="left" w:pos="1418"/>
        </w:tabs>
        <w:jc w:val="both"/>
        <w:rPr>
          <w:rFonts w:ascii="Times New Roman" w:hAnsi="Times New Roman"/>
        </w:rPr>
      </w:pPr>
    </w:p>
    <w:p w:rsidR="005A684A" w:rsidRPr="00AB1733" w:rsidRDefault="005A684A" w:rsidP="00C0587E">
      <w:pPr>
        <w:pStyle w:val="PargrafodaLista"/>
        <w:numPr>
          <w:ilvl w:val="0"/>
          <w:numId w:val="11"/>
        </w:numPr>
        <w:jc w:val="both"/>
        <w:rPr>
          <w:rFonts w:ascii="Times New Roman" w:hAnsi="Times New Roman" w:cs="Times New Roman"/>
          <w:b/>
          <w:bCs/>
          <w:color w:val="000066"/>
        </w:rPr>
      </w:pPr>
      <w:r w:rsidRPr="00AB1733">
        <w:rPr>
          <w:rFonts w:ascii="Times New Roman" w:hAnsi="Times New Roman" w:cs="Times New Roman"/>
          <w:b/>
          <w:bCs/>
          <w:color w:val="000066"/>
        </w:rPr>
        <w:t>6.2. Perfis Profissionais da Equipe da UCP</w:t>
      </w:r>
    </w:p>
    <w:p w:rsidR="005A684A" w:rsidRPr="00AB1733" w:rsidRDefault="005A684A" w:rsidP="005A684A">
      <w:pPr>
        <w:pStyle w:val="PargrafodaLista1"/>
        <w:tabs>
          <w:tab w:val="left" w:pos="1418"/>
        </w:tabs>
        <w:spacing w:after="30"/>
        <w:ind w:left="1418" w:hanging="709"/>
        <w:jc w:val="both"/>
        <w:rPr>
          <w:rFonts w:ascii="Times New Roman" w:hAnsi="Times New Roman"/>
          <w:color w:val="000066"/>
          <w:sz w:val="24"/>
          <w:szCs w:val="24"/>
          <w:highlight w:val="yellow"/>
        </w:rPr>
      </w:pPr>
    </w:p>
    <w:p w:rsidR="005A684A" w:rsidRPr="00AB1733" w:rsidRDefault="005A684A" w:rsidP="005A684A">
      <w:pPr>
        <w:jc w:val="both"/>
        <w:rPr>
          <w:rFonts w:ascii="Times New Roman" w:hAnsi="Times New Roman"/>
          <w:color w:val="000066"/>
        </w:rPr>
      </w:pPr>
      <w:r w:rsidRPr="00AB1733">
        <w:rPr>
          <w:rFonts w:ascii="Times New Roman" w:hAnsi="Times New Roman"/>
          <w:color w:val="000066"/>
        </w:rPr>
        <w:t xml:space="preserve">Para a execução do Programa será necessária a constituição da UCP com uma equipe multidisciplinar, com formações específicas e experiência comprovada. </w:t>
      </w:r>
    </w:p>
    <w:p w:rsidR="00A75F8D" w:rsidRPr="00AB1733" w:rsidRDefault="00A75F8D" w:rsidP="005A684A">
      <w:pPr>
        <w:jc w:val="both"/>
        <w:rPr>
          <w:rFonts w:ascii="Times New Roman" w:hAnsi="Times New Roman"/>
          <w:color w:val="000066"/>
        </w:rPr>
      </w:pPr>
    </w:p>
    <w:p w:rsidR="005A684A" w:rsidRPr="00AB1733" w:rsidRDefault="005A684A" w:rsidP="00A75F8D">
      <w:pPr>
        <w:jc w:val="both"/>
        <w:rPr>
          <w:rFonts w:ascii="Times New Roman" w:hAnsi="Times New Roman"/>
          <w:color w:val="000066"/>
        </w:rPr>
      </w:pPr>
      <w:r w:rsidRPr="00AB1733">
        <w:rPr>
          <w:rFonts w:ascii="Times New Roman" w:hAnsi="Times New Roman"/>
          <w:color w:val="000066"/>
        </w:rPr>
        <w:t xml:space="preserve">Os técnicos que integrarão a equipe da UCP deverão atender, a princípio, os requisitos e qualificações descritas a seguir. </w:t>
      </w:r>
    </w:p>
    <w:p w:rsidR="005A684A" w:rsidRPr="00AB1733" w:rsidRDefault="005A684A" w:rsidP="005A684A">
      <w:pPr>
        <w:jc w:val="both"/>
        <w:rPr>
          <w:rFonts w:ascii="Times New Roman" w:hAnsi="Times New Roman"/>
          <w:color w:val="000066"/>
        </w:rPr>
      </w:pPr>
    </w:p>
    <w:p w:rsidR="005A684A" w:rsidRPr="00AB1733" w:rsidRDefault="005A684A" w:rsidP="005A684A">
      <w:pPr>
        <w:jc w:val="both"/>
        <w:rPr>
          <w:rFonts w:ascii="Times New Roman" w:hAnsi="Times New Roman"/>
          <w:color w:val="000066"/>
        </w:rPr>
      </w:pPr>
      <w:r w:rsidRPr="00AB1733">
        <w:rPr>
          <w:rFonts w:ascii="Times New Roman" w:hAnsi="Times New Roman"/>
          <w:color w:val="000066"/>
        </w:rPr>
        <w:t>Para a formação da equipe da UCP são sugeridos os</w:t>
      </w:r>
      <w:r w:rsidR="007C3BFD">
        <w:rPr>
          <w:rFonts w:ascii="Times New Roman" w:hAnsi="Times New Roman"/>
          <w:color w:val="000066"/>
        </w:rPr>
        <w:t xml:space="preserve"> seguintes perfis profissionais:</w:t>
      </w:r>
    </w:p>
    <w:p w:rsidR="005A684A" w:rsidRPr="00AB1733" w:rsidRDefault="005A684A" w:rsidP="005A684A">
      <w:pPr>
        <w:pStyle w:val="PargrafodaLista1"/>
        <w:tabs>
          <w:tab w:val="left" w:pos="1418"/>
        </w:tabs>
        <w:spacing w:after="30"/>
        <w:ind w:left="1418" w:hanging="709"/>
        <w:jc w:val="both"/>
        <w:rPr>
          <w:rFonts w:ascii="Times New Roman" w:hAnsi="Times New Roman"/>
          <w:color w:val="000066"/>
          <w:sz w:val="24"/>
          <w:szCs w:val="24"/>
        </w:rPr>
      </w:pPr>
    </w:p>
    <w:p w:rsidR="005A684A" w:rsidRPr="00C14623" w:rsidRDefault="005A684A" w:rsidP="00A4096C">
      <w:pPr>
        <w:pStyle w:val="Ttulo1"/>
        <w:pBdr>
          <w:bottom w:val="single" w:sz="4" w:space="1" w:color="auto"/>
        </w:pBdr>
        <w:spacing w:before="0" w:after="0"/>
        <w:jc w:val="both"/>
        <w:rPr>
          <w:rFonts w:ascii="Times New Roman" w:hAnsi="Times New Roman"/>
          <w:color w:val="000066"/>
          <w:sz w:val="22"/>
          <w:szCs w:val="22"/>
        </w:rPr>
      </w:pPr>
    </w:p>
    <w:p w:rsidR="005A684A" w:rsidRPr="00C14623" w:rsidRDefault="005A684A" w:rsidP="005A684A">
      <w:pPr>
        <w:pStyle w:val="Ttulo1"/>
        <w:spacing w:before="0" w:after="0"/>
        <w:jc w:val="both"/>
        <w:rPr>
          <w:rFonts w:ascii="Times New Roman" w:hAnsi="Times New Roman"/>
          <w:color w:val="000066"/>
          <w:sz w:val="22"/>
          <w:szCs w:val="22"/>
        </w:rPr>
      </w:pPr>
    </w:p>
    <w:p w:rsidR="005A684A" w:rsidRDefault="005A684A" w:rsidP="005A684A">
      <w:pPr>
        <w:pStyle w:val="Ttulo1"/>
        <w:spacing w:before="0" w:after="0"/>
        <w:jc w:val="both"/>
        <w:rPr>
          <w:rFonts w:ascii="Times New Roman" w:hAnsi="Times New Roman"/>
          <w:sz w:val="22"/>
          <w:szCs w:val="22"/>
        </w:rPr>
      </w:pPr>
    </w:p>
    <w:p w:rsidR="0054676A" w:rsidRDefault="0054676A" w:rsidP="005A684A">
      <w:pPr>
        <w:pStyle w:val="Paragraph"/>
        <w:numPr>
          <w:ilvl w:val="0"/>
          <w:numId w:val="0"/>
        </w:numPr>
        <w:spacing w:before="0" w:after="0"/>
        <w:ind w:left="2448" w:hanging="1296"/>
        <w:outlineLvl w:val="2"/>
        <w:rPr>
          <w:sz w:val="22"/>
          <w:szCs w:val="22"/>
          <w:lang w:val="pt-BR"/>
        </w:rPr>
      </w:pPr>
    </w:p>
    <w:p w:rsidR="005679C4" w:rsidRPr="00013E89" w:rsidRDefault="005679C4" w:rsidP="005A684A">
      <w:pPr>
        <w:ind w:left="1418" w:hanging="710"/>
        <w:jc w:val="both"/>
        <w:rPr>
          <w:rFonts w:ascii="Times New Roman" w:hAnsi="Times New Roman"/>
          <w:sz w:val="22"/>
          <w:szCs w:val="22"/>
        </w:rPr>
      </w:pPr>
    </w:p>
    <w:p w:rsidR="00BA030B" w:rsidRPr="00013E89" w:rsidRDefault="00BA030B" w:rsidP="00303DED">
      <w:pPr>
        <w:jc w:val="both"/>
        <w:rPr>
          <w:rFonts w:ascii="Times New Roman" w:hAnsi="Times New Roman"/>
          <w:sz w:val="22"/>
          <w:szCs w:val="22"/>
        </w:rPr>
      </w:pPr>
    </w:p>
    <w:p w:rsidR="00C7657F" w:rsidRDefault="00C7657F" w:rsidP="00684E2F">
      <w:pPr>
        <w:pStyle w:val="Cabealho"/>
        <w:tabs>
          <w:tab w:val="clear" w:pos="4419"/>
          <w:tab w:val="clear" w:pos="8838"/>
        </w:tabs>
        <w:rPr>
          <w:rFonts w:ascii="Arial" w:hAnsi="Arial" w:cs="Arial"/>
          <w:b/>
          <w:color w:val="000000"/>
        </w:rPr>
      </w:pPr>
    </w:p>
    <w:p w:rsidR="008E34ED" w:rsidRDefault="008E34ED" w:rsidP="00684E2F">
      <w:pPr>
        <w:pStyle w:val="Cabealho"/>
        <w:tabs>
          <w:tab w:val="clear" w:pos="4419"/>
          <w:tab w:val="clear" w:pos="8838"/>
        </w:tabs>
        <w:rPr>
          <w:rFonts w:ascii="Arial" w:hAnsi="Arial" w:cs="Arial"/>
          <w:b/>
          <w:color w:val="000000"/>
        </w:rPr>
      </w:pPr>
    </w:p>
    <w:p w:rsidR="008E34ED" w:rsidRDefault="008E34ED" w:rsidP="00684E2F">
      <w:pPr>
        <w:pStyle w:val="Cabealho"/>
        <w:tabs>
          <w:tab w:val="clear" w:pos="4419"/>
          <w:tab w:val="clear" w:pos="8838"/>
        </w:tabs>
        <w:rPr>
          <w:rFonts w:ascii="Arial" w:hAnsi="Arial" w:cs="Arial"/>
          <w:b/>
          <w:color w:val="000000"/>
        </w:rPr>
      </w:pPr>
    </w:p>
    <w:p w:rsidR="003A17F9" w:rsidRDefault="003A17F9" w:rsidP="00684E2F">
      <w:pPr>
        <w:pStyle w:val="Cabealho"/>
        <w:tabs>
          <w:tab w:val="clear" w:pos="4419"/>
          <w:tab w:val="clear" w:pos="8838"/>
        </w:tabs>
        <w:rPr>
          <w:rFonts w:ascii="Arial" w:hAnsi="Arial" w:cs="Arial"/>
          <w:b/>
          <w:color w:val="000000"/>
        </w:rPr>
        <w:sectPr w:rsidR="003A17F9" w:rsidSect="008E34ED">
          <w:pgSz w:w="11906" w:h="16838" w:code="9"/>
          <w:pgMar w:top="1418" w:right="1701" w:bottom="1418" w:left="1701" w:header="709" w:footer="709" w:gutter="0"/>
          <w:cols w:space="708"/>
          <w:docGrid w:linePitch="360"/>
        </w:sectPr>
      </w:pPr>
    </w:p>
    <w:tbl>
      <w:tblPr>
        <w:tblpPr w:leftFromText="141" w:rightFromText="141" w:vertAnchor="text" w:horzAnchor="margin" w:tblpY="-123"/>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10534"/>
      </w:tblGrid>
      <w:tr w:rsidR="00C7657F" w:rsidRPr="00013E89" w:rsidTr="009E56C3">
        <w:tc>
          <w:tcPr>
            <w:tcW w:w="3794" w:type="dxa"/>
            <w:shd w:val="clear" w:color="auto" w:fill="244061"/>
          </w:tcPr>
          <w:p w:rsidR="00C7657F" w:rsidRPr="00D66AB7" w:rsidRDefault="00C7657F" w:rsidP="009E56C3">
            <w:pPr>
              <w:pStyle w:val="Cabealho"/>
              <w:tabs>
                <w:tab w:val="clear" w:pos="4419"/>
                <w:tab w:val="clear" w:pos="8838"/>
              </w:tabs>
              <w:jc w:val="center"/>
              <w:rPr>
                <w:b/>
                <w:color w:val="FFFFFF"/>
                <w:sz w:val="20"/>
                <w:szCs w:val="22"/>
              </w:rPr>
            </w:pPr>
          </w:p>
          <w:p w:rsidR="00C7657F" w:rsidRPr="009149E8" w:rsidRDefault="00C7657F" w:rsidP="009E56C3">
            <w:pPr>
              <w:pStyle w:val="Cabealho"/>
              <w:tabs>
                <w:tab w:val="clear" w:pos="4419"/>
                <w:tab w:val="clear" w:pos="8838"/>
              </w:tabs>
              <w:jc w:val="center"/>
              <w:rPr>
                <w:b/>
                <w:color w:val="FFFFFF"/>
              </w:rPr>
            </w:pPr>
            <w:r w:rsidRPr="009149E8">
              <w:rPr>
                <w:b/>
                <w:color w:val="FFFFFF"/>
              </w:rPr>
              <w:t>CARGO</w:t>
            </w:r>
          </w:p>
        </w:tc>
        <w:tc>
          <w:tcPr>
            <w:tcW w:w="10534" w:type="dxa"/>
            <w:shd w:val="clear" w:color="auto" w:fill="244061"/>
          </w:tcPr>
          <w:p w:rsidR="00013E89" w:rsidRPr="00013E89" w:rsidRDefault="00013E89" w:rsidP="009E56C3">
            <w:pPr>
              <w:pStyle w:val="Cabealho"/>
              <w:tabs>
                <w:tab w:val="clear" w:pos="4419"/>
                <w:tab w:val="clear" w:pos="8838"/>
              </w:tabs>
              <w:jc w:val="center"/>
              <w:rPr>
                <w:b/>
                <w:color w:val="FFFFFF"/>
                <w:sz w:val="22"/>
                <w:szCs w:val="22"/>
              </w:rPr>
            </w:pPr>
          </w:p>
          <w:p w:rsidR="00C7657F" w:rsidRPr="009149E8" w:rsidRDefault="00C7657F" w:rsidP="009E56C3">
            <w:pPr>
              <w:pStyle w:val="Cabealho"/>
              <w:tabs>
                <w:tab w:val="clear" w:pos="4419"/>
                <w:tab w:val="clear" w:pos="8838"/>
              </w:tabs>
              <w:jc w:val="center"/>
              <w:rPr>
                <w:b/>
                <w:color w:val="FFFFFF"/>
              </w:rPr>
            </w:pPr>
            <w:r w:rsidRPr="009149E8">
              <w:rPr>
                <w:b/>
                <w:color w:val="FFFFFF"/>
              </w:rPr>
              <w:t>REQUISITOS</w:t>
            </w:r>
          </w:p>
        </w:tc>
      </w:tr>
      <w:tr w:rsidR="00C7657F" w:rsidRPr="00013E89" w:rsidTr="009E56C3">
        <w:tc>
          <w:tcPr>
            <w:tcW w:w="3794" w:type="dxa"/>
            <w:vAlign w:val="center"/>
          </w:tcPr>
          <w:p w:rsidR="00C7657F" w:rsidRPr="004422BA" w:rsidRDefault="00E7155B" w:rsidP="009E56C3">
            <w:pPr>
              <w:jc w:val="center"/>
              <w:rPr>
                <w:rFonts w:ascii="Times New Roman" w:hAnsi="Times New Roman"/>
                <w:b/>
                <w:color w:val="000066"/>
                <w:sz w:val="22"/>
                <w:szCs w:val="22"/>
              </w:rPr>
            </w:pPr>
            <w:r w:rsidRPr="004422BA">
              <w:rPr>
                <w:rFonts w:ascii="Times New Roman" w:hAnsi="Times New Roman"/>
                <w:b/>
                <w:color w:val="000066"/>
                <w:sz w:val="22"/>
                <w:szCs w:val="22"/>
              </w:rPr>
              <w:t>Coordenador Executivo</w:t>
            </w:r>
          </w:p>
        </w:tc>
        <w:tc>
          <w:tcPr>
            <w:tcW w:w="10534" w:type="dxa"/>
          </w:tcPr>
          <w:p w:rsidR="00C7657F" w:rsidRPr="00D11D1D" w:rsidRDefault="00C7657F" w:rsidP="00C0587E">
            <w:pPr>
              <w:pStyle w:val="PargrafodaLista"/>
              <w:numPr>
                <w:ilvl w:val="0"/>
                <w:numId w:val="10"/>
              </w:numPr>
              <w:ind w:left="334" w:hanging="324"/>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 xml:space="preserve">Formação de nível superior completo com mais de </w:t>
            </w:r>
            <w:r w:rsidR="00324B53" w:rsidRPr="00D11D1D">
              <w:rPr>
                <w:rFonts w:ascii="Times New Roman" w:hAnsi="Times New Roman" w:cs="Times New Roman"/>
                <w:color w:val="000066"/>
                <w:sz w:val="22"/>
                <w:szCs w:val="22"/>
              </w:rPr>
              <w:t>10</w:t>
            </w:r>
            <w:r w:rsidRPr="00D11D1D">
              <w:rPr>
                <w:rFonts w:ascii="Times New Roman" w:hAnsi="Times New Roman" w:cs="Times New Roman"/>
                <w:color w:val="000066"/>
                <w:sz w:val="22"/>
                <w:szCs w:val="22"/>
              </w:rPr>
              <w:t xml:space="preserve"> (</w:t>
            </w:r>
            <w:r w:rsidR="00324B53" w:rsidRPr="00D11D1D">
              <w:rPr>
                <w:rFonts w:ascii="Times New Roman" w:hAnsi="Times New Roman"/>
                <w:color w:val="000066"/>
                <w:sz w:val="22"/>
                <w:szCs w:val="22"/>
              </w:rPr>
              <w:t>dez</w:t>
            </w:r>
            <w:r w:rsidR="00E7411A" w:rsidRPr="00D11D1D">
              <w:rPr>
                <w:rFonts w:ascii="Times New Roman" w:hAnsi="Times New Roman"/>
                <w:color w:val="000066"/>
                <w:sz w:val="22"/>
                <w:szCs w:val="22"/>
              </w:rPr>
              <w:t>)</w:t>
            </w:r>
            <w:r w:rsidRPr="00D11D1D">
              <w:rPr>
                <w:rFonts w:ascii="Times New Roman" w:hAnsi="Times New Roman" w:cs="Times New Roman"/>
                <w:color w:val="000066"/>
                <w:sz w:val="22"/>
                <w:szCs w:val="22"/>
              </w:rPr>
              <w:t xml:space="preserve"> anos de formado;</w:t>
            </w:r>
          </w:p>
          <w:p w:rsidR="00C7657F" w:rsidRPr="00D11D1D" w:rsidRDefault="00C7657F" w:rsidP="00C0587E">
            <w:pPr>
              <w:pStyle w:val="PargrafodaLista"/>
              <w:numPr>
                <w:ilvl w:val="0"/>
                <w:numId w:val="10"/>
              </w:numPr>
              <w:ind w:left="334" w:hanging="324"/>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Especialização e/ou experiência em gerenciamento de projetos;</w:t>
            </w:r>
          </w:p>
          <w:p w:rsidR="00E7411A" w:rsidRPr="00D11D1D" w:rsidRDefault="00C7657F" w:rsidP="002A1644">
            <w:pPr>
              <w:pStyle w:val="PargrafodaLista"/>
              <w:numPr>
                <w:ilvl w:val="0"/>
                <w:numId w:val="10"/>
              </w:numPr>
              <w:ind w:left="334" w:hanging="324"/>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Experiência em cargo de direção em órgãos governamentais</w:t>
            </w:r>
            <w:r w:rsidR="002A1644" w:rsidRPr="00D11D1D">
              <w:rPr>
                <w:rFonts w:ascii="Times New Roman" w:hAnsi="Times New Roman" w:cs="Times New Roman"/>
                <w:color w:val="000066"/>
                <w:sz w:val="22"/>
                <w:szCs w:val="22"/>
              </w:rPr>
              <w:t>.</w:t>
            </w:r>
          </w:p>
        </w:tc>
      </w:tr>
      <w:tr w:rsidR="00E54B04" w:rsidRPr="00013E89" w:rsidTr="009E56C3">
        <w:tc>
          <w:tcPr>
            <w:tcW w:w="3794" w:type="dxa"/>
            <w:vAlign w:val="center"/>
          </w:tcPr>
          <w:p w:rsidR="00E54B04" w:rsidRPr="004422BA" w:rsidRDefault="00E54B04" w:rsidP="009E56C3">
            <w:pPr>
              <w:jc w:val="center"/>
              <w:rPr>
                <w:rFonts w:ascii="Times New Roman" w:hAnsi="Times New Roman"/>
                <w:b/>
                <w:color w:val="000066"/>
                <w:sz w:val="22"/>
                <w:szCs w:val="22"/>
              </w:rPr>
            </w:pPr>
            <w:r w:rsidRPr="004422BA">
              <w:rPr>
                <w:rFonts w:ascii="Times New Roman" w:hAnsi="Times New Roman"/>
                <w:b/>
                <w:bCs/>
                <w:color w:val="000066"/>
                <w:sz w:val="22"/>
                <w:szCs w:val="22"/>
              </w:rPr>
              <w:t>Assessor Jurídico</w:t>
            </w:r>
          </w:p>
        </w:tc>
        <w:tc>
          <w:tcPr>
            <w:tcW w:w="10534" w:type="dxa"/>
          </w:tcPr>
          <w:p w:rsidR="00E54B04" w:rsidRPr="00D11D1D" w:rsidRDefault="00E54B04" w:rsidP="0024010C">
            <w:pPr>
              <w:pStyle w:val="PargrafodaLista"/>
              <w:numPr>
                <w:ilvl w:val="0"/>
                <w:numId w:val="18"/>
              </w:numPr>
              <w:ind w:left="317" w:hanging="283"/>
              <w:contextualSpacing/>
              <w:jc w:val="both"/>
              <w:rPr>
                <w:rFonts w:ascii="Times New Roman" w:hAnsi="Times New Roman"/>
                <w:color w:val="000066"/>
                <w:sz w:val="22"/>
                <w:szCs w:val="22"/>
              </w:rPr>
            </w:pPr>
            <w:r w:rsidRPr="00D11D1D">
              <w:rPr>
                <w:rFonts w:ascii="Times New Roman" w:hAnsi="Times New Roman"/>
                <w:color w:val="000066"/>
                <w:sz w:val="22"/>
                <w:szCs w:val="22"/>
              </w:rPr>
              <w:t xml:space="preserve">Formação de nível superior completo, com mais de </w:t>
            </w:r>
            <w:r w:rsidR="00265FD2">
              <w:rPr>
                <w:rFonts w:ascii="Times New Roman" w:hAnsi="Times New Roman"/>
                <w:color w:val="000066"/>
                <w:sz w:val="22"/>
                <w:szCs w:val="22"/>
              </w:rPr>
              <w:t>03</w:t>
            </w:r>
            <w:r w:rsidRPr="00D11D1D">
              <w:rPr>
                <w:rFonts w:ascii="Times New Roman" w:hAnsi="Times New Roman"/>
                <w:color w:val="000066"/>
                <w:sz w:val="22"/>
                <w:szCs w:val="22"/>
              </w:rPr>
              <w:t xml:space="preserve"> (</w:t>
            </w:r>
            <w:r w:rsidR="00265FD2">
              <w:rPr>
                <w:rFonts w:ascii="Times New Roman" w:hAnsi="Times New Roman"/>
                <w:color w:val="000066"/>
                <w:sz w:val="22"/>
                <w:szCs w:val="22"/>
              </w:rPr>
              <w:t>três</w:t>
            </w:r>
            <w:r w:rsidRPr="00D11D1D">
              <w:rPr>
                <w:rFonts w:ascii="Times New Roman" w:hAnsi="Times New Roman"/>
                <w:color w:val="000066"/>
                <w:sz w:val="22"/>
                <w:szCs w:val="22"/>
              </w:rPr>
              <w:t>) anos de formado, com formação específica em Direito Administrativo e habilitação junto à Ordem dos Advogados do Brasil (OAB);</w:t>
            </w:r>
          </w:p>
          <w:p w:rsidR="00E54B04" w:rsidRPr="00D11D1D" w:rsidRDefault="00E54B04" w:rsidP="0024010C">
            <w:pPr>
              <w:pStyle w:val="PargrafodaLista"/>
              <w:numPr>
                <w:ilvl w:val="0"/>
                <w:numId w:val="18"/>
              </w:numPr>
              <w:ind w:left="317" w:hanging="283"/>
              <w:contextualSpacing/>
              <w:jc w:val="both"/>
              <w:rPr>
                <w:rFonts w:ascii="Times New Roman" w:hAnsi="Times New Roman" w:cs="Times New Roman"/>
                <w:color w:val="000066"/>
                <w:sz w:val="22"/>
                <w:szCs w:val="22"/>
              </w:rPr>
            </w:pPr>
            <w:r w:rsidRPr="00D11D1D">
              <w:rPr>
                <w:rFonts w:ascii="Times New Roman" w:hAnsi="Times New Roman"/>
                <w:color w:val="000066"/>
                <w:sz w:val="22"/>
                <w:szCs w:val="22"/>
              </w:rPr>
              <w:t>Experiência e conhecimento das normas gerais de elaboração de atos n</w:t>
            </w:r>
            <w:r w:rsidR="002A1644" w:rsidRPr="00D11D1D">
              <w:rPr>
                <w:rFonts w:ascii="Times New Roman" w:hAnsi="Times New Roman"/>
                <w:color w:val="000066"/>
                <w:sz w:val="22"/>
                <w:szCs w:val="22"/>
              </w:rPr>
              <w:t>ormativos e estabelecidos pelo M</w:t>
            </w:r>
            <w:r w:rsidRPr="00D11D1D">
              <w:rPr>
                <w:rFonts w:ascii="Times New Roman" w:hAnsi="Times New Roman"/>
                <w:color w:val="000066"/>
                <w:sz w:val="22"/>
                <w:szCs w:val="22"/>
              </w:rPr>
              <w:t>unicípio;</w:t>
            </w:r>
          </w:p>
          <w:p w:rsidR="00E54B04" w:rsidRPr="00D11D1D" w:rsidRDefault="00E54B04" w:rsidP="0024010C">
            <w:pPr>
              <w:pStyle w:val="PargrafodaLista"/>
              <w:numPr>
                <w:ilvl w:val="0"/>
                <w:numId w:val="18"/>
              </w:numPr>
              <w:ind w:left="317" w:hanging="283"/>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Experiência na área de licitação e contratos;</w:t>
            </w:r>
          </w:p>
          <w:p w:rsidR="00E54B04" w:rsidRPr="00D11D1D" w:rsidRDefault="00E54B04" w:rsidP="0024010C">
            <w:pPr>
              <w:pStyle w:val="PargrafodaLista"/>
              <w:numPr>
                <w:ilvl w:val="0"/>
                <w:numId w:val="18"/>
              </w:numPr>
              <w:ind w:left="317" w:hanging="283"/>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Conhecimentos da legislação, normas e procedimentos licitatórios e contratuais.</w:t>
            </w:r>
          </w:p>
        </w:tc>
      </w:tr>
      <w:tr w:rsidR="0054676A" w:rsidRPr="00013E89" w:rsidTr="009E56C3">
        <w:tc>
          <w:tcPr>
            <w:tcW w:w="3794" w:type="dxa"/>
            <w:vAlign w:val="center"/>
          </w:tcPr>
          <w:p w:rsidR="0054676A" w:rsidRPr="004422BA" w:rsidRDefault="00E54B04" w:rsidP="009E56C3">
            <w:pPr>
              <w:jc w:val="center"/>
              <w:rPr>
                <w:rFonts w:ascii="Times New Roman" w:hAnsi="Times New Roman"/>
                <w:b/>
                <w:bCs/>
                <w:color w:val="000066"/>
                <w:sz w:val="22"/>
                <w:szCs w:val="22"/>
              </w:rPr>
            </w:pPr>
            <w:r w:rsidRPr="004422BA">
              <w:rPr>
                <w:rFonts w:ascii="Times New Roman" w:hAnsi="Times New Roman"/>
                <w:b/>
                <w:bCs/>
                <w:color w:val="000066"/>
                <w:sz w:val="22"/>
                <w:szCs w:val="22"/>
              </w:rPr>
              <w:t>Especialista</w:t>
            </w:r>
            <w:r w:rsidR="00D64BE9" w:rsidRPr="004422BA">
              <w:rPr>
                <w:rFonts w:ascii="Times New Roman" w:hAnsi="Times New Roman"/>
                <w:b/>
                <w:bCs/>
                <w:color w:val="000066"/>
                <w:sz w:val="22"/>
                <w:szCs w:val="22"/>
              </w:rPr>
              <w:t xml:space="preserve"> Administrativo-financeiro</w:t>
            </w:r>
          </w:p>
        </w:tc>
        <w:tc>
          <w:tcPr>
            <w:tcW w:w="10534" w:type="dxa"/>
          </w:tcPr>
          <w:p w:rsidR="00E54B04" w:rsidRPr="00D11D1D" w:rsidRDefault="00E54B04" w:rsidP="0024010C">
            <w:pPr>
              <w:pStyle w:val="PargrafodaLista"/>
              <w:numPr>
                <w:ilvl w:val="0"/>
                <w:numId w:val="19"/>
              </w:numPr>
              <w:ind w:left="317" w:hanging="317"/>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Formação de nível superior completo com mais de 0</w:t>
            </w:r>
            <w:r w:rsidR="00265FD2">
              <w:rPr>
                <w:rFonts w:ascii="Times New Roman" w:hAnsi="Times New Roman" w:cs="Times New Roman"/>
                <w:color w:val="000066"/>
                <w:sz w:val="22"/>
                <w:szCs w:val="22"/>
              </w:rPr>
              <w:t>2</w:t>
            </w:r>
            <w:r w:rsidRPr="00D11D1D">
              <w:rPr>
                <w:rFonts w:ascii="Times New Roman" w:hAnsi="Times New Roman" w:cs="Times New Roman"/>
                <w:color w:val="000066"/>
                <w:sz w:val="22"/>
                <w:szCs w:val="22"/>
              </w:rPr>
              <w:t xml:space="preserve"> (</w:t>
            </w:r>
            <w:r w:rsidR="00265FD2">
              <w:rPr>
                <w:rFonts w:ascii="Times New Roman" w:hAnsi="Times New Roman" w:cs="Times New Roman"/>
                <w:color w:val="000066"/>
                <w:sz w:val="22"/>
                <w:szCs w:val="22"/>
              </w:rPr>
              <w:t>dois</w:t>
            </w:r>
            <w:r w:rsidRPr="00D11D1D">
              <w:rPr>
                <w:rFonts w:ascii="Times New Roman" w:hAnsi="Times New Roman" w:cs="Times New Roman"/>
                <w:color w:val="000066"/>
                <w:sz w:val="22"/>
                <w:szCs w:val="22"/>
              </w:rPr>
              <w:t>) anos de formado;</w:t>
            </w:r>
          </w:p>
          <w:p w:rsidR="003A17F9" w:rsidRPr="00D11D1D" w:rsidRDefault="003A17F9" w:rsidP="0024010C">
            <w:pPr>
              <w:pStyle w:val="PargrafodaLista"/>
              <w:numPr>
                <w:ilvl w:val="0"/>
                <w:numId w:val="19"/>
              </w:numPr>
              <w:ind w:left="317" w:hanging="283"/>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 xml:space="preserve">Experiência em administração financeira </w:t>
            </w:r>
            <w:r w:rsidR="002A1644" w:rsidRPr="00D11D1D">
              <w:rPr>
                <w:rFonts w:ascii="Times New Roman" w:hAnsi="Times New Roman" w:cs="Times New Roman"/>
                <w:color w:val="000066"/>
                <w:sz w:val="22"/>
                <w:szCs w:val="22"/>
              </w:rPr>
              <w:t>e/</w:t>
            </w:r>
            <w:r w:rsidRPr="00D11D1D">
              <w:rPr>
                <w:rFonts w:ascii="Times New Roman" w:hAnsi="Times New Roman" w:cs="Times New Roman"/>
                <w:color w:val="000066"/>
                <w:sz w:val="22"/>
                <w:szCs w:val="22"/>
              </w:rPr>
              <w:t>ou finanças públicas;</w:t>
            </w:r>
          </w:p>
          <w:p w:rsidR="003A17F9" w:rsidRPr="00D11D1D" w:rsidRDefault="003A17F9" w:rsidP="0024010C">
            <w:pPr>
              <w:pStyle w:val="PargrafodaLista"/>
              <w:numPr>
                <w:ilvl w:val="0"/>
                <w:numId w:val="19"/>
              </w:numPr>
              <w:ind w:left="317" w:hanging="317"/>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Conhecimento</w:t>
            </w:r>
            <w:r w:rsidR="006549B7">
              <w:rPr>
                <w:rFonts w:ascii="Times New Roman" w:hAnsi="Times New Roman" w:cs="Times New Roman"/>
                <w:color w:val="000066"/>
                <w:sz w:val="22"/>
                <w:szCs w:val="22"/>
              </w:rPr>
              <w:t>s</w:t>
            </w:r>
            <w:r w:rsidRPr="00D11D1D">
              <w:rPr>
                <w:rFonts w:ascii="Times New Roman" w:hAnsi="Times New Roman" w:cs="Times New Roman"/>
                <w:color w:val="000066"/>
                <w:sz w:val="22"/>
                <w:szCs w:val="22"/>
              </w:rPr>
              <w:t xml:space="preserve"> de legislação fiscal e tributária;</w:t>
            </w:r>
          </w:p>
          <w:p w:rsidR="003A17F9" w:rsidRPr="00D11D1D" w:rsidRDefault="003A17F9" w:rsidP="0024010C">
            <w:pPr>
              <w:pStyle w:val="PargrafodaLista"/>
              <w:numPr>
                <w:ilvl w:val="0"/>
                <w:numId w:val="19"/>
              </w:numPr>
              <w:ind w:left="317" w:hanging="317"/>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Conhecimento</w:t>
            </w:r>
            <w:r w:rsidR="006549B7">
              <w:rPr>
                <w:rFonts w:ascii="Times New Roman" w:hAnsi="Times New Roman" w:cs="Times New Roman"/>
                <w:color w:val="000066"/>
                <w:sz w:val="22"/>
                <w:szCs w:val="22"/>
              </w:rPr>
              <w:t>s</w:t>
            </w:r>
            <w:r w:rsidRPr="00D11D1D">
              <w:rPr>
                <w:rFonts w:ascii="Times New Roman" w:hAnsi="Times New Roman" w:cs="Times New Roman"/>
                <w:color w:val="000066"/>
                <w:sz w:val="22"/>
                <w:szCs w:val="22"/>
              </w:rPr>
              <w:t xml:space="preserve"> de auditoria aplicada;</w:t>
            </w:r>
          </w:p>
          <w:p w:rsidR="0054676A" w:rsidRPr="00D11D1D" w:rsidRDefault="00E54B04" w:rsidP="0024010C">
            <w:pPr>
              <w:pStyle w:val="PargrafodaLista"/>
              <w:numPr>
                <w:ilvl w:val="0"/>
                <w:numId w:val="19"/>
              </w:numPr>
              <w:ind w:left="317" w:hanging="317"/>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Conhecimentos da legislação, normas e procedimentos licitatórios e contratuais.</w:t>
            </w:r>
          </w:p>
        </w:tc>
      </w:tr>
      <w:tr w:rsidR="003A2B5C" w:rsidRPr="00013E89" w:rsidTr="009E56C3">
        <w:tc>
          <w:tcPr>
            <w:tcW w:w="3794" w:type="dxa"/>
            <w:vAlign w:val="center"/>
          </w:tcPr>
          <w:p w:rsidR="003A2B5C" w:rsidRPr="004422BA" w:rsidRDefault="00D64BE9" w:rsidP="00E54B04">
            <w:pPr>
              <w:jc w:val="center"/>
              <w:rPr>
                <w:rFonts w:ascii="Times New Roman" w:hAnsi="Times New Roman"/>
                <w:b/>
                <w:bCs/>
                <w:color w:val="000066"/>
                <w:sz w:val="22"/>
                <w:szCs w:val="22"/>
              </w:rPr>
            </w:pPr>
            <w:r w:rsidRPr="004422BA">
              <w:rPr>
                <w:rFonts w:ascii="Times New Roman" w:hAnsi="Times New Roman"/>
                <w:b/>
                <w:color w:val="000066"/>
              </w:rPr>
              <w:t xml:space="preserve">Especialista </w:t>
            </w:r>
            <w:r w:rsidR="00E54B04" w:rsidRPr="004422BA">
              <w:rPr>
                <w:rFonts w:ascii="Times New Roman" w:hAnsi="Times New Roman"/>
                <w:b/>
                <w:color w:val="000066"/>
              </w:rPr>
              <w:t>Socioambiental</w:t>
            </w:r>
          </w:p>
        </w:tc>
        <w:tc>
          <w:tcPr>
            <w:tcW w:w="10534" w:type="dxa"/>
          </w:tcPr>
          <w:p w:rsidR="00E54B04" w:rsidRPr="00D11D1D" w:rsidRDefault="00E54B04" w:rsidP="00E54B04">
            <w:pPr>
              <w:pStyle w:val="PargrafodaLista"/>
              <w:numPr>
                <w:ilvl w:val="3"/>
                <w:numId w:val="12"/>
              </w:numPr>
              <w:ind w:left="317" w:hanging="283"/>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Formação na área de engenharia, biologia, química, geologia ou arquitetura, com mais de 05 (cinco) anos de formado;</w:t>
            </w:r>
          </w:p>
          <w:p w:rsidR="00E54B04" w:rsidRPr="00D11D1D" w:rsidRDefault="00E54B04" w:rsidP="00E54B04">
            <w:pPr>
              <w:pStyle w:val="PargrafodaLista"/>
              <w:numPr>
                <w:ilvl w:val="3"/>
                <w:numId w:val="12"/>
              </w:numPr>
              <w:ind w:left="317" w:hanging="283"/>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Especialização e/ou experiência comprovada em gestão socioambiental;</w:t>
            </w:r>
          </w:p>
          <w:p w:rsidR="00E54B04" w:rsidRPr="00D11D1D" w:rsidRDefault="00E54B04" w:rsidP="00E54B04">
            <w:pPr>
              <w:pStyle w:val="PargrafodaLista"/>
              <w:numPr>
                <w:ilvl w:val="3"/>
                <w:numId w:val="12"/>
              </w:numPr>
              <w:ind w:left="317" w:hanging="283"/>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Conhecimentos da legislação ambiental e dos procedimentos relacionados ao licenciamento ambiental;</w:t>
            </w:r>
          </w:p>
          <w:p w:rsidR="00E54B04" w:rsidRPr="00D11D1D" w:rsidRDefault="00E54B04" w:rsidP="00E54B04">
            <w:pPr>
              <w:pStyle w:val="PargrafodaLista"/>
              <w:numPr>
                <w:ilvl w:val="3"/>
                <w:numId w:val="12"/>
              </w:numPr>
              <w:ind w:left="317" w:hanging="283"/>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 xml:space="preserve">Experiência na coordenação e/ou execução de estudos de avaliação ambiental (EIA/RIMA, PCA, etc.); </w:t>
            </w:r>
          </w:p>
          <w:p w:rsidR="00E54B04" w:rsidRPr="00D11D1D" w:rsidRDefault="00E54B04" w:rsidP="00E54B04">
            <w:pPr>
              <w:pStyle w:val="PargrafodaLista"/>
              <w:numPr>
                <w:ilvl w:val="3"/>
                <w:numId w:val="12"/>
              </w:numPr>
              <w:tabs>
                <w:tab w:val="left" w:pos="305"/>
              </w:tabs>
              <w:ind w:hanging="2846"/>
              <w:contextualSpacing/>
              <w:jc w:val="both"/>
              <w:rPr>
                <w:rFonts w:ascii="Times New Roman" w:hAnsi="Times New Roman" w:cs="Times New Roman"/>
                <w:color w:val="000066"/>
                <w:sz w:val="22"/>
                <w:szCs w:val="22"/>
              </w:rPr>
            </w:pPr>
            <w:r w:rsidRPr="00D11D1D">
              <w:rPr>
                <w:rFonts w:ascii="Times New Roman" w:hAnsi="Times New Roman" w:cs="Times New Roman"/>
                <w:color w:val="000066"/>
                <w:sz w:val="22"/>
                <w:szCs w:val="22"/>
              </w:rPr>
              <w:t>Experiência em acompanhamento de programas governamentais</w:t>
            </w:r>
            <w:r w:rsidR="002A1644" w:rsidRPr="00D11D1D">
              <w:rPr>
                <w:rFonts w:ascii="Times New Roman" w:hAnsi="Times New Roman" w:cs="Times New Roman"/>
                <w:color w:val="000066"/>
                <w:sz w:val="22"/>
                <w:szCs w:val="22"/>
              </w:rPr>
              <w:t>.</w:t>
            </w:r>
          </w:p>
        </w:tc>
      </w:tr>
      <w:tr w:rsidR="00E54B04" w:rsidRPr="004422BA" w:rsidTr="009E56C3">
        <w:tc>
          <w:tcPr>
            <w:tcW w:w="3794" w:type="dxa"/>
            <w:vAlign w:val="center"/>
          </w:tcPr>
          <w:p w:rsidR="00E54B04" w:rsidRPr="004422BA" w:rsidRDefault="00E54B04" w:rsidP="00E54B04">
            <w:pPr>
              <w:jc w:val="center"/>
              <w:rPr>
                <w:rFonts w:ascii="Times New Roman" w:hAnsi="Times New Roman"/>
                <w:b/>
                <w:color w:val="000066"/>
                <w:highlight w:val="yellow"/>
              </w:rPr>
            </w:pPr>
            <w:r w:rsidRPr="004422BA">
              <w:rPr>
                <w:rFonts w:ascii="Times New Roman" w:hAnsi="Times New Roman"/>
                <w:b/>
                <w:color w:val="000066"/>
              </w:rPr>
              <w:t>Especialista em Infraestrutura</w:t>
            </w:r>
          </w:p>
        </w:tc>
        <w:tc>
          <w:tcPr>
            <w:tcW w:w="10534" w:type="dxa"/>
          </w:tcPr>
          <w:p w:rsidR="002A1644" w:rsidRPr="00D11D1D" w:rsidRDefault="002A1644" w:rsidP="0024010C">
            <w:pPr>
              <w:pStyle w:val="PargrafodaLista"/>
              <w:numPr>
                <w:ilvl w:val="0"/>
                <w:numId w:val="43"/>
              </w:numPr>
              <w:ind w:left="317" w:hanging="317"/>
              <w:contextualSpacing/>
              <w:jc w:val="both"/>
              <w:rPr>
                <w:rFonts w:ascii="Times New Roman" w:hAnsi="Times New Roman"/>
                <w:color w:val="000066"/>
                <w:sz w:val="22"/>
                <w:szCs w:val="22"/>
              </w:rPr>
            </w:pPr>
            <w:r w:rsidRPr="00D11D1D">
              <w:rPr>
                <w:rFonts w:ascii="Times New Roman" w:hAnsi="Times New Roman"/>
                <w:color w:val="000066"/>
                <w:sz w:val="22"/>
                <w:szCs w:val="22"/>
              </w:rPr>
              <w:t>Formação na área de engenharia, com mais de 0</w:t>
            </w:r>
            <w:r w:rsidR="00265FD2">
              <w:rPr>
                <w:rFonts w:ascii="Times New Roman" w:hAnsi="Times New Roman"/>
                <w:color w:val="000066"/>
                <w:sz w:val="22"/>
                <w:szCs w:val="22"/>
              </w:rPr>
              <w:t>3</w:t>
            </w:r>
            <w:r w:rsidRPr="00D11D1D">
              <w:rPr>
                <w:rFonts w:ascii="Times New Roman" w:hAnsi="Times New Roman"/>
                <w:color w:val="000066"/>
                <w:sz w:val="22"/>
                <w:szCs w:val="22"/>
              </w:rPr>
              <w:t xml:space="preserve"> (</w:t>
            </w:r>
            <w:r w:rsidR="00265FD2">
              <w:rPr>
                <w:rFonts w:ascii="Times New Roman" w:hAnsi="Times New Roman"/>
                <w:color w:val="000066"/>
                <w:sz w:val="22"/>
                <w:szCs w:val="22"/>
              </w:rPr>
              <w:t>três</w:t>
            </w:r>
            <w:r w:rsidRPr="00D11D1D">
              <w:rPr>
                <w:rFonts w:ascii="Times New Roman" w:hAnsi="Times New Roman"/>
                <w:color w:val="000066"/>
                <w:sz w:val="22"/>
                <w:szCs w:val="22"/>
              </w:rPr>
              <w:t>) anos de formado;</w:t>
            </w:r>
          </w:p>
          <w:p w:rsidR="004422BA" w:rsidRPr="00D11D1D" w:rsidRDefault="004422BA" w:rsidP="0024010C">
            <w:pPr>
              <w:pStyle w:val="PargrafodaLista"/>
              <w:numPr>
                <w:ilvl w:val="0"/>
                <w:numId w:val="43"/>
              </w:numPr>
              <w:ind w:left="317" w:hanging="317"/>
              <w:contextualSpacing/>
              <w:jc w:val="both"/>
              <w:rPr>
                <w:rFonts w:ascii="Times New Roman" w:hAnsi="Times New Roman"/>
                <w:color w:val="000066"/>
                <w:sz w:val="22"/>
                <w:szCs w:val="22"/>
              </w:rPr>
            </w:pPr>
            <w:r w:rsidRPr="00D11D1D">
              <w:rPr>
                <w:rFonts w:ascii="Times New Roman" w:hAnsi="Times New Roman" w:cs="Times New Roman"/>
                <w:color w:val="000066"/>
                <w:sz w:val="22"/>
                <w:szCs w:val="22"/>
              </w:rPr>
              <w:t>Experiência em análise e avaliação de projetos e obras, incluindo a área pública;</w:t>
            </w:r>
          </w:p>
          <w:p w:rsidR="004422BA" w:rsidRPr="00D11D1D" w:rsidRDefault="004422BA" w:rsidP="0024010C">
            <w:pPr>
              <w:pStyle w:val="PargrafodaLista"/>
              <w:numPr>
                <w:ilvl w:val="0"/>
                <w:numId w:val="43"/>
              </w:numPr>
              <w:ind w:left="317" w:hanging="317"/>
              <w:contextualSpacing/>
              <w:jc w:val="both"/>
              <w:rPr>
                <w:rFonts w:ascii="Times New Roman" w:hAnsi="Times New Roman"/>
                <w:color w:val="000066"/>
                <w:sz w:val="22"/>
                <w:szCs w:val="22"/>
              </w:rPr>
            </w:pPr>
            <w:r w:rsidRPr="00D11D1D">
              <w:rPr>
                <w:rFonts w:ascii="Times New Roman" w:hAnsi="Times New Roman" w:cs="Times New Roman"/>
                <w:color w:val="000066"/>
                <w:sz w:val="22"/>
                <w:szCs w:val="22"/>
              </w:rPr>
              <w:t>Experiência em orçamento, planejamento de obras e métodos construtivos;</w:t>
            </w:r>
          </w:p>
          <w:p w:rsidR="00E54B04" w:rsidRPr="00D11D1D" w:rsidRDefault="004422BA" w:rsidP="0024010C">
            <w:pPr>
              <w:pStyle w:val="PargrafodaLista"/>
              <w:numPr>
                <w:ilvl w:val="0"/>
                <w:numId w:val="43"/>
              </w:numPr>
              <w:ind w:left="317" w:hanging="317"/>
              <w:contextualSpacing/>
              <w:jc w:val="both"/>
              <w:rPr>
                <w:rFonts w:ascii="Times New Roman" w:hAnsi="Times New Roman"/>
                <w:color w:val="000066"/>
                <w:sz w:val="22"/>
                <w:szCs w:val="22"/>
              </w:rPr>
            </w:pPr>
            <w:r w:rsidRPr="00D11D1D">
              <w:rPr>
                <w:rFonts w:ascii="Times New Roman" w:hAnsi="Times New Roman" w:cs="Times New Roman"/>
                <w:color w:val="000066"/>
                <w:sz w:val="22"/>
                <w:szCs w:val="22"/>
              </w:rPr>
              <w:t>Implantação e acompanhamento de obras de engenharia em áreas urbanas</w:t>
            </w:r>
            <w:r w:rsidR="00D11D1D">
              <w:rPr>
                <w:rFonts w:ascii="Times New Roman" w:hAnsi="Times New Roman" w:cs="Times New Roman"/>
                <w:color w:val="000066"/>
                <w:sz w:val="22"/>
                <w:szCs w:val="22"/>
              </w:rPr>
              <w:t>.</w:t>
            </w:r>
          </w:p>
        </w:tc>
      </w:tr>
      <w:tr w:rsidR="00D66AB7" w:rsidRPr="004422BA" w:rsidTr="009E56C3">
        <w:tc>
          <w:tcPr>
            <w:tcW w:w="3794" w:type="dxa"/>
            <w:vAlign w:val="center"/>
          </w:tcPr>
          <w:p w:rsidR="00D66AB7" w:rsidRPr="004422BA" w:rsidRDefault="00E54B04" w:rsidP="009C7A42">
            <w:pPr>
              <w:jc w:val="center"/>
              <w:rPr>
                <w:rFonts w:ascii="Times New Roman" w:hAnsi="Times New Roman"/>
                <w:b/>
                <w:color w:val="000066"/>
              </w:rPr>
            </w:pPr>
            <w:r w:rsidRPr="004422BA">
              <w:rPr>
                <w:rFonts w:ascii="Times New Roman" w:hAnsi="Times New Roman"/>
                <w:b/>
                <w:color w:val="000066"/>
              </w:rPr>
              <w:t>Especialista em Monitoramento e Avaliação</w:t>
            </w:r>
          </w:p>
        </w:tc>
        <w:tc>
          <w:tcPr>
            <w:tcW w:w="10534" w:type="dxa"/>
          </w:tcPr>
          <w:p w:rsidR="00D66AB7" w:rsidRPr="00D11D1D" w:rsidRDefault="00D66AB7" w:rsidP="0024010C">
            <w:pPr>
              <w:pStyle w:val="PargrafodaLista"/>
              <w:numPr>
                <w:ilvl w:val="0"/>
                <w:numId w:val="21"/>
              </w:numPr>
              <w:ind w:left="317" w:hanging="283"/>
              <w:contextualSpacing/>
              <w:jc w:val="both"/>
              <w:rPr>
                <w:rFonts w:ascii="Times New Roman" w:hAnsi="Times New Roman"/>
                <w:color w:val="000066"/>
                <w:sz w:val="22"/>
                <w:szCs w:val="22"/>
              </w:rPr>
            </w:pPr>
            <w:r w:rsidRPr="00D11D1D">
              <w:rPr>
                <w:rFonts w:ascii="Times New Roman" w:hAnsi="Times New Roman"/>
                <w:color w:val="000066"/>
                <w:sz w:val="22"/>
                <w:szCs w:val="22"/>
              </w:rPr>
              <w:t xml:space="preserve">Formação de nível superior completo com mais de </w:t>
            </w:r>
            <w:r w:rsidR="007C3BFD" w:rsidRPr="00D11D1D">
              <w:rPr>
                <w:rFonts w:ascii="Times New Roman" w:hAnsi="Times New Roman"/>
                <w:color w:val="000066"/>
                <w:sz w:val="22"/>
                <w:szCs w:val="22"/>
              </w:rPr>
              <w:t xml:space="preserve">05 (cinco) </w:t>
            </w:r>
            <w:r w:rsidRPr="00D11D1D">
              <w:rPr>
                <w:rFonts w:ascii="Times New Roman" w:hAnsi="Times New Roman"/>
                <w:color w:val="000066"/>
                <w:sz w:val="22"/>
                <w:szCs w:val="22"/>
              </w:rPr>
              <w:t>anos de formado;</w:t>
            </w:r>
          </w:p>
          <w:p w:rsidR="00D66AB7" w:rsidRPr="00D11D1D" w:rsidRDefault="00D66AB7" w:rsidP="0024010C">
            <w:pPr>
              <w:pStyle w:val="PargrafodaLista"/>
              <w:numPr>
                <w:ilvl w:val="0"/>
                <w:numId w:val="21"/>
              </w:numPr>
              <w:ind w:left="317" w:hanging="283"/>
              <w:contextualSpacing/>
              <w:jc w:val="both"/>
              <w:rPr>
                <w:rFonts w:ascii="Times New Roman" w:hAnsi="Times New Roman"/>
                <w:color w:val="000066"/>
                <w:sz w:val="22"/>
                <w:szCs w:val="22"/>
              </w:rPr>
            </w:pPr>
            <w:r w:rsidRPr="00D11D1D">
              <w:rPr>
                <w:rFonts w:ascii="Times New Roman" w:hAnsi="Times New Roman" w:cs="Times New Roman"/>
                <w:color w:val="000066"/>
                <w:sz w:val="22"/>
                <w:szCs w:val="22"/>
              </w:rPr>
              <w:t>Especialização e/ou experiência em gerenciamento de projetos;</w:t>
            </w:r>
          </w:p>
          <w:p w:rsidR="00D66AB7" w:rsidRPr="00D11D1D" w:rsidRDefault="00D66AB7" w:rsidP="0024010C">
            <w:pPr>
              <w:pStyle w:val="PargrafodaLista"/>
              <w:numPr>
                <w:ilvl w:val="0"/>
                <w:numId w:val="21"/>
              </w:numPr>
              <w:ind w:left="317" w:hanging="283"/>
              <w:contextualSpacing/>
              <w:jc w:val="both"/>
              <w:rPr>
                <w:rFonts w:ascii="Times New Roman" w:hAnsi="Times New Roman"/>
                <w:color w:val="000066"/>
                <w:sz w:val="22"/>
                <w:szCs w:val="22"/>
              </w:rPr>
            </w:pPr>
            <w:r w:rsidRPr="00D11D1D">
              <w:rPr>
                <w:rFonts w:ascii="Times New Roman" w:hAnsi="Times New Roman" w:cs="Times New Roman"/>
                <w:color w:val="000066"/>
                <w:sz w:val="22"/>
                <w:szCs w:val="22"/>
              </w:rPr>
              <w:t>Experiência em sistemas e metodologias de monitoramento e avaliação de projetos e programas</w:t>
            </w:r>
            <w:r w:rsidR="002A1644" w:rsidRPr="00D11D1D">
              <w:rPr>
                <w:rFonts w:ascii="Times New Roman" w:hAnsi="Times New Roman" w:cs="Times New Roman"/>
                <w:color w:val="000066"/>
                <w:sz w:val="22"/>
                <w:szCs w:val="22"/>
              </w:rPr>
              <w:t>.</w:t>
            </w:r>
          </w:p>
        </w:tc>
      </w:tr>
    </w:tbl>
    <w:p w:rsidR="004422BA" w:rsidRPr="004422BA" w:rsidRDefault="004422BA" w:rsidP="004422BA">
      <w:pPr>
        <w:pStyle w:val="PRX6"/>
        <w:numPr>
          <w:ilvl w:val="0"/>
          <w:numId w:val="0"/>
        </w:numPr>
        <w:spacing w:before="0" w:after="0"/>
        <w:ind w:left="360" w:hanging="360"/>
        <w:jc w:val="both"/>
        <w:rPr>
          <w:rFonts w:ascii="Times New Roman" w:hAnsi="Times New Roman" w:cs="Times New Roman"/>
          <w:color w:val="000066"/>
          <w:sz w:val="24"/>
          <w:szCs w:val="24"/>
        </w:rPr>
      </w:pPr>
    </w:p>
    <w:p w:rsidR="00624DB9" w:rsidRPr="004422BA" w:rsidRDefault="00624DB9" w:rsidP="0024010C">
      <w:pPr>
        <w:pStyle w:val="PRX6"/>
        <w:numPr>
          <w:ilvl w:val="0"/>
          <w:numId w:val="44"/>
        </w:numPr>
        <w:tabs>
          <w:tab w:val="clear" w:pos="1440"/>
          <w:tab w:val="num" w:pos="1134"/>
        </w:tabs>
        <w:spacing w:before="0" w:after="0"/>
        <w:ind w:left="1134" w:hanging="425"/>
        <w:jc w:val="both"/>
        <w:rPr>
          <w:rFonts w:ascii="Times New Roman" w:hAnsi="Times New Roman" w:cs="Times New Roman"/>
          <w:color w:val="000066"/>
          <w:sz w:val="24"/>
          <w:szCs w:val="24"/>
        </w:rPr>
        <w:sectPr w:rsidR="00624DB9" w:rsidRPr="004422BA" w:rsidSect="008E34ED">
          <w:pgSz w:w="16838" w:h="11906" w:orient="landscape" w:code="9"/>
          <w:pgMar w:top="1701" w:right="1418" w:bottom="1701" w:left="1418" w:header="709" w:footer="709" w:gutter="0"/>
          <w:cols w:space="708"/>
          <w:docGrid w:linePitch="360"/>
        </w:sectPr>
      </w:pPr>
    </w:p>
    <w:p w:rsidR="00BA030B" w:rsidRPr="009149E8" w:rsidRDefault="00BA030B" w:rsidP="0024010C">
      <w:pPr>
        <w:numPr>
          <w:ilvl w:val="0"/>
          <w:numId w:val="20"/>
        </w:numPr>
        <w:ind w:left="709" w:hanging="709"/>
        <w:jc w:val="both"/>
        <w:rPr>
          <w:rFonts w:ascii="Times New Roman" w:hAnsi="Times New Roman"/>
          <w:b/>
          <w:bCs/>
          <w:color w:val="000066"/>
        </w:rPr>
      </w:pPr>
      <w:r w:rsidRPr="009149E8">
        <w:rPr>
          <w:rFonts w:ascii="Times New Roman" w:hAnsi="Times New Roman"/>
          <w:b/>
          <w:bCs/>
          <w:color w:val="000066"/>
        </w:rPr>
        <w:lastRenderedPageBreak/>
        <w:t>Sistema de Licitações d</w:t>
      </w:r>
      <w:r w:rsidR="00332AA1" w:rsidRPr="009149E8">
        <w:rPr>
          <w:rFonts w:ascii="Times New Roman" w:hAnsi="Times New Roman"/>
          <w:b/>
          <w:bCs/>
          <w:color w:val="000066"/>
        </w:rPr>
        <w:t xml:space="preserve">o </w:t>
      </w:r>
      <w:r w:rsidR="001A7F47" w:rsidRPr="009149E8">
        <w:rPr>
          <w:rFonts w:ascii="Times New Roman" w:hAnsi="Times New Roman"/>
          <w:b/>
          <w:bCs/>
          <w:color w:val="000066"/>
        </w:rPr>
        <w:t>Município de Cascavel</w:t>
      </w:r>
    </w:p>
    <w:p w:rsidR="00673724" w:rsidRPr="009149E8" w:rsidRDefault="00673724" w:rsidP="00673724">
      <w:pPr>
        <w:jc w:val="both"/>
        <w:rPr>
          <w:rFonts w:ascii="Times New Roman" w:hAnsi="Times New Roman"/>
          <w:b/>
          <w:bCs/>
          <w:color w:val="000066"/>
        </w:rPr>
      </w:pPr>
    </w:p>
    <w:p w:rsidR="003B5A06" w:rsidRPr="009149E8" w:rsidRDefault="00C92D13" w:rsidP="003B5A06">
      <w:pPr>
        <w:tabs>
          <w:tab w:val="left" w:pos="0"/>
        </w:tabs>
        <w:jc w:val="both"/>
        <w:rPr>
          <w:rFonts w:ascii="Times New Roman" w:hAnsi="Times New Roman"/>
          <w:color w:val="000066"/>
          <w:lang w:eastAsia="en-US"/>
        </w:rPr>
      </w:pPr>
      <w:r w:rsidRPr="009149E8">
        <w:rPr>
          <w:rFonts w:ascii="Times New Roman" w:hAnsi="Times New Roman"/>
          <w:color w:val="000066"/>
        </w:rPr>
        <w:t xml:space="preserve">De acordo com a legislação </w:t>
      </w:r>
      <w:r w:rsidR="003B5A06" w:rsidRPr="009149E8">
        <w:rPr>
          <w:rFonts w:ascii="Times New Roman" w:hAnsi="Times New Roman"/>
          <w:color w:val="000066"/>
        </w:rPr>
        <w:t>municipal</w:t>
      </w:r>
      <w:r w:rsidR="00A9269A" w:rsidRPr="009149E8">
        <w:rPr>
          <w:rFonts w:ascii="Times New Roman" w:hAnsi="Times New Roman"/>
          <w:color w:val="000066"/>
        </w:rPr>
        <w:t>,</w:t>
      </w:r>
      <w:r w:rsidRPr="009149E8">
        <w:rPr>
          <w:rFonts w:ascii="Times New Roman" w:hAnsi="Times New Roman"/>
          <w:color w:val="000066"/>
        </w:rPr>
        <w:t xml:space="preserve"> cabe </w:t>
      </w:r>
      <w:r w:rsidR="003B5A06" w:rsidRPr="009149E8">
        <w:rPr>
          <w:rFonts w:ascii="Times New Roman" w:hAnsi="Times New Roman"/>
          <w:color w:val="000066"/>
        </w:rPr>
        <w:t>ao</w:t>
      </w:r>
      <w:r w:rsidR="0074746A" w:rsidRPr="009149E8">
        <w:rPr>
          <w:rFonts w:ascii="Times New Roman" w:hAnsi="Times New Roman"/>
          <w:color w:val="000066"/>
        </w:rPr>
        <w:t xml:space="preserve"> </w:t>
      </w:r>
      <w:r w:rsidR="003B5A06" w:rsidRPr="009149E8">
        <w:rPr>
          <w:rFonts w:ascii="Times New Roman" w:hAnsi="Times New Roman"/>
          <w:color w:val="000066"/>
          <w:lang w:eastAsia="en-US"/>
        </w:rPr>
        <w:t>Departamento de Compras da Secretaria de Administração (SEADM)</w:t>
      </w:r>
      <w:r w:rsidR="003B5A06" w:rsidRPr="009149E8">
        <w:rPr>
          <w:rFonts w:ascii="Times New Roman" w:hAnsi="Times New Roman"/>
          <w:color w:val="000066"/>
        </w:rPr>
        <w:t xml:space="preserve"> o processamento das contratações e aquisições no âmbito de Município de Cascavel.</w:t>
      </w:r>
    </w:p>
    <w:p w:rsidR="003B5A06" w:rsidRPr="009149E8" w:rsidRDefault="003B5A06" w:rsidP="003B5A06">
      <w:pPr>
        <w:tabs>
          <w:tab w:val="left" w:pos="0"/>
        </w:tabs>
        <w:jc w:val="both"/>
        <w:rPr>
          <w:rFonts w:ascii="Times New Roman" w:hAnsi="Times New Roman"/>
          <w:color w:val="000066"/>
          <w:lang w:eastAsia="en-US"/>
        </w:rPr>
      </w:pPr>
    </w:p>
    <w:p w:rsidR="003B5A06" w:rsidRPr="009149E8" w:rsidRDefault="003B5A06" w:rsidP="00326BD6">
      <w:pPr>
        <w:tabs>
          <w:tab w:val="left" w:pos="0"/>
        </w:tabs>
        <w:jc w:val="both"/>
        <w:rPr>
          <w:rFonts w:ascii="Times New Roman" w:hAnsi="Times New Roman"/>
          <w:color w:val="000066"/>
          <w:lang w:eastAsia="en-US"/>
        </w:rPr>
      </w:pPr>
      <w:r w:rsidRPr="009149E8">
        <w:rPr>
          <w:rFonts w:ascii="Times New Roman" w:hAnsi="Times New Roman"/>
          <w:color w:val="000066"/>
          <w:lang w:eastAsia="en-US"/>
        </w:rPr>
        <w:t>De acordo</w:t>
      </w:r>
      <w:r w:rsidR="00FF584E" w:rsidRPr="009149E8">
        <w:rPr>
          <w:rFonts w:ascii="Times New Roman" w:hAnsi="Times New Roman"/>
          <w:color w:val="000066"/>
          <w:lang w:eastAsia="en-US"/>
        </w:rPr>
        <w:t xml:space="preserve"> com o D</w:t>
      </w:r>
      <w:r w:rsidRPr="009149E8">
        <w:rPr>
          <w:rFonts w:ascii="Times New Roman" w:hAnsi="Times New Roman"/>
          <w:color w:val="000066"/>
          <w:lang w:eastAsia="en-US"/>
        </w:rPr>
        <w:t>ecreto No. 10.232, de 27 de outubro de 2011, foram de</w:t>
      </w:r>
      <w:r w:rsidR="00FF584E" w:rsidRPr="009149E8">
        <w:rPr>
          <w:rFonts w:ascii="Times New Roman" w:hAnsi="Times New Roman"/>
          <w:color w:val="000066"/>
          <w:lang w:eastAsia="en-US"/>
        </w:rPr>
        <w:t>si</w:t>
      </w:r>
      <w:r w:rsidRPr="009149E8">
        <w:rPr>
          <w:rFonts w:ascii="Times New Roman" w:hAnsi="Times New Roman"/>
          <w:color w:val="000066"/>
          <w:lang w:eastAsia="en-US"/>
        </w:rPr>
        <w:t>g</w:t>
      </w:r>
      <w:r w:rsidR="00FF584E" w:rsidRPr="009149E8">
        <w:rPr>
          <w:rFonts w:ascii="Times New Roman" w:hAnsi="Times New Roman"/>
          <w:color w:val="000066"/>
          <w:lang w:eastAsia="en-US"/>
        </w:rPr>
        <w:t>na</w:t>
      </w:r>
      <w:r w:rsidRPr="009149E8">
        <w:rPr>
          <w:rFonts w:ascii="Times New Roman" w:hAnsi="Times New Roman"/>
          <w:color w:val="000066"/>
          <w:lang w:eastAsia="en-US"/>
        </w:rPr>
        <w:t xml:space="preserve">dos os </w:t>
      </w:r>
      <w:r w:rsidR="00A9269A" w:rsidRPr="009149E8">
        <w:rPr>
          <w:rFonts w:ascii="Times New Roman" w:hAnsi="Times New Roman"/>
          <w:color w:val="000066"/>
          <w:lang w:eastAsia="en-US"/>
        </w:rPr>
        <w:t xml:space="preserve">atuais </w:t>
      </w:r>
      <w:r w:rsidRPr="009149E8">
        <w:rPr>
          <w:rFonts w:ascii="Times New Roman" w:hAnsi="Times New Roman"/>
          <w:color w:val="000066"/>
          <w:lang w:eastAsia="en-US"/>
        </w:rPr>
        <w:t>servidores integrantes da Comissão Permanente de Licitação (CPL)</w:t>
      </w:r>
      <w:r w:rsidR="00FF584E" w:rsidRPr="009149E8">
        <w:rPr>
          <w:rFonts w:ascii="Times New Roman" w:hAnsi="Times New Roman"/>
          <w:color w:val="000066"/>
          <w:lang w:eastAsia="en-US"/>
        </w:rPr>
        <w:t>. A CPL tem cinco (5) membros titulares e dois (2) suplentes, tendo como Presidente o primeiro membro arrolado na relação dos titulares. Pelo Decreto No. 10.233, de 27 de outubro de 2011, foram designados os pregoeiros oficiais do Município de Cascavel, em número de oito (8).</w:t>
      </w:r>
    </w:p>
    <w:p w:rsidR="00FF584E" w:rsidRPr="009149E8" w:rsidRDefault="00FF584E" w:rsidP="003B5A06">
      <w:pPr>
        <w:tabs>
          <w:tab w:val="left" w:pos="0"/>
        </w:tabs>
        <w:jc w:val="both"/>
        <w:rPr>
          <w:rFonts w:ascii="Times New Roman" w:hAnsi="Times New Roman"/>
          <w:color w:val="000066"/>
          <w:lang w:eastAsia="en-US"/>
        </w:rPr>
      </w:pPr>
    </w:p>
    <w:p w:rsidR="00326BD6" w:rsidRPr="009149E8" w:rsidRDefault="00326BD6" w:rsidP="00326BD6">
      <w:pPr>
        <w:pStyle w:val="PargrafodaLista1"/>
        <w:ind w:left="0"/>
        <w:jc w:val="both"/>
        <w:outlineLvl w:val="2"/>
        <w:rPr>
          <w:rFonts w:ascii="Times New Roman" w:hAnsi="Times New Roman"/>
          <w:color w:val="000066"/>
          <w:sz w:val="24"/>
          <w:szCs w:val="24"/>
          <w:lang w:eastAsia="en-US"/>
        </w:rPr>
      </w:pPr>
      <w:r w:rsidRPr="009149E8">
        <w:rPr>
          <w:rFonts w:ascii="Times New Roman" w:hAnsi="Times New Roman"/>
          <w:color w:val="000066"/>
          <w:sz w:val="24"/>
          <w:szCs w:val="24"/>
        </w:rPr>
        <w:t>Para o processamento das licitações do PDI, deverá ser criada, como apresentado no modelo de gestão do Programa, uma</w:t>
      </w:r>
      <w:r w:rsidRPr="009149E8">
        <w:rPr>
          <w:rFonts w:ascii="Times New Roman" w:hAnsi="Times New Roman"/>
          <w:color w:val="000066"/>
          <w:sz w:val="24"/>
          <w:szCs w:val="24"/>
          <w:lang w:eastAsia="en-US"/>
        </w:rPr>
        <w:t xml:space="preserve"> Comissão Especial de Licitação (CEL), que terá como objetivo apoiar a CPL do Departamento de Compras da Secretaria de Administração (SEADM), na realização dos processos licitatórios necessários, em consonância com a legislação vigente e as normas do BID. A CEL será composta por um Presidente, que será o mesmo da CPL, e quatro membros, dois permanentes e dois temporários, conforme a natureza da licitação. Os membros permanentes serão o especialista </w:t>
      </w:r>
      <w:r w:rsidR="00D266B3">
        <w:rPr>
          <w:rFonts w:ascii="Times New Roman" w:hAnsi="Times New Roman"/>
          <w:color w:val="000066"/>
          <w:sz w:val="24"/>
          <w:szCs w:val="24"/>
          <w:lang w:eastAsia="en-US"/>
        </w:rPr>
        <w:t>administrativo-financeiro</w:t>
      </w:r>
      <w:r w:rsidRPr="009149E8">
        <w:rPr>
          <w:rFonts w:ascii="Times New Roman" w:hAnsi="Times New Roman"/>
          <w:color w:val="000066"/>
          <w:sz w:val="24"/>
          <w:szCs w:val="24"/>
          <w:lang w:eastAsia="en-US"/>
        </w:rPr>
        <w:t xml:space="preserve"> e o assessor jurídico da UCP. Os temporários deverão ser indicados pelas secretarias titulares das ações.</w:t>
      </w:r>
    </w:p>
    <w:p w:rsidR="00FF584E" w:rsidRPr="009149E8" w:rsidRDefault="00FF584E" w:rsidP="003B5A06">
      <w:pPr>
        <w:tabs>
          <w:tab w:val="left" w:pos="0"/>
        </w:tabs>
        <w:jc w:val="both"/>
        <w:rPr>
          <w:rFonts w:ascii="Times New Roman" w:hAnsi="Times New Roman"/>
          <w:color w:val="000066"/>
          <w:lang w:eastAsia="en-US"/>
        </w:rPr>
      </w:pPr>
    </w:p>
    <w:p w:rsidR="00FF584E" w:rsidRPr="009149E8" w:rsidRDefault="00FF584E" w:rsidP="00FF584E">
      <w:pPr>
        <w:autoSpaceDE w:val="0"/>
        <w:autoSpaceDN w:val="0"/>
        <w:adjustRightInd w:val="0"/>
        <w:jc w:val="both"/>
        <w:rPr>
          <w:rFonts w:ascii="Times New Roman" w:hAnsi="Times New Roman"/>
          <w:color w:val="000066"/>
        </w:rPr>
      </w:pPr>
      <w:r w:rsidRPr="009149E8">
        <w:rPr>
          <w:rFonts w:ascii="Times New Roman" w:hAnsi="Times New Roman"/>
          <w:color w:val="000066"/>
        </w:rPr>
        <w:t xml:space="preserve">Para </w:t>
      </w:r>
      <w:r w:rsidR="00206A43" w:rsidRPr="009149E8">
        <w:rPr>
          <w:rFonts w:ascii="Times New Roman" w:hAnsi="Times New Roman"/>
          <w:color w:val="000066"/>
        </w:rPr>
        <w:t xml:space="preserve">a criação da Comissão Especial de Licitação </w:t>
      </w:r>
      <w:r w:rsidRPr="009149E8">
        <w:rPr>
          <w:rFonts w:ascii="Times New Roman" w:hAnsi="Times New Roman"/>
          <w:color w:val="000066"/>
        </w:rPr>
        <w:t xml:space="preserve">do PDI será necessária a edição de novo decreto, </w:t>
      </w:r>
      <w:r w:rsidR="00206A43" w:rsidRPr="009149E8">
        <w:rPr>
          <w:rFonts w:ascii="Times New Roman" w:hAnsi="Times New Roman"/>
          <w:color w:val="000066"/>
        </w:rPr>
        <w:t>que designará, ainda, os membros da comissão</w:t>
      </w:r>
      <w:r w:rsidRPr="009149E8">
        <w:rPr>
          <w:rFonts w:ascii="Times New Roman" w:hAnsi="Times New Roman"/>
          <w:color w:val="000066"/>
        </w:rPr>
        <w:t>.</w:t>
      </w:r>
    </w:p>
    <w:p w:rsidR="00FF584E" w:rsidRPr="009149E8" w:rsidRDefault="00FF584E" w:rsidP="00FF584E">
      <w:pPr>
        <w:autoSpaceDE w:val="0"/>
        <w:autoSpaceDN w:val="0"/>
        <w:adjustRightInd w:val="0"/>
        <w:jc w:val="both"/>
        <w:rPr>
          <w:rFonts w:ascii="Times New Roman" w:hAnsi="Times New Roman"/>
          <w:color w:val="000066"/>
        </w:rPr>
      </w:pPr>
    </w:p>
    <w:p w:rsidR="00FF584E" w:rsidRPr="009149E8" w:rsidRDefault="00FF584E" w:rsidP="00FF584E">
      <w:pPr>
        <w:pStyle w:val="Corpodetexto"/>
        <w:spacing w:after="0"/>
        <w:jc w:val="both"/>
        <w:rPr>
          <w:rFonts w:ascii="Times New Roman" w:hAnsi="Times New Roman" w:cs="Times New Roman"/>
          <w:color w:val="000066"/>
        </w:rPr>
      </w:pPr>
      <w:r w:rsidRPr="009149E8">
        <w:rPr>
          <w:rFonts w:ascii="Times New Roman" w:hAnsi="Times New Roman" w:cs="Times New Roman"/>
          <w:color w:val="000066"/>
        </w:rPr>
        <w:t xml:space="preserve">A minuta do Decreto de criação da CEL está apresentada no Anexo </w:t>
      </w:r>
      <w:r w:rsidR="005D5DC9">
        <w:rPr>
          <w:rFonts w:ascii="Times New Roman" w:hAnsi="Times New Roman" w:cs="Times New Roman"/>
          <w:color w:val="000066"/>
        </w:rPr>
        <w:t>V</w:t>
      </w:r>
      <w:r w:rsidRPr="009149E8">
        <w:rPr>
          <w:rFonts w:ascii="Times New Roman" w:hAnsi="Times New Roman" w:cs="Times New Roman"/>
          <w:color w:val="000066"/>
        </w:rPr>
        <w:t xml:space="preserve"> deste relatório.  </w:t>
      </w:r>
    </w:p>
    <w:p w:rsidR="00FF584E" w:rsidRPr="009149E8" w:rsidRDefault="00FF584E" w:rsidP="003B5A06">
      <w:pPr>
        <w:tabs>
          <w:tab w:val="left" w:pos="0"/>
        </w:tabs>
        <w:jc w:val="both"/>
        <w:rPr>
          <w:rFonts w:ascii="Times New Roman" w:hAnsi="Times New Roman"/>
          <w:color w:val="000066"/>
          <w:lang w:eastAsia="en-US"/>
        </w:rPr>
      </w:pPr>
    </w:p>
    <w:p w:rsidR="00BA030B" w:rsidRPr="009149E8" w:rsidRDefault="00206A43" w:rsidP="00244620">
      <w:pPr>
        <w:ind w:left="-357" w:firstLine="357"/>
        <w:jc w:val="both"/>
        <w:rPr>
          <w:rFonts w:ascii="Times New Roman" w:hAnsi="Times New Roman"/>
          <w:b/>
          <w:bCs/>
          <w:color w:val="000066"/>
        </w:rPr>
      </w:pPr>
      <w:r w:rsidRPr="009149E8">
        <w:rPr>
          <w:rFonts w:ascii="Times New Roman" w:hAnsi="Times New Roman"/>
          <w:b/>
          <w:bCs/>
          <w:color w:val="000066"/>
        </w:rPr>
        <w:t>7</w:t>
      </w:r>
      <w:r w:rsidR="00BA030B" w:rsidRPr="009149E8">
        <w:rPr>
          <w:rFonts w:ascii="Times New Roman" w:hAnsi="Times New Roman"/>
          <w:b/>
          <w:bCs/>
          <w:color w:val="000066"/>
        </w:rPr>
        <w:t xml:space="preserve">.1. </w:t>
      </w:r>
      <w:r w:rsidR="00A261E0" w:rsidRPr="009149E8">
        <w:rPr>
          <w:rFonts w:ascii="Times New Roman" w:hAnsi="Times New Roman"/>
          <w:b/>
          <w:bCs/>
          <w:color w:val="000066"/>
        </w:rPr>
        <w:tab/>
      </w:r>
      <w:r w:rsidR="00244620" w:rsidRPr="009149E8">
        <w:rPr>
          <w:rFonts w:ascii="Times New Roman" w:hAnsi="Times New Roman"/>
          <w:b/>
          <w:bCs/>
          <w:color w:val="000066"/>
        </w:rPr>
        <w:t>F</w:t>
      </w:r>
      <w:r w:rsidR="00BA030B" w:rsidRPr="009149E8">
        <w:rPr>
          <w:rFonts w:ascii="Times New Roman" w:hAnsi="Times New Roman"/>
          <w:b/>
          <w:bCs/>
          <w:color w:val="000066"/>
        </w:rPr>
        <w:t>unções da</w:t>
      </w:r>
      <w:r w:rsidR="00BA030B" w:rsidRPr="009149E8">
        <w:rPr>
          <w:rFonts w:ascii="Times New Roman" w:hAnsi="Times New Roman"/>
          <w:bCs/>
          <w:color w:val="000066"/>
        </w:rPr>
        <w:t xml:space="preserve"> </w:t>
      </w:r>
      <w:r w:rsidR="00BA030B" w:rsidRPr="009149E8">
        <w:rPr>
          <w:rFonts w:ascii="Times New Roman" w:hAnsi="Times New Roman"/>
          <w:b/>
          <w:bCs/>
          <w:color w:val="000066"/>
        </w:rPr>
        <w:t>Comissão Especial de Licitação (CEL) no P</w:t>
      </w:r>
      <w:r w:rsidR="00332AA1" w:rsidRPr="009149E8">
        <w:rPr>
          <w:rFonts w:ascii="Times New Roman" w:hAnsi="Times New Roman"/>
          <w:b/>
          <w:bCs/>
          <w:color w:val="000066"/>
        </w:rPr>
        <w:t>DI</w:t>
      </w:r>
    </w:p>
    <w:p w:rsidR="00BA030B" w:rsidRPr="009149E8" w:rsidRDefault="00BA030B" w:rsidP="00B504CE">
      <w:pPr>
        <w:ind w:left="-357"/>
        <w:jc w:val="both"/>
        <w:rPr>
          <w:rFonts w:ascii="Times New Roman" w:hAnsi="Times New Roman"/>
          <w:bCs/>
          <w:color w:val="000066"/>
        </w:rPr>
      </w:pPr>
    </w:p>
    <w:p w:rsidR="00BA030B" w:rsidRPr="009149E8" w:rsidRDefault="00BA030B" w:rsidP="00216F20">
      <w:pPr>
        <w:ind w:left="360" w:hanging="360"/>
        <w:jc w:val="both"/>
        <w:rPr>
          <w:rFonts w:ascii="Times New Roman" w:hAnsi="Times New Roman"/>
          <w:color w:val="000066"/>
        </w:rPr>
      </w:pPr>
      <w:r w:rsidRPr="009149E8">
        <w:rPr>
          <w:rFonts w:ascii="Times New Roman" w:hAnsi="Times New Roman"/>
          <w:color w:val="000066"/>
        </w:rPr>
        <w:t>As responsabilidades e funções da CEL, durante a execução do Programa</w:t>
      </w:r>
      <w:r w:rsidR="00332AA1" w:rsidRPr="009149E8">
        <w:rPr>
          <w:rFonts w:ascii="Times New Roman" w:hAnsi="Times New Roman"/>
          <w:color w:val="000066"/>
        </w:rPr>
        <w:t>,</w:t>
      </w:r>
      <w:r w:rsidRPr="009149E8">
        <w:rPr>
          <w:rFonts w:ascii="Times New Roman" w:hAnsi="Times New Roman"/>
          <w:color w:val="000066"/>
        </w:rPr>
        <w:t xml:space="preserve"> serão:</w:t>
      </w:r>
    </w:p>
    <w:p w:rsidR="00BA030B" w:rsidRPr="009149E8" w:rsidRDefault="00BA030B" w:rsidP="00B504CE">
      <w:pPr>
        <w:ind w:left="480" w:right="45"/>
        <w:jc w:val="both"/>
        <w:rPr>
          <w:rFonts w:ascii="Times New Roman" w:hAnsi="Times New Roman"/>
          <w:color w:val="000066"/>
        </w:rPr>
      </w:pPr>
    </w:p>
    <w:p w:rsidR="006C33B2" w:rsidRPr="009149E8" w:rsidRDefault="00332AA1" w:rsidP="00C0587E">
      <w:pPr>
        <w:numPr>
          <w:ilvl w:val="0"/>
          <w:numId w:val="5"/>
        </w:numPr>
        <w:tabs>
          <w:tab w:val="clear" w:pos="1069"/>
          <w:tab w:val="num" w:pos="993"/>
        </w:tabs>
        <w:ind w:left="993" w:hanging="284"/>
        <w:jc w:val="both"/>
        <w:rPr>
          <w:rFonts w:ascii="Times New Roman" w:hAnsi="Times New Roman"/>
          <w:color w:val="000066"/>
        </w:rPr>
      </w:pPr>
      <w:r w:rsidRPr="009149E8">
        <w:rPr>
          <w:rFonts w:ascii="Times New Roman" w:hAnsi="Times New Roman"/>
          <w:color w:val="000066"/>
        </w:rPr>
        <w:t xml:space="preserve">Apoiar </w:t>
      </w:r>
      <w:r w:rsidR="006C33B2" w:rsidRPr="009149E8">
        <w:rPr>
          <w:rFonts w:ascii="Times New Roman" w:hAnsi="Times New Roman"/>
          <w:color w:val="000066"/>
        </w:rPr>
        <w:t xml:space="preserve">a montagem dos processos licitatórios </w:t>
      </w:r>
      <w:r w:rsidR="00AD7635" w:rsidRPr="009149E8">
        <w:rPr>
          <w:rFonts w:ascii="Times New Roman" w:hAnsi="Times New Roman"/>
          <w:color w:val="000066"/>
        </w:rPr>
        <w:t>contendo os Editais,</w:t>
      </w:r>
      <w:r w:rsidR="00E55161" w:rsidRPr="009149E8">
        <w:rPr>
          <w:rFonts w:ascii="Times New Roman" w:hAnsi="Times New Roman"/>
          <w:color w:val="000066"/>
        </w:rPr>
        <w:t xml:space="preserve"> </w:t>
      </w:r>
      <w:r w:rsidR="006C33B2" w:rsidRPr="009149E8">
        <w:rPr>
          <w:rFonts w:ascii="Times New Roman" w:hAnsi="Times New Roman"/>
          <w:color w:val="000066"/>
        </w:rPr>
        <w:t>minutas de contratos e respectivos Termos de Referência relativos às licitações do Programa, de acordo com as “Políticas para Aquisição de Bens e Contratação de Obras</w:t>
      </w:r>
      <w:r w:rsidR="00941502" w:rsidRPr="009149E8">
        <w:rPr>
          <w:rFonts w:ascii="Times New Roman" w:hAnsi="Times New Roman"/>
          <w:color w:val="000066"/>
        </w:rPr>
        <w:t>,</w:t>
      </w:r>
      <w:r w:rsidR="006C33B2" w:rsidRPr="009149E8">
        <w:rPr>
          <w:rFonts w:ascii="Times New Roman" w:hAnsi="Times New Roman"/>
          <w:color w:val="000066"/>
        </w:rPr>
        <w:t xml:space="preserve"> Financiados pelo Banco Interamericano de Desenvolvimento” e com as “Políticas para Seleção Contratação de Consultores Financiados pelo Banco Interamericano de Desenvolvimento”, bem como com os termos e condições estipulados no contrato de empréstimo;</w:t>
      </w:r>
    </w:p>
    <w:p w:rsidR="00BA030B" w:rsidRPr="009149E8" w:rsidRDefault="00BA030B" w:rsidP="00C0587E">
      <w:pPr>
        <w:numPr>
          <w:ilvl w:val="0"/>
          <w:numId w:val="5"/>
        </w:numPr>
        <w:tabs>
          <w:tab w:val="clear" w:pos="1069"/>
        </w:tabs>
        <w:ind w:left="993" w:hanging="284"/>
        <w:jc w:val="both"/>
        <w:rPr>
          <w:rFonts w:ascii="Times New Roman" w:hAnsi="Times New Roman"/>
          <w:color w:val="000066"/>
        </w:rPr>
      </w:pPr>
      <w:r w:rsidRPr="009149E8">
        <w:rPr>
          <w:rFonts w:ascii="Times New Roman" w:hAnsi="Times New Roman"/>
          <w:color w:val="000066"/>
        </w:rPr>
        <w:t>Proceder às licitações de acordo com as “Políticas para Aquisição de Bens e Contratação de Obras</w:t>
      </w:r>
      <w:r w:rsidR="00612EBC" w:rsidRPr="009149E8">
        <w:rPr>
          <w:rFonts w:ascii="Times New Roman" w:hAnsi="Times New Roman"/>
          <w:color w:val="000066"/>
        </w:rPr>
        <w:t>,</w:t>
      </w:r>
      <w:r w:rsidRPr="009149E8">
        <w:rPr>
          <w:rFonts w:ascii="Times New Roman" w:hAnsi="Times New Roman"/>
          <w:color w:val="000066"/>
        </w:rPr>
        <w:t xml:space="preserve"> Financiados pelo Banco Interamericano de Desenvolvimento” e com as “Políticas para Seleção Contratação de Consultores Financiados pelo Banco Interamericano de Desenvolvimento”, bem como com os termos e condições estipulados no contrato de empréstimo;</w:t>
      </w:r>
    </w:p>
    <w:p w:rsidR="006C33B2" w:rsidRPr="009149E8" w:rsidRDefault="00BA030B" w:rsidP="00C0587E">
      <w:pPr>
        <w:numPr>
          <w:ilvl w:val="0"/>
          <w:numId w:val="9"/>
        </w:numPr>
        <w:tabs>
          <w:tab w:val="clear" w:pos="1428"/>
          <w:tab w:val="num" w:pos="993"/>
        </w:tabs>
        <w:ind w:left="993" w:hanging="360"/>
        <w:jc w:val="both"/>
        <w:rPr>
          <w:rFonts w:ascii="Times New Roman" w:hAnsi="Times New Roman"/>
          <w:color w:val="000066"/>
        </w:rPr>
      </w:pPr>
      <w:r w:rsidRPr="009149E8">
        <w:rPr>
          <w:rFonts w:ascii="Times New Roman" w:hAnsi="Times New Roman"/>
          <w:color w:val="000066"/>
        </w:rPr>
        <w:t>Proceder à publicação dos editais de licitações conforme normas do Banco Interamericano de Desenvolvimento e a legislação nacional vigente;</w:t>
      </w:r>
      <w:r w:rsidR="006C33B2" w:rsidRPr="009149E8">
        <w:rPr>
          <w:rFonts w:ascii="Times New Roman" w:hAnsi="Times New Roman"/>
          <w:color w:val="000066"/>
        </w:rPr>
        <w:t xml:space="preserve"> </w:t>
      </w:r>
    </w:p>
    <w:p w:rsidR="00BA030B" w:rsidRPr="009149E8" w:rsidRDefault="006C33B2" w:rsidP="00C0587E">
      <w:pPr>
        <w:numPr>
          <w:ilvl w:val="0"/>
          <w:numId w:val="9"/>
        </w:numPr>
        <w:tabs>
          <w:tab w:val="clear" w:pos="1428"/>
          <w:tab w:val="num" w:pos="993"/>
        </w:tabs>
        <w:ind w:left="993" w:hanging="360"/>
        <w:jc w:val="both"/>
        <w:rPr>
          <w:rFonts w:ascii="Times New Roman" w:hAnsi="Times New Roman"/>
          <w:color w:val="000066"/>
        </w:rPr>
      </w:pPr>
      <w:r w:rsidRPr="009149E8">
        <w:rPr>
          <w:rFonts w:ascii="Times New Roman" w:hAnsi="Times New Roman"/>
          <w:color w:val="000066"/>
        </w:rPr>
        <w:t>Coordenar as ações de respostas a questionamentos por parte de licitantes, tribunais de contas, ministérios públicos, entidades financiadora e os procedimentos de desembaraço de processos de recursos administrativos e judiciais porventura interpostos por quaisquer instâncias.</w:t>
      </w:r>
    </w:p>
    <w:p w:rsidR="00BA030B" w:rsidRPr="009149E8" w:rsidRDefault="00BA030B" w:rsidP="00C0587E">
      <w:pPr>
        <w:numPr>
          <w:ilvl w:val="0"/>
          <w:numId w:val="5"/>
        </w:numPr>
        <w:tabs>
          <w:tab w:val="clear" w:pos="1069"/>
          <w:tab w:val="num" w:pos="993"/>
        </w:tabs>
        <w:ind w:left="993"/>
        <w:jc w:val="both"/>
        <w:rPr>
          <w:rFonts w:ascii="Times New Roman" w:hAnsi="Times New Roman"/>
          <w:color w:val="000066"/>
        </w:rPr>
      </w:pPr>
      <w:r w:rsidRPr="009149E8">
        <w:rPr>
          <w:rFonts w:ascii="Times New Roman" w:hAnsi="Times New Roman"/>
          <w:color w:val="000066"/>
        </w:rPr>
        <w:lastRenderedPageBreak/>
        <w:t>Encaminhar à UCP em tempo hábil, toda a documentação relativa aos processos licitatórios do Programa, de forma a propiciar o imediato envio ao BID;</w:t>
      </w:r>
    </w:p>
    <w:p w:rsidR="00BA030B" w:rsidRPr="009149E8" w:rsidRDefault="00BA030B" w:rsidP="00C0587E">
      <w:pPr>
        <w:numPr>
          <w:ilvl w:val="0"/>
          <w:numId w:val="5"/>
        </w:numPr>
        <w:tabs>
          <w:tab w:val="clear" w:pos="1069"/>
          <w:tab w:val="num" w:pos="993"/>
        </w:tabs>
        <w:ind w:left="993"/>
        <w:jc w:val="both"/>
        <w:rPr>
          <w:rFonts w:ascii="Times New Roman" w:hAnsi="Times New Roman"/>
          <w:color w:val="000066"/>
        </w:rPr>
      </w:pPr>
      <w:r w:rsidRPr="009149E8">
        <w:rPr>
          <w:rFonts w:ascii="Times New Roman" w:hAnsi="Times New Roman"/>
          <w:color w:val="000066"/>
        </w:rPr>
        <w:t>Fornecer à UCP a qualquer tempo toda e qualquer informação relativa a processos administrativos e licitatórios referentes ao Programa;</w:t>
      </w:r>
    </w:p>
    <w:p w:rsidR="00BA030B" w:rsidRPr="009149E8" w:rsidRDefault="00BA030B" w:rsidP="00C0587E">
      <w:pPr>
        <w:numPr>
          <w:ilvl w:val="0"/>
          <w:numId w:val="5"/>
        </w:numPr>
        <w:tabs>
          <w:tab w:val="clear" w:pos="1069"/>
          <w:tab w:val="num" w:pos="993"/>
        </w:tabs>
        <w:ind w:left="993"/>
        <w:jc w:val="both"/>
        <w:rPr>
          <w:rFonts w:ascii="Times New Roman" w:hAnsi="Times New Roman"/>
          <w:color w:val="000066"/>
        </w:rPr>
      </w:pPr>
      <w:r w:rsidRPr="009149E8">
        <w:rPr>
          <w:rFonts w:ascii="Times New Roman" w:hAnsi="Times New Roman"/>
          <w:color w:val="000066"/>
        </w:rPr>
        <w:t>Promover a sessão pública de abertura das licitações; e</w:t>
      </w:r>
    </w:p>
    <w:p w:rsidR="00BA030B" w:rsidRPr="009149E8" w:rsidRDefault="00BA030B" w:rsidP="00C0587E">
      <w:pPr>
        <w:numPr>
          <w:ilvl w:val="0"/>
          <w:numId w:val="5"/>
        </w:numPr>
        <w:tabs>
          <w:tab w:val="clear" w:pos="1069"/>
          <w:tab w:val="num" w:pos="993"/>
        </w:tabs>
        <w:ind w:left="993"/>
        <w:jc w:val="both"/>
        <w:rPr>
          <w:rFonts w:ascii="Times New Roman" w:hAnsi="Times New Roman"/>
          <w:color w:val="000066"/>
        </w:rPr>
      </w:pPr>
      <w:r w:rsidRPr="009149E8">
        <w:rPr>
          <w:rFonts w:ascii="Times New Roman" w:hAnsi="Times New Roman"/>
          <w:color w:val="000066"/>
        </w:rPr>
        <w:t>Proceder todos os atos necessários ao perfeito andamento das licitações relativas ao Programa.</w:t>
      </w:r>
    </w:p>
    <w:p w:rsidR="00A04536" w:rsidRPr="009149E8" w:rsidRDefault="00A04536" w:rsidP="00A04536">
      <w:pPr>
        <w:jc w:val="both"/>
        <w:rPr>
          <w:rFonts w:ascii="Times New Roman" w:hAnsi="Times New Roman"/>
          <w:color w:val="000066"/>
        </w:rPr>
      </w:pPr>
    </w:p>
    <w:p w:rsidR="00BA030B" w:rsidRPr="009149E8" w:rsidRDefault="004402B4" w:rsidP="000F229D">
      <w:pPr>
        <w:jc w:val="both"/>
        <w:rPr>
          <w:rFonts w:ascii="Times New Roman" w:hAnsi="Times New Roman"/>
          <w:b/>
          <w:bCs/>
          <w:color w:val="000066"/>
        </w:rPr>
      </w:pPr>
      <w:r w:rsidRPr="009149E8">
        <w:rPr>
          <w:rFonts w:ascii="Times New Roman" w:hAnsi="Times New Roman"/>
          <w:b/>
          <w:bCs/>
          <w:color w:val="000066"/>
        </w:rPr>
        <w:t>8</w:t>
      </w:r>
      <w:r w:rsidR="00BA030B" w:rsidRPr="009149E8">
        <w:rPr>
          <w:rFonts w:ascii="Times New Roman" w:hAnsi="Times New Roman"/>
          <w:b/>
          <w:bCs/>
          <w:color w:val="000066"/>
        </w:rPr>
        <w:t xml:space="preserve">. Empresa Consultora de Apoio ao Gerenciamento </w:t>
      </w:r>
      <w:r w:rsidR="00786BFE" w:rsidRPr="009149E8">
        <w:rPr>
          <w:rFonts w:ascii="Times New Roman" w:hAnsi="Times New Roman"/>
          <w:b/>
          <w:bCs/>
          <w:color w:val="000066"/>
        </w:rPr>
        <w:t xml:space="preserve">e Supervisão das Obras </w:t>
      </w:r>
      <w:r w:rsidR="00BA030B" w:rsidRPr="009149E8">
        <w:rPr>
          <w:rFonts w:ascii="Times New Roman" w:hAnsi="Times New Roman"/>
          <w:b/>
          <w:bCs/>
          <w:color w:val="000066"/>
        </w:rPr>
        <w:t>do Programa</w:t>
      </w:r>
    </w:p>
    <w:p w:rsidR="00BA030B" w:rsidRPr="009149E8" w:rsidRDefault="00BA030B" w:rsidP="00B504CE">
      <w:pPr>
        <w:tabs>
          <w:tab w:val="num" w:pos="1080"/>
        </w:tabs>
        <w:ind w:left="-357"/>
        <w:jc w:val="both"/>
        <w:rPr>
          <w:rFonts w:ascii="Times New Roman" w:hAnsi="Times New Roman"/>
        </w:rPr>
      </w:pPr>
    </w:p>
    <w:p w:rsidR="00BA030B" w:rsidRPr="009149E8" w:rsidRDefault="00BA030B" w:rsidP="0021108E">
      <w:pPr>
        <w:pStyle w:val="Recuodecorpodetexto2"/>
        <w:spacing w:after="0" w:line="240" w:lineRule="auto"/>
        <w:ind w:left="0"/>
        <w:jc w:val="both"/>
        <w:rPr>
          <w:rFonts w:ascii="Times New Roman" w:hAnsi="Times New Roman"/>
          <w:bCs/>
          <w:color w:val="000066"/>
        </w:rPr>
      </w:pPr>
      <w:r w:rsidRPr="009149E8">
        <w:rPr>
          <w:rFonts w:ascii="Times New Roman" w:hAnsi="Times New Roman"/>
          <w:bCs/>
          <w:color w:val="000066"/>
        </w:rPr>
        <w:t xml:space="preserve">A empresa consultora de apoio ao gerenciamento </w:t>
      </w:r>
      <w:r w:rsidR="00CB6F18" w:rsidRPr="009149E8">
        <w:rPr>
          <w:rFonts w:ascii="Times New Roman" w:hAnsi="Times New Roman"/>
          <w:bCs/>
          <w:color w:val="000066"/>
        </w:rPr>
        <w:t xml:space="preserve">e de supervisão de obras </w:t>
      </w:r>
      <w:r w:rsidRPr="009149E8">
        <w:rPr>
          <w:rFonts w:ascii="Times New Roman" w:hAnsi="Times New Roman"/>
          <w:bCs/>
          <w:color w:val="000066"/>
        </w:rPr>
        <w:t xml:space="preserve">do Programa, </w:t>
      </w:r>
      <w:r w:rsidR="007240ED" w:rsidRPr="009149E8">
        <w:rPr>
          <w:rFonts w:ascii="Times New Roman" w:hAnsi="Times New Roman"/>
          <w:bCs/>
          <w:color w:val="000066"/>
        </w:rPr>
        <w:t xml:space="preserve">a ser </w:t>
      </w:r>
      <w:r w:rsidRPr="009149E8">
        <w:rPr>
          <w:rFonts w:ascii="Times New Roman" w:hAnsi="Times New Roman"/>
          <w:bCs/>
          <w:color w:val="000066"/>
        </w:rPr>
        <w:t xml:space="preserve">contratada por meio de licitação promovida pela </w:t>
      </w:r>
      <w:r w:rsidR="00630598" w:rsidRPr="009149E8">
        <w:rPr>
          <w:rFonts w:ascii="Times New Roman" w:hAnsi="Times New Roman"/>
          <w:bCs/>
          <w:color w:val="000066"/>
        </w:rPr>
        <w:t>SEPLAN</w:t>
      </w:r>
      <w:r w:rsidRPr="009149E8">
        <w:rPr>
          <w:rFonts w:ascii="Times New Roman" w:hAnsi="Times New Roman"/>
          <w:bCs/>
          <w:color w:val="000066"/>
        </w:rPr>
        <w:t xml:space="preserve">, tem </w:t>
      </w:r>
      <w:r w:rsidR="009B403C">
        <w:rPr>
          <w:rFonts w:ascii="Times New Roman" w:hAnsi="Times New Roman"/>
          <w:bCs/>
          <w:color w:val="000066"/>
        </w:rPr>
        <w:t xml:space="preserve">como </w:t>
      </w:r>
      <w:r w:rsidRPr="009149E8">
        <w:rPr>
          <w:rFonts w:ascii="Times New Roman" w:hAnsi="Times New Roman"/>
          <w:bCs/>
          <w:color w:val="000066"/>
        </w:rPr>
        <w:t xml:space="preserve">objetivo prover </w:t>
      </w:r>
      <w:r w:rsidR="00F84E10" w:rsidRPr="009149E8">
        <w:rPr>
          <w:rFonts w:ascii="Times New Roman" w:hAnsi="Times New Roman"/>
          <w:bCs/>
          <w:color w:val="000066"/>
        </w:rPr>
        <w:t>à</w:t>
      </w:r>
      <w:r w:rsidRPr="009149E8">
        <w:rPr>
          <w:rFonts w:ascii="Times New Roman" w:hAnsi="Times New Roman"/>
          <w:bCs/>
          <w:color w:val="000066"/>
        </w:rPr>
        <w:t xml:space="preserve"> UCP </w:t>
      </w:r>
      <w:r w:rsidR="006E3F40" w:rsidRPr="009149E8">
        <w:rPr>
          <w:rFonts w:ascii="Times New Roman" w:hAnsi="Times New Roman"/>
          <w:bCs/>
          <w:color w:val="000066"/>
        </w:rPr>
        <w:t xml:space="preserve">e demais órgãos envolvidos na execução do Programa </w:t>
      </w:r>
      <w:r w:rsidR="00F84E10" w:rsidRPr="009149E8">
        <w:rPr>
          <w:rFonts w:ascii="Times New Roman" w:hAnsi="Times New Roman"/>
          <w:bCs/>
          <w:color w:val="000066"/>
        </w:rPr>
        <w:t>o</w:t>
      </w:r>
      <w:r w:rsidRPr="009149E8">
        <w:rPr>
          <w:rFonts w:ascii="Times New Roman" w:hAnsi="Times New Roman"/>
          <w:bCs/>
          <w:color w:val="000066"/>
        </w:rPr>
        <w:t xml:space="preserve"> apoio técnico e gerencial</w:t>
      </w:r>
      <w:r w:rsidR="007A65CD" w:rsidRPr="009149E8">
        <w:rPr>
          <w:rFonts w:ascii="Times New Roman" w:hAnsi="Times New Roman"/>
          <w:bCs/>
          <w:color w:val="000066"/>
        </w:rPr>
        <w:t>.</w:t>
      </w:r>
      <w:r w:rsidR="006E3F40" w:rsidRPr="009149E8">
        <w:rPr>
          <w:rFonts w:ascii="Times New Roman" w:hAnsi="Times New Roman"/>
          <w:bCs/>
          <w:color w:val="000066"/>
        </w:rPr>
        <w:t xml:space="preserve"> Deverá ser tomado cuidado especial na definição dos termos de referência para essa contratação, identificando cada profissional de acordo com a natureza das ações previstas em cada componente, de forma que não somente a UCP tenha o apoio necessário, como também os órgãos </w:t>
      </w:r>
      <w:r w:rsidR="00E52866">
        <w:rPr>
          <w:rFonts w:ascii="Times New Roman" w:hAnsi="Times New Roman"/>
          <w:bCs/>
          <w:color w:val="000066"/>
        </w:rPr>
        <w:t>participantes</w:t>
      </w:r>
      <w:r w:rsidR="006E3F40" w:rsidRPr="009149E8">
        <w:rPr>
          <w:rFonts w:ascii="Times New Roman" w:hAnsi="Times New Roman"/>
          <w:bCs/>
          <w:color w:val="000066"/>
        </w:rPr>
        <w:t xml:space="preserve">, </w:t>
      </w:r>
      <w:r w:rsidR="000F229D" w:rsidRPr="009149E8">
        <w:rPr>
          <w:rFonts w:ascii="Times New Roman" w:hAnsi="Times New Roman"/>
          <w:bCs/>
          <w:color w:val="000066"/>
        </w:rPr>
        <w:t>quando couber</w:t>
      </w:r>
      <w:r w:rsidR="006E3F40" w:rsidRPr="009149E8">
        <w:rPr>
          <w:rFonts w:ascii="Times New Roman" w:hAnsi="Times New Roman"/>
          <w:bCs/>
          <w:color w:val="000066"/>
        </w:rPr>
        <w:t>.</w:t>
      </w:r>
    </w:p>
    <w:p w:rsidR="00786BFE" w:rsidRPr="009149E8" w:rsidRDefault="00786BFE" w:rsidP="0021108E">
      <w:pPr>
        <w:pStyle w:val="Recuodecorpodetexto2"/>
        <w:spacing w:after="0" w:line="240" w:lineRule="auto"/>
        <w:ind w:left="0"/>
        <w:jc w:val="both"/>
        <w:rPr>
          <w:rFonts w:ascii="Times New Roman" w:hAnsi="Times New Roman"/>
          <w:bCs/>
          <w:color w:val="000066"/>
        </w:rPr>
      </w:pPr>
    </w:p>
    <w:p w:rsidR="00786BFE" w:rsidRPr="009149E8" w:rsidRDefault="00786BFE" w:rsidP="00CB6F18">
      <w:pPr>
        <w:tabs>
          <w:tab w:val="num" w:pos="-2430"/>
          <w:tab w:val="num" w:pos="-1800"/>
          <w:tab w:val="num" w:pos="1440"/>
        </w:tabs>
        <w:autoSpaceDE w:val="0"/>
        <w:autoSpaceDN w:val="0"/>
        <w:adjustRightInd w:val="0"/>
        <w:jc w:val="both"/>
        <w:rPr>
          <w:rFonts w:ascii="Times New Roman" w:hAnsi="Times New Roman"/>
          <w:bCs/>
          <w:color w:val="000066"/>
        </w:rPr>
      </w:pPr>
      <w:r w:rsidRPr="009149E8">
        <w:rPr>
          <w:rFonts w:ascii="Times New Roman" w:hAnsi="Times New Roman"/>
          <w:color w:val="000066"/>
        </w:rPr>
        <w:t xml:space="preserve">A </w:t>
      </w:r>
      <w:r w:rsidR="00CB6F18" w:rsidRPr="009149E8">
        <w:rPr>
          <w:rFonts w:ascii="Times New Roman" w:hAnsi="Times New Roman"/>
          <w:color w:val="000066"/>
        </w:rPr>
        <w:t>SEPLAN/</w:t>
      </w:r>
      <w:r w:rsidRPr="009149E8">
        <w:rPr>
          <w:rFonts w:ascii="Times New Roman" w:hAnsi="Times New Roman"/>
          <w:color w:val="000066"/>
        </w:rPr>
        <w:t>UCP será responsável pela supervisão técnica e ambiental dos projetos de infraestrutura executados, com o apoio d</w:t>
      </w:r>
      <w:r w:rsidR="00CB6F18" w:rsidRPr="009149E8">
        <w:rPr>
          <w:rFonts w:ascii="Times New Roman" w:hAnsi="Times New Roman"/>
          <w:color w:val="000066"/>
        </w:rPr>
        <w:t>a empresa a ser contratada e dos órgãos envolvidos, titulares das ações.</w:t>
      </w:r>
      <w:r w:rsidRPr="009149E8">
        <w:rPr>
          <w:rFonts w:ascii="Times New Roman" w:hAnsi="Times New Roman"/>
          <w:color w:val="000066"/>
        </w:rPr>
        <w:t xml:space="preserve"> </w:t>
      </w:r>
    </w:p>
    <w:p w:rsidR="002A3112" w:rsidRPr="009149E8" w:rsidRDefault="002A3112" w:rsidP="0021108E">
      <w:pPr>
        <w:pStyle w:val="Recuodecorpodetexto2"/>
        <w:spacing w:after="0" w:line="240" w:lineRule="auto"/>
        <w:ind w:left="0"/>
        <w:jc w:val="both"/>
        <w:rPr>
          <w:rFonts w:ascii="Times New Roman" w:hAnsi="Times New Roman"/>
          <w:bCs/>
          <w:color w:val="000066"/>
        </w:rPr>
      </w:pPr>
    </w:p>
    <w:p w:rsidR="00BA030B" w:rsidRPr="009149E8" w:rsidRDefault="007A65CD" w:rsidP="0021108E">
      <w:pPr>
        <w:pStyle w:val="Recuodecorpodetexto2"/>
        <w:spacing w:after="0" w:line="240" w:lineRule="auto"/>
        <w:ind w:left="0"/>
        <w:jc w:val="both"/>
        <w:rPr>
          <w:rFonts w:ascii="Times New Roman" w:hAnsi="Times New Roman"/>
          <w:bCs/>
          <w:color w:val="000066"/>
        </w:rPr>
      </w:pPr>
      <w:r w:rsidRPr="009149E8">
        <w:rPr>
          <w:rFonts w:ascii="Times New Roman" w:hAnsi="Times New Roman"/>
          <w:bCs/>
          <w:color w:val="000066"/>
        </w:rPr>
        <w:t>A</w:t>
      </w:r>
      <w:r w:rsidR="00BA030B" w:rsidRPr="009149E8">
        <w:rPr>
          <w:rFonts w:ascii="Times New Roman" w:hAnsi="Times New Roman"/>
          <w:bCs/>
          <w:color w:val="000066"/>
        </w:rPr>
        <w:t xml:space="preserve">s responsabilidades da </w:t>
      </w:r>
      <w:r w:rsidRPr="009149E8">
        <w:rPr>
          <w:rFonts w:ascii="Times New Roman" w:hAnsi="Times New Roman"/>
          <w:bCs/>
          <w:color w:val="000066"/>
        </w:rPr>
        <w:t>empresa de apoio à execução do P</w:t>
      </w:r>
      <w:r w:rsidR="00BA030B" w:rsidRPr="009149E8">
        <w:rPr>
          <w:rFonts w:ascii="Times New Roman" w:hAnsi="Times New Roman"/>
          <w:bCs/>
          <w:color w:val="000066"/>
        </w:rPr>
        <w:t>rograma</w:t>
      </w:r>
      <w:r w:rsidR="006C33B2" w:rsidRPr="009149E8">
        <w:rPr>
          <w:rFonts w:ascii="Times New Roman" w:hAnsi="Times New Roman"/>
          <w:bCs/>
          <w:color w:val="000066"/>
        </w:rPr>
        <w:t xml:space="preserve"> serão</w:t>
      </w:r>
      <w:r w:rsidR="00BA030B" w:rsidRPr="009149E8">
        <w:rPr>
          <w:rFonts w:ascii="Times New Roman" w:hAnsi="Times New Roman"/>
          <w:bCs/>
          <w:color w:val="000066"/>
        </w:rPr>
        <w:t>, entre outras, as seguintes:</w:t>
      </w:r>
    </w:p>
    <w:p w:rsidR="00BA030B" w:rsidRPr="009149E8" w:rsidRDefault="00BA030B" w:rsidP="00B504CE">
      <w:pPr>
        <w:tabs>
          <w:tab w:val="num" w:pos="1080"/>
        </w:tabs>
        <w:ind w:left="33"/>
        <w:jc w:val="both"/>
        <w:rPr>
          <w:rFonts w:ascii="Times New Roman" w:hAnsi="Times New Roman"/>
        </w:rPr>
      </w:pPr>
    </w:p>
    <w:p w:rsidR="000F229D" w:rsidRPr="009149E8" w:rsidRDefault="000F229D" w:rsidP="0024010C">
      <w:pPr>
        <w:pStyle w:val="PargrafodaLista"/>
        <w:numPr>
          <w:ilvl w:val="0"/>
          <w:numId w:val="46"/>
        </w:numPr>
        <w:tabs>
          <w:tab w:val="num" w:pos="1080"/>
        </w:tabs>
        <w:jc w:val="both"/>
        <w:rPr>
          <w:rFonts w:ascii="Times New Roman" w:hAnsi="Times New Roman" w:cs="Times New Roman"/>
          <w:color w:val="000066"/>
        </w:rPr>
      </w:pPr>
      <w:r w:rsidRPr="009149E8">
        <w:rPr>
          <w:rFonts w:ascii="Times New Roman" w:hAnsi="Times New Roman" w:cs="Times New Roman"/>
          <w:color w:val="000066"/>
        </w:rPr>
        <w:t>No apoio ao gerenciamento:</w:t>
      </w:r>
    </w:p>
    <w:p w:rsidR="000F229D" w:rsidRPr="009149E8" w:rsidRDefault="000F229D" w:rsidP="000F229D">
      <w:pPr>
        <w:pStyle w:val="PargrafodaLista"/>
        <w:tabs>
          <w:tab w:val="num" w:pos="1080"/>
        </w:tabs>
        <w:ind w:left="393"/>
        <w:jc w:val="both"/>
        <w:rPr>
          <w:rFonts w:ascii="Times New Roman" w:hAnsi="Times New Roman" w:cs="Times New Roman"/>
        </w:rPr>
      </w:pPr>
    </w:p>
    <w:p w:rsidR="000508B1" w:rsidRPr="009149E8" w:rsidRDefault="000508B1" w:rsidP="00C0587E">
      <w:pPr>
        <w:numPr>
          <w:ilvl w:val="0"/>
          <w:numId w:val="8"/>
        </w:numPr>
        <w:ind w:left="1134" w:hanging="425"/>
        <w:jc w:val="both"/>
        <w:rPr>
          <w:rFonts w:ascii="Times New Roman" w:hAnsi="Times New Roman"/>
          <w:color w:val="000066"/>
        </w:rPr>
      </w:pPr>
      <w:r w:rsidRPr="009149E8">
        <w:rPr>
          <w:rFonts w:ascii="Times New Roman" w:hAnsi="Times New Roman"/>
          <w:color w:val="000066"/>
        </w:rPr>
        <w:t>Apoio no planejamento e controle da execução das ações no âmbito do Programa;</w:t>
      </w:r>
    </w:p>
    <w:p w:rsidR="000508B1" w:rsidRPr="009149E8" w:rsidRDefault="000508B1" w:rsidP="00C0587E">
      <w:pPr>
        <w:numPr>
          <w:ilvl w:val="0"/>
          <w:numId w:val="8"/>
        </w:numPr>
        <w:ind w:left="1134" w:hanging="425"/>
        <w:jc w:val="both"/>
        <w:rPr>
          <w:rFonts w:ascii="Times New Roman" w:hAnsi="Times New Roman"/>
          <w:color w:val="000066"/>
        </w:rPr>
      </w:pPr>
      <w:r w:rsidRPr="009149E8">
        <w:rPr>
          <w:rFonts w:ascii="Times New Roman" w:hAnsi="Times New Roman"/>
          <w:color w:val="000066"/>
        </w:rPr>
        <w:t>Apoio na programação e acompanhamento da execução físico-financeira dos contratos, incluindo a supervisão das licitações e seleções efetuadas com os recursos do Programa;</w:t>
      </w:r>
    </w:p>
    <w:p w:rsidR="000508B1" w:rsidRPr="009149E8" w:rsidRDefault="000508B1" w:rsidP="00C0587E">
      <w:pPr>
        <w:numPr>
          <w:ilvl w:val="0"/>
          <w:numId w:val="8"/>
        </w:numPr>
        <w:ind w:left="1134" w:hanging="425"/>
        <w:jc w:val="both"/>
        <w:rPr>
          <w:rFonts w:ascii="Times New Roman" w:hAnsi="Times New Roman"/>
          <w:color w:val="000066"/>
        </w:rPr>
      </w:pPr>
      <w:r w:rsidRPr="009149E8">
        <w:rPr>
          <w:rFonts w:ascii="Times New Roman" w:hAnsi="Times New Roman"/>
          <w:color w:val="000066"/>
        </w:rPr>
        <w:t>Apoio n</w:t>
      </w:r>
      <w:r w:rsidR="000F229D" w:rsidRPr="009149E8">
        <w:rPr>
          <w:rFonts w:ascii="Times New Roman" w:hAnsi="Times New Roman"/>
          <w:color w:val="000066"/>
        </w:rPr>
        <w:t>a elaboração,</w:t>
      </w:r>
      <w:r w:rsidRPr="009149E8">
        <w:rPr>
          <w:rFonts w:ascii="Times New Roman" w:hAnsi="Times New Roman"/>
          <w:color w:val="000066"/>
        </w:rPr>
        <w:t xml:space="preserve"> impl</w:t>
      </w:r>
      <w:r w:rsidR="00C1380C" w:rsidRPr="009149E8">
        <w:rPr>
          <w:rFonts w:ascii="Times New Roman" w:hAnsi="Times New Roman"/>
          <w:color w:val="000066"/>
        </w:rPr>
        <w:t>a</w:t>
      </w:r>
      <w:r w:rsidRPr="009149E8">
        <w:rPr>
          <w:rFonts w:ascii="Times New Roman" w:hAnsi="Times New Roman"/>
          <w:color w:val="000066"/>
        </w:rPr>
        <w:t>ntação e operacionalização do sistema de gerenciamento e de monitoramento para a avaliação do Programa, considerando os indicadores definidos no Marco de Resultados do Programa e demais indicadores acordados com o BID;</w:t>
      </w:r>
    </w:p>
    <w:p w:rsidR="000508B1" w:rsidRPr="009149E8" w:rsidRDefault="000508B1" w:rsidP="00C0587E">
      <w:pPr>
        <w:numPr>
          <w:ilvl w:val="0"/>
          <w:numId w:val="8"/>
        </w:numPr>
        <w:ind w:left="1134" w:hanging="425"/>
        <w:jc w:val="both"/>
        <w:rPr>
          <w:rFonts w:ascii="Times New Roman" w:hAnsi="Times New Roman"/>
          <w:color w:val="000066"/>
        </w:rPr>
      </w:pPr>
      <w:r w:rsidRPr="009149E8">
        <w:rPr>
          <w:rFonts w:ascii="Times New Roman" w:hAnsi="Times New Roman"/>
          <w:color w:val="000066"/>
        </w:rPr>
        <w:t>Apoio na obtenção das licenças prévias, de instalação e operação das obras do Programa;</w:t>
      </w:r>
    </w:p>
    <w:p w:rsidR="000508B1" w:rsidRPr="009149E8" w:rsidRDefault="000508B1" w:rsidP="00C0587E">
      <w:pPr>
        <w:numPr>
          <w:ilvl w:val="0"/>
          <w:numId w:val="8"/>
        </w:numPr>
        <w:ind w:left="1134" w:hanging="425"/>
        <w:jc w:val="both"/>
        <w:rPr>
          <w:rFonts w:ascii="Times New Roman" w:hAnsi="Times New Roman"/>
          <w:color w:val="000066"/>
        </w:rPr>
      </w:pPr>
      <w:r w:rsidRPr="009149E8">
        <w:rPr>
          <w:rFonts w:ascii="Times New Roman" w:hAnsi="Times New Roman"/>
          <w:color w:val="000066"/>
        </w:rPr>
        <w:t xml:space="preserve">Apoio na elaboração </w:t>
      </w:r>
      <w:r w:rsidR="000F229D" w:rsidRPr="009149E8">
        <w:rPr>
          <w:rFonts w:ascii="Times New Roman" w:hAnsi="Times New Roman"/>
          <w:color w:val="000066"/>
        </w:rPr>
        <w:t xml:space="preserve">e/ou revisão </w:t>
      </w:r>
      <w:r w:rsidRPr="009149E8">
        <w:rPr>
          <w:rFonts w:ascii="Times New Roman" w:hAnsi="Times New Roman"/>
          <w:color w:val="000066"/>
        </w:rPr>
        <w:t xml:space="preserve">dos Termos de Referência e orçamentos para contratação de projetos; </w:t>
      </w:r>
    </w:p>
    <w:p w:rsidR="000508B1" w:rsidRPr="009149E8" w:rsidRDefault="000508B1" w:rsidP="00C0587E">
      <w:pPr>
        <w:numPr>
          <w:ilvl w:val="0"/>
          <w:numId w:val="8"/>
        </w:numPr>
        <w:ind w:left="1134" w:hanging="425"/>
        <w:jc w:val="both"/>
        <w:rPr>
          <w:rFonts w:ascii="Times New Roman" w:hAnsi="Times New Roman"/>
          <w:color w:val="000066"/>
        </w:rPr>
      </w:pPr>
      <w:r w:rsidRPr="009149E8">
        <w:rPr>
          <w:rFonts w:ascii="Times New Roman" w:hAnsi="Times New Roman"/>
          <w:color w:val="000066"/>
        </w:rPr>
        <w:t xml:space="preserve">Apoio na elaboração </w:t>
      </w:r>
      <w:r w:rsidR="000F229D" w:rsidRPr="009149E8">
        <w:rPr>
          <w:rFonts w:ascii="Times New Roman" w:hAnsi="Times New Roman"/>
          <w:color w:val="000066"/>
        </w:rPr>
        <w:t xml:space="preserve">e/ou revisão </w:t>
      </w:r>
      <w:r w:rsidRPr="009149E8">
        <w:rPr>
          <w:rFonts w:ascii="Times New Roman" w:hAnsi="Times New Roman"/>
          <w:color w:val="000066"/>
        </w:rPr>
        <w:t xml:space="preserve">dos Termos de Referência para contratação dos serviços de consultoria necessários; </w:t>
      </w:r>
    </w:p>
    <w:p w:rsidR="000508B1" w:rsidRPr="009149E8" w:rsidRDefault="000508B1" w:rsidP="00C0587E">
      <w:pPr>
        <w:numPr>
          <w:ilvl w:val="0"/>
          <w:numId w:val="8"/>
        </w:numPr>
        <w:ind w:left="1134" w:hanging="425"/>
        <w:jc w:val="both"/>
        <w:rPr>
          <w:rFonts w:ascii="Times New Roman" w:hAnsi="Times New Roman"/>
          <w:color w:val="000066"/>
        </w:rPr>
      </w:pPr>
      <w:r w:rsidRPr="009149E8">
        <w:rPr>
          <w:rFonts w:ascii="Times New Roman" w:hAnsi="Times New Roman"/>
          <w:color w:val="000066"/>
        </w:rPr>
        <w:t>Apoio na elaboração dos relatórios periódicos referentes à execução técnica, financeira, administrativa e jurídica do Programa;</w:t>
      </w:r>
    </w:p>
    <w:p w:rsidR="000508B1" w:rsidRPr="009149E8" w:rsidRDefault="000508B1" w:rsidP="00C0587E">
      <w:pPr>
        <w:numPr>
          <w:ilvl w:val="0"/>
          <w:numId w:val="8"/>
        </w:numPr>
        <w:ind w:left="1134" w:hanging="425"/>
        <w:jc w:val="both"/>
        <w:rPr>
          <w:rFonts w:ascii="Times New Roman" w:hAnsi="Times New Roman"/>
          <w:color w:val="000066"/>
        </w:rPr>
      </w:pPr>
      <w:r w:rsidRPr="009149E8">
        <w:rPr>
          <w:rFonts w:ascii="Times New Roman" w:hAnsi="Times New Roman"/>
          <w:color w:val="000066"/>
        </w:rPr>
        <w:t>Apoio na elaboração das prestações de contas e dos pedidos de desembolsos;</w:t>
      </w:r>
    </w:p>
    <w:p w:rsidR="000508B1" w:rsidRPr="009149E8" w:rsidRDefault="000508B1" w:rsidP="00C0587E">
      <w:pPr>
        <w:numPr>
          <w:ilvl w:val="0"/>
          <w:numId w:val="8"/>
        </w:numPr>
        <w:ind w:left="1134" w:hanging="425"/>
        <w:jc w:val="both"/>
        <w:rPr>
          <w:rFonts w:ascii="Times New Roman" w:hAnsi="Times New Roman"/>
          <w:color w:val="000066"/>
        </w:rPr>
      </w:pPr>
      <w:r w:rsidRPr="009149E8">
        <w:rPr>
          <w:rFonts w:ascii="Times New Roman" w:hAnsi="Times New Roman"/>
          <w:color w:val="000066"/>
        </w:rPr>
        <w:t>Apoio na elaboração dos registros contábeis e de gestão patrimonial</w:t>
      </w:r>
      <w:r w:rsidR="00D36BF0" w:rsidRPr="009149E8">
        <w:rPr>
          <w:rFonts w:ascii="Times New Roman" w:hAnsi="Times New Roman"/>
          <w:color w:val="000066"/>
        </w:rPr>
        <w:t>, e das Demonstrações Financeiras do Programa</w:t>
      </w:r>
      <w:r w:rsidRPr="009149E8">
        <w:rPr>
          <w:rFonts w:ascii="Times New Roman" w:hAnsi="Times New Roman"/>
          <w:color w:val="000066"/>
        </w:rPr>
        <w:t>;</w:t>
      </w:r>
    </w:p>
    <w:p w:rsidR="000508B1" w:rsidRPr="009149E8" w:rsidRDefault="000508B1" w:rsidP="00C0587E">
      <w:pPr>
        <w:numPr>
          <w:ilvl w:val="0"/>
          <w:numId w:val="8"/>
        </w:numPr>
        <w:ind w:left="1134" w:hanging="425"/>
        <w:jc w:val="both"/>
        <w:rPr>
          <w:rFonts w:ascii="Times New Roman" w:hAnsi="Times New Roman"/>
          <w:color w:val="000066"/>
        </w:rPr>
      </w:pPr>
      <w:r w:rsidRPr="009149E8">
        <w:rPr>
          <w:rFonts w:ascii="Times New Roman" w:hAnsi="Times New Roman"/>
          <w:color w:val="000066"/>
        </w:rPr>
        <w:lastRenderedPageBreak/>
        <w:t>A</w:t>
      </w:r>
      <w:r w:rsidR="005A4FF3" w:rsidRPr="009149E8">
        <w:rPr>
          <w:rFonts w:ascii="Times New Roman" w:hAnsi="Times New Roman"/>
          <w:color w:val="000066"/>
        </w:rPr>
        <w:t xml:space="preserve">poio aos </w:t>
      </w:r>
      <w:r w:rsidRPr="009149E8">
        <w:rPr>
          <w:rFonts w:ascii="Times New Roman" w:hAnsi="Times New Roman"/>
          <w:color w:val="000066"/>
        </w:rPr>
        <w:t xml:space="preserve">trabalhos da </w:t>
      </w:r>
      <w:r w:rsidR="005A4FF3" w:rsidRPr="009149E8">
        <w:rPr>
          <w:rFonts w:ascii="Times New Roman" w:hAnsi="Times New Roman"/>
          <w:color w:val="000066"/>
        </w:rPr>
        <w:t>a</w:t>
      </w:r>
      <w:r w:rsidRPr="009149E8">
        <w:rPr>
          <w:rFonts w:ascii="Times New Roman" w:hAnsi="Times New Roman"/>
          <w:color w:val="000066"/>
        </w:rPr>
        <w:t xml:space="preserve">uditoria </w:t>
      </w:r>
      <w:r w:rsidR="005A4FF3" w:rsidRPr="009149E8">
        <w:rPr>
          <w:rFonts w:ascii="Times New Roman" w:hAnsi="Times New Roman"/>
          <w:color w:val="000066"/>
        </w:rPr>
        <w:t>e</w:t>
      </w:r>
      <w:r w:rsidR="000358AB" w:rsidRPr="009149E8">
        <w:rPr>
          <w:rFonts w:ascii="Times New Roman" w:hAnsi="Times New Roman"/>
          <w:color w:val="000066"/>
        </w:rPr>
        <w:t xml:space="preserve">xterna </w:t>
      </w:r>
      <w:r w:rsidR="005A4FF3" w:rsidRPr="009149E8">
        <w:rPr>
          <w:rFonts w:ascii="Times New Roman" w:hAnsi="Times New Roman"/>
          <w:color w:val="000066"/>
        </w:rPr>
        <w:t>i</w:t>
      </w:r>
      <w:r w:rsidRPr="009149E8">
        <w:rPr>
          <w:rFonts w:ascii="Times New Roman" w:hAnsi="Times New Roman"/>
          <w:color w:val="000066"/>
        </w:rPr>
        <w:t>ndependente</w:t>
      </w:r>
      <w:r w:rsidR="005A4FF3" w:rsidRPr="009149E8">
        <w:rPr>
          <w:rFonts w:ascii="Times New Roman" w:hAnsi="Times New Roman"/>
          <w:color w:val="000066"/>
        </w:rPr>
        <w:t>, no caso, o Tribunal de Contas do Estado do Paraná</w:t>
      </w:r>
      <w:r w:rsidRPr="009149E8">
        <w:rPr>
          <w:rFonts w:ascii="Times New Roman" w:hAnsi="Times New Roman"/>
          <w:color w:val="000066"/>
        </w:rPr>
        <w:t>;</w:t>
      </w:r>
    </w:p>
    <w:p w:rsidR="000508B1" w:rsidRPr="009149E8" w:rsidRDefault="000508B1" w:rsidP="00C0587E">
      <w:pPr>
        <w:numPr>
          <w:ilvl w:val="0"/>
          <w:numId w:val="8"/>
        </w:numPr>
        <w:ind w:left="1134" w:hanging="425"/>
        <w:jc w:val="both"/>
        <w:rPr>
          <w:rFonts w:ascii="Times New Roman" w:hAnsi="Times New Roman"/>
          <w:color w:val="000066"/>
        </w:rPr>
      </w:pPr>
      <w:r w:rsidRPr="009149E8">
        <w:rPr>
          <w:rFonts w:ascii="Times New Roman" w:hAnsi="Times New Roman"/>
          <w:color w:val="000066"/>
        </w:rPr>
        <w:t>Apoio na atualização dos Planos de Aquisição e dos Planos Operativos Anuais; e</w:t>
      </w:r>
    </w:p>
    <w:p w:rsidR="000508B1" w:rsidRPr="009149E8" w:rsidRDefault="000508B1" w:rsidP="00C0587E">
      <w:pPr>
        <w:numPr>
          <w:ilvl w:val="0"/>
          <w:numId w:val="8"/>
        </w:numPr>
        <w:ind w:left="1134" w:hanging="425"/>
        <w:jc w:val="both"/>
        <w:rPr>
          <w:rFonts w:ascii="Times New Roman" w:hAnsi="Times New Roman"/>
          <w:color w:val="000066"/>
        </w:rPr>
      </w:pPr>
      <w:r w:rsidRPr="009149E8">
        <w:rPr>
          <w:rFonts w:ascii="Times New Roman" w:hAnsi="Times New Roman"/>
          <w:color w:val="000066"/>
        </w:rPr>
        <w:t>Apoio na capacitação de pessoal técnico da UCP.</w:t>
      </w:r>
    </w:p>
    <w:p w:rsidR="007240ED" w:rsidRPr="009149E8" w:rsidRDefault="007240ED" w:rsidP="007240ED">
      <w:pPr>
        <w:ind w:left="1134"/>
        <w:jc w:val="both"/>
        <w:rPr>
          <w:rFonts w:ascii="Times New Roman" w:hAnsi="Times New Roman"/>
        </w:rPr>
      </w:pPr>
    </w:p>
    <w:p w:rsidR="00BA030B" w:rsidRPr="009149E8" w:rsidRDefault="00BA030B" w:rsidP="00F05AF7">
      <w:pPr>
        <w:pStyle w:val="Recuodecorpodetexto2"/>
        <w:spacing w:after="0" w:line="240" w:lineRule="auto"/>
        <w:ind w:left="0"/>
        <w:jc w:val="both"/>
        <w:rPr>
          <w:rFonts w:ascii="Times New Roman" w:hAnsi="Times New Roman"/>
          <w:bCs/>
          <w:color w:val="000066"/>
        </w:rPr>
      </w:pPr>
      <w:r w:rsidRPr="009149E8">
        <w:rPr>
          <w:rFonts w:ascii="Times New Roman" w:hAnsi="Times New Roman"/>
          <w:bCs/>
          <w:color w:val="000066"/>
        </w:rPr>
        <w:t>Além disso, a empresa de apoio técnico e gerencial deverá se encarregar de transferir conhecimentos aos técnicos da UCP para o futuro desempenho das seguintes funções:</w:t>
      </w:r>
    </w:p>
    <w:p w:rsidR="00BA030B" w:rsidRPr="009149E8" w:rsidRDefault="00BA030B" w:rsidP="00F05AF7">
      <w:pPr>
        <w:tabs>
          <w:tab w:val="num" w:pos="1080"/>
        </w:tabs>
        <w:jc w:val="both"/>
        <w:rPr>
          <w:rFonts w:ascii="Times New Roman" w:hAnsi="Times New Roman"/>
          <w:color w:val="000066"/>
        </w:rPr>
      </w:pPr>
    </w:p>
    <w:p w:rsidR="00BA030B" w:rsidRPr="009149E8" w:rsidRDefault="00BA030B" w:rsidP="00C0587E">
      <w:pPr>
        <w:numPr>
          <w:ilvl w:val="0"/>
          <w:numId w:val="6"/>
        </w:numPr>
        <w:tabs>
          <w:tab w:val="left" w:pos="1276"/>
        </w:tabs>
        <w:jc w:val="both"/>
        <w:rPr>
          <w:rFonts w:ascii="Times New Roman" w:hAnsi="Times New Roman"/>
          <w:color w:val="000066"/>
        </w:rPr>
      </w:pPr>
      <w:r w:rsidRPr="009149E8">
        <w:rPr>
          <w:rFonts w:ascii="Times New Roman" w:hAnsi="Times New Roman"/>
          <w:color w:val="000066"/>
        </w:rPr>
        <w:t>Análises técnicas, socioeconômicas e ambientais dos projetos;</w:t>
      </w:r>
    </w:p>
    <w:p w:rsidR="00BA030B" w:rsidRPr="009149E8" w:rsidRDefault="00BA030B" w:rsidP="00C0587E">
      <w:pPr>
        <w:numPr>
          <w:ilvl w:val="0"/>
          <w:numId w:val="6"/>
        </w:numPr>
        <w:tabs>
          <w:tab w:val="left" w:pos="1276"/>
        </w:tabs>
        <w:jc w:val="both"/>
        <w:rPr>
          <w:rFonts w:ascii="Times New Roman" w:hAnsi="Times New Roman"/>
          <w:color w:val="000066"/>
        </w:rPr>
      </w:pPr>
      <w:r w:rsidRPr="009149E8">
        <w:rPr>
          <w:rFonts w:ascii="Times New Roman" w:hAnsi="Times New Roman"/>
          <w:color w:val="000066"/>
        </w:rPr>
        <w:t>Elaboração de pedidos de desembolsos;</w:t>
      </w:r>
    </w:p>
    <w:p w:rsidR="00BA030B" w:rsidRPr="009149E8" w:rsidRDefault="00BA030B" w:rsidP="00C0587E">
      <w:pPr>
        <w:numPr>
          <w:ilvl w:val="0"/>
          <w:numId w:val="6"/>
        </w:numPr>
        <w:tabs>
          <w:tab w:val="left" w:pos="1276"/>
        </w:tabs>
        <w:jc w:val="both"/>
        <w:rPr>
          <w:rFonts w:ascii="Times New Roman" w:hAnsi="Times New Roman"/>
          <w:color w:val="000066"/>
        </w:rPr>
      </w:pPr>
      <w:r w:rsidRPr="009149E8">
        <w:rPr>
          <w:rFonts w:ascii="Times New Roman" w:hAnsi="Times New Roman"/>
          <w:color w:val="000066"/>
        </w:rPr>
        <w:t>Elaboração de documentos necessários para as licitações e contratações;</w:t>
      </w:r>
    </w:p>
    <w:p w:rsidR="00BA030B" w:rsidRPr="009149E8" w:rsidRDefault="00BA030B" w:rsidP="00C0587E">
      <w:pPr>
        <w:numPr>
          <w:ilvl w:val="0"/>
          <w:numId w:val="6"/>
        </w:numPr>
        <w:tabs>
          <w:tab w:val="left" w:pos="1276"/>
        </w:tabs>
        <w:jc w:val="both"/>
        <w:rPr>
          <w:rFonts w:ascii="Times New Roman" w:hAnsi="Times New Roman"/>
          <w:color w:val="000066"/>
        </w:rPr>
      </w:pPr>
      <w:r w:rsidRPr="009149E8">
        <w:rPr>
          <w:rFonts w:ascii="Times New Roman" w:hAnsi="Times New Roman"/>
          <w:color w:val="000066"/>
        </w:rPr>
        <w:t>Sistematização de dados e informações, resultados obtidos e memórias técnicas da implantação do Programa; e</w:t>
      </w:r>
    </w:p>
    <w:p w:rsidR="00BA030B" w:rsidRPr="009149E8" w:rsidRDefault="00BA030B" w:rsidP="00C0587E">
      <w:pPr>
        <w:numPr>
          <w:ilvl w:val="0"/>
          <w:numId w:val="6"/>
        </w:numPr>
        <w:tabs>
          <w:tab w:val="left" w:pos="1276"/>
        </w:tabs>
        <w:jc w:val="both"/>
        <w:rPr>
          <w:rFonts w:ascii="Times New Roman" w:hAnsi="Times New Roman"/>
          <w:color w:val="000066"/>
        </w:rPr>
      </w:pPr>
      <w:r w:rsidRPr="009149E8">
        <w:rPr>
          <w:rFonts w:ascii="Times New Roman" w:hAnsi="Times New Roman"/>
          <w:color w:val="000066"/>
        </w:rPr>
        <w:t xml:space="preserve">Definição e implantação dos sistemas de contabilidade e de controles internos necessários. </w:t>
      </w:r>
    </w:p>
    <w:p w:rsidR="00026CEE" w:rsidRPr="009149E8" w:rsidRDefault="00026CEE" w:rsidP="00026CEE">
      <w:pPr>
        <w:tabs>
          <w:tab w:val="left" w:pos="1276"/>
        </w:tabs>
        <w:ind w:left="1069"/>
        <w:jc w:val="both"/>
        <w:rPr>
          <w:rFonts w:ascii="Times New Roman" w:hAnsi="Times New Roman"/>
        </w:rPr>
      </w:pPr>
    </w:p>
    <w:p w:rsidR="000F229D" w:rsidRPr="009149E8" w:rsidRDefault="000F229D" w:rsidP="0024010C">
      <w:pPr>
        <w:pStyle w:val="PargrafodaLista"/>
        <w:numPr>
          <w:ilvl w:val="0"/>
          <w:numId w:val="46"/>
        </w:numPr>
        <w:tabs>
          <w:tab w:val="left" w:pos="1276"/>
        </w:tabs>
        <w:jc w:val="both"/>
        <w:rPr>
          <w:rFonts w:ascii="Times New Roman" w:hAnsi="Times New Roman" w:cs="Times New Roman"/>
          <w:color w:val="000066"/>
        </w:rPr>
      </w:pPr>
      <w:r w:rsidRPr="009149E8">
        <w:rPr>
          <w:rFonts w:ascii="Times New Roman" w:hAnsi="Times New Roman" w:cs="Times New Roman"/>
          <w:color w:val="000066"/>
        </w:rPr>
        <w:t>No apoio à supervisão de obras:</w:t>
      </w:r>
    </w:p>
    <w:p w:rsidR="000F229D" w:rsidRPr="009149E8" w:rsidRDefault="000F229D" w:rsidP="000F229D">
      <w:pPr>
        <w:pStyle w:val="PargrafodaLista"/>
        <w:tabs>
          <w:tab w:val="left" w:pos="1276"/>
        </w:tabs>
        <w:ind w:left="393"/>
        <w:jc w:val="both"/>
        <w:rPr>
          <w:rFonts w:ascii="Times New Roman" w:hAnsi="Times New Roman" w:cs="Times New Roman"/>
          <w:color w:val="000066"/>
        </w:rPr>
      </w:pPr>
    </w:p>
    <w:p w:rsidR="000F229D" w:rsidRPr="009149E8"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Apoio à UCP no planejamento da execução das obras, em consonância com as diretrizes fornecidas.</w:t>
      </w:r>
    </w:p>
    <w:p w:rsidR="000F229D" w:rsidRPr="009149E8"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Supervisão da execução das obras, de acordo com o respectivo projeto executivo;</w:t>
      </w:r>
    </w:p>
    <w:p w:rsidR="000F229D" w:rsidRPr="009149E8"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Verificação dos serviços referentes à supervisão ambiental, para garantir o cumprimento das obrigações ambientais estabelecidas na legislação;</w:t>
      </w:r>
    </w:p>
    <w:p w:rsidR="000F229D" w:rsidRPr="009149E8"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Adoção das providências referentes à segurança do trabalho;</w:t>
      </w:r>
    </w:p>
    <w:p w:rsidR="000F229D" w:rsidRPr="009149E8"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Anotação dos fatos considerados relevantes, no Livro de Ocorrências ou Diário de Obra;</w:t>
      </w:r>
    </w:p>
    <w:p w:rsidR="000F229D" w:rsidRPr="009149E8"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Apoio à UCP na definição de prioridades para execução dos serviços de acordo com as diretrizes do Programa;</w:t>
      </w:r>
    </w:p>
    <w:p w:rsidR="000F229D" w:rsidRPr="009149E8"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Apoio à UCP nas alterações na programação da construtora, adequando-a aos prazos estabelecidos, solicitando acréscimos de pessoal e equipamento, se necessário;</w:t>
      </w:r>
    </w:p>
    <w:p w:rsidR="000F229D" w:rsidRPr="009149E8"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Supervisão das medições dos serviços executados;</w:t>
      </w:r>
    </w:p>
    <w:p w:rsidR="000F229D" w:rsidRPr="009149E8"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Apoio à UCP na adequação ou revisão de projetos, sempre que as situações locais identificadas indicarem ou exigirem mudanças durante a construção;</w:t>
      </w:r>
    </w:p>
    <w:p w:rsidR="000F229D" w:rsidRPr="009149E8"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 xml:space="preserve">Proposição de alternativas de execução e solicitações de correções dos projetos das obras civis e eletromecânicas (plantas e memórias técnicas), sob o ponto de vista da adequação e qualidade dos materiais empregados, sua correta especificação e quantificação, bem como das condições executiva, operacional, manutenção e de interferências que possam prejudicar a execução da obra. </w:t>
      </w:r>
    </w:p>
    <w:p w:rsidR="000F229D" w:rsidRPr="009149E8"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Supervisão e inspeção dos bens e serviços de fornecimento, transporte, armazenamento, montagem e teste de equipamentos realizados pela empreiteira e fornecedores;</w:t>
      </w:r>
    </w:p>
    <w:p w:rsidR="000F229D" w:rsidRPr="009149E8"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Vistoria e levantamento final dos pontos singulares para elaboração do Termo de Recebimento Provisório e Definitivo das Obras;</w:t>
      </w:r>
    </w:p>
    <w:p w:rsidR="000F229D"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t>Manutenção e arquivo da documentação relacionada com a obra;</w:t>
      </w:r>
    </w:p>
    <w:p w:rsidR="008E2D87" w:rsidRPr="00D4741F" w:rsidRDefault="008E2D87" w:rsidP="0024010C">
      <w:pPr>
        <w:numPr>
          <w:ilvl w:val="0"/>
          <w:numId w:val="45"/>
        </w:numPr>
        <w:ind w:left="1134" w:hanging="425"/>
        <w:jc w:val="both"/>
        <w:rPr>
          <w:rFonts w:ascii="Times New Roman" w:hAnsi="Times New Roman"/>
          <w:color w:val="000066"/>
        </w:rPr>
      </w:pPr>
      <w:r w:rsidRPr="00D4741F">
        <w:rPr>
          <w:rFonts w:ascii="Times New Roman" w:hAnsi="Times New Roman"/>
          <w:color w:val="000066"/>
        </w:rPr>
        <w:t xml:space="preserve">Supervisão da elaboração dos projetos </w:t>
      </w:r>
      <w:r w:rsidR="00D4741F" w:rsidRPr="00D4741F">
        <w:rPr>
          <w:rFonts w:ascii="Times New Roman" w:hAnsi="Times New Roman"/>
          <w:color w:val="000066"/>
        </w:rPr>
        <w:t>“</w:t>
      </w:r>
      <w:r w:rsidRPr="00D4741F">
        <w:rPr>
          <w:rFonts w:ascii="Times New Roman" w:hAnsi="Times New Roman"/>
          <w:color w:val="000066"/>
        </w:rPr>
        <w:t>as built</w:t>
      </w:r>
      <w:r w:rsidR="00D4741F" w:rsidRPr="00D4741F">
        <w:rPr>
          <w:rFonts w:ascii="Times New Roman" w:hAnsi="Times New Roman"/>
          <w:color w:val="000066"/>
        </w:rPr>
        <w:t>”,</w:t>
      </w:r>
      <w:r w:rsidRPr="00D4741F">
        <w:rPr>
          <w:rFonts w:ascii="Times New Roman" w:hAnsi="Times New Roman"/>
          <w:color w:val="000066"/>
        </w:rPr>
        <w:t xml:space="preserve"> pelas construtoras;</w:t>
      </w:r>
    </w:p>
    <w:p w:rsidR="000F229D" w:rsidRDefault="000F229D" w:rsidP="0024010C">
      <w:pPr>
        <w:numPr>
          <w:ilvl w:val="0"/>
          <w:numId w:val="45"/>
        </w:numPr>
        <w:ind w:left="1134" w:hanging="425"/>
        <w:jc w:val="both"/>
        <w:rPr>
          <w:rFonts w:ascii="Times New Roman" w:hAnsi="Times New Roman"/>
          <w:color w:val="000066"/>
        </w:rPr>
      </w:pPr>
      <w:r w:rsidRPr="009149E8">
        <w:rPr>
          <w:rFonts w:ascii="Times New Roman" w:hAnsi="Times New Roman"/>
          <w:color w:val="000066"/>
        </w:rPr>
        <w:lastRenderedPageBreak/>
        <w:t>Emissão de relatórios de andamento e final.</w:t>
      </w:r>
    </w:p>
    <w:p w:rsidR="00C11F66" w:rsidRPr="009149E8" w:rsidRDefault="00C11F66" w:rsidP="00C11F66">
      <w:pPr>
        <w:ind w:left="1134"/>
        <w:jc w:val="both"/>
        <w:rPr>
          <w:rFonts w:ascii="Times New Roman" w:hAnsi="Times New Roman"/>
          <w:color w:val="000066"/>
        </w:rPr>
      </w:pPr>
    </w:p>
    <w:p w:rsidR="00BA030B" w:rsidRPr="009149E8" w:rsidRDefault="004402B4" w:rsidP="00B261A4">
      <w:pPr>
        <w:ind w:left="-357" w:firstLine="357"/>
        <w:jc w:val="both"/>
        <w:rPr>
          <w:rFonts w:ascii="Times New Roman" w:hAnsi="Times New Roman"/>
          <w:b/>
          <w:bCs/>
          <w:color w:val="000066"/>
        </w:rPr>
      </w:pPr>
      <w:r w:rsidRPr="009149E8">
        <w:rPr>
          <w:rFonts w:ascii="Times New Roman" w:hAnsi="Times New Roman"/>
          <w:b/>
          <w:bCs/>
          <w:color w:val="000066"/>
        </w:rPr>
        <w:t>10</w:t>
      </w:r>
      <w:r w:rsidR="00BA030B" w:rsidRPr="009149E8">
        <w:rPr>
          <w:rFonts w:ascii="Times New Roman" w:hAnsi="Times New Roman"/>
          <w:b/>
          <w:bCs/>
          <w:color w:val="000066"/>
        </w:rPr>
        <w:t>. Auditoria Externa Independente</w:t>
      </w:r>
    </w:p>
    <w:p w:rsidR="00BA030B" w:rsidRPr="009149E8" w:rsidRDefault="00BA030B" w:rsidP="00B504CE">
      <w:pPr>
        <w:ind w:left="-357"/>
        <w:jc w:val="both"/>
        <w:rPr>
          <w:rFonts w:ascii="Times New Roman" w:hAnsi="Times New Roman"/>
          <w:b/>
          <w:bCs/>
          <w:color w:val="000066"/>
        </w:rPr>
      </w:pPr>
    </w:p>
    <w:p w:rsidR="005C64D9" w:rsidRPr="009149E8" w:rsidRDefault="00BA030B" w:rsidP="0021108E">
      <w:pPr>
        <w:pStyle w:val="Recuodecorpodetexto2"/>
        <w:spacing w:after="0" w:line="240" w:lineRule="auto"/>
        <w:ind w:left="0"/>
        <w:jc w:val="both"/>
        <w:rPr>
          <w:rFonts w:ascii="Times New Roman" w:hAnsi="Times New Roman"/>
          <w:bCs/>
        </w:rPr>
      </w:pPr>
      <w:r w:rsidRPr="009149E8">
        <w:rPr>
          <w:rFonts w:ascii="Times New Roman" w:hAnsi="Times New Roman"/>
          <w:bCs/>
          <w:color w:val="000066"/>
        </w:rPr>
        <w:t>De acordo com o estabelecido no contrato de empréstimo, durante o período de execução do Programa as demonstrações financeiras do mesmo deverão ser apresentadas anualmente, devidamente auditadas por uma empresa de auditores independente aceita pelo BID.</w:t>
      </w:r>
      <w:r w:rsidR="005C64D9" w:rsidRPr="009149E8">
        <w:rPr>
          <w:rFonts w:ascii="Times New Roman" w:hAnsi="Times New Roman"/>
          <w:bCs/>
          <w:color w:val="000066"/>
        </w:rPr>
        <w:t xml:space="preserve"> Os </w:t>
      </w:r>
      <w:r w:rsidR="005C64D9" w:rsidRPr="009149E8">
        <w:rPr>
          <w:rFonts w:ascii="Times New Roman" w:hAnsi="Times New Roman"/>
          <w:color w:val="000066"/>
        </w:rPr>
        <w:t xml:space="preserve">“Guias </w:t>
      </w:r>
      <w:r w:rsidR="005C64D9" w:rsidRPr="009149E8">
        <w:rPr>
          <w:rFonts w:ascii="Times New Roman" w:hAnsi="Times New Roman"/>
          <w:bCs/>
          <w:color w:val="000066"/>
        </w:rPr>
        <w:t>de Relatórios Financeiros e Auditoria Externa das Operações Financiadas pelo Banco Interamericano de Desenvolvimento”, de dezembro de 2009</w:t>
      </w:r>
      <w:r w:rsidR="009F1A7F" w:rsidRPr="009149E8">
        <w:rPr>
          <w:rFonts w:ascii="Times New Roman" w:hAnsi="Times New Roman"/>
          <w:bCs/>
          <w:color w:val="000066"/>
        </w:rPr>
        <w:t>,</w:t>
      </w:r>
      <w:r w:rsidR="005C64D9" w:rsidRPr="009149E8">
        <w:rPr>
          <w:rFonts w:ascii="Times New Roman" w:hAnsi="Times New Roman"/>
          <w:color w:val="000066"/>
        </w:rPr>
        <w:t xml:space="preserve"> contém as normas a serem seguidas.</w:t>
      </w:r>
      <w:r w:rsidR="00A9269A" w:rsidRPr="009149E8">
        <w:rPr>
          <w:rFonts w:ascii="Times New Roman" w:hAnsi="Times New Roman"/>
          <w:color w:val="000066"/>
        </w:rPr>
        <w:t xml:space="preserve"> Como o Tribunal de Contas do Estado do Paraná (TCE/PR) está credenciado junto ao BID para realizar as auditorias dos programas por ele financiados, a SEPLAN deverá fazer gestões junto ao TCE/PR para formalizar sua concordância em assumir as funções de auditor externo do PDI.</w:t>
      </w:r>
    </w:p>
    <w:p w:rsidR="00BA030B" w:rsidRPr="009149E8" w:rsidRDefault="00BA030B" w:rsidP="00B504CE">
      <w:pPr>
        <w:ind w:left="-357"/>
        <w:jc w:val="both"/>
        <w:rPr>
          <w:rFonts w:ascii="Times New Roman" w:hAnsi="Times New Roman"/>
          <w:b/>
          <w:bCs/>
        </w:rPr>
      </w:pPr>
    </w:p>
    <w:p w:rsidR="00BA030B" w:rsidRPr="009149E8" w:rsidRDefault="004402B4" w:rsidP="0021108E">
      <w:pPr>
        <w:ind w:left="-357" w:firstLine="357"/>
        <w:jc w:val="both"/>
        <w:rPr>
          <w:rFonts w:ascii="Times New Roman" w:hAnsi="Times New Roman"/>
          <w:b/>
          <w:bCs/>
          <w:color w:val="000066"/>
        </w:rPr>
      </w:pPr>
      <w:r w:rsidRPr="009149E8">
        <w:rPr>
          <w:rFonts w:ascii="Times New Roman" w:hAnsi="Times New Roman"/>
          <w:b/>
          <w:bCs/>
          <w:color w:val="000066"/>
        </w:rPr>
        <w:t>11</w:t>
      </w:r>
      <w:r w:rsidR="00BA030B" w:rsidRPr="009149E8">
        <w:rPr>
          <w:rFonts w:ascii="Times New Roman" w:hAnsi="Times New Roman"/>
          <w:b/>
          <w:bCs/>
          <w:color w:val="000066"/>
        </w:rPr>
        <w:t>. Coordenação e Participação de Outras Entidades</w:t>
      </w:r>
    </w:p>
    <w:p w:rsidR="00BA030B" w:rsidRPr="009149E8" w:rsidRDefault="00BA030B" w:rsidP="00B504CE">
      <w:pPr>
        <w:pStyle w:val="Recuodecorpodetexto"/>
        <w:spacing w:after="0"/>
        <w:ind w:left="-357"/>
        <w:jc w:val="both"/>
        <w:rPr>
          <w:color w:val="000066"/>
        </w:rPr>
      </w:pPr>
    </w:p>
    <w:p w:rsidR="00BA030B" w:rsidRPr="009149E8" w:rsidRDefault="00BA030B" w:rsidP="00537C97">
      <w:pPr>
        <w:pStyle w:val="Recuodecorpodetexto2"/>
        <w:spacing w:after="0" w:line="240" w:lineRule="auto"/>
        <w:ind w:left="0"/>
        <w:jc w:val="both"/>
        <w:rPr>
          <w:rFonts w:ascii="Times New Roman" w:hAnsi="Times New Roman"/>
          <w:bCs/>
          <w:color w:val="000066"/>
        </w:rPr>
      </w:pPr>
      <w:r w:rsidRPr="009149E8">
        <w:rPr>
          <w:rFonts w:ascii="Times New Roman" w:hAnsi="Times New Roman"/>
          <w:bCs/>
          <w:color w:val="000066"/>
        </w:rPr>
        <w:t xml:space="preserve">Quanto à coordenação e participação de outras entidades, a </w:t>
      </w:r>
      <w:r w:rsidR="0073483F" w:rsidRPr="009149E8">
        <w:rPr>
          <w:rFonts w:ascii="Times New Roman" w:hAnsi="Times New Roman"/>
          <w:bCs/>
          <w:color w:val="000066"/>
        </w:rPr>
        <w:t>SEPLAN</w:t>
      </w:r>
      <w:r w:rsidR="004854E1" w:rsidRPr="009149E8">
        <w:rPr>
          <w:rFonts w:ascii="Times New Roman" w:hAnsi="Times New Roman"/>
          <w:bCs/>
          <w:color w:val="000066"/>
        </w:rPr>
        <w:t xml:space="preserve"> </w:t>
      </w:r>
      <w:r w:rsidR="00EE2CA9" w:rsidRPr="009149E8">
        <w:rPr>
          <w:rFonts w:ascii="Times New Roman" w:hAnsi="Times New Roman"/>
          <w:bCs/>
          <w:color w:val="000066"/>
        </w:rPr>
        <w:t>/</w:t>
      </w:r>
      <w:r w:rsidRPr="009149E8">
        <w:rPr>
          <w:rFonts w:ascii="Times New Roman" w:hAnsi="Times New Roman"/>
          <w:bCs/>
          <w:color w:val="000066"/>
        </w:rPr>
        <w:t xml:space="preserve">UCP será responsável pela </w:t>
      </w:r>
      <w:r w:rsidR="00530AF5" w:rsidRPr="009149E8">
        <w:rPr>
          <w:rFonts w:ascii="Times New Roman" w:hAnsi="Times New Roman"/>
          <w:bCs/>
          <w:color w:val="000066"/>
        </w:rPr>
        <w:t xml:space="preserve">preparação </w:t>
      </w:r>
      <w:r w:rsidRPr="009149E8">
        <w:rPr>
          <w:rFonts w:ascii="Times New Roman" w:hAnsi="Times New Roman"/>
          <w:bCs/>
          <w:color w:val="000066"/>
        </w:rPr>
        <w:t>dos estudos, projetos e obras, e p</w:t>
      </w:r>
      <w:r w:rsidR="00530AF5" w:rsidRPr="009149E8">
        <w:rPr>
          <w:rFonts w:ascii="Times New Roman" w:hAnsi="Times New Roman"/>
          <w:bCs/>
          <w:color w:val="000066"/>
        </w:rPr>
        <w:t>ela supervisão e fiscalização da execução dos mesmo</w:t>
      </w:r>
      <w:r w:rsidRPr="009149E8">
        <w:rPr>
          <w:rFonts w:ascii="Times New Roman" w:hAnsi="Times New Roman"/>
          <w:bCs/>
          <w:color w:val="000066"/>
        </w:rPr>
        <w:t xml:space="preserve">s, com o apoio das entidades titulares das respectivas ações. </w:t>
      </w:r>
    </w:p>
    <w:p w:rsidR="00A37A4C" w:rsidRPr="009149E8" w:rsidRDefault="00A37A4C" w:rsidP="00537C97">
      <w:pPr>
        <w:pStyle w:val="Recuodecorpodetexto2"/>
        <w:spacing w:after="0" w:line="240" w:lineRule="auto"/>
        <w:ind w:left="0"/>
        <w:jc w:val="both"/>
        <w:rPr>
          <w:rFonts w:ascii="Times New Roman" w:hAnsi="Times New Roman"/>
          <w:bCs/>
          <w:color w:val="000066"/>
          <w:highlight w:val="yellow"/>
        </w:rPr>
      </w:pPr>
    </w:p>
    <w:p w:rsidR="000766F7" w:rsidRPr="009149E8" w:rsidRDefault="001E4B73" w:rsidP="001E4B73">
      <w:pPr>
        <w:pStyle w:val="Corpodetexto"/>
        <w:spacing w:after="0"/>
        <w:jc w:val="both"/>
        <w:rPr>
          <w:rFonts w:ascii="Times New Roman" w:hAnsi="Times New Roman" w:cs="Times New Roman"/>
          <w:color w:val="000066"/>
        </w:rPr>
      </w:pPr>
      <w:r w:rsidRPr="009149E8">
        <w:rPr>
          <w:rFonts w:ascii="Times New Roman" w:hAnsi="Times New Roman" w:cs="Times New Roman"/>
          <w:color w:val="000066"/>
        </w:rPr>
        <w:t xml:space="preserve">A </w:t>
      </w:r>
      <w:r w:rsidR="00537C97" w:rsidRPr="009149E8">
        <w:rPr>
          <w:rFonts w:ascii="Times New Roman" w:hAnsi="Times New Roman" w:cs="Times New Roman"/>
          <w:color w:val="000066"/>
        </w:rPr>
        <w:t xml:space="preserve">Secretaria </w:t>
      </w:r>
      <w:r w:rsidR="004D4778" w:rsidRPr="009149E8">
        <w:rPr>
          <w:rFonts w:ascii="Times New Roman" w:hAnsi="Times New Roman" w:cs="Times New Roman"/>
          <w:color w:val="000066"/>
        </w:rPr>
        <w:t xml:space="preserve">Municipal </w:t>
      </w:r>
      <w:r w:rsidR="00537C97" w:rsidRPr="009149E8">
        <w:rPr>
          <w:rFonts w:ascii="Times New Roman" w:hAnsi="Times New Roman" w:cs="Times New Roman"/>
          <w:color w:val="000066"/>
        </w:rPr>
        <w:t>d</w:t>
      </w:r>
      <w:r w:rsidR="004D4778" w:rsidRPr="009149E8">
        <w:rPr>
          <w:rFonts w:ascii="Times New Roman" w:hAnsi="Times New Roman" w:cs="Times New Roman"/>
          <w:color w:val="000066"/>
        </w:rPr>
        <w:t>e</w:t>
      </w:r>
      <w:r w:rsidR="004D005A" w:rsidRPr="009149E8">
        <w:rPr>
          <w:rFonts w:ascii="Times New Roman" w:hAnsi="Times New Roman" w:cs="Times New Roman"/>
          <w:color w:val="000066"/>
        </w:rPr>
        <w:t xml:space="preserve"> F</w:t>
      </w:r>
      <w:r w:rsidR="004D4778" w:rsidRPr="009149E8">
        <w:rPr>
          <w:rFonts w:ascii="Times New Roman" w:hAnsi="Times New Roman" w:cs="Times New Roman"/>
          <w:color w:val="000066"/>
        </w:rPr>
        <w:t>inanças</w:t>
      </w:r>
      <w:r w:rsidR="004D005A" w:rsidRPr="009149E8">
        <w:rPr>
          <w:rFonts w:ascii="Times New Roman" w:hAnsi="Times New Roman" w:cs="Times New Roman"/>
          <w:color w:val="000066"/>
        </w:rPr>
        <w:t xml:space="preserve"> </w:t>
      </w:r>
      <w:r w:rsidRPr="009149E8">
        <w:rPr>
          <w:rFonts w:ascii="Times New Roman" w:hAnsi="Times New Roman" w:cs="Times New Roman"/>
          <w:color w:val="000066"/>
        </w:rPr>
        <w:t>(</w:t>
      </w:r>
      <w:r w:rsidR="003B2C46" w:rsidRPr="009149E8">
        <w:rPr>
          <w:rFonts w:ascii="Times New Roman" w:hAnsi="Times New Roman" w:cs="Times New Roman"/>
          <w:color w:val="000066"/>
        </w:rPr>
        <w:t>SEF</w:t>
      </w:r>
      <w:r w:rsidR="004D4778" w:rsidRPr="009149E8">
        <w:rPr>
          <w:rFonts w:ascii="Times New Roman" w:hAnsi="Times New Roman" w:cs="Times New Roman"/>
          <w:color w:val="000066"/>
        </w:rPr>
        <w:t>IN</w:t>
      </w:r>
      <w:r w:rsidRPr="009149E8">
        <w:rPr>
          <w:rFonts w:ascii="Times New Roman" w:hAnsi="Times New Roman" w:cs="Times New Roman"/>
          <w:color w:val="000066"/>
        </w:rPr>
        <w:t>)</w:t>
      </w:r>
      <w:r w:rsidR="00537C97" w:rsidRPr="009149E8">
        <w:rPr>
          <w:rFonts w:ascii="Times New Roman" w:hAnsi="Times New Roman" w:cs="Times New Roman"/>
          <w:color w:val="000066"/>
        </w:rPr>
        <w:t xml:space="preserve"> </w:t>
      </w:r>
      <w:r w:rsidRPr="009149E8">
        <w:rPr>
          <w:rFonts w:ascii="Times New Roman" w:hAnsi="Times New Roman" w:cs="Times New Roman"/>
          <w:color w:val="000066"/>
        </w:rPr>
        <w:t>s</w:t>
      </w:r>
      <w:r w:rsidR="00537C97" w:rsidRPr="009149E8">
        <w:rPr>
          <w:rFonts w:ascii="Times New Roman" w:hAnsi="Times New Roman" w:cs="Times New Roman"/>
          <w:color w:val="000066"/>
        </w:rPr>
        <w:t>er</w:t>
      </w:r>
      <w:r w:rsidR="004D4778" w:rsidRPr="009149E8">
        <w:rPr>
          <w:rFonts w:ascii="Times New Roman" w:hAnsi="Times New Roman" w:cs="Times New Roman"/>
          <w:color w:val="000066"/>
        </w:rPr>
        <w:t>á</w:t>
      </w:r>
      <w:r w:rsidR="00537C97" w:rsidRPr="009149E8">
        <w:rPr>
          <w:rFonts w:ascii="Times New Roman" w:hAnsi="Times New Roman" w:cs="Times New Roman"/>
          <w:color w:val="000066"/>
        </w:rPr>
        <w:t xml:space="preserve"> responsáve</w:t>
      </w:r>
      <w:r w:rsidR="004D4778" w:rsidRPr="009149E8">
        <w:rPr>
          <w:rFonts w:ascii="Times New Roman" w:hAnsi="Times New Roman" w:cs="Times New Roman"/>
          <w:color w:val="000066"/>
        </w:rPr>
        <w:t>l</w:t>
      </w:r>
      <w:r w:rsidR="00537C97" w:rsidRPr="009149E8">
        <w:rPr>
          <w:rFonts w:ascii="Times New Roman" w:hAnsi="Times New Roman" w:cs="Times New Roman"/>
          <w:color w:val="000066"/>
        </w:rPr>
        <w:t xml:space="preserve"> pelo apoio </w:t>
      </w:r>
      <w:r w:rsidRPr="009149E8">
        <w:rPr>
          <w:rFonts w:ascii="Times New Roman" w:hAnsi="Times New Roman" w:cs="Times New Roman"/>
          <w:color w:val="000066"/>
        </w:rPr>
        <w:t>à</w:t>
      </w:r>
      <w:r w:rsidR="00537C97" w:rsidRPr="009149E8">
        <w:rPr>
          <w:rFonts w:ascii="Times New Roman" w:hAnsi="Times New Roman" w:cs="Times New Roman"/>
          <w:color w:val="000066"/>
        </w:rPr>
        <w:t>s ações referentes às questões orçamentárias e financeiras do Programa.</w:t>
      </w:r>
      <w:r w:rsidR="00ED792F" w:rsidRPr="009149E8">
        <w:rPr>
          <w:rFonts w:ascii="Times New Roman" w:hAnsi="Times New Roman" w:cs="Times New Roman"/>
          <w:color w:val="000066"/>
        </w:rPr>
        <w:t xml:space="preserve"> As contas vinculadas, tanto do empréstimo como da contrapartida, serão manejadas pela SEF</w:t>
      </w:r>
      <w:r w:rsidR="004D4778" w:rsidRPr="009149E8">
        <w:rPr>
          <w:rFonts w:ascii="Times New Roman" w:hAnsi="Times New Roman" w:cs="Times New Roman"/>
          <w:color w:val="000066"/>
        </w:rPr>
        <w:t>IN, que libera o</w:t>
      </w:r>
      <w:r w:rsidR="00ED792F" w:rsidRPr="009149E8">
        <w:rPr>
          <w:rFonts w:ascii="Times New Roman" w:hAnsi="Times New Roman" w:cs="Times New Roman"/>
          <w:color w:val="000066"/>
        </w:rPr>
        <w:t>s recursos</w:t>
      </w:r>
      <w:r w:rsidR="00B44999" w:rsidRPr="009149E8">
        <w:rPr>
          <w:rFonts w:ascii="Times New Roman" w:hAnsi="Times New Roman" w:cs="Times New Roman"/>
          <w:color w:val="000066"/>
        </w:rPr>
        <w:t>,</w:t>
      </w:r>
      <w:r w:rsidR="00ED792F" w:rsidRPr="009149E8">
        <w:rPr>
          <w:rFonts w:ascii="Times New Roman" w:hAnsi="Times New Roman" w:cs="Times New Roman"/>
          <w:color w:val="000066"/>
        </w:rPr>
        <w:t xml:space="preserve"> para que </w:t>
      </w:r>
      <w:r w:rsidR="006416BD" w:rsidRPr="009149E8">
        <w:rPr>
          <w:rFonts w:ascii="Times New Roman" w:hAnsi="Times New Roman" w:cs="Times New Roman"/>
          <w:color w:val="000066"/>
        </w:rPr>
        <w:t xml:space="preserve">a SEPLAN </w:t>
      </w:r>
      <w:r w:rsidR="00ED792F" w:rsidRPr="009149E8">
        <w:rPr>
          <w:rFonts w:ascii="Times New Roman" w:hAnsi="Times New Roman" w:cs="Times New Roman"/>
          <w:color w:val="000066"/>
        </w:rPr>
        <w:t xml:space="preserve">efetue os movimentos financeiros no </w:t>
      </w:r>
      <w:r w:rsidR="00B44999" w:rsidRPr="009149E8">
        <w:rPr>
          <w:rFonts w:ascii="Times New Roman" w:hAnsi="Times New Roman" w:cs="Times New Roman"/>
          <w:color w:val="000066"/>
        </w:rPr>
        <w:t xml:space="preserve">sistema do </w:t>
      </w:r>
      <w:r w:rsidR="004D4778" w:rsidRPr="009149E8">
        <w:rPr>
          <w:rFonts w:ascii="Times New Roman" w:hAnsi="Times New Roman" w:cs="Times New Roman"/>
          <w:color w:val="000066"/>
        </w:rPr>
        <w:t>Município</w:t>
      </w:r>
      <w:r w:rsidR="00B44999" w:rsidRPr="009149E8">
        <w:rPr>
          <w:rFonts w:ascii="Times New Roman" w:hAnsi="Times New Roman" w:cs="Times New Roman"/>
          <w:color w:val="000066"/>
        </w:rPr>
        <w:t xml:space="preserve">, o </w:t>
      </w:r>
      <w:r w:rsidR="004D4778" w:rsidRPr="009149E8">
        <w:rPr>
          <w:rFonts w:ascii="Times New Roman" w:hAnsi="Times New Roman" w:cs="Times New Roman"/>
          <w:color w:val="000066"/>
        </w:rPr>
        <w:t>CETIL</w:t>
      </w:r>
      <w:r w:rsidR="006416BD" w:rsidRPr="009149E8">
        <w:rPr>
          <w:rFonts w:ascii="Times New Roman" w:hAnsi="Times New Roman" w:cs="Times New Roman"/>
          <w:color w:val="000066"/>
        </w:rPr>
        <w:t xml:space="preserve">, conforme os compromissos orçamentários </w:t>
      </w:r>
      <w:r w:rsidR="00FF67FC" w:rsidRPr="009149E8">
        <w:rPr>
          <w:rFonts w:ascii="Times New Roman" w:hAnsi="Times New Roman" w:cs="Times New Roman"/>
          <w:color w:val="000066"/>
        </w:rPr>
        <w:t xml:space="preserve">e financeiros </w:t>
      </w:r>
      <w:r w:rsidR="006416BD" w:rsidRPr="009149E8">
        <w:rPr>
          <w:rFonts w:ascii="Times New Roman" w:hAnsi="Times New Roman" w:cs="Times New Roman"/>
          <w:color w:val="000066"/>
        </w:rPr>
        <w:t>assumidos</w:t>
      </w:r>
      <w:r w:rsidR="00ED792F" w:rsidRPr="009149E8">
        <w:rPr>
          <w:rFonts w:ascii="Times New Roman" w:hAnsi="Times New Roman" w:cs="Times New Roman"/>
          <w:color w:val="000066"/>
        </w:rPr>
        <w:t xml:space="preserve">. </w:t>
      </w:r>
    </w:p>
    <w:p w:rsidR="004D4778" w:rsidRPr="009149E8" w:rsidRDefault="004D4778" w:rsidP="001E4B73">
      <w:pPr>
        <w:pStyle w:val="Corpodetexto"/>
        <w:spacing w:after="0"/>
        <w:jc w:val="both"/>
        <w:rPr>
          <w:rFonts w:ascii="Times New Roman" w:hAnsi="Times New Roman" w:cs="Times New Roman"/>
        </w:rPr>
      </w:pPr>
    </w:p>
    <w:p w:rsidR="00537C97" w:rsidRPr="009149E8" w:rsidRDefault="00555514" w:rsidP="001E4B73">
      <w:pPr>
        <w:pStyle w:val="Corpodetexto"/>
        <w:spacing w:after="0"/>
        <w:jc w:val="both"/>
        <w:rPr>
          <w:rFonts w:ascii="Times New Roman" w:hAnsi="Times New Roman" w:cs="Times New Roman"/>
          <w:color w:val="000066"/>
        </w:rPr>
      </w:pPr>
      <w:r w:rsidRPr="009149E8">
        <w:rPr>
          <w:rFonts w:ascii="Times New Roman" w:hAnsi="Times New Roman" w:cs="Times New Roman"/>
          <w:color w:val="000066"/>
        </w:rPr>
        <w:t>Para disciplinar a participação de cada órgão envolvido e/ou benefici</w:t>
      </w:r>
      <w:r w:rsidR="004953BC" w:rsidRPr="009149E8">
        <w:rPr>
          <w:rFonts w:ascii="Times New Roman" w:hAnsi="Times New Roman" w:cs="Times New Roman"/>
          <w:color w:val="000066"/>
        </w:rPr>
        <w:t>ário</w:t>
      </w:r>
      <w:r w:rsidRPr="009149E8">
        <w:rPr>
          <w:rFonts w:ascii="Times New Roman" w:hAnsi="Times New Roman" w:cs="Times New Roman"/>
          <w:color w:val="000066"/>
        </w:rPr>
        <w:t xml:space="preserve"> da administração </w:t>
      </w:r>
      <w:r w:rsidR="004D4778" w:rsidRPr="009149E8">
        <w:rPr>
          <w:rFonts w:ascii="Times New Roman" w:hAnsi="Times New Roman" w:cs="Times New Roman"/>
          <w:color w:val="000066"/>
        </w:rPr>
        <w:t>municipal</w:t>
      </w:r>
      <w:r w:rsidR="00761A38" w:rsidRPr="009149E8">
        <w:rPr>
          <w:rFonts w:ascii="Times New Roman" w:hAnsi="Times New Roman" w:cs="Times New Roman"/>
          <w:color w:val="000066"/>
        </w:rPr>
        <w:t>,</w:t>
      </w:r>
      <w:r w:rsidRPr="009149E8">
        <w:rPr>
          <w:rFonts w:ascii="Times New Roman" w:hAnsi="Times New Roman" w:cs="Times New Roman"/>
          <w:color w:val="000066"/>
        </w:rPr>
        <w:t xml:space="preserve"> </w:t>
      </w:r>
      <w:r w:rsidR="00FF67FC" w:rsidRPr="009149E8">
        <w:rPr>
          <w:rFonts w:ascii="Times New Roman" w:hAnsi="Times New Roman" w:cs="Times New Roman"/>
          <w:color w:val="000066"/>
        </w:rPr>
        <w:t xml:space="preserve">deverão ser firmados </w:t>
      </w:r>
      <w:r w:rsidRPr="009149E8">
        <w:rPr>
          <w:rFonts w:ascii="Times New Roman" w:hAnsi="Times New Roman" w:cs="Times New Roman"/>
          <w:color w:val="000066"/>
        </w:rPr>
        <w:t xml:space="preserve">termos de cooperação técnica, entre a SEPLAN e esses órgãos, de acordo com a natureza do componente a ser financiado e com a titularidade das ações. </w:t>
      </w:r>
      <w:r w:rsidR="000766F7" w:rsidRPr="009149E8">
        <w:rPr>
          <w:rFonts w:ascii="Times New Roman" w:hAnsi="Times New Roman" w:cs="Times New Roman"/>
          <w:color w:val="000066"/>
        </w:rPr>
        <w:t>Os Termos de Cooperação Técnica contemplam as condições de participação na execução do Programa</w:t>
      </w:r>
      <w:r w:rsidR="00D74CE2" w:rsidRPr="009149E8">
        <w:rPr>
          <w:rFonts w:ascii="Times New Roman" w:hAnsi="Times New Roman" w:cs="Times New Roman"/>
          <w:color w:val="000066"/>
        </w:rPr>
        <w:t xml:space="preserve"> e </w:t>
      </w:r>
      <w:r w:rsidR="004D4778" w:rsidRPr="009149E8">
        <w:rPr>
          <w:rFonts w:ascii="Times New Roman" w:hAnsi="Times New Roman" w:cs="Times New Roman"/>
          <w:color w:val="000066"/>
        </w:rPr>
        <w:t xml:space="preserve">as minutas </w:t>
      </w:r>
      <w:r w:rsidR="00D74CE2" w:rsidRPr="009149E8">
        <w:rPr>
          <w:rFonts w:ascii="Times New Roman" w:hAnsi="Times New Roman" w:cs="Times New Roman"/>
          <w:color w:val="000066"/>
        </w:rPr>
        <w:t>est</w:t>
      </w:r>
      <w:r w:rsidR="004D4778" w:rsidRPr="009149E8">
        <w:rPr>
          <w:rFonts w:ascii="Times New Roman" w:hAnsi="Times New Roman" w:cs="Times New Roman"/>
          <w:color w:val="000066"/>
        </w:rPr>
        <w:t xml:space="preserve">ão </w:t>
      </w:r>
      <w:r w:rsidR="00D74CE2" w:rsidRPr="009149E8">
        <w:rPr>
          <w:rFonts w:ascii="Times New Roman" w:hAnsi="Times New Roman" w:cs="Times New Roman"/>
          <w:color w:val="000066"/>
        </w:rPr>
        <w:t>apresentad</w:t>
      </w:r>
      <w:r w:rsidR="004D4778" w:rsidRPr="009149E8">
        <w:rPr>
          <w:rFonts w:ascii="Times New Roman" w:hAnsi="Times New Roman" w:cs="Times New Roman"/>
          <w:color w:val="000066"/>
        </w:rPr>
        <w:t>as</w:t>
      </w:r>
      <w:r w:rsidR="00D74CE2" w:rsidRPr="009149E8">
        <w:rPr>
          <w:rFonts w:ascii="Times New Roman" w:hAnsi="Times New Roman" w:cs="Times New Roman"/>
          <w:color w:val="000066"/>
        </w:rPr>
        <w:t xml:space="preserve"> no </w:t>
      </w:r>
      <w:r w:rsidR="00D74CE2" w:rsidRPr="005D5DC9">
        <w:rPr>
          <w:rFonts w:ascii="Times New Roman" w:hAnsi="Times New Roman" w:cs="Times New Roman"/>
          <w:color w:val="000066"/>
        </w:rPr>
        <w:t xml:space="preserve">Anexo </w:t>
      </w:r>
      <w:r w:rsidR="005D5DC9" w:rsidRPr="005D5DC9">
        <w:rPr>
          <w:rFonts w:ascii="Times New Roman" w:hAnsi="Times New Roman" w:cs="Times New Roman"/>
          <w:color w:val="000066"/>
        </w:rPr>
        <w:t>VI</w:t>
      </w:r>
      <w:r w:rsidR="00D74CE2" w:rsidRPr="005D5DC9">
        <w:rPr>
          <w:rFonts w:ascii="Times New Roman" w:hAnsi="Times New Roman" w:cs="Times New Roman"/>
          <w:color w:val="000066"/>
        </w:rPr>
        <w:t xml:space="preserve"> deste relatório</w:t>
      </w:r>
      <w:r w:rsidR="000766F7" w:rsidRPr="009149E8">
        <w:rPr>
          <w:rFonts w:ascii="Times New Roman" w:hAnsi="Times New Roman" w:cs="Times New Roman"/>
          <w:color w:val="000066"/>
        </w:rPr>
        <w:t>.</w:t>
      </w:r>
      <w:r w:rsidR="00537C97" w:rsidRPr="009149E8">
        <w:rPr>
          <w:rFonts w:ascii="Times New Roman" w:hAnsi="Times New Roman" w:cs="Times New Roman"/>
          <w:color w:val="000066"/>
        </w:rPr>
        <w:t xml:space="preserve">  </w:t>
      </w:r>
    </w:p>
    <w:p w:rsidR="00555514" w:rsidRPr="009149E8" w:rsidRDefault="00555514" w:rsidP="001E4B73">
      <w:pPr>
        <w:pStyle w:val="Corpodetexto"/>
        <w:spacing w:after="0"/>
        <w:jc w:val="both"/>
        <w:rPr>
          <w:rFonts w:ascii="Times New Roman" w:hAnsi="Times New Roman" w:cs="Times New Roman"/>
        </w:rPr>
      </w:pPr>
    </w:p>
    <w:p w:rsidR="00555514" w:rsidRPr="00206A43" w:rsidRDefault="00555514" w:rsidP="001E4B73">
      <w:pPr>
        <w:pStyle w:val="Corpodetexto"/>
        <w:spacing w:after="0"/>
        <w:jc w:val="both"/>
        <w:rPr>
          <w:rFonts w:ascii="Times New Roman" w:hAnsi="Times New Roman" w:cs="Times New Roman"/>
        </w:rPr>
      </w:pPr>
    </w:p>
    <w:p w:rsidR="00610EE5" w:rsidRPr="009149E8" w:rsidRDefault="00DC0CF6" w:rsidP="00610EE5">
      <w:pPr>
        <w:pStyle w:val="Cabealho"/>
        <w:pBdr>
          <w:bottom w:val="thickThinSmallGap" w:sz="24" w:space="1" w:color="auto"/>
        </w:pBdr>
        <w:tabs>
          <w:tab w:val="clear" w:pos="4419"/>
          <w:tab w:val="clear" w:pos="8838"/>
        </w:tabs>
        <w:jc w:val="both"/>
        <w:rPr>
          <w:b/>
          <w:bCs/>
          <w:color w:val="000066"/>
        </w:rPr>
      </w:pPr>
      <w:r w:rsidRPr="00AA6358">
        <w:rPr>
          <w:b/>
          <w:bCs/>
          <w:color w:val="000066"/>
        </w:rPr>
        <w:t>VI</w:t>
      </w:r>
      <w:r w:rsidR="00610EE5" w:rsidRPr="00AA6358">
        <w:rPr>
          <w:b/>
          <w:bCs/>
          <w:color w:val="000066"/>
        </w:rPr>
        <w:t>. CONCLUSÕES E RECOMENDAÇÕES</w:t>
      </w:r>
    </w:p>
    <w:p w:rsidR="00BA34FA" w:rsidRPr="009149E8" w:rsidRDefault="00BA34FA" w:rsidP="00BA34FA">
      <w:pPr>
        <w:pStyle w:val="Corpodetexto2"/>
        <w:spacing w:after="0" w:line="240" w:lineRule="auto"/>
        <w:rPr>
          <w:rFonts w:ascii="Times New Roman" w:hAnsi="Times New Roman"/>
          <w:color w:val="000066"/>
        </w:rPr>
      </w:pPr>
    </w:p>
    <w:p w:rsidR="002D523C" w:rsidRPr="002D523C" w:rsidRDefault="002D523C" w:rsidP="00BA34FA">
      <w:pPr>
        <w:pStyle w:val="Recuodecorpodetexto2"/>
        <w:spacing w:after="0" w:line="240" w:lineRule="auto"/>
        <w:ind w:left="0"/>
        <w:jc w:val="both"/>
        <w:rPr>
          <w:rFonts w:ascii="Times New Roman" w:hAnsi="Times New Roman"/>
          <w:bCs/>
          <w:color w:val="000066"/>
        </w:rPr>
      </w:pPr>
      <w:r w:rsidRPr="002D523C">
        <w:rPr>
          <w:rFonts w:ascii="Times New Roman" w:hAnsi="Times New Roman"/>
          <w:bCs/>
          <w:color w:val="000066"/>
        </w:rPr>
        <w:t xml:space="preserve">A SEPLAN apresenta como uma importante vantagem o fato de contar com um quadro de servidores concursados, em sua grande maioria, o que reduz o risco de mudanças na equipe técnica permanente, </w:t>
      </w:r>
      <w:r w:rsidR="002825BB">
        <w:rPr>
          <w:rFonts w:ascii="Times New Roman" w:hAnsi="Times New Roman"/>
          <w:bCs/>
          <w:color w:val="000066"/>
        </w:rPr>
        <w:t>caso haj</w:t>
      </w:r>
      <w:r w:rsidR="006A3099">
        <w:rPr>
          <w:rFonts w:ascii="Times New Roman" w:hAnsi="Times New Roman"/>
          <w:bCs/>
          <w:color w:val="000066"/>
        </w:rPr>
        <w:t>a</w:t>
      </w:r>
      <w:r w:rsidRPr="002D523C">
        <w:rPr>
          <w:rFonts w:ascii="Times New Roman" w:hAnsi="Times New Roman"/>
          <w:bCs/>
          <w:color w:val="000066"/>
        </w:rPr>
        <w:t xml:space="preserve"> alteraç</w:t>
      </w:r>
      <w:r w:rsidR="00D036CC">
        <w:rPr>
          <w:rFonts w:ascii="Times New Roman" w:hAnsi="Times New Roman"/>
          <w:bCs/>
          <w:color w:val="000066"/>
        </w:rPr>
        <w:t>ão</w:t>
      </w:r>
      <w:r w:rsidRPr="002D523C">
        <w:rPr>
          <w:rFonts w:ascii="Times New Roman" w:hAnsi="Times New Roman"/>
          <w:bCs/>
          <w:color w:val="000066"/>
        </w:rPr>
        <w:t xml:space="preserve"> administrativa</w:t>
      </w:r>
      <w:r w:rsidR="002825BB">
        <w:rPr>
          <w:rFonts w:ascii="Times New Roman" w:hAnsi="Times New Roman"/>
          <w:bCs/>
          <w:color w:val="000066"/>
        </w:rPr>
        <w:t xml:space="preserve"> </w:t>
      </w:r>
      <w:r w:rsidR="009B403C">
        <w:rPr>
          <w:rFonts w:ascii="Times New Roman" w:hAnsi="Times New Roman"/>
          <w:bCs/>
          <w:color w:val="000066"/>
        </w:rPr>
        <w:t>no âmbito do Poder Executivo Municipal</w:t>
      </w:r>
      <w:r w:rsidRPr="002D523C">
        <w:rPr>
          <w:rFonts w:ascii="Times New Roman" w:hAnsi="Times New Roman"/>
          <w:bCs/>
          <w:color w:val="000066"/>
        </w:rPr>
        <w:t xml:space="preserve">. No entanto, por não ter experiência na preparação e na execução de programas financiados por organismos internacionais, deverá contar com apoio especializado, que </w:t>
      </w:r>
      <w:r w:rsidR="00363B9A">
        <w:rPr>
          <w:rFonts w:ascii="Times New Roman" w:hAnsi="Times New Roman"/>
          <w:bCs/>
          <w:color w:val="000066"/>
        </w:rPr>
        <w:t xml:space="preserve">também </w:t>
      </w:r>
      <w:r w:rsidRPr="002D523C">
        <w:rPr>
          <w:rFonts w:ascii="Times New Roman" w:hAnsi="Times New Roman"/>
          <w:bCs/>
          <w:color w:val="000066"/>
        </w:rPr>
        <w:t>possa transferir o</w:t>
      </w:r>
      <w:r w:rsidR="00363B9A">
        <w:rPr>
          <w:rFonts w:ascii="Times New Roman" w:hAnsi="Times New Roman"/>
          <w:bCs/>
          <w:color w:val="000066"/>
        </w:rPr>
        <w:t>s</w:t>
      </w:r>
      <w:r w:rsidRPr="002D523C">
        <w:rPr>
          <w:rFonts w:ascii="Times New Roman" w:hAnsi="Times New Roman"/>
          <w:bCs/>
          <w:color w:val="000066"/>
        </w:rPr>
        <w:t xml:space="preserve"> conhecimento</w:t>
      </w:r>
      <w:r w:rsidR="00363B9A">
        <w:rPr>
          <w:rFonts w:ascii="Times New Roman" w:hAnsi="Times New Roman"/>
          <w:bCs/>
          <w:color w:val="000066"/>
        </w:rPr>
        <w:t>s necessários</w:t>
      </w:r>
      <w:r w:rsidRPr="002D523C">
        <w:rPr>
          <w:rFonts w:ascii="Times New Roman" w:hAnsi="Times New Roman"/>
          <w:bCs/>
          <w:color w:val="000066"/>
        </w:rPr>
        <w:t xml:space="preserve"> </w:t>
      </w:r>
      <w:r w:rsidR="00AA6358">
        <w:rPr>
          <w:rFonts w:ascii="Times New Roman" w:hAnsi="Times New Roman"/>
          <w:bCs/>
          <w:color w:val="000066"/>
        </w:rPr>
        <w:t>a</w:t>
      </w:r>
      <w:r w:rsidRPr="002D523C">
        <w:rPr>
          <w:rFonts w:ascii="Times New Roman" w:hAnsi="Times New Roman"/>
          <w:bCs/>
          <w:color w:val="000066"/>
        </w:rPr>
        <w:t xml:space="preserve"> essa equipe técnica.</w:t>
      </w:r>
    </w:p>
    <w:p w:rsidR="002D523C" w:rsidRPr="002D523C" w:rsidRDefault="002D523C" w:rsidP="00BA34FA">
      <w:pPr>
        <w:pStyle w:val="Recuodecorpodetexto2"/>
        <w:spacing w:after="0" w:line="240" w:lineRule="auto"/>
        <w:ind w:left="0"/>
        <w:jc w:val="both"/>
        <w:rPr>
          <w:rFonts w:ascii="Times New Roman" w:hAnsi="Times New Roman"/>
          <w:bCs/>
          <w:color w:val="000066"/>
          <w:highlight w:val="yellow"/>
        </w:rPr>
      </w:pPr>
    </w:p>
    <w:p w:rsidR="00423962" w:rsidRDefault="00D673D7" w:rsidP="00BA34FA">
      <w:pPr>
        <w:pStyle w:val="Recuodecorpodetexto2"/>
        <w:spacing w:after="0" w:line="240" w:lineRule="auto"/>
        <w:ind w:left="0"/>
        <w:jc w:val="both"/>
        <w:rPr>
          <w:rFonts w:ascii="Times New Roman" w:hAnsi="Times New Roman"/>
          <w:bCs/>
          <w:color w:val="000066"/>
        </w:rPr>
      </w:pPr>
      <w:r w:rsidRPr="002D523C">
        <w:rPr>
          <w:rFonts w:ascii="Times New Roman" w:hAnsi="Times New Roman"/>
          <w:bCs/>
          <w:color w:val="000066"/>
        </w:rPr>
        <w:t xml:space="preserve">A avaliação institucional da </w:t>
      </w:r>
      <w:r w:rsidR="00D6200F" w:rsidRPr="002D523C">
        <w:rPr>
          <w:rFonts w:ascii="Times New Roman" w:hAnsi="Times New Roman"/>
          <w:color w:val="000066"/>
        </w:rPr>
        <w:t>SEPLAN</w:t>
      </w:r>
      <w:r w:rsidRPr="002D523C">
        <w:rPr>
          <w:rFonts w:ascii="Times New Roman" w:hAnsi="Times New Roman"/>
          <w:bCs/>
          <w:color w:val="000066"/>
        </w:rPr>
        <w:t xml:space="preserve">, </w:t>
      </w:r>
      <w:r w:rsidR="00B02CB0" w:rsidRPr="002D523C">
        <w:rPr>
          <w:rFonts w:ascii="Times New Roman" w:hAnsi="Times New Roman"/>
          <w:bCs/>
          <w:color w:val="000066"/>
        </w:rPr>
        <w:t xml:space="preserve">como </w:t>
      </w:r>
      <w:r w:rsidRPr="002D523C">
        <w:rPr>
          <w:rFonts w:ascii="Times New Roman" w:hAnsi="Times New Roman"/>
          <w:bCs/>
          <w:color w:val="000066"/>
        </w:rPr>
        <w:t xml:space="preserve">órgão executor do Programa, </w:t>
      </w:r>
      <w:r w:rsidR="00D6200F" w:rsidRPr="002D523C">
        <w:rPr>
          <w:rFonts w:ascii="Times New Roman" w:hAnsi="Times New Roman"/>
          <w:bCs/>
          <w:color w:val="000066"/>
        </w:rPr>
        <w:t xml:space="preserve">foi realizada e </w:t>
      </w:r>
      <w:r w:rsidRPr="002D523C">
        <w:rPr>
          <w:rFonts w:ascii="Times New Roman" w:hAnsi="Times New Roman"/>
          <w:bCs/>
          <w:color w:val="000066"/>
        </w:rPr>
        <w:t>indicou que a mesma necessita</w:t>
      </w:r>
      <w:r w:rsidR="002D523C">
        <w:rPr>
          <w:rFonts w:ascii="Times New Roman" w:hAnsi="Times New Roman"/>
          <w:bCs/>
          <w:color w:val="000066"/>
        </w:rPr>
        <w:t>, portanto,</w:t>
      </w:r>
      <w:r w:rsidRPr="002D523C">
        <w:rPr>
          <w:rFonts w:ascii="Times New Roman" w:hAnsi="Times New Roman"/>
          <w:bCs/>
          <w:color w:val="000066"/>
        </w:rPr>
        <w:t xml:space="preserve"> da implantação de um plano de fortalecimento institucional, específico para a execução do </w:t>
      </w:r>
      <w:r w:rsidRPr="005D5DC9">
        <w:rPr>
          <w:rFonts w:ascii="Times New Roman" w:hAnsi="Times New Roman"/>
          <w:bCs/>
          <w:color w:val="000066"/>
        </w:rPr>
        <w:t>P</w:t>
      </w:r>
      <w:r w:rsidR="00D6200F" w:rsidRPr="005D5DC9">
        <w:rPr>
          <w:rFonts w:ascii="Times New Roman" w:hAnsi="Times New Roman"/>
          <w:bCs/>
          <w:color w:val="000066"/>
        </w:rPr>
        <w:t>DI</w:t>
      </w:r>
      <w:r w:rsidR="00AC69AF" w:rsidRPr="005D5DC9">
        <w:rPr>
          <w:rFonts w:ascii="Times New Roman" w:hAnsi="Times New Roman"/>
          <w:bCs/>
          <w:color w:val="000066"/>
        </w:rPr>
        <w:t>.</w:t>
      </w:r>
      <w:r w:rsidR="00AE0E89" w:rsidRPr="005D5DC9">
        <w:rPr>
          <w:rFonts w:ascii="Times New Roman" w:hAnsi="Times New Roman"/>
          <w:bCs/>
          <w:color w:val="000066"/>
        </w:rPr>
        <w:t xml:space="preserve"> </w:t>
      </w:r>
      <w:r w:rsidRPr="005D5DC9">
        <w:rPr>
          <w:rFonts w:ascii="Times New Roman" w:hAnsi="Times New Roman"/>
          <w:bCs/>
          <w:color w:val="000066"/>
        </w:rPr>
        <w:t xml:space="preserve">No Anexo I deste </w:t>
      </w:r>
      <w:r w:rsidRPr="005D5DC9">
        <w:rPr>
          <w:rFonts w:ascii="Times New Roman" w:hAnsi="Times New Roman"/>
          <w:bCs/>
          <w:color w:val="000066"/>
        </w:rPr>
        <w:lastRenderedPageBreak/>
        <w:t xml:space="preserve">relatório estão apresentados </w:t>
      </w:r>
      <w:r w:rsidR="000F5D44" w:rsidRPr="005D5DC9">
        <w:rPr>
          <w:rFonts w:ascii="Times New Roman" w:hAnsi="Times New Roman"/>
          <w:bCs/>
          <w:color w:val="000066"/>
        </w:rPr>
        <w:t>os</w:t>
      </w:r>
      <w:r w:rsidRPr="005D5DC9">
        <w:rPr>
          <w:rFonts w:ascii="Times New Roman" w:hAnsi="Times New Roman"/>
          <w:bCs/>
          <w:color w:val="000066"/>
        </w:rPr>
        <w:t xml:space="preserve"> pontos identificados</w:t>
      </w:r>
      <w:r w:rsidR="000F5D44" w:rsidRPr="005D5DC9">
        <w:rPr>
          <w:rFonts w:ascii="Times New Roman" w:hAnsi="Times New Roman"/>
          <w:bCs/>
          <w:color w:val="000066"/>
        </w:rPr>
        <w:t>, considerado o escopo da avaliação</w:t>
      </w:r>
      <w:r w:rsidR="000F5D44" w:rsidRPr="002D523C">
        <w:rPr>
          <w:rFonts w:ascii="Times New Roman" w:hAnsi="Times New Roman"/>
          <w:bCs/>
          <w:color w:val="000066"/>
        </w:rPr>
        <w:t xml:space="preserve"> SECI</w:t>
      </w:r>
      <w:r w:rsidRPr="002D523C">
        <w:rPr>
          <w:rFonts w:ascii="Times New Roman" w:hAnsi="Times New Roman"/>
          <w:bCs/>
          <w:color w:val="000066"/>
        </w:rPr>
        <w:t xml:space="preserve">. </w:t>
      </w:r>
    </w:p>
    <w:p w:rsidR="00C11F66" w:rsidRPr="002D523C" w:rsidRDefault="00C11F66" w:rsidP="00BA34FA">
      <w:pPr>
        <w:pStyle w:val="Recuodecorpodetexto2"/>
        <w:spacing w:after="0" w:line="240" w:lineRule="auto"/>
        <w:ind w:left="0"/>
        <w:jc w:val="both"/>
        <w:rPr>
          <w:rFonts w:ascii="Times New Roman" w:hAnsi="Times New Roman"/>
          <w:bCs/>
          <w:color w:val="000066"/>
        </w:rPr>
      </w:pPr>
    </w:p>
    <w:p w:rsidR="008809ED" w:rsidRPr="002D523C" w:rsidRDefault="002F1577" w:rsidP="00BA34FA">
      <w:pPr>
        <w:autoSpaceDE w:val="0"/>
        <w:autoSpaceDN w:val="0"/>
        <w:adjustRightInd w:val="0"/>
        <w:jc w:val="both"/>
        <w:rPr>
          <w:rFonts w:ascii="Times New Roman" w:hAnsi="Times New Roman"/>
          <w:color w:val="000066"/>
        </w:rPr>
      </w:pPr>
      <w:r w:rsidRPr="002D523C">
        <w:rPr>
          <w:rFonts w:ascii="Times New Roman" w:hAnsi="Times New Roman"/>
          <w:color w:val="000066"/>
        </w:rPr>
        <w:t>Uma das conclusões tiradas da avaliação da SEPLAN foi a de que p</w:t>
      </w:r>
      <w:r w:rsidR="008809ED" w:rsidRPr="002D523C">
        <w:rPr>
          <w:rFonts w:ascii="Times New Roman" w:hAnsi="Times New Roman"/>
          <w:color w:val="000066"/>
        </w:rPr>
        <w:t xml:space="preserve">ara proporcionar melhores condições de execução do </w:t>
      </w:r>
      <w:r w:rsidR="00D6200F" w:rsidRPr="002D523C">
        <w:rPr>
          <w:rFonts w:ascii="Times New Roman" w:hAnsi="Times New Roman"/>
          <w:bCs/>
          <w:color w:val="000066"/>
        </w:rPr>
        <w:t>Programa</w:t>
      </w:r>
      <w:r w:rsidR="008809ED" w:rsidRPr="002D523C">
        <w:rPr>
          <w:rFonts w:ascii="Times New Roman" w:hAnsi="Times New Roman"/>
          <w:color w:val="000066"/>
        </w:rPr>
        <w:t xml:space="preserve"> é</w:t>
      </w:r>
      <w:r w:rsidR="007B7D1E" w:rsidRPr="002D523C">
        <w:rPr>
          <w:rFonts w:ascii="Times New Roman" w:hAnsi="Times New Roman"/>
          <w:color w:val="000066"/>
        </w:rPr>
        <w:t xml:space="preserve"> </w:t>
      </w:r>
      <w:r w:rsidR="008809ED" w:rsidRPr="002D523C">
        <w:rPr>
          <w:rFonts w:ascii="Times New Roman" w:hAnsi="Times New Roman"/>
          <w:color w:val="000066"/>
        </w:rPr>
        <w:t>fundamental</w:t>
      </w:r>
      <w:r w:rsidR="007B7D1E" w:rsidRPr="002D523C">
        <w:rPr>
          <w:rFonts w:ascii="Times New Roman" w:hAnsi="Times New Roman"/>
          <w:color w:val="000066"/>
        </w:rPr>
        <w:t xml:space="preserve"> </w:t>
      </w:r>
      <w:r w:rsidR="00EE25E9" w:rsidRPr="002D523C">
        <w:rPr>
          <w:rFonts w:ascii="Times New Roman" w:hAnsi="Times New Roman"/>
          <w:color w:val="000066"/>
        </w:rPr>
        <w:t xml:space="preserve">a </w:t>
      </w:r>
      <w:r w:rsidR="00582D20" w:rsidRPr="002D523C">
        <w:rPr>
          <w:rFonts w:ascii="Times New Roman" w:hAnsi="Times New Roman"/>
          <w:color w:val="000066"/>
        </w:rPr>
        <w:t xml:space="preserve">constituição e </w:t>
      </w:r>
      <w:r w:rsidR="00EE25E9" w:rsidRPr="002D523C">
        <w:rPr>
          <w:rFonts w:ascii="Times New Roman" w:hAnsi="Times New Roman"/>
          <w:color w:val="000066"/>
        </w:rPr>
        <w:t>formalização</w:t>
      </w:r>
      <w:r w:rsidR="00582D20" w:rsidRPr="002D523C">
        <w:rPr>
          <w:rFonts w:ascii="Times New Roman" w:hAnsi="Times New Roman"/>
          <w:color w:val="000066"/>
        </w:rPr>
        <w:t>, desde o início da execução,</w:t>
      </w:r>
      <w:r w:rsidR="00EE25E9" w:rsidRPr="002D523C">
        <w:rPr>
          <w:rFonts w:ascii="Times New Roman" w:hAnsi="Times New Roman"/>
          <w:color w:val="000066"/>
        </w:rPr>
        <w:t xml:space="preserve"> de uma </w:t>
      </w:r>
      <w:r w:rsidR="008809ED" w:rsidRPr="002D523C">
        <w:rPr>
          <w:rFonts w:ascii="Times New Roman" w:hAnsi="Times New Roman"/>
          <w:color w:val="000066"/>
        </w:rPr>
        <w:t xml:space="preserve">Unidade de Coordenação do </w:t>
      </w:r>
      <w:r w:rsidR="008809ED" w:rsidRPr="00D4741F">
        <w:rPr>
          <w:rFonts w:ascii="Times New Roman" w:hAnsi="Times New Roman"/>
          <w:color w:val="000066"/>
        </w:rPr>
        <w:t xml:space="preserve">Programa, com a </w:t>
      </w:r>
      <w:r w:rsidR="00D6200F" w:rsidRPr="00D4741F">
        <w:rPr>
          <w:rFonts w:ascii="Times New Roman" w:hAnsi="Times New Roman"/>
          <w:color w:val="000066"/>
        </w:rPr>
        <w:t>equipe necessária para o atendimento das</w:t>
      </w:r>
      <w:r w:rsidR="008809ED" w:rsidRPr="00D4741F">
        <w:rPr>
          <w:rFonts w:ascii="Times New Roman" w:hAnsi="Times New Roman"/>
          <w:color w:val="000066"/>
        </w:rPr>
        <w:t xml:space="preserve"> demandas da execução das ações do</w:t>
      </w:r>
      <w:r w:rsidR="00582D20" w:rsidRPr="00D4741F">
        <w:rPr>
          <w:rFonts w:ascii="Times New Roman" w:hAnsi="Times New Roman"/>
          <w:color w:val="000066"/>
        </w:rPr>
        <w:t xml:space="preserve"> PDI, dedicada </w:t>
      </w:r>
      <w:r w:rsidR="002E625C" w:rsidRPr="00D4741F">
        <w:rPr>
          <w:rFonts w:ascii="Times New Roman" w:hAnsi="Times New Roman"/>
          <w:color w:val="000066"/>
        </w:rPr>
        <w:t xml:space="preserve">de forma permanente </w:t>
      </w:r>
      <w:r w:rsidR="00582D20" w:rsidRPr="00D4741F">
        <w:rPr>
          <w:rFonts w:ascii="Times New Roman" w:hAnsi="Times New Roman"/>
          <w:color w:val="000066"/>
        </w:rPr>
        <w:t>ao Programa</w:t>
      </w:r>
      <w:r w:rsidR="008809ED" w:rsidRPr="00D4741F">
        <w:rPr>
          <w:rFonts w:ascii="Times New Roman" w:hAnsi="Times New Roman"/>
          <w:color w:val="000066"/>
        </w:rPr>
        <w:t>.</w:t>
      </w:r>
      <w:r w:rsidR="008809ED" w:rsidRPr="002D523C">
        <w:rPr>
          <w:rFonts w:ascii="Times New Roman" w:hAnsi="Times New Roman"/>
          <w:color w:val="000066"/>
        </w:rPr>
        <w:t xml:space="preserve"> </w:t>
      </w:r>
    </w:p>
    <w:p w:rsidR="002E625C" w:rsidRPr="002D523C" w:rsidRDefault="002E625C" w:rsidP="00BA34FA">
      <w:pPr>
        <w:autoSpaceDE w:val="0"/>
        <w:autoSpaceDN w:val="0"/>
        <w:adjustRightInd w:val="0"/>
        <w:jc w:val="both"/>
        <w:rPr>
          <w:rFonts w:ascii="Times New Roman" w:hAnsi="Times New Roman"/>
          <w:color w:val="000066"/>
        </w:rPr>
      </w:pPr>
    </w:p>
    <w:p w:rsidR="00AA20F3" w:rsidRPr="002D523C" w:rsidRDefault="008809ED" w:rsidP="00BA34FA">
      <w:pPr>
        <w:pStyle w:val="Recuodecorpodetexto2"/>
        <w:spacing w:after="0" w:line="240" w:lineRule="auto"/>
        <w:ind w:left="0"/>
        <w:jc w:val="both"/>
        <w:rPr>
          <w:rFonts w:ascii="Times New Roman" w:hAnsi="Times New Roman"/>
          <w:color w:val="000066"/>
        </w:rPr>
      </w:pPr>
      <w:r w:rsidRPr="002D523C">
        <w:rPr>
          <w:rFonts w:ascii="Times New Roman" w:hAnsi="Times New Roman"/>
          <w:bCs/>
          <w:color w:val="000066"/>
        </w:rPr>
        <w:t>Experiências exitosas na execução do programas financiados pelo BID indicam que uma estrutura institucional apropriada e formalizada, com um nível adequado de autonomia administrativa, capaz de proporcionar respostas rápidas às demandas da implantação das ações programadas, incluindo as de natureza intersetorial, tem contribuído para o sucesso dos projetos e programas bem sucedidos.</w:t>
      </w:r>
      <w:r w:rsidR="00363B9A">
        <w:rPr>
          <w:rFonts w:ascii="Times New Roman" w:hAnsi="Times New Roman"/>
          <w:bCs/>
          <w:color w:val="000066"/>
        </w:rPr>
        <w:t xml:space="preserve"> </w:t>
      </w:r>
      <w:r w:rsidR="00FE6664" w:rsidRPr="002D523C">
        <w:rPr>
          <w:rFonts w:ascii="Times New Roman" w:hAnsi="Times New Roman"/>
          <w:color w:val="000066"/>
        </w:rPr>
        <w:t xml:space="preserve">Daí a necessidade de se reforçar a capacidade de execução da </w:t>
      </w:r>
      <w:r w:rsidR="00D6200F" w:rsidRPr="002D523C">
        <w:rPr>
          <w:rFonts w:ascii="Times New Roman" w:hAnsi="Times New Roman"/>
          <w:color w:val="000066"/>
        </w:rPr>
        <w:t>SEPLAN</w:t>
      </w:r>
      <w:r w:rsidR="00FE6664" w:rsidRPr="002D523C">
        <w:rPr>
          <w:rFonts w:ascii="Times New Roman" w:hAnsi="Times New Roman"/>
          <w:color w:val="000066"/>
        </w:rPr>
        <w:t xml:space="preserve">, para o </w:t>
      </w:r>
      <w:r w:rsidR="00D6200F" w:rsidRPr="002D523C">
        <w:rPr>
          <w:rFonts w:ascii="Times New Roman" w:hAnsi="Times New Roman"/>
          <w:color w:val="000066"/>
        </w:rPr>
        <w:t>PDI</w:t>
      </w:r>
      <w:r w:rsidR="00FE6664" w:rsidRPr="002D523C">
        <w:rPr>
          <w:rFonts w:ascii="Times New Roman" w:hAnsi="Times New Roman"/>
          <w:color w:val="000066"/>
        </w:rPr>
        <w:t>, com a criação da UCP, com a designação de quadro técnico capacitado, de acordo com os perfis definidos, com uma estrutura apropriada, em termos físicos, que inclui o espaço adequado, equipamentos e sistemas</w:t>
      </w:r>
      <w:r w:rsidR="00AA6358">
        <w:rPr>
          <w:rFonts w:ascii="Times New Roman" w:hAnsi="Times New Roman"/>
          <w:color w:val="000066"/>
        </w:rPr>
        <w:t xml:space="preserve">, além da </w:t>
      </w:r>
      <w:r w:rsidR="00D6200F" w:rsidRPr="002D523C">
        <w:rPr>
          <w:rFonts w:ascii="Times New Roman" w:hAnsi="Times New Roman"/>
          <w:color w:val="000066"/>
        </w:rPr>
        <w:t>contratação de uma</w:t>
      </w:r>
      <w:r w:rsidR="00AA39DF" w:rsidRPr="002D523C">
        <w:rPr>
          <w:rFonts w:ascii="Times New Roman" w:hAnsi="Times New Roman"/>
          <w:color w:val="000066"/>
        </w:rPr>
        <w:t xml:space="preserve"> empresa de apoio ao gerenciamento. </w:t>
      </w:r>
    </w:p>
    <w:p w:rsidR="00AA20F3" w:rsidRPr="002D523C" w:rsidRDefault="00AA20F3" w:rsidP="00BA34FA">
      <w:pPr>
        <w:pStyle w:val="Recuodecorpodetexto2"/>
        <w:spacing w:after="0" w:line="240" w:lineRule="auto"/>
        <w:ind w:left="0"/>
        <w:jc w:val="both"/>
        <w:rPr>
          <w:rFonts w:ascii="Times New Roman" w:hAnsi="Times New Roman"/>
          <w:color w:val="000066"/>
        </w:rPr>
      </w:pPr>
    </w:p>
    <w:p w:rsidR="00AA6358" w:rsidRDefault="00AA39DF" w:rsidP="00AA6358">
      <w:pPr>
        <w:pStyle w:val="Recuodecorpodetexto2"/>
        <w:spacing w:after="0" w:line="240" w:lineRule="auto"/>
        <w:ind w:left="0"/>
        <w:jc w:val="both"/>
        <w:rPr>
          <w:rFonts w:ascii="Times New Roman" w:hAnsi="Times New Roman"/>
          <w:color w:val="000066"/>
        </w:rPr>
      </w:pPr>
      <w:r w:rsidRPr="002D523C">
        <w:rPr>
          <w:rFonts w:ascii="Times New Roman" w:hAnsi="Times New Roman"/>
          <w:color w:val="000066"/>
        </w:rPr>
        <w:t xml:space="preserve">Aos </w:t>
      </w:r>
      <w:r w:rsidR="00D6200F" w:rsidRPr="002D523C">
        <w:rPr>
          <w:rFonts w:ascii="Times New Roman" w:hAnsi="Times New Roman"/>
          <w:color w:val="000066"/>
        </w:rPr>
        <w:t xml:space="preserve">órgãos </w:t>
      </w:r>
      <w:r w:rsidR="00E52866">
        <w:rPr>
          <w:rFonts w:ascii="Times New Roman" w:hAnsi="Times New Roman"/>
          <w:color w:val="000066"/>
        </w:rPr>
        <w:t>participantes</w:t>
      </w:r>
      <w:r w:rsidRPr="002D523C">
        <w:rPr>
          <w:rFonts w:ascii="Times New Roman" w:hAnsi="Times New Roman"/>
          <w:color w:val="000066"/>
        </w:rPr>
        <w:t xml:space="preserve"> cabe </w:t>
      </w:r>
      <w:r w:rsidR="00AA20F3" w:rsidRPr="002D523C">
        <w:rPr>
          <w:rFonts w:ascii="Times New Roman" w:hAnsi="Times New Roman"/>
          <w:color w:val="000066"/>
        </w:rPr>
        <w:t xml:space="preserve">o apoio à preparação da documentação técnica, </w:t>
      </w:r>
      <w:r w:rsidRPr="002D523C">
        <w:rPr>
          <w:rFonts w:ascii="Times New Roman" w:hAnsi="Times New Roman"/>
          <w:color w:val="000066"/>
        </w:rPr>
        <w:t xml:space="preserve">o acompanhamento </w:t>
      </w:r>
      <w:r w:rsidR="00AA20F3" w:rsidRPr="002D523C">
        <w:rPr>
          <w:rFonts w:ascii="Times New Roman" w:hAnsi="Times New Roman"/>
          <w:color w:val="000066"/>
        </w:rPr>
        <w:t xml:space="preserve">e fiscalização </w:t>
      </w:r>
      <w:r w:rsidRPr="002D523C">
        <w:rPr>
          <w:rFonts w:ascii="Times New Roman" w:hAnsi="Times New Roman"/>
          <w:color w:val="000066"/>
        </w:rPr>
        <w:t>da realização d</w:t>
      </w:r>
      <w:r w:rsidR="00D6200F" w:rsidRPr="002D523C">
        <w:rPr>
          <w:rFonts w:ascii="Times New Roman" w:hAnsi="Times New Roman"/>
          <w:color w:val="000066"/>
        </w:rPr>
        <w:t>os projetos</w:t>
      </w:r>
      <w:r w:rsidR="00AA20F3" w:rsidRPr="002D523C">
        <w:rPr>
          <w:rFonts w:ascii="Times New Roman" w:hAnsi="Times New Roman"/>
          <w:color w:val="000066"/>
        </w:rPr>
        <w:t>,</w:t>
      </w:r>
      <w:r w:rsidRPr="002D523C">
        <w:rPr>
          <w:rFonts w:ascii="Times New Roman" w:hAnsi="Times New Roman"/>
          <w:color w:val="000066"/>
        </w:rPr>
        <w:t xml:space="preserve"> obras e a sua aceitação, para a futura operação dos sistemas resultantes</w:t>
      </w:r>
      <w:r w:rsidR="00D6200F" w:rsidRPr="002D523C">
        <w:rPr>
          <w:rFonts w:ascii="Times New Roman" w:hAnsi="Times New Roman"/>
          <w:color w:val="000066"/>
        </w:rPr>
        <w:t>, entre outros aspectos</w:t>
      </w:r>
      <w:r w:rsidRPr="002D523C">
        <w:rPr>
          <w:rFonts w:ascii="Times New Roman" w:hAnsi="Times New Roman"/>
          <w:color w:val="000066"/>
        </w:rPr>
        <w:t xml:space="preserve">. </w:t>
      </w:r>
      <w:r w:rsidR="0028218A" w:rsidRPr="002D523C">
        <w:rPr>
          <w:rFonts w:ascii="Times New Roman" w:hAnsi="Times New Roman"/>
          <w:color w:val="000066"/>
        </w:rPr>
        <w:t>Esses também deverão ser reforçados em sua capacidade técnica para a execução do Programa</w:t>
      </w:r>
      <w:r w:rsidR="000A588E" w:rsidRPr="002D523C">
        <w:rPr>
          <w:rFonts w:ascii="Times New Roman" w:hAnsi="Times New Roman"/>
          <w:color w:val="000066"/>
        </w:rPr>
        <w:t>, por meio do apoio da empresa de gerenciamento</w:t>
      </w:r>
      <w:r w:rsidR="0028218A" w:rsidRPr="002D523C">
        <w:rPr>
          <w:rFonts w:ascii="Times New Roman" w:hAnsi="Times New Roman"/>
          <w:color w:val="000066"/>
        </w:rPr>
        <w:t xml:space="preserve">.  </w:t>
      </w:r>
      <w:r w:rsidR="009E56C3" w:rsidRPr="002D523C">
        <w:rPr>
          <w:rFonts w:ascii="Times New Roman" w:hAnsi="Times New Roman"/>
          <w:color w:val="000066"/>
        </w:rPr>
        <w:t>Será necessário</w:t>
      </w:r>
      <w:r w:rsidR="00DA6434" w:rsidRPr="002D523C">
        <w:rPr>
          <w:rFonts w:ascii="Times New Roman" w:hAnsi="Times New Roman"/>
          <w:color w:val="000066"/>
        </w:rPr>
        <w:t xml:space="preserve"> </w:t>
      </w:r>
      <w:r w:rsidR="0028218A" w:rsidRPr="002D523C">
        <w:rPr>
          <w:rFonts w:ascii="Times New Roman" w:hAnsi="Times New Roman"/>
          <w:color w:val="000066"/>
        </w:rPr>
        <w:t>dar agilidade à</w:t>
      </w:r>
      <w:r w:rsidR="00DA6434" w:rsidRPr="002D523C">
        <w:rPr>
          <w:rFonts w:ascii="Times New Roman" w:hAnsi="Times New Roman"/>
          <w:color w:val="000066"/>
        </w:rPr>
        <w:t xml:space="preserve"> implantação do Sistema de Ge</w:t>
      </w:r>
      <w:r w:rsidR="00B562D7">
        <w:rPr>
          <w:rFonts w:ascii="Times New Roman" w:hAnsi="Times New Roman"/>
          <w:color w:val="000066"/>
        </w:rPr>
        <w:t>stão</w:t>
      </w:r>
      <w:r w:rsidR="00DA6434" w:rsidRPr="002D523C">
        <w:rPr>
          <w:rFonts w:ascii="Times New Roman" w:hAnsi="Times New Roman"/>
          <w:color w:val="000066"/>
        </w:rPr>
        <w:t xml:space="preserve"> do Programa</w:t>
      </w:r>
      <w:r w:rsidR="009B4109" w:rsidRPr="002D523C">
        <w:rPr>
          <w:rFonts w:ascii="Times New Roman" w:hAnsi="Times New Roman"/>
          <w:color w:val="000066"/>
        </w:rPr>
        <w:t xml:space="preserve">. </w:t>
      </w:r>
      <w:r w:rsidR="00DA6434" w:rsidRPr="002D523C">
        <w:rPr>
          <w:rFonts w:ascii="Times New Roman" w:hAnsi="Times New Roman"/>
          <w:color w:val="000066"/>
        </w:rPr>
        <w:t>Dessa forma, será necessário incluir no planejamento da execução, no</w:t>
      </w:r>
      <w:r w:rsidR="002E625C" w:rsidRPr="002D523C">
        <w:rPr>
          <w:rFonts w:ascii="Times New Roman" w:hAnsi="Times New Roman"/>
          <w:color w:val="000066"/>
        </w:rPr>
        <w:t xml:space="preserve"> início da execução, </w:t>
      </w:r>
      <w:r w:rsidR="00DA6434" w:rsidRPr="002D523C">
        <w:rPr>
          <w:rFonts w:ascii="Times New Roman" w:hAnsi="Times New Roman"/>
          <w:color w:val="000066"/>
        </w:rPr>
        <w:t xml:space="preserve">tanto a contratação da gerenciadora de apoio à UCP, como </w:t>
      </w:r>
      <w:r w:rsidR="002E625C" w:rsidRPr="002D523C">
        <w:rPr>
          <w:rFonts w:ascii="Times New Roman" w:hAnsi="Times New Roman"/>
          <w:color w:val="000066"/>
        </w:rPr>
        <w:t>d</w:t>
      </w:r>
      <w:r w:rsidR="00DA6434" w:rsidRPr="002D523C">
        <w:rPr>
          <w:rFonts w:ascii="Times New Roman" w:hAnsi="Times New Roman"/>
          <w:color w:val="000066"/>
        </w:rPr>
        <w:t>o sistema integrado.</w:t>
      </w:r>
      <w:r w:rsidR="00AA6358">
        <w:rPr>
          <w:rFonts w:ascii="Times New Roman" w:hAnsi="Times New Roman"/>
          <w:color w:val="000066"/>
        </w:rPr>
        <w:t xml:space="preserve"> </w:t>
      </w:r>
    </w:p>
    <w:p w:rsidR="00AA6358" w:rsidRDefault="00AA6358" w:rsidP="00AA6358">
      <w:pPr>
        <w:pStyle w:val="Recuodecorpodetexto2"/>
        <w:spacing w:after="0" w:line="240" w:lineRule="auto"/>
        <w:ind w:left="0"/>
        <w:jc w:val="both"/>
        <w:rPr>
          <w:rFonts w:ascii="Times New Roman" w:hAnsi="Times New Roman"/>
          <w:color w:val="000066"/>
        </w:rPr>
      </w:pPr>
    </w:p>
    <w:p w:rsidR="00D6200F" w:rsidRPr="002D523C" w:rsidRDefault="00D0740E" w:rsidP="00AA6358">
      <w:pPr>
        <w:pStyle w:val="Recuodecorpodetexto2"/>
        <w:spacing w:after="0" w:line="240" w:lineRule="auto"/>
        <w:ind w:left="0"/>
        <w:jc w:val="both"/>
        <w:rPr>
          <w:rFonts w:ascii="Times New Roman" w:hAnsi="Times New Roman"/>
          <w:color w:val="000066"/>
        </w:rPr>
      </w:pPr>
      <w:r w:rsidRPr="002D523C">
        <w:rPr>
          <w:rFonts w:ascii="Times New Roman" w:hAnsi="Times New Roman"/>
          <w:color w:val="000066"/>
        </w:rPr>
        <w:t xml:space="preserve">A avaliação dos riscos, elaborada </w:t>
      </w:r>
      <w:r w:rsidR="00B562D7">
        <w:rPr>
          <w:rFonts w:ascii="Times New Roman" w:hAnsi="Times New Roman"/>
          <w:color w:val="000066"/>
        </w:rPr>
        <w:t xml:space="preserve">em conjunto </w:t>
      </w:r>
      <w:r w:rsidR="00890796" w:rsidRPr="002D523C">
        <w:rPr>
          <w:rFonts w:ascii="Times New Roman" w:hAnsi="Times New Roman"/>
          <w:color w:val="000066"/>
        </w:rPr>
        <w:t>e referendada pel</w:t>
      </w:r>
      <w:r w:rsidRPr="002D523C">
        <w:rPr>
          <w:rFonts w:ascii="Times New Roman" w:hAnsi="Times New Roman"/>
          <w:color w:val="000066"/>
        </w:rPr>
        <w:t xml:space="preserve">a equipe da SEPLAN, </w:t>
      </w:r>
      <w:r w:rsidR="00890796" w:rsidRPr="002D523C">
        <w:rPr>
          <w:rFonts w:ascii="Times New Roman" w:hAnsi="Times New Roman"/>
          <w:color w:val="000066"/>
        </w:rPr>
        <w:t xml:space="preserve">como </w:t>
      </w:r>
      <w:r w:rsidR="00890796" w:rsidRPr="005D5DC9">
        <w:rPr>
          <w:rFonts w:ascii="Times New Roman" w:hAnsi="Times New Roman"/>
          <w:color w:val="000066"/>
        </w:rPr>
        <w:t xml:space="preserve">preconiza a metodologia de Gestão de Riscos do Projeto (GRP/BID), </w:t>
      </w:r>
      <w:r w:rsidRPr="005D5DC9">
        <w:rPr>
          <w:rFonts w:ascii="Times New Roman" w:hAnsi="Times New Roman"/>
          <w:color w:val="000066"/>
        </w:rPr>
        <w:t>está apresentada como Anexo II deste</w:t>
      </w:r>
      <w:r w:rsidRPr="002D523C">
        <w:rPr>
          <w:rFonts w:ascii="Times New Roman" w:hAnsi="Times New Roman"/>
          <w:color w:val="000066"/>
        </w:rPr>
        <w:t xml:space="preserve"> relatório</w:t>
      </w:r>
      <w:r w:rsidR="00890796" w:rsidRPr="002D523C">
        <w:rPr>
          <w:rFonts w:ascii="Times New Roman" w:hAnsi="Times New Roman"/>
          <w:color w:val="000066"/>
        </w:rPr>
        <w:t xml:space="preserve"> e indica que o Programa se classifica na categoria de risco </w:t>
      </w:r>
      <w:r w:rsidR="000A588E" w:rsidRPr="002D523C">
        <w:rPr>
          <w:rFonts w:ascii="Times New Roman" w:hAnsi="Times New Roman"/>
          <w:color w:val="000066"/>
        </w:rPr>
        <w:t>moderado (nível 2), em função da limitada capacidade instalada, em termos administrativos e fiduciários, tanto do órgão executor quanto dos</w:t>
      </w:r>
      <w:r w:rsidR="00D4741F">
        <w:rPr>
          <w:rFonts w:ascii="Times New Roman" w:hAnsi="Times New Roman"/>
          <w:color w:val="000066"/>
        </w:rPr>
        <w:t xml:space="preserve"> demais órgãos</w:t>
      </w:r>
      <w:r w:rsidR="000A588E" w:rsidRPr="002D523C">
        <w:rPr>
          <w:rFonts w:ascii="Times New Roman" w:hAnsi="Times New Roman"/>
          <w:color w:val="000066"/>
        </w:rPr>
        <w:t xml:space="preserve"> </w:t>
      </w:r>
      <w:r w:rsidR="00D4741F">
        <w:rPr>
          <w:rFonts w:ascii="Times New Roman" w:hAnsi="Times New Roman"/>
          <w:color w:val="000066"/>
        </w:rPr>
        <w:t>participantes</w:t>
      </w:r>
      <w:r w:rsidR="000A588E" w:rsidRPr="002D523C">
        <w:rPr>
          <w:rFonts w:ascii="Times New Roman" w:hAnsi="Times New Roman"/>
          <w:color w:val="000066"/>
        </w:rPr>
        <w:t>, para a execução das ações previstas. Na Matriz de Mitigação de Riscos estão previstas as medidas a serem adotadas para garantir que a execução se realize de forma adequada e no prazo previsto.</w:t>
      </w:r>
    </w:p>
    <w:sectPr w:rsidR="00D6200F" w:rsidRPr="002D523C" w:rsidSect="008E34ED">
      <w:pgSz w:w="11906" w:h="16838" w:code="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65D" w:rsidRDefault="0075765D">
      <w:r>
        <w:separator/>
      </w:r>
    </w:p>
  </w:endnote>
  <w:endnote w:type="continuationSeparator" w:id="1">
    <w:p w:rsidR="0075765D" w:rsidRDefault="007576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9B7" w:rsidRDefault="006549B7">
    <w:pPr>
      <w:pStyle w:val="Rodap"/>
      <w:jc w:val="center"/>
    </w:pPr>
  </w:p>
  <w:p w:rsidR="006549B7" w:rsidRDefault="006549B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65D" w:rsidRDefault="0075765D">
      <w:r>
        <w:separator/>
      </w:r>
    </w:p>
  </w:footnote>
  <w:footnote w:type="continuationSeparator" w:id="1">
    <w:p w:rsidR="0075765D" w:rsidRDefault="007576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9B7" w:rsidRDefault="0005780B">
    <w:pPr>
      <w:pStyle w:val="Cabealho"/>
      <w:jc w:val="right"/>
    </w:pPr>
    <w:fldSimple w:instr=" PAGE   \* MERGEFORMAT ">
      <w:r w:rsidR="00D23329">
        <w:rPr>
          <w:noProof/>
        </w:rPr>
        <w:t>32</w:t>
      </w:r>
    </w:fldSimple>
  </w:p>
  <w:p w:rsidR="006549B7" w:rsidRDefault="006549B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C10472E"/>
    <w:lvl w:ilvl="0">
      <w:start w:val="1"/>
      <w:numFmt w:val="decimal"/>
      <w:pStyle w:val="Numerada"/>
      <w:lvlText w:val="%1."/>
      <w:lvlJc w:val="left"/>
      <w:pPr>
        <w:tabs>
          <w:tab w:val="num" w:pos="360"/>
        </w:tabs>
        <w:ind w:left="360" w:hanging="360"/>
      </w:pPr>
    </w:lvl>
  </w:abstractNum>
  <w:abstractNum w:abstractNumId="1">
    <w:nsid w:val="00000004"/>
    <w:multiLevelType w:val="singleLevel"/>
    <w:tmpl w:val="00000004"/>
    <w:name w:val="WW8Num4"/>
    <w:lvl w:ilvl="0">
      <w:start w:val="1"/>
      <w:numFmt w:val="upperRoman"/>
      <w:lvlText w:val="%1."/>
      <w:lvlJc w:val="left"/>
      <w:pPr>
        <w:tabs>
          <w:tab w:val="num" w:pos="0"/>
        </w:tabs>
        <w:ind w:left="1158" w:hanging="360"/>
      </w:pPr>
    </w:lvl>
  </w:abstractNum>
  <w:abstractNum w:abstractNumId="2">
    <w:nsid w:val="0000000E"/>
    <w:multiLevelType w:val="singleLevel"/>
    <w:tmpl w:val="0000000E"/>
    <w:name w:val="WW8Num15"/>
    <w:lvl w:ilvl="0">
      <w:start w:val="1"/>
      <w:numFmt w:val="upperRoman"/>
      <w:lvlText w:val="%1."/>
      <w:lvlJc w:val="left"/>
      <w:pPr>
        <w:tabs>
          <w:tab w:val="num" w:pos="0"/>
        </w:tabs>
        <w:ind w:left="1158" w:hanging="360"/>
      </w:pPr>
    </w:lvl>
  </w:abstractNum>
  <w:abstractNum w:abstractNumId="3">
    <w:nsid w:val="00000019"/>
    <w:multiLevelType w:val="singleLevel"/>
    <w:tmpl w:val="00000019"/>
    <w:name w:val="WW8Num27"/>
    <w:lvl w:ilvl="0">
      <w:start w:val="1"/>
      <w:numFmt w:val="upperRoman"/>
      <w:lvlText w:val="%1."/>
      <w:lvlJc w:val="left"/>
      <w:pPr>
        <w:tabs>
          <w:tab w:val="num" w:pos="0"/>
        </w:tabs>
        <w:ind w:left="1158" w:hanging="360"/>
      </w:pPr>
    </w:lvl>
  </w:abstractNum>
  <w:abstractNum w:abstractNumId="4">
    <w:nsid w:val="0000001C"/>
    <w:multiLevelType w:val="singleLevel"/>
    <w:tmpl w:val="0000001C"/>
    <w:name w:val="WW8Num30"/>
    <w:lvl w:ilvl="0">
      <w:start w:val="1"/>
      <w:numFmt w:val="upperRoman"/>
      <w:lvlText w:val="%1."/>
      <w:lvlJc w:val="left"/>
      <w:pPr>
        <w:tabs>
          <w:tab w:val="num" w:pos="0"/>
        </w:tabs>
        <w:ind w:left="1158" w:hanging="360"/>
      </w:pPr>
    </w:lvl>
  </w:abstractNum>
  <w:abstractNum w:abstractNumId="5">
    <w:nsid w:val="0000001D"/>
    <w:multiLevelType w:val="singleLevel"/>
    <w:tmpl w:val="A69C3648"/>
    <w:name w:val="WW8Num31"/>
    <w:lvl w:ilvl="0">
      <w:start w:val="1"/>
      <w:numFmt w:val="lowerRoman"/>
      <w:lvlText w:val="(%1)"/>
      <w:lvlJc w:val="left"/>
      <w:pPr>
        <w:tabs>
          <w:tab w:val="num" w:pos="-230"/>
        </w:tabs>
        <w:ind w:left="928" w:hanging="360"/>
      </w:pPr>
      <w:rPr>
        <w:rFonts w:ascii="Times New Roman" w:eastAsia="Times New Roman" w:hAnsi="Times New Roman" w:cs="Times New Roman"/>
      </w:rPr>
    </w:lvl>
  </w:abstractNum>
  <w:abstractNum w:abstractNumId="6">
    <w:nsid w:val="00000021"/>
    <w:multiLevelType w:val="singleLevel"/>
    <w:tmpl w:val="00000021"/>
    <w:name w:val="WW8Num36"/>
    <w:lvl w:ilvl="0">
      <w:start w:val="1"/>
      <w:numFmt w:val="upperRoman"/>
      <w:lvlText w:val="%1."/>
      <w:lvlJc w:val="left"/>
      <w:pPr>
        <w:tabs>
          <w:tab w:val="num" w:pos="0"/>
        </w:tabs>
        <w:ind w:left="1158" w:hanging="360"/>
      </w:pPr>
    </w:lvl>
  </w:abstractNum>
  <w:abstractNum w:abstractNumId="7">
    <w:nsid w:val="0000002B"/>
    <w:multiLevelType w:val="singleLevel"/>
    <w:tmpl w:val="0000002B"/>
    <w:name w:val="WW8Num49"/>
    <w:lvl w:ilvl="0">
      <w:start w:val="1"/>
      <w:numFmt w:val="upperRoman"/>
      <w:lvlText w:val="%1."/>
      <w:lvlJc w:val="left"/>
      <w:pPr>
        <w:tabs>
          <w:tab w:val="num" w:pos="0"/>
        </w:tabs>
        <w:ind w:left="1158" w:hanging="360"/>
      </w:pPr>
    </w:lvl>
  </w:abstractNum>
  <w:abstractNum w:abstractNumId="8">
    <w:nsid w:val="04FA0B4C"/>
    <w:multiLevelType w:val="hybridMultilevel"/>
    <w:tmpl w:val="A1E676DC"/>
    <w:lvl w:ilvl="0" w:tplc="04160007">
      <w:start w:val="1"/>
      <w:numFmt w:val="bullet"/>
      <w:lvlText w:val=""/>
      <w:lvlJc w:val="left"/>
      <w:pPr>
        <w:tabs>
          <w:tab w:val="num" w:pos="1212"/>
        </w:tabs>
        <w:ind w:left="1212" w:hanging="360"/>
      </w:pPr>
      <w:rPr>
        <w:rFonts w:ascii="Wingdings" w:hAnsi="Wingdings" w:hint="default"/>
        <w:sz w:val="16"/>
      </w:rPr>
    </w:lvl>
    <w:lvl w:ilvl="1" w:tplc="04160003">
      <w:start w:val="1"/>
      <w:numFmt w:val="bullet"/>
      <w:lvlText w:val="o"/>
      <w:lvlJc w:val="left"/>
      <w:pPr>
        <w:tabs>
          <w:tab w:val="num" w:pos="1800"/>
        </w:tabs>
        <w:ind w:left="1800" w:hanging="360"/>
      </w:pPr>
      <w:rPr>
        <w:rFonts w:ascii="Courier New" w:hAnsi="Courier New" w:hint="default"/>
      </w:rPr>
    </w:lvl>
    <w:lvl w:ilvl="2" w:tplc="04160005">
      <w:start w:val="1"/>
      <w:numFmt w:val="bullet"/>
      <w:lvlText w:val=""/>
      <w:lvlJc w:val="left"/>
      <w:pPr>
        <w:tabs>
          <w:tab w:val="num" w:pos="2520"/>
        </w:tabs>
        <w:ind w:left="2520" w:hanging="360"/>
      </w:pPr>
      <w:rPr>
        <w:rFonts w:ascii="Wingdings" w:hAnsi="Wingdings" w:hint="default"/>
      </w:rPr>
    </w:lvl>
    <w:lvl w:ilvl="3" w:tplc="04160001">
      <w:start w:val="1"/>
      <w:numFmt w:val="bullet"/>
      <w:lvlText w:val=""/>
      <w:lvlJc w:val="left"/>
      <w:pPr>
        <w:tabs>
          <w:tab w:val="num" w:pos="3240"/>
        </w:tabs>
        <w:ind w:left="3240" w:hanging="360"/>
      </w:pPr>
      <w:rPr>
        <w:rFonts w:ascii="Symbol" w:hAnsi="Symbol" w:hint="default"/>
      </w:rPr>
    </w:lvl>
    <w:lvl w:ilvl="4" w:tplc="04160003">
      <w:start w:val="1"/>
      <w:numFmt w:val="bullet"/>
      <w:lvlText w:val="o"/>
      <w:lvlJc w:val="left"/>
      <w:pPr>
        <w:tabs>
          <w:tab w:val="num" w:pos="3960"/>
        </w:tabs>
        <w:ind w:left="3960" w:hanging="360"/>
      </w:pPr>
      <w:rPr>
        <w:rFonts w:ascii="Courier New" w:hAnsi="Courier New" w:hint="default"/>
      </w:rPr>
    </w:lvl>
    <w:lvl w:ilvl="5" w:tplc="04160005">
      <w:start w:val="1"/>
      <w:numFmt w:val="bullet"/>
      <w:lvlText w:val=""/>
      <w:lvlJc w:val="left"/>
      <w:pPr>
        <w:tabs>
          <w:tab w:val="num" w:pos="4680"/>
        </w:tabs>
        <w:ind w:left="4680" w:hanging="360"/>
      </w:pPr>
      <w:rPr>
        <w:rFonts w:ascii="Wingdings" w:hAnsi="Wingdings" w:hint="default"/>
      </w:rPr>
    </w:lvl>
    <w:lvl w:ilvl="6" w:tplc="04160001">
      <w:start w:val="1"/>
      <w:numFmt w:val="bullet"/>
      <w:lvlText w:val=""/>
      <w:lvlJc w:val="left"/>
      <w:pPr>
        <w:tabs>
          <w:tab w:val="num" w:pos="5400"/>
        </w:tabs>
        <w:ind w:left="5400" w:hanging="360"/>
      </w:pPr>
      <w:rPr>
        <w:rFonts w:ascii="Symbol" w:hAnsi="Symbol" w:hint="default"/>
      </w:rPr>
    </w:lvl>
    <w:lvl w:ilvl="7" w:tplc="04160003">
      <w:start w:val="1"/>
      <w:numFmt w:val="bullet"/>
      <w:lvlText w:val="o"/>
      <w:lvlJc w:val="left"/>
      <w:pPr>
        <w:tabs>
          <w:tab w:val="num" w:pos="6120"/>
        </w:tabs>
        <w:ind w:left="6120" w:hanging="360"/>
      </w:pPr>
      <w:rPr>
        <w:rFonts w:ascii="Courier New" w:hAnsi="Courier New" w:hint="default"/>
      </w:rPr>
    </w:lvl>
    <w:lvl w:ilvl="8" w:tplc="04160005">
      <w:start w:val="1"/>
      <w:numFmt w:val="bullet"/>
      <w:lvlText w:val=""/>
      <w:lvlJc w:val="left"/>
      <w:pPr>
        <w:tabs>
          <w:tab w:val="num" w:pos="6840"/>
        </w:tabs>
        <w:ind w:left="6840" w:hanging="360"/>
      </w:pPr>
      <w:rPr>
        <w:rFonts w:ascii="Wingdings" w:hAnsi="Wingdings" w:hint="default"/>
      </w:rPr>
    </w:lvl>
  </w:abstractNum>
  <w:abstractNum w:abstractNumId="9">
    <w:nsid w:val="06406A6B"/>
    <w:multiLevelType w:val="hybridMultilevel"/>
    <w:tmpl w:val="45DED0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99A1468"/>
    <w:multiLevelType w:val="hybridMultilevel"/>
    <w:tmpl w:val="B06CBBAE"/>
    <w:lvl w:ilvl="0" w:tplc="FFFFFFFF">
      <w:start w:val="1"/>
      <w:numFmt w:val="bullet"/>
      <w:lvlText w:val=""/>
      <w:lvlJc w:val="left"/>
      <w:pPr>
        <w:ind w:left="1571" w:hanging="360"/>
      </w:pPr>
      <w:rPr>
        <w:rFonts w:ascii="Wingdings" w:hAnsi="Wingdings" w:hint="default"/>
        <w:sz w:val="16"/>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1">
    <w:nsid w:val="0DAB7FC9"/>
    <w:multiLevelType w:val="multilevel"/>
    <w:tmpl w:val="830860EA"/>
    <w:lvl w:ilvl="0">
      <w:start w:val="1"/>
      <w:numFmt w:val="upperRoman"/>
      <w:lvlRestart w:val="0"/>
      <w:pStyle w:val="Chapter"/>
      <w:lvlText w:val="%1."/>
      <w:lvlJc w:val="center"/>
      <w:pPr>
        <w:tabs>
          <w:tab w:val="num" w:pos="1800"/>
        </w:tabs>
        <w:ind w:left="1152" w:firstLine="288"/>
      </w:pPr>
      <w:rPr>
        <w:rFonts w:ascii="TimesNewRoman" w:hAnsi="TimesNewRoman" w:cs="TimesNewRoman" w:hint="default"/>
        <w:b/>
        <w:i w:val="0"/>
      </w:rPr>
    </w:lvl>
    <w:lvl w:ilvl="1">
      <w:start w:val="1"/>
      <w:numFmt w:val="decimal"/>
      <w:pStyle w:val="Paragraph"/>
      <w:isLgl/>
      <w:lvlText w:val="%1.%2"/>
      <w:lvlJc w:val="left"/>
      <w:pPr>
        <w:tabs>
          <w:tab w:val="num" w:pos="2448"/>
        </w:tabs>
        <w:ind w:left="2448" w:hanging="1296"/>
      </w:pPr>
      <w:rPr>
        <w:rFonts w:ascii="TimesNewRoman" w:hAnsi="TimesNewRoman" w:cs="TimesNewRoman" w:hint="default"/>
      </w:rPr>
    </w:lvl>
    <w:lvl w:ilvl="2">
      <w:start w:val="1"/>
      <w:numFmt w:val="lowerLetter"/>
      <w:pStyle w:val="subpar"/>
      <w:lvlText w:val="%3."/>
      <w:lvlJc w:val="left"/>
      <w:pPr>
        <w:tabs>
          <w:tab w:val="num" w:pos="2304"/>
        </w:tabs>
        <w:ind w:left="2304" w:hanging="432"/>
      </w:pPr>
      <w:rPr>
        <w:rFonts w:ascii="TimesNewRoman" w:hAnsi="TimesNewRoman" w:cs="TimesNewRoman" w:hint="default"/>
      </w:rPr>
    </w:lvl>
    <w:lvl w:ilvl="3">
      <w:start w:val="1"/>
      <w:numFmt w:val="lowerRoman"/>
      <w:pStyle w:val="SubSubPar"/>
      <w:lvlText w:val="%4."/>
      <w:lvlJc w:val="right"/>
      <w:pPr>
        <w:tabs>
          <w:tab w:val="num" w:pos="2736"/>
        </w:tabs>
        <w:ind w:left="2736" w:hanging="288"/>
      </w:pPr>
      <w:rPr>
        <w:rFonts w:ascii="TimesNewRoman" w:hAnsi="TimesNewRoman" w:cs="TimesNewRoman" w:hint="default"/>
      </w:rPr>
    </w:lvl>
    <w:lvl w:ilvl="4">
      <w:start w:val="1"/>
      <w:numFmt w:val="decimal"/>
      <w:lvlText w:val="%1.%2.%3.%4.%5"/>
      <w:lvlJc w:val="left"/>
      <w:pPr>
        <w:tabs>
          <w:tab w:val="num" w:pos="2232"/>
        </w:tabs>
        <w:ind w:left="2232" w:hanging="1080"/>
      </w:pPr>
      <w:rPr>
        <w:rFonts w:ascii="TimesNewRoman" w:hAnsi="TimesNewRoman" w:cs="TimesNewRoman" w:hint="default"/>
      </w:rPr>
    </w:lvl>
    <w:lvl w:ilvl="5">
      <w:start w:val="1"/>
      <w:numFmt w:val="decimal"/>
      <w:lvlText w:val="%1.%2.%3.%4.%5.%6"/>
      <w:lvlJc w:val="left"/>
      <w:pPr>
        <w:tabs>
          <w:tab w:val="num" w:pos="2232"/>
        </w:tabs>
        <w:ind w:left="2232" w:hanging="1080"/>
      </w:pPr>
      <w:rPr>
        <w:rFonts w:ascii="TimesNewRoman" w:hAnsi="TimesNewRoman" w:cs="TimesNewRoman" w:hint="default"/>
      </w:rPr>
    </w:lvl>
    <w:lvl w:ilvl="6">
      <w:start w:val="1"/>
      <w:numFmt w:val="decimal"/>
      <w:lvlText w:val="%1.%2.%3.%4.%5.%6.%7"/>
      <w:lvlJc w:val="left"/>
      <w:pPr>
        <w:tabs>
          <w:tab w:val="num" w:pos="2592"/>
        </w:tabs>
        <w:ind w:left="2592" w:hanging="1440"/>
      </w:pPr>
      <w:rPr>
        <w:rFonts w:ascii="TimesNewRoman" w:hAnsi="TimesNewRoman" w:cs="TimesNewRoman" w:hint="default"/>
      </w:rPr>
    </w:lvl>
    <w:lvl w:ilvl="7">
      <w:start w:val="1"/>
      <w:numFmt w:val="decimal"/>
      <w:lvlText w:val="%1.%2.%3.%4.%5.%6.%7.%8"/>
      <w:lvlJc w:val="left"/>
      <w:pPr>
        <w:tabs>
          <w:tab w:val="num" w:pos="2592"/>
        </w:tabs>
        <w:ind w:left="2592" w:hanging="1440"/>
      </w:pPr>
      <w:rPr>
        <w:rFonts w:ascii="TimesNewRoman" w:hAnsi="TimesNewRoman" w:cs="TimesNewRoman" w:hint="default"/>
      </w:rPr>
    </w:lvl>
    <w:lvl w:ilvl="8">
      <w:start w:val="1"/>
      <w:numFmt w:val="decimal"/>
      <w:lvlText w:val="%1.%2.%3.%4.%5.%6.%7.%8.%9"/>
      <w:lvlJc w:val="left"/>
      <w:pPr>
        <w:tabs>
          <w:tab w:val="num" w:pos="2952"/>
        </w:tabs>
        <w:ind w:left="2952" w:hanging="1800"/>
      </w:pPr>
      <w:rPr>
        <w:rFonts w:ascii="TimesNewRoman" w:hAnsi="TimesNewRoman" w:cs="TimesNewRoman" w:hint="default"/>
      </w:rPr>
    </w:lvl>
  </w:abstractNum>
  <w:abstractNum w:abstractNumId="12">
    <w:nsid w:val="0F2A75B5"/>
    <w:multiLevelType w:val="hybridMultilevel"/>
    <w:tmpl w:val="0EE0026E"/>
    <w:lvl w:ilvl="0" w:tplc="04160001">
      <w:start w:val="1"/>
      <w:numFmt w:val="bullet"/>
      <w:lvlText w:val=""/>
      <w:lvlJc w:val="left"/>
      <w:pPr>
        <w:ind w:left="1637"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30F59F0"/>
    <w:multiLevelType w:val="hybridMultilevel"/>
    <w:tmpl w:val="088067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167238D6"/>
    <w:multiLevelType w:val="hybridMultilevel"/>
    <w:tmpl w:val="3F6EA8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1FBE6B98"/>
    <w:multiLevelType w:val="hybridMultilevel"/>
    <w:tmpl w:val="6F9E7E4E"/>
    <w:lvl w:ilvl="0" w:tplc="2250CFEC">
      <w:start w:val="5"/>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16903EE"/>
    <w:multiLevelType w:val="hybridMultilevel"/>
    <w:tmpl w:val="E0B87AA0"/>
    <w:lvl w:ilvl="0" w:tplc="4AB80C58">
      <w:start w:val="1"/>
      <w:numFmt w:val="decimal"/>
      <w:lvlText w:val="%1."/>
      <w:lvlJc w:val="left"/>
      <w:pPr>
        <w:ind w:left="677" w:hanging="360"/>
      </w:pPr>
      <w:rPr>
        <w:rFonts w:hint="default"/>
      </w:rPr>
    </w:lvl>
    <w:lvl w:ilvl="1" w:tplc="04160019" w:tentative="1">
      <w:start w:val="1"/>
      <w:numFmt w:val="lowerLetter"/>
      <w:lvlText w:val="%2."/>
      <w:lvlJc w:val="left"/>
      <w:pPr>
        <w:ind w:left="1397" w:hanging="360"/>
      </w:pPr>
    </w:lvl>
    <w:lvl w:ilvl="2" w:tplc="0416001B" w:tentative="1">
      <w:start w:val="1"/>
      <w:numFmt w:val="lowerRoman"/>
      <w:lvlText w:val="%3."/>
      <w:lvlJc w:val="right"/>
      <w:pPr>
        <w:ind w:left="2117" w:hanging="180"/>
      </w:pPr>
    </w:lvl>
    <w:lvl w:ilvl="3" w:tplc="0416000F" w:tentative="1">
      <w:start w:val="1"/>
      <w:numFmt w:val="decimal"/>
      <w:lvlText w:val="%4."/>
      <w:lvlJc w:val="left"/>
      <w:pPr>
        <w:ind w:left="2837" w:hanging="360"/>
      </w:pPr>
    </w:lvl>
    <w:lvl w:ilvl="4" w:tplc="04160019" w:tentative="1">
      <w:start w:val="1"/>
      <w:numFmt w:val="lowerLetter"/>
      <w:lvlText w:val="%5."/>
      <w:lvlJc w:val="left"/>
      <w:pPr>
        <w:ind w:left="3557" w:hanging="360"/>
      </w:pPr>
    </w:lvl>
    <w:lvl w:ilvl="5" w:tplc="0416001B" w:tentative="1">
      <w:start w:val="1"/>
      <w:numFmt w:val="lowerRoman"/>
      <w:lvlText w:val="%6."/>
      <w:lvlJc w:val="right"/>
      <w:pPr>
        <w:ind w:left="4277" w:hanging="180"/>
      </w:pPr>
    </w:lvl>
    <w:lvl w:ilvl="6" w:tplc="0416000F" w:tentative="1">
      <w:start w:val="1"/>
      <w:numFmt w:val="decimal"/>
      <w:lvlText w:val="%7."/>
      <w:lvlJc w:val="left"/>
      <w:pPr>
        <w:ind w:left="4997" w:hanging="360"/>
      </w:pPr>
    </w:lvl>
    <w:lvl w:ilvl="7" w:tplc="04160019" w:tentative="1">
      <w:start w:val="1"/>
      <w:numFmt w:val="lowerLetter"/>
      <w:lvlText w:val="%8."/>
      <w:lvlJc w:val="left"/>
      <w:pPr>
        <w:ind w:left="5717" w:hanging="360"/>
      </w:pPr>
    </w:lvl>
    <w:lvl w:ilvl="8" w:tplc="0416001B" w:tentative="1">
      <w:start w:val="1"/>
      <w:numFmt w:val="lowerRoman"/>
      <w:lvlText w:val="%9."/>
      <w:lvlJc w:val="right"/>
      <w:pPr>
        <w:ind w:left="6437" w:hanging="180"/>
      </w:pPr>
    </w:lvl>
  </w:abstractNum>
  <w:abstractNum w:abstractNumId="17">
    <w:nsid w:val="23E53615"/>
    <w:multiLevelType w:val="hybridMultilevel"/>
    <w:tmpl w:val="350EE3CE"/>
    <w:lvl w:ilvl="0" w:tplc="04160001">
      <w:start w:val="1"/>
      <w:numFmt w:val="bullet"/>
      <w:lvlText w:val=""/>
      <w:lvlJc w:val="left"/>
      <w:pPr>
        <w:ind w:left="720" w:hanging="720"/>
      </w:pPr>
      <w:rPr>
        <w:rFonts w:ascii="Symbol" w:hAnsi="Symbol" w:hint="default"/>
      </w:rPr>
    </w:lvl>
    <w:lvl w:ilvl="1" w:tplc="04160019">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8">
    <w:nsid w:val="252C3C5E"/>
    <w:multiLevelType w:val="hybridMultilevel"/>
    <w:tmpl w:val="4C385BA4"/>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B63401C"/>
    <w:multiLevelType w:val="singleLevel"/>
    <w:tmpl w:val="68B8D658"/>
    <w:lvl w:ilvl="0">
      <w:start w:val="1"/>
      <w:numFmt w:val="bullet"/>
      <w:pStyle w:val="PRX6"/>
      <w:lvlText w:val=""/>
      <w:lvlJc w:val="left"/>
      <w:pPr>
        <w:tabs>
          <w:tab w:val="num" w:pos="360"/>
        </w:tabs>
        <w:ind w:left="360" w:hanging="360"/>
      </w:pPr>
      <w:rPr>
        <w:rFonts w:ascii="Symbol" w:hAnsi="Symbol" w:hint="default"/>
      </w:rPr>
    </w:lvl>
  </w:abstractNum>
  <w:abstractNum w:abstractNumId="20">
    <w:nsid w:val="30283047"/>
    <w:multiLevelType w:val="hybridMultilevel"/>
    <w:tmpl w:val="A9D854DC"/>
    <w:lvl w:ilvl="0" w:tplc="3D52EB4E">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39B06C3"/>
    <w:multiLevelType w:val="hybridMultilevel"/>
    <w:tmpl w:val="E6444AE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455705E"/>
    <w:multiLevelType w:val="hybridMultilevel"/>
    <w:tmpl w:val="F6E69584"/>
    <w:lvl w:ilvl="0" w:tplc="1E76E00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E0336F1"/>
    <w:multiLevelType w:val="hybridMultilevel"/>
    <w:tmpl w:val="A226F784"/>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4">
    <w:nsid w:val="40EA0CC6"/>
    <w:multiLevelType w:val="hybridMultilevel"/>
    <w:tmpl w:val="8370C732"/>
    <w:lvl w:ilvl="0" w:tplc="04160005">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5">
    <w:nsid w:val="44A70B97"/>
    <w:multiLevelType w:val="hybridMultilevel"/>
    <w:tmpl w:val="9F8E7282"/>
    <w:lvl w:ilvl="0" w:tplc="3D52EB4E">
      <w:start w:val="1"/>
      <w:numFmt w:val="upperRoman"/>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nsid w:val="463648E1"/>
    <w:multiLevelType w:val="hybridMultilevel"/>
    <w:tmpl w:val="438A5664"/>
    <w:lvl w:ilvl="0" w:tplc="04160001">
      <w:start w:val="1"/>
      <w:numFmt w:val="bullet"/>
      <w:lvlText w:val=""/>
      <w:lvlJc w:val="left"/>
      <w:pPr>
        <w:tabs>
          <w:tab w:val="num" w:pos="720"/>
        </w:tabs>
        <w:ind w:left="720" w:hanging="360"/>
      </w:pPr>
      <w:rPr>
        <w:rFonts w:ascii="Symbol" w:hAnsi="Symbol" w:hint="default"/>
      </w:rPr>
    </w:lvl>
    <w:lvl w:ilvl="1" w:tplc="04160001">
      <w:start w:val="1"/>
      <w:numFmt w:val="bullet"/>
      <w:lvlText w:val=""/>
      <w:lvlJc w:val="left"/>
      <w:pPr>
        <w:tabs>
          <w:tab w:val="num" w:pos="720"/>
        </w:tabs>
        <w:ind w:left="720" w:hanging="360"/>
      </w:pPr>
      <w:rPr>
        <w:rFonts w:ascii="Symbol" w:hAnsi="Symbol"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70A1C6B"/>
    <w:multiLevelType w:val="hybridMultilevel"/>
    <w:tmpl w:val="C5F003AA"/>
    <w:lvl w:ilvl="0" w:tplc="3D52EB4E">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B361791"/>
    <w:multiLevelType w:val="hybridMultilevel"/>
    <w:tmpl w:val="8FF4202C"/>
    <w:lvl w:ilvl="0" w:tplc="04090005">
      <w:start w:val="1"/>
      <w:numFmt w:val="bullet"/>
      <w:lvlText w:val=""/>
      <w:lvlJc w:val="left"/>
      <w:pPr>
        <w:tabs>
          <w:tab w:val="num" w:pos="1069"/>
        </w:tabs>
        <w:ind w:left="1069" w:hanging="360"/>
      </w:pPr>
      <w:rPr>
        <w:rFonts w:ascii="Wingdings" w:hAnsi="Wingdings" w:hint="default"/>
      </w:rPr>
    </w:lvl>
    <w:lvl w:ilvl="1" w:tplc="04090003" w:tentative="1">
      <w:start w:val="1"/>
      <w:numFmt w:val="bullet"/>
      <w:lvlText w:val="o"/>
      <w:lvlJc w:val="left"/>
      <w:pPr>
        <w:tabs>
          <w:tab w:val="num" w:pos="1726"/>
        </w:tabs>
        <w:ind w:left="1726" w:hanging="360"/>
      </w:pPr>
      <w:rPr>
        <w:rFonts w:ascii="Courier New" w:hAnsi="Courier New" w:cs="Courier New" w:hint="default"/>
      </w:rPr>
    </w:lvl>
    <w:lvl w:ilvl="2" w:tplc="04090005" w:tentative="1">
      <w:start w:val="1"/>
      <w:numFmt w:val="bullet"/>
      <w:lvlText w:val=""/>
      <w:lvlJc w:val="left"/>
      <w:pPr>
        <w:tabs>
          <w:tab w:val="num" w:pos="2446"/>
        </w:tabs>
        <w:ind w:left="2446" w:hanging="360"/>
      </w:pPr>
      <w:rPr>
        <w:rFonts w:ascii="Wingdings" w:hAnsi="Wingdings" w:hint="default"/>
      </w:rPr>
    </w:lvl>
    <w:lvl w:ilvl="3" w:tplc="04090001" w:tentative="1">
      <w:start w:val="1"/>
      <w:numFmt w:val="bullet"/>
      <w:lvlText w:val=""/>
      <w:lvlJc w:val="left"/>
      <w:pPr>
        <w:tabs>
          <w:tab w:val="num" w:pos="3166"/>
        </w:tabs>
        <w:ind w:left="3166" w:hanging="360"/>
      </w:pPr>
      <w:rPr>
        <w:rFonts w:ascii="Symbol" w:hAnsi="Symbol" w:hint="default"/>
      </w:rPr>
    </w:lvl>
    <w:lvl w:ilvl="4" w:tplc="04090003" w:tentative="1">
      <w:start w:val="1"/>
      <w:numFmt w:val="bullet"/>
      <w:lvlText w:val="o"/>
      <w:lvlJc w:val="left"/>
      <w:pPr>
        <w:tabs>
          <w:tab w:val="num" w:pos="3886"/>
        </w:tabs>
        <w:ind w:left="3886" w:hanging="360"/>
      </w:pPr>
      <w:rPr>
        <w:rFonts w:ascii="Courier New" w:hAnsi="Courier New" w:cs="Courier New" w:hint="default"/>
      </w:rPr>
    </w:lvl>
    <w:lvl w:ilvl="5" w:tplc="04090005" w:tentative="1">
      <w:start w:val="1"/>
      <w:numFmt w:val="bullet"/>
      <w:lvlText w:val=""/>
      <w:lvlJc w:val="left"/>
      <w:pPr>
        <w:tabs>
          <w:tab w:val="num" w:pos="4606"/>
        </w:tabs>
        <w:ind w:left="4606" w:hanging="360"/>
      </w:pPr>
      <w:rPr>
        <w:rFonts w:ascii="Wingdings" w:hAnsi="Wingdings" w:hint="default"/>
      </w:rPr>
    </w:lvl>
    <w:lvl w:ilvl="6" w:tplc="04090001" w:tentative="1">
      <w:start w:val="1"/>
      <w:numFmt w:val="bullet"/>
      <w:lvlText w:val=""/>
      <w:lvlJc w:val="left"/>
      <w:pPr>
        <w:tabs>
          <w:tab w:val="num" w:pos="5326"/>
        </w:tabs>
        <w:ind w:left="5326" w:hanging="360"/>
      </w:pPr>
      <w:rPr>
        <w:rFonts w:ascii="Symbol" w:hAnsi="Symbol" w:hint="default"/>
      </w:rPr>
    </w:lvl>
    <w:lvl w:ilvl="7" w:tplc="04090003" w:tentative="1">
      <w:start w:val="1"/>
      <w:numFmt w:val="bullet"/>
      <w:lvlText w:val="o"/>
      <w:lvlJc w:val="left"/>
      <w:pPr>
        <w:tabs>
          <w:tab w:val="num" w:pos="6046"/>
        </w:tabs>
        <w:ind w:left="6046" w:hanging="360"/>
      </w:pPr>
      <w:rPr>
        <w:rFonts w:ascii="Courier New" w:hAnsi="Courier New" w:cs="Courier New" w:hint="default"/>
      </w:rPr>
    </w:lvl>
    <w:lvl w:ilvl="8" w:tplc="04090005" w:tentative="1">
      <w:start w:val="1"/>
      <w:numFmt w:val="bullet"/>
      <w:lvlText w:val=""/>
      <w:lvlJc w:val="left"/>
      <w:pPr>
        <w:tabs>
          <w:tab w:val="num" w:pos="6766"/>
        </w:tabs>
        <w:ind w:left="6766" w:hanging="360"/>
      </w:pPr>
      <w:rPr>
        <w:rFonts w:ascii="Wingdings" w:hAnsi="Wingdings" w:hint="default"/>
      </w:rPr>
    </w:lvl>
  </w:abstractNum>
  <w:abstractNum w:abstractNumId="29">
    <w:nsid w:val="4CAE68C3"/>
    <w:multiLevelType w:val="hybridMultilevel"/>
    <w:tmpl w:val="A7BED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0">
    <w:nsid w:val="4CDF4EFE"/>
    <w:multiLevelType w:val="hybridMultilevel"/>
    <w:tmpl w:val="693CA810"/>
    <w:lvl w:ilvl="0" w:tplc="1346CCCA">
      <w:numFmt w:val="bullet"/>
      <w:lvlText w:val="•"/>
      <w:lvlJc w:val="left"/>
      <w:pPr>
        <w:tabs>
          <w:tab w:val="num" w:pos="1440"/>
        </w:tabs>
        <w:ind w:left="1440" w:hanging="360"/>
      </w:pPr>
      <w:rPr>
        <w:rFonts w:ascii="Calibri" w:eastAsia="Times New Roman" w:hAnsi="Calibri" w:hint="default"/>
      </w:rPr>
    </w:lvl>
    <w:lvl w:ilvl="1" w:tplc="A4A85F92">
      <w:numFmt w:val="bullet"/>
      <w:lvlText w:val="-"/>
      <w:lvlJc w:val="left"/>
      <w:pPr>
        <w:tabs>
          <w:tab w:val="num" w:pos="2160"/>
        </w:tabs>
        <w:ind w:left="2160" w:hanging="360"/>
      </w:pPr>
      <w:rPr>
        <w:rFonts w:hint="default"/>
      </w:rPr>
    </w:lvl>
    <w:lvl w:ilvl="2" w:tplc="04160005">
      <w:start w:val="1"/>
      <w:numFmt w:val="bullet"/>
      <w:lvlText w:val=""/>
      <w:lvlJc w:val="left"/>
      <w:pPr>
        <w:tabs>
          <w:tab w:val="num" w:pos="2880"/>
        </w:tabs>
        <w:ind w:left="2880" w:hanging="360"/>
      </w:pPr>
      <w:rPr>
        <w:rFonts w:ascii="Wingdings" w:hAnsi="Wingdings" w:cs="Wingdings" w:hint="default"/>
      </w:rPr>
    </w:lvl>
    <w:lvl w:ilvl="3" w:tplc="04160001">
      <w:start w:val="1"/>
      <w:numFmt w:val="bullet"/>
      <w:lvlText w:val=""/>
      <w:lvlJc w:val="left"/>
      <w:pPr>
        <w:tabs>
          <w:tab w:val="num" w:pos="3600"/>
        </w:tabs>
        <w:ind w:left="3600" w:hanging="360"/>
      </w:pPr>
      <w:rPr>
        <w:rFonts w:ascii="Symbol" w:hAnsi="Symbol" w:cs="Symbol" w:hint="default"/>
      </w:rPr>
    </w:lvl>
    <w:lvl w:ilvl="4" w:tplc="04160003">
      <w:start w:val="1"/>
      <w:numFmt w:val="bullet"/>
      <w:lvlText w:val="o"/>
      <w:lvlJc w:val="left"/>
      <w:pPr>
        <w:tabs>
          <w:tab w:val="num" w:pos="4320"/>
        </w:tabs>
        <w:ind w:left="4320" w:hanging="360"/>
      </w:pPr>
      <w:rPr>
        <w:rFonts w:ascii="Courier New" w:hAnsi="Courier New" w:cs="Courier New" w:hint="default"/>
      </w:rPr>
    </w:lvl>
    <w:lvl w:ilvl="5" w:tplc="04160005">
      <w:start w:val="1"/>
      <w:numFmt w:val="bullet"/>
      <w:lvlText w:val=""/>
      <w:lvlJc w:val="left"/>
      <w:pPr>
        <w:tabs>
          <w:tab w:val="num" w:pos="5040"/>
        </w:tabs>
        <w:ind w:left="5040" w:hanging="360"/>
      </w:pPr>
      <w:rPr>
        <w:rFonts w:ascii="Wingdings" w:hAnsi="Wingdings" w:cs="Wingdings" w:hint="default"/>
      </w:rPr>
    </w:lvl>
    <w:lvl w:ilvl="6" w:tplc="04160001">
      <w:start w:val="1"/>
      <w:numFmt w:val="bullet"/>
      <w:lvlText w:val=""/>
      <w:lvlJc w:val="left"/>
      <w:pPr>
        <w:tabs>
          <w:tab w:val="num" w:pos="5760"/>
        </w:tabs>
        <w:ind w:left="5760" w:hanging="360"/>
      </w:pPr>
      <w:rPr>
        <w:rFonts w:ascii="Symbol" w:hAnsi="Symbol" w:cs="Symbol" w:hint="default"/>
      </w:rPr>
    </w:lvl>
    <w:lvl w:ilvl="7" w:tplc="04160003">
      <w:start w:val="1"/>
      <w:numFmt w:val="bullet"/>
      <w:lvlText w:val="o"/>
      <w:lvlJc w:val="left"/>
      <w:pPr>
        <w:tabs>
          <w:tab w:val="num" w:pos="6480"/>
        </w:tabs>
        <w:ind w:left="6480" w:hanging="360"/>
      </w:pPr>
      <w:rPr>
        <w:rFonts w:ascii="Courier New" w:hAnsi="Courier New" w:cs="Courier New" w:hint="default"/>
      </w:rPr>
    </w:lvl>
    <w:lvl w:ilvl="8" w:tplc="04160005">
      <w:start w:val="1"/>
      <w:numFmt w:val="bullet"/>
      <w:lvlText w:val=""/>
      <w:lvlJc w:val="left"/>
      <w:pPr>
        <w:tabs>
          <w:tab w:val="num" w:pos="7200"/>
        </w:tabs>
        <w:ind w:left="7200" w:hanging="360"/>
      </w:pPr>
      <w:rPr>
        <w:rFonts w:ascii="Wingdings" w:hAnsi="Wingdings" w:cs="Wingdings" w:hint="default"/>
      </w:rPr>
    </w:lvl>
  </w:abstractNum>
  <w:abstractNum w:abstractNumId="31">
    <w:nsid w:val="51AD338E"/>
    <w:multiLevelType w:val="multilevel"/>
    <w:tmpl w:val="922E5B36"/>
    <w:lvl w:ilvl="0">
      <w:start w:val="1"/>
      <w:numFmt w:val="bullet"/>
      <w:lvlText w:val=""/>
      <w:lvlJc w:val="left"/>
      <w:pPr>
        <w:ind w:left="5958" w:hanging="720"/>
      </w:pPr>
      <w:rPr>
        <w:rFonts w:ascii="Wingdings" w:hAnsi="Wingdings" w:hint="default"/>
      </w:rPr>
    </w:lvl>
    <w:lvl w:ilvl="1">
      <w:start w:val="1"/>
      <w:numFmt w:val="decimal"/>
      <w:pStyle w:val="SecHeading"/>
      <w:lvlText w:val="%2."/>
      <w:lvlJc w:val="left"/>
      <w:pPr>
        <w:tabs>
          <w:tab w:val="num" w:pos="6534"/>
        </w:tabs>
        <w:ind w:left="6534" w:hanging="576"/>
      </w:pPr>
      <w:rPr>
        <w:rFonts w:hint="default"/>
        <w:b/>
      </w:rPr>
    </w:lvl>
    <w:lvl w:ilvl="2">
      <w:start w:val="1"/>
      <w:numFmt w:val="bullet"/>
      <w:lvlText w:val=""/>
      <w:lvlJc w:val="left"/>
      <w:pPr>
        <w:tabs>
          <w:tab w:val="num" w:pos="7110"/>
        </w:tabs>
        <w:ind w:left="7110" w:hanging="576"/>
      </w:pPr>
      <w:rPr>
        <w:rFonts w:ascii="Wingdings" w:hAnsi="Wingdings" w:hint="default"/>
        <w:b/>
      </w:rPr>
    </w:lvl>
    <w:lvl w:ilvl="3">
      <w:start w:val="1"/>
      <w:numFmt w:val="lowerRoman"/>
      <w:pStyle w:val="Subheading2"/>
      <w:lvlText w:val="(%4)"/>
      <w:lvlJc w:val="right"/>
      <w:pPr>
        <w:tabs>
          <w:tab w:val="num" w:pos="7614"/>
        </w:tabs>
        <w:ind w:left="7614" w:hanging="288"/>
      </w:pPr>
      <w:rPr>
        <w:rFonts w:hint="default"/>
        <w:b/>
      </w:rPr>
    </w:lvl>
    <w:lvl w:ilvl="4">
      <w:start w:val="1"/>
      <w:numFmt w:val="decimal"/>
      <w:lvlText w:val="%1.%2.%3.%4.%5"/>
      <w:lvlJc w:val="left"/>
      <w:pPr>
        <w:tabs>
          <w:tab w:val="num" w:pos="10422"/>
        </w:tabs>
        <w:ind w:left="10422" w:hanging="1080"/>
      </w:pPr>
      <w:rPr>
        <w:rFonts w:hint="default"/>
      </w:rPr>
    </w:lvl>
    <w:lvl w:ilvl="5">
      <w:start w:val="1"/>
      <w:numFmt w:val="decimal"/>
      <w:lvlText w:val="%1.%2.%3.%4.%5.%6"/>
      <w:lvlJc w:val="left"/>
      <w:pPr>
        <w:tabs>
          <w:tab w:val="num" w:pos="10782"/>
        </w:tabs>
        <w:ind w:left="10782" w:hanging="1440"/>
      </w:pPr>
      <w:rPr>
        <w:rFonts w:hint="default"/>
      </w:rPr>
    </w:lvl>
    <w:lvl w:ilvl="6">
      <w:start w:val="1"/>
      <w:numFmt w:val="decimal"/>
      <w:lvlText w:val="%1.%2.%3.%4.%5.%6.%7"/>
      <w:lvlJc w:val="left"/>
      <w:pPr>
        <w:tabs>
          <w:tab w:val="num" w:pos="10782"/>
        </w:tabs>
        <w:ind w:left="10782" w:hanging="1440"/>
      </w:pPr>
      <w:rPr>
        <w:rFonts w:hint="default"/>
      </w:rPr>
    </w:lvl>
    <w:lvl w:ilvl="7">
      <w:start w:val="1"/>
      <w:numFmt w:val="decimal"/>
      <w:lvlText w:val="%1.%2.%3.%4.%5.%6.%7.%8"/>
      <w:lvlJc w:val="left"/>
      <w:pPr>
        <w:tabs>
          <w:tab w:val="num" w:pos="11142"/>
        </w:tabs>
        <w:ind w:left="11142" w:hanging="1800"/>
      </w:pPr>
      <w:rPr>
        <w:rFonts w:hint="default"/>
      </w:rPr>
    </w:lvl>
    <w:lvl w:ilvl="8">
      <w:start w:val="1"/>
      <w:numFmt w:val="decimal"/>
      <w:lvlText w:val="%1.%2.%3.%4.%5.%6.%7.%8.%9"/>
      <w:lvlJc w:val="left"/>
      <w:pPr>
        <w:tabs>
          <w:tab w:val="num" w:pos="11142"/>
        </w:tabs>
        <w:ind w:left="11142" w:hanging="1800"/>
      </w:pPr>
      <w:rPr>
        <w:rFonts w:hint="default"/>
      </w:rPr>
    </w:lvl>
  </w:abstractNum>
  <w:abstractNum w:abstractNumId="32">
    <w:nsid w:val="564270B0"/>
    <w:multiLevelType w:val="multilevel"/>
    <w:tmpl w:val="C1B258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71D2EA1"/>
    <w:multiLevelType w:val="hybridMultilevel"/>
    <w:tmpl w:val="1CB259B8"/>
    <w:lvl w:ilvl="0" w:tplc="04090005">
      <w:start w:val="1"/>
      <w:numFmt w:val="bullet"/>
      <w:lvlText w:val=""/>
      <w:lvlJc w:val="left"/>
      <w:pPr>
        <w:tabs>
          <w:tab w:val="num" w:pos="1069"/>
        </w:tabs>
        <w:ind w:left="1069" w:hanging="360"/>
      </w:pPr>
      <w:rPr>
        <w:rFonts w:ascii="Wingdings" w:hAnsi="Wingdings" w:hint="default"/>
      </w:rPr>
    </w:lvl>
    <w:lvl w:ilvl="1" w:tplc="04090003" w:tentative="1">
      <w:start w:val="1"/>
      <w:numFmt w:val="bullet"/>
      <w:lvlText w:val="o"/>
      <w:lvlJc w:val="left"/>
      <w:pPr>
        <w:tabs>
          <w:tab w:val="num" w:pos="1726"/>
        </w:tabs>
        <w:ind w:left="1726" w:hanging="360"/>
      </w:pPr>
      <w:rPr>
        <w:rFonts w:ascii="Courier New" w:hAnsi="Courier New" w:cs="Courier New" w:hint="default"/>
      </w:rPr>
    </w:lvl>
    <w:lvl w:ilvl="2" w:tplc="04090005" w:tentative="1">
      <w:start w:val="1"/>
      <w:numFmt w:val="bullet"/>
      <w:lvlText w:val=""/>
      <w:lvlJc w:val="left"/>
      <w:pPr>
        <w:tabs>
          <w:tab w:val="num" w:pos="2446"/>
        </w:tabs>
        <w:ind w:left="2446" w:hanging="360"/>
      </w:pPr>
      <w:rPr>
        <w:rFonts w:ascii="Wingdings" w:hAnsi="Wingdings" w:hint="default"/>
      </w:rPr>
    </w:lvl>
    <w:lvl w:ilvl="3" w:tplc="04090001" w:tentative="1">
      <w:start w:val="1"/>
      <w:numFmt w:val="bullet"/>
      <w:lvlText w:val=""/>
      <w:lvlJc w:val="left"/>
      <w:pPr>
        <w:tabs>
          <w:tab w:val="num" w:pos="3166"/>
        </w:tabs>
        <w:ind w:left="3166" w:hanging="360"/>
      </w:pPr>
      <w:rPr>
        <w:rFonts w:ascii="Symbol" w:hAnsi="Symbol" w:hint="default"/>
      </w:rPr>
    </w:lvl>
    <w:lvl w:ilvl="4" w:tplc="04090003" w:tentative="1">
      <w:start w:val="1"/>
      <w:numFmt w:val="bullet"/>
      <w:lvlText w:val="o"/>
      <w:lvlJc w:val="left"/>
      <w:pPr>
        <w:tabs>
          <w:tab w:val="num" w:pos="3886"/>
        </w:tabs>
        <w:ind w:left="3886" w:hanging="360"/>
      </w:pPr>
      <w:rPr>
        <w:rFonts w:ascii="Courier New" w:hAnsi="Courier New" w:cs="Courier New" w:hint="default"/>
      </w:rPr>
    </w:lvl>
    <w:lvl w:ilvl="5" w:tplc="04090005" w:tentative="1">
      <w:start w:val="1"/>
      <w:numFmt w:val="bullet"/>
      <w:lvlText w:val=""/>
      <w:lvlJc w:val="left"/>
      <w:pPr>
        <w:tabs>
          <w:tab w:val="num" w:pos="4606"/>
        </w:tabs>
        <w:ind w:left="4606" w:hanging="360"/>
      </w:pPr>
      <w:rPr>
        <w:rFonts w:ascii="Wingdings" w:hAnsi="Wingdings" w:hint="default"/>
      </w:rPr>
    </w:lvl>
    <w:lvl w:ilvl="6" w:tplc="04090001" w:tentative="1">
      <w:start w:val="1"/>
      <w:numFmt w:val="bullet"/>
      <w:lvlText w:val=""/>
      <w:lvlJc w:val="left"/>
      <w:pPr>
        <w:tabs>
          <w:tab w:val="num" w:pos="5326"/>
        </w:tabs>
        <w:ind w:left="5326" w:hanging="360"/>
      </w:pPr>
      <w:rPr>
        <w:rFonts w:ascii="Symbol" w:hAnsi="Symbol" w:hint="default"/>
      </w:rPr>
    </w:lvl>
    <w:lvl w:ilvl="7" w:tplc="04090003" w:tentative="1">
      <w:start w:val="1"/>
      <w:numFmt w:val="bullet"/>
      <w:lvlText w:val="o"/>
      <w:lvlJc w:val="left"/>
      <w:pPr>
        <w:tabs>
          <w:tab w:val="num" w:pos="6046"/>
        </w:tabs>
        <w:ind w:left="6046" w:hanging="360"/>
      </w:pPr>
      <w:rPr>
        <w:rFonts w:ascii="Courier New" w:hAnsi="Courier New" w:cs="Courier New" w:hint="default"/>
      </w:rPr>
    </w:lvl>
    <w:lvl w:ilvl="8" w:tplc="04090005" w:tentative="1">
      <w:start w:val="1"/>
      <w:numFmt w:val="bullet"/>
      <w:lvlText w:val=""/>
      <w:lvlJc w:val="left"/>
      <w:pPr>
        <w:tabs>
          <w:tab w:val="num" w:pos="6766"/>
        </w:tabs>
        <w:ind w:left="6766" w:hanging="360"/>
      </w:pPr>
      <w:rPr>
        <w:rFonts w:ascii="Wingdings" w:hAnsi="Wingdings" w:hint="default"/>
      </w:rPr>
    </w:lvl>
  </w:abstractNum>
  <w:abstractNum w:abstractNumId="34">
    <w:nsid w:val="578E27E8"/>
    <w:multiLevelType w:val="hybridMultilevel"/>
    <w:tmpl w:val="DA20BC10"/>
    <w:lvl w:ilvl="0" w:tplc="04160005">
      <w:start w:val="1"/>
      <w:numFmt w:val="bullet"/>
      <w:lvlText w:val=""/>
      <w:lvlJc w:val="left"/>
      <w:pPr>
        <w:tabs>
          <w:tab w:val="num" w:pos="1428"/>
        </w:tabs>
        <w:ind w:left="1428" w:hanging="720"/>
      </w:pPr>
      <w:rPr>
        <w:rFonts w:ascii="Wingdings" w:hAnsi="Wingding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35">
    <w:nsid w:val="5E756F20"/>
    <w:multiLevelType w:val="hybridMultilevel"/>
    <w:tmpl w:val="13365D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33B1BFA"/>
    <w:multiLevelType w:val="multilevel"/>
    <w:tmpl w:val="DB48D7F8"/>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7">
    <w:nsid w:val="66187553"/>
    <w:multiLevelType w:val="hybridMultilevel"/>
    <w:tmpl w:val="287223CC"/>
    <w:lvl w:ilvl="0" w:tplc="04090019">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EDC2D3B"/>
    <w:multiLevelType w:val="hybridMultilevel"/>
    <w:tmpl w:val="C9D46BF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9">
    <w:nsid w:val="6F3214DC"/>
    <w:multiLevelType w:val="hybridMultilevel"/>
    <w:tmpl w:val="CF0A3FFC"/>
    <w:lvl w:ilvl="0" w:tplc="0416000F">
      <w:start w:val="1"/>
      <w:numFmt w:val="decimal"/>
      <w:lvlText w:val="%1."/>
      <w:lvlJc w:val="left"/>
      <w:pPr>
        <w:ind w:left="754" w:hanging="360"/>
      </w:pPr>
    </w:lvl>
    <w:lvl w:ilvl="1" w:tplc="04160019" w:tentative="1">
      <w:start w:val="1"/>
      <w:numFmt w:val="lowerLetter"/>
      <w:lvlText w:val="%2."/>
      <w:lvlJc w:val="left"/>
      <w:pPr>
        <w:ind w:left="1474" w:hanging="360"/>
      </w:pPr>
    </w:lvl>
    <w:lvl w:ilvl="2" w:tplc="0416001B" w:tentative="1">
      <w:start w:val="1"/>
      <w:numFmt w:val="lowerRoman"/>
      <w:lvlText w:val="%3."/>
      <w:lvlJc w:val="right"/>
      <w:pPr>
        <w:ind w:left="2194" w:hanging="180"/>
      </w:pPr>
    </w:lvl>
    <w:lvl w:ilvl="3" w:tplc="0416000F" w:tentative="1">
      <w:start w:val="1"/>
      <w:numFmt w:val="decimal"/>
      <w:lvlText w:val="%4."/>
      <w:lvlJc w:val="left"/>
      <w:pPr>
        <w:ind w:left="2914" w:hanging="360"/>
      </w:pPr>
    </w:lvl>
    <w:lvl w:ilvl="4" w:tplc="04160019" w:tentative="1">
      <w:start w:val="1"/>
      <w:numFmt w:val="lowerLetter"/>
      <w:lvlText w:val="%5."/>
      <w:lvlJc w:val="left"/>
      <w:pPr>
        <w:ind w:left="3634" w:hanging="360"/>
      </w:pPr>
    </w:lvl>
    <w:lvl w:ilvl="5" w:tplc="0416001B" w:tentative="1">
      <w:start w:val="1"/>
      <w:numFmt w:val="lowerRoman"/>
      <w:lvlText w:val="%6."/>
      <w:lvlJc w:val="right"/>
      <w:pPr>
        <w:ind w:left="4354" w:hanging="180"/>
      </w:pPr>
    </w:lvl>
    <w:lvl w:ilvl="6" w:tplc="0416000F" w:tentative="1">
      <w:start w:val="1"/>
      <w:numFmt w:val="decimal"/>
      <w:lvlText w:val="%7."/>
      <w:lvlJc w:val="left"/>
      <w:pPr>
        <w:ind w:left="5074" w:hanging="360"/>
      </w:pPr>
    </w:lvl>
    <w:lvl w:ilvl="7" w:tplc="04160019" w:tentative="1">
      <w:start w:val="1"/>
      <w:numFmt w:val="lowerLetter"/>
      <w:lvlText w:val="%8."/>
      <w:lvlJc w:val="left"/>
      <w:pPr>
        <w:ind w:left="5794" w:hanging="360"/>
      </w:pPr>
    </w:lvl>
    <w:lvl w:ilvl="8" w:tplc="0416001B" w:tentative="1">
      <w:start w:val="1"/>
      <w:numFmt w:val="lowerRoman"/>
      <w:lvlText w:val="%9."/>
      <w:lvlJc w:val="right"/>
      <w:pPr>
        <w:ind w:left="6514" w:hanging="180"/>
      </w:pPr>
    </w:lvl>
  </w:abstractNum>
  <w:abstractNum w:abstractNumId="40">
    <w:nsid w:val="71004B07"/>
    <w:multiLevelType w:val="hybridMultilevel"/>
    <w:tmpl w:val="29982CEA"/>
    <w:lvl w:ilvl="0" w:tplc="0416000F">
      <w:start w:val="1"/>
      <w:numFmt w:val="decimal"/>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1">
    <w:nsid w:val="72E50FB8"/>
    <w:multiLevelType w:val="hybridMultilevel"/>
    <w:tmpl w:val="06125216"/>
    <w:lvl w:ilvl="0" w:tplc="0416000F">
      <w:start w:val="1"/>
      <w:numFmt w:val="decimal"/>
      <w:lvlText w:val="%1."/>
      <w:lvlJc w:val="left"/>
      <w:pPr>
        <w:ind w:left="720" w:hanging="360"/>
      </w:pPr>
    </w:lvl>
    <w:lvl w:ilvl="1" w:tplc="93F0F5F6">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32107C8"/>
    <w:multiLevelType w:val="hybridMultilevel"/>
    <w:tmpl w:val="C12EA678"/>
    <w:lvl w:ilvl="0" w:tplc="FFFFFFFF">
      <w:start w:val="1"/>
      <w:numFmt w:val="bullet"/>
      <w:lvlText w:val=""/>
      <w:lvlJc w:val="left"/>
      <w:pPr>
        <w:ind w:left="720" w:hanging="360"/>
      </w:pPr>
      <w:rPr>
        <w:rFonts w:ascii="Wingdings" w:hAnsi="Wingdings" w:hint="default"/>
        <w:sz w:val="1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75CF4AB8"/>
    <w:multiLevelType w:val="hybridMultilevel"/>
    <w:tmpl w:val="F07C7C66"/>
    <w:lvl w:ilvl="0" w:tplc="074C37F4">
      <w:start w:val="1"/>
      <w:numFmt w:val="lowerLetter"/>
      <w:lvlText w:val="%1)"/>
      <w:lvlJc w:val="left"/>
      <w:pPr>
        <w:ind w:left="393" w:hanging="360"/>
      </w:pPr>
      <w:rPr>
        <w:rFonts w:hint="default"/>
      </w:rPr>
    </w:lvl>
    <w:lvl w:ilvl="1" w:tplc="04160019" w:tentative="1">
      <w:start w:val="1"/>
      <w:numFmt w:val="lowerLetter"/>
      <w:lvlText w:val="%2."/>
      <w:lvlJc w:val="left"/>
      <w:pPr>
        <w:ind w:left="1113" w:hanging="360"/>
      </w:pPr>
    </w:lvl>
    <w:lvl w:ilvl="2" w:tplc="0416001B" w:tentative="1">
      <w:start w:val="1"/>
      <w:numFmt w:val="lowerRoman"/>
      <w:lvlText w:val="%3."/>
      <w:lvlJc w:val="right"/>
      <w:pPr>
        <w:ind w:left="1833" w:hanging="180"/>
      </w:pPr>
    </w:lvl>
    <w:lvl w:ilvl="3" w:tplc="0416000F" w:tentative="1">
      <w:start w:val="1"/>
      <w:numFmt w:val="decimal"/>
      <w:lvlText w:val="%4."/>
      <w:lvlJc w:val="left"/>
      <w:pPr>
        <w:ind w:left="2553" w:hanging="360"/>
      </w:pPr>
    </w:lvl>
    <w:lvl w:ilvl="4" w:tplc="04160019" w:tentative="1">
      <w:start w:val="1"/>
      <w:numFmt w:val="lowerLetter"/>
      <w:lvlText w:val="%5."/>
      <w:lvlJc w:val="left"/>
      <w:pPr>
        <w:ind w:left="3273" w:hanging="360"/>
      </w:pPr>
    </w:lvl>
    <w:lvl w:ilvl="5" w:tplc="0416001B" w:tentative="1">
      <w:start w:val="1"/>
      <w:numFmt w:val="lowerRoman"/>
      <w:lvlText w:val="%6."/>
      <w:lvlJc w:val="right"/>
      <w:pPr>
        <w:ind w:left="3993" w:hanging="180"/>
      </w:pPr>
    </w:lvl>
    <w:lvl w:ilvl="6" w:tplc="0416000F" w:tentative="1">
      <w:start w:val="1"/>
      <w:numFmt w:val="decimal"/>
      <w:lvlText w:val="%7."/>
      <w:lvlJc w:val="left"/>
      <w:pPr>
        <w:ind w:left="4713" w:hanging="360"/>
      </w:pPr>
    </w:lvl>
    <w:lvl w:ilvl="7" w:tplc="04160019" w:tentative="1">
      <w:start w:val="1"/>
      <w:numFmt w:val="lowerLetter"/>
      <w:lvlText w:val="%8."/>
      <w:lvlJc w:val="left"/>
      <w:pPr>
        <w:ind w:left="5433" w:hanging="360"/>
      </w:pPr>
    </w:lvl>
    <w:lvl w:ilvl="8" w:tplc="0416001B" w:tentative="1">
      <w:start w:val="1"/>
      <w:numFmt w:val="lowerRoman"/>
      <w:lvlText w:val="%9."/>
      <w:lvlJc w:val="right"/>
      <w:pPr>
        <w:ind w:left="6153" w:hanging="180"/>
      </w:pPr>
    </w:lvl>
  </w:abstractNum>
  <w:abstractNum w:abstractNumId="44">
    <w:nsid w:val="780E117E"/>
    <w:multiLevelType w:val="hybridMultilevel"/>
    <w:tmpl w:val="7F5A3280"/>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5">
    <w:nsid w:val="783B517C"/>
    <w:multiLevelType w:val="hybridMultilevel"/>
    <w:tmpl w:val="D6483C1E"/>
    <w:lvl w:ilvl="0" w:tplc="04160005">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6">
    <w:nsid w:val="78DF46C4"/>
    <w:multiLevelType w:val="hybridMultilevel"/>
    <w:tmpl w:val="3E3AB22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7A86476D"/>
    <w:multiLevelType w:val="multilevel"/>
    <w:tmpl w:val="08DC3B5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nsid w:val="7A8B782A"/>
    <w:multiLevelType w:val="hybridMultilevel"/>
    <w:tmpl w:val="7D50EB3E"/>
    <w:lvl w:ilvl="0" w:tplc="0416001B">
      <w:start w:val="1"/>
      <w:numFmt w:val="lowerRoman"/>
      <w:lvlText w:val="%1."/>
      <w:lvlJc w:val="righ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49">
    <w:nsid w:val="7D311654"/>
    <w:multiLevelType w:val="hybridMultilevel"/>
    <w:tmpl w:val="4B28CBC0"/>
    <w:lvl w:ilvl="0" w:tplc="04160005">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0">
    <w:nsid w:val="7E572558"/>
    <w:multiLevelType w:val="hybridMultilevel"/>
    <w:tmpl w:val="A7CA97FC"/>
    <w:lvl w:ilvl="0" w:tplc="04160019">
      <w:start w:val="9"/>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7F332E76"/>
    <w:multiLevelType w:val="hybridMultilevel"/>
    <w:tmpl w:val="2BB2C06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1"/>
  </w:num>
  <w:num w:numId="2">
    <w:abstractNumId w:val="8"/>
  </w:num>
  <w:num w:numId="3">
    <w:abstractNumId w:val="19"/>
  </w:num>
  <w:num w:numId="4">
    <w:abstractNumId w:val="11"/>
  </w:num>
  <w:num w:numId="5">
    <w:abstractNumId w:val="33"/>
  </w:num>
  <w:num w:numId="6">
    <w:abstractNumId w:val="28"/>
  </w:num>
  <w:num w:numId="7">
    <w:abstractNumId w:val="32"/>
  </w:num>
  <w:num w:numId="8">
    <w:abstractNumId w:val="24"/>
  </w:num>
  <w:num w:numId="9">
    <w:abstractNumId w:val="34"/>
  </w:num>
  <w:num w:numId="10">
    <w:abstractNumId w:val="40"/>
  </w:num>
  <w:num w:numId="11">
    <w:abstractNumId w:val="12"/>
  </w:num>
  <w:num w:numId="12">
    <w:abstractNumId w:val="41"/>
  </w:num>
  <w:num w:numId="13">
    <w:abstractNumId w:val="42"/>
  </w:num>
  <w:num w:numId="14">
    <w:abstractNumId w:val="0"/>
  </w:num>
  <w:num w:numId="15">
    <w:abstractNumId w:val="10"/>
  </w:num>
  <w:num w:numId="16">
    <w:abstractNumId w:val="25"/>
  </w:num>
  <w:num w:numId="17">
    <w:abstractNumId w:val="15"/>
  </w:num>
  <w:num w:numId="18">
    <w:abstractNumId w:val="9"/>
  </w:num>
  <w:num w:numId="19">
    <w:abstractNumId w:val="16"/>
  </w:num>
  <w:num w:numId="20">
    <w:abstractNumId w:val="35"/>
  </w:num>
  <w:num w:numId="21">
    <w:abstractNumId w:val="39"/>
  </w:num>
  <w:num w:numId="22">
    <w:abstractNumId w:val="36"/>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26"/>
  </w:num>
  <w:num w:numId="35">
    <w:abstractNumId w:val="14"/>
  </w:num>
  <w:num w:numId="36">
    <w:abstractNumId w:val="49"/>
  </w:num>
  <w:num w:numId="37">
    <w:abstractNumId w:val="29"/>
  </w:num>
  <w:num w:numId="38">
    <w:abstractNumId w:val="44"/>
  </w:num>
  <w:num w:numId="39">
    <w:abstractNumId w:val="38"/>
  </w:num>
  <w:num w:numId="40">
    <w:abstractNumId w:val="50"/>
  </w:num>
  <w:num w:numId="41">
    <w:abstractNumId w:val="27"/>
  </w:num>
  <w:num w:numId="42">
    <w:abstractNumId w:val="20"/>
  </w:num>
  <w:num w:numId="43">
    <w:abstractNumId w:val="21"/>
  </w:num>
  <w:num w:numId="44">
    <w:abstractNumId w:val="30"/>
  </w:num>
  <w:num w:numId="45">
    <w:abstractNumId w:val="51"/>
  </w:num>
  <w:num w:numId="46">
    <w:abstractNumId w:val="43"/>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drawingGridHorizontalSpacing w:val="120"/>
  <w:displayHorizontalDrawingGridEvery w:val="2"/>
  <w:characterSpacingControl w:val="doNotCompress"/>
  <w:hdrShapeDefaults>
    <o:shapedefaults v:ext="edit" spidmax="291842" fillcolor="white" stroke="f">
      <v:fill color="white"/>
      <v:stroke dashstyle="dash" on="f"/>
      <o:colormenu v:ext="edit" fillcolor="#ff9"/>
    </o:shapedefaults>
  </w:hdrShapeDefaults>
  <w:footnotePr>
    <w:footnote w:id="0"/>
    <w:footnote w:id="1"/>
  </w:footnotePr>
  <w:endnotePr>
    <w:endnote w:id="0"/>
    <w:endnote w:id="1"/>
  </w:endnotePr>
  <w:compat/>
  <w:rsids>
    <w:rsidRoot w:val="00BD3DE9"/>
    <w:rsid w:val="000007D9"/>
    <w:rsid w:val="00002C03"/>
    <w:rsid w:val="00002D23"/>
    <w:rsid w:val="00003A50"/>
    <w:rsid w:val="00004836"/>
    <w:rsid w:val="0000564F"/>
    <w:rsid w:val="00005AA5"/>
    <w:rsid w:val="00010594"/>
    <w:rsid w:val="00011B5F"/>
    <w:rsid w:val="00013345"/>
    <w:rsid w:val="00013E89"/>
    <w:rsid w:val="0001408B"/>
    <w:rsid w:val="000146CB"/>
    <w:rsid w:val="0001584E"/>
    <w:rsid w:val="00015A43"/>
    <w:rsid w:val="000161C5"/>
    <w:rsid w:val="000162AF"/>
    <w:rsid w:val="00022019"/>
    <w:rsid w:val="000229CA"/>
    <w:rsid w:val="00023A99"/>
    <w:rsid w:val="00026A4F"/>
    <w:rsid w:val="00026CEE"/>
    <w:rsid w:val="00026F6D"/>
    <w:rsid w:val="00030190"/>
    <w:rsid w:val="00030CE4"/>
    <w:rsid w:val="00031287"/>
    <w:rsid w:val="000317F1"/>
    <w:rsid w:val="000319FC"/>
    <w:rsid w:val="0003219C"/>
    <w:rsid w:val="0003224F"/>
    <w:rsid w:val="00032634"/>
    <w:rsid w:val="000342CF"/>
    <w:rsid w:val="000358AB"/>
    <w:rsid w:val="00035A9F"/>
    <w:rsid w:val="00036469"/>
    <w:rsid w:val="00037D74"/>
    <w:rsid w:val="0004215D"/>
    <w:rsid w:val="00042213"/>
    <w:rsid w:val="000427AA"/>
    <w:rsid w:val="000432ED"/>
    <w:rsid w:val="00043352"/>
    <w:rsid w:val="00043AA1"/>
    <w:rsid w:val="00044A26"/>
    <w:rsid w:val="00045E3B"/>
    <w:rsid w:val="000460F9"/>
    <w:rsid w:val="000472BF"/>
    <w:rsid w:val="00047B63"/>
    <w:rsid w:val="00050308"/>
    <w:rsid w:val="000508B1"/>
    <w:rsid w:val="00050E6B"/>
    <w:rsid w:val="00052775"/>
    <w:rsid w:val="00052C4F"/>
    <w:rsid w:val="00052FC1"/>
    <w:rsid w:val="0005511C"/>
    <w:rsid w:val="0005550E"/>
    <w:rsid w:val="00055613"/>
    <w:rsid w:val="00055DDB"/>
    <w:rsid w:val="00055F6E"/>
    <w:rsid w:val="000575C9"/>
    <w:rsid w:val="0005780B"/>
    <w:rsid w:val="0006026C"/>
    <w:rsid w:val="000606BA"/>
    <w:rsid w:val="00060707"/>
    <w:rsid w:val="00063A7E"/>
    <w:rsid w:val="00064D59"/>
    <w:rsid w:val="00065EBC"/>
    <w:rsid w:val="0006671F"/>
    <w:rsid w:val="000671A8"/>
    <w:rsid w:val="00070017"/>
    <w:rsid w:val="00070C38"/>
    <w:rsid w:val="00070EDD"/>
    <w:rsid w:val="0007150F"/>
    <w:rsid w:val="000721BE"/>
    <w:rsid w:val="00072F32"/>
    <w:rsid w:val="000732F1"/>
    <w:rsid w:val="00073BA8"/>
    <w:rsid w:val="00074790"/>
    <w:rsid w:val="000758F4"/>
    <w:rsid w:val="0007614F"/>
    <w:rsid w:val="000766F7"/>
    <w:rsid w:val="00077356"/>
    <w:rsid w:val="00081CCE"/>
    <w:rsid w:val="00081FB0"/>
    <w:rsid w:val="00083016"/>
    <w:rsid w:val="00083479"/>
    <w:rsid w:val="0008375E"/>
    <w:rsid w:val="00083E0E"/>
    <w:rsid w:val="00084FF5"/>
    <w:rsid w:val="0008517D"/>
    <w:rsid w:val="00087570"/>
    <w:rsid w:val="00087776"/>
    <w:rsid w:val="00087E6A"/>
    <w:rsid w:val="0009022C"/>
    <w:rsid w:val="0009023C"/>
    <w:rsid w:val="000911F0"/>
    <w:rsid w:val="00091997"/>
    <w:rsid w:val="000927BD"/>
    <w:rsid w:val="00093D9B"/>
    <w:rsid w:val="00093FE9"/>
    <w:rsid w:val="000978A7"/>
    <w:rsid w:val="000A090C"/>
    <w:rsid w:val="000A14CC"/>
    <w:rsid w:val="000A19CE"/>
    <w:rsid w:val="000A1CF6"/>
    <w:rsid w:val="000A3183"/>
    <w:rsid w:val="000A34C0"/>
    <w:rsid w:val="000A56CE"/>
    <w:rsid w:val="000A588E"/>
    <w:rsid w:val="000A6F7C"/>
    <w:rsid w:val="000A713F"/>
    <w:rsid w:val="000A78F5"/>
    <w:rsid w:val="000A7B85"/>
    <w:rsid w:val="000B0BDE"/>
    <w:rsid w:val="000B1292"/>
    <w:rsid w:val="000B2A4A"/>
    <w:rsid w:val="000B403A"/>
    <w:rsid w:val="000B415A"/>
    <w:rsid w:val="000B5A43"/>
    <w:rsid w:val="000B61D7"/>
    <w:rsid w:val="000B6564"/>
    <w:rsid w:val="000B66CC"/>
    <w:rsid w:val="000B72F0"/>
    <w:rsid w:val="000C00F7"/>
    <w:rsid w:val="000C0971"/>
    <w:rsid w:val="000C1EBB"/>
    <w:rsid w:val="000C3025"/>
    <w:rsid w:val="000C561D"/>
    <w:rsid w:val="000C63D9"/>
    <w:rsid w:val="000C7328"/>
    <w:rsid w:val="000C742A"/>
    <w:rsid w:val="000C7ABE"/>
    <w:rsid w:val="000D0A99"/>
    <w:rsid w:val="000D2A46"/>
    <w:rsid w:val="000D3AB8"/>
    <w:rsid w:val="000D3E2F"/>
    <w:rsid w:val="000D42D6"/>
    <w:rsid w:val="000D4441"/>
    <w:rsid w:val="000D6C7F"/>
    <w:rsid w:val="000E04C8"/>
    <w:rsid w:val="000E0567"/>
    <w:rsid w:val="000E08CD"/>
    <w:rsid w:val="000E1BBA"/>
    <w:rsid w:val="000E4879"/>
    <w:rsid w:val="000E67CA"/>
    <w:rsid w:val="000E7093"/>
    <w:rsid w:val="000E7496"/>
    <w:rsid w:val="000E762F"/>
    <w:rsid w:val="000F01B3"/>
    <w:rsid w:val="000F048F"/>
    <w:rsid w:val="000F0C34"/>
    <w:rsid w:val="000F2254"/>
    <w:rsid w:val="000F229D"/>
    <w:rsid w:val="000F39DA"/>
    <w:rsid w:val="000F5D44"/>
    <w:rsid w:val="00101F41"/>
    <w:rsid w:val="00102074"/>
    <w:rsid w:val="001027E4"/>
    <w:rsid w:val="001056AE"/>
    <w:rsid w:val="00106747"/>
    <w:rsid w:val="001077A4"/>
    <w:rsid w:val="00107D25"/>
    <w:rsid w:val="00110239"/>
    <w:rsid w:val="0011113C"/>
    <w:rsid w:val="00111D95"/>
    <w:rsid w:val="00112755"/>
    <w:rsid w:val="001129CF"/>
    <w:rsid w:val="00116733"/>
    <w:rsid w:val="001172F6"/>
    <w:rsid w:val="00120027"/>
    <w:rsid w:val="00120235"/>
    <w:rsid w:val="00120369"/>
    <w:rsid w:val="00120D57"/>
    <w:rsid w:val="00122235"/>
    <w:rsid w:val="00122B8E"/>
    <w:rsid w:val="00124227"/>
    <w:rsid w:val="0012457A"/>
    <w:rsid w:val="001245C5"/>
    <w:rsid w:val="001250F4"/>
    <w:rsid w:val="001266B6"/>
    <w:rsid w:val="00126FB9"/>
    <w:rsid w:val="00127032"/>
    <w:rsid w:val="00130472"/>
    <w:rsid w:val="0013180C"/>
    <w:rsid w:val="00131ED8"/>
    <w:rsid w:val="001321A1"/>
    <w:rsid w:val="00133F18"/>
    <w:rsid w:val="0013471A"/>
    <w:rsid w:val="00134CF6"/>
    <w:rsid w:val="00134DF2"/>
    <w:rsid w:val="0013537D"/>
    <w:rsid w:val="001353B1"/>
    <w:rsid w:val="001372BA"/>
    <w:rsid w:val="001372BD"/>
    <w:rsid w:val="00140521"/>
    <w:rsid w:val="0014105B"/>
    <w:rsid w:val="00141568"/>
    <w:rsid w:val="00141D07"/>
    <w:rsid w:val="001438BC"/>
    <w:rsid w:val="00144100"/>
    <w:rsid w:val="00150FD7"/>
    <w:rsid w:val="001534D9"/>
    <w:rsid w:val="00153DBC"/>
    <w:rsid w:val="00154DD3"/>
    <w:rsid w:val="00154FD0"/>
    <w:rsid w:val="00155EB8"/>
    <w:rsid w:val="00156BAA"/>
    <w:rsid w:val="00160017"/>
    <w:rsid w:val="001612C3"/>
    <w:rsid w:val="00162516"/>
    <w:rsid w:val="00163131"/>
    <w:rsid w:val="001636DC"/>
    <w:rsid w:val="001637B3"/>
    <w:rsid w:val="001661AB"/>
    <w:rsid w:val="0016620E"/>
    <w:rsid w:val="00171CB4"/>
    <w:rsid w:val="001724EB"/>
    <w:rsid w:val="00172F7B"/>
    <w:rsid w:val="001753DA"/>
    <w:rsid w:val="001753EB"/>
    <w:rsid w:val="00175A34"/>
    <w:rsid w:val="001760D2"/>
    <w:rsid w:val="00176E2B"/>
    <w:rsid w:val="00176E5A"/>
    <w:rsid w:val="00180291"/>
    <w:rsid w:val="001829F8"/>
    <w:rsid w:val="00182E4E"/>
    <w:rsid w:val="00183170"/>
    <w:rsid w:val="00183AA1"/>
    <w:rsid w:val="00185090"/>
    <w:rsid w:val="00185305"/>
    <w:rsid w:val="001855AE"/>
    <w:rsid w:val="00186109"/>
    <w:rsid w:val="001869CF"/>
    <w:rsid w:val="00186F48"/>
    <w:rsid w:val="001872C0"/>
    <w:rsid w:val="00191014"/>
    <w:rsid w:val="0019128D"/>
    <w:rsid w:val="00191B33"/>
    <w:rsid w:val="001924A0"/>
    <w:rsid w:val="00192C56"/>
    <w:rsid w:val="00195E66"/>
    <w:rsid w:val="00196DDC"/>
    <w:rsid w:val="001A1926"/>
    <w:rsid w:val="001A1FC9"/>
    <w:rsid w:val="001A40AF"/>
    <w:rsid w:val="001A441D"/>
    <w:rsid w:val="001A64D4"/>
    <w:rsid w:val="001A75CA"/>
    <w:rsid w:val="001A76E1"/>
    <w:rsid w:val="001A7F47"/>
    <w:rsid w:val="001B13AE"/>
    <w:rsid w:val="001B2113"/>
    <w:rsid w:val="001B36A8"/>
    <w:rsid w:val="001B377D"/>
    <w:rsid w:val="001B44B7"/>
    <w:rsid w:val="001B4D76"/>
    <w:rsid w:val="001B7431"/>
    <w:rsid w:val="001B7BF5"/>
    <w:rsid w:val="001B7F8E"/>
    <w:rsid w:val="001C05E7"/>
    <w:rsid w:val="001C1F89"/>
    <w:rsid w:val="001C2FD4"/>
    <w:rsid w:val="001C3547"/>
    <w:rsid w:val="001C4171"/>
    <w:rsid w:val="001C42D7"/>
    <w:rsid w:val="001C4393"/>
    <w:rsid w:val="001C45E0"/>
    <w:rsid w:val="001C4AF2"/>
    <w:rsid w:val="001C4EBE"/>
    <w:rsid w:val="001C56C6"/>
    <w:rsid w:val="001C6B5A"/>
    <w:rsid w:val="001C7EEB"/>
    <w:rsid w:val="001D0785"/>
    <w:rsid w:val="001D201A"/>
    <w:rsid w:val="001D21FD"/>
    <w:rsid w:val="001D226B"/>
    <w:rsid w:val="001D25F6"/>
    <w:rsid w:val="001D2783"/>
    <w:rsid w:val="001D384E"/>
    <w:rsid w:val="001D3E44"/>
    <w:rsid w:val="001D51E5"/>
    <w:rsid w:val="001D7617"/>
    <w:rsid w:val="001E0BEC"/>
    <w:rsid w:val="001E1FAB"/>
    <w:rsid w:val="001E24CF"/>
    <w:rsid w:val="001E272A"/>
    <w:rsid w:val="001E4108"/>
    <w:rsid w:val="001E4528"/>
    <w:rsid w:val="001E4B73"/>
    <w:rsid w:val="001E5494"/>
    <w:rsid w:val="001E5EDF"/>
    <w:rsid w:val="001E61C3"/>
    <w:rsid w:val="001E66D6"/>
    <w:rsid w:val="001F04E8"/>
    <w:rsid w:val="001F0BA5"/>
    <w:rsid w:val="001F3151"/>
    <w:rsid w:val="001F3736"/>
    <w:rsid w:val="001F373F"/>
    <w:rsid w:val="001F3E8F"/>
    <w:rsid w:val="001F561F"/>
    <w:rsid w:val="001F778E"/>
    <w:rsid w:val="002003DF"/>
    <w:rsid w:val="002004E7"/>
    <w:rsid w:val="002019F1"/>
    <w:rsid w:val="0020278A"/>
    <w:rsid w:val="0020299F"/>
    <w:rsid w:val="00202B2B"/>
    <w:rsid w:val="00202CC8"/>
    <w:rsid w:val="0020302C"/>
    <w:rsid w:val="002051C9"/>
    <w:rsid w:val="002056D5"/>
    <w:rsid w:val="00205B6A"/>
    <w:rsid w:val="00206624"/>
    <w:rsid w:val="00206A43"/>
    <w:rsid w:val="00206F6F"/>
    <w:rsid w:val="00207977"/>
    <w:rsid w:val="00207BAE"/>
    <w:rsid w:val="0021108E"/>
    <w:rsid w:val="002110C3"/>
    <w:rsid w:val="00212527"/>
    <w:rsid w:val="00213C52"/>
    <w:rsid w:val="00213F9C"/>
    <w:rsid w:val="00214387"/>
    <w:rsid w:val="0021471F"/>
    <w:rsid w:val="0021478C"/>
    <w:rsid w:val="00216873"/>
    <w:rsid w:val="00216F20"/>
    <w:rsid w:val="00216F7F"/>
    <w:rsid w:val="00220D93"/>
    <w:rsid w:val="00221537"/>
    <w:rsid w:val="00221D75"/>
    <w:rsid w:val="00223720"/>
    <w:rsid w:val="00226086"/>
    <w:rsid w:val="00226730"/>
    <w:rsid w:val="00227065"/>
    <w:rsid w:val="0022737D"/>
    <w:rsid w:val="0023009C"/>
    <w:rsid w:val="00230E7E"/>
    <w:rsid w:val="00231ACD"/>
    <w:rsid w:val="002320E0"/>
    <w:rsid w:val="002325F6"/>
    <w:rsid w:val="0023328F"/>
    <w:rsid w:val="002336F6"/>
    <w:rsid w:val="00233ECC"/>
    <w:rsid w:val="00234E5F"/>
    <w:rsid w:val="00234F97"/>
    <w:rsid w:val="00235B81"/>
    <w:rsid w:val="00235D6B"/>
    <w:rsid w:val="00235DF7"/>
    <w:rsid w:val="00235FB8"/>
    <w:rsid w:val="0023794A"/>
    <w:rsid w:val="00237E8B"/>
    <w:rsid w:val="0024010C"/>
    <w:rsid w:val="0024047B"/>
    <w:rsid w:val="00241556"/>
    <w:rsid w:val="0024313F"/>
    <w:rsid w:val="002431D4"/>
    <w:rsid w:val="00243907"/>
    <w:rsid w:val="00244620"/>
    <w:rsid w:val="00244ABF"/>
    <w:rsid w:val="00244CE5"/>
    <w:rsid w:val="002501CE"/>
    <w:rsid w:val="00250213"/>
    <w:rsid w:val="00250DDB"/>
    <w:rsid w:val="0025104D"/>
    <w:rsid w:val="002517F4"/>
    <w:rsid w:val="002529BA"/>
    <w:rsid w:val="00252D20"/>
    <w:rsid w:val="0025324F"/>
    <w:rsid w:val="00253FCA"/>
    <w:rsid w:val="002554A8"/>
    <w:rsid w:val="00255671"/>
    <w:rsid w:val="00255AD0"/>
    <w:rsid w:val="0025760C"/>
    <w:rsid w:val="0025791E"/>
    <w:rsid w:val="00257DAB"/>
    <w:rsid w:val="0026010B"/>
    <w:rsid w:val="0026166C"/>
    <w:rsid w:val="00262278"/>
    <w:rsid w:val="00262930"/>
    <w:rsid w:val="00264063"/>
    <w:rsid w:val="00264DD5"/>
    <w:rsid w:val="0026512E"/>
    <w:rsid w:val="0026547F"/>
    <w:rsid w:val="00265FD2"/>
    <w:rsid w:val="00266E4D"/>
    <w:rsid w:val="0027033E"/>
    <w:rsid w:val="002705AD"/>
    <w:rsid w:val="00270A7C"/>
    <w:rsid w:val="00270C61"/>
    <w:rsid w:val="00271586"/>
    <w:rsid w:val="00272574"/>
    <w:rsid w:val="00272769"/>
    <w:rsid w:val="00273C0E"/>
    <w:rsid w:val="00275871"/>
    <w:rsid w:val="002810F7"/>
    <w:rsid w:val="002811BE"/>
    <w:rsid w:val="002813E5"/>
    <w:rsid w:val="00281551"/>
    <w:rsid w:val="00281BEA"/>
    <w:rsid w:val="0028218A"/>
    <w:rsid w:val="002821C0"/>
    <w:rsid w:val="002825BB"/>
    <w:rsid w:val="00283F50"/>
    <w:rsid w:val="002841EB"/>
    <w:rsid w:val="00284A6C"/>
    <w:rsid w:val="002857DB"/>
    <w:rsid w:val="00286527"/>
    <w:rsid w:val="00286B33"/>
    <w:rsid w:val="00286FB7"/>
    <w:rsid w:val="002878F8"/>
    <w:rsid w:val="00290228"/>
    <w:rsid w:val="002904B4"/>
    <w:rsid w:val="00291094"/>
    <w:rsid w:val="00291E5A"/>
    <w:rsid w:val="002922AD"/>
    <w:rsid w:val="002938CF"/>
    <w:rsid w:val="00293BF7"/>
    <w:rsid w:val="00293F74"/>
    <w:rsid w:val="00294339"/>
    <w:rsid w:val="00294BB4"/>
    <w:rsid w:val="002952F0"/>
    <w:rsid w:val="002963F0"/>
    <w:rsid w:val="002971C9"/>
    <w:rsid w:val="002A047A"/>
    <w:rsid w:val="002A0B47"/>
    <w:rsid w:val="002A0D20"/>
    <w:rsid w:val="002A1644"/>
    <w:rsid w:val="002A3112"/>
    <w:rsid w:val="002A317C"/>
    <w:rsid w:val="002A3226"/>
    <w:rsid w:val="002A5351"/>
    <w:rsid w:val="002B00D4"/>
    <w:rsid w:val="002B06E1"/>
    <w:rsid w:val="002B1A46"/>
    <w:rsid w:val="002B1C8B"/>
    <w:rsid w:val="002B33EA"/>
    <w:rsid w:val="002B4B48"/>
    <w:rsid w:val="002B5379"/>
    <w:rsid w:val="002B60DC"/>
    <w:rsid w:val="002B688B"/>
    <w:rsid w:val="002B78C3"/>
    <w:rsid w:val="002C14AD"/>
    <w:rsid w:val="002C16F6"/>
    <w:rsid w:val="002C2573"/>
    <w:rsid w:val="002C4589"/>
    <w:rsid w:val="002C656C"/>
    <w:rsid w:val="002C70BA"/>
    <w:rsid w:val="002C7F74"/>
    <w:rsid w:val="002D220D"/>
    <w:rsid w:val="002D2BF2"/>
    <w:rsid w:val="002D326A"/>
    <w:rsid w:val="002D38EA"/>
    <w:rsid w:val="002D393D"/>
    <w:rsid w:val="002D481F"/>
    <w:rsid w:val="002D523C"/>
    <w:rsid w:val="002D612B"/>
    <w:rsid w:val="002D66A4"/>
    <w:rsid w:val="002D6BA2"/>
    <w:rsid w:val="002D784E"/>
    <w:rsid w:val="002D78B3"/>
    <w:rsid w:val="002E09CF"/>
    <w:rsid w:val="002E1497"/>
    <w:rsid w:val="002E29FA"/>
    <w:rsid w:val="002E4237"/>
    <w:rsid w:val="002E447F"/>
    <w:rsid w:val="002E52A5"/>
    <w:rsid w:val="002E61EF"/>
    <w:rsid w:val="002E625C"/>
    <w:rsid w:val="002E6C05"/>
    <w:rsid w:val="002E6C6E"/>
    <w:rsid w:val="002F1424"/>
    <w:rsid w:val="002F1577"/>
    <w:rsid w:val="002F1C9E"/>
    <w:rsid w:val="002F23FB"/>
    <w:rsid w:val="002F2920"/>
    <w:rsid w:val="002F29CF"/>
    <w:rsid w:val="002F319E"/>
    <w:rsid w:val="002F4B0C"/>
    <w:rsid w:val="002F5CDF"/>
    <w:rsid w:val="002F6BD4"/>
    <w:rsid w:val="00300391"/>
    <w:rsid w:val="00301BAE"/>
    <w:rsid w:val="00302696"/>
    <w:rsid w:val="00303DED"/>
    <w:rsid w:val="00305AC1"/>
    <w:rsid w:val="00306E10"/>
    <w:rsid w:val="00307163"/>
    <w:rsid w:val="003075C5"/>
    <w:rsid w:val="0030799F"/>
    <w:rsid w:val="00307E74"/>
    <w:rsid w:val="003125B3"/>
    <w:rsid w:val="0031363B"/>
    <w:rsid w:val="00316C83"/>
    <w:rsid w:val="003175E6"/>
    <w:rsid w:val="00317CCD"/>
    <w:rsid w:val="00320AAE"/>
    <w:rsid w:val="00321809"/>
    <w:rsid w:val="003219B7"/>
    <w:rsid w:val="00322DB8"/>
    <w:rsid w:val="00323A6B"/>
    <w:rsid w:val="00323AE8"/>
    <w:rsid w:val="00324483"/>
    <w:rsid w:val="00324B53"/>
    <w:rsid w:val="003252A0"/>
    <w:rsid w:val="00326BD6"/>
    <w:rsid w:val="00326CAC"/>
    <w:rsid w:val="00327B09"/>
    <w:rsid w:val="00327F28"/>
    <w:rsid w:val="00330C70"/>
    <w:rsid w:val="00330F33"/>
    <w:rsid w:val="0033234E"/>
    <w:rsid w:val="00332A93"/>
    <w:rsid w:val="00332AA1"/>
    <w:rsid w:val="00332C0D"/>
    <w:rsid w:val="00333FE7"/>
    <w:rsid w:val="00335F2D"/>
    <w:rsid w:val="00336652"/>
    <w:rsid w:val="00336F77"/>
    <w:rsid w:val="00337245"/>
    <w:rsid w:val="00337548"/>
    <w:rsid w:val="00337B1D"/>
    <w:rsid w:val="00340341"/>
    <w:rsid w:val="003403F4"/>
    <w:rsid w:val="003404E9"/>
    <w:rsid w:val="00342255"/>
    <w:rsid w:val="00344952"/>
    <w:rsid w:val="00345966"/>
    <w:rsid w:val="00345AE3"/>
    <w:rsid w:val="00345F68"/>
    <w:rsid w:val="00346445"/>
    <w:rsid w:val="00347417"/>
    <w:rsid w:val="00347E61"/>
    <w:rsid w:val="00347F18"/>
    <w:rsid w:val="003507F3"/>
    <w:rsid w:val="00351039"/>
    <w:rsid w:val="0035186B"/>
    <w:rsid w:val="00352802"/>
    <w:rsid w:val="00353102"/>
    <w:rsid w:val="00353B80"/>
    <w:rsid w:val="003540DD"/>
    <w:rsid w:val="003542E6"/>
    <w:rsid w:val="003557F4"/>
    <w:rsid w:val="00356274"/>
    <w:rsid w:val="00356ABC"/>
    <w:rsid w:val="00357531"/>
    <w:rsid w:val="00357F01"/>
    <w:rsid w:val="00361268"/>
    <w:rsid w:val="00361594"/>
    <w:rsid w:val="00361B65"/>
    <w:rsid w:val="00361B83"/>
    <w:rsid w:val="003632E4"/>
    <w:rsid w:val="0036368E"/>
    <w:rsid w:val="00363B9A"/>
    <w:rsid w:val="00364A65"/>
    <w:rsid w:val="0036520F"/>
    <w:rsid w:val="0036698C"/>
    <w:rsid w:val="003670A4"/>
    <w:rsid w:val="00367FCA"/>
    <w:rsid w:val="0037099C"/>
    <w:rsid w:val="00373CDB"/>
    <w:rsid w:val="00373D04"/>
    <w:rsid w:val="00373D77"/>
    <w:rsid w:val="00373E1E"/>
    <w:rsid w:val="0037443E"/>
    <w:rsid w:val="00374E8C"/>
    <w:rsid w:val="00375D21"/>
    <w:rsid w:val="0037668F"/>
    <w:rsid w:val="003767CC"/>
    <w:rsid w:val="0037752D"/>
    <w:rsid w:val="003802FE"/>
    <w:rsid w:val="00380A6E"/>
    <w:rsid w:val="003823D2"/>
    <w:rsid w:val="00382C3E"/>
    <w:rsid w:val="00384763"/>
    <w:rsid w:val="00385239"/>
    <w:rsid w:val="003865BF"/>
    <w:rsid w:val="00387E01"/>
    <w:rsid w:val="00392369"/>
    <w:rsid w:val="003924E7"/>
    <w:rsid w:val="00392510"/>
    <w:rsid w:val="0039277A"/>
    <w:rsid w:val="00394794"/>
    <w:rsid w:val="0039640B"/>
    <w:rsid w:val="003966CC"/>
    <w:rsid w:val="00396E36"/>
    <w:rsid w:val="00397E1F"/>
    <w:rsid w:val="003A0AAB"/>
    <w:rsid w:val="003A0B1C"/>
    <w:rsid w:val="003A1287"/>
    <w:rsid w:val="003A17F9"/>
    <w:rsid w:val="003A2553"/>
    <w:rsid w:val="003A2B5C"/>
    <w:rsid w:val="003A3255"/>
    <w:rsid w:val="003A3500"/>
    <w:rsid w:val="003A4259"/>
    <w:rsid w:val="003A4D3D"/>
    <w:rsid w:val="003A5B54"/>
    <w:rsid w:val="003A60D0"/>
    <w:rsid w:val="003A66A3"/>
    <w:rsid w:val="003A69B4"/>
    <w:rsid w:val="003A69D6"/>
    <w:rsid w:val="003B0BE2"/>
    <w:rsid w:val="003B1C22"/>
    <w:rsid w:val="003B2C46"/>
    <w:rsid w:val="003B334D"/>
    <w:rsid w:val="003B34C6"/>
    <w:rsid w:val="003B5A06"/>
    <w:rsid w:val="003B6F2D"/>
    <w:rsid w:val="003B7E57"/>
    <w:rsid w:val="003C0A45"/>
    <w:rsid w:val="003C0CE6"/>
    <w:rsid w:val="003C141C"/>
    <w:rsid w:val="003C22E8"/>
    <w:rsid w:val="003C3870"/>
    <w:rsid w:val="003C528C"/>
    <w:rsid w:val="003C6F1A"/>
    <w:rsid w:val="003D05BC"/>
    <w:rsid w:val="003D260A"/>
    <w:rsid w:val="003D28A8"/>
    <w:rsid w:val="003D352A"/>
    <w:rsid w:val="003D3621"/>
    <w:rsid w:val="003D3B54"/>
    <w:rsid w:val="003D4A18"/>
    <w:rsid w:val="003D53B9"/>
    <w:rsid w:val="003D54DB"/>
    <w:rsid w:val="003D57C6"/>
    <w:rsid w:val="003D6922"/>
    <w:rsid w:val="003E0B91"/>
    <w:rsid w:val="003E115D"/>
    <w:rsid w:val="003E143A"/>
    <w:rsid w:val="003E1C20"/>
    <w:rsid w:val="003E1D3E"/>
    <w:rsid w:val="003E2133"/>
    <w:rsid w:val="003E216D"/>
    <w:rsid w:val="003E2B56"/>
    <w:rsid w:val="003E2E98"/>
    <w:rsid w:val="003E2F4B"/>
    <w:rsid w:val="003E306D"/>
    <w:rsid w:val="003E3BBE"/>
    <w:rsid w:val="003E5384"/>
    <w:rsid w:val="003E5DAD"/>
    <w:rsid w:val="003E76BA"/>
    <w:rsid w:val="003F04E0"/>
    <w:rsid w:val="003F1629"/>
    <w:rsid w:val="003F27C7"/>
    <w:rsid w:val="003F2F43"/>
    <w:rsid w:val="003F4C3C"/>
    <w:rsid w:val="003F4E22"/>
    <w:rsid w:val="003F528C"/>
    <w:rsid w:val="003F6DB3"/>
    <w:rsid w:val="003F7A57"/>
    <w:rsid w:val="003F7AF8"/>
    <w:rsid w:val="003F7B0B"/>
    <w:rsid w:val="0040011C"/>
    <w:rsid w:val="0040015F"/>
    <w:rsid w:val="00400DD2"/>
    <w:rsid w:val="00400FF4"/>
    <w:rsid w:val="0040231C"/>
    <w:rsid w:val="0040283F"/>
    <w:rsid w:val="00403C4B"/>
    <w:rsid w:val="00403CDE"/>
    <w:rsid w:val="0040431D"/>
    <w:rsid w:val="0040550E"/>
    <w:rsid w:val="00406019"/>
    <w:rsid w:val="00406490"/>
    <w:rsid w:val="00406D45"/>
    <w:rsid w:val="004075DF"/>
    <w:rsid w:val="004115E3"/>
    <w:rsid w:val="004132BC"/>
    <w:rsid w:val="00413DE7"/>
    <w:rsid w:val="00415708"/>
    <w:rsid w:val="00415FE4"/>
    <w:rsid w:val="00420C77"/>
    <w:rsid w:val="00421E7A"/>
    <w:rsid w:val="00422E00"/>
    <w:rsid w:val="004236C5"/>
    <w:rsid w:val="00423962"/>
    <w:rsid w:val="00423CC5"/>
    <w:rsid w:val="00423FA9"/>
    <w:rsid w:val="00424517"/>
    <w:rsid w:val="00426567"/>
    <w:rsid w:val="00426E0C"/>
    <w:rsid w:val="0042781A"/>
    <w:rsid w:val="00427E30"/>
    <w:rsid w:val="00431BDE"/>
    <w:rsid w:val="00431E97"/>
    <w:rsid w:val="004328E8"/>
    <w:rsid w:val="00432A66"/>
    <w:rsid w:val="00432C81"/>
    <w:rsid w:val="00433689"/>
    <w:rsid w:val="00433C09"/>
    <w:rsid w:val="004342DF"/>
    <w:rsid w:val="00435962"/>
    <w:rsid w:val="00435C8B"/>
    <w:rsid w:val="00435E59"/>
    <w:rsid w:val="00435EC0"/>
    <w:rsid w:val="00436613"/>
    <w:rsid w:val="004402B4"/>
    <w:rsid w:val="004413B0"/>
    <w:rsid w:val="004422BA"/>
    <w:rsid w:val="0044291D"/>
    <w:rsid w:val="004437DB"/>
    <w:rsid w:val="00443D49"/>
    <w:rsid w:val="004454A7"/>
    <w:rsid w:val="00445778"/>
    <w:rsid w:val="0044589C"/>
    <w:rsid w:val="00450359"/>
    <w:rsid w:val="00450EBD"/>
    <w:rsid w:val="00450F57"/>
    <w:rsid w:val="00451694"/>
    <w:rsid w:val="004519AE"/>
    <w:rsid w:val="004522A6"/>
    <w:rsid w:val="00453795"/>
    <w:rsid w:val="00453805"/>
    <w:rsid w:val="004538BC"/>
    <w:rsid w:val="00454F75"/>
    <w:rsid w:val="0045572B"/>
    <w:rsid w:val="00455BE2"/>
    <w:rsid w:val="00456113"/>
    <w:rsid w:val="00456583"/>
    <w:rsid w:val="004565F7"/>
    <w:rsid w:val="00456A47"/>
    <w:rsid w:val="0045768C"/>
    <w:rsid w:val="0046013B"/>
    <w:rsid w:val="00460AAE"/>
    <w:rsid w:val="00461AB0"/>
    <w:rsid w:val="00461B63"/>
    <w:rsid w:val="0046288A"/>
    <w:rsid w:val="004658C4"/>
    <w:rsid w:val="00466448"/>
    <w:rsid w:val="00467EE1"/>
    <w:rsid w:val="004703FD"/>
    <w:rsid w:val="004707D2"/>
    <w:rsid w:val="00471581"/>
    <w:rsid w:val="00471FA9"/>
    <w:rsid w:val="00473C1D"/>
    <w:rsid w:val="004754BD"/>
    <w:rsid w:val="004759D1"/>
    <w:rsid w:val="004761C9"/>
    <w:rsid w:val="00476971"/>
    <w:rsid w:val="00477BDF"/>
    <w:rsid w:val="00477ECD"/>
    <w:rsid w:val="0048034A"/>
    <w:rsid w:val="004810A8"/>
    <w:rsid w:val="004819A7"/>
    <w:rsid w:val="00481A77"/>
    <w:rsid w:val="00482ECB"/>
    <w:rsid w:val="004839E3"/>
    <w:rsid w:val="00483CCD"/>
    <w:rsid w:val="004843B6"/>
    <w:rsid w:val="004854E1"/>
    <w:rsid w:val="00485FAA"/>
    <w:rsid w:val="004867DC"/>
    <w:rsid w:val="00492A59"/>
    <w:rsid w:val="00492FA5"/>
    <w:rsid w:val="004933B0"/>
    <w:rsid w:val="0049471E"/>
    <w:rsid w:val="004948CC"/>
    <w:rsid w:val="004949F3"/>
    <w:rsid w:val="00495061"/>
    <w:rsid w:val="004953BC"/>
    <w:rsid w:val="004956AA"/>
    <w:rsid w:val="004957B2"/>
    <w:rsid w:val="00495F7B"/>
    <w:rsid w:val="00496FA9"/>
    <w:rsid w:val="004A0E56"/>
    <w:rsid w:val="004A1786"/>
    <w:rsid w:val="004A31E0"/>
    <w:rsid w:val="004A3894"/>
    <w:rsid w:val="004A3E38"/>
    <w:rsid w:val="004A4400"/>
    <w:rsid w:val="004A48BC"/>
    <w:rsid w:val="004A76AE"/>
    <w:rsid w:val="004B027B"/>
    <w:rsid w:val="004B1DED"/>
    <w:rsid w:val="004B31D9"/>
    <w:rsid w:val="004B34DA"/>
    <w:rsid w:val="004B394C"/>
    <w:rsid w:val="004B45AF"/>
    <w:rsid w:val="004B49B1"/>
    <w:rsid w:val="004B596A"/>
    <w:rsid w:val="004B59D9"/>
    <w:rsid w:val="004B65AD"/>
    <w:rsid w:val="004B6C54"/>
    <w:rsid w:val="004B7051"/>
    <w:rsid w:val="004C04A3"/>
    <w:rsid w:val="004C392A"/>
    <w:rsid w:val="004C475A"/>
    <w:rsid w:val="004C5327"/>
    <w:rsid w:val="004C570D"/>
    <w:rsid w:val="004C6B37"/>
    <w:rsid w:val="004C7C74"/>
    <w:rsid w:val="004C7C77"/>
    <w:rsid w:val="004C7DC1"/>
    <w:rsid w:val="004D005A"/>
    <w:rsid w:val="004D0BA3"/>
    <w:rsid w:val="004D123D"/>
    <w:rsid w:val="004D1BF5"/>
    <w:rsid w:val="004D253E"/>
    <w:rsid w:val="004D31D1"/>
    <w:rsid w:val="004D345A"/>
    <w:rsid w:val="004D3ABE"/>
    <w:rsid w:val="004D3E95"/>
    <w:rsid w:val="004D4778"/>
    <w:rsid w:val="004D4B94"/>
    <w:rsid w:val="004D5124"/>
    <w:rsid w:val="004D5549"/>
    <w:rsid w:val="004D5D0D"/>
    <w:rsid w:val="004D6035"/>
    <w:rsid w:val="004D6191"/>
    <w:rsid w:val="004D6471"/>
    <w:rsid w:val="004D6E6E"/>
    <w:rsid w:val="004D6FE8"/>
    <w:rsid w:val="004D762B"/>
    <w:rsid w:val="004D7770"/>
    <w:rsid w:val="004D7DD8"/>
    <w:rsid w:val="004E072A"/>
    <w:rsid w:val="004E1E19"/>
    <w:rsid w:val="004E1E3D"/>
    <w:rsid w:val="004E235E"/>
    <w:rsid w:val="004E3216"/>
    <w:rsid w:val="004E52C5"/>
    <w:rsid w:val="004E68BC"/>
    <w:rsid w:val="004E7550"/>
    <w:rsid w:val="004E7C34"/>
    <w:rsid w:val="004E7FF8"/>
    <w:rsid w:val="004F0F62"/>
    <w:rsid w:val="004F11B1"/>
    <w:rsid w:val="004F12E4"/>
    <w:rsid w:val="004F1E46"/>
    <w:rsid w:val="004F216B"/>
    <w:rsid w:val="004F21CC"/>
    <w:rsid w:val="004F227B"/>
    <w:rsid w:val="004F367B"/>
    <w:rsid w:val="004F36C6"/>
    <w:rsid w:val="004F374F"/>
    <w:rsid w:val="004F786A"/>
    <w:rsid w:val="005002A8"/>
    <w:rsid w:val="005008DF"/>
    <w:rsid w:val="005012AD"/>
    <w:rsid w:val="00502EDD"/>
    <w:rsid w:val="00503262"/>
    <w:rsid w:val="00506422"/>
    <w:rsid w:val="00506944"/>
    <w:rsid w:val="00506C30"/>
    <w:rsid w:val="00511E51"/>
    <w:rsid w:val="00512D55"/>
    <w:rsid w:val="0051430A"/>
    <w:rsid w:val="00516F27"/>
    <w:rsid w:val="00520CAF"/>
    <w:rsid w:val="00521CDD"/>
    <w:rsid w:val="005225B6"/>
    <w:rsid w:val="005225BE"/>
    <w:rsid w:val="00522861"/>
    <w:rsid w:val="005231EB"/>
    <w:rsid w:val="0052548B"/>
    <w:rsid w:val="0052550B"/>
    <w:rsid w:val="00525B35"/>
    <w:rsid w:val="00525CC4"/>
    <w:rsid w:val="00526D64"/>
    <w:rsid w:val="005309F2"/>
    <w:rsid w:val="00530AF5"/>
    <w:rsid w:val="0053110F"/>
    <w:rsid w:val="00531649"/>
    <w:rsid w:val="005318AE"/>
    <w:rsid w:val="005322D7"/>
    <w:rsid w:val="00533D67"/>
    <w:rsid w:val="005341EC"/>
    <w:rsid w:val="0053468F"/>
    <w:rsid w:val="00534BE8"/>
    <w:rsid w:val="00535144"/>
    <w:rsid w:val="00536CB5"/>
    <w:rsid w:val="00536D2C"/>
    <w:rsid w:val="0053714A"/>
    <w:rsid w:val="00537C97"/>
    <w:rsid w:val="00537E6F"/>
    <w:rsid w:val="00540619"/>
    <w:rsid w:val="005408FF"/>
    <w:rsid w:val="00540AA0"/>
    <w:rsid w:val="005428F6"/>
    <w:rsid w:val="005450EE"/>
    <w:rsid w:val="0054676A"/>
    <w:rsid w:val="0054741D"/>
    <w:rsid w:val="005501E8"/>
    <w:rsid w:val="005510F4"/>
    <w:rsid w:val="00553D56"/>
    <w:rsid w:val="00555228"/>
    <w:rsid w:val="00555514"/>
    <w:rsid w:val="00556F6E"/>
    <w:rsid w:val="005573E0"/>
    <w:rsid w:val="00560099"/>
    <w:rsid w:val="00560AED"/>
    <w:rsid w:val="00561878"/>
    <w:rsid w:val="00561B1A"/>
    <w:rsid w:val="005630F9"/>
    <w:rsid w:val="0056441B"/>
    <w:rsid w:val="005679C4"/>
    <w:rsid w:val="00570060"/>
    <w:rsid w:val="0057018B"/>
    <w:rsid w:val="005703F3"/>
    <w:rsid w:val="0057147A"/>
    <w:rsid w:val="005719C5"/>
    <w:rsid w:val="00571F1A"/>
    <w:rsid w:val="00572E44"/>
    <w:rsid w:val="00573A65"/>
    <w:rsid w:val="00574330"/>
    <w:rsid w:val="005744C1"/>
    <w:rsid w:val="00574557"/>
    <w:rsid w:val="0057469F"/>
    <w:rsid w:val="005747B2"/>
    <w:rsid w:val="00574AE6"/>
    <w:rsid w:val="00574B28"/>
    <w:rsid w:val="00575943"/>
    <w:rsid w:val="00575C5B"/>
    <w:rsid w:val="005778CE"/>
    <w:rsid w:val="005803D4"/>
    <w:rsid w:val="00582D20"/>
    <w:rsid w:val="00583809"/>
    <w:rsid w:val="005851A1"/>
    <w:rsid w:val="00585D77"/>
    <w:rsid w:val="00586086"/>
    <w:rsid w:val="00586C8A"/>
    <w:rsid w:val="00590D7B"/>
    <w:rsid w:val="005917AF"/>
    <w:rsid w:val="00591F40"/>
    <w:rsid w:val="0059263D"/>
    <w:rsid w:val="00592C5B"/>
    <w:rsid w:val="00593063"/>
    <w:rsid w:val="00593205"/>
    <w:rsid w:val="00593AEA"/>
    <w:rsid w:val="00593E76"/>
    <w:rsid w:val="00594991"/>
    <w:rsid w:val="005952F7"/>
    <w:rsid w:val="00595969"/>
    <w:rsid w:val="00597A8E"/>
    <w:rsid w:val="00597CC9"/>
    <w:rsid w:val="005A04DE"/>
    <w:rsid w:val="005A0BE4"/>
    <w:rsid w:val="005A135B"/>
    <w:rsid w:val="005A14C5"/>
    <w:rsid w:val="005A2262"/>
    <w:rsid w:val="005A2BEB"/>
    <w:rsid w:val="005A3AC4"/>
    <w:rsid w:val="005A4078"/>
    <w:rsid w:val="005A4AD7"/>
    <w:rsid w:val="005A4FF3"/>
    <w:rsid w:val="005A5D20"/>
    <w:rsid w:val="005A676C"/>
    <w:rsid w:val="005A684A"/>
    <w:rsid w:val="005A79A8"/>
    <w:rsid w:val="005B1220"/>
    <w:rsid w:val="005B1901"/>
    <w:rsid w:val="005B27F1"/>
    <w:rsid w:val="005B2FDD"/>
    <w:rsid w:val="005B427B"/>
    <w:rsid w:val="005B469D"/>
    <w:rsid w:val="005B4D78"/>
    <w:rsid w:val="005B5A67"/>
    <w:rsid w:val="005B6535"/>
    <w:rsid w:val="005C1729"/>
    <w:rsid w:val="005C1BA6"/>
    <w:rsid w:val="005C2F6C"/>
    <w:rsid w:val="005C32FB"/>
    <w:rsid w:val="005C345E"/>
    <w:rsid w:val="005C34FE"/>
    <w:rsid w:val="005C3673"/>
    <w:rsid w:val="005C37BA"/>
    <w:rsid w:val="005C4AF6"/>
    <w:rsid w:val="005C4F4C"/>
    <w:rsid w:val="005C64D9"/>
    <w:rsid w:val="005C7311"/>
    <w:rsid w:val="005C7969"/>
    <w:rsid w:val="005C7E11"/>
    <w:rsid w:val="005D1AD7"/>
    <w:rsid w:val="005D1BD1"/>
    <w:rsid w:val="005D2765"/>
    <w:rsid w:val="005D2A83"/>
    <w:rsid w:val="005D3BD1"/>
    <w:rsid w:val="005D53A3"/>
    <w:rsid w:val="005D5DC9"/>
    <w:rsid w:val="005D6221"/>
    <w:rsid w:val="005D62D3"/>
    <w:rsid w:val="005E2095"/>
    <w:rsid w:val="005E2378"/>
    <w:rsid w:val="005E2A47"/>
    <w:rsid w:val="005E4029"/>
    <w:rsid w:val="005E46CF"/>
    <w:rsid w:val="005E4A92"/>
    <w:rsid w:val="005E502C"/>
    <w:rsid w:val="005E6423"/>
    <w:rsid w:val="005E6476"/>
    <w:rsid w:val="005E798A"/>
    <w:rsid w:val="005F0A4B"/>
    <w:rsid w:val="005F0CED"/>
    <w:rsid w:val="005F0FA6"/>
    <w:rsid w:val="005F132F"/>
    <w:rsid w:val="005F1D5E"/>
    <w:rsid w:val="005F2514"/>
    <w:rsid w:val="005F38B7"/>
    <w:rsid w:val="005F3BAE"/>
    <w:rsid w:val="005F5492"/>
    <w:rsid w:val="005F6048"/>
    <w:rsid w:val="005F747A"/>
    <w:rsid w:val="00602064"/>
    <w:rsid w:val="00602102"/>
    <w:rsid w:val="0060437D"/>
    <w:rsid w:val="00604393"/>
    <w:rsid w:val="0060506D"/>
    <w:rsid w:val="00605CD0"/>
    <w:rsid w:val="00605FFD"/>
    <w:rsid w:val="00606CF8"/>
    <w:rsid w:val="00607754"/>
    <w:rsid w:val="00610EE5"/>
    <w:rsid w:val="00611881"/>
    <w:rsid w:val="0061224C"/>
    <w:rsid w:val="00612EBC"/>
    <w:rsid w:val="00612FF2"/>
    <w:rsid w:val="00613CF4"/>
    <w:rsid w:val="00614238"/>
    <w:rsid w:val="006158E5"/>
    <w:rsid w:val="00615A21"/>
    <w:rsid w:val="00615B74"/>
    <w:rsid w:val="00617761"/>
    <w:rsid w:val="00617BB0"/>
    <w:rsid w:val="0062058B"/>
    <w:rsid w:val="0062177D"/>
    <w:rsid w:val="006219A3"/>
    <w:rsid w:val="00621B1F"/>
    <w:rsid w:val="0062263A"/>
    <w:rsid w:val="00622C7A"/>
    <w:rsid w:val="00623567"/>
    <w:rsid w:val="00623869"/>
    <w:rsid w:val="00623A3B"/>
    <w:rsid w:val="006243A1"/>
    <w:rsid w:val="00624DB9"/>
    <w:rsid w:val="00626774"/>
    <w:rsid w:val="00630598"/>
    <w:rsid w:val="00630606"/>
    <w:rsid w:val="0063083C"/>
    <w:rsid w:val="0063097F"/>
    <w:rsid w:val="00631C55"/>
    <w:rsid w:val="00633E09"/>
    <w:rsid w:val="00634745"/>
    <w:rsid w:val="00636868"/>
    <w:rsid w:val="00637879"/>
    <w:rsid w:val="00640272"/>
    <w:rsid w:val="00641098"/>
    <w:rsid w:val="00641389"/>
    <w:rsid w:val="0064150F"/>
    <w:rsid w:val="006416BD"/>
    <w:rsid w:val="00643ADB"/>
    <w:rsid w:val="00643D9A"/>
    <w:rsid w:val="006448B9"/>
    <w:rsid w:val="00645AA8"/>
    <w:rsid w:val="00645B78"/>
    <w:rsid w:val="00645CFE"/>
    <w:rsid w:val="00646763"/>
    <w:rsid w:val="0064764B"/>
    <w:rsid w:val="00647A3F"/>
    <w:rsid w:val="006505DB"/>
    <w:rsid w:val="00651700"/>
    <w:rsid w:val="00652F18"/>
    <w:rsid w:val="00653D54"/>
    <w:rsid w:val="006540ED"/>
    <w:rsid w:val="006549B7"/>
    <w:rsid w:val="00655421"/>
    <w:rsid w:val="00655E5A"/>
    <w:rsid w:val="006574DB"/>
    <w:rsid w:val="006614F9"/>
    <w:rsid w:val="00663B8B"/>
    <w:rsid w:val="00664474"/>
    <w:rsid w:val="00665500"/>
    <w:rsid w:val="00666FBD"/>
    <w:rsid w:val="006678FD"/>
    <w:rsid w:val="006716BF"/>
    <w:rsid w:val="00671893"/>
    <w:rsid w:val="00671902"/>
    <w:rsid w:val="0067194C"/>
    <w:rsid w:val="006735A4"/>
    <w:rsid w:val="00673724"/>
    <w:rsid w:val="006742A5"/>
    <w:rsid w:val="00674701"/>
    <w:rsid w:val="00675E21"/>
    <w:rsid w:val="00677433"/>
    <w:rsid w:val="006814F1"/>
    <w:rsid w:val="00681594"/>
    <w:rsid w:val="00681635"/>
    <w:rsid w:val="00681F47"/>
    <w:rsid w:val="00683B41"/>
    <w:rsid w:val="00683FC1"/>
    <w:rsid w:val="006847CA"/>
    <w:rsid w:val="00684E2F"/>
    <w:rsid w:val="00684EF2"/>
    <w:rsid w:val="006851A0"/>
    <w:rsid w:val="00687178"/>
    <w:rsid w:val="006872A1"/>
    <w:rsid w:val="00687C02"/>
    <w:rsid w:val="00690846"/>
    <w:rsid w:val="00691FAB"/>
    <w:rsid w:val="0069272C"/>
    <w:rsid w:val="00694811"/>
    <w:rsid w:val="00694A05"/>
    <w:rsid w:val="006959C1"/>
    <w:rsid w:val="00695AB0"/>
    <w:rsid w:val="00696A59"/>
    <w:rsid w:val="00696D13"/>
    <w:rsid w:val="00697CB3"/>
    <w:rsid w:val="006A2480"/>
    <w:rsid w:val="006A3099"/>
    <w:rsid w:val="006A3457"/>
    <w:rsid w:val="006A389D"/>
    <w:rsid w:val="006A4204"/>
    <w:rsid w:val="006A5C36"/>
    <w:rsid w:val="006A5DF2"/>
    <w:rsid w:val="006B0EAF"/>
    <w:rsid w:val="006B2620"/>
    <w:rsid w:val="006B2625"/>
    <w:rsid w:val="006B2BC2"/>
    <w:rsid w:val="006B396F"/>
    <w:rsid w:val="006B41B6"/>
    <w:rsid w:val="006B448E"/>
    <w:rsid w:val="006B5E4F"/>
    <w:rsid w:val="006B61FA"/>
    <w:rsid w:val="006B659F"/>
    <w:rsid w:val="006B6B4E"/>
    <w:rsid w:val="006B6E6C"/>
    <w:rsid w:val="006B72FA"/>
    <w:rsid w:val="006B7A7D"/>
    <w:rsid w:val="006C03D5"/>
    <w:rsid w:val="006C0A0A"/>
    <w:rsid w:val="006C33B2"/>
    <w:rsid w:val="006C3FCE"/>
    <w:rsid w:val="006C7677"/>
    <w:rsid w:val="006C7BA0"/>
    <w:rsid w:val="006C7F68"/>
    <w:rsid w:val="006D1297"/>
    <w:rsid w:val="006D28D6"/>
    <w:rsid w:val="006D4082"/>
    <w:rsid w:val="006D42E4"/>
    <w:rsid w:val="006D4E4C"/>
    <w:rsid w:val="006D5484"/>
    <w:rsid w:val="006D65CC"/>
    <w:rsid w:val="006D6F4A"/>
    <w:rsid w:val="006D7ECA"/>
    <w:rsid w:val="006E0A0B"/>
    <w:rsid w:val="006E1019"/>
    <w:rsid w:val="006E112B"/>
    <w:rsid w:val="006E2587"/>
    <w:rsid w:val="006E2D7B"/>
    <w:rsid w:val="006E3006"/>
    <w:rsid w:val="006E3F40"/>
    <w:rsid w:val="006E58D4"/>
    <w:rsid w:val="006F0A64"/>
    <w:rsid w:val="006F0CF0"/>
    <w:rsid w:val="006F1AD1"/>
    <w:rsid w:val="006F2C37"/>
    <w:rsid w:val="006F46CE"/>
    <w:rsid w:val="006F4739"/>
    <w:rsid w:val="006F48A1"/>
    <w:rsid w:val="006F4F6D"/>
    <w:rsid w:val="006F6EB3"/>
    <w:rsid w:val="006F78C8"/>
    <w:rsid w:val="00701A97"/>
    <w:rsid w:val="00702C18"/>
    <w:rsid w:val="00703872"/>
    <w:rsid w:val="00707077"/>
    <w:rsid w:val="00710138"/>
    <w:rsid w:val="007101A7"/>
    <w:rsid w:val="00712204"/>
    <w:rsid w:val="00712478"/>
    <w:rsid w:val="0071256B"/>
    <w:rsid w:val="00712A18"/>
    <w:rsid w:val="007132F9"/>
    <w:rsid w:val="007137A7"/>
    <w:rsid w:val="00714F64"/>
    <w:rsid w:val="007152C4"/>
    <w:rsid w:val="007164BE"/>
    <w:rsid w:val="0071681B"/>
    <w:rsid w:val="007173FF"/>
    <w:rsid w:val="00717F0F"/>
    <w:rsid w:val="007214E4"/>
    <w:rsid w:val="0072191D"/>
    <w:rsid w:val="00721B04"/>
    <w:rsid w:val="00722069"/>
    <w:rsid w:val="00722819"/>
    <w:rsid w:val="00723762"/>
    <w:rsid w:val="007240ED"/>
    <w:rsid w:val="0072536E"/>
    <w:rsid w:val="007262E4"/>
    <w:rsid w:val="00726BE7"/>
    <w:rsid w:val="00727362"/>
    <w:rsid w:val="007278C9"/>
    <w:rsid w:val="00727C6A"/>
    <w:rsid w:val="007305AC"/>
    <w:rsid w:val="00731F62"/>
    <w:rsid w:val="0073377C"/>
    <w:rsid w:val="00733C57"/>
    <w:rsid w:val="00734392"/>
    <w:rsid w:val="0073483F"/>
    <w:rsid w:val="0073516A"/>
    <w:rsid w:val="0073577C"/>
    <w:rsid w:val="00736833"/>
    <w:rsid w:val="00741AE5"/>
    <w:rsid w:val="00742054"/>
    <w:rsid w:val="0074268D"/>
    <w:rsid w:val="00743E17"/>
    <w:rsid w:val="00745638"/>
    <w:rsid w:val="00745A4E"/>
    <w:rsid w:val="007464AE"/>
    <w:rsid w:val="00746935"/>
    <w:rsid w:val="00746B6D"/>
    <w:rsid w:val="00746DDC"/>
    <w:rsid w:val="00746F1E"/>
    <w:rsid w:val="00747411"/>
    <w:rsid w:val="0074746A"/>
    <w:rsid w:val="00750088"/>
    <w:rsid w:val="007506BD"/>
    <w:rsid w:val="00751122"/>
    <w:rsid w:val="00752477"/>
    <w:rsid w:val="007532E0"/>
    <w:rsid w:val="00753AA8"/>
    <w:rsid w:val="00753BF6"/>
    <w:rsid w:val="0075500B"/>
    <w:rsid w:val="00755880"/>
    <w:rsid w:val="007562BB"/>
    <w:rsid w:val="00756D8E"/>
    <w:rsid w:val="0075765D"/>
    <w:rsid w:val="007605B7"/>
    <w:rsid w:val="007609C3"/>
    <w:rsid w:val="00760DC9"/>
    <w:rsid w:val="00761A38"/>
    <w:rsid w:val="007623F1"/>
    <w:rsid w:val="007631FE"/>
    <w:rsid w:val="00763A8B"/>
    <w:rsid w:val="00764060"/>
    <w:rsid w:val="00764BEA"/>
    <w:rsid w:val="00765C6E"/>
    <w:rsid w:val="0076677D"/>
    <w:rsid w:val="00766A1F"/>
    <w:rsid w:val="00766D16"/>
    <w:rsid w:val="007703D3"/>
    <w:rsid w:val="00770A7D"/>
    <w:rsid w:val="00773428"/>
    <w:rsid w:val="00774F37"/>
    <w:rsid w:val="007750A1"/>
    <w:rsid w:val="00775195"/>
    <w:rsid w:val="00776C15"/>
    <w:rsid w:val="00777A9D"/>
    <w:rsid w:val="00780E3E"/>
    <w:rsid w:val="007835FE"/>
    <w:rsid w:val="00784945"/>
    <w:rsid w:val="00785B5E"/>
    <w:rsid w:val="007866B5"/>
    <w:rsid w:val="00786BFE"/>
    <w:rsid w:val="00786DB7"/>
    <w:rsid w:val="007915D2"/>
    <w:rsid w:val="00792E2D"/>
    <w:rsid w:val="00792EC2"/>
    <w:rsid w:val="00793426"/>
    <w:rsid w:val="0079463F"/>
    <w:rsid w:val="00795E05"/>
    <w:rsid w:val="00795EF1"/>
    <w:rsid w:val="0079727F"/>
    <w:rsid w:val="00797AB2"/>
    <w:rsid w:val="00797AE5"/>
    <w:rsid w:val="007A0437"/>
    <w:rsid w:val="007A05D4"/>
    <w:rsid w:val="007A0846"/>
    <w:rsid w:val="007A3141"/>
    <w:rsid w:val="007A3202"/>
    <w:rsid w:val="007A3336"/>
    <w:rsid w:val="007A33FB"/>
    <w:rsid w:val="007A36A2"/>
    <w:rsid w:val="007A3960"/>
    <w:rsid w:val="007A41C5"/>
    <w:rsid w:val="007A4A38"/>
    <w:rsid w:val="007A4F80"/>
    <w:rsid w:val="007A5336"/>
    <w:rsid w:val="007A57A1"/>
    <w:rsid w:val="007A5BD2"/>
    <w:rsid w:val="007A5D98"/>
    <w:rsid w:val="007A65CD"/>
    <w:rsid w:val="007B2AAF"/>
    <w:rsid w:val="007B2EDC"/>
    <w:rsid w:val="007B5108"/>
    <w:rsid w:val="007B5575"/>
    <w:rsid w:val="007B6DF0"/>
    <w:rsid w:val="007B7537"/>
    <w:rsid w:val="007B7611"/>
    <w:rsid w:val="007B7D1E"/>
    <w:rsid w:val="007C1FD1"/>
    <w:rsid w:val="007C2116"/>
    <w:rsid w:val="007C2700"/>
    <w:rsid w:val="007C39BD"/>
    <w:rsid w:val="007C3A3D"/>
    <w:rsid w:val="007C3BFD"/>
    <w:rsid w:val="007C50B2"/>
    <w:rsid w:val="007C5341"/>
    <w:rsid w:val="007C6B56"/>
    <w:rsid w:val="007C6CCF"/>
    <w:rsid w:val="007C6CDD"/>
    <w:rsid w:val="007D0122"/>
    <w:rsid w:val="007D133A"/>
    <w:rsid w:val="007D1649"/>
    <w:rsid w:val="007D1A2D"/>
    <w:rsid w:val="007D1D7D"/>
    <w:rsid w:val="007D269B"/>
    <w:rsid w:val="007D380B"/>
    <w:rsid w:val="007D3A9C"/>
    <w:rsid w:val="007D529A"/>
    <w:rsid w:val="007D5A36"/>
    <w:rsid w:val="007D6FCB"/>
    <w:rsid w:val="007E0297"/>
    <w:rsid w:val="007E0B69"/>
    <w:rsid w:val="007E1A72"/>
    <w:rsid w:val="007E1B19"/>
    <w:rsid w:val="007E304A"/>
    <w:rsid w:val="007E6487"/>
    <w:rsid w:val="007E6AEB"/>
    <w:rsid w:val="007E74CB"/>
    <w:rsid w:val="007E7CC5"/>
    <w:rsid w:val="007F00F2"/>
    <w:rsid w:val="007F0214"/>
    <w:rsid w:val="007F0D48"/>
    <w:rsid w:val="007F24EB"/>
    <w:rsid w:val="007F2962"/>
    <w:rsid w:val="007F2DE3"/>
    <w:rsid w:val="007F3B9D"/>
    <w:rsid w:val="007F4115"/>
    <w:rsid w:val="007F466D"/>
    <w:rsid w:val="007F4B26"/>
    <w:rsid w:val="007F54D8"/>
    <w:rsid w:val="007F6295"/>
    <w:rsid w:val="007F6330"/>
    <w:rsid w:val="007F6956"/>
    <w:rsid w:val="007F7324"/>
    <w:rsid w:val="008000F1"/>
    <w:rsid w:val="008003EC"/>
    <w:rsid w:val="00800718"/>
    <w:rsid w:val="00801F67"/>
    <w:rsid w:val="0080203D"/>
    <w:rsid w:val="00802161"/>
    <w:rsid w:val="008023BD"/>
    <w:rsid w:val="00802419"/>
    <w:rsid w:val="00802D28"/>
    <w:rsid w:val="008030D5"/>
    <w:rsid w:val="00805086"/>
    <w:rsid w:val="0080699B"/>
    <w:rsid w:val="00807DE4"/>
    <w:rsid w:val="00810EAC"/>
    <w:rsid w:val="0081117E"/>
    <w:rsid w:val="00811487"/>
    <w:rsid w:val="008118C8"/>
    <w:rsid w:val="00811A23"/>
    <w:rsid w:val="00812B6D"/>
    <w:rsid w:val="00812D55"/>
    <w:rsid w:val="0081412A"/>
    <w:rsid w:val="00814378"/>
    <w:rsid w:val="00814B03"/>
    <w:rsid w:val="008151DB"/>
    <w:rsid w:val="00815D36"/>
    <w:rsid w:val="0081633C"/>
    <w:rsid w:val="00816453"/>
    <w:rsid w:val="0081745D"/>
    <w:rsid w:val="00817BBF"/>
    <w:rsid w:val="00820E55"/>
    <w:rsid w:val="00822B08"/>
    <w:rsid w:val="0082345D"/>
    <w:rsid w:val="00825335"/>
    <w:rsid w:val="00826B83"/>
    <w:rsid w:val="008278BF"/>
    <w:rsid w:val="008302C4"/>
    <w:rsid w:val="00831EF9"/>
    <w:rsid w:val="008324D3"/>
    <w:rsid w:val="008333D4"/>
    <w:rsid w:val="00833DDE"/>
    <w:rsid w:val="00833EB3"/>
    <w:rsid w:val="00834447"/>
    <w:rsid w:val="0083451B"/>
    <w:rsid w:val="0083590A"/>
    <w:rsid w:val="00836384"/>
    <w:rsid w:val="008372BB"/>
    <w:rsid w:val="008378D6"/>
    <w:rsid w:val="00840391"/>
    <w:rsid w:val="00840AA8"/>
    <w:rsid w:val="00841062"/>
    <w:rsid w:val="00842E60"/>
    <w:rsid w:val="00842EE6"/>
    <w:rsid w:val="00844158"/>
    <w:rsid w:val="00844A8D"/>
    <w:rsid w:val="00845141"/>
    <w:rsid w:val="00845858"/>
    <w:rsid w:val="0084601B"/>
    <w:rsid w:val="00846263"/>
    <w:rsid w:val="0084698F"/>
    <w:rsid w:val="00847295"/>
    <w:rsid w:val="00850F9A"/>
    <w:rsid w:val="0085130C"/>
    <w:rsid w:val="00851385"/>
    <w:rsid w:val="00852A55"/>
    <w:rsid w:val="008539C8"/>
    <w:rsid w:val="008545A7"/>
    <w:rsid w:val="00854B3B"/>
    <w:rsid w:val="00854DAE"/>
    <w:rsid w:val="008556E6"/>
    <w:rsid w:val="00856916"/>
    <w:rsid w:val="00856D89"/>
    <w:rsid w:val="0085782A"/>
    <w:rsid w:val="00857964"/>
    <w:rsid w:val="00857C7E"/>
    <w:rsid w:val="00860AB6"/>
    <w:rsid w:val="00862400"/>
    <w:rsid w:val="008636EC"/>
    <w:rsid w:val="00863A8D"/>
    <w:rsid w:val="00863FA4"/>
    <w:rsid w:val="00864009"/>
    <w:rsid w:val="00865655"/>
    <w:rsid w:val="00866070"/>
    <w:rsid w:val="00866096"/>
    <w:rsid w:val="00866111"/>
    <w:rsid w:val="008665CF"/>
    <w:rsid w:val="00866BA0"/>
    <w:rsid w:val="00867177"/>
    <w:rsid w:val="00867A94"/>
    <w:rsid w:val="00867B70"/>
    <w:rsid w:val="00874038"/>
    <w:rsid w:val="00874304"/>
    <w:rsid w:val="008749A1"/>
    <w:rsid w:val="00875130"/>
    <w:rsid w:val="008761EE"/>
    <w:rsid w:val="008772E9"/>
    <w:rsid w:val="00880273"/>
    <w:rsid w:val="008809ED"/>
    <w:rsid w:val="00883CA2"/>
    <w:rsid w:val="00884720"/>
    <w:rsid w:val="00885CF2"/>
    <w:rsid w:val="00886E97"/>
    <w:rsid w:val="00886F69"/>
    <w:rsid w:val="008871DA"/>
    <w:rsid w:val="008877E4"/>
    <w:rsid w:val="00887E31"/>
    <w:rsid w:val="008900C1"/>
    <w:rsid w:val="00890796"/>
    <w:rsid w:val="008907B2"/>
    <w:rsid w:val="00891865"/>
    <w:rsid w:val="0089249A"/>
    <w:rsid w:val="00892F59"/>
    <w:rsid w:val="008930B9"/>
    <w:rsid w:val="00893292"/>
    <w:rsid w:val="00894C11"/>
    <w:rsid w:val="008951AB"/>
    <w:rsid w:val="008956A7"/>
    <w:rsid w:val="0089681B"/>
    <w:rsid w:val="00897D63"/>
    <w:rsid w:val="00897E3C"/>
    <w:rsid w:val="00897E58"/>
    <w:rsid w:val="008A01FA"/>
    <w:rsid w:val="008A18C0"/>
    <w:rsid w:val="008A2510"/>
    <w:rsid w:val="008A2EE9"/>
    <w:rsid w:val="008A47E4"/>
    <w:rsid w:val="008A496C"/>
    <w:rsid w:val="008A5343"/>
    <w:rsid w:val="008A53FB"/>
    <w:rsid w:val="008A542D"/>
    <w:rsid w:val="008A577A"/>
    <w:rsid w:val="008A67EF"/>
    <w:rsid w:val="008B0D3B"/>
    <w:rsid w:val="008B0D7E"/>
    <w:rsid w:val="008B0FED"/>
    <w:rsid w:val="008B1074"/>
    <w:rsid w:val="008B2532"/>
    <w:rsid w:val="008B2C0B"/>
    <w:rsid w:val="008B3798"/>
    <w:rsid w:val="008B3ADD"/>
    <w:rsid w:val="008B4628"/>
    <w:rsid w:val="008B463F"/>
    <w:rsid w:val="008B4D53"/>
    <w:rsid w:val="008B4D9C"/>
    <w:rsid w:val="008B4FEB"/>
    <w:rsid w:val="008B648D"/>
    <w:rsid w:val="008B6602"/>
    <w:rsid w:val="008B713D"/>
    <w:rsid w:val="008C0286"/>
    <w:rsid w:val="008C0338"/>
    <w:rsid w:val="008C10D9"/>
    <w:rsid w:val="008C129F"/>
    <w:rsid w:val="008C1496"/>
    <w:rsid w:val="008C23AA"/>
    <w:rsid w:val="008C2568"/>
    <w:rsid w:val="008C2746"/>
    <w:rsid w:val="008C491E"/>
    <w:rsid w:val="008C4B75"/>
    <w:rsid w:val="008C4D96"/>
    <w:rsid w:val="008C4F13"/>
    <w:rsid w:val="008C6CEB"/>
    <w:rsid w:val="008C7AF1"/>
    <w:rsid w:val="008D0BA7"/>
    <w:rsid w:val="008D3774"/>
    <w:rsid w:val="008D3A2B"/>
    <w:rsid w:val="008D60C3"/>
    <w:rsid w:val="008D788F"/>
    <w:rsid w:val="008E0416"/>
    <w:rsid w:val="008E1905"/>
    <w:rsid w:val="008E1C9E"/>
    <w:rsid w:val="008E2D87"/>
    <w:rsid w:val="008E34ED"/>
    <w:rsid w:val="008E368D"/>
    <w:rsid w:val="008E47AA"/>
    <w:rsid w:val="008E4AA7"/>
    <w:rsid w:val="008E4BC4"/>
    <w:rsid w:val="008E6176"/>
    <w:rsid w:val="008E7C35"/>
    <w:rsid w:val="008F03B9"/>
    <w:rsid w:val="008F160F"/>
    <w:rsid w:val="008F16E6"/>
    <w:rsid w:val="008F541E"/>
    <w:rsid w:val="008F7506"/>
    <w:rsid w:val="009013C0"/>
    <w:rsid w:val="009016B4"/>
    <w:rsid w:val="009017F2"/>
    <w:rsid w:val="00901B0C"/>
    <w:rsid w:val="009023C2"/>
    <w:rsid w:val="009025A5"/>
    <w:rsid w:val="0090376F"/>
    <w:rsid w:val="009042B1"/>
    <w:rsid w:val="00904441"/>
    <w:rsid w:val="00905093"/>
    <w:rsid w:val="00905515"/>
    <w:rsid w:val="00905E06"/>
    <w:rsid w:val="00906585"/>
    <w:rsid w:val="009074E4"/>
    <w:rsid w:val="00907A25"/>
    <w:rsid w:val="009100D8"/>
    <w:rsid w:val="009102CE"/>
    <w:rsid w:val="009111CA"/>
    <w:rsid w:val="00911C61"/>
    <w:rsid w:val="009130A6"/>
    <w:rsid w:val="009149E8"/>
    <w:rsid w:val="00916BF2"/>
    <w:rsid w:val="00917CD0"/>
    <w:rsid w:val="00920F9B"/>
    <w:rsid w:val="00922D27"/>
    <w:rsid w:val="00923869"/>
    <w:rsid w:val="00924230"/>
    <w:rsid w:val="00924902"/>
    <w:rsid w:val="00925704"/>
    <w:rsid w:val="0092633B"/>
    <w:rsid w:val="00926D6B"/>
    <w:rsid w:val="00931B1C"/>
    <w:rsid w:val="009322EF"/>
    <w:rsid w:val="009329AD"/>
    <w:rsid w:val="00933DEA"/>
    <w:rsid w:val="009350FC"/>
    <w:rsid w:val="009356EE"/>
    <w:rsid w:val="00935BEC"/>
    <w:rsid w:val="0093601D"/>
    <w:rsid w:val="009362A4"/>
    <w:rsid w:val="00936C35"/>
    <w:rsid w:val="00940544"/>
    <w:rsid w:val="00940CC7"/>
    <w:rsid w:val="009410F2"/>
    <w:rsid w:val="00941502"/>
    <w:rsid w:val="0094292C"/>
    <w:rsid w:val="009436CB"/>
    <w:rsid w:val="0094389B"/>
    <w:rsid w:val="00943EF3"/>
    <w:rsid w:val="00943F9A"/>
    <w:rsid w:val="009448F0"/>
    <w:rsid w:val="009477A1"/>
    <w:rsid w:val="009517DC"/>
    <w:rsid w:val="0095180A"/>
    <w:rsid w:val="009529BE"/>
    <w:rsid w:val="00952C99"/>
    <w:rsid w:val="009539AF"/>
    <w:rsid w:val="00954A7A"/>
    <w:rsid w:val="009552AD"/>
    <w:rsid w:val="009558ED"/>
    <w:rsid w:val="0096024E"/>
    <w:rsid w:val="009622AE"/>
    <w:rsid w:val="009629F3"/>
    <w:rsid w:val="0096335E"/>
    <w:rsid w:val="00964691"/>
    <w:rsid w:val="009656CE"/>
    <w:rsid w:val="0096675F"/>
    <w:rsid w:val="009670BA"/>
    <w:rsid w:val="00967AD6"/>
    <w:rsid w:val="0097270B"/>
    <w:rsid w:val="00972758"/>
    <w:rsid w:val="009741C2"/>
    <w:rsid w:val="009747ED"/>
    <w:rsid w:val="00975870"/>
    <w:rsid w:val="00976258"/>
    <w:rsid w:val="00981CCD"/>
    <w:rsid w:val="0098204D"/>
    <w:rsid w:val="00982063"/>
    <w:rsid w:val="009842BF"/>
    <w:rsid w:val="00984655"/>
    <w:rsid w:val="00984972"/>
    <w:rsid w:val="009859C7"/>
    <w:rsid w:val="009862C4"/>
    <w:rsid w:val="009879FF"/>
    <w:rsid w:val="00987A27"/>
    <w:rsid w:val="00990E6A"/>
    <w:rsid w:val="009929C6"/>
    <w:rsid w:val="00992A6A"/>
    <w:rsid w:val="009932AA"/>
    <w:rsid w:val="00993707"/>
    <w:rsid w:val="009973FE"/>
    <w:rsid w:val="009975EE"/>
    <w:rsid w:val="009978B7"/>
    <w:rsid w:val="00997EE9"/>
    <w:rsid w:val="009A237B"/>
    <w:rsid w:val="009A48F5"/>
    <w:rsid w:val="009A6BFE"/>
    <w:rsid w:val="009A6CF4"/>
    <w:rsid w:val="009A7C94"/>
    <w:rsid w:val="009A7E0C"/>
    <w:rsid w:val="009B09EC"/>
    <w:rsid w:val="009B10A6"/>
    <w:rsid w:val="009B403C"/>
    <w:rsid w:val="009B4109"/>
    <w:rsid w:val="009B4A46"/>
    <w:rsid w:val="009B5049"/>
    <w:rsid w:val="009B753A"/>
    <w:rsid w:val="009C08F4"/>
    <w:rsid w:val="009C0FA3"/>
    <w:rsid w:val="009C13C4"/>
    <w:rsid w:val="009C1BB0"/>
    <w:rsid w:val="009C2AE5"/>
    <w:rsid w:val="009C2F67"/>
    <w:rsid w:val="009C327C"/>
    <w:rsid w:val="009C3B73"/>
    <w:rsid w:val="009C3ECB"/>
    <w:rsid w:val="009C477C"/>
    <w:rsid w:val="009C5BB5"/>
    <w:rsid w:val="009C6479"/>
    <w:rsid w:val="009C7533"/>
    <w:rsid w:val="009C7A42"/>
    <w:rsid w:val="009C7F33"/>
    <w:rsid w:val="009D0038"/>
    <w:rsid w:val="009D0287"/>
    <w:rsid w:val="009D0FEF"/>
    <w:rsid w:val="009D16B8"/>
    <w:rsid w:val="009D172C"/>
    <w:rsid w:val="009D1C24"/>
    <w:rsid w:val="009D2B1F"/>
    <w:rsid w:val="009D3394"/>
    <w:rsid w:val="009D3C38"/>
    <w:rsid w:val="009D45EA"/>
    <w:rsid w:val="009D4F26"/>
    <w:rsid w:val="009D57CB"/>
    <w:rsid w:val="009D5C81"/>
    <w:rsid w:val="009D61B9"/>
    <w:rsid w:val="009D703C"/>
    <w:rsid w:val="009E0221"/>
    <w:rsid w:val="009E0DFF"/>
    <w:rsid w:val="009E18BB"/>
    <w:rsid w:val="009E1D30"/>
    <w:rsid w:val="009E276E"/>
    <w:rsid w:val="009E4A78"/>
    <w:rsid w:val="009E56C3"/>
    <w:rsid w:val="009E7EC3"/>
    <w:rsid w:val="009F0B81"/>
    <w:rsid w:val="009F108D"/>
    <w:rsid w:val="009F1A7F"/>
    <w:rsid w:val="009F2293"/>
    <w:rsid w:val="009F29C0"/>
    <w:rsid w:val="009F384A"/>
    <w:rsid w:val="009F778B"/>
    <w:rsid w:val="00A0030F"/>
    <w:rsid w:val="00A0107F"/>
    <w:rsid w:val="00A0122F"/>
    <w:rsid w:val="00A0144E"/>
    <w:rsid w:val="00A016F5"/>
    <w:rsid w:val="00A04536"/>
    <w:rsid w:val="00A0532A"/>
    <w:rsid w:val="00A064AE"/>
    <w:rsid w:val="00A0699F"/>
    <w:rsid w:val="00A06DF2"/>
    <w:rsid w:val="00A110A4"/>
    <w:rsid w:val="00A138AD"/>
    <w:rsid w:val="00A13ABB"/>
    <w:rsid w:val="00A1496B"/>
    <w:rsid w:val="00A150DF"/>
    <w:rsid w:val="00A15616"/>
    <w:rsid w:val="00A16736"/>
    <w:rsid w:val="00A16AEC"/>
    <w:rsid w:val="00A1707C"/>
    <w:rsid w:val="00A17891"/>
    <w:rsid w:val="00A2000D"/>
    <w:rsid w:val="00A21EE3"/>
    <w:rsid w:val="00A23D6F"/>
    <w:rsid w:val="00A24C95"/>
    <w:rsid w:val="00A261E0"/>
    <w:rsid w:val="00A26553"/>
    <w:rsid w:val="00A26EBC"/>
    <w:rsid w:val="00A27D96"/>
    <w:rsid w:val="00A27FC9"/>
    <w:rsid w:val="00A30260"/>
    <w:rsid w:val="00A3093D"/>
    <w:rsid w:val="00A30ECD"/>
    <w:rsid w:val="00A33533"/>
    <w:rsid w:val="00A34275"/>
    <w:rsid w:val="00A35226"/>
    <w:rsid w:val="00A37686"/>
    <w:rsid w:val="00A37A4C"/>
    <w:rsid w:val="00A37BB8"/>
    <w:rsid w:val="00A37D26"/>
    <w:rsid w:val="00A40657"/>
    <w:rsid w:val="00A4096C"/>
    <w:rsid w:val="00A40DE4"/>
    <w:rsid w:val="00A423CD"/>
    <w:rsid w:val="00A437AD"/>
    <w:rsid w:val="00A43F26"/>
    <w:rsid w:val="00A447D6"/>
    <w:rsid w:val="00A44D5E"/>
    <w:rsid w:val="00A4592E"/>
    <w:rsid w:val="00A461A5"/>
    <w:rsid w:val="00A511CA"/>
    <w:rsid w:val="00A51AB3"/>
    <w:rsid w:val="00A532A1"/>
    <w:rsid w:val="00A54179"/>
    <w:rsid w:val="00A54A21"/>
    <w:rsid w:val="00A54E29"/>
    <w:rsid w:val="00A55243"/>
    <w:rsid w:val="00A56170"/>
    <w:rsid w:val="00A561AC"/>
    <w:rsid w:val="00A56362"/>
    <w:rsid w:val="00A5654D"/>
    <w:rsid w:val="00A576AB"/>
    <w:rsid w:val="00A602EE"/>
    <w:rsid w:val="00A60B13"/>
    <w:rsid w:val="00A61B61"/>
    <w:rsid w:val="00A61D6D"/>
    <w:rsid w:val="00A61FFE"/>
    <w:rsid w:val="00A62FD1"/>
    <w:rsid w:val="00A64044"/>
    <w:rsid w:val="00A642B2"/>
    <w:rsid w:val="00A64ECD"/>
    <w:rsid w:val="00A65E40"/>
    <w:rsid w:val="00A702B6"/>
    <w:rsid w:val="00A72C95"/>
    <w:rsid w:val="00A73350"/>
    <w:rsid w:val="00A75C05"/>
    <w:rsid w:val="00A75F8D"/>
    <w:rsid w:val="00A7770C"/>
    <w:rsid w:val="00A77C63"/>
    <w:rsid w:val="00A8064E"/>
    <w:rsid w:val="00A80ADD"/>
    <w:rsid w:val="00A810F1"/>
    <w:rsid w:val="00A81B71"/>
    <w:rsid w:val="00A81F0B"/>
    <w:rsid w:val="00A821BA"/>
    <w:rsid w:val="00A82F9B"/>
    <w:rsid w:val="00A8331D"/>
    <w:rsid w:val="00A84033"/>
    <w:rsid w:val="00A85163"/>
    <w:rsid w:val="00A85343"/>
    <w:rsid w:val="00A87053"/>
    <w:rsid w:val="00A8709A"/>
    <w:rsid w:val="00A872BD"/>
    <w:rsid w:val="00A913D1"/>
    <w:rsid w:val="00A9269A"/>
    <w:rsid w:val="00A964D0"/>
    <w:rsid w:val="00AA0666"/>
    <w:rsid w:val="00AA156A"/>
    <w:rsid w:val="00AA20F3"/>
    <w:rsid w:val="00AA39DF"/>
    <w:rsid w:val="00AA3B12"/>
    <w:rsid w:val="00AA3B5C"/>
    <w:rsid w:val="00AA47C6"/>
    <w:rsid w:val="00AA4A1C"/>
    <w:rsid w:val="00AA6358"/>
    <w:rsid w:val="00AA791E"/>
    <w:rsid w:val="00AA7A13"/>
    <w:rsid w:val="00AB1648"/>
    <w:rsid w:val="00AB1733"/>
    <w:rsid w:val="00AB2180"/>
    <w:rsid w:val="00AB45DB"/>
    <w:rsid w:val="00AB4BA6"/>
    <w:rsid w:val="00AB582E"/>
    <w:rsid w:val="00AB599D"/>
    <w:rsid w:val="00AB5B97"/>
    <w:rsid w:val="00AB6269"/>
    <w:rsid w:val="00AB6E5E"/>
    <w:rsid w:val="00AC01F4"/>
    <w:rsid w:val="00AC0211"/>
    <w:rsid w:val="00AC1FBF"/>
    <w:rsid w:val="00AC298C"/>
    <w:rsid w:val="00AC2FE1"/>
    <w:rsid w:val="00AC371F"/>
    <w:rsid w:val="00AC3CBD"/>
    <w:rsid w:val="00AC4536"/>
    <w:rsid w:val="00AC46F1"/>
    <w:rsid w:val="00AC69AF"/>
    <w:rsid w:val="00AD0ACE"/>
    <w:rsid w:val="00AD15FE"/>
    <w:rsid w:val="00AD1D93"/>
    <w:rsid w:val="00AD21A9"/>
    <w:rsid w:val="00AD2D0B"/>
    <w:rsid w:val="00AD42DB"/>
    <w:rsid w:val="00AD48FB"/>
    <w:rsid w:val="00AD5BBA"/>
    <w:rsid w:val="00AD7309"/>
    <w:rsid w:val="00AD7635"/>
    <w:rsid w:val="00AD7DC1"/>
    <w:rsid w:val="00AE02F3"/>
    <w:rsid w:val="00AE0E89"/>
    <w:rsid w:val="00AE27E6"/>
    <w:rsid w:val="00AE3B3C"/>
    <w:rsid w:val="00AE40F9"/>
    <w:rsid w:val="00AE786C"/>
    <w:rsid w:val="00AF2205"/>
    <w:rsid w:val="00AF2B7D"/>
    <w:rsid w:val="00AF3379"/>
    <w:rsid w:val="00AF39CB"/>
    <w:rsid w:val="00AF434F"/>
    <w:rsid w:val="00AF50B3"/>
    <w:rsid w:val="00AF6C2B"/>
    <w:rsid w:val="00AF7104"/>
    <w:rsid w:val="00B01872"/>
    <w:rsid w:val="00B02C19"/>
    <w:rsid w:val="00B02CB0"/>
    <w:rsid w:val="00B05815"/>
    <w:rsid w:val="00B05EB2"/>
    <w:rsid w:val="00B0651C"/>
    <w:rsid w:val="00B06A2F"/>
    <w:rsid w:val="00B07322"/>
    <w:rsid w:val="00B07D84"/>
    <w:rsid w:val="00B10129"/>
    <w:rsid w:val="00B11032"/>
    <w:rsid w:val="00B12280"/>
    <w:rsid w:val="00B12F8E"/>
    <w:rsid w:val="00B15929"/>
    <w:rsid w:val="00B16045"/>
    <w:rsid w:val="00B1616F"/>
    <w:rsid w:val="00B16343"/>
    <w:rsid w:val="00B16EBF"/>
    <w:rsid w:val="00B17476"/>
    <w:rsid w:val="00B20C1F"/>
    <w:rsid w:val="00B20DCE"/>
    <w:rsid w:val="00B210A1"/>
    <w:rsid w:val="00B22EF1"/>
    <w:rsid w:val="00B24050"/>
    <w:rsid w:val="00B25236"/>
    <w:rsid w:val="00B25BE9"/>
    <w:rsid w:val="00B261A4"/>
    <w:rsid w:val="00B26C85"/>
    <w:rsid w:val="00B27F61"/>
    <w:rsid w:val="00B3181A"/>
    <w:rsid w:val="00B323F4"/>
    <w:rsid w:val="00B332A9"/>
    <w:rsid w:val="00B334D8"/>
    <w:rsid w:val="00B337EC"/>
    <w:rsid w:val="00B34BE2"/>
    <w:rsid w:val="00B36C6C"/>
    <w:rsid w:val="00B36CDD"/>
    <w:rsid w:val="00B40202"/>
    <w:rsid w:val="00B42B8F"/>
    <w:rsid w:val="00B42E1A"/>
    <w:rsid w:val="00B4357E"/>
    <w:rsid w:val="00B439E3"/>
    <w:rsid w:val="00B43B92"/>
    <w:rsid w:val="00B43CC0"/>
    <w:rsid w:val="00B43D61"/>
    <w:rsid w:val="00B44999"/>
    <w:rsid w:val="00B45057"/>
    <w:rsid w:val="00B504CE"/>
    <w:rsid w:val="00B50D5C"/>
    <w:rsid w:val="00B51888"/>
    <w:rsid w:val="00B530E7"/>
    <w:rsid w:val="00B53DE7"/>
    <w:rsid w:val="00B54D58"/>
    <w:rsid w:val="00B55955"/>
    <w:rsid w:val="00B55C58"/>
    <w:rsid w:val="00B55FFC"/>
    <w:rsid w:val="00B562D7"/>
    <w:rsid w:val="00B56DB2"/>
    <w:rsid w:val="00B57947"/>
    <w:rsid w:val="00B57CAD"/>
    <w:rsid w:val="00B600FA"/>
    <w:rsid w:val="00B60E7F"/>
    <w:rsid w:val="00B612C9"/>
    <w:rsid w:val="00B619CC"/>
    <w:rsid w:val="00B62912"/>
    <w:rsid w:val="00B62CD3"/>
    <w:rsid w:val="00B63CD0"/>
    <w:rsid w:val="00B6468B"/>
    <w:rsid w:val="00B64C7A"/>
    <w:rsid w:val="00B659CB"/>
    <w:rsid w:val="00B67B10"/>
    <w:rsid w:val="00B7001E"/>
    <w:rsid w:val="00B70488"/>
    <w:rsid w:val="00B7283A"/>
    <w:rsid w:val="00B738DC"/>
    <w:rsid w:val="00B73DF7"/>
    <w:rsid w:val="00B73E88"/>
    <w:rsid w:val="00B7454F"/>
    <w:rsid w:val="00B754FD"/>
    <w:rsid w:val="00B75669"/>
    <w:rsid w:val="00B7587F"/>
    <w:rsid w:val="00B768A9"/>
    <w:rsid w:val="00B775F3"/>
    <w:rsid w:val="00B77833"/>
    <w:rsid w:val="00B77856"/>
    <w:rsid w:val="00B77C74"/>
    <w:rsid w:val="00B80830"/>
    <w:rsid w:val="00B81781"/>
    <w:rsid w:val="00B81792"/>
    <w:rsid w:val="00B82824"/>
    <w:rsid w:val="00B82A11"/>
    <w:rsid w:val="00B82BEC"/>
    <w:rsid w:val="00B8399D"/>
    <w:rsid w:val="00B84058"/>
    <w:rsid w:val="00B85C47"/>
    <w:rsid w:val="00B86096"/>
    <w:rsid w:val="00B86851"/>
    <w:rsid w:val="00B86947"/>
    <w:rsid w:val="00B878B3"/>
    <w:rsid w:val="00B90418"/>
    <w:rsid w:val="00B90A16"/>
    <w:rsid w:val="00B916C5"/>
    <w:rsid w:val="00B91FDB"/>
    <w:rsid w:val="00B92A57"/>
    <w:rsid w:val="00B92A88"/>
    <w:rsid w:val="00B93F00"/>
    <w:rsid w:val="00B9420A"/>
    <w:rsid w:val="00B94472"/>
    <w:rsid w:val="00B947A1"/>
    <w:rsid w:val="00B95B7D"/>
    <w:rsid w:val="00B967B0"/>
    <w:rsid w:val="00B969E1"/>
    <w:rsid w:val="00BA030B"/>
    <w:rsid w:val="00BA06EA"/>
    <w:rsid w:val="00BA150E"/>
    <w:rsid w:val="00BA1EC3"/>
    <w:rsid w:val="00BA222E"/>
    <w:rsid w:val="00BA236A"/>
    <w:rsid w:val="00BA2527"/>
    <w:rsid w:val="00BA3032"/>
    <w:rsid w:val="00BA34FA"/>
    <w:rsid w:val="00BA4A3A"/>
    <w:rsid w:val="00BA58CE"/>
    <w:rsid w:val="00BA5D4A"/>
    <w:rsid w:val="00BA6513"/>
    <w:rsid w:val="00BA6522"/>
    <w:rsid w:val="00BA6C97"/>
    <w:rsid w:val="00BA7E16"/>
    <w:rsid w:val="00BA7F96"/>
    <w:rsid w:val="00BB4A79"/>
    <w:rsid w:val="00BB4CC8"/>
    <w:rsid w:val="00BB525A"/>
    <w:rsid w:val="00BB5F06"/>
    <w:rsid w:val="00BB6347"/>
    <w:rsid w:val="00BB6A68"/>
    <w:rsid w:val="00BB6A71"/>
    <w:rsid w:val="00BB7F48"/>
    <w:rsid w:val="00BC0725"/>
    <w:rsid w:val="00BC17B0"/>
    <w:rsid w:val="00BC264E"/>
    <w:rsid w:val="00BC4475"/>
    <w:rsid w:val="00BC52C3"/>
    <w:rsid w:val="00BC5CB3"/>
    <w:rsid w:val="00BD1E1E"/>
    <w:rsid w:val="00BD2463"/>
    <w:rsid w:val="00BD2D38"/>
    <w:rsid w:val="00BD3D1A"/>
    <w:rsid w:val="00BD3DE9"/>
    <w:rsid w:val="00BD40AB"/>
    <w:rsid w:val="00BD44D9"/>
    <w:rsid w:val="00BD6465"/>
    <w:rsid w:val="00BD6634"/>
    <w:rsid w:val="00BD750F"/>
    <w:rsid w:val="00BE010F"/>
    <w:rsid w:val="00BE121C"/>
    <w:rsid w:val="00BE3D3D"/>
    <w:rsid w:val="00BE4684"/>
    <w:rsid w:val="00BE46EC"/>
    <w:rsid w:val="00BE531B"/>
    <w:rsid w:val="00BE6D32"/>
    <w:rsid w:val="00BE6EE5"/>
    <w:rsid w:val="00BE747A"/>
    <w:rsid w:val="00BE7C5F"/>
    <w:rsid w:val="00BE7E7B"/>
    <w:rsid w:val="00BF0F2C"/>
    <w:rsid w:val="00BF20B6"/>
    <w:rsid w:val="00BF3CBC"/>
    <w:rsid w:val="00BF4F44"/>
    <w:rsid w:val="00BF5675"/>
    <w:rsid w:val="00BF5904"/>
    <w:rsid w:val="00BF78B5"/>
    <w:rsid w:val="00C001A1"/>
    <w:rsid w:val="00C00FB4"/>
    <w:rsid w:val="00C0368B"/>
    <w:rsid w:val="00C0479C"/>
    <w:rsid w:val="00C04F89"/>
    <w:rsid w:val="00C05540"/>
    <w:rsid w:val="00C0570F"/>
    <w:rsid w:val="00C0587E"/>
    <w:rsid w:val="00C066F1"/>
    <w:rsid w:val="00C10284"/>
    <w:rsid w:val="00C115D3"/>
    <w:rsid w:val="00C11F66"/>
    <w:rsid w:val="00C12B7F"/>
    <w:rsid w:val="00C1380C"/>
    <w:rsid w:val="00C1425F"/>
    <w:rsid w:val="00C14623"/>
    <w:rsid w:val="00C14B28"/>
    <w:rsid w:val="00C14C76"/>
    <w:rsid w:val="00C2002E"/>
    <w:rsid w:val="00C2109F"/>
    <w:rsid w:val="00C212BB"/>
    <w:rsid w:val="00C21B2D"/>
    <w:rsid w:val="00C21B82"/>
    <w:rsid w:val="00C21BFC"/>
    <w:rsid w:val="00C24E96"/>
    <w:rsid w:val="00C24FDF"/>
    <w:rsid w:val="00C25447"/>
    <w:rsid w:val="00C25643"/>
    <w:rsid w:val="00C26B01"/>
    <w:rsid w:val="00C26B95"/>
    <w:rsid w:val="00C273E5"/>
    <w:rsid w:val="00C27433"/>
    <w:rsid w:val="00C308B3"/>
    <w:rsid w:val="00C31204"/>
    <w:rsid w:val="00C31939"/>
    <w:rsid w:val="00C31E57"/>
    <w:rsid w:val="00C328A7"/>
    <w:rsid w:val="00C32CF4"/>
    <w:rsid w:val="00C34522"/>
    <w:rsid w:val="00C34E56"/>
    <w:rsid w:val="00C35072"/>
    <w:rsid w:val="00C3559B"/>
    <w:rsid w:val="00C359FE"/>
    <w:rsid w:val="00C35C52"/>
    <w:rsid w:val="00C37B83"/>
    <w:rsid w:val="00C43BCD"/>
    <w:rsid w:val="00C4419B"/>
    <w:rsid w:val="00C45C70"/>
    <w:rsid w:val="00C467B9"/>
    <w:rsid w:val="00C52A50"/>
    <w:rsid w:val="00C52EA2"/>
    <w:rsid w:val="00C6012B"/>
    <w:rsid w:val="00C601BB"/>
    <w:rsid w:val="00C603FC"/>
    <w:rsid w:val="00C61BB0"/>
    <w:rsid w:val="00C61F9B"/>
    <w:rsid w:val="00C63179"/>
    <w:rsid w:val="00C66065"/>
    <w:rsid w:val="00C667C5"/>
    <w:rsid w:val="00C677F2"/>
    <w:rsid w:val="00C67C4B"/>
    <w:rsid w:val="00C70577"/>
    <w:rsid w:val="00C70B06"/>
    <w:rsid w:val="00C72C94"/>
    <w:rsid w:val="00C72DEA"/>
    <w:rsid w:val="00C73242"/>
    <w:rsid w:val="00C73A7C"/>
    <w:rsid w:val="00C743AE"/>
    <w:rsid w:val="00C751DE"/>
    <w:rsid w:val="00C75402"/>
    <w:rsid w:val="00C755E4"/>
    <w:rsid w:val="00C75CEC"/>
    <w:rsid w:val="00C7657F"/>
    <w:rsid w:val="00C770C6"/>
    <w:rsid w:val="00C773CA"/>
    <w:rsid w:val="00C77D2E"/>
    <w:rsid w:val="00C81AC8"/>
    <w:rsid w:val="00C820EB"/>
    <w:rsid w:val="00C838F4"/>
    <w:rsid w:val="00C85212"/>
    <w:rsid w:val="00C86F4E"/>
    <w:rsid w:val="00C87DBA"/>
    <w:rsid w:val="00C925C6"/>
    <w:rsid w:val="00C92916"/>
    <w:rsid w:val="00C92D13"/>
    <w:rsid w:val="00C935A5"/>
    <w:rsid w:val="00C94453"/>
    <w:rsid w:val="00CA0453"/>
    <w:rsid w:val="00CA097C"/>
    <w:rsid w:val="00CA191D"/>
    <w:rsid w:val="00CA2466"/>
    <w:rsid w:val="00CA25AA"/>
    <w:rsid w:val="00CA4389"/>
    <w:rsid w:val="00CA578C"/>
    <w:rsid w:val="00CA7E36"/>
    <w:rsid w:val="00CB0844"/>
    <w:rsid w:val="00CB0E46"/>
    <w:rsid w:val="00CB2C5E"/>
    <w:rsid w:val="00CB3103"/>
    <w:rsid w:val="00CB3115"/>
    <w:rsid w:val="00CB3DA6"/>
    <w:rsid w:val="00CB490F"/>
    <w:rsid w:val="00CB4E39"/>
    <w:rsid w:val="00CB5953"/>
    <w:rsid w:val="00CB5A72"/>
    <w:rsid w:val="00CB60B6"/>
    <w:rsid w:val="00CB6F18"/>
    <w:rsid w:val="00CB7EB4"/>
    <w:rsid w:val="00CC044B"/>
    <w:rsid w:val="00CC06D8"/>
    <w:rsid w:val="00CC11FF"/>
    <w:rsid w:val="00CC1817"/>
    <w:rsid w:val="00CC2563"/>
    <w:rsid w:val="00CC27BB"/>
    <w:rsid w:val="00CC2972"/>
    <w:rsid w:val="00CC315A"/>
    <w:rsid w:val="00CC45F4"/>
    <w:rsid w:val="00CC4C3E"/>
    <w:rsid w:val="00CC5489"/>
    <w:rsid w:val="00CC5D7B"/>
    <w:rsid w:val="00CC6D5D"/>
    <w:rsid w:val="00CC7F84"/>
    <w:rsid w:val="00CC7FBB"/>
    <w:rsid w:val="00CD0279"/>
    <w:rsid w:val="00CD074C"/>
    <w:rsid w:val="00CD2AF6"/>
    <w:rsid w:val="00CD4E27"/>
    <w:rsid w:val="00CD5A1D"/>
    <w:rsid w:val="00CD6845"/>
    <w:rsid w:val="00CD6C94"/>
    <w:rsid w:val="00CE0491"/>
    <w:rsid w:val="00CE1084"/>
    <w:rsid w:val="00CE15D2"/>
    <w:rsid w:val="00CE1718"/>
    <w:rsid w:val="00CE20F3"/>
    <w:rsid w:val="00CE2770"/>
    <w:rsid w:val="00CE27B7"/>
    <w:rsid w:val="00CE4656"/>
    <w:rsid w:val="00CE473D"/>
    <w:rsid w:val="00CE623C"/>
    <w:rsid w:val="00CE62D0"/>
    <w:rsid w:val="00CE64D3"/>
    <w:rsid w:val="00CE6BDD"/>
    <w:rsid w:val="00CE7342"/>
    <w:rsid w:val="00CF23E5"/>
    <w:rsid w:val="00CF2EEE"/>
    <w:rsid w:val="00CF31CC"/>
    <w:rsid w:val="00CF337B"/>
    <w:rsid w:val="00CF36EE"/>
    <w:rsid w:val="00CF467C"/>
    <w:rsid w:val="00CF5864"/>
    <w:rsid w:val="00CF60AC"/>
    <w:rsid w:val="00CF69C1"/>
    <w:rsid w:val="00CF6D1B"/>
    <w:rsid w:val="00CF7EED"/>
    <w:rsid w:val="00D02509"/>
    <w:rsid w:val="00D0274A"/>
    <w:rsid w:val="00D02E4B"/>
    <w:rsid w:val="00D0364A"/>
    <w:rsid w:val="00D036CC"/>
    <w:rsid w:val="00D04262"/>
    <w:rsid w:val="00D05163"/>
    <w:rsid w:val="00D05F3C"/>
    <w:rsid w:val="00D06C04"/>
    <w:rsid w:val="00D0740E"/>
    <w:rsid w:val="00D11115"/>
    <w:rsid w:val="00D11357"/>
    <w:rsid w:val="00D11D1D"/>
    <w:rsid w:val="00D12193"/>
    <w:rsid w:val="00D1246D"/>
    <w:rsid w:val="00D131E9"/>
    <w:rsid w:val="00D14834"/>
    <w:rsid w:val="00D15442"/>
    <w:rsid w:val="00D15787"/>
    <w:rsid w:val="00D20566"/>
    <w:rsid w:val="00D20B92"/>
    <w:rsid w:val="00D20E9A"/>
    <w:rsid w:val="00D23329"/>
    <w:rsid w:val="00D23E74"/>
    <w:rsid w:val="00D2584D"/>
    <w:rsid w:val="00D25EBF"/>
    <w:rsid w:val="00D26241"/>
    <w:rsid w:val="00D262A8"/>
    <w:rsid w:val="00D2637C"/>
    <w:rsid w:val="00D26432"/>
    <w:rsid w:val="00D266B3"/>
    <w:rsid w:val="00D26D48"/>
    <w:rsid w:val="00D26EDC"/>
    <w:rsid w:val="00D27619"/>
    <w:rsid w:val="00D30791"/>
    <w:rsid w:val="00D30C04"/>
    <w:rsid w:val="00D30CAE"/>
    <w:rsid w:val="00D30DF9"/>
    <w:rsid w:val="00D31002"/>
    <w:rsid w:val="00D32697"/>
    <w:rsid w:val="00D32A21"/>
    <w:rsid w:val="00D32CC1"/>
    <w:rsid w:val="00D33CEA"/>
    <w:rsid w:val="00D33F39"/>
    <w:rsid w:val="00D34038"/>
    <w:rsid w:val="00D34AF5"/>
    <w:rsid w:val="00D350AD"/>
    <w:rsid w:val="00D36BF0"/>
    <w:rsid w:val="00D374A9"/>
    <w:rsid w:val="00D400AA"/>
    <w:rsid w:val="00D426AA"/>
    <w:rsid w:val="00D439C3"/>
    <w:rsid w:val="00D43FC8"/>
    <w:rsid w:val="00D441DB"/>
    <w:rsid w:val="00D4524D"/>
    <w:rsid w:val="00D45D55"/>
    <w:rsid w:val="00D46F8D"/>
    <w:rsid w:val="00D4741F"/>
    <w:rsid w:val="00D47CD6"/>
    <w:rsid w:val="00D50923"/>
    <w:rsid w:val="00D51965"/>
    <w:rsid w:val="00D51D53"/>
    <w:rsid w:val="00D534C0"/>
    <w:rsid w:val="00D54530"/>
    <w:rsid w:val="00D55B55"/>
    <w:rsid w:val="00D563FA"/>
    <w:rsid w:val="00D569C0"/>
    <w:rsid w:val="00D56B55"/>
    <w:rsid w:val="00D5729C"/>
    <w:rsid w:val="00D5772C"/>
    <w:rsid w:val="00D60115"/>
    <w:rsid w:val="00D60332"/>
    <w:rsid w:val="00D61440"/>
    <w:rsid w:val="00D61D56"/>
    <w:rsid w:val="00D6200F"/>
    <w:rsid w:val="00D62195"/>
    <w:rsid w:val="00D63891"/>
    <w:rsid w:val="00D64A65"/>
    <w:rsid w:val="00D64BE9"/>
    <w:rsid w:val="00D651E2"/>
    <w:rsid w:val="00D6576B"/>
    <w:rsid w:val="00D663E0"/>
    <w:rsid w:val="00D66AB7"/>
    <w:rsid w:val="00D66B12"/>
    <w:rsid w:val="00D66C30"/>
    <w:rsid w:val="00D673D7"/>
    <w:rsid w:val="00D6759F"/>
    <w:rsid w:val="00D67B08"/>
    <w:rsid w:val="00D67BF2"/>
    <w:rsid w:val="00D70402"/>
    <w:rsid w:val="00D70D0C"/>
    <w:rsid w:val="00D70F8E"/>
    <w:rsid w:val="00D70FFB"/>
    <w:rsid w:val="00D711EE"/>
    <w:rsid w:val="00D72EE5"/>
    <w:rsid w:val="00D730E7"/>
    <w:rsid w:val="00D73979"/>
    <w:rsid w:val="00D74CE2"/>
    <w:rsid w:val="00D75F0C"/>
    <w:rsid w:val="00D765A8"/>
    <w:rsid w:val="00D76A30"/>
    <w:rsid w:val="00D76ACB"/>
    <w:rsid w:val="00D77C24"/>
    <w:rsid w:val="00D82CE9"/>
    <w:rsid w:val="00D848FD"/>
    <w:rsid w:val="00D856AC"/>
    <w:rsid w:val="00D85B34"/>
    <w:rsid w:val="00D86AA7"/>
    <w:rsid w:val="00D86BCB"/>
    <w:rsid w:val="00D90101"/>
    <w:rsid w:val="00D91205"/>
    <w:rsid w:val="00D931A6"/>
    <w:rsid w:val="00D94693"/>
    <w:rsid w:val="00D94A46"/>
    <w:rsid w:val="00D96BDB"/>
    <w:rsid w:val="00D96F06"/>
    <w:rsid w:val="00D9734E"/>
    <w:rsid w:val="00D97540"/>
    <w:rsid w:val="00D976A8"/>
    <w:rsid w:val="00D97C02"/>
    <w:rsid w:val="00DA21E8"/>
    <w:rsid w:val="00DA32A8"/>
    <w:rsid w:val="00DA41FF"/>
    <w:rsid w:val="00DA4924"/>
    <w:rsid w:val="00DA4E8B"/>
    <w:rsid w:val="00DA51EF"/>
    <w:rsid w:val="00DA53A6"/>
    <w:rsid w:val="00DA6434"/>
    <w:rsid w:val="00DA79FC"/>
    <w:rsid w:val="00DA7E3B"/>
    <w:rsid w:val="00DB0DFD"/>
    <w:rsid w:val="00DB1C77"/>
    <w:rsid w:val="00DB222E"/>
    <w:rsid w:val="00DB2874"/>
    <w:rsid w:val="00DB34A8"/>
    <w:rsid w:val="00DB424F"/>
    <w:rsid w:val="00DB4B1D"/>
    <w:rsid w:val="00DB5DFD"/>
    <w:rsid w:val="00DB68B4"/>
    <w:rsid w:val="00DB6B81"/>
    <w:rsid w:val="00DB7427"/>
    <w:rsid w:val="00DB7C0A"/>
    <w:rsid w:val="00DC0CF6"/>
    <w:rsid w:val="00DC1454"/>
    <w:rsid w:val="00DC2559"/>
    <w:rsid w:val="00DC30D2"/>
    <w:rsid w:val="00DC3682"/>
    <w:rsid w:val="00DC4662"/>
    <w:rsid w:val="00DC6DBB"/>
    <w:rsid w:val="00DD0216"/>
    <w:rsid w:val="00DD058D"/>
    <w:rsid w:val="00DD08F4"/>
    <w:rsid w:val="00DD0F1E"/>
    <w:rsid w:val="00DD0FBB"/>
    <w:rsid w:val="00DD1415"/>
    <w:rsid w:val="00DD160E"/>
    <w:rsid w:val="00DD1921"/>
    <w:rsid w:val="00DD20A0"/>
    <w:rsid w:val="00DD2BD9"/>
    <w:rsid w:val="00DD37AD"/>
    <w:rsid w:val="00DD5DD4"/>
    <w:rsid w:val="00DE07E9"/>
    <w:rsid w:val="00DE0F15"/>
    <w:rsid w:val="00DE1517"/>
    <w:rsid w:val="00DE2ED2"/>
    <w:rsid w:val="00DE32CF"/>
    <w:rsid w:val="00DE437B"/>
    <w:rsid w:val="00DE59DC"/>
    <w:rsid w:val="00DE6E6D"/>
    <w:rsid w:val="00DE7DB0"/>
    <w:rsid w:val="00DF001E"/>
    <w:rsid w:val="00DF1A72"/>
    <w:rsid w:val="00DF21D5"/>
    <w:rsid w:val="00DF4D5B"/>
    <w:rsid w:val="00DF6129"/>
    <w:rsid w:val="00DF6612"/>
    <w:rsid w:val="00DF6DF9"/>
    <w:rsid w:val="00DF7513"/>
    <w:rsid w:val="00DF75BF"/>
    <w:rsid w:val="00DF79FD"/>
    <w:rsid w:val="00E00044"/>
    <w:rsid w:val="00E01689"/>
    <w:rsid w:val="00E01817"/>
    <w:rsid w:val="00E02445"/>
    <w:rsid w:val="00E025E9"/>
    <w:rsid w:val="00E03E78"/>
    <w:rsid w:val="00E047CA"/>
    <w:rsid w:val="00E104FC"/>
    <w:rsid w:val="00E107D3"/>
    <w:rsid w:val="00E10AEC"/>
    <w:rsid w:val="00E10D6C"/>
    <w:rsid w:val="00E113D3"/>
    <w:rsid w:val="00E131DF"/>
    <w:rsid w:val="00E14FB2"/>
    <w:rsid w:val="00E16A83"/>
    <w:rsid w:val="00E171F2"/>
    <w:rsid w:val="00E1726C"/>
    <w:rsid w:val="00E174EF"/>
    <w:rsid w:val="00E23E5B"/>
    <w:rsid w:val="00E24FD3"/>
    <w:rsid w:val="00E25587"/>
    <w:rsid w:val="00E255CC"/>
    <w:rsid w:val="00E25CB2"/>
    <w:rsid w:val="00E26F4F"/>
    <w:rsid w:val="00E30295"/>
    <w:rsid w:val="00E30902"/>
    <w:rsid w:val="00E34243"/>
    <w:rsid w:val="00E34E87"/>
    <w:rsid w:val="00E40744"/>
    <w:rsid w:val="00E40D0F"/>
    <w:rsid w:val="00E411CF"/>
    <w:rsid w:val="00E424D8"/>
    <w:rsid w:val="00E42AA0"/>
    <w:rsid w:val="00E4353F"/>
    <w:rsid w:val="00E43A01"/>
    <w:rsid w:val="00E443D2"/>
    <w:rsid w:val="00E45413"/>
    <w:rsid w:val="00E45C0F"/>
    <w:rsid w:val="00E45FBC"/>
    <w:rsid w:val="00E463BD"/>
    <w:rsid w:val="00E47108"/>
    <w:rsid w:val="00E47150"/>
    <w:rsid w:val="00E501D2"/>
    <w:rsid w:val="00E517A2"/>
    <w:rsid w:val="00E51D81"/>
    <w:rsid w:val="00E52866"/>
    <w:rsid w:val="00E530D6"/>
    <w:rsid w:val="00E5377B"/>
    <w:rsid w:val="00E53DDD"/>
    <w:rsid w:val="00E546D0"/>
    <w:rsid w:val="00E54721"/>
    <w:rsid w:val="00E54A4E"/>
    <w:rsid w:val="00E54B04"/>
    <w:rsid w:val="00E54CCC"/>
    <w:rsid w:val="00E55161"/>
    <w:rsid w:val="00E56620"/>
    <w:rsid w:val="00E56926"/>
    <w:rsid w:val="00E57438"/>
    <w:rsid w:val="00E57E6E"/>
    <w:rsid w:val="00E6016C"/>
    <w:rsid w:val="00E6077C"/>
    <w:rsid w:val="00E63130"/>
    <w:rsid w:val="00E635A1"/>
    <w:rsid w:val="00E63723"/>
    <w:rsid w:val="00E63EDA"/>
    <w:rsid w:val="00E65FB8"/>
    <w:rsid w:val="00E6673C"/>
    <w:rsid w:val="00E66ACE"/>
    <w:rsid w:val="00E67283"/>
    <w:rsid w:val="00E67A11"/>
    <w:rsid w:val="00E7155B"/>
    <w:rsid w:val="00E72547"/>
    <w:rsid w:val="00E73875"/>
    <w:rsid w:val="00E7411A"/>
    <w:rsid w:val="00E74EB0"/>
    <w:rsid w:val="00E75DEB"/>
    <w:rsid w:val="00E76225"/>
    <w:rsid w:val="00E7677A"/>
    <w:rsid w:val="00E77286"/>
    <w:rsid w:val="00E80F3A"/>
    <w:rsid w:val="00E81E66"/>
    <w:rsid w:val="00E831B5"/>
    <w:rsid w:val="00E85229"/>
    <w:rsid w:val="00E862A6"/>
    <w:rsid w:val="00E86889"/>
    <w:rsid w:val="00E90064"/>
    <w:rsid w:val="00E91643"/>
    <w:rsid w:val="00E93A23"/>
    <w:rsid w:val="00E9707E"/>
    <w:rsid w:val="00EA1F90"/>
    <w:rsid w:val="00EA37F4"/>
    <w:rsid w:val="00EA39E6"/>
    <w:rsid w:val="00EA458B"/>
    <w:rsid w:val="00EA5639"/>
    <w:rsid w:val="00EA5746"/>
    <w:rsid w:val="00EA5F57"/>
    <w:rsid w:val="00EA68BF"/>
    <w:rsid w:val="00EA72B1"/>
    <w:rsid w:val="00EB01E7"/>
    <w:rsid w:val="00EB022E"/>
    <w:rsid w:val="00EB1876"/>
    <w:rsid w:val="00EB1C13"/>
    <w:rsid w:val="00EB274E"/>
    <w:rsid w:val="00EB399A"/>
    <w:rsid w:val="00EB3DD0"/>
    <w:rsid w:val="00EB47B5"/>
    <w:rsid w:val="00EB71E4"/>
    <w:rsid w:val="00EC046A"/>
    <w:rsid w:val="00EC2B44"/>
    <w:rsid w:val="00EC4637"/>
    <w:rsid w:val="00EC5DD1"/>
    <w:rsid w:val="00EC667A"/>
    <w:rsid w:val="00EC780D"/>
    <w:rsid w:val="00ED37DE"/>
    <w:rsid w:val="00ED42B9"/>
    <w:rsid w:val="00ED4DFB"/>
    <w:rsid w:val="00ED4F7A"/>
    <w:rsid w:val="00ED52A5"/>
    <w:rsid w:val="00ED792F"/>
    <w:rsid w:val="00ED79D1"/>
    <w:rsid w:val="00EE25DE"/>
    <w:rsid w:val="00EE25E9"/>
    <w:rsid w:val="00EE2B5C"/>
    <w:rsid w:val="00EE2CA9"/>
    <w:rsid w:val="00EE5574"/>
    <w:rsid w:val="00EE5B53"/>
    <w:rsid w:val="00EE678F"/>
    <w:rsid w:val="00EE6B53"/>
    <w:rsid w:val="00EE7FAE"/>
    <w:rsid w:val="00EF19CB"/>
    <w:rsid w:val="00EF330C"/>
    <w:rsid w:val="00EF3FDB"/>
    <w:rsid w:val="00EF6934"/>
    <w:rsid w:val="00EF695C"/>
    <w:rsid w:val="00EF6EC9"/>
    <w:rsid w:val="00F000EE"/>
    <w:rsid w:val="00F001C4"/>
    <w:rsid w:val="00F00948"/>
    <w:rsid w:val="00F04537"/>
    <w:rsid w:val="00F05AF7"/>
    <w:rsid w:val="00F06D0C"/>
    <w:rsid w:val="00F06F9D"/>
    <w:rsid w:val="00F07FEB"/>
    <w:rsid w:val="00F100A8"/>
    <w:rsid w:val="00F1142B"/>
    <w:rsid w:val="00F11ED3"/>
    <w:rsid w:val="00F13881"/>
    <w:rsid w:val="00F138FF"/>
    <w:rsid w:val="00F13A30"/>
    <w:rsid w:val="00F1673D"/>
    <w:rsid w:val="00F17373"/>
    <w:rsid w:val="00F204EB"/>
    <w:rsid w:val="00F204F6"/>
    <w:rsid w:val="00F2154F"/>
    <w:rsid w:val="00F21C48"/>
    <w:rsid w:val="00F21F2B"/>
    <w:rsid w:val="00F23AA9"/>
    <w:rsid w:val="00F24806"/>
    <w:rsid w:val="00F26FF9"/>
    <w:rsid w:val="00F3018A"/>
    <w:rsid w:val="00F31014"/>
    <w:rsid w:val="00F31192"/>
    <w:rsid w:val="00F332BE"/>
    <w:rsid w:val="00F33364"/>
    <w:rsid w:val="00F33F9B"/>
    <w:rsid w:val="00F34B15"/>
    <w:rsid w:val="00F36289"/>
    <w:rsid w:val="00F3638C"/>
    <w:rsid w:val="00F36859"/>
    <w:rsid w:val="00F37715"/>
    <w:rsid w:val="00F400A0"/>
    <w:rsid w:val="00F42B08"/>
    <w:rsid w:val="00F43EFC"/>
    <w:rsid w:val="00F4673E"/>
    <w:rsid w:val="00F51C41"/>
    <w:rsid w:val="00F51D84"/>
    <w:rsid w:val="00F52933"/>
    <w:rsid w:val="00F52DC1"/>
    <w:rsid w:val="00F539E6"/>
    <w:rsid w:val="00F561E2"/>
    <w:rsid w:val="00F5686D"/>
    <w:rsid w:val="00F57EDE"/>
    <w:rsid w:val="00F63460"/>
    <w:rsid w:val="00F63FC3"/>
    <w:rsid w:val="00F640AE"/>
    <w:rsid w:val="00F65B06"/>
    <w:rsid w:val="00F66C10"/>
    <w:rsid w:val="00F67D04"/>
    <w:rsid w:val="00F67E62"/>
    <w:rsid w:val="00F709AF"/>
    <w:rsid w:val="00F7215A"/>
    <w:rsid w:val="00F80830"/>
    <w:rsid w:val="00F81220"/>
    <w:rsid w:val="00F824EE"/>
    <w:rsid w:val="00F83AE4"/>
    <w:rsid w:val="00F8423E"/>
    <w:rsid w:val="00F84DE7"/>
    <w:rsid w:val="00F84E10"/>
    <w:rsid w:val="00F85F5F"/>
    <w:rsid w:val="00F86B6A"/>
    <w:rsid w:val="00F86F79"/>
    <w:rsid w:val="00F913A1"/>
    <w:rsid w:val="00F9147C"/>
    <w:rsid w:val="00F935EE"/>
    <w:rsid w:val="00F93EA3"/>
    <w:rsid w:val="00F94A4A"/>
    <w:rsid w:val="00F94B9B"/>
    <w:rsid w:val="00F9549A"/>
    <w:rsid w:val="00F95FCF"/>
    <w:rsid w:val="00F96220"/>
    <w:rsid w:val="00F96501"/>
    <w:rsid w:val="00FA034A"/>
    <w:rsid w:val="00FA06D9"/>
    <w:rsid w:val="00FA1957"/>
    <w:rsid w:val="00FA3605"/>
    <w:rsid w:val="00FA3E14"/>
    <w:rsid w:val="00FA3E6A"/>
    <w:rsid w:val="00FA402A"/>
    <w:rsid w:val="00FA7E95"/>
    <w:rsid w:val="00FB0D96"/>
    <w:rsid w:val="00FB0DFD"/>
    <w:rsid w:val="00FB120F"/>
    <w:rsid w:val="00FB13C4"/>
    <w:rsid w:val="00FB1B5A"/>
    <w:rsid w:val="00FB2F74"/>
    <w:rsid w:val="00FB3A52"/>
    <w:rsid w:val="00FB3AF5"/>
    <w:rsid w:val="00FB40AB"/>
    <w:rsid w:val="00FB5681"/>
    <w:rsid w:val="00FB575B"/>
    <w:rsid w:val="00FB5D4E"/>
    <w:rsid w:val="00FB5D82"/>
    <w:rsid w:val="00FB61B8"/>
    <w:rsid w:val="00FB6DA8"/>
    <w:rsid w:val="00FB6F06"/>
    <w:rsid w:val="00FC0981"/>
    <w:rsid w:val="00FC0CCF"/>
    <w:rsid w:val="00FC2285"/>
    <w:rsid w:val="00FC47E4"/>
    <w:rsid w:val="00FC4946"/>
    <w:rsid w:val="00FC5656"/>
    <w:rsid w:val="00FC630F"/>
    <w:rsid w:val="00FC6934"/>
    <w:rsid w:val="00FC6989"/>
    <w:rsid w:val="00FC6C65"/>
    <w:rsid w:val="00FD0174"/>
    <w:rsid w:val="00FD029D"/>
    <w:rsid w:val="00FD03BA"/>
    <w:rsid w:val="00FD1602"/>
    <w:rsid w:val="00FD286A"/>
    <w:rsid w:val="00FD358D"/>
    <w:rsid w:val="00FD3DC2"/>
    <w:rsid w:val="00FD633D"/>
    <w:rsid w:val="00FD7C50"/>
    <w:rsid w:val="00FE107F"/>
    <w:rsid w:val="00FE11B7"/>
    <w:rsid w:val="00FE2940"/>
    <w:rsid w:val="00FE2A0B"/>
    <w:rsid w:val="00FE33A1"/>
    <w:rsid w:val="00FE38FF"/>
    <w:rsid w:val="00FE63A3"/>
    <w:rsid w:val="00FE6664"/>
    <w:rsid w:val="00FE77AA"/>
    <w:rsid w:val="00FF0648"/>
    <w:rsid w:val="00FF089A"/>
    <w:rsid w:val="00FF0F87"/>
    <w:rsid w:val="00FF1156"/>
    <w:rsid w:val="00FF1CFD"/>
    <w:rsid w:val="00FF2C06"/>
    <w:rsid w:val="00FF3100"/>
    <w:rsid w:val="00FF42B5"/>
    <w:rsid w:val="00FF4469"/>
    <w:rsid w:val="00FF584E"/>
    <w:rsid w:val="00FF5CEB"/>
    <w:rsid w:val="00FF5D2E"/>
    <w:rsid w:val="00FF653D"/>
    <w:rsid w:val="00FF6567"/>
    <w:rsid w:val="00FF67FC"/>
    <w:rsid w:val="00FF6EFF"/>
    <w:rsid w:val="00FF7705"/>
    <w:rsid w:val="00FF7E1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1842" fillcolor="white" stroke="f">
      <v:fill color="white"/>
      <v:stroke dashstyle="dash" on="f"/>
      <o:colormenu v:ext="edit" fillcolor="#ff9"/>
    </o:shapedefaults>
    <o:shapelayout v:ext="edit">
      <o:idmap v:ext="edit" data="1"/>
      <o:rules v:ext="edit">
        <o:r id="V:Rule52" type="connector" idref="#_x0000_s1212"/>
        <o:r id="V:Rule53" type="connector" idref="#_x0000_s1282"/>
        <o:r id="V:Rule54" type="connector" idref="#_x0000_s1258"/>
        <o:r id="V:Rule55" type="connector" idref="#_x0000_s1260"/>
        <o:r id="V:Rule56" type="connector" idref="#_x0000_s1187"/>
        <o:r id="V:Rule57" type="connector" idref="#_x0000_s1198"/>
        <o:r id="V:Rule58" type="connector" idref="#_x0000_s1247"/>
        <o:r id="V:Rule59" type="connector" idref="#_x0000_s1279"/>
        <o:r id="V:Rule60" type="connector" idref="#_x0000_s1194"/>
        <o:r id="V:Rule61" type="connector" idref="#_x0000_s1262"/>
        <o:r id="V:Rule62" type="connector" idref="#_x0000_s1209"/>
        <o:r id="V:Rule63" type="connector" idref="#_x0000_s1186"/>
        <o:r id="V:Rule64" type="connector" idref="#_x0000_s1237"/>
        <o:r id="V:Rule65" type="connector" idref="#_x0000_s1243"/>
        <o:r id="V:Rule66" type="connector" idref="#_x0000_s1271"/>
        <o:r id="V:Rule67" type="connector" idref="#_x0000_s1238"/>
        <o:r id="V:Rule68" type="connector" idref="#_x0000_s1248"/>
        <o:r id="V:Rule69" type="connector" idref="#_x0000_s1229"/>
        <o:r id="V:Rule70" type="connector" idref="#_x0000_s1259"/>
        <o:r id="V:Rule71" type="connector" idref="#_x0000_s1232"/>
        <o:r id="V:Rule72" type="connector" idref="#_x0000_s1199"/>
        <o:r id="V:Rule73" type="connector" idref="#_x0000_s1205"/>
        <o:r id="V:Rule74" type="connector" idref="#_x0000_s1272"/>
        <o:r id="V:Rule75" type="connector" idref="#_x0000_s1273"/>
        <o:r id="V:Rule76" type="connector" idref="#_x0000_s1268"/>
        <o:r id="V:Rule77" type="connector" idref="#_x0000_s1245"/>
        <o:r id="V:Rule78" type="connector" idref="#_x0000_s1230"/>
        <o:r id="V:Rule79" type="connector" idref="#_x0000_s1231"/>
        <o:r id="V:Rule80" type="connector" idref="#_x0000_s1213"/>
        <o:r id="V:Rule81" type="connector" idref="#_x0000_s1211"/>
        <o:r id="V:Rule82" type="connector" idref="#_x0000_s1234"/>
        <o:r id="V:Rule83" type="connector" idref="#_x0000_s1197"/>
        <o:r id="V:Rule84" type="connector" idref="#_x0000_s1280"/>
        <o:r id="V:Rule85" type="connector" idref="#_x0000_s1241"/>
        <o:r id="V:Rule86" type="connector" idref="#_x0000_s1278"/>
        <o:r id="V:Rule87" type="connector" idref="#_x0000_s1281"/>
        <o:r id="V:Rule88" type="connector" idref="#_x0000_s1270"/>
        <o:r id="V:Rule89" type="connector" idref="#_x0000_s1236"/>
        <o:r id="V:Rule90" type="connector" idref="#_x0000_s1235"/>
        <o:r id="V:Rule91" type="connector" idref="#_x0000_s1233"/>
        <o:r id="V:Rule92" type="connector" idref="#_x0000_s1261"/>
        <o:r id="V:Rule93" type="connector" idref="#_x0000_s1196"/>
        <o:r id="V:Rule94" type="connector" idref="#_x0000_s1242"/>
        <o:r id="V:Rule95" type="connector" idref="#_x0000_s1240"/>
        <o:r id="V:Rule96" type="connector" idref="#_x0000_s1193"/>
        <o:r id="V:Rule97" type="connector" idref="#_x0000_s1246"/>
        <o:r id="V:Rule98" type="connector" idref="#_x0000_s1256"/>
        <o:r id="V:Rule99" type="connector" idref="#_x0000_s1195"/>
        <o:r id="V:Rule100" type="connector" idref="#_x0000_s1269"/>
        <o:r id="V:Rule101" type="connector" idref="#_x0000_s1239"/>
        <o:r id="V:Rule102" type="connector" idref="#_x0000_s1244"/>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18"/>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semiHidden="1" w:unhideWhenUsed="1" w:qFormat="1"/>
    <w:lsdException w:name="heading 4" w:semiHidden="1" w:uiPriority="9" w:unhideWhenUsed="1" w:qFormat="1"/>
    <w:lsdException w:name="heading 5" w:semiHidden="1" w:unhideWhenUsed="1"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Body Text Indent" w:uiPriority="99"/>
    <w:lsdException w:name="Subtitle" w:qFormat="1"/>
    <w:lsdException w:name="Body Text 3" w:uiPriority="99"/>
    <w:lsdException w:name="Body Text Indent 2" w:uiPriority="99"/>
    <w:lsdException w:name="Hyperlink" w:uiPriority="99"/>
    <w:lsdException w:name="Strong" w:qFormat="1"/>
    <w:lsdException w:name="Emphasis" w:uiPriority="20"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3DE9"/>
    <w:rPr>
      <w:rFonts w:ascii="Arial" w:hAnsi="Arial"/>
      <w:sz w:val="24"/>
      <w:szCs w:val="24"/>
    </w:rPr>
  </w:style>
  <w:style w:type="paragraph" w:styleId="Ttulo1">
    <w:name w:val="heading 1"/>
    <w:basedOn w:val="Normal"/>
    <w:next w:val="Normal"/>
    <w:link w:val="Ttulo1Char"/>
    <w:uiPriority w:val="9"/>
    <w:qFormat/>
    <w:rsid w:val="00AF50B3"/>
    <w:pPr>
      <w:keepNext/>
      <w:spacing w:before="240" w:after="60"/>
      <w:outlineLvl w:val="0"/>
    </w:pPr>
    <w:rPr>
      <w:rFonts w:ascii="Cambria" w:hAnsi="Cambria"/>
      <w:b/>
      <w:bCs/>
      <w:kern w:val="32"/>
      <w:sz w:val="32"/>
      <w:szCs w:val="32"/>
    </w:rPr>
  </w:style>
  <w:style w:type="paragraph" w:styleId="Ttulo2">
    <w:name w:val="heading 2"/>
    <w:basedOn w:val="Normal"/>
    <w:next w:val="Normal"/>
    <w:link w:val="Ttulo2Char"/>
    <w:uiPriority w:val="99"/>
    <w:qFormat/>
    <w:rsid w:val="00BA030B"/>
    <w:pPr>
      <w:keepNext/>
      <w:spacing w:before="240" w:after="60"/>
      <w:outlineLvl w:val="1"/>
    </w:pPr>
    <w:rPr>
      <w:rFonts w:ascii="Cambria" w:hAnsi="Cambria"/>
      <w:b/>
      <w:bCs/>
      <w:i/>
      <w:iCs/>
      <w:sz w:val="28"/>
      <w:szCs w:val="28"/>
    </w:rPr>
  </w:style>
  <w:style w:type="paragraph" w:styleId="Ttulo3">
    <w:name w:val="heading 3"/>
    <w:basedOn w:val="Normal"/>
    <w:next w:val="Normal"/>
    <w:link w:val="Ttulo3Char"/>
    <w:unhideWhenUsed/>
    <w:qFormat/>
    <w:rsid w:val="00502EDD"/>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8A67E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semiHidden/>
    <w:unhideWhenUsed/>
    <w:qFormat/>
    <w:rsid w:val="00141D07"/>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qFormat/>
    <w:rsid w:val="00DA79FC"/>
    <w:pPr>
      <w:spacing w:before="240" w:after="60"/>
      <w:outlineLvl w:val="5"/>
    </w:pPr>
    <w:rPr>
      <w:rFonts w:ascii="Calibri" w:hAnsi="Calibri"/>
      <w:b/>
      <w:bCs/>
      <w:sz w:val="22"/>
      <w:szCs w:val="22"/>
    </w:rPr>
  </w:style>
  <w:style w:type="paragraph" w:styleId="Ttulo7">
    <w:name w:val="heading 7"/>
    <w:basedOn w:val="Normal"/>
    <w:next w:val="Normal"/>
    <w:link w:val="Ttulo7Char"/>
    <w:qFormat/>
    <w:rsid w:val="00BA030B"/>
    <w:pPr>
      <w:spacing w:before="240" w:after="60"/>
      <w:outlineLvl w:val="6"/>
    </w:pPr>
    <w:rPr>
      <w:rFonts w:ascii="Calibri" w:hAnsi="Calibri"/>
    </w:rPr>
  </w:style>
  <w:style w:type="paragraph" w:styleId="Ttulo8">
    <w:name w:val="heading 8"/>
    <w:basedOn w:val="Normal"/>
    <w:next w:val="Normal"/>
    <w:link w:val="Ttulo8Char"/>
    <w:qFormat/>
    <w:rsid w:val="00BA030B"/>
    <w:pPr>
      <w:spacing w:before="240" w:after="60"/>
      <w:outlineLvl w:val="7"/>
    </w:pPr>
    <w:rPr>
      <w:rFonts w:ascii="Calibri" w:hAnsi="Calibri"/>
      <w:i/>
      <w:iCs/>
    </w:rPr>
  </w:style>
  <w:style w:type="paragraph" w:styleId="Ttulo9">
    <w:name w:val="heading 9"/>
    <w:basedOn w:val="Normal"/>
    <w:next w:val="Normal"/>
    <w:link w:val="Ttulo9Char"/>
    <w:qFormat/>
    <w:rsid w:val="00BA030B"/>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BD3DE9"/>
    <w:pPr>
      <w:ind w:left="708"/>
    </w:pPr>
    <w:rPr>
      <w:rFonts w:cs="Arial"/>
    </w:rPr>
  </w:style>
  <w:style w:type="paragraph" w:styleId="Recuodecorpodetexto">
    <w:name w:val="Body Text Indent"/>
    <w:basedOn w:val="Normal"/>
    <w:link w:val="RecuodecorpodetextoChar"/>
    <w:uiPriority w:val="99"/>
    <w:rsid w:val="00BD3DE9"/>
    <w:pPr>
      <w:spacing w:after="120"/>
      <w:ind w:left="360"/>
    </w:pPr>
    <w:rPr>
      <w:rFonts w:ascii="Times New Roman" w:hAnsi="Times New Roman"/>
    </w:rPr>
  </w:style>
  <w:style w:type="character" w:customStyle="1" w:styleId="RecuodecorpodetextoChar">
    <w:name w:val="Recuo de corpo de texto Char"/>
    <w:basedOn w:val="Fontepargpadro"/>
    <w:link w:val="Recuodecorpodetexto"/>
    <w:uiPriority w:val="99"/>
    <w:rsid w:val="00BD3DE9"/>
    <w:rPr>
      <w:sz w:val="24"/>
      <w:szCs w:val="24"/>
      <w:lang w:val="pt-BR" w:eastAsia="pt-BR" w:bidi="ar-SA"/>
    </w:rPr>
  </w:style>
  <w:style w:type="paragraph" w:styleId="Corpodetexto3">
    <w:name w:val="Body Text 3"/>
    <w:basedOn w:val="Normal"/>
    <w:link w:val="Corpodetexto3Char"/>
    <w:uiPriority w:val="99"/>
    <w:rsid w:val="00B619CC"/>
    <w:pPr>
      <w:spacing w:after="120"/>
    </w:pPr>
    <w:rPr>
      <w:sz w:val="16"/>
      <w:szCs w:val="16"/>
    </w:rPr>
  </w:style>
  <w:style w:type="character" w:customStyle="1" w:styleId="Corpodetexto3Char">
    <w:name w:val="Corpo de texto 3 Char"/>
    <w:basedOn w:val="Fontepargpadro"/>
    <w:link w:val="Corpodetexto3"/>
    <w:uiPriority w:val="99"/>
    <w:rsid w:val="00B619CC"/>
    <w:rPr>
      <w:rFonts w:ascii="Arial" w:hAnsi="Arial"/>
      <w:sz w:val="16"/>
      <w:szCs w:val="16"/>
    </w:rPr>
  </w:style>
  <w:style w:type="character" w:customStyle="1" w:styleId="Ttulo2Char">
    <w:name w:val="Título 2 Char"/>
    <w:basedOn w:val="Fontepargpadro"/>
    <w:link w:val="Ttulo2"/>
    <w:uiPriority w:val="99"/>
    <w:rsid w:val="00BA030B"/>
    <w:rPr>
      <w:rFonts w:ascii="Cambria" w:hAnsi="Cambria"/>
      <w:b/>
      <w:bCs/>
      <w:i/>
      <w:iCs/>
      <w:sz w:val="28"/>
      <w:szCs w:val="28"/>
    </w:rPr>
  </w:style>
  <w:style w:type="character" w:customStyle="1" w:styleId="Ttulo7Char">
    <w:name w:val="Título 7 Char"/>
    <w:basedOn w:val="Fontepargpadro"/>
    <w:link w:val="Ttulo7"/>
    <w:semiHidden/>
    <w:rsid w:val="00BA030B"/>
    <w:rPr>
      <w:rFonts w:ascii="Calibri" w:eastAsia="Times New Roman" w:hAnsi="Calibri" w:cs="Times New Roman"/>
      <w:sz w:val="24"/>
      <w:szCs w:val="24"/>
    </w:rPr>
  </w:style>
  <w:style w:type="paragraph" w:customStyle="1" w:styleId="EstiloTtulo2Esquerda0cmDeslocamento102cm">
    <w:name w:val="Estilo Título 2 + Esquerda:  0 cm Deslocamento:  1.02 cm"/>
    <w:basedOn w:val="Ttulo2"/>
    <w:next w:val="Normal"/>
    <w:uiPriority w:val="99"/>
    <w:rsid w:val="00BA030B"/>
    <w:pPr>
      <w:tabs>
        <w:tab w:val="num" w:pos="576"/>
      </w:tabs>
      <w:spacing w:before="0" w:after="0" w:line="360" w:lineRule="auto"/>
      <w:ind w:left="576" w:hanging="576"/>
      <w:jc w:val="both"/>
    </w:pPr>
    <w:rPr>
      <w:rFonts w:ascii="Verdana" w:hAnsi="Verdana" w:cs="Verdana"/>
      <w:i w:val="0"/>
      <w:iCs w:val="0"/>
      <w:sz w:val="22"/>
      <w:szCs w:val="22"/>
    </w:rPr>
  </w:style>
  <w:style w:type="paragraph" w:styleId="Recuodecorpodetexto2">
    <w:name w:val="Body Text Indent 2"/>
    <w:basedOn w:val="Normal"/>
    <w:link w:val="Recuodecorpodetexto2Char"/>
    <w:uiPriority w:val="99"/>
    <w:rsid w:val="00BA030B"/>
    <w:pPr>
      <w:spacing w:after="120" w:line="480" w:lineRule="auto"/>
      <w:ind w:left="283"/>
    </w:pPr>
  </w:style>
  <w:style w:type="character" w:customStyle="1" w:styleId="Recuodecorpodetexto2Char">
    <w:name w:val="Recuo de corpo de texto 2 Char"/>
    <w:basedOn w:val="Fontepargpadro"/>
    <w:link w:val="Recuodecorpodetexto2"/>
    <w:uiPriority w:val="99"/>
    <w:rsid w:val="00BA030B"/>
    <w:rPr>
      <w:rFonts w:ascii="Arial" w:hAnsi="Arial"/>
      <w:sz w:val="24"/>
      <w:szCs w:val="24"/>
    </w:rPr>
  </w:style>
  <w:style w:type="paragraph" w:styleId="Corpodetexto">
    <w:name w:val="Body Text"/>
    <w:basedOn w:val="Normal"/>
    <w:link w:val="CorpodetextoChar"/>
    <w:uiPriority w:val="99"/>
    <w:rsid w:val="00BA030B"/>
    <w:pPr>
      <w:spacing w:after="120"/>
    </w:pPr>
    <w:rPr>
      <w:rFonts w:cs="Arial"/>
    </w:rPr>
  </w:style>
  <w:style w:type="character" w:customStyle="1" w:styleId="CorpodetextoChar">
    <w:name w:val="Corpo de texto Char"/>
    <w:basedOn w:val="Fontepargpadro"/>
    <w:link w:val="Corpodetexto"/>
    <w:uiPriority w:val="99"/>
    <w:rsid w:val="00BA030B"/>
    <w:rPr>
      <w:rFonts w:ascii="Arial" w:hAnsi="Arial" w:cs="Arial"/>
      <w:sz w:val="24"/>
      <w:szCs w:val="24"/>
    </w:rPr>
  </w:style>
  <w:style w:type="paragraph" w:styleId="Rodap">
    <w:name w:val="footer"/>
    <w:basedOn w:val="Normal"/>
    <w:link w:val="RodapChar"/>
    <w:uiPriority w:val="99"/>
    <w:rsid w:val="00BA030B"/>
    <w:pPr>
      <w:tabs>
        <w:tab w:val="center" w:pos="4419"/>
        <w:tab w:val="right" w:pos="8838"/>
      </w:tabs>
    </w:pPr>
    <w:rPr>
      <w:rFonts w:cs="Arial"/>
    </w:rPr>
  </w:style>
  <w:style w:type="character" w:customStyle="1" w:styleId="RodapChar">
    <w:name w:val="Rodapé Char"/>
    <w:basedOn w:val="Fontepargpadro"/>
    <w:link w:val="Rodap"/>
    <w:uiPriority w:val="99"/>
    <w:rsid w:val="00BA030B"/>
    <w:rPr>
      <w:rFonts w:ascii="Arial" w:hAnsi="Arial" w:cs="Arial"/>
      <w:sz w:val="24"/>
      <w:szCs w:val="24"/>
    </w:rPr>
  </w:style>
  <w:style w:type="paragraph" w:customStyle="1" w:styleId="PRX6">
    <w:name w:val="PRX6"/>
    <w:rsid w:val="00BA030B"/>
    <w:pPr>
      <w:numPr>
        <w:numId w:val="3"/>
      </w:numPr>
      <w:spacing w:before="120" w:after="120"/>
    </w:pPr>
    <w:rPr>
      <w:rFonts w:ascii="Arial" w:hAnsi="Arial" w:cs="Arial"/>
      <w:sz w:val="22"/>
      <w:szCs w:val="22"/>
    </w:rPr>
  </w:style>
  <w:style w:type="character" w:customStyle="1" w:styleId="Ttulo8Char">
    <w:name w:val="Título 8 Char"/>
    <w:basedOn w:val="Fontepargpadro"/>
    <w:link w:val="Ttulo8"/>
    <w:rsid w:val="00BA030B"/>
    <w:rPr>
      <w:rFonts w:ascii="Calibri" w:eastAsia="Times New Roman" w:hAnsi="Calibri" w:cs="Times New Roman"/>
      <w:i/>
      <w:iCs/>
      <w:sz w:val="24"/>
      <w:szCs w:val="24"/>
    </w:rPr>
  </w:style>
  <w:style w:type="character" w:customStyle="1" w:styleId="Ttulo9Char">
    <w:name w:val="Título 9 Char"/>
    <w:basedOn w:val="Fontepargpadro"/>
    <w:link w:val="Ttulo9"/>
    <w:semiHidden/>
    <w:rsid w:val="00BA030B"/>
    <w:rPr>
      <w:rFonts w:ascii="Cambria" w:eastAsia="Times New Roman" w:hAnsi="Cambria" w:cs="Times New Roman"/>
      <w:sz w:val="22"/>
      <w:szCs w:val="22"/>
    </w:rPr>
  </w:style>
  <w:style w:type="paragraph" w:customStyle="1" w:styleId="normaljustificado">
    <w:name w:val="normal +justificado"/>
    <w:aliases w:val="espaçamento de 1,5cm"/>
    <w:basedOn w:val="Ttulo8"/>
    <w:uiPriority w:val="99"/>
    <w:rsid w:val="00BA030B"/>
    <w:rPr>
      <w:rFonts w:ascii="Arial" w:hAnsi="Arial"/>
      <w:b/>
      <w:bCs/>
      <w:i w:val="0"/>
      <w:iCs w:val="0"/>
      <w:color w:val="000080"/>
    </w:rPr>
  </w:style>
  <w:style w:type="paragraph" w:customStyle="1" w:styleId="Chapter">
    <w:name w:val="Chapter"/>
    <w:basedOn w:val="Normal"/>
    <w:next w:val="Normal"/>
    <w:rsid w:val="00C25643"/>
    <w:pPr>
      <w:keepNext/>
      <w:numPr>
        <w:numId w:val="4"/>
      </w:numPr>
      <w:tabs>
        <w:tab w:val="clear" w:pos="1800"/>
        <w:tab w:val="num" w:pos="648"/>
        <w:tab w:val="left" w:pos="1440"/>
      </w:tabs>
      <w:spacing w:before="240" w:after="240"/>
      <w:ind w:left="0"/>
      <w:jc w:val="center"/>
    </w:pPr>
    <w:rPr>
      <w:rFonts w:ascii="Times New Roman" w:hAnsi="Times New Roman"/>
      <w:b/>
      <w:smallCaps/>
      <w:szCs w:val="20"/>
      <w:lang w:val="es-ES_tradnl"/>
    </w:rPr>
  </w:style>
  <w:style w:type="paragraph" w:customStyle="1" w:styleId="Paragraph">
    <w:name w:val="Paragraph"/>
    <w:basedOn w:val="Recuodecorpodetexto"/>
    <w:rsid w:val="00C25643"/>
    <w:pPr>
      <w:numPr>
        <w:ilvl w:val="1"/>
        <w:numId w:val="4"/>
      </w:numPr>
      <w:spacing w:before="120"/>
      <w:jc w:val="both"/>
      <w:outlineLvl w:val="1"/>
    </w:pPr>
    <w:rPr>
      <w:szCs w:val="20"/>
      <w:lang w:val="es-ES_tradnl"/>
    </w:rPr>
  </w:style>
  <w:style w:type="paragraph" w:customStyle="1" w:styleId="subpar">
    <w:name w:val="subpar"/>
    <w:basedOn w:val="Recuodecorpodetexto3"/>
    <w:rsid w:val="00C25643"/>
    <w:pPr>
      <w:numPr>
        <w:ilvl w:val="2"/>
        <w:numId w:val="4"/>
      </w:numPr>
      <w:tabs>
        <w:tab w:val="clear" w:pos="2304"/>
        <w:tab w:val="num" w:pos="1152"/>
      </w:tabs>
      <w:spacing w:before="120"/>
      <w:ind w:left="1152"/>
      <w:jc w:val="both"/>
      <w:outlineLvl w:val="2"/>
    </w:pPr>
  </w:style>
  <w:style w:type="paragraph" w:customStyle="1" w:styleId="SubSubPar">
    <w:name w:val="SubSubPar"/>
    <w:basedOn w:val="subpar"/>
    <w:rsid w:val="00C25643"/>
    <w:pPr>
      <w:numPr>
        <w:ilvl w:val="3"/>
      </w:numPr>
      <w:tabs>
        <w:tab w:val="clear" w:pos="2736"/>
        <w:tab w:val="left" w:pos="0"/>
        <w:tab w:val="num" w:pos="1296"/>
      </w:tabs>
      <w:ind w:left="1296"/>
    </w:pPr>
    <w:rPr>
      <w:szCs w:val="20"/>
      <w:lang w:val="es-ES_tradnl"/>
    </w:rPr>
  </w:style>
  <w:style w:type="paragraph" w:styleId="Recuodecorpodetexto3">
    <w:name w:val="Body Text Indent 3"/>
    <w:basedOn w:val="Normal"/>
    <w:link w:val="Recuodecorpodetexto3Char"/>
    <w:rsid w:val="00BA030B"/>
    <w:pPr>
      <w:spacing w:after="120"/>
      <w:ind w:left="360"/>
    </w:pPr>
    <w:rPr>
      <w:rFonts w:ascii="Times New Roman" w:hAnsi="Times New Roman"/>
      <w:szCs w:val="16"/>
    </w:rPr>
  </w:style>
  <w:style w:type="character" w:customStyle="1" w:styleId="Recuodecorpodetexto3Char">
    <w:name w:val="Recuo de corpo de texto 3 Char"/>
    <w:basedOn w:val="Fontepargpadro"/>
    <w:link w:val="Recuodecorpodetexto3"/>
    <w:rsid w:val="00BA030B"/>
    <w:rPr>
      <w:sz w:val="24"/>
      <w:szCs w:val="16"/>
      <w:lang w:val="pt-BR" w:eastAsia="pt-BR" w:bidi="ar-SA"/>
    </w:rPr>
  </w:style>
  <w:style w:type="character" w:customStyle="1" w:styleId="Ttulo6Char">
    <w:name w:val="Título 6 Char"/>
    <w:basedOn w:val="Fontepargpadro"/>
    <w:link w:val="Ttulo6"/>
    <w:semiHidden/>
    <w:rsid w:val="00DA79FC"/>
    <w:rPr>
      <w:rFonts w:ascii="Calibri" w:eastAsia="Times New Roman" w:hAnsi="Calibri" w:cs="Times New Roman"/>
      <w:b/>
      <w:bCs/>
      <w:sz w:val="22"/>
      <w:szCs w:val="22"/>
    </w:rPr>
  </w:style>
  <w:style w:type="paragraph" w:styleId="Ttulo">
    <w:name w:val="Title"/>
    <w:basedOn w:val="Normal"/>
    <w:link w:val="TtuloChar"/>
    <w:qFormat/>
    <w:rsid w:val="00DA79FC"/>
    <w:pPr>
      <w:jc w:val="center"/>
    </w:pPr>
    <w:rPr>
      <w:b/>
      <w:szCs w:val="20"/>
      <w:lang w:eastAsia="en-US"/>
    </w:rPr>
  </w:style>
  <w:style w:type="character" w:customStyle="1" w:styleId="TtuloChar">
    <w:name w:val="Título Char"/>
    <w:basedOn w:val="Fontepargpadro"/>
    <w:link w:val="Ttulo"/>
    <w:rsid w:val="00DA79FC"/>
    <w:rPr>
      <w:rFonts w:ascii="Arial" w:hAnsi="Arial"/>
      <w:b/>
      <w:sz w:val="24"/>
      <w:lang w:eastAsia="en-US"/>
    </w:rPr>
  </w:style>
  <w:style w:type="paragraph" w:styleId="Subttulo">
    <w:name w:val="Subtitle"/>
    <w:basedOn w:val="Normal"/>
    <w:link w:val="SubttuloChar"/>
    <w:qFormat/>
    <w:rsid w:val="00DA79FC"/>
    <w:pPr>
      <w:jc w:val="center"/>
    </w:pPr>
    <w:rPr>
      <w:rFonts w:cs="Arial"/>
      <w:b/>
      <w:bCs/>
      <w:color w:val="FF0000"/>
      <w:sz w:val="48"/>
    </w:rPr>
  </w:style>
  <w:style w:type="character" w:customStyle="1" w:styleId="SubttuloChar">
    <w:name w:val="Subtítulo Char"/>
    <w:basedOn w:val="Fontepargpadro"/>
    <w:link w:val="Subttulo"/>
    <w:rsid w:val="00DA79FC"/>
    <w:rPr>
      <w:rFonts w:ascii="Arial" w:hAnsi="Arial" w:cs="Arial"/>
      <w:b/>
      <w:bCs/>
      <w:color w:val="FF0000"/>
      <w:sz w:val="48"/>
      <w:szCs w:val="24"/>
    </w:rPr>
  </w:style>
  <w:style w:type="paragraph" w:styleId="Cabealho">
    <w:name w:val="header"/>
    <w:basedOn w:val="Normal"/>
    <w:link w:val="CabealhoChar"/>
    <w:uiPriority w:val="99"/>
    <w:rsid w:val="00605FFD"/>
    <w:pPr>
      <w:tabs>
        <w:tab w:val="center" w:pos="4419"/>
        <w:tab w:val="right" w:pos="8838"/>
      </w:tabs>
    </w:pPr>
    <w:rPr>
      <w:rFonts w:ascii="Times New Roman" w:hAnsi="Times New Roman"/>
    </w:rPr>
  </w:style>
  <w:style w:type="character" w:customStyle="1" w:styleId="CabealhoChar">
    <w:name w:val="Cabeçalho Char"/>
    <w:basedOn w:val="Fontepargpadro"/>
    <w:link w:val="Cabealho"/>
    <w:uiPriority w:val="99"/>
    <w:rsid w:val="00605FFD"/>
    <w:rPr>
      <w:sz w:val="24"/>
      <w:szCs w:val="24"/>
    </w:rPr>
  </w:style>
  <w:style w:type="paragraph" w:styleId="Textodebalo">
    <w:name w:val="Balloon Text"/>
    <w:basedOn w:val="Normal"/>
    <w:link w:val="TextodebaloChar"/>
    <w:rsid w:val="00271586"/>
    <w:rPr>
      <w:rFonts w:ascii="Tahoma" w:hAnsi="Tahoma" w:cs="Tahoma"/>
      <w:sz w:val="16"/>
      <w:szCs w:val="16"/>
    </w:rPr>
  </w:style>
  <w:style w:type="character" w:customStyle="1" w:styleId="TextodebaloChar">
    <w:name w:val="Texto de balão Char"/>
    <w:basedOn w:val="Fontepargpadro"/>
    <w:link w:val="Textodebalo"/>
    <w:rsid w:val="00271586"/>
    <w:rPr>
      <w:rFonts w:ascii="Tahoma" w:hAnsi="Tahoma" w:cs="Tahoma"/>
      <w:sz w:val="16"/>
      <w:szCs w:val="16"/>
    </w:rPr>
  </w:style>
  <w:style w:type="character" w:customStyle="1" w:styleId="Ttulo1Char">
    <w:name w:val="Título 1 Char"/>
    <w:basedOn w:val="Fontepargpadro"/>
    <w:link w:val="Ttulo1"/>
    <w:uiPriority w:val="9"/>
    <w:rsid w:val="00AF50B3"/>
    <w:rPr>
      <w:rFonts w:ascii="Cambria" w:eastAsia="Times New Roman" w:hAnsi="Cambria" w:cs="Times New Roman"/>
      <w:b/>
      <w:bCs/>
      <w:kern w:val="32"/>
      <w:sz w:val="32"/>
      <w:szCs w:val="32"/>
    </w:rPr>
  </w:style>
  <w:style w:type="paragraph" w:styleId="Corpodetexto2">
    <w:name w:val="Body Text 2"/>
    <w:basedOn w:val="Normal"/>
    <w:link w:val="Corpodetexto2Char"/>
    <w:rsid w:val="00B06A2F"/>
    <w:pPr>
      <w:spacing w:after="120" w:line="480" w:lineRule="auto"/>
    </w:pPr>
  </w:style>
  <w:style w:type="character" w:customStyle="1" w:styleId="Corpodetexto2Char">
    <w:name w:val="Corpo de texto 2 Char"/>
    <w:basedOn w:val="Fontepargpadro"/>
    <w:link w:val="Corpodetexto2"/>
    <w:rsid w:val="00B06A2F"/>
    <w:rPr>
      <w:rFonts w:ascii="Arial" w:hAnsi="Arial"/>
      <w:sz w:val="24"/>
      <w:szCs w:val="24"/>
    </w:rPr>
  </w:style>
  <w:style w:type="paragraph" w:customStyle="1" w:styleId="FirstHeading">
    <w:name w:val="FirstHeading"/>
    <w:basedOn w:val="Normal"/>
    <w:next w:val="Normal"/>
    <w:rsid w:val="00C25643"/>
    <w:pPr>
      <w:keepNext/>
      <w:tabs>
        <w:tab w:val="left" w:pos="0"/>
        <w:tab w:val="left" w:pos="86"/>
      </w:tabs>
      <w:autoSpaceDE w:val="0"/>
      <w:spacing w:before="120" w:after="120"/>
    </w:pPr>
    <w:rPr>
      <w:rFonts w:ascii="Times New Roman" w:hAnsi="Times New Roman"/>
      <w:b/>
    </w:rPr>
  </w:style>
  <w:style w:type="paragraph" w:customStyle="1" w:styleId="SecHeading">
    <w:name w:val="SecHeading"/>
    <w:basedOn w:val="Normal"/>
    <w:next w:val="Paragraph"/>
    <w:rsid w:val="00C25643"/>
    <w:pPr>
      <w:keepNext/>
      <w:numPr>
        <w:ilvl w:val="1"/>
        <w:numId w:val="1"/>
      </w:numPr>
      <w:autoSpaceDE w:val="0"/>
      <w:spacing w:before="120" w:after="120"/>
    </w:pPr>
    <w:rPr>
      <w:rFonts w:ascii="Times New Roman" w:hAnsi="Times New Roman"/>
      <w:b/>
    </w:rPr>
  </w:style>
  <w:style w:type="paragraph" w:customStyle="1" w:styleId="SubHeading1">
    <w:name w:val="SubHeading1"/>
    <w:basedOn w:val="SecHeading"/>
    <w:rsid w:val="00C25643"/>
    <w:pPr>
      <w:numPr>
        <w:ilvl w:val="0"/>
        <w:numId w:val="0"/>
      </w:numPr>
    </w:pPr>
  </w:style>
  <w:style w:type="paragraph" w:customStyle="1" w:styleId="Subheading2">
    <w:name w:val="Subheading2"/>
    <w:basedOn w:val="SecHeading"/>
    <w:rsid w:val="00C25643"/>
    <w:pPr>
      <w:numPr>
        <w:ilvl w:val="3"/>
      </w:numPr>
    </w:pPr>
  </w:style>
  <w:style w:type="paragraph" w:customStyle="1" w:styleId="Regtable">
    <w:name w:val="Regtable"/>
    <w:basedOn w:val="Normal"/>
    <w:rsid w:val="00C25643"/>
    <w:pPr>
      <w:keepLines/>
      <w:framePr w:wrap="around" w:vAnchor="text" w:hAnchor="text" w:y="1"/>
      <w:autoSpaceDE w:val="0"/>
      <w:spacing w:before="20" w:after="20"/>
    </w:pPr>
    <w:rPr>
      <w:rFonts w:ascii="Times New Roman" w:hAnsi="Times New Roman"/>
      <w:sz w:val="20"/>
    </w:rPr>
  </w:style>
  <w:style w:type="paragraph" w:customStyle="1" w:styleId="TableTitle">
    <w:name w:val="TableTitle"/>
    <w:basedOn w:val="Normal"/>
    <w:rsid w:val="00C25643"/>
    <w:pPr>
      <w:keepNext/>
      <w:framePr w:wrap="around" w:vAnchor="text" w:hAnchor="text" w:y="1"/>
      <w:autoSpaceDE w:val="0"/>
      <w:spacing w:before="20" w:after="20"/>
      <w:jc w:val="center"/>
    </w:pPr>
    <w:rPr>
      <w:rFonts w:ascii="Times New Roman Bold" w:hAnsi="Times New Roman Bold"/>
      <w:b/>
      <w:spacing w:val="-3"/>
      <w:sz w:val="20"/>
    </w:rPr>
  </w:style>
  <w:style w:type="paragraph" w:styleId="Textodenotaderodap">
    <w:name w:val="footnote text"/>
    <w:basedOn w:val="Normal"/>
    <w:semiHidden/>
    <w:rsid w:val="00C25643"/>
    <w:pPr>
      <w:keepNext/>
      <w:keepLines/>
      <w:spacing w:after="120"/>
      <w:ind w:left="288" w:hanging="288"/>
      <w:jc w:val="both"/>
    </w:pPr>
    <w:rPr>
      <w:rFonts w:ascii="Times New Roman" w:hAnsi="Times New Roman"/>
      <w:spacing w:val="-3"/>
      <w:sz w:val="20"/>
      <w:szCs w:val="20"/>
    </w:rPr>
  </w:style>
  <w:style w:type="paragraph" w:customStyle="1" w:styleId="PargrafodaLista1">
    <w:name w:val="Parágrafo da Lista1"/>
    <w:basedOn w:val="Normal"/>
    <w:uiPriority w:val="34"/>
    <w:qFormat/>
    <w:rsid w:val="007866B5"/>
    <w:pPr>
      <w:ind w:left="720"/>
      <w:contextualSpacing/>
    </w:pPr>
    <w:rPr>
      <w:rFonts w:ascii="Tahoma" w:hAnsi="Tahoma"/>
      <w:sz w:val="22"/>
      <w:szCs w:val="20"/>
    </w:rPr>
  </w:style>
  <w:style w:type="character" w:customStyle="1" w:styleId="tm111">
    <w:name w:val="tm_111"/>
    <w:basedOn w:val="Fontepargpadro"/>
    <w:rsid w:val="006716BF"/>
    <w:rPr>
      <w:rFonts w:ascii="Verdana" w:hAnsi="Verdana" w:hint="default"/>
      <w:strike w:val="0"/>
      <w:dstrike w:val="0"/>
      <w:noProof w:val="0"/>
      <w:color w:val="000000"/>
      <w:sz w:val="15"/>
      <w:szCs w:val="15"/>
      <w:u w:val="none"/>
      <w:effect w:val="none"/>
      <w:lang w:val="pt-BR" w:bidi="ar-SA"/>
    </w:rPr>
  </w:style>
  <w:style w:type="character" w:styleId="Hyperlink">
    <w:name w:val="Hyperlink"/>
    <w:basedOn w:val="Fontepargpadro"/>
    <w:uiPriority w:val="99"/>
    <w:unhideWhenUsed/>
    <w:rsid w:val="00E30295"/>
    <w:rPr>
      <w:strike w:val="0"/>
      <w:dstrike w:val="0"/>
      <w:color w:val="000099"/>
      <w:u w:val="none"/>
      <w:effect w:val="none"/>
    </w:rPr>
  </w:style>
  <w:style w:type="paragraph" w:styleId="NormalWeb">
    <w:name w:val="Normal (Web)"/>
    <w:basedOn w:val="Normal"/>
    <w:unhideWhenUsed/>
    <w:rsid w:val="00E30295"/>
    <w:pPr>
      <w:spacing w:before="100" w:beforeAutospacing="1" w:after="100" w:afterAutospacing="1"/>
    </w:pPr>
    <w:rPr>
      <w:rFonts w:ascii="Times New Roman" w:hAnsi="Times New Roman"/>
    </w:rPr>
  </w:style>
  <w:style w:type="character" w:styleId="Forte">
    <w:name w:val="Strong"/>
    <w:basedOn w:val="Fontepargpadro"/>
    <w:qFormat/>
    <w:rsid w:val="00E30295"/>
    <w:rPr>
      <w:b/>
      <w:bCs/>
    </w:rPr>
  </w:style>
  <w:style w:type="paragraph" w:styleId="Legenda">
    <w:name w:val="caption"/>
    <w:basedOn w:val="Normal"/>
    <w:next w:val="Normal"/>
    <w:qFormat/>
    <w:rsid w:val="00684E2F"/>
    <w:rPr>
      <w:b/>
      <w:bCs/>
      <w:sz w:val="20"/>
      <w:szCs w:val="20"/>
    </w:rPr>
  </w:style>
  <w:style w:type="paragraph" w:customStyle="1" w:styleId="Default">
    <w:name w:val="Default"/>
    <w:rsid w:val="00FD358D"/>
    <w:pPr>
      <w:autoSpaceDE w:val="0"/>
      <w:autoSpaceDN w:val="0"/>
      <w:adjustRightInd w:val="0"/>
    </w:pPr>
    <w:rPr>
      <w:rFonts w:ascii="Arial" w:hAnsi="Arial" w:cs="Arial"/>
      <w:color w:val="000000"/>
      <w:sz w:val="24"/>
      <w:szCs w:val="24"/>
    </w:rPr>
  </w:style>
  <w:style w:type="paragraph" w:customStyle="1" w:styleId="ecxmsonormal">
    <w:name w:val="ecxmsonormal"/>
    <w:basedOn w:val="Normal"/>
    <w:rsid w:val="00AD1D93"/>
    <w:pPr>
      <w:spacing w:before="100" w:beforeAutospacing="1" w:after="100" w:afterAutospacing="1"/>
    </w:pPr>
    <w:rPr>
      <w:rFonts w:ascii="Times New Roman" w:hAnsi="Times New Roman"/>
    </w:rPr>
  </w:style>
  <w:style w:type="paragraph" w:styleId="Numerada">
    <w:name w:val="List Number"/>
    <w:basedOn w:val="Normal"/>
    <w:rsid w:val="009A48F5"/>
    <w:pPr>
      <w:numPr>
        <w:numId w:val="14"/>
      </w:numPr>
    </w:pPr>
    <w:rPr>
      <w:rFonts w:ascii="Times New Roman" w:hAnsi="Times New Roman"/>
    </w:rPr>
  </w:style>
  <w:style w:type="character" w:styleId="Refdenotaderodap">
    <w:name w:val="footnote reference"/>
    <w:basedOn w:val="Fontepargpadro"/>
    <w:rsid w:val="00043352"/>
    <w:rPr>
      <w:vertAlign w:val="superscript"/>
    </w:rPr>
  </w:style>
  <w:style w:type="character" w:customStyle="1" w:styleId="Ttulo3Char">
    <w:name w:val="Título 3 Char"/>
    <w:basedOn w:val="Fontepargpadro"/>
    <w:link w:val="Ttulo3"/>
    <w:rsid w:val="00502EDD"/>
    <w:rPr>
      <w:rFonts w:asciiTheme="majorHAnsi" w:eastAsiaTheme="majorEastAsia" w:hAnsiTheme="majorHAnsi" w:cstheme="majorBidi"/>
      <w:b/>
      <w:bCs/>
      <w:color w:val="4F81BD" w:themeColor="accent1"/>
      <w:sz w:val="24"/>
      <w:szCs w:val="24"/>
    </w:rPr>
  </w:style>
  <w:style w:type="paragraph" w:customStyle="1" w:styleId="normalweb27">
    <w:name w:val="normalweb27"/>
    <w:basedOn w:val="Normal"/>
    <w:rsid w:val="00502EDD"/>
    <w:pPr>
      <w:spacing w:before="100" w:beforeAutospacing="1" w:after="100" w:afterAutospacing="1"/>
    </w:pPr>
    <w:rPr>
      <w:rFonts w:ascii="Times New Roman" w:hAnsi="Times New Roman"/>
    </w:rPr>
  </w:style>
  <w:style w:type="paragraph" w:customStyle="1" w:styleId="ttulo31">
    <w:name w:val="ttulo31"/>
    <w:basedOn w:val="Normal"/>
    <w:rsid w:val="00502EDD"/>
    <w:pPr>
      <w:spacing w:before="100" w:beforeAutospacing="1" w:after="100" w:afterAutospacing="1"/>
    </w:pPr>
    <w:rPr>
      <w:rFonts w:ascii="Times New Roman" w:hAnsi="Times New Roman"/>
    </w:rPr>
  </w:style>
  <w:style w:type="character" w:customStyle="1" w:styleId="Ttulo5Char">
    <w:name w:val="Título 5 Char"/>
    <w:basedOn w:val="Fontepargpadro"/>
    <w:link w:val="Ttulo5"/>
    <w:semiHidden/>
    <w:rsid w:val="00141D07"/>
    <w:rPr>
      <w:rFonts w:asciiTheme="majorHAnsi" w:eastAsiaTheme="majorEastAsia" w:hAnsiTheme="majorHAnsi" w:cstheme="majorBidi"/>
      <w:color w:val="243F60" w:themeColor="accent1" w:themeShade="7F"/>
      <w:sz w:val="24"/>
      <w:szCs w:val="24"/>
    </w:rPr>
  </w:style>
  <w:style w:type="paragraph" w:customStyle="1" w:styleId="western">
    <w:name w:val="western"/>
    <w:basedOn w:val="Normal"/>
    <w:rsid w:val="001872C0"/>
    <w:pPr>
      <w:spacing w:before="100" w:beforeAutospacing="1" w:after="119"/>
    </w:pPr>
    <w:rPr>
      <w:rFonts w:ascii="Times New Roman" w:hAnsi="Times New Roman"/>
    </w:rPr>
  </w:style>
  <w:style w:type="character" w:customStyle="1" w:styleId="Ttulo4Char">
    <w:name w:val="Título 4 Char"/>
    <w:basedOn w:val="Fontepargpadro"/>
    <w:link w:val="Ttulo4"/>
    <w:uiPriority w:val="9"/>
    <w:semiHidden/>
    <w:rsid w:val="008A67EF"/>
    <w:rPr>
      <w:rFonts w:asciiTheme="majorHAnsi" w:eastAsiaTheme="majorEastAsia" w:hAnsiTheme="majorHAnsi" w:cstheme="majorBidi"/>
      <w:b/>
      <w:bCs/>
      <w:i/>
      <w:iCs/>
      <w:color w:val="4F81BD" w:themeColor="accent1"/>
      <w:sz w:val="24"/>
      <w:szCs w:val="24"/>
    </w:rPr>
  </w:style>
  <w:style w:type="character" w:styleId="CitaoHTML">
    <w:name w:val="HTML Cite"/>
    <w:basedOn w:val="Fontepargpadro"/>
    <w:uiPriority w:val="99"/>
    <w:unhideWhenUsed/>
    <w:rsid w:val="002E52A5"/>
    <w:rPr>
      <w:i w:val="0"/>
      <w:iCs w:val="0"/>
      <w:color w:val="009933"/>
    </w:rPr>
  </w:style>
  <w:style w:type="character" w:styleId="nfase">
    <w:name w:val="Emphasis"/>
    <w:basedOn w:val="Fontepargpadro"/>
    <w:uiPriority w:val="20"/>
    <w:qFormat/>
    <w:rsid w:val="002E52A5"/>
    <w:rPr>
      <w:b/>
      <w:bCs/>
      <w:i w:val="0"/>
      <w:iCs w:val="0"/>
    </w:rPr>
  </w:style>
  <w:style w:type="character" w:customStyle="1" w:styleId="vshid2">
    <w:name w:val="vshid2"/>
    <w:basedOn w:val="Fontepargpadro"/>
    <w:rsid w:val="002E52A5"/>
    <w:rPr>
      <w:vanish/>
      <w:webHidden w:val="0"/>
      <w:specVanish w:val="0"/>
    </w:rPr>
  </w:style>
  <w:style w:type="character" w:customStyle="1" w:styleId="st1">
    <w:name w:val="st1"/>
    <w:basedOn w:val="Fontepargpadro"/>
    <w:rsid w:val="002E52A5"/>
  </w:style>
  <w:style w:type="paragraph" w:customStyle="1" w:styleId="Annex">
    <w:name w:val="Annex"/>
    <w:basedOn w:val="Normal"/>
    <w:rsid w:val="00083479"/>
    <w:rPr>
      <w:rFonts w:ascii="Times New Roman" w:hAnsi="Times New Roman"/>
      <w:caps/>
      <w:szCs w:val="20"/>
      <w:lang w:val="es-ES_tradnl" w:eastAsia="en-US"/>
    </w:rPr>
  </w:style>
  <w:style w:type="character" w:customStyle="1" w:styleId="PargrafodaListaChar">
    <w:name w:val="Parágrafo da Lista Char"/>
    <w:link w:val="PargrafodaLista"/>
    <w:uiPriority w:val="34"/>
    <w:locked/>
    <w:rsid w:val="0094292C"/>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67388782">
      <w:bodyDiv w:val="1"/>
      <w:marLeft w:val="0"/>
      <w:marRight w:val="0"/>
      <w:marTop w:val="0"/>
      <w:marBottom w:val="0"/>
      <w:divBdr>
        <w:top w:val="none" w:sz="0" w:space="0" w:color="auto"/>
        <w:left w:val="none" w:sz="0" w:space="0" w:color="auto"/>
        <w:bottom w:val="none" w:sz="0" w:space="0" w:color="auto"/>
        <w:right w:val="none" w:sz="0" w:space="0" w:color="auto"/>
      </w:divBdr>
    </w:div>
    <w:div w:id="137653591">
      <w:bodyDiv w:val="1"/>
      <w:marLeft w:val="0"/>
      <w:marRight w:val="0"/>
      <w:marTop w:val="0"/>
      <w:marBottom w:val="0"/>
      <w:divBdr>
        <w:top w:val="none" w:sz="0" w:space="0" w:color="auto"/>
        <w:left w:val="none" w:sz="0" w:space="0" w:color="auto"/>
        <w:bottom w:val="none" w:sz="0" w:space="0" w:color="auto"/>
        <w:right w:val="none" w:sz="0" w:space="0" w:color="auto"/>
      </w:divBdr>
    </w:div>
    <w:div w:id="200094392">
      <w:bodyDiv w:val="1"/>
      <w:marLeft w:val="0"/>
      <w:marRight w:val="0"/>
      <w:marTop w:val="0"/>
      <w:marBottom w:val="0"/>
      <w:divBdr>
        <w:top w:val="none" w:sz="0" w:space="0" w:color="auto"/>
        <w:left w:val="none" w:sz="0" w:space="0" w:color="auto"/>
        <w:bottom w:val="none" w:sz="0" w:space="0" w:color="auto"/>
        <w:right w:val="none" w:sz="0" w:space="0" w:color="auto"/>
      </w:divBdr>
    </w:div>
    <w:div w:id="329211943">
      <w:bodyDiv w:val="1"/>
      <w:marLeft w:val="0"/>
      <w:marRight w:val="0"/>
      <w:marTop w:val="0"/>
      <w:marBottom w:val="0"/>
      <w:divBdr>
        <w:top w:val="none" w:sz="0" w:space="0" w:color="auto"/>
        <w:left w:val="none" w:sz="0" w:space="0" w:color="auto"/>
        <w:bottom w:val="none" w:sz="0" w:space="0" w:color="auto"/>
        <w:right w:val="none" w:sz="0" w:space="0" w:color="auto"/>
      </w:divBdr>
    </w:div>
    <w:div w:id="387919889">
      <w:bodyDiv w:val="1"/>
      <w:marLeft w:val="0"/>
      <w:marRight w:val="0"/>
      <w:marTop w:val="0"/>
      <w:marBottom w:val="0"/>
      <w:divBdr>
        <w:top w:val="none" w:sz="0" w:space="0" w:color="auto"/>
        <w:left w:val="none" w:sz="0" w:space="0" w:color="auto"/>
        <w:bottom w:val="none" w:sz="0" w:space="0" w:color="auto"/>
        <w:right w:val="none" w:sz="0" w:space="0" w:color="auto"/>
      </w:divBdr>
    </w:div>
    <w:div w:id="429667799">
      <w:bodyDiv w:val="1"/>
      <w:marLeft w:val="0"/>
      <w:marRight w:val="0"/>
      <w:marTop w:val="0"/>
      <w:marBottom w:val="0"/>
      <w:divBdr>
        <w:top w:val="none" w:sz="0" w:space="0" w:color="auto"/>
        <w:left w:val="none" w:sz="0" w:space="0" w:color="auto"/>
        <w:bottom w:val="none" w:sz="0" w:space="0" w:color="auto"/>
        <w:right w:val="none" w:sz="0" w:space="0" w:color="auto"/>
      </w:divBdr>
    </w:div>
    <w:div w:id="529802746">
      <w:bodyDiv w:val="1"/>
      <w:marLeft w:val="0"/>
      <w:marRight w:val="0"/>
      <w:marTop w:val="0"/>
      <w:marBottom w:val="0"/>
      <w:divBdr>
        <w:top w:val="none" w:sz="0" w:space="0" w:color="auto"/>
        <w:left w:val="none" w:sz="0" w:space="0" w:color="auto"/>
        <w:bottom w:val="none" w:sz="0" w:space="0" w:color="auto"/>
        <w:right w:val="none" w:sz="0" w:space="0" w:color="auto"/>
      </w:divBdr>
    </w:div>
    <w:div w:id="537278195">
      <w:bodyDiv w:val="1"/>
      <w:marLeft w:val="0"/>
      <w:marRight w:val="0"/>
      <w:marTop w:val="0"/>
      <w:marBottom w:val="0"/>
      <w:divBdr>
        <w:top w:val="none" w:sz="0" w:space="0" w:color="auto"/>
        <w:left w:val="none" w:sz="0" w:space="0" w:color="auto"/>
        <w:bottom w:val="none" w:sz="0" w:space="0" w:color="auto"/>
        <w:right w:val="none" w:sz="0" w:space="0" w:color="auto"/>
      </w:divBdr>
    </w:div>
    <w:div w:id="624433662">
      <w:bodyDiv w:val="1"/>
      <w:marLeft w:val="0"/>
      <w:marRight w:val="0"/>
      <w:marTop w:val="0"/>
      <w:marBottom w:val="0"/>
      <w:divBdr>
        <w:top w:val="none" w:sz="0" w:space="0" w:color="auto"/>
        <w:left w:val="none" w:sz="0" w:space="0" w:color="auto"/>
        <w:bottom w:val="none" w:sz="0" w:space="0" w:color="auto"/>
        <w:right w:val="none" w:sz="0" w:space="0" w:color="auto"/>
      </w:divBdr>
    </w:div>
    <w:div w:id="736439994">
      <w:bodyDiv w:val="1"/>
      <w:marLeft w:val="0"/>
      <w:marRight w:val="0"/>
      <w:marTop w:val="0"/>
      <w:marBottom w:val="0"/>
      <w:divBdr>
        <w:top w:val="none" w:sz="0" w:space="0" w:color="auto"/>
        <w:left w:val="none" w:sz="0" w:space="0" w:color="auto"/>
        <w:bottom w:val="none" w:sz="0" w:space="0" w:color="auto"/>
        <w:right w:val="none" w:sz="0" w:space="0" w:color="auto"/>
      </w:divBdr>
    </w:div>
    <w:div w:id="771777467">
      <w:bodyDiv w:val="1"/>
      <w:marLeft w:val="0"/>
      <w:marRight w:val="0"/>
      <w:marTop w:val="0"/>
      <w:marBottom w:val="0"/>
      <w:divBdr>
        <w:top w:val="none" w:sz="0" w:space="0" w:color="auto"/>
        <w:left w:val="none" w:sz="0" w:space="0" w:color="auto"/>
        <w:bottom w:val="none" w:sz="0" w:space="0" w:color="auto"/>
        <w:right w:val="none" w:sz="0" w:space="0" w:color="auto"/>
      </w:divBdr>
    </w:div>
    <w:div w:id="783965375">
      <w:bodyDiv w:val="1"/>
      <w:marLeft w:val="0"/>
      <w:marRight w:val="0"/>
      <w:marTop w:val="0"/>
      <w:marBottom w:val="0"/>
      <w:divBdr>
        <w:top w:val="none" w:sz="0" w:space="0" w:color="auto"/>
        <w:left w:val="none" w:sz="0" w:space="0" w:color="auto"/>
        <w:bottom w:val="none" w:sz="0" w:space="0" w:color="auto"/>
        <w:right w:val="none" w:sz="0" w:space="0" w:color="auto"/>
      </w:divBdr>
    </w:div>
    <w:div w:id="832142148">
      <w:bodyDiv w:val="1"/>
      <w:marLeft w:val="0"/>
      <w:marRight w:val="0"/>
      <w:marTop w:val="0"/>
      <w:marBottom w:val="0"/>
      <w:divBdr>
        <w:top w:val="none" w:sz="0" w:space="0" w:color="auto"/>
        <w:left w:val="none" w:sz="0" w:space="0" w:color="auto"/>
        <w:bottom w:val="none" w:sz="0" w:space="0" w:color="auto"/>
        <w:right w:val="none" w:sz="0" w:space="0" w:color="auto"/>
      </w:divBdr>
    </w:div>
    <w:div w:id="888148287">
      <w:bodyDiv w:val="1"/>
      <w:marLeft w:val="0"/>
      <w:marRight w:val="0"/>
      <w:marTop w:val="0"/>
      <w:marBottom w:val="0"/>
      <w:divBdr>
        <w:top w:val="none" w:sz="0" w:space="0" w:color="auto"/>
        <w:left w:val="none" w:sz="0" w:space="0" w:color="auto"/>
        <w:bottom w:val="none" w:sz="0" w:space="0" w:color="auto"/>
        <w:right w:val="none" w:sz="0" w:space="0" w:color="auto"/>
      </w:divBdr>
      <w:divsChild>
        <w:div w:id="247157800">
          <w:marLeft w:val="1800"/>
          <w:marRight w:val="0"/>
          <w:marTop w:val="77"/>
          <w:marBottom w:val="0"/>
          <w:divBdr>
            <w:top w:val="none" w:sz="0" w:space="0" w:color="auto"/>
            <w:left w:val="none" w:sz="0" w:space="0" w:color="auto"/>
            <w:bottom w:val="none" w:sz="0" w:space="0" w:color="auto"/>
            <w:right w:val="none" w:sz="0" w:space="0" w:color="auto"/>
          </w:divBdr>
        </w:div>
      </w:divsChild>
    </w:div>
    <w:div w:id="931595707">
      <w:bodyDiv w:val="1"/>
      <w:marLeft w:val="0"/>
      <w:marRight w:val="0"/>
      <w:marTop w:val="0"/>
      <w:marBottom w:val="0"/>
      <w:divBdr>
        <w:top w:val="none" w:sz="0" w:space="0" w:color="auto"/>
        <w:left w:val="none" w:sz="0" w:space="0" w:color="auto"/>
        <w:bottom w:val="none" w:sz="0" w:space="0" w:color="auto"/>
        <w:right w:val="none" w:sz="0" w:space="0" w:color="auto"/>
      </w:divBdr>
    </w:div>
    <w:div w:id="1045451366">
      <w:bodyDiv w:val="1"/>
      <w:marLeft w:val="0"/>
      <w:marRight w:val="0"/>
      <w:marTop w:val="0"/>
      <w:marBottom w:val="0"/>
      <w:divBdr>
        <w:top w:val="none" w:sz="0" w:space="0" w:color="auto"/>
        <w:left w:val="none" w:sz="0" w:space="0" w:color="auto"/>
        <w:bottom w:val="none" w:sz="0" w:space="0" w:color="auto"/>
        <w:right w:val="none" w:sz="0" w:space="0" w:color="auto"/>
      </w:divBdr>
    </w:div>
    <w:div w:id="1055276978">
      <w:bodyDiv w:val="1"/>
      <w:marLeft w:val="0"/>
      <w:marRight w:val="0"/>
      <w:marTop w:val="0"/>
      <w:marBottom w:val="0"/>
      <w:divBdr>
        <w:top w:val="none" w:sz="0" w:space="0" w:color="auto"/>
        <w:left w:val="none" w:sz="0" w:space="0" w:color="auto"/>
        <w:bottom w:val="none" w:sz="0" w:space="0" w:color="auto"/>
        <w:right w:val="none" w:sz="0" w:space="0" w:color="auto"/>
      </w:divBdr>
    </w:div>
    <w:div w:id="1138914810">
      <w:bodyDiv w:val="1"/>
      <w:marLeft w:val="0"/>
      <w:marRight w:val="0"/>
      <w:marTop w:val="0"/>
      <w:marBottom w:val="0"/>
      <w:divBdr>
        <w:top w:val="none" w:sz="0" w:space="0" w:color="auto"/>
        <w:left w:val="none" w:sz="0" w:space="0" w:color="auto"/>
        <w:bottom w:val="none" w:sz="0" w:space="0" w:color="auto"/>
        <w:right w:val="none" w:sz="0" w:space="0" w:color="auto"/>
      </w:divBdr>
    </w:div>
    <w:div w:id="1160273803">
      <w:bodyDiv w:val="1"/>
      <w:marLeft w:val="0"/>
      <w:marRight w:val="0"/>
      <w:marTop w:val="0"/>
      <w:marBottom w:val="0"/>
      <w:divBdr>
        <w:top w:val="none" w:sz="0" w:space="0" w:color="auto"/>
        <w:left w:val="none" w:sz="0" w:space="0" w:color="auto"/>
        <w:bottom w:val="none" w:sz="0" w:space="0" w:color="auto"/>
        <w:right w:val="none" w:sz="0" w:space="0" w:color="auto"/>
      </w:divBdr>
      <w:divsChild>
        <w:div w:id="775101372">
          <w:marLeft w:val="1800"/>
          <w:marRight w:val="0"/>
          <w:marTop w:val="77"/>
          <w:marBottom w:val="0"/>
          <w:divBdr>
            <w:top w:val="none" w:sz="0" w:space="0" w:color="auto"/>
            <w:left w:val="none" w:sz="0" w:space="0" w:color="auto"/>
            <w:bottom w:val="none" w:sz="0" w:space="0" w:color="auto"/>
            <w:right w:val="none" w:sz="0" w:space="0" w:color="auto"/>
          </w:divBdr>
        </w:div>
        <w:div w:id="2081948604">
          <w:marLeft w:val="1800"/>
          <w:marRight w:val="0"/>
          <w:marTop w:val="77"/>
          <w:marBottom w:val="0"/>
          <w:divBdr>
            <w:top w:val="none" w:sz="0" w:space="0" w:color="auto"/>
            <w:left w:val="none" w:sz="0" w:space="0" w:color="auto"/>
            <w:bottom w:val="none" w:sz="0" w:space="0" w:color="auto"/>
            <w:right w:val="none" w:sz="0" w:space="0" w:color="auto"/>
          </w:divBdr>
        </w:div>
        <w:div w:id="1000232809">
          <w:marLeft w:val="1800"/>
          <w:marRight w:val="0"/>
          <w:marTop w:val="77"/>
          <w:marBottom w:val="0"/>
          <w:divBdr>
            <w:top w:val="none" w:sz="0" w:space="0" w:color="auto"/>
            <w:left w:val="none" w:sz="0" w:space="0" w:color="auto"/>
            <w:bottom w:val="none" w:sz="0" w:space="0" w:color="auto"/>
            <w:right w:val="none" w:sz="0" w:space="0" w:color="auto"/>
          </w:divBdr>
        </w:div>
        <w:div w:id="1754471771">
          <w:marLeft w:val="1800"/>
          <w:marRight w:val="0"/>
          <w:marTop w:val="77"/>
          <w:marBottom w:val="0"/>
          <w:divBdr>
            <w:top w:val="none" w:sz="0" w:space="0" w:color="auto"/>
            <w:left w:val="none" w:sz="0" w:space="0" w:color="auto"/>
            <w:bottom w:val="none" w:sz="0" w:space="0" w:color="auto"/>
            <w:right w:val="none" w:sz="0" w:space="0" w:color="auto"/>
          </w:divBdr>
        </w:div>
      </w:divsChild>
    </w:div>
    <w:div w:id="1414546987">
      <w:bodyDiv w:val="1"/>
      <w:marLeft w:val="0"/>
      <w:marRight w:val="0"/>
      <w:marTop w:val="0"/>
      <w:marBottom w:val="0"/>
      <w:divBdr>
        <w:top w:val="none" w:sz="0" w:space="0" w:color="auto"/>
        <w:left w:val="none" w:sz="0" w:space="0" w:color="auto"/>
        <w:bottom w:val="none" w:sz="0" w:space="0" w:color="auto"/>
        <w:right w:val="none" w:sz="0" w:space="0" w:color="auto"/>
      </w:divBdr>
    </w:div>
    <w:div w:id="1575041066">
      <w:bodyDiv w:val="1"/>
      <w:marLeft w:val="0"/>
      <w:marRight w:val="0"/>
      <w:marTop w:val="0"/>
      <w:marBottom w:val="0"/>
      <w:divBdr>
        <w:top w:val="none" w:sz="0" w:space="0" w:color="auto"/>
        <w:left w:val="none" w:sz="0" w:space="0" w:color="auto"/>
        <w:bottom w:val="none" w:sz="0" w:space="0" w:color="auto"/>
        <w:right w:val="none" w:sz="0" w:space="0" w:color="auto"/>
      </w:divBdr>
    </w:div>
    <w:div w:id="1577980410">
      <w:bodyDiv w:val="1"/>
      <w:marLeft w:val="0"/>
      <w:marRight w:val="0"/>
      <w:marTop w:val="0"/>
      <w:marBottom w:val="0"/>
      <w:divBdr>
        <w:top w:val="none" w:sz="0" w:space="0" w:color="auto"/>
        <w:left w:val="none" w:sz="0" w:space="0" w:color="auto"/>
        <w:bottom w:val="none" w:sz="0" w:space="0" w:color="auto"/>
        <w:right w:val="none" w:sz="0" w:space="0" w:color="auto"/>
      </w:divBdr>
    </w:div>
    <w:div w:id="1688404539">
      <w:bodyDiv w:val="1"/>
      <w:marLeft w:val="0"/>
      <w:marRight w:val="0"/>
      <w:marTop w:val="0"/>
      <w:marBottom w:val="0"/>
      <w:divBdr>
        <w:top w:val="none" w:sz="0" w:space="0" w:color="auto"/>
        <w:left w:val="none" w:sz="0" w:space="0" w:color="auto"/>
        <w:bottom w:val="none" w:sz="0" w:space="0" w:color="auto"/>
        <w:right w:val="none" w:sz="0" w:space="0" w:color="auto"/>
      </w:divBdr>
      <w:divsChild>
        <w:div w:id="1425884050">
          <w:marLeft w:val="1800"/>
          <w:marRight w:val="0"/>
          <w:marTop w:val="77"/>
          <w:marBottom w:val="0"/>
          <w:divBdr>
            <w:top w:val="none" w:sz="0" w:space="0" w:color="auto"/>
            <w:left w:val="none" w:sz="0" w:space="0" w:color="auto"/>
            <w:bottom w:val="none" w:sz="0" w:space="0" w:color="auto"/>
            <w:right w:val="none" w:sz="0" w:space="0" w:color="auto"/>
          </w:divBdr>
        </w:div>
      </w:divsChild>
    </w:div>
    <w:div w:id="1730374560">
      <w:bodyDiv w:val="1"/>
      <w:marLeft w:val="0"/>
      <w:marRight w:val="0"/>
      <w:marTop w:val="0"/>
      <w:marBottom w:val="0"/>
      <w:divBdr>
        <w:top w:val="none" w:sz="0" w:space="0" w:color="auto"/>
        <w:left w:val="none" w:sz="0" w:space="0" w:color="auto"/>
        <w:bottom w:val="none" w:sz="0" w:space="0" w:color="auto"/>
        <w:right w:val="none" w:sz="0" w:space="0" w:color="auto"/>
      </w:divBdr>
    </w:div>
    <w:div w:id="1797603568">
      <w:bodyDiv w:val="1"/>
      <w:marLeft w:val="0"/>
      <w:marRight w:val="0"/>
      <w:marTop w:val="0"/>
      <w:marBottom w:val="0"/>
      <w:divBdr>
        <w:top w:val="none" w:sz="0" w:space="0" w:color="auto"/>
        <w:left w:val="none" w:sz="0" w:space="0" w:color="auto"/>
        <w:bottom w:val="none" w:sz="0" w:space="0" w:color="auto"/>
        <w:right w:val="none" w:sz="0" w:space="0" w:color="auto"/>
      </w:divBdr>
    </w:div>
    <w:div w:id="1841383102">
      <w:bodyDiv w:val="1"/>
      <w:marLeft w:val="0"/>
      <w:marRight w:val="0"/>
      <w:marTop w:val="45"/>
      <w:marBottom w:val="45"/>
      <w:divBdr>
        <w:top w:val="none" w:sz="0" w:space="0" w:color="auto"/>
        <w:left w:val="none" w:sz="0" w:space="0" w:color="auto"/>
        <w:bottom w:val="none" w:sz="0" w:space="0" w:color="auto"/>
        <w:right w:val="none" w:sz="0" w:space="0" w:color="auto"/>
      </w:divBdr>
      <w:divsChild>
        <w:div w:id="1893735489">
          <w:marLeft w:val="0"/>
          <w:marRight w:val="0"/>
          <w:marTop w:val="0"/>
          <w:marBottom w:val="0"/>
          <w:divBdr>
            <w:top w:val="none" w:sz="0" w:space="0" w:color="auto"/>
            <w:left w:val="none" w:sz="0" w:space="0" w:color="auto"/>
            <w:bottom w:val="none" w:sz="0" w:space="0" w:color="auto"/>
            <w:right w:val="none" w:sz="0" w:space="0" w:color="auto"/>
          </w:divBdr>
          <w:divsChild>
            <w:div w:id="2117211854">
              <w:marLeft w:val="0"/>
              <w:marRight w:val="0"/>
              <w:marTop w:val="0"/>
              <w:marBottom w:val="0"/>
              <w:divBdr>
                <w:top w:val="none" w:sz="0" w:space="0" w:color="auto"/>
                <w:left w:val="none" w:sz="0" w:space="0" w:color="auto"/>
                <w:bottom w:val="none" w:sz="0" w:space="0" w:color="auto"/>
                <w:right w:val="none" w:sz="0" w:space="0" w:color="auto"/>
              </w:divBdr>
              <w:divsChild>
                <w:div w:id="646594668">
                  <w:marLeft w:val="0"/>
                  <w:marRight w:val="0"/>
                  <w:marTop w:val="0"/>
                  <w:marBottom w:val="0"/>
                  <w:divBdr>
                    <w:top w:val="none" w:sz="0" w:space="0" w:color="auto"/>
                    <w:left w:val="none" w:sz="0" w:space="0" w:color="auto"/>
                    <w:bottom w:val="none" w:sz="0" w:space="0" w:color="auto"/>
                    <w:right w:val="none" w:sz="0" w:space="0" w:color="auto"/>
                  </w:divBdr>
                  <w:divsChild>
                    <w:div w:id="1865943318">
                      <w:marLeft w:val="0"/>
                      <w:marRight w:val="0"/>
                      <w:marTop w:val="0"/>
                      <w:marBottom w:val="0"/>
                      <w:divBdr>
                        <w:top w:val="none" w:sz="0" w:space="0" w:color="auto"/>
                        <w:left w:val="none" w:sz="0" w:space="0" w:color="auto"/>
                        <w:bottom w:val="none" w:sz="0" w:space="0" w:color="auto"/>
                        <w:right w:val="none" w:sz="0" w:space="0" w:color="auto"/>
                      </w:divBdr>
                      <w:divsChild>
                        <w:div w:id="1001852034">
                          <w:marLeft w:val="0"/>
                          <w:marRight w:val="0"/>
                          <w:marTop w:val="315"/>
                          <w:marBottom w:val="0"/>
                          <w:divBdr>
                            <w:top w:val="none" w:sz="0" w:space="0" w:color="auto"/>
                            <w:left w:val="none" w:sz="0" w:space="0" w:color="auto"/>
                            <w:bottom w:val="none" w:sz="0" w:space="0" w:color="auto"/>
                            <w:right w:val="none" w:sz="0" w:space="0" w:color="auto"/>
                          </w:divBdr>
                          <w:divsChild>
                            <w:div w:id="1794247696">
                              <w:marLeft w:val="1980"/>
                              <w:marRight w:val="3960"/>
                              <w:marTop w:val="0"/>
                              <w:marBottom w:val="0"/>
                              <w:divBdr>
                                <w:top w:val="none" w:sz="0" w:space="0" w:color="auto"/>
                                <w:left w:val="none" w:sz="0" w:space="0" w:color="auto"/>
                                <w:bottom w:val="none" w:sz="0" w:space="0" w:color="auto"/>
                                <w:right w:val="none" w:sz="0" w:space="0" w:color="auto"/>
                              </w:divBdr>
                              <w:divsChild>
                                <w:div w:id="717315215">
                                  <w:marLeft w:val="0"/>
                                  <w:marRight w:val="0"/>
                                  <w:marTop w:val="0"/>
                                  <w:marBottom w:val="0"/>
                                  <w:divBdr>
                                    <w:top w:val="none" w:sz="0" w:space="0" w:color="auto"/>
                                    <w:left w:val="none" w:sz="0" w:space="0" w:color="auto"/>
                                    <w:bottom w:val="none" w:sz="0" w:space="0" w:color="auto"/>
                                    <w:right w:val="none" w:sz="0" w:space="0" w:color="auto"/>
                                  </w:divBdr>
                                  <w:divsChild>
                                    <w:div w:id="1880892783">
                                      <w:marLeft w:val="0"/>
                                      <w:marRight w:val="0"/>
                                      <w:marTop w:val="0"/>
                                      <w:marBottom w:val="0"/>
                                      <w:divBdr>
                                        <w:top w:val="none" w:sz="0" w:space="0" w:color="auto"/>
                                        <w:left w:val="none" w:sz="0" w:space="0" w:color="auto"/>
                                        <w:bottom w:val="none" w:sz="0" w:space="0" w:color="auto"/>
                                        <w:right w:val="none" w:sz="0" w:space="0" w:color="auto"/>
                                      </w:divBdr>
                                      <w:divsChild>
                                        <w:div w:id="445197551">
                                          <w:marLeft w:val="0"/>
                                          <w:marRight w:val="0"/>
                                          <w:marTop w:val="0"/>
                                          <w:marBottom w:val="0"/>
                                          <w:divBdr>
                                            <w:top w:val="none" w:sz="0" w:space="0" w:color="auto"/>
                                            <w:left w:val="none" w:sz="0" w:space="0" w:color="auto"/>
                                            <w:bottom w:val="none" w:sz="0" w:space="0" w:color="auto"/>
                                            <w:right w:val="none" w:sz="0" w:space="0" w:color="auto"/>
                                          </w:divBdr>
                                          <w:divsChild>
                                            <w:div w:id="1898593108">
                                              <w:marLeft w:val="0"/>
                                              <w:marRight w:val="0"/>
                                              <w:marTop w:val="0"/>
                                              <w:marBottom w:val="0"/>
                                              <w:divBdr>
                                                <w:top w:val="none" w:sz="0" w:space="0" w:color="auto"/>
                                                <w:left w:val="none" w:sz="0" w:space="0" w:color="auto"/>
                                                <w:bottom w:val="none" w:sz="0" w:space="0" w:color="auto"/>
                                                <w:right w:val="none" w:sz="0" w:space="0" w:color="auto"/>
                                              </w:divBdr>
                                              <w:divsChild>
                                                <w:div w:id="1008992446">
                                                  <w:marLeft w:val="0"/>
                                                  <w:marRight w:val="0"/>
                                                  <w:marTop w:val="0"/>
                                                  <w:marBottom w:val="0"/>
                                                  <w:divBdr>
                                                    <w:top w:val="none" w:sz="0" w:space="0" w:color="auto"/>
                                                    <w:left w:val="none" w:sz="0" w:space="0" w:color="auto"/>
                                                    <w:bottom w:val="none" w:sz="0" w:space="0" w:color="auto"/>
                                                    <w:right w:val="none" w:sz="0" w:space="0" w:color="auto"/>
                                                  </w:divBdr>
                                                  <w:divsChild>
                                                    <w:div w:id="1991666179">
                                                      <w:marLeft w:val="0"/>
                                                      <w:marRight w:val="0"/>
                                                      <w:marTop w:val="0"/>
                                                      <w:marBottom w:val="0"/>
                                                      <w:divBdr>
                                                        <w:top w:val="none" w:sz="0" w:space="0" w:color="auto"/>
                                                        <w:left w:val="none" w:sz="0" w:space="0" w:color="auto"/>
                                                        <w:bottom w:val="none" w:sz="0" w:space="0" w:color="auto"/>
                                                        <w:right w:val="none" w:sz="0" w:space="0" w:color="auto"/>
                                                      </w:divBdr>
                                                    </w:div>
                                                    <w:div w:id="69423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6074136">
      <w:bodyDiv w:val="1"/>
      <w:marLeft w:val="0"/>
      <w:marRight w:val="0"/>
      <w:marTop w:val="0"/>
      <w:marBottom w:val="0"/>
      <w:divBdr>
        <w:top w:val="none" w:sz="0" w:space="0" w:color="auto"/>
        <w:left w:val="none" w:sz="0" w:space="0" w:color="auto"/>
        <w:bottom w:val="none" w:sz="0" w:space="0" w:color="auto"/>
        <w:right w:val="none" w:sz="0" w:space="0" w:color="auto"/>
      </w:divBdr>
      <w:divsChild>
        <w:div w:id="823281348">
          <w:marLeft w:val="0"/>
          <w:marRight w:val="0"/>
          <w:marTop w:val="0"/>
          <w:marBottom w:val="0"/>
          <w:divBdr>
            <w:top w:val="none" w:sz="0" w:space="0" w:color="auto"/>
            <w:left w:val="none" w:sz="0" w:space="0" w:color="auto"/>
            <w:bottom w:val="none" w:sz="0" w:space="0" w:color="auto"/>
            <w:right w:val="none" w:sz="0" w:space="0" w:color="auto"/>
          </w:divBdr>
          <w:divsChild>
            <w:div w:id="688023313">
              <w:marLeft w:val="0"/>
              <w:marRight w:val="0"/>
              <w:marTop w:val="0"/>
              <w:marBottom w:val="0"/>
              <w:divBdr>
                <w:top w:val="none" w:sz="0" w:space="0" w:color="auto"/>
                <w:left w:val="none" w:sz="0" w:space="0" w:color="auto"/>
                <w:bottom w:val="none" w:sz="0" w:space="0" w:color="auto"/>
                <w:right w:val="none" w:sz="0" w:space="0" w:color="auto"/>
              </w:divBdr>
              <w:divsChild>
                <w:div w:id="1042752786">
                  <w:marLeft w:val="0"/>
                  <w:marRight w:val="0"/>
                  <w:marTop w:val="0"/>
                  <w:marBottom w:val="0"/>
                  <w:divBdr>
                    <w:top w:val="none" w:sz="0" w:space="0" w:color="auto"/>
                    <w:left w:val="none" w:sz="0" w:space="0" w:color="auto"/>
                    <w:bottom w:val="none" w:sz="0" w:space="0" w:color="auto"/>
                    <w:right w:val="none" w:sz="0" w:space="0" w:color="auto"/>
                  </w:divBdr>
                  <w:divsChild>
                    <w:div w:id="118424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269319">
      <w:bodyDiv w:val="1"/>
      <w:marLeft w:val="0"/>
      <w:marRight w:val="0"/>
      <w:marTop w:val="0"/>
      <w:marBottom w:val="0"/>
      <w:divBdr>
        <w:top w:val="none" w:sz="0" w:space="0" w:color="auto"/>
        <w:left w:val="none" w:sz="0" w:space="0" w:color="auto"/>
        <w:bottom w:val="none" w:sz="0" w:space="0" w:color="auto"/>
        <w:right w:val="none" w:sz="0" w:space="0" w:color="auto"/>
      </w:divBdr>
    </w:div>
    <w:div w:id="2048873750">
      <w:bodyDiv w:val="1"/>
      <w:marLeft w:val="0"/>
      <w:marRight w:val="0"/>
      <w:marTop w:val="0"/>
      <w:marBottom w:val="0"/>
      <w:divBdr>
        <w:top w:val="none" w:sz="0" w:space="0" w:color="auto"/>
        <w:left w:val="none" w:sz="0" w:space="0" w:color="auto"/>
        <w:bottom w:val="none" w:sz="0" w:space="0" w:color="auto"/>
        <w:right w:val="none" w:sz="0" w:space="0" w:color="auto"/>
      </w:divBdr>
    </w:div>
    <w:div w:id="2073037114">
      <w:bodyDiv w:val="1"/>
      <w:marLeft w:val="0"/>
      <w:marRight w:val="0"/>
      <w:marTop w:val="0"/>
      <w:marBottom w:val="0"/>
      <w:divBdr>
        <w:top w:val="none" w:sz="0" w:space="0" w:color="auto"/>
        <w:left w:val="none" w:sz="0" w:space="0" w:color="auto"/>
        <w:bottom w:val="none" w:sz="0" w:space="0" w:color="auto"/>
        <w:right w:val="none" w:sz="0" w:space="0" w:color="auto"/>
      </w:divBdr>
    </w:div>
    <w:div w:id="208313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db.org/index.cfm?lang=pt" TargetMode="Externa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Pasta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t-BR"/>
  <c:chart>
    <c:view3D>
      <c:rotX val="30"/>
      <c:perspective val="30"/>
    </c:view3D>
    <c:plotArea>
      <c:layout/>
      <c:pie3DChart>
        <c:varyColors val="1"/>
        <c:ser>
          <c:idx val="0"/>
          <c:order val="0"/>
          <c:explosion val="25"/>
          <c:cat>
            <c:strRef>
              <c:f>Plan1!$B$1:$B$17</c:f>
              <c:strCache>
                <c:ptCount val="17"/>
                <c:pt idx="0">
                  <c:v>Assessor I</c:v>
                </c:pt>
                <c:pt idx="1">
                  <c:v>Assessor II</c:v>
                </c:pt>
                <c:pt idx="2">
                  <c:v>Gerente de Divisão</c:v>
                </c:pt>
                <c:pt idx="3">
                  <c:v>Arquiteto</c:v>
                </c:pt>
                <c:pt idx="4">
                  <c:v>Engenheiro Civil</c:v>
                </c:pt>
                <c:pt idx="5">
                  <c:v>Engenheiro Eletricista</c:v>
                </c:pt>
                <c:pt idx="6">
                  <c:v>Engenheiro Cartográfico</c:v>
                </c:pt>
                <c:pt idx="7">
                  <c:v>Advogado</c:v>
                </c:pt>
                <c:pt idx="8">
                  <c:v>Contador</c:v>
                </c:pt>
                <c:pt idx="9">
                  <c:v>Assistente Social</c:v>
                </c:pt>
                <c:pt idx="10">
                  <c:v>Técnico em Edificações</c:v>
                </c:pt>
                <c:pt idx="11">
                  <c:v>Técnico em Informática</c:v>
                </c:pt>
                <c:pt idx="12">
                  <c:v>Agente Administrativo</c:v>
                </c:pt>
                <c:pt idx="13">
                  <c:v>Topógrafo</c:v>
                </c:pt>
                <c:pt idx="14">
                  <c:v>Desenhista</c:v>
                </c:pt>
                <c:pt idx="15">
                  <c:v>Monitor</c:v>
                </c:pt>
                <c:pt idx="16">
                  <c:v>Motorista</c:v>
                </c:pt>
              </c:strCache>
            </c:strRef>
          </c:cat>
          <c:val>
            <c:numRef>
              <c:f>Plan1!$C$1:$C$17</c:f>
              <c:numCache>
                <c:formatCode>General</c:formatCode>
                <c:ptCount val="17"/>
                <c:pt idx="0">
                  <c:v>2</c:v>
                </c:pt>
                <c:pt idx="1">
                  <c:v>1</c:v>
                </c:pt>
                <c:pt idx="2">
                  <c:v>1</c:v>
                </c:pt>
                <c:pt idx="3">
                  <c:v>22</c:v>
                </c:pt>
                <c:pt idx="4">
                  <c:v>16</c:v>
                </c:pt>
                <c:pt idx="5">
                  <c:v>1</c:v>
                </c:pt>
                <c:pt idx="6">
                  <c:v>1</c:v>
                </c:pt>
                <c:pt idx="7">
                  <c:v>1</c:v>
                </c:pt>
                <c:pt idx="8">
                  <c:v>1</c:v>
                </c:pt>
                <c:pt idx="9">
                  <c:v>3</c:v>
                </c:pt>
                <c:pt idx="10">
                  <c:v>4</c:v>
                </c:pt>
                <c:pt idx="11">
                  <c:v>1</c:v>
                </c:pt>
                <c:pt idx="12">
                  <c:v>26</c:v>
                </c:pt>
                <c:pt idx="13">
                  <c:v>1</c:v>
                </c:pt>
                <c:pt idx="14">
                  <c:v>2</c:v>
                </c:pt>
                <c:pt idx="15">
                  <c:v>1</c:v>
                </c:pt>
                <c:pt idx="16">
                  <c:v>3</c:v>
                </c:pt>
              </c:numCache>
            </c:numRef>
          </c:val>
        </c:ser>
      </c:pie3DChart>
    </c:plotArea>
    <c:legend>
      <c:legendPos val="r"/>
    </c:legend>
    <c:plotVisOnly val="1"/>
  </c:chart>
  <c:externalData r:id="rId1"/>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37303265</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2999/OC-BR</Approval_x0020_Number>
    <Document_x0020_Author xmlns="9c571b2f-e523-4ab2-ba2e-09e151a03ef4">Curvelo, Aderbal Jose</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BR-L1344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Directors&lt;/APPROVAL_DESC&gt;&lt;PD_OBJ_TYPE&gt;0&lt;/PD_OBJ_TYPE&gt;&lt;MAKERECORD&gt;N&lt;/MAKERECORD&gt;&lt;PD_FILEPT_NO&gt;PO-BR-L1344-Anl&lt;/PD_FILEPT_NO&gt;&lt;/Data&gt;</Migration_x0020_Info>
    <Operation_x0020_Type xmlns="9c571b2f-e523-4ab2-ba2e-09e151a03ef4" xsi:nil="true"/>
    <Document_x0020_Language_x0020_IDB xmlns="9c571b2f-e523-4ab2-ba2e-09e151a03ef4">Portuguese</Document_x0020_Language_x0020_IDB>
    <Identifier xmlns="9c571b2f-e523-4ab2-ba2e-09e151a03ef4">Informe de Evaluación Institucional TECFILE</Identifier>
    <Disclosure_x0020_Activity xmlns="9c571b2f-e523-4ab2-ba2e-09e151a03ef4">Loan Proposal</Disclosure_x0020_Activity>
    <Webtopic xmlns="9c571b2f-e523-4ab2-ba2e-09e151a03ef4">DU-DUR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A6B3E6391F8214FB94ABD1293FE266C" ma:contentTypeVersion="0" ma:contentTypeDescription="A content type to manage public (operations) IDB documents" ma:contentTypeScope="" ma:versionID="4a7351d8a2f481599c06f74c500046ab">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3C9ED43C-A648-4F51-ADED-41B4DE4433D4}"/>
</file>

<file path=customXml/itemProps2.xml><?xml version="1.0" encoding="utf-8"?>
<ds:datastoreItem xmlns:ds="http://schemas.openxmlformats.org/officeDocument/2006/customXml" ds:itemID="{F4481E7E-588C-43CE-AA0F-828D5172500D}"/>
</file>

<file path=customXml/itemProps3.xml><?xml version="1.0" encoding="utf-8"?>
<ds:datastoreItem xmlns:ds="http://schemas.openxmlformats.org/officeDocument/2006/customXml" ds:itemID="{DD2494B4-5C04-43BE-A08B-7CE977C683F6}"/>
</file>

<file path=customXml/itemProps4.xml><?xml version="1.0" encoding="utf-8"?>
<ds:datastoreItem xmlns:ds="http://schemas.openxmlformats.org/officeDocument/2006/customXml" ds:itemID="{05EAE25D-FEF0-46E5-8F19-B57FCAA6B0B0}"/>
</file>

<file path=customXml/itemProps5.xml><?xml version="1.0" encoding="utf-8"?>
<ds:datastoreItem xmlns:ds="http://schemas.openxmlformats.org/officeDocument/2006/customXml" ds:itemID="{25955051-E197-4DB8-A3D1-53823B9C126A}"/>
</file>

<file path=customXml/itemProps6.xml><?xml version="1.0" encoding="utf-8"?>
<ds:datastoreItem xmlns:ds="http://schemas.openxmlformats.org/officeDocument/2006/customXml" ds:itemID="{B2C87BAF-3E27-4BE4-9A38-77060CBF55AA}"/>
</file>

<file path=docProps/app.xml><?xml version="1.0" encoding="utf-8"?>
<Properties xmlns="http://schemas.openxmlformats.org/officeDocument/2006/extended-properties" xmlns:vt="http://schemas.openxmlformats.org/officeDocument/2006/docPropsVTypes">
  <Template>Normal</Template>
  <TotalTime>0</TotalTime>
  <Pages>32</Pages>
  <Words>9514</Words>
  <Characters>51380</Characters>
  <Application>Microsoft Office Word</Application>
  <DocSecurity>0</DocSecurity>
  <Lines>428</Lines>
  <Paragraphs>121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RELATÓRIO DE AVALIAÇÃO INSTITUCIONAL</vt:lpstr>
      <vt:lpstr>RELATÓRIO DE AVALIAÇÃO INSTITUCIONAL PRELIMINAR</vt:lpstr>
    </vt:vector>
  </TitlesOfParts>
  <Company>gonçalves</Company>
  <LinksUpToDate>false</LinksUpToDate>
  <CharactersWithSpaces>60773</CharactersWithSpaces>
  <SharedDoc>false</SharedDoc>
  <HLinks>
    <vt:vector size="12" baseType="variant">
      <vt:variant>
        <vt:i4>2031683</vt:i4>
      </vt:variant>
      <vt:variant>
        <vt:i4>3</vt:i4>
      </vt:variant>
      <vt:variant>
        <vt:i4>0</vt:i4>
      </vt:variant>
      <vt:variant>
        <vt:i4>5</vt:i4>
      </vt:variant>
      <vt:variant>
        <vt:lpwstr>http://pt.wikipedia.org/wiki/Projetos</vt:lpwstr>
      </vt:variant>
      <vt:variant>
        <vt:lpwstr/>
      </vt:variant>
      <vt:variant>
        <vt:i4>1048670</vt:i4>
      </vt:variant>
      <vt:variant>
        <vt:i4>0</vt:i4>
      </vt:variant>
      <vt:variant>
        <vt:i4>0</vt:i4>
      </vt:variant>
      <vt:variant>
        <vt:i4>5</vt:i4>
      </vt:variant>
      <vt:variant>
        <vt:lpwstr>http://pt.wikipedia.org/wiki/Turismo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Evaluación Institucional (SECI)</dc:title>
  <dc:subject>PDI Cascavel</dc:subject>
  <dc:creator>Vera Bazzanella</dc:creator>
  <cp:lastModifiedBy>Vera</cp:lastModifiedBy>
  <cp:revision>3</cp:revision>
  <cp:lastPrinted>2012-05-30T14:40:00Z</cp:lastPrinted>
  <dcterms:created xsi:type="dcterms:W3CDTF">2012-07-12T17:11:00Z</dcterms:created>
  <dcterms:modified xsi:type="dcterms:W3CDTF">2012-07-12T17:25:00Z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0x01010046CF21643EE8D14686A648AA6DAD089200BA6B3E6391F8214FB94ABD1293FE266C</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