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35" w:rsidRDefault="00DF7C89" w:rsidP="00DE2135">
      <w:pPr>
        <w:spacing w:after="0" w:line="36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60"/>
          <w:szCs w:val="6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2533650</wp:posOffset>
            </wp:positionH>
            <wp:positionV relativeFrom="paragraph">
              <wp:posOffset>-89535</wp:posOffset>
            </wp:positionV>
            <wp:extent cx="2487295" cy="1969135"/>
            <wp:effectExtent l="19050" t="0" r="8255" b="0"/>
            <wp:wrapNone/>
            <wp:docPr id="11" name="Imagem 11" descr="Município de Cascav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unicípio de Cascav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196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B7B" w:rsidRDefault="00AF3B7B" w:rsidP="00DE2135">
      <w:pPr>
        <w:spacing w:after="0" w:line="36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DE2135" w:rsidRDefault="00DE2135" w:rsidP="00DE2135">
      <w:pPr>
        <w:spacing w:after="0" w:line="36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DE2135" w:rsidRDefault="00DE2135" w:rsidP="00DE2135">
      <w:pPr>
        <w:spacing w:after="0" w:line="36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DE2135" w:rsidRDefault="00DE2135" w:rsidP="00DE2135">
      <w:pPr>
        <w:spacing w:after="0" w:line="360" w:lineRule="auto"/>
        <w:jc w:val="center"/>
        <w:rPr>
          <w:rFonts w:ascii="Arial" w:hAnsi="Arial" w:cs="Arial"/>
          <w:b/>
          <w:sz w:val="60"/>
          <w:szCs w:val="60"/>
        </w:rPr>
      </w:pPr>
      <w:r w:rsidRPr="00003BB0">
        <w:rPr>
          <w:rFonts w:ascii="Arial" w:hAnsi="Arial" w:cs="Arial"/>
          <w:b/>
          <w:sz w:val="60"/>
          <w:szCs w:val="60"/>
        </w:rPr>
        <w:t>PLANO DE GESTÃO DOS CENTROS DE CONVIVÊNCIA INTERGERACIONAIS</w:t>
      </w:r>
    </w:p>
    <w:p w:rsidR="00DF7C89" w:rsidRDefault="00DF7C89" w:rsidP="00DE2135">
      <w:pPr>
        <w:spacing w:after="0" w:line="360" w:lineRule="auto"/>
        <w:jc w:val="center"/>
        <w:rPr>
          <w:rFonts w:ascii="Arial" w:hAnsi="Arial" w:cs="Arial"/>
          <w:b/>
          <w:sz w:val="60"/>
          <w:szCs w:val="60"/>
        </w:rPr>
      </w:pPr>
    </w:p>
    <w:p w:rsidR="00DF7C89" w:rsidRPr="0078651C" w:rsidRDefault="00DF7C89" w:rsidP="00DF7C89">
      <w:pPr>
        <w:snapToGrid w:val="0"/>
        <w:jc w:val="center"/>
        <w:rPr>
          <w:rFonts w:ascii="Arial" w:hAnsi="Arial" w:cs="Arial"/>
          <w:b/>
          <w:sz w:val="48"/>
          <w:szCs w:val="48"/>
        </w:rPr>
      </w:pPr>
      <w:r w:rsidRPr="0078651C">
        <w:rPr>
          <w:rFonts w:ascii="Arial" w:hAnsi="Arial" w:cs="Arial"/>
          <w:b/>
          <w:sz w:val="48"/>
          <w:szCs w:val="48"/>
        </w:rPr>
        <w:t>PROGRAMA DE DESENVOLVIMENTO INTEGRADO – PDI</w:t>
      </w:r>
    </w:p>
    <w:p w:rsidR="00DF7C89" w:rsidRPr="0078651C" w:rsidRDefault="00DF7C89" w:rsidP="00DF7C89">
      <w:pPr>
        <w:snapToGrid w:val="0"/>
        <w:jc w:val="center"/>
        <w:rPr>
          <w:rFonts w:ascii="Arial" w:hAnsi="Arial" w:cs="Arial"/>
          <w:b/>
          <w:sz w:val="48"/>
          <w:szCs w:val="48"/>
        </w:rPr>
      </w:pPr>
      <w:r w:rsidRPr="0078651C">
        <w:rPr>
          <w:rFonts w:ascii="Arial" w:hAnsi="Arial" w:cs="Arial"/>
          <w:b/>
          <w:sz w:val="48"/>
          <w:szCs w:val="48"/>
        </w:rPr>
        <w:t>CASCAVEL – PR</w:t>
      </w: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003BB0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005B7E" w:rsidRDefault="00DE2135" w:rsidP="00DE2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05B7E">
        <w:rPr>
          <w:rFonts w:ascii="Arial" w:hAnsi="Arial" w:cs="Arial"/>
          <w:b/>
          <w:sz w:val="24"/>
          <w:szCs w:val="24"/>
        </w:rPr>
        <w:t xml:space="preserve">CASCAVEL </w:t>
      </w:r>
      <w:r w:rsidR="00005B7E" w:rsidRPr="00005B7E">
        <w:rPr>
          <w:rFonts w:ascii="Arial" w:hAnsi="Arial" w:cs="Arial"/>
          <w:b/>
          <w:sz w:val="24"/>
          <w:szCs w:val="24"/>
        </w:rPr>
        <w:t>–</w:t>
      </w:r>
      <w:r w:rsidRPr="00005B7E">
        <w:rPr>
          <w:rFonts w:ascii="Arial" w:hAnsi="Arial" w:cs="Arial"/>
          <w:b/>
          <w:sz w:val="24"/>
          <w:szCs w:val="24"/>
        </w:rPr>
        <w:t xml:space="preserve"> PR</w:t>
      </w:r>
    </w:p>
    <w:p w:rsidR="00005B7E" w:rsidRPr="00005B7E" w:rsidRDefault="00005B7E" w:rsidP="00DE2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05B7E">
        <w:rPr>
          <w:rFonts w:ascii="Arial" w:hAnsi="Arial" w:cs="Arial"/>
          <w:b/>
          <w:sz w:val="24"/>
          <w:szCs w:val="24"/>
        </w:rPr>
        <w:t>2012</w:t>
      </w:r>
    </w:p>
    <w:p w:rsidR="00DE2135" w:rsidRP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Default="00DE2135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F3B7B" w:rsidRPr="00DE2135" w:rsidRDefault="00AF3B7B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2135" w:rsidRPr="00D54FD0" w:rsidRDefault="00F6153F" w:rsidP="003F14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FD0">
        <w:rPr>
          <w:rFonts w:ascii="Times New Roman" w:hAnsi="Times New Roman" w:cs="Times New Roman"/>
          <w:b/>
          <w:sz w:val="24"/>
          <w:szCs w:val="24"/>
        </w:rPr>
        <w:t>APRESENTAÇÃO</w:t>
      </w:r>
    </w:p>
    <w:p w:rsidR="00DE2135" w:rsidRPr="00D54FD0" w:rsidRDefault="00DE2135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135" w:rsidRPr="00D54FD0" w:rsidRDefault="00DE2135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ab/>
        <w:t xml:space="preserve">O presente Plano de Gestão </w:t>
      </w:r>
      <w:r w:rsidR="003F1468">
        <w:rPr>
          <w:rFonts w:ascii="Times New Roman" w:hAnsi="Times New Roman" w:cs="Times New Roman"/>
          <w:sz w:val="24"/>
          <w:szCs w:val="24"/>
        </w:rPr>
        <w:t>d</w:t>
      </w:r>
      <w:r w:rsidRPr="00D54FD0">
        <w:rPr>
          <w:rFonts w:ascii="Times New Roman" w:hAnsi="Times New Roman" w:cs="Times New Roman"/>
          <w:sz w:val="24"/>
          <w:szCs w:val="24"/>
        </w:rPr>
        <w:t>os Centros de Convivência Intergeracional</w:t>
      </w:r>
      <w:r w:rsidR="003F1468">
        <w:rPr>
          <w:rFonts w:ascii="Times New Roman" w:hAnsi="Times New Roman" w:cs="Times New Roman"/>
          <w:sz w:val="24"/>
          <w:szCs w:val="24"/>
        </w:rPr>
        <w:t xml:space="preserve"> </w:t>
      </w:r>
      <w:r w:rsidR="003F1468" w:rsidRPr="00D54FD0">
        <w:rPr>
          <w:rFonts w:ascii="Times New Roman" w:hAnsi="Times New Roman" w:cs="Times New Roman"/>
          <w:sz w:val="24"/>
          <w:szCs w:val="24"/>
        </w:rPr>
        <w:t>apresenta a síntese da</w:t>
      </w:r>
      <w:r w:rsidR="003F1468">
        <w:rPr>
          <w:rFonts w:ascii="Times New Roman" w:hAnsi="Times New Roman" w:cs="Times New Roman"/>
          <w:sz w:val="24"/>
          <w:szCs w:val="24"/>
        </w:rPr>
        <w:t>s</w:t>
      </w:r>
      <w:r w:rsidR="003F1468" w:rsidRPr="00D54FD0">
        <w:rPr>
          <w:rFonts w:ascii="Times New Roman" w:hAnsi="Times New Roman" w:cs="Times New Roman"/>
          <w:sz w:val="24"/>
          <w:szCs w:val="24"/>
        </w:rPr>
        <w:t xml:space="preserve"> proposta</w:t>
      </w:r>
      <w:r w:rsidR="003F1468">
        <w:rPr>
          <w:rFonts w:ascii="Times New Roman" w:hAnsi="Times New Roman" w:cs="Times New Roman"/>
          <w:sz w:val="24"/>
          <w:szCs w:val="24"/>
        </w:rPr>
        <w:t>s</w:t>
      </w:r>
      <w:r w:rsidR="003F1468" w:rsidRPr="00D54FD0">
        <w:rPr>
          <w:rFonts w:ascii="Times New Roman" w:hAnsi="Times New Roman" w:cs="Times New Roman"/>
          <w:sz w:val="24"/>
          <w:szCs w:val="24"/>
        </w:rPr>
        <w:t xml:space="preserve"> de planejamento, organização </w:t>
      </w:r>
      <w:r w:rsidR="003F1468">
        <w:rPr>
          <w:rFonts w:ascii="Times New Roman" w:hAnsi="Times New Roman" w:cs="Times New Roman"/>
          <w:sz w:val="24"/>
          <w:szCs w:val="24"/>
        </w:rPr>
        <w:t>e transparência das ações</w:t>
      </w:r>
      <w:r w:rsidRPr="00D54FD0">
        <w:rPr>
          <w:rFonts w:ascii="Times New Roman" w:hAnsi="Times New Roman" w:cs="Times New Roman"/>
          <w:sz w:val="24"/>
          <w:szCs w:val="24"/>
        </w:rPr>
        <w:t xml:space="preserve">, no </w:t>
      </w:r>
      <w:r w:rsidR="003F1468">
        <w:rPr>
          <w:rFonts w:ascii="Times New Roman" w:hAnsi="Times New Roman" w:cs="Times New Roman"/>
          <w:sz w:val="24"/>
          <w:szCs w:val="24"/>
        </w:rPr>
        <w:t xml:space="preserve">âmbito do </w:t>
      </w:r>
      <w:r w:rsidRPr="00D54FD0">
        <w:rPr>
          <w:rFonts w:ascii="Times New Roman" w:hAnsi="Times New Roman" w:cs="Times New Roman"/>
          <w:sz w:val="24"/>
          <w:szCs w:val="24"/>
        </w:rPr>
        <w:t xml:space="preserve">Programa de Desenvolvimento Integrado - PROCIDADES Cascavel, </w:t>
      </w:r>
      <w:r w:rsidR="003F1468">
        <w:rPr>
          <w:rFonts w:ascii="Times New Roman" w:hAnsi="Times New Roman" w:cs="Times New Roman"/>
          <w:sz w:val="24"/>
          <w:szCs w:val="24"/>
        </w:rPr>
        <w:t>objeto de negociação das</w:t>
      </w:r>
      <w:r w:rsidRPr="00D54FD0">
        <w:rPr>
          <w:rFonts w:ascii="Times New Roman" w:hAnsi="Times New Roman" w:cs="Times New Roman"/>
          <w:sz w:val="24"/>
          <w:szCs w:val="24"/>
        </w:rPr>
        <w:t xml:space="preserve"> operações de crédito com o Banco Interamericano de Desenvolvimento – BID.</w:t>
      </w:r>
    </w:p>
    <w:p w:rsidR="00DE2135" w:rsidRPr="00D54FD0" w:rsidRDefault="00DE2135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ab/>
      </w:r>
      <w:r w:rsidR="00406D1B" w:rsidRPr="00D54FD0">
        <w:rPr>
          <w:rFonts w:ascii="Times New Roman" w:hAnsi="Times New Roman" w:cs="Times New Roman"/>
          <w:sz w:val="24"/>
          <w:szCs w:val="24"/>
        </w:rPr>
        <w:t>Este Plano</w:t>
      </w:r>
      <w:r w:rsidRPr="00D54FD0">
        <w:rPr>
          <w:rFonts w:ascii="Times New Roman" w:hAnsi="Times New Roman" w:cs="Times New Roman"/>
          <w:sz w:val="24"/>
          <w:szCs w:val="24"/>
        </w:rPr>
        <w:t xml:space="preserve"> atende </w:t>
      </w:r>
      <w:r w:rsidR="00CC001A">
        <w:rPr>
          <w:rFonts w:ascii="Times New Roman" w:hAnsi="Times New Roman" w:cs="Times New Roman"/>
          <w:sz w:val="24"/>
          <w:szCs w:val="24"/>
        </w:rPr>
        <w:t xml:space="preserve">as </w:t>
      </w:r>
      <w:r w:rsidRPr="00D54FD0">
        <w:rPr>
          <w:rFonts w:ascii="Times New Roman" w:hAnsi="Times New Roman" w:cs="Times New Roman"/>
          <w:sz w:val="24"/>
          <w:szCs w:val="24"/>
        </w:rPr>
        <w:t>perspectivas da Política Nacional de Assistência Social em conjunto com as políticas de Cultura, Esporte e Lazer, a</w:t>
      </w:r>
      <w:r w:rsidR="00CC001A">
        <w:rPr>
          <w:rFonts w:ascii="Times New Roman" w:hAnsi="Times New Roman" w:cs="Times New Roman"/>
          <w:sz w:val="24"/>
          <w:szCs w:val="24"/>
        </w:rPr>
        <w:t xml:space="preserve"> partir </w:t>
      </w:r>
      <w:r w:rsidRPr="00D54FD0">
        <w:rPr>
          <w:rFonts w:ascii="Times New Roman" w:hAnsi="Times New Roman" w:cs="Times New Roman"/>
          <w:sz w:val="24"/>
          <w:szCs w:val="24"/>
        </w:rPr>
        <w:t>do trabalho intersetorial com ações integradas das respectivas secretarias mun</w:t>
      </w:r>
      <w:r w:rsidR="00406D1B" w:rsidRPr="00D54FD0">
        <w:rPr>
          <w:rFonts w:ascii="Times New Roman" w:hAnsi="Times New Roman" w:cs="Times New Roman"/>
          <w:sz w:val="24"/>
          <w:szCs w:val="24"/>
        </w:rPr>
        <w:t>i</w:t>
      </w:r>
      <w:r w:rsidRPr="00D54FD0">
        <w:rPr>
          <w:rFonts w:ascii="Times New Roman" w:hAnsi="Times New Roman" w:cs="Times New Roman"/>
          <w:sz w:val="24"/>
          <w:szCs w:val="24"/>
        </w:rPr>
        <w:t>cipais.</w:t>
      </w:r>
    </w:p>
    <w:p w:rsidR="00F764FE" w:rsidRPr="00D54FD0" w:rsidRDefault="00BC4C7F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ab/>
        <w:t>Os Centros serão implantados nos Bairros Cascavel Velho</w:t>
      </w:r>
      <w:r w:rsidR="00CC001A">
        <w:rPr>
          <w:rFonts w:ascii="Times New Roman" w:hAnsi="Times New Roman" w:cs="Times New Roman"/>
          <w:sz w:val="24"/>
          <w:szCs w:val="24"/>
        </w:rPr>
        <w:t>, Morumbi,</w:t>
      </w:r>
      <w:r w:rsidRPr="00D54FD0">
        <w:rPr>
          <w:rFonts w:ascii="Times New Roman" w:hAnsi="Times New Roman" w:cs="Times New Roman"/>
          <w:sz w:val="24"/>
          <w:szCs w:val="24"/>
        </w:rPr>
        <w:t xml:space="preserve"> Floresta e Santa Felicidade, </w:t>
      </w:r>
      <w:r w:rsidR="00CC001A">
        <w:rPr>
          <w:rFonts w:ascii="Times New Roman" w:hAnsi="Times New Roman" w:cs="Times New Roman"/>
          <w:sz w:val="24"/>
          <w:szCs w:val="24"/>
        </w:rPr>
        <w:t xml:space="preserve">que apresentam </w:t>
      </w:r>
      <w:r w:rsidRPr="00D54FD0">
        <w:rPr>
          <w:rFonts w:ascii="Times New Roman" w:hAnsi="Times New Roman" w:cs="Times New Roman"/>
          <w:sz w:val="24"/>
          <w:szCs w:val="24"/>
        </w:rPr>
        <w:t xml:space="preserve">vulnerabilidades sociais, culturais e econômicas, </w:t>
      </w:r>
      <w:r w:rsidR="00CC001A">
        <w:rPr>
          <w:rFonts w:ascii="Times New Roman" w:hAnsi="Times New Roman" w:cs="Times New Roman"/>
          <w:sz w:val="24"/>
          <w:szCs w:val="24"/>
        </w:rPr>
        <w:t>bem como</w:t>
      </w:r>
      <w:r w:rsidRPr="00D54FD0">
        <w:rPr>
          <w:rFonts w:ascii="Times New Roman" w:hAnsi="Times New Roman" w:cs="Times New Roman"/>
          <w:sz w:val="24"/>
          <w:szCs w:val="24"/>
        </w:rPr>
        <w:t xml:space="preserve"> insuficiência de equipamentos públicos</w:t>
      </w:r>
      <w:r w:rsidR="00A00204" w:rsidRPr="00D54FD0">
        <w:rPr>
          <w:rFonts w:ascii="Times New Roman" w:hAnsi="Times New Roman" w:cs="Times New Roman"/>
          <w:sz w:val="24"/>
          <w:szCs w:val="24"/>
        </w:rPr>
        <w:t xml:space="preserve">, e </w:t>
      </w:r>
      <w:r w:rsidR="00CC001A">
        <w:rPr>
          <w:rFonts w:ascii="Times New Roman" w:hAnsi="Times New Roman" w:cs="Times New Roman"/>
          <w:sz w:val="24"/>
          <w:szCs w:val="24"/>
        </w:rPr>
        <w:t xml:space="preserve">elevada </w:t>
      </w:r>
      <w:r w:rsidR="00A00204" w:rsidRPr="00D54FD0">
        <w:rPr>
          <w:rFonts w:ascii="Times New Roman" w:hAnsi="Times New Roman" w:cs="Times New Roman"/>
          <w:sz w:val="24"/>
          <w:szCs w:val="24"/>
        </w:rPr>
        <w:t xml:space="preserve">demanda </w:t>
      </w:r>
      <w:r w:rsidR="00CC001A">
        <w:rPr>
          <w:rFonts w:ascii="Times New Roman" w:hAnsi="Times New Roman" w:cs="Times New Roman"/>
          <w:sz w:val="24"/>
          <w:szCs w:val="24"/>
        </w:rPr>
        <w:t>por estes serviços.</w:t>
      </w:r>
    </w:p>
    <w:p w:rsidR="009F4BDE" w:rsidRPr="00D54FD0" w:rsidRDefault="00FE1A98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ab/>
      </w:r>
      <w:r w:rsidR="00007C40" w:rsidRPr="00D54FD0">
        <w:rPr>
          <w:rFonts w:ascii="Times New Roman" w:hAnsi="Times New Roman" w:cs="Times New Roman"/>
          <w:sz w:val="24"/>
          <w:szCs w:val="24"/>
        </w:rPr>
        <w:t>A</w:t>
      </w:r>
      <w:r w:rsidR="009F4BDE" w:rsidRPr="00D54FD0">
        <w:rPr>
          <w:rFonts w:ascii="Times New Roman" w:hAnsi="Times New Roman" w:cs="Times New Roman"/>
          <w:sz w:val="24"/>
          <w:szCs w:val="24"/>
        </w:rPr>
        <w:t xml:space="preserve"> partir da proposta de trabalho, org</w:t>
      </w:r>
      <w:r w:rsidR="00CC001A">
        <w:rPr>
          <w:rFonts w:ascii="Times New Roman" w:hAnsi="Times New Roman" w:cs="Times New Roman"/>
          <w:sz w:val="24"/>
          <w:szCs w:val="24"/>
        </w:rPr>
        <w:t xml:space="preserve">anização e planejamento </w:t>
      </w:r>
      <w:r w:rsidR="009F4BDE" w:rsidRPr="00D54FD0">
        <w:rPr>
          <w:rFonts w:ascii="Times New Roman" w:hAnsi="Times New Roman" w:cs="Times New Roman"/>
          <w:sz w:val="24"/>
          <w:szCs w:val="24"/>
        </w:rPr>
        <w:t>a</w:t>
      </w:r>
      <w:r w:rsidR="00CC001A">
        <w:rPr>
          <w:rFonts w:ascii="Times New Roman" w:hAnsi="Times New Roman" w:cs="Times New Roman"/>
          <w:sz w:val="24"/>
          <w:szCs w:val="24"/>
        </w:rPr>
        <w:t>presentada</w:t>
      </w:r>
      <w:r w:rsidR="009F4BDE" w:rsidRPr="00D54FD0">
        <w:rPr>
          <w:rFonts w:ascii="Times New Roman" w:hAnsi="Times New Roman" w:cs="Times New Roman"/>
          <w:sz w:val="24"/>
          <w:szCs w:val="24"/>
        </w:rPr>
        <w:t xml:space="preserve"> neste Plano, </w:t>
      </w:r>
      <w:r w:rsidR="00CC001A">
        <w:rPr>
          <w:rFonts w:ascii="Times New Roman" w:hAnsi="Times New Roman" w:cs="Times New Roman"/>
          <w:sz w:val="24"/>
          <w:szCs w:val="24"/>
        </w:rPr>
        <w:t>as ações e o gerenciamento d</w:t>
      </w:r>
      <w:r w:rsidR="009F4BDE" w:rsidRPr="00D54FD0">
        <w:rPr>
          <w:rFonts w:ascii="Times New Roman" w:hAnsi="Times New Roman" w:cs="Times New Roman"/>
          <w:sz w:val="24"/>
          <w:szCs w:val="24"/>
        </w:rPr>
        <w:t>o</w:t>
      </w:r>
      <w:r w:rsidR="00007C40" w:rsidRPr="00D54FD0">
        <w:rPr>
          <w:rFonts w:ascii="Times New Roman" w:hAnsi="Times New Roman" w:cs="Times New Roman"/>
          <w:sz w:val="24"/>
          <w:szCs w:val="24"/>
        </w:rPr>
        <w:t>s</w:t>
      </w:r>
      <w:r w:rsidR="009F4BDE" w:rsidRPr="00D54FD0">
        <w:rPr>
          <w:rFonts w:ascii="Times New Roman" w:hAnsi="Times New Roman" w:cs="Times New Roman"/>
          <w:sz w:val="24"/>
          <w:szCs w:val="24"/>
        </w:rPr>
        <w:t xml:space="preserve"> Centros de Convivência Intergeracional do</w:t>
      </w:r>
      <w:r w:rsidR="00007C40" w:rsidRPr="00D54FD0">
        <w:rPr>
          <w:rFonts w:ascii="Times New Roman" w:hAnsi="Times New Roman" w:cs="Times New Roman"/>
          <w:sz w:val="24"/>
          <w:szCs w:val="24"/>
        </w:rPr>
        <w:t>s</w:t>
      </w:r>
      <w:r w:rsidR="009F4BDE" w:rsidRPr="00D54FD0">
        <w:rPr>
          <w:rFonts w:ascii="Times New Roman" w:hAnsi="Times New Roman" w:cs="Times New Roman"/>
          <w:sz w:val="24"/>
          <w:szCs w:val="24"/>
        </w:rPr>
        <w:t xml:space="preserve"> bairros Cascavel Velho e Morumbi </w:t>
      </w:r>
      <w:r w:rsidR="00007C40" w:rsidRPr="00D54FD0">
        <w:rPr>
          <w:rFonts w:ascii="Times New Roman" w:hAnsi="Times New Roman" w:cs="Times New Roman"/>
          <w:sz w:val="24"/>
          <w:szCs w:val="24"/>
        </w:rPr>
        <w:t xml:space="preserve">(AMOSTRA) </w:t>
      </w:r>
      <w:r w:rsidR="00CC001A">
        <w:rPr>
          <w:rFonts w:ascii="Times New Roman" w:hAnsi="Times New Roman" w:cs="Times New Roman"/>
          <w:sz w:val="24"/>
          <w:szCs w:val="24"/>
        </w:rPr>
        <w:t xml:space="preserve">foram </w:t>
      </w:r>
      <w:r w:rsidR="00007C40" w:rsidRPr="00D54FD0">
        <w:rPr>
          <w:rFonts w:ascii="Times New Roman" w:hAnsi="Times New Roman" w:cs="Times New Roman"/>
          <w:sz w:val="24"/>
          <w:szCs w:val="24"/>
        </w:rPr>
        <w:t>direciona</w:t>
      </w:r>
      <w:r w:rsidR="00CC001A">
        <w:rPr>
          <w:rFonts w:ascii="Times New Roman" w:hAnsi="Times New Roman" w:cs="Times New Roman"/>
          <w:sz w:val="24"/>
          <w:szCs w:val="24"/>
        </w:rPr>
        <w:t>dos.</w:t>
      </w: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99F" w:rsidRDefault="0087399F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99F" w:rsidRPr="00D54FD0" w:rsidRDefault="0087399F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4FE" w:rsidRPr="00D54FD0" w:rsidRDefault="005421EE" w:rsidP="00D54FD0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FD0">
        <w:rPr>
          <w:rFonts w:ascii="Times New Roman" w:hAnsi="Times New Roman" w:cs="Times New Roman"/>
          <w:b/>
          <w:sz w:val="24"/>
          <w:szCs w:val="24"/>
        </w:rPr>
        <w:lastRenderedPageBreak/>
        <w:t>INTRODUÇÃO</w:t>
      </w:r>
    </w:p>
    <w:p w:rsidR="00F764FE" w:rsidRPr="00D54FD0" w:rsidRDefault="00F764F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1EE" w:rsidRPr="00D54FD0" w:rsidRDefault="0087399F" w:rsidP="001F68C0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Prefeitura</w:t>
      </w:r>
      <w:r w:rsidR="005421EE" w:rsidRPr="00D54FD0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Cascavel propõe a implantação</w:t>
      </w:r>
      <w:r w:rsidR="005421EE" w:rsidRPr="00D54FD0">
        <w:rPr>
          <w:rFonts w:ascii="Times New Roman" w:hAnsi="Times New Roman" w:cs="Times New Roman"/>
          <w:color w:val="000000"/>
          <w:sz w:val="24"/>
          <w:szCs w:val="24"/>
        </w:rPr>
        <w:t xml:space="preserve"> de 04 Centros de Convivência Intergeracional, visando à oferta/execução dos serviços e atividades de convivência famil</w:t>
      </w:r>
      <w:r>
        <w:rPr>
          <w:rFonts w:ascii="Times New Roman" w:hAnsi="Times New Roman" w:cs="Times New Roman"/>
          <w:color w:val="000000"/>
          <w:sz w:val="24"/>
          <w:szCs w:val="24"/>
        </w:rPr>
        <w:t>iar, esporte, lazer, cultura e a</w:t>
      </w:r>
      <w:r w:rsidR="005421EE" w:rsidRPr="00D54FD0">
        <w:rPr>
          <w:rFonts w:ascii="Times New Roman" w:hAnsi="Times New Roman" w:cs="Times New Roman"/>
          <w:color w:val="000000"/>
          <w:sz w:val="24"/>
          <w:szCs w:val="24"/>
        </w:rPr>
        <w:t xml:space="preserve">ssistência </w:t>
      </w:r>
      <w:r>
        <w:rPr>
          <w:rFonts w:ascii="Times New Roman" w:hAnsi="Times New Roman" w:cs="Times New Roman"/>
          <w:color w:val="000000"/>
          <w:sz w:val="24"/>
          <w:szCs w:val="24"/>
        </w:rPr>
        <w:t>social, às</w:t>
      </w:r>
      <w:r w:rsidR="005421EE" w:rsidRPr="00D54FD0">
        <w:rPr>
          <w:rFonts w:ascii="Times New Roman" w:hAnsi="Times New Roman" w:cs="Times New Roman"/>
          <w:color w:val="000000"/>
          <w:sz w:val="24"/>
          <w:szCs w:val="24"/>
        </w:rPr>
        <w:t xml:space="preserve"> famílias/indivíduos em situação de risco e/ou vulnerabilidade social, priorizando o atendimento a crianças/adolescentes, idosos e pessoas com deficiência e suas famílias, garantindo e fortalecendo a convivência familiar e comunitária. </w:t>
      </w:r>
    </w:p>
    <w:p w:rsidR="005421EE" w:rsidRPr="00D54FD0" w:rsidRDefault="005421EE" w:rsidP="00D54FD0">
      <w:pPr>
        <w:pStyle w:val="NormalWeb"/>
        <w:spacing w:before="0" w:beforeAutospacing="0" w:after="0" w:afterAutospacing="0" w:line="360" w:lineRule="auto"/>
        <w:ind w:firstLine="709"/>
        <w:jc w:val="both"/>
      </w:pPr>
      <w:r w:rsidRPr="00D54FD0">
        <w:t>Os Centros têm por objetivo proporcionar espaço de convivência familiar, comunitária e intergerac</w:t>
      </w:r>
      <w:r w:rsidR="004E583D">
        <w:t>ional, a partir de</w:t>
      </w:r>
      <w:r w:rsidRPr="00D54FD0">
        <w:t xml:space="preserve"> ações socioeducativas, </w:t>
      </w:r>
      <w:r w:rsidR="004E583D">
        <w:t>de esporte, lazer, assistência social e cultura que garantam superação das vulnerabilidades sociais, maior</w:t>
      </w:r>
      <w:r w:rsidRPr="00D54FD0">
        <w:t xml:space="preserve"> qualidade de vida e</w:t>
      </w:r>
      <w:r w:rsidR="004E583D">
        <w:t xml:space="preserve"> protagonismo social, bem como</w:t>
      </w:r>
      <w:r w:rsidRPr="00D54FD0">
        <w:t xml:space="preserve"> fortalecimento de vín</w:t>
      </w:r>
      <w:r w:rsidR="004E583D">
        <w:t>culos familiares e comunitários,</w:t>
      </w:r>
      <w:r w:rsidRPr="00D54FD0">
        <w:t xml:space="preserve"> e formação para a cidadania.</w:t>
      </w:r>
    </w:p>
    <w:p w:rsidR="005421EE" w:rsidRPr="00D54FD0" w:rsidRDefault="005421E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ab/>
        <w:t>Sob a perspectiva do desenvolvimento integral do individuo, o</w:t>
      </w:r>
      <w:r w:rsidR="004E583D">
        <w:rPr>
          <w:rFonts w:ascii="Times New Roman" w:hAnsi="Times New Roman" w:cs="Times New Roman"/>
          <w:sz w:val="24"/>
          <w:szCs w:val="24"/>
        </w:rPr>
        <w:t>s centros fortalecerão a realização</w:t>
      </w:r>
      <w:r w:rsidRPr="00D54FD0">
        <w:rPr>
          <w:rFonts w:ascii="Times New Roman" w:hAnsi="Times New Roman" w:cs="Times New Roman"/>
          <w:sz w:val="24"/>
          <w:szCs w:val="24"/>
        </w:rPr>
        <w:t xml:space="preserve"> do trabalho intersetorial</w:t>
      </w:r>
      <w:r w:rsidR="004E583D">
        <w:rPr>
          <w:rFonts w:ascii="Times New Roman" w:hAnsi="Times New Roman" w:cs="Times New Roman"/>
          <w:sz w:val="24"/>
          <w:szCs w:val="24"/>
        </w:rPr>
        <w:t xml:space="preserve">. Envolverá como </w:t>
      </w:r>
      <w:r w:rsidRPr="00D54FD0">
        <w:rPr>
          <w:rFonts w:ascii="Times New Roman" w:hAnsi="Times New Roman" w:cs="Times New Roman"/>
          <w:sz w:val="24"/>
          <w:szCs w:val="24"/>
        </w:rPr>
        <w:t>responsáveis pelo</w:t>
      </w:r>
      <w:r w:rsidR="004E583D">
        <w:rPr>
          <w:rFonts w:ascii="Times New Roman" w:hAnsi="Times New Roman" w:cs="Times New Roman"/>
          <w:sz w:val="24"/>
          <w:szCs w:val="24"/>
        </w:rPr>
        <w:t>s</w:t>
      </w:r>
      <w:r w:rsidRPr="00D54FD0">
        <w:rPr>
          <w:rFonts w:ascii="Times New Roman" w:hAnsi="Times New Roman" w:cs="Times New Roman"/>
          <w:sz w:val="24"/>
          <w:szCs w:val="24"/>
        </w:rPr>
        <w:t xml:space="preserve"> </w:t>
      </w:r>
      <w:r w:rsidR="004E583D">
        <w:rPr>
          <w:rFonts w:ascii="Times New Roman" w:hAnsi="Times New Roman" w:cs="Times New Roman"/>
          <w:sz w:val="24"/>
          <w:szCs w:val="24"/>
        </w:rPr>
        <w:t xml:space="preserve">seus </w:t>
      </w:r>
      <w:r w:rsidRPr="00D54FD0">
        <w:rPr>
          <w:rFonts w:ascii="Times New Roman" w:hAnsi="Times New Roman" w:cs="Times New Roman"/>
          <w:sz w:val="24"/>
          <w:szCs w:val="24"/>
        </w:rPr>
        <w:t>funcionamento</w:t>
      </w:r>
      <w:r w:rsidR="004E583D">
        <w:rPr>
          <w:rFonts w:ascii="Times New Roman" w:hAnsi="Times New Roman" w:cs="Times New Roman"/>
          <w:sz w:val="24"/>
          <w:szCs w:val="24"/>
        </w:rPr>
        <w:t>s</w:t>
      </w:r>
      <w:r w:rsidRPr="00D54FD0">
        <w:rPr>
          <w:rFonts w:ascii="Times New Roman" w:hAnsi="Times New Roman" w:cs="Times New Roman"/>
          <w:sz w:val="24"/>
          <w:szCs w:val="24"/>
        </w:rPr>
        <w:t xml:space="preserve"> e </w:t>
      </w:r>
      <w:r w:rsidR="004E583D">
        <w:rPr>
          <w:rFonts w:ascii="Times New Roman" w:hAnsi="Times New Roman" w:cs="Times New Roman"/>
          <w:sz w:val="24"/>
          <w:szCs w:val="24"/>
        </w:rPr>
        <w:t xml:space="preserve">pela </w:t>
      </w:r>
      <w:r w:rsidRPr="00D54FD0">
        <w:rPr>
          <w:rFonts w:ascii="Times New Roman" w:hAnsi="Times New Roman" w:cs="Times New Roman"/>
          <w:sz w:val="24"/>
          <w:szCs w:val="24"/>
        </w:rPr>
        <w:t xml:space="preserve">realização das atividades e </w:t>
      </w:r>
      <w:r w:rsidR="004E583D">
        <w:rPr>
          <w:rFonts w:ascii="Times New Roman" w:hAnsi="Times New Roman" w:cs="Times New Roman"/>
          <w:sz w:val="24"/>
          <w:szCs w:val="24"/>
        </w:rPr>
        <w:t xml:space="preserve">dos </w:t>
      </w:r>
      <w:r w:rsidRPr="00D54FD0">
        <w:rPr>
          <w:rFonts w:ascii="Times New Roman" w:hAnsi="Times New Roman" w:cs="Times New Roman"/>
          <w:sz w:val="24"/>
          <w:szCs w:val="24"/>
        </w:rPr>
        <w:t>serviços a</w:t>
      </w:r>
      <w:r w:rsidR="004E583D">
        <w:rPr>
          <w:rFonts w:ascii="Times New Roman" w:hAnsi="Times New Roman" w:cs="Times New Roman"/>
          <w:sz w:val="24"/>
          <w:szCs w:val="24"/>
        </w:rPr>
        <w:t>s</w:t>
      </w:r>
      <w:r w:rsidRPr="00D54FD0">
        <w:rPr>
          <w:rFonts w:ascii="Times New Roman" w:hAnsi="Times New Roman" w:cs="Times New Roman"/>
          <w:sz w:val="24"/>
          <w:szCs w:val="24"/>
        </w:rPr>
        <w:t xml:space="preserve"> </w:t>
      </w:r>
      <w:r w:rsidR="004E583D">
        <w:rPr>
          <w:rFonts w:ascii="Times New Roman" w:hAnsi="Times New Roman" w:cs="Times New Roman"/>
          <w:sz w:val="24"/>
          <w:szCs w:val="24"/>
        </w:rPr>
        <w:t>s</w:t>
      </w:r>
      <w:r w:rsidRPr="00D54FD0">
        <w:rPr>
          <w:rFonts w:ascii="Times New Roman" w:hAnsi="Times New Roman" w:cs="Times New Roman"/>
          <w:sz w:val="24"/>
          <w:szCs w:val="24"/>
        </w:rPr>
        <w:t>ecretaria</w:t>
      </w:r>
      <w:r w:rsidR="004E583D">
        <w:rPr>
          <w:rFonts w:ascii="Times New Roman" w:hAnsi="Times New Roman" w:cs="Times New Roman"/>
          <w:sz w:val="24"/>
          <w:szCs w:val="24"/>
        </w:rPr>
        <w:t>s de A</w:t>
      </w:r>
      <w:r w:rsidRPr="00D54FD0">
        <w:rPr>
          <w:rFonts w:ascii="Times New Roman" w:hAnsi="Times New Roman" w:cs="Times New Roman"/>
          <w:sz w:val="24"/>
          <w:szCs w:val="24"/>
        </w:rPr>
        <w:t xml:space="preserve">ssistência Social, </w:t>
      </w:r>
      <w:r w:rsidR="004E583D">
        <w:rPr>
          <w:rFonts w:ascii="Times New Roman" w:hAnsi="Times New Roman" w:cs="Times New Roman"/>
          <w:sz w:val="24"/>
          <w:szCs w:val="24"/>
        </w:rPr>
        <w:t>de</w:t>
      </w:r>
      <w:r w:rsidRPr="00D54FD0">
        <w:rPr>
          <w:rFonts w:ascii="Times New Roman" w:hAnsi="Times New Roman" w:cs="Times New Roman"/>
          <w:sz w:val="24"/>
          <w:szCs w:val="24"/>
        </w:rPr>
        <w:t xml:space="preserve"> Esporte e Lazer e </w:t>
      </w:r>
      <w:r w:rsidR="004E583D">
        <w:rPr>
          <w:rFonts w:ascii="Times New Roman" w:hAnsi="Times New Roman" w:cs="Times New Roman"/>
          <w:sz w:val="24"/>
          <w:szCs w:val="24"/>
        </w:rPr>
        <w:t xml:space="preserve">de Cultura. Estas secretarias a partir de </w:t>
      </w:r>
      <w:r w:rsidRPr="00D54FD0">
        <w:rPr>
          <w:rFonts w:ascii="Times New Roman" w:hAnsi="Times New Roman" w:cs="Times New Roman"/>
          <w:sz w:val="24"/>
          <w:szCs w:val="24"/>
        </w:rPr>
        <w:t>ações conjuntas que atendam o indivíduo em suas diversas necessidades e expectativas, oportunizando o desenvolvimento para a autonomia e cidadania.</w:t>
      </w:r>
    </w:p>
    <w:p w:rsidR="005421EE" w:rsidRPr="00D54FD0" w:rsidRDefault="005421EE" w:rsidP="00D54FD0">
      <w:pPr>
        <w:pStyle w:val="Corpodetexto3"/>
        <w:spacing w:after="0" w:line="360" w:lineRule="auto"/>
        <w:ind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4FD0">
        <w:rPr>
          <w:rFonts w:ascii="Times New Roman" w:hAnsi="Times New Roman" w:cs="Times New Roman"/>
          <w:color w:val="000000"/>
          <w:sz w:val="24"/>
          <w:szCs w:val="24"/>
        </w:rPr>
        <w:t>Demanda-se nestes contextos a implantação destes Centros para que oportunizem um conjunto de ações voltadas à superação das vulnerabilidades e á promoção de novas aquisições na vida das famílias envolvidas, o que vai além das questões materiais de vida, significa o estabelecimento de relações com o mundo do trabalho, com a família e a comunidade, através de descoberta de pot</w:t>
      </w:r>
      <w:r w:rsidR="004E583D">
        <w:rPr>
          <w:rFonts w:ascii="Times New Roman" w:hAnsi="Times New Roman" w:cs="Times New Roman"/>
          <w:color w:val="000000"/>
          <w:sz w:val="24"/>
          <w:szCs w:val="24"/>
        </w:rPr>
        <w:t>encialidades, acesso</w:t>
      </w:r>
      <w:r w:rsidRPr="00D54FD0">
        <w:rPr>
          <w:rFonts w:ascii="Times New Roman" w:hAnsi="Times New Roman" w:cs="Times New Roman"/>
          <w:color w:val="000000"/>
          <w:sz w:val="24"/>
          <w:szCs w:val="24"/>
        </w:rPr>
        <w:t xml:space="preserve"> a informação, as expressões culturais, ao esporte, ao lazer e participação em todos os meios da vida social. </w:t>
      </w:r>
    </w:p>
    <w:p w:rsidR="00C1040A" w:rsidRPr="00D54FD0" w:rsidRDefault="00C1040A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47E" w:rsidRPr="00D54FD0" w:rsidRDefault="00C1040A" w:rsidP="00D54FD0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FD0">
        <w:rPr>
          <w:rFonts w:ascii="Times New Roman" w:hAnsi="Times New Roman" w:cs="Times New Roman"/>
          <w:b/>
          <w:sz w:val="24"/>
          <w:szCs w:val="24"/>
        </w:rPr>
        <w:t>PÚBLICO ALVO</w:t>
      </w:r>
    </w:p>
    <w:p w:rsidR="0072047E" w:rsidRPr="00D54FD0" w:rsidRDefault="0072047E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3DB" w:rsidRPr="00D54FD0" w:rsidRDefault="00E05D94" w:rsidP="00D54FD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>Os Centros de Conv</w:t>
      </w:r>
      <w:r w:rsidR="00EC2CB5">
        <w:rPr>
          <w:rFonts w:ascii="Times New Roman" w:hAnsi="Times New Roman" w:cs="Times New Roman"/>
          <w:sz w:val="24"/>
          <w:szCs w:val="24"/>
        </w:rPr>
        <w:t>ivência Intergeracional atenderão</w:t>
      </w:r>
      <w:r w:rsidRPr="00D54FD0">
        <w:rPr>
          <w:rFonts w:ascii="Times New Roman" w:hAnsi="Times New Roman" w:cs="Times New Roman"/>
          <w:sz w:val="24"/>
          <w:szCs w:val="24"/>
        </w:rPr>
        <w:t xml:space="preserve"> crianças e adolescentes, especialmente aqueles que estiverem inseridos no Programa de Erradicação do Trabalho Infantil (PETI) ou em sit</w:t>
      </w:r>
      <w:r w:rsidR="00EC2CB5">
        <w:rPr>
          <w:rFonts w:ascii="Times New Roman" w:hAnsi="Times New Roman" w:cs="Times New Roman"/>
          <w:sz w:val="24"/>
          <w:szCs w:val="24"/>
        </w:rPr>
        <w:t xml:space="preserve">uação de risco pessoal e social. Estas crianças e adolescentes </w:t>
      </w:r>
      <w:r w:rsidRPr="00D54FD0">
        <w:rPr>
          <w:rFonts w:ascii="Times New Roman" w:hAnsi="Times New Roman" w:cs="Times New Roman"/>
          <w:sz w:val="24"/>
          <w:szCs w:val="24"/>
        </w:rPr>
        <w:t>serão atendidos em regime de contraturno social.</w:t>
      </w:r>
    </w:p>
    <w:p w:rsidR="00E05D94" w:rsidRPr="00D54FD0" w:rsidRDefault="00E05D94" w:rsidP="00D54FD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lastRenderedPageBreak/>
        <w:t xml:space="preserve">Pessoas idosas </w:t>
      </w:r>
      <w:r w:rsidR="00B15643" w:rsidRPr="00D54FD0">
        <w:rPr>
          <w:rFonts w:ascii="Times New Roman" w:hAnsi="Times New Roman" w:cs="Times New Roman"/>
          <w:sz w:val="24"/>
          <w:szCs w:val="24"/>
        </w:rPr>
        <w:t>e/ou pessoas com deficiência</w:t>
      </w:r>
      <w:r w:rsidR="009B33DB" w:rsidRPr="00D54FD0">
        <w:rPr>
          <w:rFonts w:ascii="Times New Roman" w:hAnsi="Times New Roman" w:cs="Times New Roman"/>
          <w:sz w:val="24"/>
          <w:szCs w:val="24"/>
        </w:rPr>
        <w:t>, f</w:t>
      </w:r>
      <w:r w:rsidRPr="00D54FD0">
        <w:rPr>
          <w:rFonts w:ascii="Times New Roman" w:hAnsi="Times New Roman" w:cs="Times New Roman"/>
          <w:sz w:val="24"/>
          <w:szCs w:val="24"/>
        </w:rPr>
        <w:t>amílias e/ou indivíduos em situação de risco e vulnerabilidade social</w:t>
      </w:r>
      <w:r w:rsidR="00EC2CB5">
        <w:rPr>
          <w:rFonts w:ascii="Times New Roman" w:hAnsi="Times New Roman" w:cs="Times New Roman"/>
          <w:sz w:val="24"/>
          <w:szCs w:val="24"/>
        </w:rPr>
        <w:t xml:space="preserve"> serão atendido</w:t>
      </w:r>
      <w:r w:rsidR="009B33DB" w:rsidRPr="00D54FD0">
        <w:rPr>
          <w:rFonts w:ascii="Times New Roman" w:hAnsi="Times New Roman" w:cs="Times New Roman"/>
          <w:sz w:val="24"/>
          <w:szCs w:val="24"/>
        </w:rPr>
        <w:t>s nos serviços de convivênc</w:t>
      </w:r>
      <w:r w:rsidR="00367FB0">
        <w:rPr>
          <w:rFonts w:ascii="Times New Roman" w:hAnsi="Times New Roman" w:cs="Times New Roman"/>
          <w:sz w:val="24"/>
          <w:szCs w:val="24"/>
        </w:rPr>
        <w:t>ia e fortalecimento de vínculos,</w:t>
      </w:r>
      <w:r w:rsidR="009B33DB" w:rsidRPr="00D54FD0">
        <w:rPr>
          <w:rFonts w:ascii="Times New Roman" w:hAnsi="Times New Roman" w:cs="Times New Roman"/>
          <w:sz w:val="24"/>
          <w:szCs w:val="24"/>
        </w:rPr>
        <w:t xml:space="preserve"> </w:t>
      </w:r>
      <w:r w:rsidR="00367FB0">
        <w:rPr>
          <w:rFonts w:ascii="Times New Roman" w:hAnsi="Times New Roman" w:cs="Times New Roman"/>
          <w:sz w:val="24"/>
          <w:szCs w:val="24"/>
        </w:rPr>
        <w:t>de Proteção e Atendimento Integral à Família (</w:t>
      </w:r>
      <w:r w:rsidR="009B33DB" w:rsidRPr="00D54FD0">
        <w:rPr>
          <w:rFonts w:ascii="Times New Roman" w:hAnsi="Times New Roman" w:cs="Times New Roman"/>
          <w:sz w:val="24"/>
          <w:szCs w:val="24"/>
        </w:rPr>
        <w:t>PAIF</w:t>
      </w:r>
      <w:r w:rsidR="00367FB0">
        <w:rPr>
          <w:rFonts w:ascii="Times New Roman" w:hAnsi="Times New Roman" w:cs="Times New Roman"/>
          <w:sz w:val="24"/>
          <w:szCs w:val="24"/>
        </w:rPr>
        <w:t xml:space="preserve">), </w:t>
      </w:r>
      <w:r w:rsidR="009B33DB" w:rsidRPr="00D54FD0">
        <w:rPr>
          <w:rFonts w:ascii="Times New Roman" w:hAnsi="Times New Roman" w:cs="Times New Roman"/>
          <w:sz w:val="24"/>
          <w:szCs w:val="24"/>
        </w:rPr>
        <w:t xml:space="preserve">e </w:t>
      </w:r>
      <w:r w:rsidR="00367FB0">
        <w:rPr>
          <w:rFonts w:ascii="Times New Roman" w:hAnsi="Times New Roman" w:cs="Times New Roman"/>
          <w:sz w:val="24"/>
          <w:szCs w:val="24"/>
        </w:rPr>
        <w:t xml:space="preserve">de </w:t>
      </w:r>
      <w:r w:rsidR="009B33DB" w:rsidRPr="00D54FD0">
        <w:rPr>
          <w:rFonts w:ascii="Times New Roman" w:hAnsi="Times New Roman" w:cs="Times New Roman"/>
          <w:sz w:val="24"/>
          <w:szCs w:val="24"/>
        </w:rPr>
        <w:t xml:space="preserve">atividades/ações </w:t>
      </w:r>
      <w:r w:rsidR="00367FB0">
        <w:rPr>
          <w:rFonts w:ascii="Times New Roman" w:hAnsi="Times New Roman" w:cs="Times New Roman"/>
          <w:sz w:val="24"/>
          <w:szCs w:val="24"/>
        </w:rPr>
        <w:t xml:space="preserve">voltadas para </w:t>
      </w:r>
      <w:r w:rsidR="009B33DB" w:rsidRPr="00D54FD0">
        <w:rPr>
          <w:rFonts w:ascii="Times New Roman" w:hAnsi="Times New Roman" w:cs="Times New Roman"/>
          <w:sz w:val="24"/>
          <w:szCs w:val="24"/>
        </w:rPr>
        <w:t>cultura, esporte e Lazer.</w:t>
      </w:r>
    </w:p>
    <w:p w:rsidR="00E05D94" w:rsidRPr="00D54FD0" w:rsidRDefault="00E05D94" w:rsidP="00D54FD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4FD0">
        <w:rPr>
          <w:rFonts w:ascii="Times New Roman" w:hAnsi="Times New Roman" w:cs="Times New Roman"/>
          <w:sz w:val="24"/>
          <w:szCs w:val="24"/>
        </w:rPr>
        <w:t>A demanda atendida p</w:t>
      </w:r>
      <w:r w:rsidR="002C2BBB">
        <w:rPr>
          <w:rFonts w:ascii="Times New Roman" w:hAnsi="Times New Roman" w:cs="Times New Roman"/>
          <w:sz w:val="24"/>
          <w:szCs w:val="24"/>
        </w:rPr>
        <w:t>or cada Centro</w:t>
      </w:r>
      <w:r w:rsidRPr="00D54FD0">
        <w:rPr>
          <w:rFonts w:ascii="Times New Roman" w:hAnsi="Times New Roman" w:cs="Times New Roman"/>
          <w:sz w:val="24"/>
          <w:szCs w:val="24"/>
        </w:rPr>
        <w:t xml:space="preserve"> </w:t>
      </w:r>
      <w:r w:rsidR="002C2BBB">
        <w:rPr>
          <w:rFonts w:ascii="Times New Roman" w:hAnsi="Times New Roman" w:cs="Times New Roman"/>
          <w:sz w:val="24"/>
          <w:szCs w:val="24"/>
        </w:rPr>
        <w:t>estará</w:t>
      </w:r>
      <w:r w:rsidRPr="00D54FD0">
        <w:rPr>
          <w:rFonts w:ascii="Times New Roman" w:hAnsi="Times New Roman" w:cs="Times New Roman"/>
          <w:sz w:val="24"/>
          <w:szCs w:val="24"/>
        </w:rPr>
        <w:t xml:space="preserve"> referenciada </w:t>
      </w:r>
      <w:r w:rsidR="002C2BBB">
        <w:rPr>
          <w:rFonts w:ascii="Times New Roman" w:hAnsi="Times New Roman" w:cs="Times New Roman"/>
          <w:sz w:val="24"/>
          <w:szCs w:val="24"/>
        </w:rPr>
        <w:t xml:space="preserve">a respectiva </w:t>
      </w:r>
      <w:r w:rsidR="00797B4B" w:rsidRPr="00D54FD0">
        <w:rPr>
          <w:rFonts w:ascii="Times New Roman" w:hAnsi="Times New Roman" w:cs="Times New Roman"/>
          <w:sz w:val="24"/>
          <w:szCs w:val="24"/>
        </w:rPr>
        <w:t>área de abrangência d</w:t>
      </w:r>
      <w:r w:rsidR="002C2BBB">
        <w:rPr>
          <w:rFonts w:ascii="Times New Roman" w:hAnsi="Times New Roman" w:cs="Times New Roman"/>
          <w:sz w:val="24"/>
          <w:szCs w:val="24"/>
        </w:rPr>
        <w:t>o</w:t>
      </w:r>
      <w:r w:rsidRPr="00D54FD0">
        <w:rPr>
          <w:rFonts w:ascii="Times New Roman" w:hAnsi="Times New Roman" w:cs="Times New Roman"/>
          <w:sz w:val="24"/>
          <w:szCs w:val="24"/>
        </w:rPr>
        <w:t xml:space="preserve"> Centro de Referência de Assistência Social</w:t>
      </w:r>
      <w:r w:rsidR="002C2BBB">
        <w:rPr>
          <w:rFonts w:ascii="Times New Roman" w:hAnsi="Times New Roman" w:cs="Times New Roman"/>
          <w:sz w:val="24"/>
          <w:szCs w:val="24"/>
        </w:rPr>
        <w:t xml:space="preserve"> (CRAS) em seu território</w:t>
      </w:r>
      <w:r w:rsidR="00C54EF3" w:rsidRPr="00D54FD0">
        <w:rPr>
          <w:rFonts w:ascii="Times New Roman" w:hAnsi="Times New Roman" w:cs="Times New Roman"/>
          <w:sz w:val="24"/>
          <w:szCs w:val="24"/>
        </w:rPr>
        <w:t>,</w:t>
      </w:r>
      <w:r w:rsidRPr="00D54FD0">
        <w:rPr>
          <w:rFonts w:ascii="Times New Roman" w:hAnsi="Times New Roman" w:cs="Times New Roman"/>
          <w:sz w:val="24"/>
          <w:szCs w:val="24"/>
        </w:rPr>
        <w:t xml:space="preserve"> </w:t>
      </w:r>
      <w:r w:rsidR="002C2BBB">
        <w:rPr>
          <w:rFonts w:ascii="Times New Roman" w:hAnsi="Times New Roman" w:cs="Times New Roman"/>
          <w:sz w:val="24"/>
          <w:szCs w:val="24"/>
        </w:rPr>
        <w:t xml:space="preserve">já constituído conforme </w:t>
      </w:r>
      <w:r w:rsidRPr="00D54FD0">
        <w:rPr>
          <w:rFonts w:ascii="Times New Roman" w:hAnsi="Times New Roman" w:cs="Times New Roman"/>
          <w:sz w:val="24"/>
          <w:szCs w:val="24"/>
        </w:rPr>
        <w:t>Sistema Informatizado da Rede Socioassistencial</w:t>
      </w:r>
      <w:r w:rsidR="002C2BBB">
        <w:rPr>
          <w:rFonts w:ascii="Times New Roman" w:hAnsi="Times New Roman" w:cs="Times New Roman"/>
          <w:sz w:val="24"/>
          <w:szCs w:val="24"/>
        </w:rPr>
        <w:t xml:space="preserve"> (IRSAS)</w:t>
      </w:r>
      <w:r w:rsidRPr="00D54FD0">
        <w:rPr>
          <w:rFonts w:ascii="Times New Roman" w:hAnsi="Times New Roman" w:cs="Times New Roman"/>
          <w:sz w:val="24"/>
          <w:szCs w:val="24"/>
        </w:rPr>
        <w:t>.</w:t>
      </w:r>
    </w:p>
    <w:p w:rsidR="00485847" w:rsidRPr="00D54FD0" w:rsidRDefault="00485847" w:rsidP="00D54FD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F6509" w:rsidRPr="001F68C0" w:rsidRDefault="00181BBA" w:rsidP="00D54FD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9F4BDE" w:rsidRPr="001F68C0">
        <w:rPr>
          <w:rFonts w:ascii="Times New Roman" w:hAnsi="Times New Roman" w:cs="Times New Roman"/>
          <w:b/>
          <w:sz w:val="24"/>
          <w:szCs w:val="24"/>
        </w:rPr>
        <w:t>O Centro de Convivência do bairro Cascavel Velho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 atenderá </w:t>
      </w:r>
      <w:r w:rsidR="00453385" w:rsidRPr="001F68C0">
        <w:rPr>
          <w:rFonts w:ascii="Times New Roman" w:hAnsi="Times New Roman" w:cs="Times New Roman"/>
          <w:sz w:val="24"/>
          <w:szCs w:val="24"/>
        </w:rPr>
        <w:t>população d</w:t>
      </w:r>
      <w:r w:rsidR="009F4BDE" w:rsidRPr="001F68C0">
        <w:rPr>
          <w:rFonts w:ascii="Times New Roman" w:hAnsi="Times New Roman" w:cs="Times New Roman"/>
          <w:sz w:val="24"/>
          <w:szCs w:val="24"/>
        </w:rPr>
        <w:t>os bairros: Cascavel Velho,</w:t>
      </w:r>
      <w:r w:rsidR="009F4BDE" w:rsidRPr="001F68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Universitário, Maria Luiza e Região do Lago, </w:t>
      </w:r>
      <w:r w:rsidR="00D91932" w:rsidRPr="001F68C0">
        <w:rPr>
          <w:rFonts w:ascii="Times New Roman" w:hAnsi="Times New Roman" w:cs="Times New Roman"/>
          <w:sz w:val="24"/>
          <w:szCs w:val="24"/>
        </w:rPr>
        <w:t>onde</w:t>
      </w:r>
      <w:r w:rsidR="00453385" w:rsidRPr="001F68C0">
        <w:rPr>
          <w:rFonts w:ascii="Times New Roman" w:hAnsi="Times New Roman" w:cs="Times New Roman"/>
          <w:sz w:val="24"/>
          <w:szCs w:val="24"/>
        </w:rPr>
        <w:t xml:space="preserve"> moram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5D5DC2" w:rsidRPr="001F68C0">
        <w:rPr>
          <w:rFonts w:ascii="Times New Roman" w:hAnsi="Times New Roman" w:cs="Times New Roman"/>
          <w:sz w:val="24"/>
          <w:szCs w:val="24"/>
        </w:rPr>
        <w:t xml:space="preserve">9.675 </w:t>
      </w:r>
      <w:r w:rsidR="009F4BDE" w:rsidRPr="001F68C0">
        <w:rPr>
          <w:rFonts w:ascii="Times New Roman" w:hAnsi="Times New Roman" w:cs="Times New Roman"/>
          <w:sz w:val="24"/>
          <w:szCs w:val="24"/>
        </w:rPr>
        <w:t>famílias</w:t>
      </w:r>
      <w:r w:rsidR="00453385" w:rsidRPr="001F68C0">
        <w:rPr>
          <w:rFonts w:ascii="Times New Roman" w:hAnsi="Times New Roman" w:cs="Times New Roman"/>
          <w:sz w:val="24"/>
          <w:szCs w:val="24"/>
        </w:rPr>
        <w:t xml:space="preserve">, cerca de </w:t>
      </w:r>
      <w:r w:rsidR="005D5DC2" w:rsidRPr="001F68C0">
        <w:rPr>
          <w:rFonts w:ascii="Times New Roman" w:hAnsi="Times New Roman" w:cs="Times New Roman"/>
          <w:sz w:val="24"/>
          <w:szCs w:val="24"/>
        </w:rPr>
        <w:t>38.700</w:t>
      </w:r>
      <w:r w:rsidR="00453385" w:rsidRPr="001F68C0">
        <w:rPr>
          <w:rFonts w:ascii="Times New Roman" w:hAnsi="Times New Roman" w:cs="Times New Roman"/>
          <w:sz w:val="24"/>
          <w:szCs w:val="24"/>
        </w:rPr>
        <w:t xml:space="preserve"> habitantes, </w:t>
      </w:r>
      <w:r w:rsidR="00A17D49" w:rsidRPr="001F68C0">
        <w:rPr>
          <w:rFonts w:ascii="Times New Roman" w:hAnsi="Times New Roman" w:cs="Times New Roman"/>
          <w:sz w:val="24"/>
          <w:szCs w:val="24"/>
        </w:rPr>
        <w:t>destas famílias 36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% </w:t>
      </w:r>
      <w:r w:rsidR="00A17D49" w:rsidRPr="001F68C0">
        <w:rPr>
          <w:rFonts w:ascii="Times New Roman" w:hAnsi="Times New Roman" w:cs="Times New Roman"/>
          <w:sz w:val="24"/>
          <w:szCs w:val="24"/>
        </w:rPr>
        <w:t>cerca de 3.520</w:t>
      </w:r>
      <w:r w:rsidR="00D91FC4" w:rsidRPr="001F68C0">
        <w:rPr>
          <w:rFonts w:ascii="Times New Roman" w:hAnsi="Times New Roman" w:cs="Times New Roman"/>
          <w:sz w:val="24"/>
          <w:szCs w:val="24"/>
        </w:rPr>
        <w:t xml:space="preserve"> possuem renda familiar de até dois salários mínimos</w:t>
      </w:r>
      <w:r w:rsidR="00A17D49" w:rsidRPr="001F68C0">
        <w:rPr>
          <w:rFonts w:ascii="Times New Roman" w:hAnsi="Times New Roman" w:cs="Times New Roman"/>
          <w:sz w:val="24"/>
          <w:szCs w:val="24"/>
        </w:rPr>
        <w:t xml:space="preserve">, </w:t>
      </w:r>
      <w:r w:rsidR="00D91FC4" w:rsidRPr="001F68C0">
        <w:rPr>
          <w:rFonts w:ascii="Times New Roman" w:hAnsi="Times New Roman" w:cs="Times New Roman"/>
          <w:sz w:val="24"/>
          <w:szCs w:val="24"/>
        </w:rPr>
        <w:t>potenciais aos serviços</w:t>
      </w:r>
      <w:r w:rsidR="00B45972" w:rsidRPr="001F68C0">
        <w:rPr>
          <w:rFonts w:ascii="Times New Roman" w:hAnsi="Times New Roman" w:cs="Times New Roman"/>
          <w:sz w:val="24"/>
          <w:szCs w:val="24"/>
        </w:rPr>
        <w:t>, bem como residem nestas áreas 3.330 idosos e 11.828 crianças e adolescentes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2377" w:rsidRPr="001F68C0" w:rsidRDefault="009F4BDE" w:rsidP="00EF65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O referido Centro</w:t>
      </w:r>
      <w:r w:rsidR="003D2377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EF6509" w:rsidRPr="001F68C0">
        <w:rPr>
          <w:rFonts w:ascii="Times New Roman" w:hAnsi="Times New Roman" w:cs="Times New Roman"/>
          <w:sz w:val="24"/>
          <w:szCs w:val="24"/>
        </w:rPr>
        <w:t>deverá atender mensalmente, a partir de sua</w:t>
      </w:r>
      <w:r w:rsidR="003D2377" w:rsidRPr="001F68C0">
        <w:rPr>
          <w:rFonts w:ascii="Times New Roman" w:hAnsi="Times New Roman" w:cs="Times New Roman"/>
          <w:sz w:val="24"/>
          <w:szCs w:val="24"/>
        </w:rPr>
        <w:t xml:space="preserve"> capacidade de atendimentos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direcionado</w:t>
      </w:r>
      <w:r w:rsidR="003D2377" w:rsidRPr="001F68C0">
        <w:rPr>
          <w:rFonts w:ascii="Times New Roman" w:hAnsi="Times New Roman" w:cs="Times New Roman"/>
          <w:sz w:val="24"/>
          <w:szCs w:val="24"/>
        </w:rPr>
        <w:t>s para cada atividade/ação desenvolvida como:</w:t>
      </w:r>
    </w:p>
    <w:p w:rsidR="003D2377" w:rsidRPr="001F68C0" w:rsidRDefault="003D2377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Capacidade prevista par</w:t>
      </w:r>
      <w:r w:rsidR="00043364">
        <w:rPr>
          <w:rFonts w:ascii="Times New Roman" w:hAnsi="Times New Roman" w:cs="Times New Roman"/>
          <w:sz w:val="24"/>
          <w:szCs w:val="24"/>
        </w:rPr>
        <w:t>a 540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C63C75" w:rsidRPr="001F68C0">
        <w:rPr>
          <w:rFonts w:ascii="Times New Roman" w:hAnsi="Times New Roman" w:cs="Times New Roman"/>
          <w:sz w:val="24"/>
          <w:szCs w:val="24"/>
        </w:rPr>
        <w:t>s (pessoas</w:t>
      </w:r>
      <w:r w:rsidR="00EF6509" w:rsidRPr="001F68C0">
        <w:rPr>
          <w:rFonts w:ascii="Times New Roman" w:hAnsi="Times New Roman" w:cs="Times New Roman"/>
          <w:sz w:val="24"/>
          <w:szCs w:val="24"/>
        </w:rPr>
        <w:t>/</w:t>
      </w:r>
      <w:r w:rsidRPr="001F68C0">
        <w:rPr>
          <w:rFonts w:ascii="Times New Roman" w:hAnsi="Times New Roman" w:cs="Times New Roman"/>
          <w:sz w:val="24"/>
          <w:szCs w:val="24"/>
        </w:rPr>
        <w:t>mês</w:t>
      </w:r>
      <w:r w:rsidR="005010A8" w:rsidRPr="001F68C0">
        <w:rPr>
          <w:rFonts w:ascii="Times New Roman" w:hAnsi="Times New Roman" w:cs="Times New Roman"/>
          <w:sz w:val="24"/>
          <w:szCs w:val="24"/>
        </w:rPr>
        <w:t>)</w:t>
      </w:r>
      <w:r w:rsidRPr="001F68C0">
        <w:rPr>
          <w:rFonts w:ascii="Times New Roman" w:hAnsi="Times New Roman" w:cs="Times New Roman"/>
          <w:sz w:val="24"/>
          <w:szCs w:val="24"/>
        </w:rPr>
        <w:t xml:space="preserve"> nas atividades de esporte; </w:t>
      </w:r>
    </w:p>
    <w:p w:rsidR="003D2377" w:rsidRPr="001F68C0" w:rsidRDefault="003D2377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Capacidade prevista para</w:t>
      </w:r>
      <w:r w:rsidR="00043364">
        <w:rPr>
          <w:rFonts w:ascii="Times New Roman" w:hAnsi="Times New Roman" w:cs="Times New Roman"/>
          <w:sz w:val="24"/>
          <w:szCs w:val="24"/>
        </w:rPr>
        <w:t xml:space="preserve"> 140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C63C75" w:rsidRPr="001F68C0">
        <w:rPr>
          <w:rFonts w:ascii="Times New Roman" w:hAnsi="Times New Roman" w:cs="Times New Roman"/>
          <w:sz w:val="24"/>
          <w:szCs w:val="24"/>
        </w:rPr>
        <w:t>s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C63C75" w:rsidRPr="001F68C0">
        <w:rPr>
          <w:rFonts w:ascii="Times New Roman" w:hAnsi="Times New Roman" w:cs="Times New Roman"/>
          <w:sz w:val="24"/>
          <w:szCs w:val="24"/>
        </w:rPr>
        <w:t>(</w:t>
      </w:r>
      <w:r w:rsidR="00EF6509" w:rsidRPr="001F68C0">
        <w:rPr>
          <w:rFonts w:ascii="Times New Roman" w:hAnsi="Times New Roman" w:cs="Times New Roman"/>
          <w:sz w:val="24"/>
          <w:szCs w:val="24"/>
        </w:rPr>
        <w:t>pessoas/</w:t>
      </w:r>
      <w:r w:rsidRPr="001F68C0">
        <w:rPr>
          <w:rFonts w:ascii="Times New Roman" w:hAnsi="Times New Roman" w:cs="Times New Roman"/>
          <w:sz w:val="24"/>
          <w:szCs w:val="24"/>
        </w:rPr>
        <w:t>mês</w:t>
      </w:r>
      <w:r w:rsidR="00C63C75" w:rsidRPr="001F68C0">
        <w:rPr>
          <w:rFonts w:ascii="Times New Roman" w:hAnsi="Times New Roman" w:cs="Times New Roman"/>
          <w:sz w:val="24"/>
          <w:szCs w:val="24"/>
        </w:rPr>
        <w:t>)</w:t>
      </w:r>
      <w:r w:rsidRPr="001F68C0">
        <w:rPr>
          <w:rFonts w:ascii="Times New Roman" w:hAnsi="Times New Roman" w:cs="Times New Roman"/>
          <w:sz w:val="24"/>
          <w:szCs w:val="24"/>
        </w:rPr>
        <w:t xml:space="preserve"> nas atividades culturais; </w:t>
      </w:r>
    </w:p>
    <w:p w:rsidR="003D2377" w:rsidRPr="001F68C0" w:rsidRDefault="003D2377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Capacidade prevista par</w:t>
      </w:r>
      <w:r w:rsidR="00043364">
        <w:rPr>
          <w:rFonts w:ascii="Times New Roman" w:hAnsi="Times New Roman" w:cs="Times New Roman"/>
          <w:sz w:val="24"/>
          <w:szCs w:val="24"/>
        </w:rPr>
        <w:t>a 55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5010A8" w:rsidRPr="001F68C0">
        <w:rPr>
          <w:rFonts w:ascii="Times New Roman" w:hAnsi="Times New Roman" w:cs="Times New Roman"/>
          <w:sz w:val="24"/>
          <w:szCs w:val="24"/>
        </w:rPr>
        <w:t>s</w:t>
      </w:r>
      <w:r w:rsidR="00EF6509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5010A8" w:rsidRPr="001F68C0">
        <w:rPr>
          <w:rFonts w:ascii="Times New Roman" w:hAnsi="Times New Roman" w:cs="Times New Roman"/>
          <w:sz w:val="24"/>
          <w:szCs w:val="24"/>
        </w:rPr>
        <w:t>(</w:t>
      </w:r>
      <w:r w:rsidR="00EF6509" w:rsidRPr="001F68C0">
        <w:rPr>
          <w:rFonts w:ascii="Times New Roman" w:hAnsi="Times New Roman" w:cs="Times New Roman"/>
          <w:sz w:val="24"/>
          <w:szCs w:val="24"/>
        </w:rPr>
        <w:t>pessoas/</w:t>
      </w:r>
      <w:r w:rsidRPr="001F68C0">
        <w:rPr>
          <w:rFonts w:ascii="Times New Roman" w:hAnsi="Times New Roman" w:cs="Times New Roman"/>
          <w:sz w:val="24"/>
          <w:szCs w:val="24"/>
        </w:rPr>
        <w:t>mês</w:t>
      </w:r>
      <w:r w:rsidR="005010A8" w:rsidRPr="001F68C0">
        <w:rPr>
          <w:rFonts w:ascii="Times New Roman" w:hAnsi="Times New Roman" w:cs="Times New Roman"/>
          <w:sz w:val="24"/>
          <w:szCs w:val="24"/>
        </w:rPr>
        <w:t>)</w:t>
      </w:r>
      <w:r w:rsidRPr="001F68C0">
        <w:rPr>
          <w:rFonts w:ascii="Times New Roman" w:hAnsi="Times New Roman" w:cs="Times New Roman"/>
          <w:sz w:val="24"/>
          <w:szCs w:val="24"/>
        </w:rPr>
        <w:t xml:space="preserve"> em atividades d</w:t>
      </w:r>
      <w:r w:rsidR="000000E7" w:rsidRPr="001F68C0">
        <w:rPr>
          <w:rFonts w:ascii="Times New Roman" w:hAnsi="Times New Roman" w:cs="Times New Roman"/>
          <w:sz w:val="24"/>
          <w:szCs w:val="24"/>
        </w:rPr>
        <w:t>e Assistência Social direcionada</w:t>
      </w:r>
      <w:r w:rsidRPr="001F68C0">
        <w:rPr>
          <w:rFonts w:ascii="Times New Roman" w:hAnsi="Times New Roman" w:cs="Times New Roman"/>
          <w:sz w:val="24"/>
          <w:szCs w:val="24"/>
        </w:rPr>
        <w:t>s aos serviços de con</w:t>
      </w:r>
      <w:r w:rsidR="00F125F8" w:rsidRPr="001F68C0">
        <w:rPr>
          <w:rFonts w:ascii="Times New Roman" w:hAnsi="Times New Roman" w:cs="Times New Roman"/>
          <w:sz w:val="24"/>
          <w:szCs w:val="24"/>
        </w:rPr>
        <w:t>v</w:t>
      </w:r>
      <w:r w:rsidRPr="001F68C0">
        <w:rPr>
          <w:rFonts w:ascii="Times New Roman" w:hAnsi="Times New Roman" w:cs="Times New Roman"/>
          <w:sz w:val="24"/>
          <w:szCs w:val="24"/>
        </w:rPr>
        <w:t>ivência e fortaleciment</w:t>
      </w:r>
      <w:r w:rsidR="00C63C75" w:rsidRPr="001F68C0">
        <w:rPr>
          <w:rFonts w:ascii="Times New Roman" w:hAnsi="Times New Roman" w:cs="Times New Roman"/>
          <w:sz w:val="24"/>
          <w:szCs w:val="24"/>
        </w:rPr>
        <w:t>o de vínculos.</w:t>
      </w:r>
    </w:p>
    <w:p w:rsidR="00485847" w:rsidRPr="001F68C0" w:rsidRDefault="00485847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3EDD" w:rsidRPr="001F68C0" w:rsidRDefault="00181BBA" w:rsidP="00E93ED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9F4BDE" w:rsidRPr="001F68C0">
        <w:rPr>
          <w:rFonts w:ascii="Times New Roman" w:hAnsi="Times New Roman" w:cs="Times New Roman"/>
          <w:b/>
          <w:sz w:val="24"/>
          <w:szCs w:val="24"/>
        </w:rPr>
        <w:t>O Centro de Convivência do bairro Morumbi</w:t>
      </w:r>
      <w:r w:rsidR="009F4BDE" w:rsidRPr="001F68C0">
        <w:rPr>
          <w:rFonts w:ascii="Times New Roman" w:hAnsi="Times New Roman" w:cs="Times New Roman"/>
          <w:sz w:val="24"/>
          <w:szCs w:val="24"/>
        </w:rPr>
        <w:t xml:space="preserve"> atenderá a área de abrangência sendo os bairros: Morumbi, Brasília, Cataratas, Pacaembú, Períolo, e São Cristóvão, </w:t>
      </w:r>
      <w:r w:rsidR="00D91932" w:rsidRPr="001F68C0">
        <w:rPr>
          <w:rFonts w:ascii="Times New Roman" w:hAnsi="Times New Roman" w:cs="Times New Roman"/>
          <w:sz w:val="24"/>
          <w:szCs w:val="24"/>
        </w:rPr>
        <w:t>onde</w:t>
      </w:r>
      <w:r w:rsidR="00E93EDD" w:rsidRPr="001F68C0">
        <w:rPr>
          <w:rFonts w:ascii="Times New Roman" w:hAnsi="Times New Roman" w:cs="Times New Roman"/>
          <w:sz w:val="24"/>
          <w:szCs w:val="24"/>
        </w:rPr>
        <w:t xml:space="preserve"> moram 11.532 famílias, cerca de 46.130 habitantes, </w:t>
      </w:r>
      <w:r w:rsidR="00604B12" w:rsidRPr="001F68C0">
        <w:rPr>
          <w:rFonts w:ascii="Times New Roman" w:hAnsi="Times New Roman" w:cs="Times New Roman"/>
          <w:sz w:val="24"/>
          <w:szCs w:val="24"/>
        </w:rPr>
        <w:t>destas famílias 42%</w:t>
      </w:r>
      <w:r w:rsidR="00E93EDD" w:rsidRPr="001F68C0">
        <w:rPr>
          <w:rFonts w:ascii="Times New Roman" w:hAnsi="Times New Roman" w:cs="Times New Roman"/>
          <w:sz w:val="24"/>
          <w:szCs w:val="24"/>
        </w:rPr>
        <w:t xml:space="preserve"> cerca de </w:t>
      </w:r>
      <w:r w:rsidR="00604B12" w:rsidRPr="001F68C0">
        <w:rPr>
          <w:rFonts w:ascii="Times New Roman" w:hAnsi="Times New Roman" w:cs="Times New Roman"/>
          <w:sz w:val="24"/>
          <w:szCs w:val="24"/>
        </w:rPr>
        <w:t>4.801</w:t>
      </w:r>
      <w:r w:rsidR="00E93EDD" w:rsidRPr="001F68C0">
        <w:rPr>
          <w:rFonts w:ascii="Times New Roman" w:hAnsi="Times New Roman" w:cs="Times New Roman"/>
          <w:sz w:val="24"/>
          <w:szCs w:val="24"/>
        </w:rPr>
        <w:t xml:space="preserve"> possuem renda familiar de até dois salários mínimos, potenciais aos serviços, bem como residem nestas áreas </w:t>
      </w:r>
      <w:r w:rsidR="00604B12" w:rsidRPr="001F68C0">
        <w:rPr>
          <w:rFonts w:ascii="Times New Roman" w:hAnsi="Times New Roman" w:cs="Times New Roman"/>
          <w:sz w:val="24"/>
          <w:szCs w:val="24"/>
        </w:rPr>
        <w:t>3.909</w:t>
      </w:r>
      <w:r w:rsidR="00E93EDD" w:rsidRPr="001F68C0">
        <w:rPr>
          <w:rFonts w:ascii="Times New Roman" w:hAnsi="Times New Roman" w:cs="Times New Roman"/>
          <w:sz w:val="24"/>
          <w:szCs w:val="24"/>
        </w:rPr>
        <w:t xml:space="preserve"> idosos e </w:t>
      </w:r>
      <w:r w:rsidR="00604B12" w:rsidRPr="001F68C0">
        <w:rPr>
          <w:rFonts w:ascii="Times New Roman" w:hAnsi="Times New Roman" w:cs="Times New Roman"/>
          <w:sz w:val="24"/>
          <w:szCs w:val="24"/>
        </w:rPr>
        <w:t>14.995</w:t>
      </w:r>
      <w:r w:rsidR="00E93EDD" w:rsidRPr="001F68C0">
        <w:rPr>
          <w:rFonts w:ascii="Times New Roman" w:hAnsi="Times New Roman" w:cs="Times New Roman"/>
          <w:sz w:val="24"/>
          <w:szCs w:val="24"/>
        </w:rPr>
        <w:t xml:space="preserve"> crianças e adolescentes. </w:t>
      </w:r>
    </w:p>
    <w:p w:rsidR="00E93EDD" w:rsidRPr="001F68C0" w:rsidRDefault="00E93EDD" w:rsidP="00E93E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O referido Centro deverá atender mensalmente, a partir de sua capacidade de atendimentos direcionados para cada atividade/ação desenvolvida como:</w:t>
      </w:r>
    </w:p>
    <w:p w:rsidR="00E93EDD" w:rsidRPr="001F68C0" w:rsidRDefault="00E93EDD" w:rsidP="00E93E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 xml:space="preserve">Capacidade prevista para </w:t>
      </w:r>
      <w:r w:rsidR="000D4799">
        <w:rPr>
          <w:rFonts w:ascii="Times New Roman" w:hAnsi="Times New Roman" w:cs="Times New Roman"/>
          <w:sz w:val="24"/>
          <w:szCs w:val="24"/>
        </w:rPr>
        <w:t>540</w:t>
      </w:r>
      <w:r w:rsidRPr="001F68C0">
        <w:rPr>
          <w:rFonts w:ascii="Times New Roman" w:hAnsi="Times New Roman" w:cs="Times New Roman"/>
          <w:sz w:val="24"/>
          <w:szCs w:val="24"/>
        </w:rPr>
        <w:t xml:space="preserve"> atendimentos (pessoas/mês) nas atividades de esporte; </w:t>
      </w:r>
    </w:p>
    <w:p w:rsidR="00E93EDD" w:rsidRPr="001F68C0" w:rsidRDefault="00E93EDD" w:rsidP="00E93E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 xml:space="preserve">Capacidade prevista para </w:t>
      </w:r>
      <w:r w:rsidR="000D4799">
        <w:rPr>
          <w:rFonts w:ascii="Times New Roman" w:hAnsi="Times New Roman" w:cs="Times New Roman"/>
          <w:sz w:val="24"/>
          <w:szCs w:val="24"/>
        </w:rPr>
        <w:t>280</w:t>
      </w:r>
      <w:r w:rsidRPr="001F68C0">
        <w:rPr>
          <w:rFonts w:ascii="Times New Roman" w:hAnsi="Times New Roman" w:cs="Times New Roman"/>
          <w:sz w:val="24"/>
          <w:szCs w:val="24"/>
        </w:rPr>
        <w:t xml:space="preserve"> atendimentos (pessoas/mês) nas atividades culturais; </w:t>
      </w:r>
    </w:p>
    <w:p w:rsidR="00E93EDD" w:rsidRPr="001F68C0" w:rsidRDefault="00E93EDD" w:rsidP="00E93E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 xml:space="preserve">Capacidade prevista para </w:t>
      </w:r>
      <w:r w:rsidR="000D4799">
        <w:rPr>
          <w:rFonts w:ascii="Times New Roman" w:hAnsi="Times New Roman" w:cs="Times New Roman"/>
          <w:sz w:val="24"/>
          <w:szCs w:val="24"/>
        </w:rPr>
        <w:t>70</w:t>
      </w:r>
      <w:r w:rsidRPr="001F68C0">
        <w:rPr>
          <w:rFonts w:ascii="Times New Roman" w:hAnsi="Times New Roman" w:cs="Times New Roman"/>
          <w:sz w:val="24"/>
          <w:szCs w:val="24"/>
        </w:rPr>
        <w:t xml:space="preserve"> atendimentos (pessoas/mês) em atividades de Assistência Social direcionadas aos serviços de con</w:t>
      </w:r>
      <w:r w:rsidR="00591274" w:rsidRPr="001F68C0">
        <w:rPr>
          <w:rFonts w:ascii="Times New Roman" w:hAnsi="Times New Roman" w:cs="Times New Roman"/>
          <w:sz w:val="24"/>
          <w:szCs w:val="24"/>
        </w:rPr>
        <w:t>v</w:t>
      </w:r>
      <w:r w:rsidRPr="001F68C0">
        <w:rPr>
          <w:rFonts w:ascii="Times New Roman" w:hAnsi="Times New Roman" w:cs="Times New Roman"/>
          <w:sz w:val="24"/>
          <w:szCs w:val="24"/>
        </w:rPr>
        <w:t>ivência e fortalecimento de vínculos.</w:t>
      </w:r>
    </w:p>
    <w:p w:rsidR="00891438" w:rsidRPr="001F68C0" w:rsidRDefault="00891438" w:rsidP="005C54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Capacidade p</w:t>
      </w:r>
      <w:r w:rsidR="00D41339" w:rsidRPr="001F68C0">
        <w:rPr>
          <w:rFonts w:ascii="Times New Roman" w:hAnsi="Times New Roman" w:cs="Times New Roman"/>
          <w:sz w:val="24"/>
          <w:szCs w:val="24"/>
        </w:rPr>
        <w:t xml:space="preserve">revista para </w:t>
      </w:r>
      <w:r w:rsidR="000D4799">
        <w:rPr>
          <w:rFonts w:ascii="Times New Roman" w:hAnsi="Times New Roman" w:cs="Times New Roman"/>
          <w:sz w:val="24"/>
          <w:szCs w:val="24"/>
        </w:rPr>
        <w:t>140</w:t>
      </w:r>
      <w:r w:rsidR="00D41339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5C54B6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5C54B6" w:rsidRPr="001F68C0">
        <w:rPr>
          <w:rFonts w:ascii="Times New Roman" w:hAnsi="Times New Roman" w:cs="Times New Roman"/>
          <w:sz w:val="24"/>
          <w:szCs w:val="24"/>
        </w:rPr>
        <w:t>(</w:t>
      </w:r>
      <w:r w:rsidRPr="001F68C0">
        <w:rPr>
          <w:rFonts w:ascii="Times New Roman" w:hAnsi="Times New Roman" w:cs="Times New Roman"/>
          <w:sz w:val="24"/>
          <w:szCs w:val="24"/>
        </w:rPr>
        <w:t>pessoas</w:t>
      </w:r>
      <w:r w:rsidR="005C54B6" w:rsidRPr="001F68C0">
        <w:rPr>
          <w:rFonts w:ascii="Times New Roman" w:hAnsi="Times New Roman" w:cs="Times New Roman"/>
          <w:sz w:val="24"/>
          <w:szCs w:val="24"/>
        </w:rPr>
        <w:t>/</w:t>
      </w:r>
      <w:r w:rsidRPr="001F68C0">
        <w:rPr>
          <w:rFonts w:ascii="Times New Roman" w:hAnsi="Times New Roman" w:cs="Times New Roman"/>
          <w:sz w:val="24"/>
          <w:szCs w:val="24"/>
        </w:rPr>
        <w:t>mês</w:t>
      </w:r>
      <w:r w:rsidR="005C54B6" w:rsidRPr="001F68C0">
        <w:rPr>
          <w:rFonts w:ascii="Times New Roman" w:hAnsi="Times New Roman" w:cs="Times New Roman"/>
          <w:sz w:val="24"/>
          <w:szCs w:val="24"/>
        </w:rPr>
        <w:t>)</w:t>
      </w:r>
      <w:r w:rsidRPr="001F68C0">
        <w:rPr>
          <w:rFonts w:ascii="Times New Roman" w:hAnsi="Times New Roman" w:cs="Times New Roman"/>
          <w:sz w:val="24"/>
          <w:szCs w:val="24"/>
        </w:rPr>
        <w:t xml:space="preserve"> no serviço de Inclusão Digital.</w:t>
      </w:r>
    </w:p>
    <w:p w:rsidR="00891438" w:rsidRPr="001F68C0" w:rsidRDefault="00891438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lastRenderedPageBreak/>
        <w:t xml:space="preserve">Capacidade prevista para </w:t>
      </w:r>
      <w:r w:rsidR="000D4799">
        <w:rPr>
          <w:rFonts w:ascii="Times New Roman" w:hAnsi="Times New Roman" w:cs="Times New Roman"/>
          <w:sz w:val="24"/>
          <w:szCs w:val="24"/>
        </w:rPr>
        <w:t>90</w:t>
      </w:r>
      <w:r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5C54B6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5C54B6" w:rsidRPr="001F68C0">
        <w:rPr>
          <w:rFonts w:ascii="Times New Roman" w:hAnsi="Times New Roman" w:cs="Times New Roman"/>
          <w:sz w:val="24"/>
          <w:szCs w:val="24"/>
        </w:rPr>
        <w:t>(crianças/</w:t>
      </w:r>
      <w:r w:rsidRPr="001F68C0">
        <w:rPr>
          <w:rFonts w:ascii="Times New Roman" w:hAnsi="Times New Roman" w:cs="Times New Roman"/>
          <w:sz w:val="24"/>
          <w:szCs w:val="24"/>
        </w:rPr>
        <w:t>adolescentes</w:t>
      </w:r>
      <w:r w:rsidR="005C54B6" w:rsidRPr="001F68C0">
        <w:rPr>
          <w:rFonts w:ascii="Times New Roman" w:hAnsi="Times New Roman" w:cs="Times New Roman"/>
          <w:sz w:val="24"/>
          <w:szCs w:val="24"/>
        </w:rPr>
        <w:t>/</w:t>
      </w:r>
      <w:r w:rsidRPr="001F68C0">
        <w:rPr>
          <w:rFonts w:ascii="Times New Roman" w:hAnsi="Times New Roman" w:cs="Times New Roman"/>
          <w:sz w:val="24"/>
          <w:szCs w:val="24"/>
        </w:rPr>
        <w:t>mês</w:t>
      </w:r>
      <w:r w:rsidR="005C54B6" w:rsidRPr="001F68C0">
        <w:rPr>
          <w:rFonts w:ascii="Times New Roman" w:hAnsi="Times New Roman" w:cs="Times New Roman"/>
          <w:sz w:val="24"/>
          <w:szCs w:val="24"/>
        </w:rPr>
        <w:t>)</w:t>
      </w:r>
      <w:r w:rsidRPr="001F68C0">
        <w:rPr>
          <w:rFonts w:ascii="Times New Roman" w:hAnsi="Times New Roman" w:cs="Times New Roman"/>
          <w:sz w:val="24"/>
          <w:szCs w:val="24"/>
        </w:rPr>
        <w:t xml:space="preserve"> no serviço de Contraturno Social.</w:t>
      </w:r>
    </w:p>
    <w:p w:rsidR="00891438" w:rsidRPr="001F68C0" w:rsidRDefault="000D4799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Capacidade prevista para 125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="005C54B6" w:rsidRPr="001F68C0">
        <w:rPr>
          <w:rFonts w:ascii="Times New Roman" w:hAnsi="Times New Roman" w:cs="Times New Roman"/>
          <w:sz w:val="24"/>
          <w:szCs w:val="24"/>
        </w:rPr>
        <w:t>s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="005C54B6" w:rsidRPr="001F68C0">
        <w:rPr>
          <w:rFonts w:ascii="Times New Roman" w:hAnsi="Times New Roman" w:cs="Times New Roman"/>
          <w:sz w:val="24"/>
          <w:szCs w:val="24"/>
        </w:rPr>
        <w:t>(</w:t>
      </w:r>
      <w:r w:rsidR="00891438" w:rsidRPr="001F68C0">
        <w:rPr>
          <w:rFonts w:ascii="Times New Roman" w:hAnsi="Times New Roman" w:cs="Times New Roman"/>
          <w:sz w:val="24"/>
          <w:szCs w:val="24"/>
        </w:rPr>
        <w:t>pessoas</w:t>
      </w:r>
      <w:r w:rsidR="005C54B6" w:rsidRPr="001F68C0">
        <w:rPr>
          <w:rFonts w:ascii="Times New Roman" w:hAnsi="Times New Roman" w:cs="Times New Roman"/>
          <w:sz w:val="24"/>
          <w:szCs w:val="24"/>
        </w:rPr>
        <w:t>/</w:t>
      </w:r>
      <w:r w:rsidR="00891438" w:rsidRPr="001F68C0">
        <w:rPr>
          <w:rFonts w:ascii="Times New Roman" w:hAnsi="Times New Roman" w:cs="Times New Roman"/>
          <w:sz w:val="24"/>
          <w:szCs w:val="24"/>
        </w:rPr>
        <w:t>mês</w:t>
      </w:r>
      <w:r w:rsidR="005C54B6" w:rsidRPr="001F68C0">
        <w:rPr>
          <w:rFonts w:ascii="Times New Roman" w:hAnsi="Times New Roman" w:cs="Times New Roman"/>
          <w:sz w:val="24"/>
          <w:szCs w:val="24"/>
        </w:rPr>
        <w:t>)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no serviço do PAIF/CRAS.</w:t>
      </w:r>
    </w:p>
    <w:p w:rsidR="00891438" w:rsidRPr="001F68C0" w:rsidRDefault="005C54B6" w:rsidP="00D54F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Capacidade prevista para 125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atendimento</w:t>
      </w:r>
      <w:r w:rsidRPr="001F68C0">
        <w:rPr>
          <w:rFonts w:ascii="Times New Roman" w:hAnsi="Times New Roman" w:cs="Times New Roman"/>
          <w:sz w:val="24"/>
          <w:szCs w:val="24"/>
        </w:rPr>
        <w:t>s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</w:t>
      </w:r>
      <w:r w:rsidRPr="001F68C0">
        <w:rPr>
          <w:rFonts w:ascii="Times New Roman" w:hAnsi="Times New Roman" w:cs="Times New Roman"/>
          <w:sz w:val="24"/>
          <w:szCs w:val="24"/>
        </w:rPr>
        <w:t>(pessoas/</w:t>
      </w:r>
      <w:r w:rsidR="00891438" w:rsidRPr="001F68C0">
        <w:rPr>
          <w:rFonts w:ascii="Times New Roman" w:hAnsi="Times New Roman" w:cs="Times New Roman"/>
          <w:sz w:val="24"/>
          <w:szCs w:val="24"/>
        </w:rPr>
        <w:t>mês</w:t>
      </w:r>
      <w:r w:rsidRPr="001F68C0">
        <w:rPr>
          <w:rFonts w:ascii="Times New Roman" w:hAnsi="Times New Roman" w:cs="Times New Roman"/>
          <w:sz w:val="24"/>
          <w:szCs w:val="24"/>
        </w:rPr>
        <w:t>)</w:t>
      </w:r>
      <w:r w:rsidR="00891438" w:rsidRPr="001F68C0">
        <w:rPr>
          <w:rFonts w:ascii="Times New Roman" w:hAnsi="Times New Roman" w:cs="Times New Roman"/>
          <w:sz w:val="24"/>
          <w:szCs w:val="24"/>
        </w:rPr>
        <w:t xml:space="preserve"> no Cadastro Único.</w:t>
      </w:r>
    </w:p>
    <w:p w:rsidR="003D2377" w:rsidRDefault="003D2377" w:rsidP="00D54FD0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1F68C0">
        <w:t>Os serviços/atividades</w:t>
      </w:r>
      <w:r w:rsidR="00404328" w:rsidRPr="001F68C0">
        <w:t>/atividades</w:t>
      </w:r>
      <w:r w:rsidRPr="001F68C0">
        <w:t xml:space="preserve"> nos Centros </w:t>
      </w:r>
      <w:r w:rsidR="00404328" w:rsidRPr="001F68C0">
        <w:t>serão realizados de forma</w:t>
      </w:r>
      <w:r w:rsidRPr="001F68C0">
        <w:t xml:space="preserve"> continuad</w:t>
      </w:r>
      <w:r w:rsidR="00404328" w:rsidRPr="001F68C0">
        <w:t>a às pessoas/famílias</w:t>
      </w:r>
      <w:r w:rsidRPr="001F68C0">
        <w:t xml:space="preserve">, </w:t>
      </w:r>
      <w:r w:rsidR="00404328" w:rsidRPr="001F68C0">
        <w:t xml:space="preserve">prevê-se </w:t>
      </w:r>
      <w:r w:rsidRPr="001F68C0">
        <w:t>uma pequena rotatividade de pessoas</w:t>
      </w:r>
      <w:r w:rsidR="00404328" w:rsidRPr="001F68C0">
        <w:t>/famílias</w:t>
      </w:r>
      <w:r w:rsidRPr="001F68C0">
        <w:t xml:space="preserve"> atendidas no mês e/ou no ano.</w:t>
      </w:r>
      <w:r w:rsidR="00ED57BF" w:rsidRPr="001F68C0">
        <w:t xml:space="preserve"> Salienta-se que </w:t>
      </w:r>
      <w:r w:rsidR="00CA16D9" w:rsidRPr="001F68C0">
        <w:t xml:space="preserve">a capacidade </w:t>
      </w:r>
      <w:r w:rsidR="00ED57BF" w:rsidRPr="001F68C0">
        <w:t xml:space="preserve">de atendimento </w:t>
      </w:r>
      <w:r w:rsidR="00C16866" w:rsidRPr="001F68C0">
        <w:t xml:space="preserve">de cada Centro </w:t>
      </w:r>
      <w:r w:rsidR="00ED57BF" w:rsidRPr="001F68C0">
        <w:t>não se iguala ao número de pessoas</w:t>
      </w:r>
      <w:r w:rsidR="00C16866" w:rsidRPr="001F68C0">
        <w:t>/famílias, pois</w:t>
      </w:r>
      <w:r w:rsidR="00ED57BF" w:rsidRPr="001F68C0">
        <w:t xml:space="preserve"> uma mesma pessoa/família poderá participar de várias oficinas e serviços.</w:t>
      </w:r>
    </w:p>
    <w:p w:rsidR="00C16866" w:rsidRPr="00D54FD0" w:rsidRDefault="00C16866" w:rsidP="00D54FD0">
      <w:pPr>
        <w:pStyle w:val="NormalWeb"/>
        <w:spacing w:before="0" w:beforeAutospacing="0" w:after="0" w:afterAutospacing="0" w:line="360" w:lineRule="auto"/>
        <w:ind w:firstLine="708"/>
        <w:jc w:val="both"/>
      </w:pPr>
    </w:p>
    <w:p w:rsidR="007E5E97" w:rsidRPr="00D54FD0" w:rsidRDefault="007E5E97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138" w:rsidRPr="00D54FD0" w:rsidRDefault="00236138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138" w:rsidRPr="00D54FD0" w:rsidRDefault="00236138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138" w:rsidRPr="00D54FD0" w:rsidRDefault="00236138" w:rsidP="00D54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138" w:rsidRPr="00D54FD0" w:rsidRDefault="00236138" w:rsidP="00D54FD0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36138" w:rsidRPr="00D54FD0" w:rsidSect="001F68C0">
          <w:headerReference w:type="default" r:id="rId9"/>
          <w:footerReference w:type="default" r:id="rId10"/>
          <w:headerReference w:type="firs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236138" w:rsidRDefault="0072047E" w:rsidP="00236138">
      <w:pPr>
        <w:pStyle w:val="Pargrafoda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4443">
        <w:rPr>
          <w:rFonts w:ascii="Times New Roman" w:hAnsi="Times New Roman" w:cs="Times New Roman"/>
          <w:b/>
          <w:sz w:val="24"/>
          <w:szCs w:val="24"/>
        </w:rPr>
        <w:lastRenderedPageBreak/>
        <w:t>OPER</w:t>
      </w:r>
      <w:r w:rsidR="00DB5E24">
        <w:rPr>
          <w:rFonts w:ascii="Times New Roman" w:hAnsi="Times New Roman" w:cs="Times New Roman"/>
          <w:b/>
          <w:sz w:val="24"/>
          <w:szCs w:val="24"/>
        </w:rPr>
        <w:t>ACIONALIZAÇÃO</w:t>
      </w:r>
      <w:r w:rsidR="00283E8F">
        <w:rPr>
          <w:rFonts w:ascii="Times New Roman" w:hAnsi="Times New Roman" w:cs="Times New Roman"/>
          <w:b/>
          <w:sz w:val="24"/>
          <w:szCs w:val="24"/>
        </w:rPr>
        <w:t xml:space="preserve"> DOS CENTROS</w:t>
      </w:r>
      <w:r w:rsidRPr="00604443">
        <w:rPr>
          <w:rFonts w:ascii="Times New Roman" w:hAnsi="Times New Roman" w:cs="Times New Roman"/>
          <w:sz w:val="24"/>
          <w:szCs w:val="24"/>
        </w:rPr>
        <w:t>;</w:t>
      </w:r>
    </w:p>
    <w:p w:rsidR="00ED4913" w:rsidRDefault="00ED4913" w:rsidP="00CF468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A</w:t>
      </w:r>
      <w:r w:rsidR="00850F81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 xml:space="preserve"> tabela</w:t>
      </w:r>
      <w:r w:rsidR="00850F81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 xml:space="preserve"> a seguir apresenta</w:t>
      </w:r>
      <w:r w:rsidR="00591274" w:rsidRPr="001F68C0">
        <w:rPr>
          <w:rFonts w:ascii="Times New Roman" w:hAnsi="Times New Roman" w:cs="Times New Roman"/>
          <w:sz w:val="24"/>
          <w:szCs w:val="24"/>
        </w:rPr>
        <w:t>m</w:t>
      </w:r>
      <w:r w:rsidRPr="001F68C0">
        <w:rPr>
          <w:rFonts w:ascii="Times New Roman" w:hAnsi="Times New Roman" w:cs="Times New Roman"/>
          <w:sz w:val="24"/>
          <w:szCs w:val="24"/>
        </w:rPr>
        <w:t xml:space="preserve"> o detalhamento das ações/atividades</w:t>
      </w:r>
      <w:r w:rsidR="00850F81" w:rsidRPr="001F68C0">
        <w:rPr>
          <w:rFonts w:ascii="Times New Roman" w:hAnsi="Times New Roman" w:cs="Times New Roman"/>
          <w:sz w:val="24"/>
          <w:szCs w:val="24"/>
        </w:rPr>
        <w:t>,</w:t>
      </w:r>
      <w:r w:rsidRPr="001F68C0">
        <w:rPr>
          <w:rFonts w:ascii="Times New Roman" w:hAnsi="Times New Roman" w:cs="Times New Roman"/>
          <w:sz w:val="24"/>
          <w:szCs w:val="24"/>
        </w:rPr>
        <w:t>que serão executadas</w:t>
      </w:r>
      <w:r w:rsidR="00850F81" w:rsidRPr="001F68C0">
        <w:rPr>
          <w:rFonts w:ascii="Times New Roman" w:hAnsi="Times New Roman" w:cs="Times New Roman"/>
          <w:sz w:val="24"/>
          <w:szCs w:val="24"/>
        </w:rPr>
        <w:t>, o funcionamento e o público alvo d</w:t>
      </w:r>
      <w:r w:rsidRPr="001F68C0">
        <w:rPr>
          <w:rFonts w:ascii="Times New Roman" w:hAnsi="Times New Roman" w:cs="Times New Roman"/>
          <w:sz w:val="24"/>
          <w:szCs w:val="24"/>
        </w:rPr>
        <w:t>os Centros de Convivência Intergeracionais de acordo com a estrutura física e recurso</w:t>
      </w:r>
      <w:r w:rsidR="00591274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 xml:space="preserve"> humano</w:t>
      </w:r>
      <w:r w:rsidR="00591274" w:rsidRPr="001F68C0">
        <w:rPr>
          <w:rFonts w:ascii="Times New Roman" w:hAnsi="Times New Roman" w:cs="Times New Roman"/>
          <w:sz w:val="24"/>
          <w:szCs w:val="24"/>
        </w:rPr>
        <w:t>s</w:t>
      </w:r>
      <w:r w:rsidRPr="001F68C0">
        <w:rPr>
          <w:rFonts w:ascii="Times New Roman" w:hAnsi="Times New Roman" w:cs="Times New Roman"/>
          <w:sz w:val="24"/>
          <w:szCs w:val="24"/>
        </w:rPr>
        <w:t>.</w:t>
      </w:r>
    </w:p>
    <w:p w:rsidR="00ED4913" w:rsidRPr="00ED4913" w:rsidRDefault="00ED4913" w:rsidP="00ED4913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511A" w:rsidRDefault="00236138" w:rsidP="0072511A">
      <w:pPr>
        <w:pStyle w:val="PargrafodaLista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511A">
        <w:rPr>
          <w:rFonts w:ascii="Times New Roman" w:hAnsi="Times New Roman" w:cs="Times New Roman"/>
          <w:b/>
          <w:sz w:val="24"/>
          <w:szCs w:val="24"/>
        </w:rPr>
        <w:t>Centro de Convivência Intergeracional do Bairro Cascavel Velho: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66"/>
        <w:gridCol w:w="2658"/>
        <w:gridCol w:w="3104"/>
        <w:gridCol w:w="4791"/>
      </w:tblGrid>
      <w:tr w:rsidR="0072511A" w:rsidRPr="00CF468A" w:rsidTr="00CF468A">
        <w:tc>
          <w:tcPr>
            <w:tcW w:w="3677" w:type="dxa"/>
            <w:shd w:val="clear" w:color="auto" w:fill="BFBFBF" w:themeFill="background1" w:themeFillShade="BF"/>
          </w:tcPr>
          <w:p w:rsidR="0072511A" w:rsidRPr="00CF468A" w:rsidRDefault="0072511A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b/>
                <w:sz w:val="20"/>
                <w:szCs w:val="20"/>
              </w:rPr>
              <w:t>Equipamento/Atividades</w:t>
            </w:r>
          </w:p>
        </w:tc>
        <w:tc>
          <w:tcPr>
            <w:tcW w:w="2668" w:type="dxa"/>
            <w:shd w:val="clear" w:color="auto" w:fill="BFBFBF" w:themeFill="background1" w:themeFillShade="BF"/>
          </w:tcPr>
          <w:p w:rsidR="0072511A" w:rsidRPr="00CF468A" w:rsidRDefault="0072511A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b/>
                <w:sz w:val="20"/>
                <w:szCs w:val="20"/>
              </w:rPr>
              <w:t>Dia/Horário de funcionamento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72511A" w:rsidRPr="00CF468A" w:rsidRDefault="0072511A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b/>
                <w:sz w:val="20"/>
                <w:szCs w:val="20"/>
              </w:rPr>
              <w:t>Público Alvo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72511A" w:rsidRPr="00CF468A" w:rsidRDefault="0072511A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b/>
                <w:sz w:val="20"/>
                <w:szCs w:val="20"/>
              </w:rPr>
              <w:t>De</w:t>
            </w:r>
            <w:r w:rsidR="00272C5A" w:rsidRPr="00CF468A">
              <w:rPr>
                <w:rFonts w:ascii="Times New Roman" w:hAnsi="Times New Roman" w:cs="Times New Roman"/>
                <w:b/>
                <w:sz w:val="20"/>
                <w:szCs w:val="20"/>
              </w:rPr>
              <w:t>talhamento das Atividades</w:t>
            </w:r>
          </w:p>
        </w:tc>
      </w:tr>
      <w:tr w:rsidR="0072511A" w:rsidRPr="00CF468A" w:rsidTr="0072511A">
        <w:tc>
          <w:tcPr>
            <w:tcW w:w="3677" w:type="dxa"/>
          </w:tcPr>
          <w:p w:rsidR="0072511A" w:rsidRPr="00CF468A" w:rsidRDefault="00252B36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Atividades Culturais</w:t>
            </w:r>
          </w:p>
        </w:tc>
        <w:tc>
          <w:tcPr>
            <w:tcW w:w="2668" w:type="dxa"/>
          </w:tcPr>
          <w:p w:rsidR="00252B36" w:rsidRPr="00CF468A" w:rsidRDefault="00252B36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252B36" w:rsidRPr="00CF468A" w:rsidRDefault="00252B36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252B36" w:rsidRPr="00CF468A" w:rsidRDefault="001F55F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13h00 às 17</w:t>
            </w:r>
            <w:r w:rsidR="00252B36" w:rsidRPr="00CF468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52B36"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F55FC" w:rsidRPr="00CF468A" w:rsidRDefault="001F55F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2511A" w:rsidRPr="00CF468A" w:rsidRDefault="003B532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População referenciada </w:t>
            </w:r>
            <w:r w:rsidR="00E0227D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pelo CRAS 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no território de abrangência – idades diversificadas conforme as atividades.</w:t>
            </w:r>
          </w:p>
        </w:tc>
        <w:tc>
          <w:tcPr>
            <w:tcW w:w="4819" w:type="dxa"/>
          </w:tcPr>
          <w:p w:rsidR="0072511A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Teatro</w:t>
            </w:r>
          </w:p>
          <w:p w:rsidR="00475476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Artes Plásticas</w:t>
            </w:r>
          </w:p>
          <w:p w:rsidR="00475476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Artesanato</w:t>
            </w:r>
          </w:p>
          <w:p w:rsidR="00475476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Dança</w:t>
            </w:r>
          </w:p>
          <w:p w:rsidR="00475476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Cinema</w:t>
            </w:r>
          </w:p>
          <w:p w:rsidR="00475476" w:rsidRPr="00CF468A" w:rsidRDefault="00475476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Música</w:t>
            </w:r>
          </w:p>
        </w:tc>
      </w:tr>
      <w:tr w:rsidR="0072511A" w:rsidRPr="00CF468A" w:rsidTr="0072511A">
        <w:tc>
          <w:tcPr>
            <w:tcW w:w="3677" w:type="dxa"/>
          </w:tcPr>
          <w:p w:rsidR="0072511A" w:rsidRPr="00CF468A" w:rsidRDefault="00830EF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Atividades de Assistência Social</w:t>
            </w:r>
          </w:p>
        </w:tc>
        <w:tc>
          <w:tcPr>
            <w:tcW w:w="2668" w:type="dxa"/>
          </w:tcPr>
          <w:p w:rsidR="00830EF0" w:rsidRPr="00CF468A" w:rsidRDefault="00830EF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830EF0" w:rsidRPr="00CF468A" w:rsidRDefault="00830EF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72511A" w:rsidRPr="00CF468A" w:rsidRDefault="001F55F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13h00 às 17</w:t>
            </w:r>
            <w:r w:rsidR="00830EF0" w:rsidRPr="00CF468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EF0"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72511A" w:rsidRPr="00CF468A" w:rsidRDefault="00830EF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População referenciada </w:t>
            </w:r>
            <w:r w:rsidR="00E0227D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pelo CRAS 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no território de abrangência – idades diversificadas conforme as atividades</w:t>
            </w:r>
            <w:r w:rsidR="00E0227D" w:rsidRPr="00CF46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72511A" w:rsidRPr="00CF468A" w:rsidRDefault="00123949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Grupo de Convivência e Fortalecimento Vínculos para crianças de 0 a 6 anos e sua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família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:rsidR="00123949" w:rsidRPr="00CF468A" w:rsidRDefault="00123949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Grupo de Convivência e Fortalecimento de Vínculos para pessoa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idosa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:rsidR="00123949" w:rsidRPr="00CF468A" w:rsidRDefault="00123949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37C8C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Grupo de </w:t>
            </w:r>
            <w:r w:rsidR="002613CB" w:rsidRPr="00CF468A">
              <w:rPr>
                <w:rFonts w:ascii="Times New Roman" w:hAnsi="Times New Roman" w:cs="Times New Roman"/>
                <w:sz w:val="20"/>
                <w:szCs w:val="20"/>
              </w:rPr>
              <w:t>Convivência e Fortalecim</w:t>
            </w:r>
            <w:r w:rsidR="00272C5A" w:rsidRPr="00CF468A">
              <w:rPr>
                <w:rFonts w:ascii="Times New Roman" w:hAnsi="Times New Roman" w:cs="Times New Roman"/>
                <w:sz w:val="20"/>
                <w:szCs w:val="20"/>
              </w:rPr>
              <w:t>ento de Vínculos para gestantes</w:t>
            </w:r>
          </w:p>
          <w:p w:rsidR="007D5E4F" w:rsidRPr="00CF468A" w:rsidRDefault="005F50A7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- Grupo de Convivência e Fortalecimento de Vínculos para crianças e adolescentes de </w:t>
            </w:r>
            <w:r w:rsidR="004E0E42" w:rsidRPr="00CF468A">
              <w:rPr>
                <w:rFonts w:ascii="Times New Roman" w:hAnsi="Times New Roman" w:cs="Times New Roman"/>
                <w:sz w:val="20"/>
                <w:szCs w:val="20"/>
              </w:rPr>
              <w:t>06 a 15 anos</w:t>
            </w:r>
          </w:p>
        </w:tc>
      </w:tr>
      <w:tr w:rsidR="0067425E" w:rsidRPr="00CF468A" w:rsidTr="0072511A">
        <w:tc>
          <w:tcPr>
            <w:tcW w:w="3677" w:type="dxa"/>
          </w:tcPr>
          <w:p w:rsidR="0067425E" w:rsidRPr="00CF468A" w:rsidRDefault="0067425E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Atividades de Esporte</w:t>
            </w:r>
          </w:p>
        </w:tc>
        <w:tc>
          <w:tcPr>
            <w:tcW w:w="2668" w:type="dxa"/>
          </w:tcPr>
          <w:p w:rsidR="0067425E" w:rsidRPr="00CF468A" w:rsidRDefault="0067425E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67425E" w:rsidRPr="00CF468A" w:rsidRDefault="0067425E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AA603D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das</w:t>
            </w:r>
          </w:p>
          <w:p w:rsidR="0067425E" w:rsidRPr="00CF468A" w:rsidRDefault="00D012FE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13h00 às 17</w:t>
            </w:r>
            <w:r w:rsidR="0067425E" w:rsidRPr="00CF468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7425E" w:rsidRPr="00CF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A603D"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897AFB" w:rsidRPr="00CF468A" w:rsidRDefault="00897AFB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18h00 às 22h00</w:t>
            </w:r>
          </w:p>
        </w:tc>
        <w:tc>
          <w:tcPr>
            <w:tcW w:w="3119" w:type="dxa"/>
          </w:tcPr>
          <w:p w:rsidR="0067425E" w:rsidRPr="00CF468A" w:rsidRDefault="0067425E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População referenciada pelo CRAS no território de abrangência – idades diversificadas conforme as atividades.</w:t>
            </w:r>
          </w:p>
        </w:tc>
        <w:tc>
          <w:tcPr>
            <w:tcW w:w="4819" w:type="dxa"/>
          </w:tcPr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Basquetebol</w:t>
            </w:r>
          </w:p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Futsal</w:t>
            </w:r>
          </w:p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Handebol</w:t>
            </w:r>
          </w:p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Voleibol</w:t>
            </w:r>
          </w:p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Tênis de Mesa</w:t>
            </w:r>
          </w:p>
          <w:p w:rsidR="0067425E" w:rsidRPr="00CF468A" w:rsidRDefault="0067425E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Jogos de Mesa</w:t>
            </w:r>
          </w:p>
          <w:p w:rsidR="0067425E" w:rsidRPr="00CF468A" w:rsidRDefault="0067425E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Vôlei de Areia</w:t>
            </w:r>
          </w:p>
          <w:p w:rsidR="0067425E" w:rsidRPr="00CF468A" w:rsidRDefault="00AA603D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- Oficina de Futebol</w:t>
            </w:r>
          </w:p>
          <w:p w:rsidR="0067425E" w:rsidRPr="00CF468A" w:rsidRDefault="0067425E" w:rsidP="0039066A">
            <w:pPr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Ativid</w:t>
            </w:r>
            <w:r w:rsidR="00AA603D" w:rsidRPr="00CF468A">
              <w:rPr>
                <w:rFonts w:ascii="Times New Roman" w:hAnsi="Times New Roman" w:cs="Times New Roman"/>
                <w:sz w:val="20"/>
                <w:szCs w:val="20"/>
              </w:rPr>
              <w:t>ades e exercícios na Academia para a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A67" w:rsidRPr="00CF468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F468A">
              <w:rPr>
                <w:rFonts w:ascii="Times New Roman" w:hAnsi="Times New Roman" w:cs="Times New Roman"/>
                <w:sz w:val="20"/>
                <w:szCs w:val="20"/>
              </w:rPr>
              <w:t>erceira Idade</w:t>
            </w:r>
          </w:p>
        </w:tc>
      </w:tr>
    </w:tbl>
    <w:p w:rsidR="00236138" w:rsidRPr="00CF468A" w:rsidRDefault="00D54FD0" w:rsidP="003906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F468A">
        <w:rPr>
          <w:rFonts w:ascii="Times New Roman" w:hAnsi="Times New Roman" w:cs="Times New Roman"/>
          <w:sz w:val="20"/>
          <w:szCs w:val="20"/>
        </w:rPr>
        <w:t>OBS</w:t>
      </w:r>
      <w:r w:rsidR="005507BF" w:rsidRPr="00CF468A">
        <w:rPr>
          <w:rFonts w:ascii="Times New Roman" w:hAnsi="Times New Roman" w:cs="Times New Roman"/>
          <w:sz w:val="20"/>
          <w:szCs w:val="20"/>
        </w:rPr>
        <w:t xml:space="preserve">: O Centro de Convivência Intergeracional do bairro Cascavel Velho não estará integrado com o Parque </w:t>
      </w:r>
      <w:r w:rsidR="00C84CB6" w:rsidRPr="00CF468A">
        <w:rPr>
          <w:rFonts w:ascii="Times New Roman" w:hAnsi="Times New Roman" w:cs="Times New Roman"/>
          <w:sz w:val="20"/>
          <w:szCs w:val="20"/>
        </w:rPr>
        <w:t>Linear, e não haverá unidade de CRAS anexo ao Centro uma vez que o mesmo será construído nas proximidades do CRAS já existente.</w:t>
      </w:r>
    </w:p>
    <w:p w:rsidR="008B1E55" w:rsidRPr="008B1E55" w:rsidRDefault="008B1E55" w:rsidP="008B1E55">
      <w:pPr>
        <w:pStyle w:val="PargrafodaLista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1E55">
        <w:rPr>
          <w:rFonts w:ascii="Times New Roman" w:hAnsi="Times New Roman" w:cs="Times New Roman"/>
          <w:b/>
          <w:sz w:val="24"/>
          <w:szCs w:val="24"/>
        </w:rPr>
        <w:t xml:space="preserve">Centro de Convivência Intergeracional do Bairro </w:t>
      </w:r>
      <w:r w:rsidR="005D5112">
        <w:rPr>
          <w:rFonts w:ascii="Times New Roman" w:hAnsi="Times New Roman" w:cs="Times New Roman"/>
          <w:b/>
          <w:sz w:val="24"/>
          <w:szCs w:val="24"/>
        </w:rPr>
        <w:t xml:space="preserve">Morumbi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63"/>
        <w:gridCol w:w="2656"/>
        <w:gridCol w:w="3104"/>
        <w:gridCol w:w="4796"/>
      </w:tblGrid>
      <w:tr w:rsidR="00D63BED" w:rsidRPr="0039066A" w:rsidTr="008C765E">
        <w:tc>
          <w:tcPr>
            <w:tcW w:w="3677" w:type="dxa"/>
            <w:shd w:val="clear" w:color="auto" w:fill="BFBFBF" w:themeFill="background1" w:themeFillShade="BF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b/>
                <w:sz w:val="20"/>
                <w:szCs w:val="20"/>
              </w:rPr>
              <w:t>Equipamento/Atividades</w:t>
            </w:r>
          </w:p>
        </w:tc>
        <w:tc>
          <w:tcPr>
            <w:tcW w:w="2668" w:type="dxa"/>
            <w:shd w:val="clear" w:color="auto" w:fill="BFBFBF" w:themeFill="background1" w:themeFillShade="BF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Dia/Horário de </w:t>
            </w:r>
            <w:r w:rsidRPr="003906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funcionamento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Público Alvo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8B1E55" w:rsidRPr="0039066A" w:rsidRDefault="00850F81" w:rsidP="003906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b/>
                <w:sz w:val="20"/>
                <w:szCs w:val="20"/>
              </w:rPr>
              <w:t>Detalhamento das Atividades</w:t>
            </w:r>
          </w:p>
        </w:tc>
      </w:tr>
      <w:tr w:rsidR="00D63BED" w:rsidRPr="0039066A" w:rsidTr="008B1E55">
        <w:tc>
          <w:tcPr>
            <w:tcW w:w="3677" w:type="dxa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Equipamento Espaço Cultural: Mini Teatro</w:t>
            </w:r>
          </w:p>
        </w:tc>
        <w:tc>
          <w:tcPr>
            <w:tcW w:w="2668" w:type="dxa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8B1E55" w:rsidRPr="0039066A" w:rsidRDefault="008B1E5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850F81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8B1E55" w:rsidRPr="0039066A" w:rsidRDefault="0042672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8B1E55" w:rsidRPr="0039066A">
              <w:rPr>
                <w:rFonts w:ascii="Times New Roman" w:hAnsi="Times New Roman" w:cs="Times New Roman"/>
                <w:sz w:val="20"/>
                <w:szCs w:val="20"/>
              </w:rPr>
              <w:t>0 às 1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1E55" w:rsidRPr="003906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1E55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8B1E55" w:rsidRPr="0039066A" w:rsidRDefault="008B1E5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População referenciada pelo CRAS no território de abrangência – </w:t>
            </w:r>
            <w:r w:rsidR="00850F81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em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idades diversificadas conforme atividades.</w:t>
            </w:r>
          </w:p>
        </w:tc>
        <w:tc>
          <w:tcPr>
            <w:tcW w:w="4819" w:type="dxa"/>
          </w:tcPr>
          <w:p w:rsidR="008B1E55" w:rsidRPr="0039066A" w:rsidRDefault="008D7F0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Teatro</w:t>
            </w:r>
          </w:p>
          <w:p w:rsidR="008B1E55" w:rsidRPr="0039066A" w:rsidRDefault="008B1E55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Oficina de </w:t>
            </w:r>
            <w:r w:rsidR="00850F81" w:rsidRPr="0039066A">
              <w:rPr>
                <w:rFonts w:ascii="Times New Roman" w:hAnsi="Times New Roman" w:cs="Times New Roman"/>
                <w:sz w:val="20"/>
                <w:szCs w:val="20"/>
              </w:rPr>
              <w:t>dança</w:t>
            </w:r>
          </w:p>
          <w:p w:rsidR="008D7F0A" w:rsidRPr="0039066A" w:rsidRDefault="008D7F0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O espaço estará disponível para eventos</w:t>
            </w:r>
            <w:r w:rsidR="00725246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apresentações culturais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ações comunitárias.</w:t>
            </w:r>
          </w:p>
        </w:tc>
      </w:tr>
      <w:tr w:rsidR="00D63BED" w:rsidRPr="0039066A" w:rsidTr="00261D57">
        <w:tc>
          <w:tcPr>
            <w:tcW w:w="3677" w:type="dxa"/>
          </w:tcPr>
          <w:p w:rsidR="008D7F0A" w:rsidRPr="0039066A" w:rsidRDefault="008D7F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Equipamento Espaço Cultural: </w:t>
            </w:r>
          </w:p>
          <w:p w:rsidR="008D7F0A" w:rsidRPr="0039066A" w:rsidRDefault="008D7F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Brinquedoteca</w:t>
            </w:r>
          </w:p>
        </w:tc>
        <w:tc>
          <w:tcPr>
            <w:tcW w:w="2668" w:type="dxa"/>
          </w:tcPr>
          <w:p w:rsidR="008D7F0A" w:rsidRPr="0039066A" w:rsidRDefault="008D7F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8D7F0A" w:rsidRPr="0039066A" w:rsidRDefault="008D7F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850F81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8D7F0A" w:rsidRPr="0039066A" w:rsidRDefault="0042672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8D7F0A" w:rsidRPr="0039066A">
              <w:rPr>
                <w:rFonts w:ascii="Times New Roman" w:hAnsi="Times New Roman" w:cs="Times New Roman"/>
                <w:sz w:val="20"/>
                <w:szCs w:val="20"/>
              </w:rPr>
              <w:t>0 às 1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D7F0A" w:rsidRPr="003906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7F0A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426725" w:rsidRPr="0039066A" w:rsidRDefault="008D7F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Grupo de Convivência e Fortalecimento de Vínculos para 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crianças de 0 a 6 anos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e sua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família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referenciados pelo CRAS</w:t>
            </w:r>
            <w:r w:rsidR="001F55FC" w:rsidRPr="003906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D7F0A" w:rsidRPr="0039066A" w:rsidRDefault="0042672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Grupos de crianças e adolescente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em Contraturno Social</w:t>
            </w:r>
            <w:r w:rsidR="008D7F0A" w:rsidRPr="00390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8D7F0A" w:rsidRPr="0039066A" w:rsidRDefault="0056686D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>tividades lúdicas e pedagógicas</w:t>
            </w:r>
          </w:p>
          <w:p w:rsidR="0056686D" w:rsidRPr="0039066A" w:rsidRDefault="0056686D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Incentivo e promoção </w:t>
            </w:r>
            <w:r w:rsidR="00875739" w:rsidRPr="0039066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o fortalecimento d</w:t>
            </w:r>
            <w:r w:rsidR="00875739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vínculos afetivos entre pais e filhos</w:t>
            </w:r>
          </w:p>
          <w:p w:rsidR="00875739" w:rsidRPr="0039066A" w:rsidRDefault="00875739" w:rsidP="0039066A">
            <w:pPr>
              <w:ind w:firstLine="216"/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B7366" w:rsidRPr="0039066A">
              <w:rPr>
                <w:rFonts w:ascii="Times New Roman" w:hAnsi="Times New Roman" w:cs="Times New Roman"/>
                <w:sz w:val="20"/>
                <w:szCs w:val="20"/>
              </w:rPr>
              <w:t>Trabalho de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prevenção de </w:t>
            </w:r>
            <w:r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ocorrências de situações de exclusão s</w:t>
            </w:r>
            <w:r w:rsidR="00BB7366"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ocial e de risco, em especial </w:t>
            </w:r>
            <w:r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violência doméstica e trabalho infantil</w:t>
            </w:r>
          </w:p>
          <w:p w:rsidR="0056686D" w:rsidRPr="0039066A" w:rsidRDefault="00875739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- </w:t>
            </w:r>
            <w:r w:rsidR="00382322"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Promover a capacidade protetiva da família, e respeito aos direitos das crianças e adolescentes</w:t>
            </w:r>
          </w:p>
        </w:tc>
      </w:tr>
      <w:tr w:rsidR="00D63BED" w:rsidRPr="0039066A" w:rsidTr="00261D57">
        <w:tc>
          <w:tcPr>
            <w:tcW w:w="3677" w:type="dxa"/>
          </w:tcPr>
          <w:p w:rsidR="00371165" w:rsidRPr="0039066A" w:rsidRDefault="0037116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Equipamento Espaço Cultural: </w:t>
            </w:r>
          </w:p>
          <w:p w:rsidR="00371165" w:rsidRPr="0039066A" w:rsidRDefault="0037116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Biblioteca/Gibiteca</w:t>
            </w:r>
          </w:p>
        </w:tc>
        <w:tc>
          <w:tcPr>
            <w:tcW w:w="2668" w:type="dxa"/>
          </w:tcPr>
          <w:p w:rsidR="00371165" w:rsidRPr="0039066A" w:rsidRDefault="0037116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371165" w:rsidRPr="0039066A" w:rsidRDefault="0037116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0066E4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371165" w:rsidRPr="0039066A" w:rsidRDefault="00B4435B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17h0</w:t>
            </w:r>
            <w:r w:rsidR="00371165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371165" w:rsidRPr="0039066A" w:rsidRDefault="0037116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População referenciada pelo CRAS no território de abrangência – idades diversificadas e crianças e adolescentes em contraturno social.</w:t>
            </w:r>
          </w:p>
        </w:tc>
        <w:tc>
          <w:tcPr>
            <w:tcW w:w="4819" w:type="dxa"/>
          </w:tcPr>
          <w:p w:rsidR="00371165" w:rsidRPr="0039066A" w:rsidRDefault="002F2228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47196" w:rsidRPr="003906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066E4" w:rsidRPr="0039066A">
              <w:rPr>
                <w:rFonts w:ascii="Times New Roman" w:hAnsi="Times New Roman" w:cs="Times New Roman"/>
                <w:sz w:val="20"/>
                <w:szCs w:val="20"/>
              </w:rPr>
              <w:t>spaço para leitura e pesquisas</w:t>
            </w:r>
          </w:p>
          <w:p w:rsidR="002F2228" w:rsidRPr="0039066A" w:rsidRDefault="000066E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Contação de Histórias</w:t>
            </w:r>
          </w:p>
          <w:p w:rsidR="002F2228" w:rsidRPr="0039066A" w:rsidRDefault="000066E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Recitação de poesias</w:t>
            </w:r>
          </w:p>
          <w:p w:rsidR="002F2228" w:rsidRPr="0039066A" w:rsidRDefault="000066E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Oficinas Literárias</w:t>
            </w:r>
          </w:p>
          <w:p w:rsidR="00547196" w:rsidRPr="0039066A" w:rsidRDefault="000066E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Grupos de leitura</w:t>
            </w:r>
          </w:p>
          <w:p w:rsidR="002F2228" w:rsidRPr="0039066A" w:rsidRDefault="00547196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Elaboração de materiais literários</w:t>
            </w:r>
          </w:p>
        </w:tc>
      </w:tr>
      <w:tr w:rsidR="00D63BED" w:rsidRPr="0039066A" w:rsidTr="00261D57">
        <w:tc>
          <w:tcPr>
            <w:tcW w:w="3677" w:type="dxa"/>
          </w:tcPr>
          <w:p w:rsidR="008E76E8" w:rsidRPr="0039066A" w:rsidRDefault="008E76E8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Equipamento Espaço Cultural: </w:t>
            </w:r>
          </w:p>
          <w:p w:rsidR="008E76E8" w:rsidRPr="0039066A" w:rsidRDefault="008E76E8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Inclusão Digital</w:t>
            </w:r>
          </w:p>
        </w:tc>
        <w:tc>
          <w:tcPr>
            <w:tcW w:w="2668" w:type="dxa"/>
          </w:tcPr>
          <w:p w:rsidR="008E76E8" w:rsidRPr="0039066A" w:rsidRDefault="008E76E8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8E76E8" w:rsidRPr="0039066A" w:rsidRDefault="008E76E8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8E76E8" w:rsidRPr="0039066A" w:rsidRDefault="00B4435B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</w:t>
            </w:r>
            <w:r w:rsidR="008E76E8" w:rsidRPr="003906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76E8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8E76E8" w:rsidRPr="0039066A" w:rsidRDefault="008E76E8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População referenciada pelo CRAS no território de abrangência – idades diversificadas e crianças e adolescentes em contraturno social.</w:t>
            </w:r>
          </w:p>
        </w:tc>
        <w:tc>
          <w:tcPr>
            <w:tcW w:w="4819" w:type="dxa"/>
          </w:tcPr>
          <w:p w:rsidR="008E76E8" w:rsidRPr="0039066A" w:rsidRDefault="00F3555B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Cursos de Informática básica</w:t>
            </w:r>
          </w:p>
          <w:p w:rsidR="008E76E8" w:rsidRPr="0039066A" w:rsidRDefault="008E76E8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Curso de navegação na internet</w:t>
            </w:r>
          </w:p>
          <w:p w:rsidR="008E76E8" w:rsidRPr="0039066A" w:rsidRDefault="008E76E8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>Uso livre dos equipamentos</w:t>
            </w:r>
          </w:p>
          <w:p w:rsidR="003300DF" w:rsidRPr="0039066A" w:rsidRDefault="003300DF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Al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>fabetização digital</w:t>
            </w:r>
          </w:p>
          <w:p w:rsidR="003300DF" w:rsidRPr="0039066A" w:rsidRDefault="003300DF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Construção de materiais e atividades s</w:t>
            </w:r>
            <w:r w:rsidR="00AF0E82" w:rsidRPr="0039066A">
              <w:rPr>
                <w:rFonts w:ascii="Times New Roman" w:hAnsi="Times New Roman" w:cs="Times New Roman"/>
                <w:sz w:val="20"/>
                <w:szCs w:val="20"/>
              </w:rPr>
              <w:t>ocio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>culturais</w:t>
            </w:r>
          </w:p>
          <w:p w:rsidR="0014569B" w:rsidRPr="0039066A" w:rsidRDefault="005344C8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Uso para aplicação de outras oficinas de Cultura, Esporte e Assistência quando necessário</w:t>
            </w:r>
          </w:p>
        </w:tc>
      </w:tr>
      <w:tr w:rsidR="00D63BED" w:rsidRPr="0039066A" w:rsidTr="00261D57">
        <w:tc>
          <w:tcPr>
            <w:tcW w:w="3677" w:type="dxa"/>
          </w:tcPr>
          <w:p w:rsidR="00AF0E82" w:rsidRPr="0039066A" w:rsidRDefault="00AF0E82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Equipamento Espaço Cultural: </w:t>
            </w:r>
          </w:p>
          <w:p w:rsidR="00AF0E82" w:rsidRPr="0039066A" w:rsidRDefault="00AF0E82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Sala Multiplo</w:t>
            </w:r>
            <w:r w:rsidR="00C579D2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uso</w:t>
            </w:r>
          </w:p>
        </w:tc>
        <w:tc>
          <w:tcPr>
            <w:tcW w:w="2668" w:type="dxa"/>
          </w:tcPr>
          <w:p w:rsidR="00AF0E82" w:rsidRPr="0039066A" w:rsidRDefault="00AF0E82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AF0E82" w:rsidRPr="0039066A" w:rsidRDefault="00AF0E82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AF0E82" w:rsidRPr="0039066A" w:rsidRDefault="00133E85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AF0E82" w:rsidRPr="0039066A">
              <w:rPr>
                <w:rFonts w:ascii="Times New Roman" w:hAnsi="Times New Roman" w:cs="Times New Roman"/>
                <w:sz w:val="20"/>
                <w:szCs w:val="20"/>
              </w:rPr>
              <w:t>0 às 1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F0E82" w:rsidRPr="003906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0E82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AF0E82" w:rsidRPr="0039066A" w:rsidRDefault="00AF0E82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População referenciada pelo CRAS no território de abrangên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>cia – idades diversificadas para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55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as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atividades.</w:t>
            </w:r>
          </w:p>
        </w:tc>
        <w:tc>
          <w:tcPr>
            <w:tcW w:w="4819" w:type="dxa"/>
          </w:tcPr>
          <w:p w:rsidR="002C15BA" w:rsidRPr="0039066A" w:rsidRDefault="002C15B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Artes Plásticas</w:t>
            </w:r>
          </w:p>
          <w:p w:rsidR="002C15BA" w:rsidRPr="0039066A" w:rsidRDefault="002C15B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Artesanato</w:t>
            </w:r>
          </w:p>
          <w:p w:rsidR="002C15BA" w:rsidRPr="0039066A" w:rsidRDefault="002C15B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Cinema</w:t>
            </w:r>
          </w:p>
          <w:p w:rsidR="0014569B" w:rsidRPr="0039066A" w:rsidRDefault="002C15BA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Música</w:t>
            </w:r>
          </w:p>
          <w:p w:rsidR="00133E85" w:rsidRPr="0039066A" w:rsidRDefault="00133E85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ED" w:rsidRPr="0039066A" w:rsidTr="008B1E55">
        <w:tc>
          <w:tcPr>
            <w:tcW w:w="3677" w:type="dxa"/>
          </w:tcPr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Equipamento CRAS – Centro de Referência de Assistência Social</w:t>
            </w:r>
          </w:p>
        </w:tc>
        <w:tc>
          <w:tcPr>
            <w:tcW w:w="2668" w:type="dxa"/>
          </w:tcPr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241332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</w:t>
            </w:r>
            <w:r w:rsidR="001011EE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 às 1</w:t>
            </w:r>
            <w:r w:rsidR="001011EE" w:rsidRPr="003906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1011EE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População </w:t>
            </w:r>
            <w:r w:rsidR="008D022E" w:rsidRPr="0039066A">
              <w:rPr>
                <w:rFonts w:ascii="Times New Roman" w:hAnsi="Times New Roman" w:cs="Times New Roman"/>
                <w:sz w:val="20"/>
                <w:szCs w:val="20"/>
              </w:rPr>
              <w:t>residente n</w:t>
            </w:r>
            <w:r w:rsidR="00241332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a área de abrangência instituído pelo </w:t>
            </w:r>
            <w:r w:rsidR="008D022E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Sistema Informatizado da Rede Socioassistencial</w:t>
            </w:r>
            <w:r w:rsidR="00241332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(IRSAS).</w:t>
            </w:r>
          </w:p>
        </w:tc>
        <w:tc>
          <w:tcPr>
            <w:tcW w:w="4819" w:type="dxa"/>
          </w:tcPr>
          <w:p w:rsidR="00FD5D84" w:rsidRPr="0039066A" w:rsidRDefault="008733B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D5D84" w:rsidRPr="0039066A">
              <w:rPr>
                <w:rFonts w:ascii="Times New Roman" w:hAnsi="Times New Roman" w:cs="Times New Roman"/>
                <w:sz w:val="20"/>
                <w:szCs w:val="20"/>
              </w:rPr>
              <w:t>Serviço de Proteção e Atendimento Integral à Família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(PAIF)</w:t>
            </w:r>
          </w:p>
          <w:p w:rsidR="00BE6BC6" w:rsidRPr="0039066A" w:rsidRDefault="00504C9B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Grupos do PAIF</w:t>
            </w:r>
          </w:p>
          <w:p w:rsidR="00FD5D84" w:rsidRPr="0039066A" w:rsidRDefault="00FD5D8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Cadastro Único – Programa Bolsa Família</w:t>
            </w:r>
          </w:p>
          <w:p w:rsidR="00FD5D84" w:rsidRPr="0039066A" w:rsidRDefault="00FD5D8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Serviço de Proteção Social Básica no domicilio para pessoas i</w:t>
            </w:r>
            <w:r w:rsidR="008733B7" w:rsidRPr="0039066A">
              <w:rPr>
                <w:rFonts w:ascii="Times New Roman" w:hAnsi="Times New Roman" w:cs="Times New Roman"/>
                <w:sz w:val="20"/>
                <w:szCs w:val="20"/>
              </w:rPr>
              <w:t>dosas e pessoas com deficiência</w:t>
            </w:r>
          </w:p>
          <w:p w:rsidR="00FD5D84" w:rsidRPr="0039066A" w:rsidRDefault="00FD5D84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7E2CD6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Avaliação e concessão de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3B7" w:rsidRPr="0039066A">
              <w:rPr>
                <w:rFonts w:ascii="Times New Roman" w:hAnsi="Times New Roman" w:cs="Times New Roman"/>
                <w:sz w:val="20"/>
                <w:szCs w:val="20"/>
              </w:rPr>
              <w:t>Benefícios Eventuais</w:t>
            </w:r>
          </w:p>
          <w:p w:rsidR="007E2CD6" w:rsidRPr="0039066A" w:rsidRDefault="008733B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Orientação/encaminhamento de</w:t>
            </w:r>
            <w:r w:rsidR="007E2CD6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Be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nefício de Prestação Continuada (BPC)</w:t>
            </w:r>
          </w:p>
          <w:p w:rsidR="007E2CD6" w:rsidRPr="0039066A" w:rsidRDefault="007E2CD6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F18E5" w:rsidRPr="0039066A">
              <w:rPr>
                <w:rFonts w:ascii="Times New Roman" w:hAnsi="Times New Roman" w:cs="Times New Roman"/>
                <w:sz w:val="20"/>
                <w:szCs w:val="20"/>
              </w:rPr>
              <w:t>Programa de capacitação e inclusão pro</w:t>
            </w:r>
            <w:r w:rsidR="008733B7" w:rsidRPr="0039066A">
              <w:rPr>
                <w:rFonts w:ascii="Times New Roman" w:hAnsi="Times New Roman" w:cs="Times New Roman"/>
                <w:sz w:val="20"/>
                <w:szCs w:val="20"/>
              </w:rPr>
              <w:t>dutiva e enfretamento a pobreza</w:t>
            </w:r>
          </w:p>
          <w:p w:rsidR="005F18E5" w:rsidRPr="0039066A" w:rsidRDefault="008733B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Visita Domiciliar</w:t>
            </w:r>
          </w:p>
          <w:p w:rsidR="005F18E5" w:rsidRPr="0039066A" w:rsidRDefault="008733B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Acolhida</w:t>
            </w:r>
          </w:p>
          <w:p w:rsidR="005F18E5" w:rsidRPr="0039066A" w:rsidRDefault="008733B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Atendimento psicossocial</w:t>
            </w:r>
          </w:p>
          <w:p w:rsidR="00D27027" w:rsidRPr="0039066A" w:rsidRDefault="00D2702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18E5" w:rsidRPr="0039066A">
              <w:rPr>
                <w:rFonts w:ascii="Times New Roman" w:hAnsi="Times New Roman" w:cs="Times New Roman"/>
                <w:sz w:val="20"/>
                <w:szCs w:val="20"/>
              </w:rPr>
              <w:t>Acompanhamento familiar</w:t>
            </w:r>
          </w:p>
          <w:p w:rsidR="006D1ECD" w:rsidRPr="0039066A" w:rsidRDefault="006D1ECD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Orientação e encaminhamento para benefícios, programas e serviços da rede socioassistencial e intersetorial</w:t>
            </w:r>
          </w:p>
          <w:p w:rsidR="004726B2" w:rsidRPr="0039066A" w:rsidRDefault="004726B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Campanhas e mobiliz</w:t>
            </w:r>
            <w:r w:rsidR="008733B7" w:rsidRPr="0039066A">
              <w:rPr>
                <w:rFonts w:ascii="Times New Roman" w:hAnsi="Times New Roman" w:cs="Times New Roman"/>
                <w:sz w:val="20"/>
                <w:szCs w:val="20"/>
              </w:rPr>
              <w:t>ações sociais</w:t>
            </w:r>
          </w:p>
        </w:tc>
      </w:tr>
      <w:tr w:rsidR="00D63BED" w:rsidRPr="0039066A" w:rsidTr="008B1E55">
        <w:tc>
          <w:tcPr>
            <w:tcW w:w="3677" w:type="dxa"/>
          </w:tcPr>
          <w:p w:rsidR="00AC275C" w:rsidRPr="0039066A" w:rsidRDefault="00AC275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Equipamento Salão Comunitário</w:t>
            </w:r>
          </w:p>
        </w:tc>
        <w:tc>
          <w:tcPr>
            <w:tcW w:w="2668" w:type="dxa"/>
          </w:tcPr>
          <w:p w:rsidR="00AC275C" w:rsidRPr="0039066A" w:rsidRDefault="00AC275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AC275C" w:rsidRPr="0039066A" w:rsidRDefault="00AC275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2F690A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AC275C" w:rsidRPr="0039066A" w:rsidRDefault="00504C9B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17h0</w:t>
            </w:r>
            <w:r w:rsidR="00AC275C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579D2" w:rsidRPr="0039066A" w:rsidRDefault="002F690A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OBS: O salão t</w:t>
            </w:r>
            <w:r w:rsidR="00290826" w:rsidRPr="0039066A">
              <w:rPr>
                <w:rFonts w:ascii="Times New Roman" w:hAnsi="Times New Roman" w:cs="Times New Roman"/>
                <w:sz w:val="20"/>
                <w:szCs w:val="20"/>
              </w:rPr>
              <w:t>am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bém será de uso</w:t>
            </w:r>
            <w:r w:rsidR="00504C9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Comunidade</w:t>
            </w:r>
            <w:r w:rsidR="00D63BED" w:rsidRPr="00390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04C9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AC275C" w:rsidRPr="0039066A" w:rsidRDefault="00AC275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População referenciada pelo CRAS no território de abrangência – idades diversificadas conforme atividades.</w:t>
            </w:r>
          </w:p>
        </w:tc>
        <w:tc>
          <w:tcPr>
            <w:tcW w:w="4819" w:type="dxa"/>
          </w:tcPr>
          <w:p w:rsidR="00AC275C" w:rsidRPr="0039066A" w:rsidRDefault="00AC275C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Serviço de Convivência e Fortal</w:t>
            </w:r>
            <w:r w:rsidR="00D63BED" w:rsidRPr="0039066A">
              <w:rPr>
                <w:rFonts w:ascii="Times New Roman" w:hAnsi="Times New Roman" w:cs="Times New Roman"/>
                <w:sz w:val="20"/>
                <w:szCs w:val="20"/>
              </w:rPr>
              <w:t>ecimento de Vínculos para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idos</w:t>
            </w:r>
            <w:r w:rsidR="00D63BED" w:rsidRPr="0039066A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</w:p>
          <w:p w:rsidR="00AC275C" w:rsidRPr="0039066A" w:rsidRDefault="00AC275C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Serviços de Convivência e Fortalecimento de Vínculos para adolescentes de 15 a 16 anos</w:t>
            </w:r>
          </w:p>
          <w:p w:rsidR="00AC275C" w:rsidRPr="0039066A" w:rsidRDefault="00AC275C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Encontros e reuniões com </w:t>
            </w:r>
            <w:r w:rsidR="00D63BED" w:rsidRPr="0039066A">
              <w:rPr>
                <w:rFonts w:ascii="Times New Roman" w:hAnsi="Times New Roman" w:cs="Times New Roman"/>
                <w:sz w:val="20"/>
                <w:szCs w:val="20"/>
              </w:rPr>
              <w:t>famílias acompanhadas pelo PAIF</w:t>
            </w:r>
          </w:p>
          <w:p w:rsidR="00AC275C" w:rsidRPr="0039066A" w:rsidRDefault="00AC275C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O espaço estará disponível pa</w:t>
            </w:r>
            <w:r w:rsidR="00D63BED" w:rsidRPr="0039066A">
              <w:rPr>
                <w:rFonts w:ascii="Times New Roman" w:hAnsi="Times New Roman" w:cs="Times New Roman"/>
                <w:sz w:val="20"/>
                <w:szCs w:val="20"/>
              </w:rPr>
              <w:t>ra eventos e ações comunitárias. Ficará sob a responsabilidade do Coordenador Geral, e poderá ser utilizado a qualquer horário e dia da semana.</w:t>
            </w:r>
          </w:p>
        </w:tc>
      </w:tr>
      <w:tr w:rsidR="00D63BED" w:rsidRPr="0039066A" w:rsidTr="008B1E55">
        <w:tc>
          <w:tcPr>
            <w:tcW w:w="3677" w:type="dxa"/>
          </w:tcPr>
          <w:p w:rsidR="00F43160" w:rsidRPr="0039066A" w:rsidRDefault="00F4316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Equipamento Contraturno Social:</w:t>
            </w:r>
          </w:p>
          <w:p w:rsidR="00F43160" w:rsidRPr="0039066A" w:rsidRDefault="00F4316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Salas de Multiplo</w:t>
            </w:r>
            <w:r w:rsidR="003857B0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uso</w:t>
            </w:r>
          </w:p>
        </w:tc>
        <w:tc>
          <w:tcPr>
            <w:tcW w:w="2668" w:type="dxa"/>
          </w:tcPr>
          <w:p w:rsidR="00F43160" w:rsidRPr="0039066A" w:rsidRDefault="00F4316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F43160" w:rsidRPr="0039066A" w:rsidRDefault="00F4316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BD043A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F43160" w:rsidRPr="0039066A" w:rsidRDefault="003857B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17h0</w:t>
            </w:r>
            <w:r w:rsidR="00F43160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F43160" w:rsidRPr="0039066A" w:rsidRDefault="00F4316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Criança e adolescente de 06 a 15 anos referenciados pelo CRAS em período contrário </w:t>
            </w:r>
            <w:r w:rsidR="00861421" w:rsidRPr="0039066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o horário escolar;</w:t>
            </w:r>
          </w:p>
        </w:tc>
        <w:tc>
          <w:tcPr>
            <w:tcW w:w="4819" w:type="dxa"/>
          </w:tcPr>
          <w:p w:rsidR="00F43160" w:rsidRPr="0039066A" w:rsidRDefault="00F43160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Serviço de Convivência e Fortalecimento de Vínculos para crianç</w:t>
            </w:r>
            <w:r w:rsidR="00BD043A" w:rsidRPr="0039066A">
              <w:rPr>
                <w:rFonts w:ascii="Times New Roman" w:hAnsi="Times New Roman" w:cs="Times New Roman"/>
                <w:sz w:val="20"/>
                <w:szCs w:val="20"/>
              </w:rPr>
              <w:t>as/adolescentes de 06 a 15 anos</w:t>
            </w:r>
          </w:p>
          <w:p w:rsidR="00861421" w:rsidRPr="0039066A" w:rsidRDefault="00861421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Oficinas de cultura (</w:t>
            </w:r>
            <w:r w:rsidR="002C15BA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Teatro, Artes Plásticas, Artesanato, Cinema, Música)</w:t>
            </w:r>
          </w:p>
          <w:p w:rsidR="00861421" w:rsidRPr="0039066A" w:rsidRDefault="00861421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A</w:t>
            </w:r>
            <w:r w:rsidR="00BD043A" w:rsidRPr="0039066A">
              <w:rPr>
                <w:rFonts w:ascii="Times New Roman" w:hAnsi="Times New Roman" w:cs="Times New Roman"/>
                <w:sz w:val="20"/>
                <w:szCs w:val="20"/>
              </w:rPr>
              <w:t>tividades lúdicas e pedagógicas</w:t>
            </w:r>
          </w:p>
          <w:p w:rsidR="00861421" w:rsidRPr="0039066A" w:rsidRDefault="00861421" w:rsidP="0039066A">
            <w:pPr>
              <w:ind w:firstLine="216"/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D043A"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D</w:t>
            </w:r>
            <w:r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esenvolvimento</w:t>
            </w:r>
            <w:r w:rsidR="00BD043A" w:rsidRPr="0039066A">
              <w:rPr>
                <w:rStyle w:val="apple-style-spa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do protagonismo e da autonomia</w:t>
            </w:r>
          </w:p>
          <w:p w:rsidR="00861421" w:rsidRPr="0039066A" w:rsidRDefault="00861421" w:rsidP="0039066A">
            <w:pPr>
              <w:ind w:firstLine="21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</w:pPr>
            <w:r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-Atividades como Inclusão digital, esporte, teatro</w:t>
            </w:r>
            <w:r w:rsidR="001C109A"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09A"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dança acontecerá</w:t>
            </w:r>
            <w:r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em outros </w:t>
            </w:r>
            <w:r w:rsidR="00BD043A"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espaços</w:t>
            </w:r>
            <w:r w:rsidR="001C109A" w:rsidRPr="0039066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do Centro</w:t>
            </w:r>
          </w:p>
        </w:tc>
      </w:tr>
      <w:tr w:rsidR="00D63BED" w:rsidRPr="0039066A" w:rsidTr="008B1E55">
        <w:tc>
          <w:tcPr>
            <w:tcW w:w="3677" w:type="dxa"/>
          </w:tcPr>
          <w:p w:rsidR="00EB7D9D" w:rsidRPr="0039066A" w:rsidRDefault="00EB7D9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Equipamento Contraturno Social:</w:t>
            </w:r>
          </w:p>
          <w:p w:rsidR="00EB7D9D" w:rsidRPr="0039066A" w:rsidRDefault="00EB7D9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Cozinha e Refeitório</w:t>
            </w:r>
          </w:p>
        </w:tc>
        <w:tc>
          <w:tcPr>
            <w:tcW w:w="2668" w:type="dxa"/>
          </w:tcPr>
          <w:p w:rsidR="00EB7D9D" w:rsidRPr="0039066A" w:rsidRDefault="00EB7D9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EB7D9D" w:rsidRPr="0039066A" w:rsidRDefault="00EB7D9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EB7D9D" w:rsidRPr="0039066A" w:rsidRDefault="009547B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17h0</w:t>
            </w:r>
            <w:r w:rsidR="00EB7D9D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</w:tcPr>
          <w:p w:rsidR="00EB7D9D" w:rsidRPr="0039066A" w:rsidRDefault="00EB7D9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Criança e adolescente de 06 a 15 anos referenciados pelo CRAS em período contrário ao horário escolar;</w:t>
            </w:r>
          </w:p>
          <w:p w:rsidR="00BE6BC6" w:rsidRPr="0039066A" w:rsidRDefault="009547B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Grupos de Convivência e Fortalecimento de Vínculos;</w:t>
            </w:r>
          </w:p>
          <w:p w:rsidR="009547B0" w:rsidRPr="0039066A" w:rsidRDefault="009547B0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Grupos do PAIF;</w:t>
            </w:r>
          </w:p>
        </w:tc>
        <w:tc>
          <w:tcPr>
            <w:tcW w:w="4819" w:type="dxa"/>
          </w:tcPr>
          <w:p w:rsidR="00EB7D9D" w:rsidRPr="0039066A" w:rsidRDefault="00EB7D9D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Preparar e armazenar alimentos</w:t>
            </w:r>
          </w:p>
          <w:p w:rsidR="00EB7D9D" w:rsidRPr="0039066A" w:rsidRDefault="00EB7D9D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Ofertar </w:t>
            </w:r>
            <w:r w:rsidR="00797FDA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refeições diárias sendo: café da manhã e almoço para as turmas no período matutino e café da tarde e jantar para 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>as turmas do período vespertino</w:t>
            </w:r>
          </w:p>
          <w:p w:rsidR="00EB7D9D" w:rsidRPr="0039066A" w:rsidRDefault="0066221F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Preparar e ofertar lanches para os grupos de convivência e fortalecimento de vínculos em atividades</w:t>
            </w:r>
            <w:r w:rsidR="009547B0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47B0"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Grupos do PAIF</w:t>
            </w:r>
          </w:p>
        </w:tc>
      </w:tr>
      <w:tr w:rsidR="00D63BED" w:rsidRPr="0039066A" w:rsidTr="008B1E55">
        <w:tc>
          <w:tcPr>
            <w:tcW w:w="3677" w:type="dxa"/>
          </w:tcPr>
          <w:p w:rsidR="007A3DDC" w:rsidRPr="0039066A" w:rsidRDefault="007A3DD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Equipamento:</w:t>
            </w:r>
          </w:p>
          <w:p w:rsidR="00261D57" w:rsidRPr="0039066A" w:rsidRDefault="007A3DDC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Espaço</w:t>
            </w:r>
            <w:r w:rsidR="00261D57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de Esporte</w:t>
            </w:r>
          </w:p>
        </w:tc>
        <w:tc>
          <w:tcPr>
            <w:tcW w:w="2668" w:type="dxa"/>
          </w:tcPr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Segunda à Sexta</w:t>
            </w:r>
          </w:p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8h às 12h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das</w:t>
            </w:r>
          </w:p>
          <w:p w:rsidR="00261D57" w:rsidRPr="0039066A" w:rsidRDefault="00C0670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13h00 às 17h0</w:t>
            </w:r>
            <w:r w:rsidR="00261D57" w:rsidRPr="003906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C0670D" w:rsidRPr="0039066A" w:rsidRDefault="00C0670D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18h00 às 22h00</w:t>
            </w:r>
          </w:p>
        </w:tc>
        <w:tc>
          <w:tcPr>
            <w:tcW w:w="3119" w:type="dxa"/>
          </w:tcPr>
          <w:p w:rsidR="00261D57" w:rsidRPr="0039066A" w:rsidRDefault="00261D57" w:rsidP="0039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Pop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>ulação referenciada pelo CRAS na área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de abrangência –</w:t>
            </w:r>
            <w:r w:rsidR="003A042B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 idades diversificadas para </w:t>
            </w: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as atividades.</w:t>
            </w:r>
          </w:p>
        </w:tc>
        <w:tc>
          <w:tcPr>
            <w:tcW w:w="4819" w:type="dxa"/>
          </w:tcPr>
          <w:p w:rsidR="00261D5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Basquetebol</w:t>
            </w:r>
          </w:p>
          <w:p w:rsidR="00261D5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Futsal</w:t>
            </w:r>
          </w:p>
          <w:p w:rsidR="00261D5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Handebol</w:t>
            </w:r>
          </w:p>
          <w:p w:rsidR="00261D5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Voleibol</w:t>
            </w:r>
          </w:p>
          <w:p w:rsidR="00261D5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Tênis de Mesa</w:t>
            </w:r>
          </w:p>
          <w:p w:rsidR="00261D57" w:rsidRPr="0039066A" w:rsidRDefault="00261D5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Jogos de Mesa</w:t>
            </w:r>
          </w:p>
          <w:p w:rsidR="00261D57" w:rsidRPr="0039066A" w:rsidRDefault="00261D57" w:rsidP="00CE6F02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Oficina de Vôlei de Areia</w:t>
            </w:r>
          </w:p>
          <w:p w:rsidR="00C02A17" w:rsidRPr="0039066A" w:rsidRDefault="00AD6422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- Ginástica laboral</w:t>
            </w:r>
          </w:p>
          <w:p w:rsidR="00C02A17" w:rsidRPr="0039066A" w:rsidRDefault="00C02A1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- Oficina de dança (Secretaria de Cultura </w:t>
            </w:r>
            <w:r w:rsidR="00AD6422" w:rsidRPr="0039066A">
              <w:rPr>
                <w:rFonts w:ascii="Times New Roman" w:hAnsi="Times New Roman" w:cs="Times New Roman"/>
                <w:sz w:val="20"/>
                <w:szCs w:val="20"/>
              </w:rPr>
              <w:t>é responsável por esta oficina)</w:t>
            </w:r>
          </w:p>
          <w:p w:rsidR="00261D57" w:rsidRPr="0039066A" w:rsidRDefault="00261D57" w:rsidP="0039066A">
            <w:pPr>
              <w:ind w:firstLine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39066A">
              <w:rPr>
                <w:rFonts w:ascii="Times New Roman" w:hAnsi="Times New Roman" w:cs="Times New Roman"/>
                <w:sz w:val="20"/>
                <w:szCs w:val="20"/>
              </w:rPr>
              <w:t>Atividades e exercício</w:t>
            </w:r>
            <w:r w:rsidR="00AD6422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s na Academia para a Terceira Idade e </w:t>
            </w:r>
            <w:r w:rsidR="00C02A17" w:rsidRPr="0039066A">
              <w:rPr>
                <w:rFonts w:ascii="Times New Roman" w:hAnsi="Times New Roman" w:cs="Times New Roman"/>
                <w:sz w:val="20"/>
                <w:szCs w:val="20"/>
              </w:rPr>
              <w:t xml:space="preserve">Academia para </w:t>
            </w:r>
            <w:r w:rsidR="00B21FEC" w:rsidRPr="0039066A">
              <w:rPr>
                <w:rFonts w:ascii="Times New Roman" w:hAnsi="Times New Roman" w:cs="Times New Roman"/>
                <w:sz w:val="20"/>
                <w:szCs w:val="20"/>
              </w:rPr>
              <w:t>Infância</w:t>
            </w:r>
            <w:r w:rsidR="00C02A17" w:rsidRPr="0039066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:rsidR="00B94CE7" w:rsidRDefault="00B94CE7">
      <w:pPr>
        <w:rPr>
          <w:rFonts w:ascii="Times New Roman" w:hAnsi="Times New Roman" w:cs="Times New Roman"/>
          <w:sz w:val="24"/>
          <w:szCs w:val="24"/>
        </w:rPr>
      </w:pPr>
    </w:p>
    <w:p w:rsidR="00B94CE7" w:rsidRDefault="00B94CE7">
      <w:pPr>
        <w:rPr>
          <w:rFonts w:ascii="Times New Roman" w:hAnsi="Times New Roman" w:cs="Times New Roman"/>
          <w:sz w:val="24"/>
          <w:szCs w:val="24"/>
        </w:rPr>
        <w:sectPr w:rsidR="00B94CE7" w:rsidSect="001F68C0"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B94CE7" w:rsidRDefault="00B94CE7" w:rsidP="00CA45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  <w:r w:rsidRPr="006E49A9">
        <w:rPr>
          <w:rFonts w:ascii="Times New Roman" w:hAnsi="Times New Roman" w:cs="Times New Roman"/>
          <w:sz w:val="24"/>
          <w:szCs w:val="24"/>
        </w:rPr>
        <w:t xml:space="preserve">os finais de semana e </w:t>
      </w:r>
      <w:r>
        <w:rPr>
          <w:rFonts w:ascii="Times New Roman" w:hAnsi="Times New Roman" w:cs="Times New Roman"/>
          <w:sz w:val="24"/>
          <w:szCs w:val="24"/>
        </w:rPr>
        <w:t xml:space="preserve">em alguns dias no período noturno </w:t>
      </w:r>
      <w:r w:rsidRPr="006E49A9">
        <w:rPr>
          <w:rFonts w:ascii="Times New Roman" w:hAnsi="Times New Roman" w:cs="Times New Roman"/>
          <w:sz w:val="24"/>
          <w:szCs w:val="24"/>
        </w:rPr>
        <w:t>poder</w:t>
      </w:r>
      <w:r>
        <w:rPr>
          <w:rFonts w:ascii="Times New Roman" w:hAnsi="Times New Roman" w:cs="Times New Roman"/>
          <w:sz w:val="24"/>
          <w:szCs w:val="24"/>
        </w:rPr>
        <w:t>ão ocorrer</w:t>
      </w:r>
      <w:r w:rsidRPr="006E49A9">
        <w:rPr>
          <w:rFonts w:ascii="Times New Roman" w:hAnsi="Times New Roman" w:cs="Times New Roman"/>
          <w:sz w:val="24"/>
          <w:szCs w:val="24"/>
        </w:rPr>
        <w:t xml:space="preserve"> atividades e eventos culturais, de esporte e ações comuni</w:t>
      </w:r>
      <w:r>
        <w:rPr>
          <w:rFonts w:ascii="Times New Roman" w:hAnsi="Times New Roman" w:cs="Times New Roman"/>
          <w:sz w:val="24"/>
          <w:szCs w:val="24"/>
        </w:rPr>
        <w:t>tárias e mobilizações/campanhas envolvendo a comunidade local.</w:t>
      </w:r>
    </w:p>
    <w:p w:rsidR="00B94CE7" w:rsidRDefault="00B94CE7" w:rsidP="00B94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atividades de cultura, esporte e assistência acontecerão paralelamente conforme a estrutura física de cada Centro e em conformidade com o Cronograma de Oficinas e Atividades. Este cronograma será elaborado pela equipe intersetorial de trabalho do Centro e é de responsabilidade do Coordenador Geral para posteriormente ser divulgado para a comunidade.</w:t>
      </w:r>
    </w:p>
    <w:p w:rsidR="00B94CE7" w:rsidRDefault="00B94CE7" w:rsidP="00B94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busca ativa do público para os serviços e ações desenvolvidas nos Centros de Convivência acontecerá através de panfletagens, divulgação na mídia (TV e rádio), meio eletrônico (site oficial da Prefeitura); contatos e reuniões com a rede socioassistencial e intersetorial e visitas institucionais.</w:t>
      </w:r>
    </w:p>
    <w:p w:rsidR="00B94CE7" w:rsidRPr="00672317" w:rsidRDefault="00B94CE7" w:rsidP="00B94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672317">
        <w:rPr>
          <w:rFonts w:ascii="Times New Roman" w:hAnsi="Times New Roman" w:cs="Times New Roman"/>
          <w:sz w:val="24"/>
          <w:szCs w:val="24"/>
        </w:rPr>
        <w:t xml:space="preserve">isitas domiciliares </w:t>
      </w:r>
      <w:r>
        <w:rPr>
          <w:rFonts w:ascii="Times New Roman" w:hAnsi="Times New Roman" w:cs="Times New Roman"/>
          <w:sz w:val="24"/>
          <w:szCs w:val="24"/>
        </w:rPr>
        <w:t xml:space="preserve">deverão ser </w:t>
      </w:r>
      <w:r w:rsidRPr="00672317">
        <w:rPr>
          <w:rFonts w:ascii="Times New Roman" w:hAnsi="Times New Roman" w:cs="Times New Roman"/>
          <w:sz w:val="24"/>
          <w:szCs w:val="24"/>
        </w:rPr>
        <w:t>realizada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72317">
        <w:rPr>
          <w:rFonts w:ascii="Times New Roman" w:hAnsi="Times New Roman" w:cs="Times New Roman"/>
          <w:sz w:val="24"/>
          <w:szCs w:val="24"/>
        </w:rPr>
        <w:t xml:space="preserve"> pela equipe técnica dos CRAS na tentativa de localizar e identificar famílias em situação de vulnerabilidade social e econômica, </w:t>
      </w:r>
      <w:r w:rsidR="00753521">
        <w:rPr>
          <w:rFonts w:ascii="Times New Roman" w:hAnsi="Times New Roman" w:cs="Times New Roman"/>
          <w:sz w:val="24"/>
          <w:szCs w:val="24"/>
        </w:rPr>
        <w:t xml:space="preserve">inserindo-as </w:t>
      </w:r>
      <w:r w:rsidRPr="00672317">
        <w:rPr>
          <w:rFonts w:ascii="Times New Roman" w:hAnsi="Times New Roman" w:cs="Times New Roman"/>
          <w:sz w:val="24"/>
          <w:szCs w:val="24"/>
        </w:rPr>
        <w:t>no PAIF e</w:t>
      </w:r>
      <w:r>
        <w:rPr>
          <w:rFonts w:ascii="Times New Roman" w:hAnsi="Times New Roman" w:cs="Times New Roman"/>
          <w:sz w:val="24"/>
          <w:szCs w:val="24"/>
        </w:rPr>
        <w:t xml:space="preserve"> preferencialmente inseridas n</w:t>
      </w:r>
      <w:r w:rsidRPr="00672317">
        <w:rPr>
          <w:rFonts w:ascii="Times New Roman" w:hAnsi="Times New Roman" w:cs="Times New Roman"/>
          <w:sz w:val="24"/>
          <w:szCs w:val="24"/>
        </w:rPr>
        <w:t>os serviços/ações dos Centros</w:t>
      </w:r>
      <w:r w:rsidR="00753521">
        <w:rPr>
          <w:rFonts w:ascii="Times New Roman" w:hAnsi="Times New Roman" w:cs="Times New Roman"/>
          <w:sz w:val="24"/>
          <w:szCs w:val="24"/>
        </w:rPr>
        <w:t>. S</w:t>
      </w:r>
      <w:r w:rsidRPr="00672317">
        <w:rPr>
          <w:rFonts w:ascii="Times New Roman" w:hAnsi="Times New Roman" w:cs="Times New Roman"/>
          <w:sz w:val="24"/>
          <w:szCs w:val="24"/>
        </w:rPr>
        <w:t xml:space="preserve">alienta-se que a entrada das demais </w:t>
      </w:r>
      <w:r w:rsidR="00753521">
        <w:rPr>
          <w:rFonts w:ascii="Times New Roman" w:hAnsi="Times New Roman" w:cs="Times New Roman"/>
          <w:sz w:val="24"/>
          <w:szCs w:val="24"/>
        </w:rPr>
        <w:t>pessoas/</w:t>
      </w:r>
      <w:r w:rsidRPr="00672317">
        <w:rPr>
          <w:rFonts w:ascii="Times New Roman" w:hAnsi="Times New Roman" w:cs="Times New Roman"/>
          <w:sz w:val="24"/>
          <w:szCs w:val="24"/>
        </w:rPr>
        <w:t xml:space="preserve">famílias residentes no território se dará </w:t>
      </w:r>
      <w:r>
        <w:rPr>
          <w:rFonts w:ascii="Times New Roman" w:hAnsi="Times New Roman" w:cs="Times New Roman"/>
          <w:sz w:val="24"/>
          <w:szCs w:val="24"/>
        </w:rPr>
        <w:t xml:space="preserve">também </w:t>
      </w:r>
      <w:r w:rsidRPr="00672317">
        <w:rPr>
          <w:rFonts w:ascii="Times New Roman" w:hAnsi="Times New Roman" w:cs="Times New Roman"/>
          <w:sz w:val="24"/>
          <w:szCs w:val="24"/>
        </w:rPr>
        <w:t xml:space="preserve">através da demanda espontânea. </w:t>
      </w:r>
    </w:p>
    <w:p w:rsidR="00D54FD0" w:rsidRDefault="00D54FD0" w:rsidP="002361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3A39" w:rsidRPr="003B3A39" w:rsidRDefault="003B3A39" w:rsidP="003B3A39">
      <w:pPr>
        <w:pStyle w:val="Pargrafoda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3A39">
        <w:rPr>
          <w:rFonts w:ascii="Times New Roman" w:hAnsi="Times New Roman" w:cs="Times New Roman"/>
          <w:b/>
          <w:sz w:val="24"/>
          <w:szCs w:val="24"/>
        </w:rPr>
        <w:t xml:space="preserve"> RECURSOS HUMANOS</w:t>
      </w:r>
    </w:p>
    <w:p w:rsidR="003B3A39" w:rsidRDefault="003B3A39" w:rsidP="00C03FFF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color w:val="000000"/>
          <w:sz w:val="24"/>
          <w:szCs w:val="24"/>
        </w:rPr>
        <w:t xml:space="preserve">O Centro terá profissionais nas áreas de Assistência Social, Esporte e Cultura para o melhor desempenho das </w:t>
      </w:r>
      <w:r w:rsidR="00C03FFF">
        <w:rPr>
          <w:rFonts w:ascii="Times New Roman" w:hAnsi="Times New Roman" w:cs="Times New Roman"/>
          <w:color w:val="000000"/>
          <w:sz w:val="24"/>
          <w:szCs w:val="24"/>
        </w:rPr>
        <w:t xml:space="preserve">suas </w:t>
      </w:r>
      <w:r w:rsidRPr="003B3A39">
        <w:rPr>
          <w:rFonts w:ascii="Times New Roman" w:hAnsi="Times New Roman" w:cs="Times New Roman"/>
          <w:color w:val="000000"/>
          <w:sz w:val="24"/>
          <w:szCs w:val="24"/>
        </w:rPr>
        <w:t xml:space="preserve">atividades. </w:t>
      </w:r>
      <w:r w:rsidR="00C03FFF">
        <w:rPr>
          <w:rFonts w:ascii="Times New Roman" w:hAnsi="Times New Roman" w:cs="Times New Roman"/>
          <w:color w:val="000000"/>
          <w:sz w:val="24"/>
          <w:szCs w:val="24"/>
        </w:rPr>
        <w:t>Cada Centro terá 01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Coordenador Geral designado pela Secretaria Municipal de Assistência Social.</w:t>
      </w:r>
    </w:p>
    <w:p w:rsidR="00C03FFF" w:rsidRPr="003B3A39" w:rsidRDefault="00C03FFF" w:rsidP="00C03FFF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45D4">
        <w:rPr>
          <w:rFonts w:ascii="Times New Roman" w:hAnsi="Times New Roman" w:cs="Times New Roman"/>
          <w:color w:val="000000"/>
          <w:sz w:val="24"/>
          <w:szCs w:val="24"/>
        </w:rPr>
        <w:t>Os quadros a seguir apresentam o</w:t>
      </w:r>
      <w:r w:rsidR="00591274" w:rsidRPr="00CA45D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45D4">
        <w:rPr>
          <w:rFonts w:ascii="Times New Roman" w:hAnsi="Times New Roman" w:cs="Times New Roman"/>
          <w:color w:val="000000"/>
          <w:sz w:val="24"/>
          <w:szCs w:val="24"/>
        </w:rPr>
        <w:t xml:space="preserve"> recurso</w:t>
      </w:r>
      <w:r w:rsidR="00591274" w:rsidRPr="00CA45D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45D4">
        <w:rPr>
          <w:rFonts w:ascii="Times New Roman" w:hAnsi="Times New Roman" w:cs="Times New Roman"/>
          <w:color w:val="000000"/>
          <w:sz w:val="24"/>
          <w:szCs w:val="24"/>
        </w:rPr>
        <w:t xml:space="preserve"> humano</w:t>
      </w:r>
      <w:r w:rsidR="00591274" w:rsidRPr="00CA45D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45D4">
        <w:rPr>
          <w:rFonts w:ascii="Times New Roman" w:hAnsi="Times New Roman" w:cs="Times New Roman"/>
          <w:color w:val="000000"/>
          <w:sz w:val="24"/>
          <w:szCs w:val="24"/>
        </w:rPr>
        <w:t xml:space="preserve"> e carga horária dos funcion</w:t>
      </w:r>
      <w:r w:rsidR="00591274" w:rsidRPr="00CA45D4">
        <w:rPr>
          <w:rFonts w:ascii="Times New Roman" w:hAnsi="Times New Roman" w:cs="Times New Roman"/>
          <w:color w:val="000000"/>
          <w:sz w:val="24"/>
          <w:szCs w:val="24"/>
        </w:rPr>
        <w:t>ários de</w:t>
      </w:r>
      <w:r w:rsidR="00713D53" w:rsidRPr="00CA45D4">
        <w:rPr>
          <w:rFonts w:ascii="Times New Roman" w:hAnsi="Times New Roman" w:cs="Times New Roman"/>
          <w:color w:val="000000"/>
          <w:sz w:val="24"/>
          <w:szCs w:val="24"/>
        </w:rPr>
        <w:t xml:space="preserve"> acordo com a</w:t>
      </w:r>
      <w:r w:rsidRPr="00CA45D4">
        <w:rPr>
          <w:rFonts w:ascii="Times New Roman" w:hAnsi="Times New Roman" w:cs="Times New Roman"/>
          <w:color w:val="000000"/>
          <w:sz w:val="24"/>
          <w:szCs w:val="24"/>
        </w:rPr>
        <w:t xml:space="preserve"> estrutura física e atividades desenvolvidas de cada Centro, </w:t>
      </w:r>
      <w:r w:rsidR="00713D53" w:rsidRPr="00CA45D4">
        <w:rPr>
          <w:rFonts w:ascii="Times New Roman" w:hAnsi="Times New Roman" w:cs="Times New Roman"/>
          <w:color w:val="000000"/>
          <w:sz w:val="24"/>
          <w:szCs w:val="24"/>
        </w:rPr>
        <w:t>bem como o detalhamento das formas de contratação e previsão de custo estimado do quadro de funcionários.</w:t>
      </w:r>
    </w:p>
    <w:p w:rsidR="003B3A39" w:rsidRDefault="003B3A39" w:rsidP="003B3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3A39" w:rsidRPr="003B3A39" w:rsidRDefault="003B3A39" w:rsidP="003B3A39">
      <w:pPr>
        <w:pStyle w:val="PargrafodaLista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b/>
          <w:color w:val="000000"/>
          <w:sz w:val="24"/>
          <w:szCs w:val="24"/>
        </w:rPr>
        <w:t>Centro de Convivência Intergeracional do Bairro Cascavel Velho:</w:t>
      </w:r>
    </w:p>
    <w:p w:rsidR="00BA00AA" w:rsidRDefault="00BA00AA" w:rsidP="001C6865">
      <w:pPr>
        <w:tabs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3A39" w:rsidRPr="003B3A39" w:rsidRDefault="003B3A39" w:rsidP="001C6865">
      <w:pPr>
        <w:tabs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Assistência Social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2071"/>
        <w:gridCol w:w="2122"/>
        <w:gridCol w:w="1771"/>
        <w:gridCol w:w="1973"/>
      </w:tblGrid>
      <w:tr w:rsidR="001C6865" w:rsidRPr="003B3A39" w:rsidTr="00BA00AA">
        <w:tc>
          <w:tcPr>
            <w:tcW w:w="1719" w:type="dxa"/>
            <w:shd w:val="clear" w:color="auto" w:fill="BFBFBF" w:themeFill="background1" w:themeFillShade="BF"/>
          </w:tcPr>
          <w:p w:rsidR="001C6865" w:rsidRPr="003B3A39" w:rsidRDefault="001C6865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3B3A3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Função/profissão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Quantidade/horas</w:t>
            </w:r>
            <w:r w:rsidR="00340D2D"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C6865" w:rsidRPr="003B3A39" w:rsidRDefault="001C6865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3B3A3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Custo Estimado/mês</w:t>
            </w:r>
          </w:p>
        </w:tc>
      </w:tr>
      <w:tr w:rsidR="001C6865" w:rsidRPr="003B3A39" w:rsidTr="001C6865">
        <w:trPr>
          <w:trHeight w:val="345"/>
        </w:trPr>
        <w:tc>
          <w:tcPr>
            <w:tcW w:w="1719" w:type="dxa"/>
            <w:vMerge w:val="restart"/>
          </w:tcPr>
          <w:p w:rsidR="001C6865" w:rsidRPr="00BA00AA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865" w:rsidRPr="00BA00AA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865" w:rsidRPr="00BA00AA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 xml:space="preserve"> 09 </w:t>
            </w:r>
            <w:r w:rsidRPr="00BA00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funcionários</w:t>
            </w:r>
          </w:p>
        </w:tc>
        <w:tc>
          <w:tcPr>
            <w:tcW w:w="2551" w:type="dxa"/>
          </w:tcPr>
          <w:p w:rsidR="00BE6BC6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Coordenador Geral</w:t>
            </w:r>
          </w:p>
          <w:p w:rsidR="00BE6BC6" w:rsidRPr="00BA00AA" w:rsidRDefault="00BE6BC6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(Técnico de Nível Superior em Serviço Social, Pedagogia e Psicologia)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 / 40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 w:val="restart"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65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65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65" w:rsidRPr="00BA00AA" w:rsidRDefault="001C6865" w:rsidP="00BA00AA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R$16.048,54</w:t>
            </w:r>
          </w:p>
        </w:tc>
      </w:tr>
      <w:tr w:rsidR="001C6865" w:rsidRPr="003B3A39" w:rsidTr="001C6865">
        <w:trPr>
          <w:trHeight w:val="300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Assistente Social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01/30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65" w:rsidRPr="003B3A39" w:rsidTr="001C6865">
        <w:trPr>
          <w:trHeight w:val="330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Pedagogo</w:t>
            </w:r>
          </w:p>
        </w:tc>
        <w:tc>
          <w:tcPr>
            <w:tcW w:w="2552" w:type="dxa"/>
          </w:tcPr>
          <w:p w:rsidR="001C6865" w:rsidRPr="00BA00AA" w:rsidRDefault="00BE6BC6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01/4</w:t>
            </w:r>
            <w:r w:rsidR="001C6865"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65" w:rsidRPr="003B3A39" w:rsidTr="001C6865">
        <w:trPr>
          <w:trHeight w:val="345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Motorista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65" w:rsidRPr="003B3A39" w:rsidTr="000B7539">
        <w:trPr>
          <w:trHeight w:val="362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Agente Administrativo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65" w:rsidRPr="003B3A39" w:rsidTr="001C6865">
        <w:trPr>
          <w:trHeight w:val="315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Zeladoras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02/40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65" w:rsidRPr="003B3A39" w:rsidTr="00BA00AA">
        <w:trPr>
          <w:trHeight w:val="301"/>
        </w:trPr>
        <w:tc>
          <w:tcPr>
            <w:tcW w:w="1719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Estagiários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02/30 horas</w:t>
            </w:r>
          </w:p>
        </w:tc>
        <w:tc>
          <w:tcPr>
            <w:tcW w:w="2552" w:type="dxa"/>
          </w:tcPr>
          <w:p w:rsidR="001C6865" w:rsidRPr="00BA00AA" w:rsidRDefault="001C6865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="00091FA7" w:rsidRPr="00BA00AA">
              <w:rPr>
                <w:rFonts w:ascii="Times New Roman" w:hAnsi="Times New Roman" w:cs="Times New Roman"/>
                <w:sz w:val="20"/>
                <w:szCs w:val="20"/>
              </w:rPr>
              <w:t>trato</w:t>
            </w:r>
          </w:p>
        </w:tc>
        <w:tc>
          <w:tcPr>
            <w:tcW w:w="2552" w:type="dxa"/>
            <w:vMerge/>
          </w:tcPr>
          <w:p w:rsidR="001C6865" w:rsidRPr="003B3A39" w:rsidRDefault="001C6865" w:rsidP="001C686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A39" w:rsidRPr="003B3A39" w:rsidRDefault="003B3A39" w:rsidP="003B3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3A39" w:rsidRDefault="003B3A39" w:rsidP="003B3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Esporte e Lazer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223"/>
        <w:gridCol w:w="2303"/>
        <w:gridCol w:w="1748"/>
        <w:gridCol w:w="1784"/>
      </w:tblGrid>
      <w:tr w:rsidR="00091FA7" w:rsidRPr="003B3A39" w:rsidTr="00BA00AA">
        <w:tc>
          <w:tcPr>
            <w:tcW w:w="1719" w:type="dxa"/>
            <w:shd w:val="clear" w:color="auto" w:fill="BFBFBF" w:themeFill="background1" w:themeFillShade="BF"/>
          </w:tcPr>
          <w:p w:rsidR="00091FA7" w:rsidRPr="003B3A39" w:rsidRDefault="00091FA7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3B3A3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091FA7" w:rsidRPr="003B3A39" w:rsidRDefault="00091FA7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Função/profissão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91FA7" w:rsidRPr="003B3A39" w:rsidRDefault="00091FA7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Quantidade/horas</w:t>
            </w:r>
            <w:r w:rsidR="00340D2D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91FA7" w:rsidRPr="003B3A39" w:rsidRDefault="00091FA7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91FA7" w:rsidRPr="003B3A39" w:rsidRDefault="00091FA7" w:rsidP="009F4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3B3A3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Custo Estimado/mês</w:t>
            </w:r>
          </w:p>
        </w:tc>
      </w:tr>
      <w:tr w:rsidR="00091FA7" w:rsidRPr="00BA00AA" w:rsidTr="009F4BDE">
        <w:trPr>
          <w:trHeight w:val="345"/>
        </w:trPr>
        <w:tc>
          <w:tcPr>
            <w:tcW w:w="1719" w:type="dxa"/>
            <w:vMerge w:val="restart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 xml:space="preserve"> 13 funcionários</w:t>
            </w:r>
          </w:p>
        </w:tc>
        <w:tc>
          <w:tcPr>
            <w:tcW w:w="2551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Orientador Técnico Esportivo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04 / 20 horas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 w:val="restart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R$ 12.936,98</w:t>
            </w:r>
          </w:p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A7" w:rsidRPr="00BA00AA" w:rsidTr="009F4BDE">
        <w:trPr>
          <w:trHeight w:val="300"/>
        </w:trPr>
        <w:tc>
          <w:tcPr>
            <w:tcW w:w="1719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Serviço Geral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A7" w:rsidRPr="00BA00AA" w:rsidTr="009F4BDE">
        <w:trPr>
          <w:trHeight w:val="330"/>
        </w:trPr>
        <w:tc>
          <w:tcPr>
            <w:tcW w:w="1719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Guarda Patrimonial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02/44 horas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A7" w:rsidRPr="00BA00AA" w:rsidTr="009F4BDE">
        <w:trPr>
          <w:trHeight w:val="345"/>
        </w:trPr>
        <w:tc>
          <w:tcPr>
            <w:tcW w:w="1719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Estagiários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06/30 horas</w:t>
            </w:r>
          </w:p>
        </w:tc>
        <w:tc>
          <w:tcPr>
            <w:tcW w:w="2552" w:type="dxa"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</w:p>
        </w:tc>
        <w:tc>
          <w:tcPr>
            <w:tcW w:w="2552" w:type="dxa"/>
            <w:vMerge/>
          </w:tcPr>
          <w:p w:rsidR="00091FA7" w:rsidRPr="00BA00AA" w:rsidRDefault="00091FA7" w:rsidP="00BA00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4FD0" w:rsidRDefault="00D54FD0" w:rsidP="003B3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3A39" w:rsidRPr="003B3A39" w:rsidRDefault="003B3A39" w:rsidP="003B3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Cultura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1759"/>
        <w:gridCol w:w="2215"/>
        <w:gridCol w:w="1941"/>
        <w:gridCol w:w="1942"/>
      </w:tblGrid>
      <w:tr w:rsidR="0013296A" w:rsidRPr="00BA00AA" w:rsidTr="00BA00AA">
        <w:tc>
          <w:tcPr>
            <w:tcW w:w="1719" w:type="dxa"/>
            <w:shd w:val="clear" w:color="auto" w:fill="BFBFBF" w:themeFill="background1" w:themeFillShade="BF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Técnicos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Quantidade/horas</w:t>
            </w:r>
            <w:r w:rsidR="00340D2D"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Custo estimado/mês</w:t>
            </w:r>
          </w:p>
        </w:tc>
      </w:tr>
      <w:tr w:rsidR="0013296A" w:rsidRPr="00BA00AA" w:rsidTr="00BA00AA">
        <w:trPr>
          <w:trHeight w:val="456"/>
        </w:trPr>
        <w:tc>
          <w:tcPr>
            <w:tcW w:w="1719" w:type="dxa"/>
            <w:vMerge w:val="restart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70" w:rsidRPr="00BA00AA" w:rsidRDefault="00A63270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70" w:rsidRPr="00BA00AA" w:rsidRDefault="00A63270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10 funcionários</w:t>
            </w:r>
          </w:p>
        </w:tc>
        <w:tc>
          <w:tcPr>
            <w:tcW w:w="2551" w:type="dxa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música</w:t>
            </w:r>
          </w:p>
        </w:tc>
        <w:tc>
          <w:tcPr>
            <w:tcW w:w="2552" w:type="dxa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13296A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 w:val="restart"/>
          </w:tcPr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6A" w:rsidRPr="00BA00AA" w:rsidRDefault="0013296A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6A" w:rsidRPr="00BA00AA" w:rsidRDefault="00811778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R$ 1</w:t>
            </w:r>
            <w:r w:rsidR="00B46757" w:rsidRPr="00BA00AA">
              <w:rPr>
                <w:rFonts w:ascii="Times New Roman" w:hAnsi="Times New Roman" w:cs="Times New Roman"/>
                <w:sz w:val="20"/>
                <w:szCs w:val="20"/>
              </w:rPr>
              <w:t>1.011,64</w:t>
            </w:r>
          </w:p>
        </w:tc>
      </w:tr>
      <w:tr w:rsidR="00D20B56" w:rsidRPr="00BA00AA" w:rsidTr="00BA00AA">
        <w:trPr>
          <w:trHeight w:val="576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artes plásticas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549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artesanato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393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dança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330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teatro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503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Profissional de cinema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01/08horas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285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Zeladores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02/40 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B56" w:rsidRPr="00BA00AA" w:rsidTr="00BA00AA">
        <w:trPr>
          <w:trHeight w:val="401"/>
        </w:trPr>
        <w:tc>
          <w:tcPr>
            <w:tcW w:w="1719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Guarda Patrimonial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mallCaps/>
                <w:sz w:val="20"/>
                <w:szCs w:val="20"/>
              </w:rPr>
              <w:t>02/40 horas</w:t>
            </w:r>
          </w:p>
        </w:tc>
        <w:tc>
          <w:tcPr>
            <w:tcW w:w="2552" w:type="dxa"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0AA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D20B56" w:rsidRPr="00BA00AA" w:rsidRDefault="00D20B56" w:rsidP="00BA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3A39" w:rsidRPr="003B3A39" w:rsidRDefault="003B3A39" w:rsidP="003B3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A39" w:rsidRDefault="003B3A39" w:rsidP="003B3A39">
      <w:pPr>
        <w:pStyle w:val="PargrafodaLista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3A39">
        <w:rPr>
          <w:rFonts w:ascii="Times New Roman" w:hAnsi="Times New Roman" w:cs="Times New Roman"/>
          <w:b/>
          <w:color w:val="000000"/>
          <w:sz w:val="24"/>
          <w:szCs w:val="24"/>
        </w:rPr>
        <w:t>Centro de Convivência Intergeracional do Ba</w:t>
      </w:r>
      <w:r w:rsidR="005D5112">
        <w:rPr>
          <w:rFonts w:ascii="Times New Roman" w:hAnsi="Times New Roman" w:cs="Times New Roman"/>
          <w:b/>
          <w:color w:val="000000"/>
          <w:sz w:val="24"/>
          <w:szCs w:val="24"/>
        </w:rPr>
        <w:t>irro Morumbi:</w:t>
      </w:r>
    </w:p>
    <w:p w:rsidR="00BC5CB6" w:rsidRPr="00543C30" w:rsidRDefault="00BC5CB6" w:rsidP="00543C30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5112" w:rsidRPr="005D5112" w:rsidRDefault="005D5112" w:rsidP="005D5112">
      <w:pPr>
        <w:tabs>
          <w:tab w:val="center" w:pos="7285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112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Assistência Social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2102"/>
        <w:gridCol w:w="2149"/>
        <w:gridCol w:w="1821"/>
        <w:gridCol w:w="1841"/>
      </w:tblGrid>
      <w:tr w:rsidR="005D5112" w:rsidRPr="000B7539" w:rsidTr="000B7539">
        <w:tc>
          <w:tcPr>
            <w:tcW w:w="1719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Função/profissão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Quantidade/horas</w:t>
            </w:r>
            <w:r w:rsidR="00340D2D"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Custo Estimado/mês</w:t>
            </w:r>
          </w:p>
        </w:tc>
      </w:tr>
      <w:tr w:rsidR="0096257D" w:rsidRPr="000B7539" w:rsidTr="00CE7614">
        <w:trPr>
          <w:trHeight w:val="345"/>
        </w:trPr>
        <w:tc>
          <w:tcPr>
            <w:tcW w:w="1719" w:type="dxa"/>
            <w:vMerge w:val="restart"/>
          </w:tcPr>
          <w:p w:rsidR="0096257D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Pr="000B7539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BC1F6B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96257D"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funcionários</w:t>
            </w:r>
          </w:p>
        </w:tc>
        <w:tc>
          <w:tcPr>
            <w:tcW w:w="2551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Coordenador Geral</w:t>
            </w: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(Técnico de Nível Superior em Serviço Social, Pedagogia e Psicologia);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 / 40 horas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 w:val="restart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CB6" w:rsidRPr="000B7539" w:rsidRDefault="00BC5CB6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R$ 3</w:t>
            </w:r>
            <w:r w:rsidR="00874DF9" w:rsidRPr="000B75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74DF9" w:rsidRPr="000B753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,47</w:t>
            </w: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57D" w:rsidRPr="000B7539" w:rsidTr="00BC5CB6">
        <w:trPr>
          <w:trHeight w:val="346"/>
        </w:trPr>
        <w:tc>
          <w:tcPr>
            <w:tcW w:w="1719" w:type="dxa"/>
            <w:vMerge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Assistente Social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02/30 horas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57D" w:rsidRPr="000B7539" w:rsidTr="00CE7614">
        <w:trPr>
          <w:trHeight w:val="816"/>
        </w:trPr>
        <w:tc>
          <w:tcPr>
            <w:tcW w:w="1719" w:type="dxa"/>
            <w:vMerge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Coordenador / CRAS (Técnico de Nível Superior em Serviço Social, Pedagogia e Psicologia);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96257D" w:rsidRPr="000B7539" w:rsidRDefault="0096257D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30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Pedagogo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</w:t>
            </w:r>
            <w:r w:rsidR="00874DF9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4</w:t>
            </w: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E5C" w:rsidRPr="000B7539" w:rsidTr="00CE7614">
        <w:trPr>
          <w:trHeight w:val="345"/>
        </w:trPr>
        <w:tc>
          <w:tcPr>
            <w:tcW w:w="1719" w:type="dxa"/>
            <w:vMerge/>
          </w:tcPr>
          <w:p w:rsidR="00643E5C" w:rsidRPr="000B7539" w:rsidRDefault="00643E5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E5C" w:rsidRPr="000B7539" w:rsidRDefault="00643E5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Psicólogo</w:t>
            </w:r>
          </w:p>
        </w:tc>
        <w:tc>
          <w:tcPr>
            <w:tcW w:w="2552" w:type="dxa"/>
          </w:tcPr>
          <w:p w:rsidR="00643E5C" w:rsidRPr="000B7539" w:rsidRDefault="00643E5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</w:t>
            </w:r>
            <w:r w:rsidR="00874DF9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3</w:t>
            </w: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 horas</w:t>
            </w:r>
          </w:p>
        </w:tc>
        <w:tc>
          <w:tcPr>
            <w:tcW w:w="2552" w:type="dxa"/>
          </w:tcPr>
          <w:p w:rsidR="00643E5C" w:rsidRPr="000B7539" w:rsidRDefault="00643E5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643E5C" w:rsidRPr="000B7539" w:rsidRDefault="00643E5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45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Motorista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BC5CB6">
        <w:trPr>
          <w:trHeight w:val="339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Agente Administrativo</w:t>
            </w:r>
          </w:p>
        </w:tc>
        <w:tc>
          <w:tcPr>
            <w:tcW w:w="2552" w:type="dxa"/>
          </w:tcPr>
          <w:p w:rsidR="005D5112" w:rsidRPr="000B7539" w:rsidRDefault="00F42693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02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15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Zeladoras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</w:t>
            </w:r>
            <w:r w:rsidR="00643E5C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5</w:t>
            </w: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D59" w:rsidRPr="000B7539" w:rsidTr="00BC5CB6">
        <w:trPr>
          <w:trHeight w:val="363"/>
        </w:trPr>
        <w:tc>
          <w:tcPr>
            <w:tcW w:w="1719" w:type="dxa"/>
            <w:vMerge/>
          </w:tcPr>
          <w:p w:rsidR="00783D59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83D59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Educador Social</w:t>
            </w:r>
          </w:p>
        </w:tc>
        <w:tc>
          <w:tcPr>
            <w:tcW w:w="2552" w:type="dxa"/>
          </w:tcPr>
          <w:p w:rsidR="00783D59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03/40 horas</w:t>
            </w:r>
          </w:p>
        </w:tc>
        <w:tc>
          <w:tcPr>
            <w:tcW w:w="2552" w:type="dxa"/>
          </w:tcPr>
          <w:p w:rsidR="00783D59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783D59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BC5CB6">
        <w:trPr>
          <w:trHeight w:val="269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Estagiários</w:t>
            </w:r>
          </w:p>
        </w:tc>
        <w:tc>
          <w:tcPr>
            <w:tcW w:w="2552" w:type="dxa"/>
          </w:tcPr>
          <w:p w:rsidR="005D5112" w:rsidRPr="000B7539" w:rsidRDefault="00783D59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04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/30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5112" w:rsidRPr="005D5112" w:rsidRDefault="005D5112" w:rsidP="005D51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5112" w:rsidRPr="005D5112" w:rsidRDefault="005D5112" w:rsidP="005D51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112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Esporte e Lazer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2102"/>
        <w:gridCol w:w="2149"/>
        <w:gridCol w:w="1821"/>
        <w:gridCol w:w="1841"/>
      </w:tblGrid>
      <w:tr w:rsidR="005D5112" w:rsidRPr="000B7539" w:rsidTr="000B7539">
        <w:tc>
          <w:tcPr>
            <w:tcW w:w="1719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Função/profissão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Quantidade/horas</w:t>
            </w:r>
            <w:r w:rsidR="00340D2D"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Custo Estimado/mês</w:t>
            </w:r>
          </w:p>
        </w:tc>
      </w:tr>
      <w:tr w:rsidR="005D5112" w:rsidRPr="000B7539" w:rsidTr="00CE7614">
        <w:trPr>
          <w:trHeight w:val="345"/>
        </w:trPr>
        <w:tc>
          <w:tcPr>
            <w:tcW w:w="1719" w:type="dxa"/>
            <w:vMerge w:val="restart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8921E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5D5112"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funcionários</w:t>
            </w: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Orientador Técnico Esportivo</w:t>
            </w:r>
          </w:p>
        </w:tc>
        <w:tc>
          <w:tcPr>
            <w:tcW w:w="2552" w:type="dxa"/>
          </w:tcPr>
          <w:p w:rsidR="005D5112" w:rsidRPr="000B7539" w:rsidRDefault="008921E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05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/ 20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 w:val="restart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8921E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R$ 14.373,77</w:t>
            </w: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00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Serviço Geral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30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Guarda Patrimonial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02/44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45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Estagiários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06/30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5112" w:rsidRDefault="005D5112" w:rsidP="005D51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5112" w:rsidRPr="005D5112" w:rsidRDefault="005D5112" w:rsidP="005D51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112">
        <w:rPr>
          <w:rFonts w:ascii="Times New Roman" w:hAnsi="Times New Roman" w:cs="Times New Roman"/>
          <w:color w:val="000000"/>
          <w:sz w:val="24"/>
          <w:szCs w:val="24"/>
        </w:rPr>
        <w:t>Ação no orçamento da Secretaria Municipal de Cultura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1868"/>
        <w:gridCol w:w="2196"/>
        <w:gridCol w:w="1905"/>
        <w:gridCol w:w="1906"/>
      </w:tblGrid>
      <w:tr w:rsidR="005D5112" w:rsidRPr="000B7539" w:rsidTr="000B7539">
        <w:tc>
          <w:tcPr>
            <w:tcW w:w="1719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Quadro func.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Técnicos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Quantidade/horas</w:t>
            </w:r>
            <w:r w:rsidR="00340D2D"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semanal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Forma contratação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Custo estimado/mês</w:t>
            </w:r>
          </w:p>
        </w:tc>
      </w:tr>
      <w:tr w:rsidR="005D5112" w:rsidRPr="000B7539" w:rsidTr="00CE7614">
        <w:trPr>
          <w:trHeight w:val="456"/>
        </w:trPr>
        <w:tc>
          <w:tcPr>
            <w:tcW w:w="1719" w:type="dxa"/>
            <w:vMerge w:val="restart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D5112"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funcionários</w:t>
            </w:r>
          </w:p>
        </w:tc>
        <w:tc>
          <w:tcPr>
            <w:tcW w:w="2551" w:type="dxa"/>
          </w:tcPr>
          <w:p w:rsidR="00B2261C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música</w:t>
            </w:r>
          </w:p>
        </w:tc>
        <w:tc>
          <w:tcPr>
            <w:tcW w:w="2552" w:type="dxa"/>
          </w:tcPr>
          <w:p w:rsidR="005D5112" w:rsidRPr="000B7539" w:rsidRDefault="009A1661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01/20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  <w:r w:rsidR="0039502A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 w:val="restart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EFC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BB2793" w:rsidRPr="000B7539">
              <w:rPr>
                <w:rFonts w:ascii="Times New Roman" w:hAnsi="Times New Roman" w:cs="Times New Roman"/>
                <w:sz w:val="20"/>
                <w:szCs w:val="20"/>
              </w:rPr>
              <w:t>25.932,83</w:t>
            </w:r>
          </w:p>
        </w:tc>
      </w:tr>
      <w:tr w:rsidR="005D5112" w:rsidRPr="000B7539" w:rsidTr="00CE7614">
        <w:trPr>
          <w:trHeight w:val="576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2261C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artes plásticas</w:t>
            </w:r>
          </w:p>
        </w:tc>
        <w:tc>
          <w:tcPr>
            <w:tcW w:w="2552" w:type="dxa"/>
          </w:tcPr>
          <w:p w:rsidR="005D5112" w:rsidRPr="000B7539" w:rsidRDefault="009A1661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01/20</w:t>
            </w:r>
            <w:r w:rsidR="003D6EFC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549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artesanato</w:t>
            </w:r>
            <w:r w:rsidR="00474D64" w:rsidRPr="000B7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5D5112" w:rsidRPr="000B7539" w:rsidRDefault="009A1661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01/20</w:t>
            </w:r>
            <w:r w:rsidR="003D6EFC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93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2261C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dança</w:t>
            </w:r>
          </w:p>
        </w:tc>
        <w:tc>
          <w:tcPr>
            <w:tcW w:w="2552" w:type="dxa"/>
          </w:tcPr>
          <w:p w:rsidR="005D5112" w:rsidRPr="000B7539" w:rsidRDefault="003D6EF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01/20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330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2261C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teatro</w:t>
            </w:r>
          </w:p>
        </w:tc>
        <w:tc>
          <w:tcPr>
            <w:tcW w:w="2552" w:type="dxa"/>
          </w:tcPr>
          <w:p w:rsidR="005D5112" w:rsidRPr="000B7539" w:rsidRDefault="003D6EF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01/20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503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Profissional de cinema</w:t>
            </w:r>
          </w:p>
        </w:tc>
        <w:tc>
          <w:tcPr>
            <w:tcW w:w="2552" w:type="dxa"/>
          </w:tcPr>
          <w:p w:rsidR="005D5112" w:rsidRPr="000B7539" w:rsidRDefault="003D6EFC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01/20 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Terceirizado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285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Zeladores</w:t>
            </w:r>
          </w:p>
        </w:tc>
        <w:tc>
          <w:tcPr>
            <w:tcW w:w="2552" w:type="dxa"/>
          </w:tcPr>
          <w:p w:rsidR="005D5112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05</w:t>
            </w:r>
            <w:r w:rsidR="005D5112"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20" w:rsidRPr="000B7539" w:rsidTr="00CE7614">
        <w:trPr>
          <w:trHeight w:val="401"/>
        </w:trPr>
        <w:tc>
          <w:tcPr>
            <w:tcW w:w="1719" w:type="dxa"/>
            <w:vMerge/>
          </w:tcPr>
          <w:p w:rsidR="00891320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91320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Agente Administrativo</w:t>
            </w:r>
          </w:p>
        </w:tc>
        <w:tc>
          <w:tcPr>
            <w:tcW w:w="2552" w:type="dxa"/>
          </w:tcPr>
          <w:p w:rsidR="00891320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01/horas</w:t>
            </w:r>
          </w:p>
        </w:tc>
        <w:tc>
          <w:tcPr>
            <w:tcW w:w="2552" w:type="dxa"/>
          </w:tcPr>
          <w:p w:rsidR="00891320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891320" w:rsidRPr="000B7539" w:rsidRDefault="00891320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12" w:rsidRPr="000B7539" w:rsidTr="00CE7614">
        <w:trPr>
          <w:trHeight w:val="401"/>
        </w:trPr>
        <w:tc>
          <w:tcPr>
            <w:tcW w:w="1719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Guarda Patrimonial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mallCaps/>
                <w:sz w:val="20"/>
                <w:szCs w:val="20"/>
              </w:rPr>
              <w:t>02/40 horas</w:t>
            </w:r>
          </w:p>
        </w:tc>
        <w:tc>
          <w:tcPr>
            <w:tcW w:w="2552" w:type="dxa"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539">
              <w:rPr>
                <w:rFonts w:ascii="Times New Roman" w:hAnsi="Times New Roman" w:cs="Times New Roman"/>
                <w:sz w:val="20"/>
                <w:szCs w:val="20"/>
              </w:rPr>
              <w:t>Concursado</w:t>
            </w:r>
          </w:p>
        </w:tc>
        <w:tc>
          <w:tcPr>
            <w:tcW w:w="2552" w:type="dxa"/>
            <w:vMerge/>
          </w:tcPr>
          <w:p w:rsidR="005D5112" w:rsidRPr="000B7539" w:rsidRDefault="005D5112" w:rsidP="000B7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5112" w:rsidRDefault="005D5112" w:rsidP="005D51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F71" w:rsidRDefault="00204F71" w:rsidP="005D51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932" w:rsidRPr="005D5112" w:rsidRDefault="00D91932" w:rsidP="005D51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47E" w:rsidRDefault="005E3F64" w:rsidP="0005120B">
      <w:pPr>
        <w:pStyle w:val="Pargrafoda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ORÇAMENTO PARA</w:t>
      </w:r>
      <w:r w:rsidR="0005120B">
        <w:rPr>
          <w:rFonts w:ascii="Times New Roman" w:hAnsi="Times New Roman" w:cs="Times New Roman"/>
          <w:b/>
          <w:sz w:val="24"/>
          <w:szCs w:val="24"/>
        </w:rPr>
        <w:t xml:space="preserve"> OPERAÇÃO</w:t>
      </w:r>
      <w:r>
        <w:rPr>
          <w:rFonts w:ascii="Times New Roman" w:hAnsi="Times New Roman" w:cs="Times New Roman"/>
          <w:b/>
          <w:sz w:val="24"/>
          <w:szCs w:val="24"/>
        </w:rPr>
        <w:t xml:space="preserve"> E MANUTENÇÃO</w:t>
      </w:r>
    </w:p>
    <w:p w:rsidR="003E6B70" w:rsidRDefault="003E6B70" w:rsidP="00F7539E">
      <w:pPr>
        <w:pStyle w:val="NormalWeb"/>
        <w:spacing w:before="0" w:beforeAutospacing="0" w:after="0" w:afterAutospacing="0" w:line="360" w:lineRule="auto"/>
        <w:ind w:firstLine="360"/>
        <w:jc w:val="both"/>
      </w:pPr>
    </w:p>
    <w:p w:rsidR="00181BBA" w:rsidRPr="00181BBA" w:rsidRDefault="00181BBA" w:rsidP="00F7539E">
      <w:pPr>
        <w:pStyle w:val="NormalWeb"/>
        <w:spacing w:before="0" w:beforeAutospacing="0" w:after="0" w:afterAutospacing="0" w:line="360" w:lineRule="auto"/>
        <w:ind w:firstLine="360"/>
        <w:jc w:val="both"/>
        <w:rPr>
          <w:b/>
        </w:rPr>
      </w:pPr>
      <w:r w:rsidRPr="00181BBA">
        <w:rPr>
          <w:b/>
        </w:rPr>
        <w:t xml:space="preserve">5.1 </w:t>
      </w:r>
      <w:r>
        <w:rPr>
          <w:b/>
        </w:rPr>
        <w:t xml:space="preserve"> </w:t>
      </w:r>
      <w:r w:rsidRPr="00181BBA">
        <w:rPr>
          <w:b/>
        </w:rPr>
        <w:t>Centro de Convivência Intergeracional Cascavel Velho</w:t>
      </w:r>
    </w:p>
    <w:p w:rsidR="00181BBA" w:rsidRDefault="00181BBA" w:rsidP="00F7539E">
      <w:pPr>
        <w:pStyle w:val="NormalWeb"/>
        <w:spacing w:before="0" w:beforeAutospacing="0" w:after="0" w:afterAutospacing="0" w:line="360" w:lineRule="auto"/>
        <w:ind w:firstLine="360"/>
        <w:jc w:val="both"/>
      </w:pPr>
    </w:p>
    <w:p w:rsidR="00950707" w:rsidRDefault="00F7539E" w:rsidP="00950707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1420C1">
        <w:t xml:space="preserve">As </w:t>
      </w:r>
      <w:r w:rsidR="003E6B70">
        <w:t>ações que serão desenvolvidas no</w:t>
      </w:r>
      <w:r w:rsidRPr="001420C1">
        <w:t xml:space="preserve"> Centro de Convivência Intergeracional </w:t>
      </w:r>
      <w:r w:rsidR="00950707">
        <w:t>do bairro Cascavel Velho terão</w:t>
      </w:r>
      <w:r w:rsidRPr="001420C1">
        <w:t xml:space="preserve"> um custo estimado de operação</w:t>
      </w:r>
      <w:r w:rsidR="00950707">
        <w:t>/manutenção</w:t>
      </w:r>
      <w:r w:rsidRPr="001420C1">
        <w:t xml:space="preserve"> </w:t>
      </w:r>
      <w:r w:rsidRPr="00B21A2F">
        <w:t xml:space="preserve">de </w:t>
      </w:r>
      <w:r w:rsidRPr="00D261BB">
        <w:rPr>
          <w:b/>
        </w:rPr>
        <w:t>R$ 256.382,66</w:t>
      </w:r>
      <w:r w:rsidRPr="00B21A2F">
        <w:t xml:space="preserve"> anuais</w:t>
      </w:r>
      <w:r w:rsidR="00950707">
        <w:t>. Este custo</w:t>
      </w:r>
      <w:r w:rsidRPr="001420C1">
        <w:t xml:space="preserve"> envolve</w:t>
      </w:r>
      <w:r w:rsidR="00950707">
        <w:t>rá pagamentos de contas de</w:t>
      </w:r>
      <w:r w:rsidRPr="001420C1">
        <w:t xml:space="preserve"> água, energia elétrica, telefone, internet,</w:t>
      </w:r>
      <w:r>
        <w:t xml:space="preserve"> material de higiene e limpeza,</w:t>
      </w:r>
      <w:r w:rsidRPr="001420C1">
        <w:t xml:space="preserve"> material de expediente</w:t>
      </w:r>
      <w:r>
        <w:t>, pedagógico e esportivo</w:t>
      </w:r>
      <w:r w:rsidR="00950707">
        <w:t>.</w:t>
      </w:r>
    </w:p>
    <w:p w:rsidR="00F7539E" w:rsidRDefault="00F7539E" w:rsidP="00204F71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1420C1">
        <w:t xml:space="preserve">Os custos anuais de administração e operacionalização </w:t>
      </w:r>
      <w:r w:rsidR="00950707">
        <w:t>estimados para cada</w:t>
      </w:r>
      <w:r w:rsidRPr="001420C1">
        <w:t xml:space="preserve"> Centro t</w:t>
      </w:r>
      <w:r w:rsidR="00950707">
        <w:t>iveram por</w:t>
      </w:r>
      <w:r w:rsidRPr="001420C1">
        <w:t xml:space="preserve"> base as despesas de </w:t>
      </w:r>
      <w:r>
        <w:t>serviços similares sendo: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3"/>
        <w:gridCol w:w="2582"/>
        <w:gridCol w:w="2381"/>
        <w:gridCol w:w="2211"/>
      </w:tblGrid>
      <w:tr w:rsidR="00F7539E" w:rsidTr="00204F71">
        <w:tc>
          <w:tcPr>
            <w:tcW w:w="2216" w:type="dxa"/>
            <w:shd w:val="clear" w:color="auto" w:fill="BFBFBF" w:themeFill="background1" w:themeFillShade="BF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Equipamentos</w:t>
            </w:r>
          </w:p>
        </w:tc>
        <w:tc>
          <w:tcPr>
            <w:tcW w:w="2760" w:type="dxa"/>
            <w:shd w:val="clear" w:color="auto" w:fill="BFBFBF" w:themeFill="background1" w:themeFillShade="BF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Serviços</w:t>
            </w:r>
          </w:p>
        </w:tc>
        <w:tc>
          <w:tcPr>
            <w:tcW w:w="2518" w:type="dxa"/>
            <w:shd w:val="clear" w:color="auto" w:fill="BFBFBF" w:themeFill="background1" w:themeFillShade="BF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Tipo de Custo</w:t>
            </w:r>
          </w:p>
        </w:tc>
        <w:tc>
          <w:tcPr>
            <w:tcW w:w="2360" w:type="dxa"/>
            <w:shd w:val="clear" w:color="auto" w:fill="BFBFBF" w:themeFill="background1" w:themeFillShade="BF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Custo / Ano</w:t>
            </w:r>
          </w:p>
        </w:tc>
      </w:tr>
      <w:tr w:rsidR="00F7539E" w:rsidTr="00CE7614">
        <w:tc>
          <w:tcPr>
            <w:tcW w:w="2216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Praça do PEC</w:t>
            </w:r>
          </w:p>
        </w:tc>
        <w:tc>
          <w:tcPr>
            <w:tcW w:w="27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Desenvolve atividades similares (Cultura e Assistência Social) e estrutura física similar.</w:t>
            </w:r>
          </w:p>
        </w:tc>
        <w:tc>
          <w:tcPr>
            <w:tcW w:w="2518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Custo com água, luz, telefone, segurança, internet, material de expediente e pedagógico, material de higiene e limpeza.</w:t>
            </w:r>
          </w:p>
        </w:tc>
        <w:tc>
          <w:tcPr>
            <w:tcW w:w="23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R$ 159. 820,00</w:t>
            </w:r>
          </w:p>
        </w:tc>
      </w:tr>
      <w:tr w:rsidR="00F7539E" w:rsidTr="00CE7614">
        <w:tc>
          <w:tcPr>
            <w:tcW w:w="2216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Praça do PEC</w:t>
            </w: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7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Manutenção Civil</w:t>
            </w:r>
          </w:p>
        </w:tc>
        <w:tc>
          <w:tcPr>
            <w:tcW w:w="2518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Revestimento de paredes, telhados, instalações elétricas, luminárias, piso, e outros.</w:t>
            </w:r>
          </w:p>
        </w:tc>
        <w:tc>
          <w:tcPr>
            <w:tcW w:w="23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R$ 16.080,00</w:t>
            </w:r>
          </w:p>
        </w:tc>
      </w:tr>
      <w:tr w:rsidR="00F7539E" w:rsidTr="00CE7614">
        <w:tc>
          <w:tcPr>
            <w:tcW w:w="2216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Equipamentos de esportes</w:t>
            </w: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7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Quadra Poliesportiva</w:t>
            </w: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Quadra de Areia</w:t>
            </w: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Campo de Futebol</w:t>
            </w:r>
          </w:p>
        </w:tc>
        <w:tc>
          <w:tcPr>
            <w:tcW w:w="2518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Material esportivo e manutenção dos equipamentos.</w:t>
            </w:r>
          </w:p>
        </w:tc>
        <w:tc>
          <w:tcPr>
            <w:tcW w:w="23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R$ 80.482,66</w:t>
            </w:r>
          </w:p>
        </w:tc>
      </w:tr>
      <w:tr w:rsidR="00F7539E" w:rsidRPr="009D0555" w:rsidTr="00CE7614">
        <w:tc>
          <w:tcPr>
            <w:tcW w:w="2216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4F71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7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360" w:type="dxa"/>
          </w:tcPr>
          <w:p w:rsidR="00F7539E" w:rsidRPr="00204F71" w:rsidRDefault="00F7539E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4F71">
              <w:rPr>
                <w:b/>
                <w:sz w:val="20"/>
                <w:szCs w:val="20"/>
              </w:rPr>
              <w:t>R$ 256.382,66</w:t>
            </w:r>
            <w:r w:rsidR="00AC17FD" w:rsidRPr="00204F71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F7539E" w:rsidRDefault="00F7539E" w:rsidP="00F7539E">
      <w:pPr>
        <w:pStyle w:val="NormalWeb"/>
        <w:spacing w:before="0" w:beforeAutospacing="0" w:after="0" w:afterAutospacing="0" w:line="360" w:lineRule="auto"/>
        <w:jc w:val="both"/>
      </w:pPr>
    </w:p>
    <w:p w:rsidR="0005120B" w:rsidRPr="00F7539E" w:rsidRDefault="00F7539E" w:rsidP="00204F7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despesas serão ordenadas da seguinte forma:</w:t>
      </w:r>
    </w:p>
    <w:p w:rsidR="00E24614" w:rsidRPr="00513025" w:rsidRDefault="00F7539E" w:rsidP="00E2461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A4E">
        <w:rPr>
          <w:rFonts w:ascii="Times New Roman" w:hAnsi="Times New Roman" w:cs="Times New Roman"/>
          <w:sz w:val="24"/>
          <w:szCs w:val="24"/>
        </w:rPr>
        <w:t xml:space="preserve">A Secretaria Municipal de Assistência Social </w:t>
      </w:r>
      <w:r w:rsidR="00950707">
        <w:rPr>
          <w:rFonts w:ascii="Times New Roman" w:hAnsi="Times New Roman" w:cs="Times New Roman"/>
          <w:sz w:val="24"/>
          <w:szCs w:val="24"/>
        </w:rPr>
        <w:t xml:space="preserve">custeará a manutenção geral do centro </w:t>
      </w:r>
      <w:r w:rsidRPr="00C61A4E">
        <w:rPr>
          <w:rFonts w:ascii="Times New Roman" w:hAnsi="Times New Roman" w:cs="Times New Roman"/>
          <w:sz w:val="24"/>
          <w:szCs w:val="24"/>
        </w:rPr>
        <w:t>com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707">
        <w:rPr>
          <w:rFonts w:ascii="Times New Roman" w:hAnsi="Times New Roman" w:cs="Times New Roman"/>
          <w:sz w:val="24"/>
          <w:szCs w:val="24"/>
        </w:rPr>
        <w:t xml:space="preserve">pagamento de </w:t>
      </w:r>
      <w:r>
        <w:rPr>
          <w:rFonts w:ascii="Times New Roman" w:hAnsi="Times New Roman" w:cs="Times New Roman"/>
          <w:sz w:val="24"/>
          <w:szCs w:val="24"/>
        </w:rPr>
        <w:t>água, energia elétrica, internet, telefone, manutenção civil, segurança e material de limpeza e higiene. Sendo a unidade responsável por manter e estrutura física em condições adequadas de funcionamento</w:t>
      </w:r>
      <w:r w:rsidR="00E24614">
        <w:rPr>
          <w:rFonts w:ascii="Times New Roman" w:hAnsi="Times New Roman" w:cs="Times New Roman"/>
          <w:sz w:val="24"/>
          <w:szCs w:val="24"/>
        </w:rPr>
        <w:t xml:space="preserve">, </w:t>
      </w:r>
      <w:r w:rsidR="00E24614" w:rsidRPr="00E24614">
        <w:rPr>
          <w:rFonts w:ascii="Times New Roman" w:hAnsi="Times New Roman" w:cs="Times New Roman"/>
          <w:sz w:val="24"/>
          <w:szCs w:val="24"/>
        </w:rPr>
        <w:t>e</w:t>
      </w:r>
      <w:r w:rsidR="00C61A4E" w:rsidRPr="00E24614">
        <w:rPr>
          <w:rFonts w:ascii="Times New Roman" w:hAnsi="Times New Roman" w:cs="Times New Roman"/>
          <w:sz w:val="24"/>
          <w:szCs w:val="24"/>
        </w:rPr>
        <w:t>stimativa de custo anual</w:t>
      </w:r>
      <w:r w:rsidR="00C61A4E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="000E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63A">
        <w:rPr>
          <w:rFonts w:ascii="Times New Roman" w:hAnsi="Times New Roman" w:cs="Times New Roman"/>
          <w:b/>
          <w:sz w:val="24"/>
          <w:szCs w:val="24"/>
        </w:rPr>
        <w:t>R$ 128.386</w:t>
      </w:r>
      <w:r w:rsidRPr="002D0FD8">
        <w:rPr>
          <w:rFonts w:ascii="Times New Roman" w:hAnsi="Times New Roman" w:cs="Times New Roman"/>
          <w:b/>
          <w:sz w:val="24"/>
          <w:szCs w:val="24"/>
        </w:rPr>
        <w:t>,00</w:t>
      </w:r>
      <w:r w:rsidR="00E24614">
        <w:rPr>
          <w:rFonts w:ascii="Times New Roman" w:hAnsi="Times New Roman" w:cs="Times New Roman"/>
          <w:sz w:val="24"/>
          <w:szCs w:val="24"/>
        </w:rPr>
        <w:t xml:space="preserve">. </w:t>
      </w:r>
      <w:r w:rsidR="000848D8">
        <w:rPr>
          <w:rFonts w:ascii="Times New Roman" w:hAnsi="Times New Roman" w:cs="Times New Roman"/>
          <w:sz w:val="24"/>
          <w:szCs w:val="24"/>
        </w:rPr>
        <w:t>A Secretaria de Assistência Social c</w:t>
      </w:r>
      <w:r w:rsidR="00E24614" w:rsidRPr="008E566F">
        <w:rPr>
          <w:rFonts w:ascii="Times New Roman" w:hAnsi="Times New Roman" w:cs="Times New Roman"/>
          <w:sz w:val="24"/>
          <w:szCs w:val="24"/>
        </w:rPr>
        <w:t xml:space="preserve">usteará </w:t>
      </w:r>
      <w:r w:rsidR="00E24614">
        <w:rPr>
          <w:rFonts w:ascii="Times New Roman" w:hAnsi="Times New Roman" w:cs="Times New Roman"/>
          <w:sz w:val="24"/>
          <w:szCs w:val="24"/>
        </w:rPr>
        <w:t xml:space="preserve">também </w:t>
      </w:r>
      <w:r w:rsidR="00E24614" w:rsidRPr="008E566F">
        <w:rPr>
          <w:rFonts w:ascii="Times New Roman" w:hAnsi="Times New Roman" w:cs="Times New Roman"/>
          <w:sz w:val="24"/>
          <w:szCs w:val="24"/>
        </w:rPr>
        <w:t xml:space="preserve">a aquisição dos materiais necessários para a execução </w:t>
      </w:r>
      <w:r w:rsidR="00E24614">
        <w:rPr>
          <w:rFonts w:ascii="Times New Roman" w:hAnsi="Times New Roman" w:cs="Times New Roman"/>
          <w:sz w:val="24"/>
          <w:szCs w:val="24"/>
        </w:rPr>
        <w:t xml:space="preserve">das atividades dos Serviços de Convivência e Fortalecimento de Vínculos, tendo um custo estimado de </w:t>
      </w:r>
      <w:r w:rsidR="00E24614">
        <w:rPr>
          <w:rFonts w:ascii="Times New Roman" w:hAnsi="Times New Roman" w:cs="Times New Roman"/>
          <w:b/>
          <w:sz w:val="24"/>
          <w:szCs w:val="24"/>
        </w:rPr>
        <w:t>R$ 23.322,66</w:t>
      </w:r>
      <w:r w:rsidR="00E24614">
        <w:rPr>
          <w:rFonts w:ascii="Times New Roman" w:hAnsi="Times New Roman" w:cs="Times New Roman"/>
          <w:sz w:val="24"/>
          <w:szCs w:val="24"/>
        </w:rPr>
        <w:t xml:space="preserve"> anual. </w:t>
      </w:r>
      <w:r w:rsidR="00E24614" w:rsidRPr="00513025">
        <w:rPr>
          <w:rFonts w:ascii="Times New Roman" w:hAnsi="Times New Roman" w:cs="Times New Roman"/>
          <w:b/>
          <w:sz w:val="24"/>
          <w:szCs w:val="24"/>
        </w:rPr>
        <w:t xml:space="preserve">Desta forma a Secretaria Municipal de Assistência Social terá um custo total de R$ </w:t>
      </w:r>
      <w:r w:rsidR="00513025" w:rsidRPr="00513025">
        <w:rPr>
          <w:rFonts w:ascii="Times New Roman" w:hAnsi="Times New Roman" w:cs="Times New Roman"/>
          <w:b/>
          <w:sz w:val="24"/>
          <w:szCs w:val="24"/>
        </w:rPr>
        <w:t>151.708,66.</w:t>
      </w:r>
    </w:p>
    <w:p w:rsidR="00F7539E" w:rsidRDefault="00F174BB" w:rsidP="00D54F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Secretaria Municipal de Esporte e Lazer custeará a aquisição dos materiais esportivos necessários para a execução das atividades, sendo oficina de basquetebol, oficina de futsal, oficina de handebol, oficina de voleibol, oficina de tênis de mesa, oficina de jogos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de mesa, oficina de vôlei de praia, e oficina de futebol, custo estimado de </w:t>
      </w:r>
      <w:r w:rsidRPr="002D0FD8">
        <w:rPr>
          <w:rFonts w:ascii="Times New Roman" w:hAnsi="Times New Roman" w:cs="Times New Roman"/>
          <w:b/>
          <w:sz w:val="24"/>
          <w:szCs w:val="24"/>
        </w:rPr>
        <w:t xml:space="preserve">R$ </w:t>
      </w:r>
      <w:r w:rsidR="00675872" w:rsidRPr="002D0FD8">
        <w:rPr>
          <w:rFonts w:ascii="Times New Roman" w:hAnsi="Times New Roman" w:cs="Times New Roman"/>
          <w:b/>
          <w:sz w:val="24"/>
          <w:szCs w:val="24"/>
        </w:rPr>
        <w:t>60.416,00</w:t>
      </w:r>
      <w:r>
        <w:rPr>
          <w:rFonts w:ascii="Times New Roman" w:hAnsi="Times New Roman" w:cs="Times New Roman"/>
          <w:sz w:val="24"/>
          <w:szCs w:val="24"/>
        </w:rPr>
        <w:t xml:space="preserve"> anualmente.</w:t>
      </w:r>
    </w:p>
    <w:p w:rsidR="00E747CA" w:rsidRDefault="00E747CA" w:rsidP="00D54F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66F">
        <w:rPr>
          <w:rFonts w:ascii="Times New Roman" w:hAnsi="Times New Roman" w:cs="Times New Roman"/>
          <w:sz w:val="24"/>
          <w:szCs w:val="24"/>
        </w:rPr>
        <w:t xml:space="preserve">A </w:t>
      </w:r>
      <w:r w:rsidR="00E24614">
        <w:rPr>
          <w:rFonts w:ascii="Times New Roman" w:hAnsi="Times New Roman" w:cs="Times New Roman"/>
          <w:sz w:val="24"/>
          <w:szCs w:val="24"/>
        </w:rPr>
        <w:t>S</w:t>
      </w:r>
      <w:r w:rsidRPr="008E566F">
        <w:rPr>
          <w:rFonts w:ascii="Times New Roman" w:hAnsi="Times New Roman" w:cs="Times New Roman"/>
          <w:sz w:val="24"/>
          <w:szCs w:val="24"/>
        </w:rPr>
        <w:t xml:space="preserve">ecretaria Municipal de Cultura custeará a aquisição dos materiais necessários para a execução </w:t>
      </w:r>
      <w:r w:rsidR="008E566F">
        <w:rPr>
          <w:rFonts w:ascii="Times New Roman" w:hAnsi="Times New Roman" w:cs="Times New Roman"/>
          <w:sz w:val="24"/>
          <w:szCs w:val="24"/>
        </w:rPr>
        <w:t xml:space="preserve">das atividades culturais, como: Teatro; Artes Plásticas; Artesanato; Dança; Cinema e Música, tendo um custo estimado de </w:t>
      </w:r>
      <w:r w:rsidR="008E566F">
        <w:rPr>
          <w:rFonts w:ascii="Times New Roman" w:hAnsi="Times New Roman" w:cs="Times New Roman"/>
          <w:b/>
          <w:sz w:val="24"/>
          <w:szCs w:val="24"/>
        </w:rPr>
        <w:t>R$ 44.258,00</w:t>
      </w:r>
      <w:r w:rsidR="008E566F">
        <w:rPr>
          <w:rFonts w:ascii="Times New Roman" w:hAnsi="Times New Roman" w:cs="Times New Roman"/>
          <w:sz w:val="24"/>
          <w:szCs w:val="24"/>
        </w:rPr>
        <w:t xml:space="preserve"> anual.</w:t>
      </w:r>
    </w:p>
    <w:p w:rsidR="00D54FD0" w:rsidRDefault="00D54FD0" w:rsidP="00D54F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539E" w:rsidRPr="00181BBA" w:rsidRDefault="00181BBA" w:rsidP="00F753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BBA">
        <w:rPr>
          <w:rFonts w:ascii="Times New Roman" w:hAnsi="Times New Roman" w:cs="Times New Roman"/>
          <w:b/>
          <w:sz w:val="24"/>
          <w:szCs w:val="24"/>
        </w:rPr>
        <w:t>5.2  Centro de Convivência Intergeracional Morumbi</w:t>
      </w:r>
    </w:p>
    <w:p w:rsidR="00181BBA" w:rsidRPr="00F7539E" w:rsidRDefault="00181BBA" w:rsidP="00F75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B70" w:rsidRDefault="003E6B70" w:rsidP="003E6B70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1420C1">
        <w:t xml:space="preserve">As ações que serão desenvolvidas </w:t>
      </w:r>
      <w:r>
        <w:t>no</w:t>
      </w:r>
      <w:r w:rsidRPr="001420C1">
        <w:t xml:space="preserve"> Centro de Convivência Intergeracional </w:t>
      </w:r>
      <w:r>
        <w:t xml:space="preserve">do bairro Morumbi </w:t>
      </w:r>
      <w:r w:rsidRPr="001420C1">
        <w:t>ter</w:t>
      </w:r>
      <w:r>
        <w:t>á</w:t>
      </w:r>
      <w:r w:rsidRPr="001420C1">
        <w:t xml:space="preserve"> um custo est</w:t>
      </w:r>
      <w:r>
        <w:t xml:space="preserve">imado de operação </w:t>
      </w:r>
      <w:r w:rsidRPr="005D799F">
        <w:t xml:space="preserve">de </w:t>
      </w:r>
      <w:r w:rsidRPr="002D0FD8">
        <w:rPr>
          <w:b/>
        </w:rPr>
        <w:t>R$</w:t>
      </w:r>
      <w:r>
        <w:t xml:space="preserve"> </w:t>
      </w:r>
      <w:r w:rsidRPr="002D0FD8">
        <w:rPr>
          <w:b/>
        </w:rPr>
        <w:t>606.095,60</w:t>
      </w:r>
      <w:r w:rsidRPr="001420C1">
        <w:t xml:space="preserve"> anua</w:t>
      </w:r>
      <w:r>
        <w:t>l</w:t>
      </w:r>
      <w:r w:rsidRPr="001420C1">
        <w:t>,</w:t>
      </w:r>
      <w:r>
        <w:t xml:space="preserve"> </w:t>
      </w:r>
      <w:r w:rsidRPr="001420C1">
        <w:t>envolvendo água, energia elétrica, telefone, internet,</w:t>
      </w:r>
      <w:r w:rsidR="00240251">
        <w:t xml:space="preserve"> alimentação, </w:t>
      </w:r>
      <w:r>
        <w:t xml:space="preserve">material de higiene e limpeza, </w:t>
      </w:r>
      <w:r w:rsidRPr="001420C1">
        <w:t>material de expediente</w:t>
      </w:r>
      <w:r>
        <w:t>, pedagógico e esportivo</w:t>
      </w:r>
      <w:r w:rsidRPr="001420C1">
        <w:t xml:space="preserve">. Os custos anuais de administração e operacionalização do Centro têm como base as despesas de </w:t>
      </w:r>
      <w:r>
        <w:t>serviços similares (Esporte, Cultura e Assistência Social), sendo: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05"/>
        <w:gridCol w:w="2603"/>
        <w:gridCol w:w="2381"/>
        <w:gridCol w:w="2198"/>
      </w:tblGrid>
      <w:tr w:rsidR="003E6B70" w:rsidTr="00204F71">
        <w:tc>
          <w:tcPr>
            <w:tcW w:w="2105" w:type="dxa"/>
            <w:shd w:val="clear" w:color="auto" w:fill="BFBFBF" w:themeFill="background1" w:themeFillShade="BF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Equipamentos</w:t>
            </w:r>
          </w:p>
        </w:tc>
        <w:tc>
          <w:tcPr>
            <w:tcW w:w="2603" w:type="dxa"/>
            <w:shd w:val="clear" w:color="auto" w:fill="BFBFBF" w:themeFill="background1" w:themeFillShade="BF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Serviços</w:t>
            </w:r>
          </w:p>
        </w:tc>
        <w:tc>
          <w:tcPr>
            <w:tcW w:w="2381" w:type="dxa"/>
            <w:shd w:val="clear" w:color="auto" w:fill="BFBFBF" w:themeFill="background1" w:themeFillShade="BF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Tipo de Custo</w:t>
            </w:r>
          </w:p>
        </w:tc>
        <w:tc>
          <w:tcPr>
            <w:tcW w:w="2198" w:type="dxa"/>
            <w:shd w:val="clear" w:color="auto" w:fill="BFBFBF" w:themeFill="background1" w:themeFillShade="BF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Custo / Ano</w:t>
            </w:r>
          </w:p>
        </w:tc>
      </w:tr>
      <w:tr w:rsidR="003E6B70" w:rsidTr="00204F71">
        <w:tc>
          <w:tcPr>
            <w:tcW w:w="2105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Praça do PEC</w:t>
            </w:r>
          </w:p>
        </w:tc>
        <w:tc>
          <w:tcPr>
            <w:tcW w:w="2603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Desenvolve atividades similares (Cultura e Assistência Social) e estrutura física similar.</w:t>
            </w:r>
          </w:p>
        </w:tc>
        <w:tc>
          <w:tcPr>
            <w:tcW w:w="2381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Custo com água, luz, telefone, segurança, internet, material de expediente e pedagógico, material de higiene e limpeza.</w:t>
            </w:r>
          </w:p>
        </w:tc>
        <w:tc>
          <w:tcPr>
            <w:tcW w:w="2198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R$ 159.820,00</w:t>
            </w:r>
          </w:p>
        </w:tc>
      </w:tr>
      <w:tr w:rsidR="003E6B70" w:rsidTr="00204F71">
        <w:tc>
          <w:tcPr>
            <w:tcW w:w="2105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Praça do PEC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Manutenção Civil</w:t>
            </w:r>
          </w:p>
        </w:tc>
        <w:tc>
          <w:tcPr>
            <w:tcW w:w="2381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Revestimento de paredes, telhados, instalações elétricas, luminárias, piso, e outros.</w:t>
            </w:r>
          </w:p>
        </w:tc>
        <w:tc>
          <w:tcPr>
            <w:tcW w:w="2198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R$ 16.080,00</w:t>
            </w:r>
          </w:p>
        </w:tc>
      </w:tr>
      <w:tr w:rsidR="003E6B70" w:rsidTr="00204F71">
        <w:trPr>
          <w:trHeight w:val="1429"/>
        </w:trPr>
        <w:tc>
          <w:tcPr>
            <w:tcW w:w="2105" w:type="dxa"/>
            <w:vMerge w:val="restart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CRAS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  <w:vMerge w:val="restart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Desenvolve atividades da Assistência Social: PAIF e Serviços/Grupos de Convivência.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 xml:space="preserve">Custo com água, energia elétrica, telefone, internet, material de higiene e limpeza, material de expediente, pedagógico e lanches. 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R$ 95.563,64</w:t>
            </w:r>
          </w:p>
        </w:tc>
      </w:tr>
      <w:tr w:rsidR="003E6B70" w:rsidTr="00204F71">
        <w:trPr>
          <w:trHeight w:val="855"/>
        </w:trPr>
        <w:tc>
          <w:tcPr>
            <w:tcW w:w="2105" w:type="dxa"/>
            <w:vMerge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  <w:vMerge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 xml:space="preserve"> Benefícios Eventuais (Aux. Documentação, Aux. Alimentação, Aux. Natalidade.)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R$ 128.371,20</w:t>
            </w:r>
          </w:p>
        </w:tc>
      </w:tr>
      <w:tr w:rsidR="003E6B70" w:rsidTr="00204F71">
        <w:trPr>
          <w:trHeight w:val="1180"/>
        </w:trPr>
        <w:tc>
          <w:tcPr>
            <w:tcW w:w="2105" w:type="dxa"/>
            <w:vMerge w:val="restart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Contraturno Social (EURECA)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  <w:vMerge w:val="restart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Desenvolve o Serviço de Convivência e Fortalecimento de vínculos em regime de contraturno social.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204F71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Custo com água, energia elétrica, telefone, internet, material de higiene e limpeza, material de expediente, pedagógico.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R$ 34.630,04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6B70" w:rsidTr="00204F71">
        <w:trPr>
          <w:trHeight w:val="495"/>
        </w:trPr>
        <w:tc>
          <w:tcPr>
            <w:tcW w:w="2105" w:type="dxa"/>
            <w:vMerge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  <w:vMerge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3E6B70" w:rsidRPr="00204F71" w:rsidRDefault="005E23A9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Alimentação (oferta de 4</w:t>
            </w:r>
            <w:r w:rsidR="003E6B70" w:rsidRPr="00204F71">
              <w:rPr>
                <w:sz w:val="20"/>
                <w:szCs w:val="20"/>
              </w:rPr>
              <w:t xml:space="preserve"> refeições a</w:t>
            </w:r>
            <w:r w:rsidRPr="00204F71">
              <w:rPr>
                <w:sz w:val="20"/>
                <w:szCs w:val="20"/>
              </w:rPr>
              <w:t>o dia)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R$ 62.369,96</w:t>
            </w:r>
          </w:p>
        </w:tc>
      </w:tr>
      <w:tr w:rsidR="003E6B70" w:rsidTr="00204F71">
        <w:tc>
          <w:tcPr>
            <w:tcW w:w="2105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Equipamentos de esportes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03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Mini Ginásio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Quadra de Areia</w:t>
            </w: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Campo de Futebol</w:t>
            </w:r>
          </w:p>
        </w:tc>
        <w:tc>
          <w:tcPr>
            <w:tcW w:w="2381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Material esportivo e manutenção dos equipamentos.</w:t>
            </w:r>
          </w:p>
        </w:tc>
        <w:tc>
          <w:tcPr>
            <w:tcW w:w="2198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04F71">
              <w:rPr>
                <w:sz w:val="20"/>
                <w:szCs w:val="20"/>
              </w:rPr>
              <w:t>R$ 109.260,76</w:t>
            </w:r>
          </w:p>
        </w:tc>
      </w:tr>
      <w:tr w:rsidR="003E6B70" w:rsidRPr="009D0555" w:rsidTr="00204F71">
        <w:tc>
          <w:tcPr>
            <w:tcW w:w="2105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4F71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603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3E6B70" w:rsidRPr="00204F71" w:rsidRDefault="003E6B70" w:rsidP="00204F71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4F71">
              <w:rPr>
                <w:b/>
                <w:sz w:val="20"/>
                <w:szCs w:val="20"/>
              </w:rPr>
              <w:t>R$ 606.095,60</w:t>
            </w:r>
          </w:p>
        </w:tc>
      </w:tr>
    </w:tbl>
    <w:p w:rsidR="003E6B70" w:rsidRDefault="003E6B70" w:rsidP="003E6B70">
      <w:pPr>
        <w:pStyle w:val="NormalWeb"/>
        <w:spacing w:before="0" w:beforeAutospacing="0" w:after="0" w:afterAutospacing="0" w:line="360" w:lineRule="auto"/>
        <w:ind w:firstLine="708"/>
        <w:jc w:val="both"/>
      </w:pPr>
    </w:p>
    <w:p w:rsidR="00240251" w:rsidRPr="00F7539E" w:rsidRDefault="00240251" w:rsidP="002402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despesas serão ordenadas da seguinte forma:</w:t>
      </w:r>
    </w:p>
    <w:p w:rsidR="0010033A" w:rsidRDefault="00240251" w:rsidP="00100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Secretaria Municipal de Assistência Social custeará a manutenção geral dos com </w:t>
      </w:r>
      <w:r w:rsidR="0010033A">
        <w:rPr>
          <w:rFonts w:ascii="Times New Roman" w:hAnsi="Times New Roman" w:cs="Times New Roman"/>
          <w:sz w:val="24"/>
          <w:szCs w:val="24"/>
        </w:rPr>
        <w:t xml:space="preserve">pagamento de </w:t>
      </w:r>
      <w:r>
        <w:rPr>
          <w:rFonts w:ascii="Times New Roman" w:hAnsi="Times New Roman" w:cs="Times New Roman"/>
          <w:sz w:val="24"/>
          <w:szCs w:val="24"/>
        </w:rPr>
        <w:t xml:space="preserve">água, energia elétrica, internet, telefone, manutenção civil, segurança e material de limpeza e higiene. Sendo a </w:t>
      </w:r>
      <w:r w:rsidR="0010033A">
        <w:rPr>
          <w:rFonts w:ascii="Times New Roman" w:hAnsi="Times New Roman" w:cs="Times New Roman"/>
          <w:sz w:val="24"/>
          <w:szCs w:val="24"/>
        </w:rPr>
        <w:t>unidade responsável por manter a</w:t>
      </w:r>
      <w:r>
        <w:rPr>
          <w:rFonts w:ascii="Times New Roman" w:hAnsi="Times New Roman" w:cs="Times New Roman"/>
          <w:sz w:val="24"/>
          <w:szCs w:val="24"/>
        </w:rPr>
        <w:t xml:space="preserve"> estrutura física em condições adequadas de funcionamento</w:t>
      </w:r>
      <w:r w:rsidR="0010033A">
        <w:rPr>
          <w:rFonts w:ascii="Times New Roman" w:hAnsi="Times New Roman" w:cs="Times New Roman"/>
          <w:sz w:val="24"/>
          <w:szCs w:val="24"/>
        </w:rPr>
        <w:t xml:space="preserve">, </w:t>
      </w:r>
      <w:r w:rsidR="0010033A" w:rsidRPr="0010033A">
        <w:rPr>
          <w:rFonts w:ascii="Times New Roman" w:hAnsi="Times New Roman" w:cs="Times New Roman"/>
          <w:sz w:val="24"/>
          <w:szCs w:val="24"/>
        </w:rPr>
        <w:t>e</w:t>
      </w:r>
      <w:r w:rsidR="005E23A9" w:rsidRPr="0010033A">
        <w:rPr>
          <w:rFonts w:ascii="Times New Roman" w:hAnsi="Times New Roman" w:cs="Times New Roman"/>
          <w:sz w:val="24"/>
          <w:szCs w:val="24"/>
        </w:rPr>
        <w:t>stimativa de custo anual de</w:t>
      </w:r>
      <w:r w:rsidR="005E2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AF7">
        <w:rPr>
          <w:rFonts w:ascii="Times New Roman" w:hAnsi="Times New Roman" w:cs="Times New Roman"/>
          <w:b/>
          <w:sz w:val="24"/>
          <w:szCs w:val="24"/>
        </w:rPr>
        <w:t>R$ 245.333,10</w:t>
      </w:r>
      <w:r w:rsidR="001003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0033A">
        <w:rPr>
          <w:rFonts w:ascii="Times New Roman" w:hAnsi="Times New Roman" w:cs="Times New Roman"/>
          <w:sz w:val="24"/>
          <w:szCs w:val="24"/>
        </w:rPr>
        <w:t>A Secretaria Municipal de Assistência Social custeará também a aquisição dos seguintes materiais de custeio: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10033A" w:rsidRPr="00204F71" w:rsidTr="00204F71">
        <w:trPr>
          <w:trHeight w:val="480"/>
        </w:trPr>
        <w:tc>
          <w:tcPr>
            <w:tcW w:w="3070" w:type="dxa"/>
            <w:vMerge w:val="restart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CRAS</w:t>
            </w:r>
          </w:p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Material de expediente e pedagógico PAIF/Serviços de Convivência</w:t>
            </w:r>
          </w:p>
        </w:tc>
        <w:tc>
          <w:tcPr>
            <w:tcW w:w="3071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R$ 45.563,64</w:t>
            </w:r>
          </w:p>
        </w:tc>
      </w:tr>
      <w:tr w:rsidR="0010033A" w:rsidRPr="00204F71" w:rsidTr="00204F71">
        <w:trPr>
          <w:trHeight w:val="345"/>
        </w:trPr>
        <w:tc>
          <w:tcPr>
            <w:tcW w:w="3070" w:type="dxa"/>
            <w:vMerge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Benefícios Eventuais</w:t>
            </w:r>
          </w:p>
        </w:tc>
        <w:tc>
          <w:tcPr>
            <w:tcW w:w="3071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R$ 128.371,20</w:t>
            </w:r>
          </w:p>
        </w:tc>
      </w:tr>
      <w:tr w:rsidR="0010033A" w:rsidRPr="00204F71" w:rsidTr="00204F71">
        <w:trPr>
          <w:trHeight w:val="420"/>
        </w:trPr>
        <w:tc>
          <w:tcPr>
            <w:tcW w:w="3070" w:type="dxa"/>
            <w:vMerge w:val="restart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Contraturno Social /</w:t>
            </w:r>
          </w:p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EURECA</w:t>
            </w:r>
          </w:p>
        </w:tc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Material de expediente e pedagógico</w:t>
            </w:r>
          </w:p>
        </w:tc>
        <w:tc>
          <w:tcPr>
            <w:tcW w:w="3071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R$ 15.555,00</w:t>
            </w:r>
          </w:p>
        </w:tc>
      </w:tr>
      <w:tr w:rsidR="0010033A" w:rsidRPr="00204F71" w:rsidTr="00204F71">
        <w:trPr>
          <w:trHeight w:val="405"/>
        </w:trPr>
        <w:tc>
          <w:tcPr>
            <w:tcW w:w="3070" w:type="dxa"/>
            <w:vMerge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Alimentos (oferta de refeições)</w:t>
            </w:r>
          </w:p>
        </w:tc>
        <w:tc>
          <w:tcPr>
            <w:tcW w:w="3071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sz w:val="20"/>
                <w:szCs w:val="20"/>
              </w:rPr>
              <w:t>R$ 62.369,96</w:t>
            </w:r>
          </w:p>
        </w:tc>
      </w:tr>
      <w:tr w:rsidR="0010033A" w:rsidRPr="00204F71" w:rsidTr="00204F71"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b/>
                <w:sz w:val="20"/>
                <w:szCs w:val="20"/>
              </w:rPr>
              <w:t>TOTAL/ANO</w:t>
            </w:r>
          </w:p>
        </w:tc>
        <w:tc>
          <w:tcPr>
            <w:tcW w:w="3070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10033A" w:rsidRPr="00204F71" w:rsidRDefault="0010033A" w:rsidP="00204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F71">
              <w:rPr>
                <w:rFonts w:ascii="Times New Roman" w:hAnsi="Times New Roman" w:cs="Times New Roman"/>
                <w:b/>
                <w:sz w:val="20"/>
                <w:szCs w:val="20"/>
              </w:rPr>
              <w:t>R$ 251.859,80</w:t>
            </w:r>
          </w:p>
        </w:tc>
      </w:tr>
    </w:tbl>
    <w:p w:rsidR="0010033A" w:rsidRDefault="0010033A" w:rsidP="002402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033A" w:rsidRPr="0010033A" w:rsidRDefault="0010033A" w:rsidP="0024025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33A">
        <w:rPr>
          <w:rFonts w:ascii="Times New Roman" w:hAnsi="Times New Roman" w:cs="Times New Roman"/>
          <w:b/>
          <w:sz w:val="24"/>
          <w:szCs w:val="24"/>
        </w:rPr>
        <w:t>Desta forma a Secretaria de Assistência Social terá um custo total estimado em R$ 497.192,90</w:t>
      </w:r>
      <w:r>
        <w:rPr>
          <w:rFonts w:ascii="Times New Roman" w:hAnsi="Times New Roman" w:cs="Times New Roman"/>
          <w:b/>
          <w:sz w:val="24"/>
          <w:szCs w:val="24"/>
        </w:rPr>
        <w:t xml:space="preserve"> anual.</w:t>
      </w:r>
    </w:p>
    <w:p w:rsidR="00240251" w:rsidRDefault="00240251" w:rsidP="002402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Secretaria Municipal de Esporte e Lazer custeará a aquisição dos materiais esportivos necessários para a execução das atividades, sendo oficina de basquetebol, oficina de futsal, oficina de handebol, oficina de voleibol, oficina de tênis de mesa, oficina de jogos de mes</w:t>
      </w:r>
      <w:r w:rsidR="00B4120D">
        <w:rPr>
          <w:rFonts w:ascii="Times New Roman" w:hAnsi="Times New Roman" w:cs="Times New Roman"/>
          <w:sz w:val="24"/>
          <w:szCs w:val="24"/>
        </w:rPr>
        <w:t xml:space="preserve">a, oficina de vôlei de praia, </w:t>
      </w:r>
      <w:r>
        <w:rPr>
          <w:rFonts w:ascii="Times New Roman" w:hAnsi="Times New Roman" w:cs="Times New Roman"/>
          <w:sz w:val="24"/>
          <w:szCs w:val="24"/>
        </w:rPr>
        <w:t xml:space="preserve">oficina de futebol, </w:t>
      </w:r>
      <w:r w:rsidR="00B4120D">
        <w:rPr>
          <w:rFonts w:ascii="Times New Roman" w:hAnsi="Times New Roman" w:cs="Times New Roman"/>
          <w:sz w:val="24"/>
          <w:szCs w:val="24"/>
        </w:rPr>
        <w:t xml:space="preserve">e </w:t>
      </w:r>
      <w:r w:rsidR="009B4B8D">
        <w:rPr>
          <w:rFonts w:ascii="Times New Roman" w:hAnsi="Times New Roman" w:cs="Times New Roman"/>
          <w:sz w:val="24"/>
          <w:szCs w:val="24"/>
        </w:rPr>
        <w:t xml:space="preserve">ginástica laboral, </w:t>
      </w:r>
      <w:r>
        <w:rPr>
          <w:rFonts w:ascii="Times New Roman" w:hAnsi="Times New Roman" w:cs="Times New Roman"/>
          <w:sz w:val="24"/>
          <w:szCs w:val="24"/>
        </w:rPr>
        <w:t>c</w:t>
      </w:r>
      <w:r w:rsidR="00751A7A">
        <w:rPr>
          <w:rFonts w:ascii="Times New Roman" w:hAnsi="Times New Roman" w:cs="Times New Roman"/>
          <w:sz w:val="24"/>
          <w:szCs w:val="24"/>
        </w:rPr>
        <w:t xml:space="preserve">usto estimado de R$ </w:t>
      </w:r>
      <w:r w:rsidR="00751A7A" w:rsidRPr="00751A7A">
        <w:rPr>
          <w:rFonts w:ascii="Times New Roman" w:hAnsi="Times New Roman" w:cs="Times New Roman"/>
          <w:b/>
          <w:sz w:val="24"/>
          <w:szCs w:val="24"/>
        </w:rPr>
        <w:t>64.644,70</w:t>
      </w:r>
      <w:r>
        <w:rPr>
          <w:rFonts w:ascii="Times New Roman" w:hAnsi="Times New Roman" w:cs="Times New Roman"/>
          <w:sz w:val="24"/>
          <w:szCs w:val="24"/>
        </w:rPr>
        <w:t xml:space="preserve"> anualmente.</w:t>
      </w:r>
    </w:p>
    <w:p w:rsidR="003C1AF7" w:rsidRDefault="0010033A" w:rsidP="003C1AF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</w:t>
      </w:r>
      <w:r w:rsidR="003C1AF7" w:rsidRPr="008E566F">
        <w:rPr>
          <w:rFonts w:ascii="Times New Roman" w:hAnsi="Times New Roman" w:cs="Times New Roman"/>
          <w:sz w:val="24"/>
          <w:szCs w:val="24"/>
        </w:rPr>
        <w:t xml:space="preserve">ecretaria Municipal de Cultura custeará a aquisição dos materiais necessários para a execução </w:t>
      </w:r>
      <w:r w:rsidR="003C1AF7">
        <w:rPr>
          <w:rFonts w:ascii="Times New Roman" w:hAnsi="Times New Roman" w:cs="Times New Roman"/>
          <w:sz w:val="24"/>
          <w:szCs w:val="24"/>
        </w:rPr>
        <w:t xml:space="preserve">das atividades culturais, como: Teatro; Artes Plásticas; Artesanato; Dança; Cinema e Música, tendo um custo estimado de </w:t>
      </w:r>
      <w:r w:rsidR="003C1AF7">
        <w:rPr>
          <w:rFonts w:ascii="Times New Roman" w:hAnsi="Times New Roman" w:cs="Times New Roman"/>
          <w:b/>
          <w:sz w:val="24"/>
          <w:szCs w:val="24"/>
        </w:rPr>
        <w:t>R$ 44.258,00</w:t>
      </w:r>
      <w:r w:rsidR="003C1AF7">
        <w:rPr>
          <w:rFonts w:ascii="Times New Roman" w:hAnsi="Times New Roman" w:cs="Times New Roman"/>
          <w:sz w:val="24"/>
          <w:szCs w:val="24"/>
        </w:rPr>
        <w:t xml:space="preserve"> anual.</w:t>
      </w:r>
    </w:p>
    <w:p w:rsidR="00D54FD0" w:rsidRPr="00751A7A" w:rsidRDefault="00D54FD0" w:rsidP="000512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0069C" w:rsidRPr="00181BBA" w:rsidRDefault="00181BBA" w:rsidP="00181BBA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BBA">
        <w:rPr>
          <w:rFonts w:ascii="Times New Roman" w:hAnsi="Times New Roman" w:cs="Times New Roman"/>
          <w:b/>
          <w:sz w:val="24"/>
          <w:szCs w:val="24"/>
        </w:rPr>
        <w:t xml:space="preserve"> ESQUEMA DE FUNCIONAMENTO E ATENDIMENTO </w:t>
      </w:r>
      <w:r w:rsidR="00333759">
        <w:rPr>
          <w:rFonts w:ascii="Times New Roman" w:hAnsi="Times New Roman" w:cs="Times New Roman"/>
          <w:b/>
          <w:sz w:val="24"/>
          <w:szCs w:val="24"/>
        </w:rPr>
        <w:t>AO PÚBLICO</w:t>
      </w:r>
    </w:p>
    <w:p w:rsidR="00031761" w:rsidRDefault="00031761" w:rsidP="000317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81BBA" w:rsidRDefault="00031761" w:rsidP="001D47D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Centros de Convivên</w:t>
      </w:r>
      <w:r w:rsidR="00923CF5">
        <w:rPr>
          <w:rFonts w:ascii="Times New Roman" w:hAnsi="Times New Roman" w:cs="Times New Roman"/>
          <w:sz w:val="24"/>
          <w:szCs w:val="24"/>
        </w:rPr>
        <w:t>cia Intergeracionais dos bairros Morumbi, Floresta e Santa Felicidade funcionarão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CF5">
        <w:rPr>
          <w:rFonts w:ascii="Times New Roman" w:hAnsi="Times New Roman" w:cs="Times New Roman"/>
          <w:sz w:val="24"/>
          <w:szCs w:val="24"/>
        </w:rPr>
        <w:t>integrados</w:t>
      </w:r>
      <w:r w:rsidR="006A3BAA">
        <w:rPr>
          <w:rFonts w:ascii="Times New Roman" w:hAnsi="Times New Roman" w:cs="Times New Roman"/>
          <w:sz w:val="24"/>
          <w:szCs w:val="24"/>
        </w:rPr>
        <w:t xml:space="preserve"> </w:t>
      </w:r>
      <w:r w:rsidR="00923CF5">
        <w:rPr>
          <w:rFonts w:ascii="Times New Roman" w:hAnsi="Times New Roman" w:cs="Times New Roman"/>
          <w:sz w:val="24"/>
          <w:szCs w:val="24"/>
        </w:rPr>
        <w:t>nas áreas dos Parques Lineares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47DD">
        <w:rPr>
          <w:rFonts w:ascii="Times New Roman" w:hAnsi="Times New Roman" w:cs="Times New Roman"/>
          <w:sz w:val="24"/>
          <w:szCs w:val="24"/>
        </w:rPr>
        <w:t xml:space="preserve"> </w:t>
      </w:r>
      <w:r w:rsidR="001D47DD" w:rsidRPr="000E08CC">
        <w:rPr>
          <w:rFonts w:ascii="Times New Roman" w:hAnsi="Times New Roman" w:cs="Times New Roman"/>
          <w:sz w:val="24"/>
          <w:szCs w:val="24"/>
        </w:rPr>
        <w:t xml:space="preserve">Em anexo o Plano de </w:t>
      </w:r>
      <w:r w:rsidR="001172F4">
        <w:rPr>
          <w:rFonts w:ascii="Times New Roman" w:hAnsi="Times New Roman" w:cs="Times New Roman"/>
          <w:sz w:val="24"/>
          <w:szCs w:val="24"/>
        </w:rPr>
        <w:t>Gestão dos Parques Lineares</w:t>
      </w:r>
      <w:r w:rsidR="000E08CC">
        <w:rPr>
          <w:rFonts w:ascii="Times New Roman" w:hAnsi="Times New Roman" w:cs="Times New Roman"/>
          <w:sz w:val="24"/>
          <w:szCs w:val="24"/>
        </w:rPr>
        <w:t>.</w:t>
      </w:r>
      <w:r w:rsidR="001D4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BBA" w:rsidRDefault="00181BBA" w:rsidP="001D4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AFE" w:rsidRDefault="00101AFE" w:rsidP="001D4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90E" w:rsidRPr="0010390E" w:rsidRDefault="0010390E" w:rsidP="001D47D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90E">
        <w:rPr>
          <w:rFonts w:ascii="Times New Roman" w:hAnsi="Times New Roman" w:cs="Times New Roman"/>
          <w:b/>
          <w:sz w:val="24"/>
          <w:szCs w:val="24"/>
        </w:rPr>
        <w:lastRenderedPageBreak/>
        <w:tab/>
        <w:t>6.1 Centro de Convivência Intergeracional Cascavel Velho</w:t>
      </w:r>
    </w:p>
    <w:p w:rsidR="0072047E" w:rsidRDefault="0072047E" w:rsidP="001D4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90E" w:rsidRDefault="0010390E" w:rsidP="001D4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 local onde será implantado o Centro de Convivência não haverá Parque</w:t>
      </w:r>
      <w:r w:rsidR="001172F4">
        <w:rPr>
          <w:rFonts w:ascii="Times New Roman" w:hAnsi="Times New Roman" w:cs="Times New Roman"/>
          <w:sz w:val="24"/>
          <w:szCs w:val="24"/>
        </w:rPr>
        <w:t xml:space="preserve"> Linear</w:t>
      </w:r>
      <w:r>
        <w:rPr>
          <w:rFonts w:ascii="Times New Roman" w:hAnsi="Times New Roman" w:cs="Times New Roman"/>
          <w:sz w:val="24"/>
          <w:szCs w:val="24"/>
        </w:rPr>
        <w:t xml:space="preserve">. Haverá </w:t>
      </w:r>
      <w:r w:rsidR="00ED6A3C">
        <w:rPr>
          <w:rFonts w:ascii="Times New Roman" w:hAnsi="Times New Roman" w:cs="Times New Roman"/>
          <w:sz w:val="24"/>
          <w:szCs w:val="24"/>
        </w:rPr>
        <w:t xml:space="preserve">somente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172F4">
        <w:rPr>
          <w:rFonts w:ascii="Times New Roman" w:hAnsi="Times New Roman" w:cs="Times New Roman"/>
          <w:sz w:val="24"/>
          <w:szCs w:val="24"/>
        </w:rPr>
        <w:t xml:space="preserve">implantação do Centro </w:t>
      </w:r>
      <w:r>
        <w:rPr>
          <w:rFonts w:ascii="Times New Roman" w:hAnsi="Times New Roman" w:cs="Times New Roman"/>
          <w:sz w:val="24"/>
          <w:szCs w:val="24"/>
        </w:rPr>
        <w:t xml:space="preserve">onde </w:t>
      </w:r>
      <w:r w:rsidR="001172F4">
        <w:rPr>
          <w:rFonts w:ascii="Times New Roman" w:hAnsi="Times New Roman" w:cs="Times New Roman"/>
          <w:sz w:val="24"/>
          <w:szCs w:val="24"/>
        </w:rPr>
        <w:t>acontecerão</w:t>
      </w:r>
      <w:r>
        <w:rPr>
          <w:rFonts w:ascii="Times New Roman" w:hAnsi="Times New Roman" w:cs="Times New Roman"/>
          <w:sz w:val="24"/>
          <w:szCs w:val="24"/>
        </w:rPr>
        <w:t xml:space="preserve"> os serviços/ações de Assistên</w:t>
      </w:r>
      <w:r w:rsidR="001172F4">
        <w:rPr>
          <w:rFonts w:ascii="Times New Roman" w:hAnsi="Times New Roman" w:cs="Times New Roman"/>
          <w:sz w:val="24"/>
          <w:szCs w:val="24"/>
        </w:rPr>
        <w:t>cia Social,</w:t>
      </w:r>
      <w:r>
        <w:rPr>
          <w:rFonts w:ascii="Times New Roman" w:hAnsi="Times New Roman" w:cs="Times New Roman"/>
          <w:sz w:val="24"/>
          <w:szCs w:val="24"/>
        </w:rPr>
        <w:t xml:space="preserve"> Cultura</w:t>
      </w:r>
      <w:r w:rsidR="001172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1172F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sporte.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3D7BAA" w:rsidRPr="00101AFE" w:rsidTr="003D7BAA">
        <w:tc>
          <w:tcPr>
            <w:tcW w:w="3070" w:type="dxa"/>
          </w:tcPr>
          <w:p w:rsidR="003D7BAA" w:rsidRPr="00101AFE" w:rsidRDefault="00204EB2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Equipamento de Assistência Social e Cultura</w:t>
            </w:r>
          </w:p>
        </w:tc>
        <w:tc>
          <w:tcPr>
            <w:tcW w:w="3070" w:type="dxa"/>
          </w:tcPr>
          <w:p w:rsidR="003D7BAA" w:rsidRPr="00101AFE" w:rsidRDefault="00204EB2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3D7BAA" w:rsidRPr="00101AFE" w:rsidRDefault="00204EB2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1172F4" w:rsidRPr="00101AFE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204EB2" w:rsidRPr="00101AFE" w:rsidRDefault="001B053C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204EB2" w:rsidRPr="00101AFE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="00ED6A3C" w:rsidRPr="00101AFE">
              <w:rPr>
                <w:rFonts w:ascii="Times New Roman" w:hAnsi="Times New Roman" w:cs="Times New Roman"/>
                <w:sz w:val="20"/>
                <w:szCs w:val="20"/>
              </w:rPr>
              <w:t>h00</w:t>
            </w:r>
          </w:p>
        </w:tc>
      </w:tr>
      <w:tr w:rsidR="00B06A23" w:rsidRPr="00101AFE" w:rsidTr="003D7BAA">
        <w:tc>
          <w:tcPr>
            <w:tcW w:w="3070" w:type="dxa"/>
          </w:tcPr>
          <w:p w:rsidR="00B06A23" w:rsidRPr="00101AFE" w:rsidRDefault="00B06A23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Equipamentos de Esporte</w:t>
            </w:r>
          </w:p>
        </w:tc>
        <w:tc>
          <w:tcPr>
            <w:tcW w:w="3070" w:type="dxa"/>
          </w:tcPr>
          <w:p w:rsidR="00B06A23" w:rsidRPr="00101AFE" w:rsidRDefault="00B06A23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B06A23" w:rsidRPr="00101AFE" w:rsidRDefault="00B06A23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1172F4" w:rsidRPr="00101AFE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B06A23" w:rsidRPr="00101AFE" w:rsidRDefault="001B053C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B06A23" w:rsidRPr="00101AFE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="00ED6A3C" w:rsidRPr="00101AFE">
              <w:rPr>
                <w:rFonts w:ascii="Times New Roman" w:hAnsi="Times New Roman" w:cs="Times New Roman"/>
                <w:sz w:val="20"/>
                <w:szCs w:val="20"/>
              </w:rPr>
              <w:t>h00</w:t>
            </w:r>
          </w:p>
          <w:p w:rsidR="004546E3" w:rsidRPr="00101AFE" w:rsidRDefault="00ED6A3C" w:rsidP="00101A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18h00</w:t>
            </w:r>
            <w:r w:rsidR="004546E3" w:rsidRPr="00101AFE">
              <w:rPr>
                <w:rFonts w:ascii="Times New Roman" w:hAnsi="Times New Roman" w:cs="Times New Roman"/>
                <w:sz w:val="20"/>
                <w:szCs w:val="20"/>
              </w:rPr>
              <w:t xml:space="preserve"> às 22</w:t>
            </w:r>
            <w:r w:rsidRPr="00101AFE">
              <w:rPr>
                <w:rFonts w:ascii="Times New Roman" w:hAnsi="Times New Roman" w:cs="Times New Roman"/>
                <w:sz w:val="20"/>
                <w:szCs w:val="20"/>
              </w:rPr>
              <w:t>h00</w:t>
            </w:r>
          </w:p>
        </w:tc>
      </w:tr>
    </w:tbl>
    <w:p w:rsidR="004D0AF0" w:rsidRDefault="004D0AF0" w:rsidP="00101A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0AF0">
        <w:rPr>
          <w:rFonts w:ascii="Times New Roman" w:hAnsi="Times New Roman" w:cs="Times New Roman"/>
          <w:sz w:val="20"/>
          <w:szCs w:val="20"/>
        </w:rPr>
        <w:t xml:space="preserve">Obs: O Centro de Convivência Intergeracional do bairro Cascavel </w:t>
      </w:r>
      <w:r w:rsidR="001172F4">
        <w:rPr>
          <w:rFonts w:ascii="Times New Roman" w:hAnsi="Times New Roman" w:cs="Times New Roman"/>
          <w:sz w:val="20"/>
          <w:szCs w:val="20"/>
        </w:rPr>
        <w:t>Velho não estará integrado em</w:t>
      </w:r>
      <w:r w:rsidR="00797B4B">
        <w:rPr>
          <w:rFonts w:ascii="Times New Roman" w:hAnsi="Times New Roman" w:cs="Times New Roman"/>
          <w:sz w:val="20"/>
          <w:szCs w:val="20"/>
        </w:rPr>
        <w:t xml:space="preserve"> Parque Ambiental</w:t>
      </w:r>
      <w:r w:rsidRPr="004D0AF0">
        <w:rPr>
          <w:rFonts w:ascii="Times New Roman" w:hAnsi="Times New Roman" w:cs="Times New Roman"/>
          <w:sz w:val="20"/>
          <w:szCs w:val="20"/>
        </w:rPr>
        <w:t>.</w:t>
      </w:r>
    </w:p>
    <w:p w:rsidR="00D54FD0" w:rsidRPr="004D0AF0" w:rsidRDefault="00D54FD0" w:rsidP="005B09D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AA6" w:rsidRDefault="007C2AA6" w:rsidP="007C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9A9">
        <w:rPr>
          <w:rFonts w:ascii="Times New Roman" w:hAnsi="Times New Roman" w:cs="Times New Roman"/>
          <w:sz w:val="24"/>
          <w:szCs w:val="24"/>
        </w:rPr>
        <w:t xml:space="preserve">Aos finais de semana e </w:t>
      </w:r>
      <w:r>
        <w:rPr>
          <w:rFonts w:ascii="Times New Roman" w:hAnsi="Times New Roman" w:cs="Times New Roman"/>
          <w:sz w:val="24"/>
          <w:szCs w:val="24"/>
        </w:rPr>
        <w:t xml:space="preserve">em alguns dias no período noturno </w:t>
      </w:r>
      <w:r w:rsidRPr="006E49A9">
        <w:rPr>
          <w:rFonts w:ascii="Times New Roman" w:hAnsi="Times New Roman" w:cs="Times New Roman"/>
          <w:sz w:val="24"/>
          <w:szCs w:val="24"/>
        </w:rPr>
        <w:t>poder</w:t>
      </w:r>
      <w:r>
        <w:rPr>
          <w:rFonts w:ascii="Times New Roman" w:hAnsi="Times New Roman" w:cs="Times New Roman"/>
          <w:sz w:val="24"/>
          <w:szCs w:val="24"/>
        </w:rPr>
        <w:t>ão ocorrer</w:t>
      </w:r>
      <w:r w:rsidRPr="006E49A9">
        <w:rPr>
          <w:rFonts w:ascii="Times New Roman" w:hAnsi="Times New Roman" w:cs="Times New Roman"/>
          <w:sz w:val="24"/>
          <w:szCs w:val="24"/>
        </w:rPr>
        <w:t xml:space="preserve"> atividades e eventos culturais, de esporte e ações comuni</w:t>
      </w:r>
      <w:r>
        <w:rPr>
          <w:rFonts w:ascii="Times New Roman" w:hAnsi="Times New Roman" w:cs="Times New Roman"/>
          <w:sz w:val="24"/>
          <w:szCs w:val="24"/>
        </w:rPr>
        <w:t>tárias e mobilizações/campanhas com a comunidade local.</w:t>
      </w:r>
    </w:p>
    <w:p w:rsidR="007C2AA6" w:rsidRDefault="007C2AA6" w:rsidP="007C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atividades de cultura, esporte e assistência </w:t>
      </w:r>
      <w:r w:rsidR="001172F4">
        <w:rPr>
          <w:rFonts w:ascii="Times New Roman" w:hAnsi="Times New Roman" w:cs="Times New Roman"/>
          <w:sz w:val="24"/>
          <w:szCs w:val="24"/>
        </w:rPr>
        <w:t xml:space="preserve">social </w:t>
      </w:r>
      <w:r>
        <w:rPr>
          <w:rFonts w:ascii="Times New Roman" w:hAnsi="Times New Roman" w:cs="Times New Roman"/>
          <w:sz w:val="24"/>
          <w:szCs w:val="24"/>
        </w:rPr>
        <w:t xml:space="preserve">acontecerão </w:t>
      </w:r>
      <w:r w:rsidR="001172F4">
        <w:rPr>
          <w:rFonts w:ascii="Times New Roman" w:hAnsi="Times New Roman" w:cs="Times New Roman"/>
          <w:sz w:val="24"/>
          <w:szCs w:val="24"/>
        </w:rPr>
        <w:t>de forma integrada</w:t>
      </w:r>
      <w:r>
        <w:rPr>
          <w:rFonts w:ascii="Times New Roman" w:hAnsi="Times New Roman" w:cs="Times New Roman"/>
          <w:sz w:val="24"/>
          <w:szCs w:val="24"/>
        </w:rPr>
        <w:t xml:space="preserve"> conforme estrutura física</w:t>
      </w:r>
      <w:r w:rsidR="001172F4">
        <w:rPr>
          <w:rFonts w:ascii="Times New Roman" w:hAnsi="Times New Roman" w:cs="Times New Roman"/>
          <w:sz w:val="24"/>
          <w:szCs w:val="24"/>
        </w:rPr>
        <w:t>, de acordo</w:t>
      </w:r>
      <w:r>
        <w:rPr>
          <w:rFonts w:ascii="Times New Roman" w:hAnsi="Times New Roman" w:cs="Times New Roman"/>
          <w:sz w:val="24"/>
          <w:szCs w:val="24"/>
        </w:rPr>
        <w:t xml:space="preserve"> com Cronograma de Oficinas e Atividades</w:t>
      </w:r>
      <w:r w:rsidR="001172F4">
        <w:rPr>
          <w:rFonts w:ascii="Times New Roman" w:hAnsi="Times New Roman" w:cs="Times New Roman"/>
          <w:sz w:val="24"/>
          <w:szCs w:val="24"/>
        </w:rPr>
        <w:t>. Este instrumental deverá ser</w:t>
      </w:r>
      <w:r>
        <w:rPr>
          <w:rFonts w:ascii="Times New Roman" w:hAnsi="Times New Roman" w:cs="Times New Roman"/>
          <w:sz w:val="24"/>
          <w:szCs w:val="24"/>
        </w:rPr>
        <w:t xml:space="preserve"> elaborado pela equipe intersetorial de trabalho do </w:t>
      </w:r>
      <w:r w:rsidR="001172F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entro e de responsabilidade do Coordenador Geral</w:t>
      </w:r>
      <w:r w:rsidR="001172F4">
        <w:rPr>
          <w:rFonts w:ascii="Times New Roman" w:hAnsi="Times New Roman" w:cs="Times New Roman"/>
          <w:sz w:val="24"/>
          <w:szCs w:val="24"/>
        </w:rPr>
        <w:t>, para</w:t>
      </w:r>
      <w:r>
        <w:rPr>
          <w:rFonts w:ascii="Times New Roman" w:hAnsi="Times New Roman" w:cs="Times New Roman"/>
          <w:sz w:val="24"/>
          <w:szCs w:val="24"/>
        </w:rPr>
        <w:t xml:space="preserve"> posteriormente </w:t>
      </w:r>
      <w:r w:rsidR="001172F4">
        <w:rPr>
          <w:rFonts w:ascii="Times New Roman" w:hAnsi="Times New Roman" w:cs="Times New Roman"/>
          <w:sz w:val="24"/>
          <w:szCs w:val="24"/>
        </w:rPr>
        <w:t xml:space="preserve">ser </w:t>
      </w:r>
      <w:r>
        <w:rPr>
          <w:rFonts w:ascii="Times New Roman" w:hAnsi="Times New Roman" w:cs="Times New Roman"/>
          <w:sz w:val="24"/>
          <w:szCs w:val="24"/>
        </w:rPr>
        <w:t>divulgado para a comunidade.</w:t>
      </w:r>
    </w:p>
    <w:p w:rsidR="00D54FD0" w:rsidRDefault="00D54FD0" w:rsidP="00854A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95" w:rsidRPr="0010390E" w:rsidRDefault="00854A95" w:rsidP="00854A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90E">
        <w:rPr>
          <w:rFonts w:ascii="Times New Roman" w:hAnsi="Times New Roman" w:cs="Times New Roman"/>
          <w:b/>
          <w:sz w:val="24"/>
          <w:szCs w:val="24"/>
        </w:rPr>
        <w:tab/>
        <w:t>6.</w:t>
      </w:r>
      <w:r w:rsidR="00CE46B7">
        <w:rPr>
          <w:rFonts w:ascii="Times New Roman" w:hAnsi="Times New Roman" w:cs="Times New Roman"/>
          <w:b/>
          <w:sz w:val="24"/>
          <w:szCs w:val="24"/>
        </w:rPr>
        <w:t>2</w:t>
      </w:r>
      <w:r w:rsidRPr="0010390E">
        <w:rPr>
          <w:rFonts w:ascii="Times New Roman" w:hAnsi="Times New Roman" w:cs="Times New Roman"/>
          <w:b/>
          <w:sz w:val="24"/>
          <w:szCs w:val="24"/>
        </w:rPr>
        <w:t xml:space="preserve"> Centro de Convivência Intergeracional </w:t>
      </w:r>
      <w:r>
        <w:rPr>
          <w:rFonts w:ascii="Times New Roman" w:hAnsi="Times New Roman" w:cs="Times New Roman"/>
          <w:b/>
          <w:sz w:val="24"/>
          <w:szCs w:val="24"/>
        </w:rPr>
        <w:t>Morumbi</w:t>
      </w:r>
    </w:p>
    <w:p w:rsidR="00854A95" w:rsidRDefault="00854A95" w:rsidP="00854A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A95" w:rsidRDefault="00C6561B" w:rsidP="00854A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</w:t>
      </w:r>
      <w:r w:rsidR="00854A95">
        <w:rPr>
          <w:rFonts w:ascii="Times New Roman" w:hAnsi="Times New Roman" w:cs="Times New Roman"/>
          <w:sz w:val="24"/>
          <w:szCs w:val="24"/>
        </w:rPr>
        <w:t xml:space="preserve"> Centro de Convivência </w:t>
      </w:r>
      <w:r>
        <w:rPr>
          <w:rFonts w:ascii="Times New Roman" w:hAnsi="Times New Roman" w:cs="Times New Roman"/>
          <w:sz w:val="24"/>
          <w:szCs w:val="24"/>
        </w:rPr>
        <w:t xml:space="preserve">será implantado junto ao Parque Linear, ambos estarão integrados. </w:t>
      </w:r>
      <w:r w:rsidR="009E05D8">
        <w:rPr>
          <w:rFonts w:ascii="Times New Roman" w:hAnsi="Times New Roman" w:cs="Times New Roman"/>
          <w:sz w:val="24"/>
          <w:szCs w:val="24"/>
        </w:rPr>
        <w:t xml:space="preserve">O Centro contará </w:t>
      </w:r>
      <w:r w:rsidR="00854A95">
        <w:rPr>
          <w:rFonts w:ascii="Times New Roman" w:hAnsi="Times New Roman" w:cs="Times New Roman"/>
          <w:sz w:val="24"/>
          <w:szCs w:val="24"/>
        </w:rPr>
        <w:t xml:space="preserve">com os seguintes </w:t>
      </w:r>
      <w:r>
        <w:rPr>
          <w:rFonts w:ascii="Times New Roman" w:hAnsi="Times New Roman" w:cs="Times New Roman"/>
          <w:sz w:val="24"/>
          <w:szCs w:val="24"/>
        </w:rPr>
        <w:t>ações/serviços:</w:t>
      </w:r>
      <w:r w:rsidR="00854A95">
        <w:rPr>
          <w:rFonts w:ascii="Times New Roman" w:hAnsi="Times New Roman" w:cs="Times New Roman"/>
          <w:sz w:val="24"/>
          <w:szCs w:val="24"/>
        </w:rPr>
        <w:t xml:space="preserve"> Cultura,</w:t>
      </w:r>
      <w:r>
        <w:rPr>
          <w:rFonts w:ascii="Times New Roman" w:hAnsi="Times New Roman" w:cs="Times New Roman"/>
          <w:sz w:val="24"/>
          <w:szCs w:val="24"/>
        </w:rPr>
        <w:t xml:space="preserve"> CRAS,</w:t>
      </w:r>
      <w:r w:rsidR="00854A95">
        <w:rPr>
          <w:rFonts w:ascii="Times New Roman" w:hAnsi="Times New Roman" w:cs="Times New Roman"/>
          <w:sz w:val="24"/>
          <w:szCs w:val="24"/>
        </w:rPr>
        <w:t xml:space="preserve"> Contraturno Social, Sal</w:t>
      </w:r>
      <w:r>
        <w:rPr>
          <w:rFonts w:ascii="Times New Roman" w:hAnsi="Times New Roman" w:cs="Times New Roman"/>
          <w:sz w:val="24"/>
          <w:szCs w:val="24"/>
        </w:rPr>
        <w:t>ão Comunitário e</w:t>
      </w:r>
      <w:r w:rsidR="00854A95">
        <w:rPr>
          <w:rFonts w:ascii="Times New Roman" w:hAnsi="Times New Roman" w:cs="Times New Roman"/>
          <w:sz w:val="24"/>
          <w:szCs w:val="24"/>
        </w:rPr>
        <w:t xml:space="preserve"> Esporte.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854A95" w:rsidRPr="00611EDC" w:rsidTr="003E39D9">
        <w:tc>
          <w:tcPr>
            <w:tcW w:w="3070" w:type="dxa"/>
          </w:tcPr>
          <w:p w:rsidR="00854A95" w:rsidRPr="00611EDC" w:rsidRDefault="00854A9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Equipamento 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/ CRAS</w:t>
            </w:r>
          </w:p>
        </w:tc>
        <w:tc>
          <w:tcPr>
            <w:tcW w:w="3070" w:type="dxa"/>
          </w:tcPr>
          <w:p w:rsidR="00854A95" w:rsidRPr="00611EDC" w:rsidRDefault="00854A9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854A95" w:rsidRPr="00611EDC" w:rsidRDefault="00854A9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854A95" w:rsidRPr="00611EDC" w:rsidRDefault="00F7742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854A95" w:rsidRPr="00611EDC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854A95" w:rsidRPr="00611E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1E4D2D" w:rsidRPr="00611EDC" w:rsidTr="003E39D9"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Equipamento / ESPAÇO CULTURAL</w:t>
            </w:r>
          </w:p>
        </w:tc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1E4D2D" w:rsidRPr="00611EDC" w:rsidRDefault="00F7742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1E4D2D" w:rsidRPr="00611EDC" w:rsidTr="003E39D9"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Equipamento / CONTRATURNO SOCIAL</w:t>
            </w:r>
          </w:p>
        </w:tc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1E4D2D" w:rsidRPr="00611EDC" w:rsidRDefault="00F7742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1E4D2D" w:rsidRPr="00611EDC" w:rsidTr="003E39D9"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Equipamento / SALÃO COMUNITÁRIO</w:t>
            </w:r>
          </w:p>
        </w:tc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1E4D2D" w:rsidRPr="00611EDC" w:rsidRDefault="00F77425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0 às 17</w:t>
            </w: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1E4D2D" w:rsidRPr="00611EDC" w:rsidTr="003E39D9"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Equipamentos / ESPORTE</w:t>
            </w:r>
          </w:p>
        </w:tc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Segunda a sexta-feira</w:t>
            </w:r>
          </w:p>
        </w:tc>
        <w:tc>
          <w:tcPr>
            <w:tcW w:w="3071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8h ás 12h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das</w:t>
            </w:r>
          </w:p>
          <w:p w:rsidR="001E4D2D" w:rsidRPr="00611EDC" w:rsidRDefault="00961D9C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13h0</w:t>
            </w:r>
            <w:r w:rsidR="001E4D2D" w:rsidRPr="00611EDC">
              <w:rPr>
                <w:rFonts w:ascii="Times New Roman" w:hAnsi="Times New Roman" w:cs="Times New Roman"/>
                <w:sz w:val="20"/>
                <w:szCs w:val="20"/>
              </w:rPr>
              <w:t>0 às 17h</w:t>
            </w:r>
            <w:r w:rsidR="009E05D8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e das</w:t>
            </w:r>
          </w:p>
          <w:p w:rsidR="00961D9C" w:rsidRPr="00611EDC" w:rsidRDefault="00961D9C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18h às 22h</w:t>
            </w:r>
          </w:p>
        </w:tc>
      </w:tr>
      <w:tr w:rsidR="001E4D2D" w:rsidRPr="00611EDC" w:rsidTr="003E39D9">
        <w:tc>
          <w:tcPr>
            <w:tcW w:w="3070" w:type="dxa"/>
          </w:tcPr>
          <w:p w:rsidR="001E4D2D" w:rsidRPr="00611EDC" w:rsidRDefault="001E4D2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PARQUE</w:t>
            </w:r>
          </w:p>
        </w:tc>
        <w:tc>
          <w:tcPr>
            <w:tcW w:w="3070" w:type="dxa"/>
          </w:tcPr>
          <w:p w:rsidR="001E4D2D" w:rsidRPr="00611EDC" w:rsidRDefault="005B09D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Todos os dias, de segunda a segunda</w:t>
            </w:r>
          </w:p>
        </w:tc>
        <w:tc>
          <w:tcPr>
            <w:tcW w:w="3071" w:type="dxa"/>
          </w:tcPr>
          <w:p w:rsidR="001E4D2D" w:rsidRPr="00611EDC" w:rsidRDefault="005B09DD" w:rsidP="0061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7h00</w:t>
            </w:r>
            <w:r w:rsidR="00EC653F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às 22</w:t>
            </w:r>
            <w:r w:rsidRPr="00611EDC">
              <w:rPr>
                <w:rFonts w:ascii="Times New Roman" w:hAnsi="Times New Roman" w:cs="Times New Roman"/>
                <w:sz w:val="20"/>
                <w:szCs w:val="20"/>
              </w:rPr>
              <w:t>h00</w:t>
            </w:r>
            <w:r w:rsidR="00EC653F" w:rsidRPr="00611EDC">
              <w:rPr>
                <w:rFonts w:ascii="Times New Roman" w:hAnsi="Times New Roman" w:cs="Times New Roman"/>
                <w:sz w:val="20"/>
                <w:szCs w:val="20"/>
              </w:rPr>
              <w:t xml:space="preserve"> horas</w:t>
            </w:r>
          </w:p>
        </w:tc>
      </w:tr>
    </w:tbl>
    <w:p w:rsidR="00854A95" w:rsidRDefault="00854A95" w:rsidP="00854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54A95" w:rsidRDefault="00854A95" w:rsidP="00854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9A9">
        <w:rPr>
          <w:rFonts w:ascii="Times New Roman" w:hAnsi="Times New Roman" w:cs="Times New Roman"/>
          <w:sz w:val="24"/>
          <w:szCs w:val="24"/>
        </w:rPr>
        <w:lastRenderedPageBreak/>
        <w:t xml:space="preserve">Aos finais de semana e </w:t>
      </w:r>
      <w:r>
        <w:rPr>
          <w:rFonts w:ascii="Times New Roman" w:hAnsi="Times New Roman" w:cs="Times New Roman"/>
          <w:sz w:val="24"/>
          <w:szCs w:val="24"/>
        </w:rPr>
        <w:t xml:space="preserve">em alguns dias no período noturno </w:t>
      </w:r>
      <w:r w:rsidRPr="006E49A9">
        <w:rPr>
          <w:rFonts w:ascii="Times New Roman" w:hAnsi="Times New Roman" w:cs="Times New Roman"/>
          <w:sz w:val="24"/>
          <w:szCs w:val="24"/>
        </w:rPr>
        <w:t>poder</w:t>
      </w:r>
      <w:r>
        <w:rPr>
          <w:rFonts w:ascii="Times New Roman" w:hAnsi="Times New Roman" w:cs="Times New Roman"/>
          <w:sz w:val="24"/>
          <w:szCs w:val="24"/>
        </w:rPr>
        <w:t>ão ocorrer</w:t>
      </w:r>
      <w:r w:rsidRPr="006E49A9">
        <w:rPr>
          <w:rFonts w:ascii="Times New Roman" w:hAnsi="Times New Roman" w:cs="Times New Roman"/>
          <w:sz w:val="24"/>
          <w:szCs w:val="24"/>
        </w:rPr>
        <w:t xml:space="preserve"> atividades e eventos culturais, de esporte e ações comuni</w:t>
      </w:r>
      <w:r>
        <w:rPr>
          <w:rFonts w:ascii="Times New Roman" w:hAnsi="Times New Roman" w:cs="Times New Roman"/>
          <w:sz w:val="24"/>
          <w:szCs w:val="24"/>
        </w:rPr>
        <w:t>tárias e mobilizações/campanhas com a comunidade local.</w:t>
      </w:r>
    </w:p>
    <w:p w:rsidR="00854A95" w:rsidRDefault="00854A95" w:rsidP="00854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atividades de cultura, esporte e assistência acontecerão </w:t>
      </w:r>
      <w:r w:rsidR="0087602C">
        <w:rPr>
          <w:rFonts w:ascii="Times New Roman" w:hAnsi="Times New Roman" w:cs="Times New Roman"/>
          <w:sz w:val="24"/>
          <w:szCs w:val="24"/>
        </w:rPr>
        <w:t>de forma integradas conforme estrutura física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02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entro em conformidade com Cronograma de Oficinas e Atividades</w:t>
      </w:r>
      <w:r w:rsidR="0087602C">
        <w:rPr>
          <w:rFonts w:ascii="Times New Roman" w:hAnsi="Times New Roman" w:cs="Times New Roman"/>
          <w:sz w:val="24"/>
          <w:szCs w:val="24"/>
        </w:rPr>
        <w:t>. E</w:t>
      </w:r>
      <w:r>
        <w:rPr>
          <w:rFonts w:ascii="Times New Roman" w:hAnsi="Times New Roman" w:cs="Times New Roman"/>
          <w:sz w:val="24"/>
          <w:szCs w:val="24"/>
        </w:rPr>
        <w:t xml:space="preserve">ste instrumental </w:t>
      </w:r>
      <w:r w:rsidR="0087602C">
        <w:rPr>
          <w:rFonts w:ascii="Times New Roman" w:hAnsi="Times New Roman" w:cs="Times New Roman"/>
          <w:sz w:val="24"/>
          <w:szCs w:val="24"/>
        </w:rPr>
        <w:t xml:space="preserve">deverá ser </w:t>
      </w:r>
      <w:r>
        <w:rPr>
          <w:rFonts w:ascii="Times New Roman" w:hAnsi="Times New Roman" w:cs="Times New Roman"/>
          <w:sz w:val="24"/>
          <w:szCs w:val="24"/>
        </w:rPr>
        <w:t>elaborado pela equip</w:t>
      </w:r>
      <w:r w:rsidR="0087602C">
        <w:rPr>
          <w:rFonts w:ascii="Times New Roman" w:hAnsi="Times New Roman" w:cs="Times New Roman"/>
          <w:sz w:val="24"/>
          <w:szCs w:val="24"/>
        </w:rPr>
        <w:t>e intersetorial de trabalho do C</w:t>
      </w:r>
      <w:r>
        <w:rPr>
          <w:rFonts w:ascii="Times New Roman" w:hAnsi="Times New Roman" w:cs="Times New Roman"/>
          <w:sz w:val="24"/>
          <w:szCs w:val="24"/>
        </w:rPr>
        <w:t xml:space="preserve">entro e </w:t>
      </w:r>
      <w:r w:rsidR="0087602C">
        <w:rPr>
          <w:rFonts w:ascii="Times New Roman" w:hAnsi="Times New Roman" w:cs="Times New Roman"/>
          <w:sz w:val="24"/>
          <w:szCs w:val="24"/>
        </w:rPr>
        <w:t xml:space="preserve">será </w:t>
      </w:r>
      <w:r>
        <w:rPr>
          <w:rFonts w:ascii="Times New Roman" w:hAnsi="Times New Roman" w:cs="Times New Roman"/>
          <w:sz w:val="24"/>
          <w:szCs w:val="24"/>
        </w:rPr>
        <w:t>de responsabilidade do Coordenador Geral</w:t>
      </w:r>
      <w:r w:rsidR="0087602C">
        <w:rPr>
          <w:rFonts w:ascii="Times New Roman" w:hAnsi="Times New Roman" w:cs="Times New Roman"/>
          <w:sz w:val="24"/>
          <w:szCs w:val="24"/>
        </w:rPr>
        <w:t>, para</w:t>
      </w:r>
      <w:r>
        <w:rPr>
          <w:rFonts w:ascii="Times New Roman" w:hAnsi="Times New Roman" w:cs="Times New Roman"/>
          <w:sz w:val="24"/>
          <w:szCs w:val="24"/>
        </w:rPr>
        <w:t xml:space="preserve"> posteriormente divulgado para a comunidade.</w:t>
      </w:r>
    </w:p>
    <w:p w:rsidR="00854A95" w:rsidRPr="007E5E97" w:rsidRDefault="00CE46B7" w:rsidP="00854A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B09DD">
        <w:rPr>
          <w:rFonts w:ascii="Times New Roman" w:hAnsi="Times New Roman" w:cs="Times New Roman"/>
          <w:sz w:val="24"/>
          <w:szCs w:val="24"/>
        </w:rPr>
        <w:t xml:space="preserve">O parque </w:t>
      </w:r>
      <w:r w:rsidR="005B09DD">
        <w:rPr>
          <w:rFonts w:ascii="Times New Roman" w:hAnsi="Times New Roman" w:cs="Times New Roman"/>
          <w:sz w:val="24"/>
          <w:szCs w:val="24"/>
        </w:rPr>
        <w:t>disponibilizará guardas patrimoniais para a segurança dos espaços</w:t>
      </w:r>
      <w:r w:rsidR="002506D6">
        <w:rPr>
          <w:rFonts w:ascii="Times New Roman" w:hAnsi="Times New Roman" w:cs="Times New Roman"/>
          <w:sz w:val="24"/>
          <w:szCs w:val="24"/>
        </w:rPr>
        <w:t>. N</w:t>
      </w:r>
      <w:r w:rsidR="005B09DD">
        <w:rPr>
          <w:rFonts w:ascii="Times New Roman" w:hAnsi="Times New Roman" w:cs="Times New Roman"/>
          <w:sz w:val="24"/>
          <w:szCs w:val="24"/>
        </w:rPr>
        <w:t xml:space="preserve">o mesmo horário de funcionamento dos parques estará disponível a população alguns equipamentos de </w:t>
      </w:r>
      <w:r w:rsidR="0087602C">
        <w:rPr>
          <w:rFonts w:ascii="Times New Roman" w:hAnsi="Times New Roman" w:cs="Times New Roman"/>
          <w:sz w:val="24"/>
          <w:szCs w:val="24"/>
        </w:rPr>
        <w:t xml:space="preserve">esportes como: ATI – Academia para </w:t>
      </w:r>
      <w:r w:rsidR="005B09DD">
        <w:rPr>
          <w:rFonts w:ascii="Times New Roman" w:hAnsi="Times New Roman" w:cs="Times New Roman"/>
          <w:sz w:val="24"/>
          <w:szCs w:val="24"/>
        </w:rPr>
        <w:t>Terceira idade, API – Academia para a primeira idade</w:t>
      </w:r>
      <w:r w:rsidR="00796E2A">
        <w:rPr>
          <w:rFonts w:ascii="Times New Roman" w:hAnsi="Times New Roman" w:cs="Times New Roman"/>
          <w:sz w:val="24"/>
          <w:szCs w:val="24"/>
        </w:rPr>
        <w:t>.</w:t>
      </w:r>
    </w:p>
    <w:p w:rsidR="0010390E" w:rsidRDefault="0010390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E46B7" w:rsidRPr="00CE46B7" w:rsidRDefault="00CE46B7" w:rsidP="007E5E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E46B7">
        <w:rPr>
          <w:rFonts w:ascii="Times New Roman" w:hAnsi="Times New Roman" w:cs="Times New Roman"/>
          <w:b/>
          <w:sz w:val="24"/>
          <w:szCs w:val="24"/>
        </w:rPr>
        <w:tab/>
        <w:t>6.3 Fluxo dos Atendimentos</w:t>
      </w:r>
    </w:p>
    <w:p w:rsidR="00CE46B7" w:rsidRDefault="00CE46B7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64F6B" w:rsidRDefault="00364F6B" w:rsidP="00364F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que o CRAS é a principal porta de entrada aos se</w:t>
      </w:r>
      <w:r w:rsidR="00E25626">
        <w:rPr>
          <w:rFonts w:ascii="Times New Roman" w:hAnsi="Times New Roman" w:cs="Times New Roman"/>
          <w:sz w:val="24"/>
          <w:szCs w:val="24"/>
        </w:rPr>
        <w:t>rviços socioassistenciais,</w:t>
      </w:r>
      <w:r>
        <w:rPr>
          <w:rFonts w:ascii="Times New Roman" w:hAnsi="Times New Roman" w:cs="Times New Roman"/>
          <w:sz w:val="24"/>
          <w:szCs w:val="24"/>
        </w:rPr>
        <w:t xml:space="preserve"> os atendimentos realizados no Centro de Convivência se</w:t>
      </w:r>
      <w:r w:rsidR="007F2293">
        <w:rPr>
          <w:rFonts w:ascii="Times New Roman" w:hAnsi="Times New Roman" w:cs="Times New Roman"/>
          <w:sz w:val="24"/>
          <w:szCs w:val="24"/>
        </w:rPr>
        <w:t>rão referenciados pelo CRAS</w:t>
      </w:r>
      <w:r>
        <w:rPr>
          <w:rFonts w:ascii="Times New Roman" w:hAnsi="Times New Roman" w:cs="Times New Roman"/>
          <w:sz w:val="24"/>
          <w:szCs w:val="24"/>
        </w:rPr>
        <w:t xml:space="preserve"> já</w:t>
      </w:r>
      <w:r w:rsidR="007F2293">
        <w:rPr>
          <w:rFonts w:ascii="Times New Roman" w:hAnsi="Times New Roman" w:cs="Times New Roman"/>
          <w:sz w:val="24"/>
          <w:szCs w:val="24"/>
        </w:rPr>
        <w:t xml:space="preserve"> existente no território ou pela unidade de </w:t>
      </w:r>
      <w:r>
        <w:rPr>
          <w:rFonts w:ascii="Times New Roman" w:hAnsi="Times New Roman" w:cs="Times New Roman"/>
          <w:sz w:val="24"/>
          <w:szCs w:val="24"/>
        </w:rPr>
        <w:t xml:space="preserve">CRAS implantado junto ao </w:t>
      </w:r>
      <w:r w:rsidR="007F2293">
        <w:rPr>
          <w:rFonts w:ascii="Times New Roman" w:hAnsi="Times New Roman" w:cs="Times New Roman"/>
          <w:sz w:val="24"/>
          <w:szCs w:val="24"/>
        </w:rPr>
        <w:t xml:space="preserve">próprio </w:t>
      </w:r>
      <w:r>
        <w:rPr>
          <w:rFonts w:ascii="Times New Roman" w:hAnsi="Times New Roman" w:cs="Times New Roman"/>
          <w:sz w:val="24"/>
          <w:szCs w:val="24"/>
        </w:rPr>
        <w:t xml:space="preserve">Centro. </w:t>
      </w:r>
    </w:p>
    <w:p w:rsidR="00830949" w:rsidRDefault="005121A6" w:rsidP="00B87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Famílias e ou indiví</w:t>
      </w:r>
      <w:r w:rsidR="00D0775E">
        <w:rPr>
          <w:rFonts w:ascii="Times New Roman" w:hAnsi="Times New Roman" w:cs="Times New Roman"/>
          <w:sz w:val="24"/>
          <w:szCs w:val="24"/>
        </w:rPr>
        <w:t>duos acompanhados pelo PAIF serão considerados</w:t>
      </w:r>
      <w:r>
        <w:rPr>
          <w:rFonts w:ascii="Times New Roman" w:hAnsi="Times New Roman" w:cs="Times New Roman"/>
          <w:sz w:val="24"/>
          <w:szCs w:val="24"/>
        </w:rPr>
        <w:t xml:space="preserve"> demanda prioritária para </w:t>
      </w:r>
      <w:r w:rsidR="00D0775E">
        <w:rPr>
          <w:rFonts w:ascii="Times New Roman" w:hAnsi="Times New Roman" w:cs="Times New Roman"/>
          <w:sz w:val="24"/>
          <w:szCs w:val="24"/>
        </w:rPr>
        <w:t xml:space="preserve">serem </w:t>
      </w:r>
      <w:r>
        <w:rPr>
          <w:rFonts w:ascii="Times New Roman" w:hAnsi="Times New Roman" w:cs="Times New Roman"/>
          <w:sz w:val="24"/>
          <w:szCs w:val="24"/>
        </w:rPr>
        <w:t>inser</w:t>
      </w:r>
      <w:r w:rsidR="00D0775E">
        <w:rPr>
          <w:rFonts w:ascii="Times New Roman" w:hAnsi="Times New Roman" w:cs="Times New Roman"/>
          <w:sz w:val="24"/>
          <w:szCs w:val="24"/>
        </w:rPr>
        <w:t>idos</w:t>
      </w:r>
      <w:r>
        <w:rPr>
          <w:rFonts w:ascii="Times New Roman" w:hAnsi="Times New Roman" w:cs="Times New Roman"/>
          <w:sz w:val="24"/>
          <w:szCs w:val="24"/>
        </w:rPr>
        <w:t xml:space="preserve"> nas atividades/serviços dos Centros. </w:t>
      </w:r>
      <w:r w:rsidR="00830949">
        <w:rPr>
          <w:rFonts w:ascii="Times New Roman" w:hAnsi="Times New Roman" w:cs="Times New Roman"/>
          <w:sz w:val="24"/>
          <w:szCs w:val="24"/>
        </w:rPr>
        <w:t>O público atendido nos Centros dever</w:t>
      </w:r>
      <w:r w:rsidR="00EA4605">
        <w:rPr>
          <w:rFonts w:ascii="Times New Roman" w:hAnsi="Times New Roman" w:cs="Times New Roman"/>
          <w:sz w:val="24"/>
          <w:szCs w:val="24"/>
        </w:rPr>
        <w:t>á</w:t>
      </w:r>
      <w:r w:rsidR="00830949">
        <w:rPr>
          <w:rFonts w:ascii="Times New Roman" w:hAnsi="Times New Roman" w:cs="Times New Roman"/>
          <w:sz w:val="24"/>
          <w:szCs w:val="24"/>
        </w:rPr>
        <w:t xml:space="preserve"> ser inserido</w:t>
      </w:r>
      <w:r w:rsidR="00907BD5">
        <w:rPr>
          <w:rFonts w:ascii="Times New Roman" w:hAnsi="Times New Roman" w:cs="Times New Roman"/>
          <w:sz w:val="24"/>
          <w:szCs w:val="24"/>
        </w:rPr>
        <w:t xml:space="preserve"> no Cadastro Familiar do IRSAS, e através deste sistema ser registrado o acompanhamento d</w:t>
      </w:r>
      <w:r w:rsidR="00D0775E">
        <w:rPr>
          <w:rFonts w:ascii="Times New Roman" w:hAnsi="Times New Roman" w:cs="Times New Roman"/>
          <w:sz w:val="24"/>
          <w:szCs w:val="24"/>
        </w:rPr>
        <w:t>essas</w:t>
      </w:r>
      <w:r w:rsidR="00907BD5">
        <w:rPr>
          <w:rFonts w:ascii="Times New Roman" w:hAnsi="Times New Roman" w:cs="Times New Roman"/>
          <w:sz w:val="24"/>
          <w:szCs w:val="24"/>
        </w:rPr>
        <w:t xml:space="preserve"> famílias e ou indivíduos.</w:t>
      </w:r>
      <w:r w:rsidR="00B87F74">
        <w:rPr>
          <w:rFonts w:ascii="Times New Roman" w:hAnsi="Times New Roman" w:cs="Times New Roman"/>
          <w:sz w:val="24"/>
          <w:szCs w:val="24"/>
        </w:rPr>
        <w:t xml:space="preserve"> </w:t>
      </w:r>
      <w:r w:rsidR="00E25626">
        <w:rPr>
          <w:rFonts w:ascii="Times New Roman" w:hAnsi="Times New Roman" w:cs="Times New Roman"/>
          <w:sz w:val="24"/>
          <w:szCs w:val="24"/>
        </w:rPr>
        <w:t>A equipe técnica responsável pelo PAIF</w:t>
      </w:r>
      <w:r w:rsidR="00241575">
        <w:rPr>
          <w:rFonts w:ascii="Times New Roman" w:hAnsi="Times New Roman" w:cs="Times New Roman"/>
          <w:sz w:val="24"/>
          <w:szCs w:val="24"/>
        </w:rPr>
        <w:t xml:space="preserve"> </w:t>
      </w:r>
      <w:r w:rsidR="00B87F74">
        <w:rPr>
          <w:rFonts w:ascii="Times New Roman" w:hAnsi="Times New Roman" w:cs="Times New Roman"/>
          <w:sz w:val="24"/>
          <w:szCs w:val="24"/>
        </w:rPr>
        <w:t xml:space="preserve">identificará estas demandas para encaminhá-las </w:t>
      </w:r>
      <w:r w:rsidR="00E25626">
        <w:rPr>
          <w:rFonts w:ascii="Times New Roman" w:hAnsi="Times New Roman" w:cs="Times New Roman"/>
          <w:sz w:val="24"/>
          <w:szCs w:val="24"/>
        </w:rPr>
        <w:t>aos serviços ofertados nos Centros.</w:t>
      </w:r>
    </w:p>
    <w:p w:rsidR="000E30E2" w:rsidRPr="00E8402D" w:rsidRDefault="004B6346" w:rsidP="00364F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 </w:t>
      </w:r>
      <w:r w:rsidR="000E30E2">
        <w:rPr>
          <w:rFonts w:ascii="Times New Roman" w:hAnsi="Times New Roman" w:cs="Times New Roman"/>
          <w:sz w:val="24"/>
          <w:szCs w:val="24"/>
        </w:rPr>
        <w:t>técnico</w:t>
      </w:r>
      <w:r>
        <w:rPr>
          <w:rFonts w:ascii="Times New Roman" w:hAnsi="Times New Roman" w:cs="Times New Roman"/>
          <w:sz w:val="24"/>
          <w:szCs w:val="24"/>
        </w:rPr>
        <w:t>s</w:t>
      </w:r>
      <w:r w:rsidR="000E30E2">
        <w:rPr>
          <w:rFonts w:ascii="Times New Roman" w:hAnsi="Times New Roman" w:cs="Times New Roman"/>
          <w:sz w:val="24"/>
          <w:szCs w:val="24"/>
        </w:rPr>
        <w:t xml:space="preserve"> de referência </w:t>
      </w:r>
      <w:r>
        <w:rPr>
          <w:rFonts w:ascii="Times New Roman" w:hAnsi="Times New Roman" w:cs="Times New Roman"/>
          <w:sz w:val="24"/>
          <w:szCs w:val="24"/>
        </w:rPr>
        <w:t xml:space="preserve">(um de cada área, totalizando três) </w:t>
      </w:r>
      <w:r w:rsidR="000E30E2">
        <w:rPr>
          <w:rFonts w:ascii="Times New Roman" w:hAnsi="Times New Roman" w:cs="Times New Roman"/>
          <w:sz w:val="24"/>
          <w:szCs w:val="24"/>
        </w:rPr>
        <w:t>na área da Assist</w:t>
      </w:r>
      <w:r>
        <w:rPr>
          <w:rFonts w:ascii="Times New Roman" w:hAnsi="Times New Roman" w:cs="Times New Roman"/>
          <w:sz w:val="24"/>
          <w:szCs w:val="24"/>
        </w:rPr>
        <w:t xml:space="preserve">ência Social, </w:t>
      </w:r>
      <w:r w:rsidR="00E8402D">
        <w:rPr>
          <w:rFonts w:ascii="Times New Roman" w:hAnsi="Times New Roman" w:cs="Times New Roman"/>
          <w:sz w:val="24"/>
          <w:szCs w:val="24"/>
        </w:rPr>
        <w:t>de</w:t>
      </w:r>
      <w:r w:rsidR="000E30E2">
        <w:rPr>
          <w:rFonts w:ascii="Times New Roman" w:hAnsi="Times New Roman" w:cs="Times New Roman"/>
          <w:sz w:val="24"/>
          <w:szCs w:val="24"/>
        </w:rPr>
        <w:t xml:space="preserve"> Cult</w:t>
      </w:r>
      <w:r>
        <w:rPr>
          <w:rFonts w:ascii="Times New Roman" w:hAnsi="Times New Roman" w:cs="Times New Roman"/>
          <w:sz w:val="24"/>
          <w:szCs w:val="24"/>
        </w:rPr>
        <w:t xml:space="preserve">ura e </w:t>
      </w:r>
      <w:r w:rsidR="00E8402D">
        <w:rPr>
          <w:rFonts w:ascii="Times New Roman" w:hAnsi="Times New Roman" w:cs="Times New Roman"/>
          <w:sz w:val="24"/>
          <w:szCs w:val="24"/>
        </w:rPr>
        <w:t>de</w:t>
      </w:r>
      <w:r w:rsidR="000E30E2">
        <w:rPr>
          <w:rFonts w:ascii="Times New Roman" w:hAnsi="Times New Roman" w:cs="Times New Roman"/>
          <w:sz w:val="24"/>
          <w:szCs w:val="24"/>
        </w:rPr>
        <w:t xml:space="preserve"> Esporte, </w:t>
      </w:r>
      <w:r>
        <w:rPr>
          <w:rFonts w:ascii="Times New Roman" w:hAnsi="Times New Roman" w:cs="Times New Roman"/>
          <w:sz w:val="24"/>
          <w:szCs w:val="24"/>
        </w:rPr>
        <w:t xml:space="preserve">serão </w:t>
      </w:r>
      <w:r w:rsidR="000E30E2">
        <w:rPr>
          <w:rFonts w:ascii="Times New Roman" w:hAnsi="Times New Roman" w:cs="Times New Roman"/>
          <w:sz w:val="24"/>
          <w:szCs w:val="24"/>
        </w:rPr>
        <w:t>responsáveis pela inserção da demanda nas oficinas e serviços</w:t>
      </w:r>
      <w:r w:rsidR="00E8402D">
        <w:rPr>
          <w:rFonts w:ascii="Times New Roman" w:hAnsi="Times New Roman" w:cs="Times New Roman"/>
          <w:sz w:val="24"/>
          <w:szCs w:val="24"/>
        </w:rPr>
        <w:t xml:space="preserve"> do Centro, bem como</w:t>
      </w:r>
      <w:r w:rsidR="000E30E2">
        <w:rPr>
          <w:rFonts w:ascii="Times New Roman" w:hAnsi="Times New Roman" w:cs="Times New Roman"/>
          <w:sz w:val="24"/>
          <w:szCs w:val="24"/>
        </w:rPr>
        <w:t xml:space="preserve"> pelo monitoramento e desenvolvimento dos serviço</w:t>
      </w:r>
      <w:r w:rsidR="00E8402D">
        <w:rPr>
          <w:rFonts w:ascii="Times New Roman" w:hAnsi="Times New Roman" w:cs="Times New Roman"/>
          <w:sz w:val="24"/>
          <w:szCs w:val="24"/>
        </w:rPr>
        <w:t>s e ações</w:t>
      </w:r>
      <w:r w:rsidR="000E30E2">
        <w:rPr>
          <w:rFonts w:ascii="Times New Roman" w:hAnsi="Times New Roman" w:cs="Times New Roman"/>
          <w:sz w:val="24"/>
          <w:szCs w:val="24"/>
        </w:rPr>
        <w:t xml:space="preserve">. </w:t>
      </w:r>
      <w:r w:rsidR="000E30E2" w:rsidRPr="00E8402D">
        <w:rPr>
          <w:rFonts w:ascii="Times New Roman" w:hAnsi="Times New Roman" w:cs="Times New Roman"/>
          <w:sz w:val="24"/>
          <w:szCs w:val="24"/>
        </w:rPr>
        <w:t>Salienta-se que essa demanda se</w:t>
      </w:r>
      <w:r w:rsidR="00E8402D">
        <w:rPr>
          <w:rFonts w:ascii="Times New Roman" w:hAnsi="Times New Roman" w:cs="Times New Roman"/>
          <w:sz w:val="24"/>
          <w:szCs w:val="24"/>
        </w:rPr>
        <w:t>rá</w:t>
      </w:r>
      <w:r w:rsidR="000E30E2" w:rsidRPr="00E8402D">
        <w:rPr>
          <w:rFonts w:ascii="Times New Roman" w:hAnsi="Times New Roman" w:cs="Times New Roman"/>
          <w:sz w:val="24"/>
          <w:szCs w:val="24"/>
        </w:rPr>
        <w:t xml:space="preserve"> apresenta</w:t>
      </w:r>
      <w:r w:rsidR="00E8402D">
        <w:rPr>
          <w:rFonts w:ascii="Times New Roman" w:hAnsi="Times New Roman" w:cs="Times New Roman"/>
          <w:sz w:val="24"/>
          <w:szCs w:val="24"/>
        </w:rPr>
        <w:t>da</w:t>
      </w:r>
      <w:r w:rsidR="000E30E2" w:rsidRPr="00E8402D">
        <w:rPr>
          <w:rFonts w:ascii="Times New Roman" w:hAnsi="Times New Roman" w:cs="Times New Roman"/>
          <w:sz w:val="24"/>
          <w:szCs w:val="24"/>
        </w:rPr>
        <w:t xml:space="preserve"> aos Centros através de encaminhamentos realizados pelos CRAS/PAIF, pela rede de atendimento socio</w:t>
      </w:r>
      <w:r w:rsidR="00153EB0" w:rsidRPr="00E8402D">
        <w:rPr>
          <w:rFonts w:ascii="Times New Roman" w:hAnsi="Times New Roman" w:cs="Times New Roman"/>
          <w:sz w:val="24"/>
          <w:szCs w:val="24"/>
        </w:rPr>
        <w:t xml:space="preserve">assistencial e intersetorial, </w:t>
      </w:r>
      <w:r w:rsidR="00E8402D">
        <w:rPr>
          <w:rFonts w:ascii="Times New Roman" w:hAnsi="Times New Roman" w:cs="Times New Roman"/>
          <w:sz w:val="24"/>
          <w:szCs w:val="24"/>
        </w:rPr>
        <w:t xml:space="preserve">e </w:t>
      </w:r>
      <w:r w:rsidR="000E30E2" w:rsidRPr="00E8402D">
        <w:rPr>
          <w:rFonts w:ascii="Times New Roman" w:hAnsi="Times New Roman" w:cs="Times New Roman"/>
          <w:sz w:val="24"/>
          <w:szCs w:val="24"/>
        </w:rPr>
        <w:t xml:space="preserve">como </w:t>
      </w:r>
      <w:r w:rsidR="00E8402D">
        <w:rPr>
          <w:rFonts w:ascii="Times New Roman" w:hAnsi="Times New Roman" w:cs="Times New Roman"/>
          <w:sz w:val="24"/>
          <w:szCs w:val="24"/>
        </w:rPr>
        <w:t xml:space="preserve">resultado de </w:t>
      </w:r>
      <w:r w:rsidR="000E30E2" w:rsidRPr="00E8402D">
        <w:rPr>
          <w:rFonts w:ascii="Times New Roman" w:hAnsi="Times New Roman" w:cs="Times New Roman"/>
          <w:sz w:val="24"/>
          <w:szCs w:val="24"/>
        </w:rPr>
        <w:t>busca espontânea</w:t>
      </w:r>
      <w:r w:rsidR="00E8402D">
        <w:rPr>
          <w:rFonts w:ascii="Times New Roman" w:hAnsi="Times New Roman" w:cs="Times New Roman"/>
          <w:sz w:val="24"/>
          <w:szCs w:val="24"/>
        </w:rPr>
        <w:t>. Todas essas</w:t>
      </w:r>
      <w:r w:rsidR="000A15D5" w:rsidRPr="00E8402D">
        <w:rPr>
          <w:rFonts w:ascii="Times New Roman" w:hAnsi="Times New Roman" w:cs="Times New Roman"/>
          <w:sz w:val="24"/>
          <w:szCs w:val="24"/>
        </w:rPr>
        <w:t xml:space="preserve"> formas de acesso </w:t>
      </w:r>
      <w:r w:rsidR="00E8402D">
        <w:rPr>
          <w:rFonts w:ascii="Times New Roman" w:hAnsi="Times New Roman" w:cs="Times New Roman"/>
          <w:sz w:val="24"/>
          <w:szCs w:val="24"/>
        </w:rPr>
        <w:t xml:space="preserve">serão </w:t>
      </w:r>
      <w:r w:rsidR="000A15D5" w:rsidRPr="00E8402D">
        <w:rPr>
          <w:rFonts w:ascii="Times New Roman" w:hAnsi="Times New Roman" w:cs="Times New Roman"/>
          <w:sz w:val="24"/>
          <w:szCs w:val="24"/>
        </w:rPr>
        <w:t>a</w:t>
      </w:r>
      <w:r w:rsidR="00E802D4" w:rsidRPr="00E8402D">
        <w:rPr>
          <w:rFonts w:ascii="Times New Roman" w:hAnsi="Times New Roman" w:cs="Times New Roman"/>
          <w:sz w:val="24"/>
          <w:szCs w:val="24"/>
        </w:rPr>
        <w:t>ceitas pelo</w:t>
      </w:r>
      <w:r w:rsidR="00AB0281" w:rsidRPr="00E8402D">
        <w:rPr>
          <w:rFonts w:ascii="Times New Roman" w:hAnsi="Times New Roman" w:cs="Times New Roman"/>
          <w:sz w:val="24"/>
          <w:szCs w:val="24"/>
        </w:rPr>
        <w:t>s</w:t>
      </w:r>
      <w:r w:rsidR="00E802D4" w:rsidRPr="00E8402D">
        <w:rPr>
          <w:rFonts w:ascii="Times New Roman" w:hAnsi="Times New Roman" w:cs="Times New Roman"/>
          <w:sz w:val="24"/>
          <w:szCs w:val="24"/>
        </w:rPr>
        <w:t xml:space="preserve"> </w:t>
      </w:r>
      <w:r w:rsidR="00AB0281" w:rsidRPr="00E8402D">
        <w:rPr>
          <w:rFonts w:ascii="Times New Roman" w:hAnsi="Times New Roman" w:cs="Times New Roman"/>
          <w:sz w:val="24"/>
          <w:szCs w:val="24"/>
        </w:rPr>
        <w:t>C</w:t>
      </w:r>
      <w:r w:rsidR="00E802D4" w:rsidRPr="00E8402D">
        <w:rPr>
          <w:rFonts w:ascii="Times New Roman" w:hAnsi="Times New Roman" w:cs="Times New Roman"/>
          <w:sz w:val="24"/>
          <w:szCs w:val="24"/>
        </w:rPr>
        <w:t>entro</w:t>
      </w:r>
      <w:r w:rsidR="00AB0281" w:rsidRPr="00E8402D">
        <w:rPr>
          <w:rFonts w:ascii="Times New Roman" w:hAnsi="Times New Roman" w:cs="Times New Roman"/>
          <w:sz w:val="24"/>
          <w:szCs w:val="24"/>
        </w:rPr>
        <w:t>s</w:t>
      </w:r>
      <w:r w:rsidR="00E802D4" w:rsidRPr="00E8402D">
        <w:rPr>
          <w:rFonts w:ascii="Times New Roman" w:hAnsi="Times New Roman" w:cs="Times New Roman"/>
          <w:sz w:val="24"/>
          <w:szCs w:val="24"/>
        </w:rPr>
        <w:t xml:space="preserve"> </w:t>
      </w:r>
      <w:r w:rsidR="00E8402D">
        <w:rPr>
          <w:rFonts w:ascii="Times New Roman" w:hAnsi="Times New Roman" w:cs="Times New Roman"/>
          <w:sz w:val="24"/>
          <w:szCs w:val="24"/>
        </w:rPr>
        <w:t>respeitando</w:t>
      </w:r>
      <w:r w:rsidR="000A15D5" w:rsidRPr="00E8402D">
        <w:rPr>
          <w:rFonts w:ascii="Times New Roman" w:hAnsi="Times New Roman" w:cs="Times New Roman"/>
          <w:sz w:val="24"/>
          <w:szCs w:val="24"/>
        </w:rPr>
        <w:t xml:space="preserve"> a </w:t>
      </w:r>
      <w:r w:rsidR="00E802D4" w:rsidRPr="00E8402D">
        <w:rPr>
          <w:rFonts w:ascii="Times New Roman" w:hAnsi="Times New Roman" w:cs="Times New Roman"/>
          <w:sz w:val="24"/>
          <w:szCs w:val="24"/>
        </w:rPr>
        <w:t xml:space="preserve">sua </w:t>
      </w:r>
      <w:r w:rsidR="000A15D5" w:rsidRPr="00E8402D">
        <w:rPr>
          <w:rFonts w:ascii="Times New Roman" w:hAnsi="Times New Roman" w:cs="Times New Roman"/>
          <w:sz w:val="24"/>
          <w:szCs w:val="24"/>
        </w:rPr>
        <w:t>capacidade de atendimento</w:t>
      </w:r>
      <w:r w:rsidR="00E802D4" w:rsidRPr="00E8402D">
        <w:rPr>
          <w:rFonts w:ascii="Times New Roman" w:hAnsi="Times New Roman" w:cs="Times New Roman"/>
          <w:sz w:val="24"/>
          <w:szCs w:val="24"/>
        </w:rPr>
        <w:t>.</w:t>
      </w:r>
    </w:p>
    <w:p w:rsidR="00F77425" w:rsidRDefault="00F77425" w:rsidP="00364F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379D" w:rsidRDefault="0028379D" w:rsidP="00364F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28379D" w:rsidSect="001F68C0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D54130" w:rsidRPr="00D54130" w:rsidRDefault="00D54130" w:rsidP="00364F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130">
        <w:rPr>
          <w:rFonts w:ascii="Times New Roman" w:hAnsi="Times New Roman" w:cs="Times New Roman"/>
          <w:b/>
          <w:sz w:val="24"/>
          <w:szCs w:val="24"/>
        </w:rPr>
        <w:lastRenderedPageBreak/>
        <w:t>6.4 Gerenciamento dos Equipamentos</w:t>
      </w:r>
    </w:p>
    <w:p w:rsidR="00D54130" w:rsidRDefault="00D54130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79D" w:rsidRDefault="00DE4FBA" w:rsidP="002837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127635</wp:posOffset>
                </wp:positionV>
                <wp:extent cx="3631565" cy="1200785"/>
                <wp:effectExtent l="5080" t="13970" r="11430" b="1397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1565" cy="1200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7C89" w:rsidRDefault="00DF7C89" w:rsidP="009D07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9D071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COORDENADOR GERAL (GERENTE)</w:t>
                            </w:r>
                          </w:p>
                          <w:p w:rsidR="00DF7C89" w:rsidRPr="009D0715" w:rsidRDefault="00DF7C89" w:rsidP="009D07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F7C89" w:rsidRPr="009D0715" w:rsidRDefault="00DF7C89" w:rsidP="009D071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071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Profissional responsável designado pela Secretaria Municipal de Assistência Social, para o gerenciamento administrativo e financeiro dos serviços/ações desenvolvidos no Centro, bem como para manter a interelação das secretarias envolvidas.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16.1pt;margin-top:10.05pt;width:285.95pt;height:9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CRoNAIAAG0EAAAOAAAAZHJzL2Uyb0RvYy54bWysVF9v0zAQf0fiO1h+Z2m6ttuiptO0UYQ0&#10;YGLwAVzbaQyOz5zdpt2n5+KkpQWeEHmw7nx3v/vzO2d+u2ss22oMBlzJ84sRZ9pJUMatS/71y/LN&#10;NWchCqeEBadLvteB3y5ev5q3vtBjqMEqjYxAXChaX/I6Rl9kWZC1bkS4AK8dGSvARkRScZ0pFC2h&#10;NzYbj0azrAVUHkHqEOj2oTfyRcKvKi3jp6oKOjJbcqotphPTuerObDEXxRqFr40cyhD/UEUjjKOk&#10;R6gHEQXboPkDqjESIUAVLyQ0GVSVkTr1QN3ko9+6ea6F16kXGk7wxzGF/wcrP26fkBlF3I05c6Ih&#10;ju42EVJqNu7m0/pQkNuzf8Kuw+AfQX4PzMF9Ldxa3yFCW2uhqKq888/OAjolUChbtR9AEbog9DSq&#10;XYVNB0hDYLvEyP7IiN5FJunycnaZT2dTziTZciL86nqacojiEO4xxHcaGtYJJUfYOPWZeE85xPYx&#10;xMSLGpoT6htnVWOJ5a2wLJ/NZlcD4uCcieKAmfoFa9TSWJsUXK/uLTIKLfkyfUNwOHWzjrUlv5mO&#10;p6mKM1s4hRil728QqY+0nd1s3zqV5CiM7WWq0rph2N18e57ibrUbKFuB2tPYEfqdpzdKQg34wllL&#10;+17y8GMjUHNm3zui7iafTLoHkpTJ9GpMCp5aVqcW4SRBlTxy1ov3sX9UG49mXVOmPHXuoFumysTD&#10;XvRVDXXTTpN09mhO9eT16y+x+AkAAP//AwBQSwMEFAAGAAgAAAAhAA5M0n7cAAAACwEAAA8AAABk&#10;cnMvZG93bnJldi54bWxMjz1PwzAQhnck/oN1SGzUrlsQDXGqqlJZEYGB0YmPJCI+p7aTBn49zgTb&#10;fTx677l8P9ueTehD50jBeiWAIdXOdNQoeH873T0CC1GT0b0jVPCNAfbF9VWuM+Mu9IpTGRuWQihk&#10;WkEb45BxHuoWrQ4rNyCl3afzVsfU+oYbry8p3PZcCvHAre4oXWj1gMcW669ytApqI0bhP6aXXXUf&#10;y59pPBN/Pit1ezMfnoBFnOMfDIt+UociOVVuJBNYr2C7kTKhCqRYA1sAIbapqpbJTgIvcv7/h+IX&#10;AAD//wMAUEsBAi0AFAAGAAgAAAAhALaDOJL+AAAA4QEAABMAAAAAAAAAAAAAAAAAAAAAAFtDb250&#10;ZW50X1R5cGVzXS54bWxQSwECLQAUAAYACAAAACEAOP0h/9YAAACUAQAACwAAAAAAAAAAAAAAAAAv&#10;AQAAX3JlbHMvLnJlbHNQSwECLQAUAAYACAAAACEAhPwkaDQCAABtBAAADgAAAAAAAAAAAAAAAAAu&#10;AgAAZHJzL2Uyb0RvYy54bWxQSwECLQAUAAYACAAAACEADkzSftwAAAALAQAADwAAAAAAAAAAAAAA&#10;AACOBAAAZHJzL2Rvd25yZXYueG1sUEsFBgAAAAAEAAQA8wAAAJcFAAAAAA==&#10;">
                <v:textbox>
                  <w:txbxContent>
                    <w:p w:rsidR="00DF7C89" w:rsidRDefault="00DF7C89" w:rsidP="009D07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9D071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COORDENADOR GERAL (GERENTE)</w:t>
                      </w:r>
                    </w:p>
                    <w:p w:rsidR="00DF7C89" w:rsidRPr="009D0715" w:rsidRDefault="00DF7C89" w:rsidP="009D07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:rsidR="00DF7C89" w:rsidRPr="009D0715" w:rsidRDefault="00DF7C89" w:rsidP="009D071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071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Profissional responsável designado pela Secretaria Municipal de Assistência Social, para o gerenciamento administrativo e financeiro dos serviços/ações desenvolvidos no Centro, bem como para manter a interelação das secretarias envolvidas.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379D" w:rsidRPr="006A6447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Default="0028379D" w:rsidP="002837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79D" w:rsidRPr="006A6447" w:rsidRDefault="00DE4FBA" w:rsidP="00283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307340</wp:posOffset>
                </wp:positionV>
                <wp:extent cx="971550" cy="400050"/>
                <wp:effectExtent l="17145" t="13970" r="20955" b="508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71550" cy="400050"/>
                        </a:xfrm>
                        <a:custGeom>
                          <a:avLst/>
                          <a:gdLst>
                            <a:gd name="G0" fmla="+- 6480 0 0"/>
                            <a:gd name="G1" fmla="+- 8640 0 0"/>
                            <a:gd name="G2" fmla="+- 6171 0 0"/>
                            <a:gd name="G3" fmla="+- 21600 0 6480"/>
                            <a:gd name="G4" fmla="+- 21600 0 8640"/>
                            <a:gd name="G5" fmla="*/ G0 21600 G3"/>
                            <a:gd name="G6" fmla="*/ G1 21600 G3"/>
                            <a:gd name="G7" fmla="*/ G2 G3 21600"/>
                            <a:gd name="G8" fmla="*/ 10800 21600 G3"/>
                            <a:gd name="G9" fmla="*/ G4 21600 G3"/>
                            <a:gd name="G10" fmla="+- 21600 0 G7"/>
                            <a:gd name="G11" fmla="+- G5 0 G8"/>
                            <a:gd name="G12" fmla="+- G6 0 G8"/>
                            <a:gd name="G13" fmla="*/ G12 G7 G11"/>
                            <a:gd name="G14" fmla="+- 21600 0 G13"/>
                            <a:gd name="G15" fmla="+- G0 0 10800"/>
                            <a:gd name="G16" fmla="+- G1 0 10800"/>
                            <a:gd name="G17" fmla="*/ G2 G16 G15"/>
                            <a:gd name="T0" fmla="*/ 10800 w 21600"/>
                            <a:gd name="T1" fmla="*/ 0 h 21600"/>
                            <a:gd name="T2" fmla="*/ 0 w 21600"/>
                            <a:gd name="T3" fmla="*/ 15429 h 21600"/>
                            <a:gd name="T4" fmla="*/ 10800 w 21600"/>
                            <a:gd name="T5" fmla="*/ 18514 h 21600"/>
                            <a:gd name="T6" fmla="*/ 21600 w 21600"/>
                            <a:gd name="T7" fmla="*/ 15429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G13 w 21600"/>
                            <a:gd name="T13" fmla="*/ G6 h 21600"/>
                            <a:gd name="T14" fmla="*/ G14 w 21600"/>
                            <a:gd name="T15" fmla="*/ G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6480" y="6171"/>
                              </a:lnTo>
                              <a:lnTo>
                                <a:pt x="8640" y="6171"/>
                              </a:lnTo>
                              <a:lnTo>
                                <a:pt x="8640" y="12343"/>
                              </a:lnTo>
                              <a:lnTo>
                                <a:pt x="4320" y="12343"/>
                              </a:lnTo>
                              <a:lnTo>
                                <a:pt x="4320" y="9257"/>
                              </a:lnTo>
                              <a:lnTo>
                                <a:pt x="0" y="15429"/>
                              </a:lnTo>
                              <a:lnTo>
                                <a:pt x="4320" y="21600"/>
                              </a:lnTo>
                              <a:lnTo>
                                <a:pt x="4320" y="18514"/>
                              </a:lnTo>
                              <a:lnTo>
                                <a:pt x="17280" y="18514"/>
                              </a:lnTo>
                              <a:lnTo>
                                <a:pt x="17280" y="21600"/>
                              </a:lnTo>
                              <a:lnTo>
                                <a:pt x="21600" y="15429"/>
                              </a:lnTo>
                              <a:lnTo>
                                <a:pt x="17280" y="9257"/>
                              </a:lnTo>
                              <a:lnTo>
                                <a:pt x="17280" y="12343"/>
                              </a:lnTo>
                              <a:lnTo>
                                <a:pt x="12960" y="12343"/>
                              </a:lnTo>
                              <a:lnTo>
                                <a:pt x="12960" y="6171"/>
                              </a:lnTo>
                              <a:lnTo>
                                <a:pt x="15120" y="61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319.05pt;margin-top:24.2pt;width:76.5pt;height:31.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5VYgwQAAMINAAAOAAAAZHJzL2Uyb0RvYy54bWysV2uPm0YU/V6p/2HEx1ZZMxiwsdYbRZsu&#10;qpS2keL+gFkeBhUYOoMf21/fc4eH8TuJYktmMIczd865c7k8vt+XBdsmSueyWlr8wbZYUkUyzqv1&#10;0vp79fJubjHdiCoWhaySpfWWaOv9088/Pe7qReLITBZxohhIKr3Y1Usra5p6MZnoKEtKoR9knVS4&#10;mEpViganaj2JldiBvSwmjm37k51Uca1klGiNfz+2F60nw5+mSdT8laY6aVixtBBbY36V+X2l38nT&#10;o1islaizPOrCEN8RRSnyCpMOVB9FI9hG5WdUZR4pqWXaPESynMg0zaPErAGr4fbJar5kok7MWiCO&#10;rgeZ9I+jjf7cflYsj+Ed5KlECY8+bBpppmZT0mdX6wVgX+rPilao608y+kezSj5nolonH5SSuywR&#10;MaLihJ8c3UAnGrey190fMga7ALuRap+qkikJS7g9t+lj/oYmbG8MehsMSvYNi/BnMOOehzgjXHJx&#10;A8Y0oVgQFwUXbXQTJtKMxfaTblp/Y4yMO3G3xBAkaVnA6l/fMd+d2wzfLhkGDB9h5r57EeOMMD6f&#10;8Us80xHG4b5NRDTn6XzuBRzNe4rzetwvExbarKUMjVdIwCF8fwzjV2GzMcxh4bRFnk6KfdwKhkmN&#10;X1cJgxEydK/CKN8GC3pZwtnpvHzsQuhBunB+hhm7EPqXMYMLpBrHQmc4mIQdi8YvmRDyM3H5YAIS&#10;CCbYrShnkQ0mEIyyw2h3Bjs1gftAeyew1aDY4MHuolmrQTMAbZZdBg2iGdAVprFq3HOd4BrboNu9&#10;2AbhCDj3uHuNcZAOwDY/rsQ4Fu9mjEc5PPMDd+ZgJ1LlYb7nTf1TvceZzPksMIXiBv6Q0gjZmwdz&#10;B0XjFv7Yp1vIsVlIR3ZFCiTqYZtiJ1yx/pDlCDSEBdfoxmaFR96j6K77siqyvtJG+6ortRgxPB6W&#10;1mpuynotNZV1ymEUb2RoW7gBM3V7QAdHaCyb0Gb7YcYzNBSn23tyJCHBzca5COdHcGQYwU3N6eHt&#10;sVuEQv9AncOKIxA8qFakL7qHFQmI/mHV79FaNKSBiQVDtltaJmUtlvUjulbKbbKSBtWQGm0xoCD6&#10;B9kBUVRjpHleEJAeMp12PaI/1obTPDG+DcmdqdtL3JP1x5bUnTqtcd8ADRyvV7Yn648tacdIVeXm&#10;iobJW0nbxOmp+uNpnFRZbrLymYNHMAllqtBXYu+H0PlOvHdXdojhrlgH6H0LuBP4X2vXAXs3s7jH&#10;uyy4AI0KqZPWGtoMpisbdgVtqlFnpmWRxy95UdBO0Gr9+lwothXYaC/m03lxBCsq2lSB53hmCx9d&#10;O6Kgco5Wsg3lCFbmDd41irxcWl2/CZBYUO/6WxWbcSPyoh0j5AKlyTSz1L+2ffCrjN/Qy5quFQrj&#10;xQdVIZPqP4vt8BKxtPS/G6ESixW/V+iHA+6ifWONOXE9PG5QPsZXXsdXRBWBamk1FionDZ8bnOGW&#10;Ta3ydUaNsll7JalDT3Nqbk18bVTdCV4UjPjdSw29iYzPDerw6vX0PwAAAP//AwBQSwMEFAAGAAgA&#10;AAAhACQsy5HfAAAACgEAAA8AAABkcnMvZG93bnJldi54bWxMj7FOwzAQhnck3sE6JDbqmKZtGuJU&#10;FVI6ZKMgZic2cUpsB9tpA0/PMZXx7j799/3FbjYDOSsfemc5sEUCRNnWyd52HN5eq4cMSIjCSjE4&#10;qzh8qwC78vamELl0F/uizsfYEQyxIRccdIxjTmlotTIiLNyoLN4+nDci4ug7Kr24YLgZ6GOSrKkR&#10;vcUPWozqWav28zgZDp3Wq1Nz2lc/K1+9T4evenmoa87v7+b9E5Co5niF4U8f1aFEp8ZNVgYycFgv&#10;M4YohzRLgSCw2TJcNEgylgItC/q/QvkLAAD//wMAUEsBAi0AFAAGAAgAAAAhALaDOJL+AAAA4QEA&#10;ABMAAAAAAAAAAAAAAAAAAAAAAFtDb250ZW50X1R5cGVzXS54bWxQSwECLQAUAAYACAAAACEAOP0h&#10;/9YAAACUAQAACwAAAAAAAAAAAAAAAAAvAQAAX3JlbHMvLnJlbHNQSwECLQAUAAYACAAAACEAY9+V&#10;WIMEAADCDQAADgAAAAAAAAAAAAAAAAAuAgAAZHJzL2Uyb0RvYy54bWxQSwECLQAUAAYACAAAACEA&#10;JCzLkd8AAAAKAQAADwAAAAAAAAAAAAAAAADdBgAAZHJzL2Rvd25yZXYueG1sUEsFBgAAAAAEAAQA&#10;8wAAAOkHAAAAAA==&#10;" path="m10800,l6480,6171r2160,l8640,12343r-4320,l4320,9257,,15429r4320,6171l4320,18514r12960,l17280,21600r4320,-6171l17280,9257r,3086l12960,12343r,-6172l15120,6171,10800,xe">
                <v:stroke joinstyle="miter"/>
                <v:path o:connecttype="custom" o:connectlocs="485775,0;0,285758;485775,342895;971550,285758" o:connectangles="270,180,90,0" textboxrect="2160,12343,19440,18514"/>
              </v:shape>
            </w:pict>
          </mc:Fallback>
        </mc:AlternateContent>
      </w:r>
    </w:p>
    <w:p w:rsidR="0028379D" w:rsidRDefault="00DE4FBA" w:rsidP="00283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6120765</wp:posOffset>
                </wp:positionH>
                <wp:positionV relativeFrom="paragraph">
                  <wp:posOffset>143510</wp:posOffset>
                </wp:positionV>
                <wp:extent cx="2927985" cy="1330325"/>
                <wp:effectExtent l="9525" t="6985" r="5715" b="571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985" cy="1330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7C89" w:rsidRDefault="00DF7C89" w:rsidP="000126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Técnico de Referência da área de Esporte</w:t>
                            </w: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Técnico responsável designado pelo Gerente, para o monitoramento dos serviços/ações desenvolvidos pela Secretaria Municipal de Esporte e Lazer.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7" style="position:absolute;margin-left:481.95pt;margin-top:11.3pt;width:230.55pt;height:10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QjCNQIAAHMEAAAOAAAAZHJzL2Uyb0RvYy54bWysVF+P0zAMf0fiO0R557ru392qdafTjkNI&#10;B5w4+ABZkq6BNA5Otm58ety0N3aAeED0IbJj+2f7Z6fL60Nj2V5jMOBKnl+MONNOgjJuW/LPn+5e&#10;XXEWonBKWHC65Ecd+PXq5Ytl6ws9hhqs0sgIxIWi9SWvY/RFlgVZ60aEC/DakbECbEQkFbeZQtES&#10;emOz8Wg0z1pA5RGkDoFub3sjXyX8qtIyfqiqoCOzJafaYjoxnZvuzFZLUWxR+NrIoQzxD1U0wjhK&#10;eoK6FVGwHZrfoBojEQJU8UJCk0FVGalTD9RNPvqlm8daeJ16IXKCP9EU/h+sfL9/QGZUyRecOdHQ&#10;iG52EVJmdtXR0/pQkNejf8CuweDvQX4NzMG6Fm6rbxChrbVQVFTe+WfPAjolUCjbtO9AEbog9MTU&#10;ocKmAyQO2CEN5HgaiD5EJulyvBhfLq5mnEmy5ZPJaDKepRyieAr3GOIbDQ3rhJIj7Jz6SGNPOcT+&#10;PsQ0FjU0J9QXzqrG0pD3wrJ8Pp9fDoiDcyaKJ8zUL1ij7oy1ScHtZm2RUWjJ79I3BIdzN+tYS4TO&#10;qNi/Q4zS9yeI1Edazo7b104lOQpje5mqtG4gu+O3n1M8bA5pmGkSHfcbUEdiH6HffHqpJNSA3zlr&#10;aetLHr7tBGrO7FtHE1zk02n3TJIynV2OScFzy+bcIpwkqJJHznpxHfuntfNotjVlyhMBDrqdqkx8&#10;Wo++qqF82mySnj2dcz15/fxXrH4AAAD//wMAUEsDBBQABgAIAAAAIQDLpPkq3gAAAAsBAAAPAAAA&#10;ZHJzL2Rvd25yZXYueG1sTI/BToQwEIbvJr5DMybe3Ha7LhGkbIyJXo3owWOhIxDplG0Liz693ZMe&#10;Z+bLP99fHlY7sgV9GBwp2G4EMKTWmYE6Be9vTzd3wELUZPToCBV8Y4BDdXlR6sK4E73iUseOpRAK&#10;hVbQxzgVnIe2R6vDxk1I6fbpvNUxjb7jxutTCrcjl0Jk3OqB0odeT/jYY/tVz1ZBa8Qs/Mfykjf7&#10;WP8s85H481Gp66v14R5YxDX+wXDWT+pQJafGzWQCGxXk2S5PqAIpM2Bn4FbuU7smbXZyC7wq+f8O&#10;1S8AAAD//wMAUEsBAi0AFAAGAAgAAAAhALaDOJL+AAAA4QEAABMAAAAAAAAAAAAAAAAAAAAAAFtD&#10;b250ZW50X1R5cGVzXS54bWxQSwECLQAUAAYACAAAACEAOP0h/9YAAACUAQAACwAAAAAAAAAAAAAA&#10;AAAvAQAAX3JlbHMvLnJlbHNQSwECLQAUAAYACAAAACEAwkEIwjUCAABzBAAADgAAAAAAAAAAAAAA&#10;AAAuAgAAZHJzL2Uyb0RvYy54bWxQSwECLQAUAAYACAAAACEAy6T5Kt4AAAALAQAADwAAAAAAAAAA&#10;AAAAAACPBAAAZHJzL2Rvd25yZXYueG1sUEsFBgAAAAAEAAQA8wAAAJoFAAAAAA==&#10;">
                <v:textbox>
                  <w:txbxContent>
                    <w:p w:rsidR="00DF7C89" w:rsidRDefault="00DF7C89" w:rsidP="000126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Técnico de Referência da área de Esporte</w:t>
                      </w: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Técnico responsável designado pelo Gerente, para o monitoramento dos serviços/ações desenvolvidos pela Secretaria Municipal de Esporte e Lazer.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143510</wp:posOffset>
                </wp:positionV>
                <wp:extent cx="3018155" cy="1330325"/>
                <wp:effectExtent l="8890" t="6985" r="11430" b="571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1330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7C89" w:rsidRDefault="00DF7C89" w:rsidP="000126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Técnico de Referência da área de Assistência Social</w:t>
                            </w: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Técnico responsável designado pelo Gerente, para o monitoramento dos serviços/ações desenvolvidos pela Secretaria Municipal de Assistência Social.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margin-left:-12.35pt;margin-top:11.3pt;width:237.65pt;height:10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+dNQIAAHMEAAAOAAAAZHJzL2Uyb0RvYy54bWysVF+P0zAMf0fiO0R5Z2337+6qdafTjiGk&#10;A04cfIAsSddAmgQnWzc+PU7ajR0gHhB9iOzY/tn+2eni9tBqspfglTUVLUY5JdJwK5TZVvTzp/Wr&#10;a0p8YEYwbY2s6FF6ert8+WLRuVKObWO1kEAQxPiycxVtQnBllnneyJb5kXXSoLG20LKAKmwzAaxD&#10;9FZn4zyfZ50F4cBy6T3e3vdGukz4dS15+FDXXgaiK4q1hXRCOjfxzJYLVm6BuUbxoQz2D1W0TBlM&#10;eoa6Z4GRHajfoFrFwXpbhxG3bWbrWnGZesBuivyXbp4a5mTqBcnx7kyT/3+w/P3+EYgSFcVBGdbi&#10;iO52wabMZBrp6Zwv0evJPUJs0LsHy796YuyqYWYr7wBs10gmsKgi+mfPAqLiMZRsundWIDpD9MTU&#10;oYY2AiIH5JAGcjwPRB4C4Xg5yYvrYjajhKOtmEzyyXiWcrDyFO7AhzfStiQKFQW7M+Ijjj3lYPsH&#10;H9JYxNAcE18oqVuNQ94zTYr5fH41IA7OGStPmKlfq5VYK62TAtvNSgPB0Iqu0zcE+0s3bUhX0ZsZ&#10;Fvt3iDx9f4JIfaTljNy+NiLJgSndy1ilNgPZkd9+TuGwOaRhjiNm5H5jxRHZB9tvPr5UFBoL3ynp&#10;cOsr6r/tGEhK9FuDE7wpptP4TJIynV2NUYFLy+bSwgxHqIoGSnpxFfqntXOgtg1mKhIBxsadqlU4&#10;rUdf1VA+bjZKz57OpZ68fv4rlj8AAAD//wMAUEsDBBQABgAIAAAAIQBE/NP+3QAAAAoBAAAPAAAA&#10;ZHJzL2Rvd25yZXYueG1sTI9NT8MwDIbvSPyHyEjctmRlG1CaTggJrojCgWPamLaicbok7Qq/HnOC&#10;mz8evX5cHBY3iBlD7D1p2KwVCKTG255aDW+vj6sbEDEZsmbwhBq+MMKhPD8rTG79iV5wrlIrOIRi&#10;bjR0KY25lLHp0Jm49iMS7z58cCZxG1ppgzlxuBtkptReOtMTX+jMiA8dNp/V5DQ0Vk0qvM/Pt/Uu&#10;Vd/zdCT5dNT68mK5vwORcEl/MPzqszqU7FT7iWwUg4ZVtr1mVEOW7UEwsN0pLmoeXGUbkGUh/79Q&#10;/gAAAP//AwBQSwECLQAUAAYACAAAACEAtoM4kv4AAADhAQAAEwAAAAAAAAAAAAAAAAAAAAAAW0Nv&#10;bnRlbnRfVHlwZXNdLnhtbFBLAQItABQABgAIAAAAIQA4/SH/1gAAAJQBAAALAAAAAAAAAAAAAAAA&#10;AC8BAABfcmVscy8ucmVsc1BLAQItABQABgAIAAAAIQBVa4+dNQIAAHMEAAAOAAAAAAAAAAAAAAAA&#10;AC4CAABkcnMvZTJvRG9jLnhtbFBLAQItABQABgAIAAAAIQBE/NP+3QAAAAoBAAAPAAAAAAAAAAAA&#10;AAAAAI8EAABkcnMvZG93bnJldi54bWxQSwUGAAAAAAQABADzAAAAmQUAAAAA&#10;">
                <v:textbox>
                  <w:txbxContent>
                    <w:p w:rsidR="00DF7C89" w:rsidRDefault="00DF7C89" w:rsidP="000126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Técnico de Referência da área de Assistência Social</w:t>
                      </w: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Técnico responsável designado pelo Gerente, para o monitoramento dos serviços/ações desenvolvidos pela Secretaria Municipal de Assistência Social.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379D" w:rsidRDefault="0028379D" w:rsidP="0028379D">
      <w:pPr>
        <w:tabs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28379D" w:rsidRDefault="00DE4FBA" w:rsidP="0028379D">
      <w:pPr>
        <w:tabs>
          <w:tab w:val="left" w:pos="4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5337810</wp:posOffset>
                </wp:positionH>
                <wp:positionV relativeFrom="paragraph">
                  <wp:posOffset>55880</wp:posOffset>
                </wp:positionV>
                <wp:extent cx="609600" cy="276225"/>
                <wp:effectExtent l="17145" t="24130" r="11430" b="2349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76225"/>
                        </a:xfrm>
                        <a:prstGeom prst="leftRightArrow">
                          <a:avLst>
                            <a:gd name="adj1" fmla="val 50000"/>
                            <a:gd name="adj2" fmla="val 441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7" o:spid="_x0000_s1026" type="#_x0000_t69" style="position:absolute;margin-left:420.3pt;margin-top:4.4pt;width:48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QcqQQIAAJYEAAAOAAAAZHJzL2Uyb0RvYy54bWysVNuO0zAQfUfiHyy/06Shl91o09WqyyKk&#10;BVYsfMDUdhqDb9hu0+XrGTtp6YLEAyIPlsczc+ZyZnJ1fdCK7IUP0pqGTiclJcIwy6XZNvTL57tX&#10;F5SECIaDskY09EkEer16+eKqd7WobGcVF54giAl17xraxejqogisExrCxDphUNlaryGi6LcF99Aj&#10;ulZFVZaLoreeO2+ZCAFfbwclXWX8thUsfmzbICJRDcXcYj59PjfpLFZXUG89uE6yMQ34hyw0SINB&#10;T1C3EIHsvPwDSkvmbbBtnDCrC9u2kolcA1YzLX+r5rEDJ3It2JzgTm0K/w+Wfdg/eCJ5Q5eUGNBI&#10;0c0u2hyZLFN7ehdqtHp0Dz4VGNy9Zd8CMXbdgdmKG+9t3wngmNQ02RfPHJIQ0JVs+veWIzogeu7U&#10;ofU6AWIPyCET8nQiRBwiYfi4KC8XJdLGUFUtF1U1zxGgPjo7H+JbYTVJl4Yq0cZPctvFnFUOA/v7&#10;EDMzfKwP+NcpJa1WSPQeFJmX+I2DcGZTndvMZtPXF2PsEbGA+hg998Uqye+kUlnw281aeYLwDb3L&#10;3+gczs2UIX1DL+dY1t8hUoZDjhj1GYSWEfdHSd3Qi5MR1ImQN4bn6Y4g1XBHZ2VGhhIpA7kby5+Q&#10;IG+H5cBlxktn/Q9KelyMhobvO/CCEvXOIMmX09ksbVIWZvNlhYI/12zONWAYQjU0UjJc13HYvp3z&#10;iag0NKl2Y9PYtTIeJ2jIakwWhx9vz7brXM5Wv34nq58AAAD//wMAUEsDBBQABgAIAAAAIQBxpaag&#10;2gAAAAgBAAAPAAAAZHJzL2Rvd25yZXYueG1sTE/LTsMwELwj8Q/WInGjThOISohTVQhOPdGHuDrx&#10;kkSN11bstsnfdznBbUfz2JlyPdlBXHAMvSMFy0UCAqlxpqdWwWH/+bQCEaImowdHqGDGAOvq/q7U&#10;hXFX+sLLLraCQygUWkEXoy+kDE2HVoeF80jM/bjR6shwbKUZ9ZXD7SDTJMml1T3xh057fO+wOe3O&#10;lmuY3h/nfD9/pI10283x29dTptTjw7R5AxFxin9i+K3PHqi4U+3OZIIYFKyek5ylfPAC5l+znHGt&#10;4CXNQFal/D+gugEAAP//AwBQSwECLQAUAAYACAAAACEAtoM4kv4AAADhAQAAEwAAAAAAAAAAAAAA&#10;AAAAAAAAW0NvbnRlbnRfVHlwZXNdLnhtbFBLAQItABQABgAIAAAAIQA4/SH/1gAAAJQBAAALAAAA&#10;AAAAAAAAAAAAAC8BAABfcmVscy8ucmVsc1BLAQItABQABgAIAAAAIQDF8QcqQQIAAJYEAAAOAAAA&#10;AAAAAAAAAAAAAC4CAABkcnMvZTJvRG9jLnhtbFBLAQItABQABgAIAAAAIQBxpaag2gAAAAgBAAAP&#10;AAAAAAAAAAAAAAAAAJsEAABkcnMvZG93bnJldi54bWxQSwUGAAAAAAQABADzAAAAo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55880</wp:posOffset>
                </wp:positionV>
                <wp:extent cx="609600" cy="276225"/>
                <wp:effectExtent l="17145" t="24130" r="11430" b="2349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76225"/>
                        </a:xfrm>
                        <a:prstGeom prst="leftRightArrow">
                          <a:avLst>
                            <a:gd name="adj1" fmla="val 50000"/>
                            <a:gd name="adj2" fmla="val 441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69" style="position:absolute;margin-left:244.05pt;margin-top:4.4pt;width:48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QGQgIAAJYEAAAOAAAAZHJzL2Uyb0RvYy54bWysVG1v0zAQ/o7Ef7D8nSUNbbdGTaepYwhp&#10;wMTgB1xtpzH4DdttOn49ZycrLUh8QOSD5bPvHj93z12W1wetyF74IK1p6OSipEQYZrk024Z++Xz3&#10;6oqSEMFwUNaIhj6JQK9XL18se1eLynZWceEJgphQ966hXYyuLorAOqEhXFgnDF621muIaPptwT30&#10;iK5VUZXlvOit585bJkLA09vhkq4yftsKFj+2bRCRqIYit5hXn9dNWovVEuqtB9dJNtKAf2ChQRp8&#10;9Ah1CxHIzss/oLRk3gbbxgtmdWHbVjKRc8BsJuVv2Tx24ETOBYsT3LFM4f/Bsg/7B08kb+icEgMa&#10;JbrZRZtfJrNUnt6FGr0e3YNPCQZ3b9m3QIxdd2C24sZ723cCOJKaJP/iLCAZAUPJpn9vOaIDoudK&#10;HVqvEyDWgByyIE9HQcQhEoaH83IxL1E2hlfV5byqMqMC6udg50N8K6wmadNQJdr4SW67mFnlZ2B/&#10;H2JWho/5Af86oaTVCoXegyKzEr+xEU58qlOf6XTy+ipnB/WIiCyeX891sUryO6lUNvx2s1aeIHxD&#10;7/I3BodTN2VI39DFDNP6O0RiOHDEV88gtIw4P0rqhl4dnaBOgrwxPHd3BKmGPQYrMyqURBnE3Vj+&#10;hAJ5OwwHDjNuOut/UNLjYDQ0fN+BF5SodwZFXkym0zRJ2ZjOLis0/OnN5vQGDEOohkZKhu06DtO3&#10;cz4JlZom5W5sartWxucOGliNZLH5cXc2Xad29vr1O1n9BAAA//8DAFBLAwQUAAYACAAAACEAkGTX&#10;pNoAAAAIAQAADwAAAGRycy9kb3ducmV2LnhtbExPy07DMBC8I/EP1iJxo07TUllpnKpCcOJES8XV&#10;ibdJRLy2YrdN/p7lBLcdzWNnyt3kBnHFMfaeNCwXGQikxtueWg2fx7cnBSImQ9YMnlDDjBF21f1d&#10;aQrrb/SB10NqBYdQLIyGLqVQSBmbDp2JCx+QmDv70ZnEcGylHc2Nw90g8yzbSGd64g+dCfjSYfN9&#10;uDiuYftwmjfH+TVvpH/fn75CPa20fnyY9lsQCaf0J4bf+uyBijvV/kI2ikHDWqklSzUoXsD8s1oz&#10;rvnIVyCrUv4fUP0AAAD//wMAUEsBAi0AFAAGAAgAAAAhALaDOJL+AAAA4QEAABMAAAAAAAAAAAAA&#10;AAAAAAAAAFtDb250ZW50X1R5cGVzXS54bWxQSwECLQAUAAYACAAAACEAOP0h/9YAAACUAQAACwAA&#10;AAAAAAAAAAAAAAAvAQAAX3JlbHMvLnJlbHNQSwECLQAUAAYACAAAACEADyYkBkICAACWBAAADgAA&#10;AAAAAAAAAAAAAAAuAgAAZHJzL2Uyb0RvYy54bWxQSwECLQAUAAYACAAAACEAkGTXpNoAAAAIAQAA&#10;DwAAAAAAAAAAAAAAAACc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55880</wp:posOffset>
                </wp:positionV>
                <wp:extent cx="971550" cy="400050"/>
                <wp:effectExtent l="17145" t="14605" r="20955" b="1397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71550" cy="400050"/>
                        </a:xfrm>
                        <a:custGeom>
                          <a:avLst/>
                          <a:gdLst>
                            <a:gd name="G0" fmla="+- 6480 0 0"/>
                            <a:gd name="G1" fmla="+- 8640 0 0"/>
                            <a:gd name="G2" fmla="+- 6171 0 0"/>
                            <a:gd name="G3" fmla="+- 21600 0 6480"/>
                            <a:gd name="G4" fmla="+- 21600 0 8640"/>
                            <a:gd name="G5" fmla="*/ G0 21600 G3"/>
                            <a:gd name="G6" fmla="*/ G1 21600 G3"/>
                            <a:gd name="G7" fmla="*/ G2 G3 21600"/>
                            <a:gd name="G8" fmla="*/ 10800 21600 G3"/>
                            <a:gd name="G9" fmla="*/ G4 21600 G3"/>
                            <a:gd name="G10" fmla="+- 21600 0 G7"/>
                            <a:gd name="G11" fmla="+- G5 0 G8"/>
                            <a:gd name="G12" fmla="+- G6 0 G8"/>
                            <a:gd name="G13" fmla="*/ G12 G7 G11"/>
                            <a:gd name="G14" fmla="+- 21600 0 G13"/>
                            <a:gd name="G15" fmla="+- G0 0 10800"/>
                            <a:gd name="G16" fmla="+- G1 0 10800"/>
                            <a:gd name="G17" fmla="*/ G2 G16 G15"/>
                            <a:gd name="T0" fmla="*/ 10800 w 21600"/>
                            <a:gd name="T1" fmla="*/ 0 h 21600"/>
                            <a:gd name="T2" fmla="*/ 0 w 21600"/>
                            <a:gd name="T3" fmla="*/ 15429 h 21600"/>
                            <a:gd name="T4" fmla="*/ 10800 w 21600"/>
                            <a:gd name="T5" fmla="*/ 18514 h 21600"/>
                            <a:gd name="T6" fmla="*/ 21600 w 21600"/>
                            <a:gd name="T7" fmla="*/ 15429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G13 w 21600"/>
                            <a:gd name="T13" fmla="*/ G6 h 21600"/>
                            <a:gd name="T14" fmla="*/ G14 w 21600"/>
                            <a:gd name="T15" fmla="*/ G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6480" y="6171"/>
                              </a:lnTo>
                              <a:lnTo>
                                <a:pt x="8640" y="6171"/>
                              </a:lnTo>
                              <a:lnTo>
                                <a:pt x="8640" y="12343"/>
                              </a:lnTo>
                              <a:lnTo>
                                <a:pt x="4320" y="12343"/>
                              </a:lnTo>
                              <a:lnTo>
                                <a:pt x="4320" y="9257"/>
                              </a:lnTo>
                              <a:lnTo>
                                <a:pt x="0" y="15429"/>
                              </a:lnTo>
                              <a:lnTo>
                                <a:pt x="4320" y="21600"/>
                              </a:lnTo>
                              <a:lnTo>
                                <a:pt x="4320" y="18514"/>
                              </a:lnTo>
                              <a:lnTo>
                                <a:pt x="17280" y="18514"/>
                              </a:lnTo>
                              <a:lnTo>
                                <a:pt x="17280" y="21600"/>
                              </a:lnTo>
                              <a:lnTo>
                                <a:pt x="21600" y="15429"/>
                              </a:lnTo>
                              <a:lnTo>
                                <a:pt x="17280" y="9257"/>
                              </a:lnTo>
                              <a:lnTo>
                                <a:pt x="17280" y="12343"/>
                              </a:lnTo>
                              <a:lnTo>
                                <a:pt x="12960" y="12343"/>
                              </a:lnTo>
                              <a:lnTo>
                                <a:pt x="12960" y="6171"/>
                              </a:lnTo>
                              <a:lnTo>
                                <a:pt x="15120" y="61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319.05pt;margin-top:4.4pt;width:76.5pt;height:31.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UuBfwQAAMENAAAOAAAAZHJzL2Uyb0RvYy54bWysV2uPm0YU/V6p/2HEx1ZZMxiwsZaNok0X&#10;VUrbSHF/wCwPgwoMncHr3f76njs8jN9JFFsygzmcuXPOncvl/v1rVbKXVOlC1qHF72yLpXUsk6Le&#10;hNbf66d3S4vpVtSJKGWdhtZbqq33Dz//dL9rVqkjc1kmqWIgqfVq14RW3rbNajbTcZ5WQt/JJq1x&#10;MZOqEi1O1WaWKLEDe1XOHNv2ZzupkkbJONUa/37sLloPhj/L0rj9K8t02rIytBBba36V+X2m39nD&#10;vVhtlGjyIu7DEN8RRSWKGpOOVB9FK9hWFSdUVRErqWXW3sWymsksK+LUrAGr4fbRar7koknNWiCO&#10;bkaZ9I+jjf98+axYkYSWZ7FaVLDow7aVZmYWkDy7Rq+A+tJ8VrRA3XyS8T+a1fIxF/Um/aCU3OWp&#10;SBAUJ/zs4AY60biVPe/+kAnYBdiNUq+ZqpiScITbS5s+5m9Iwl6NP2+jP+lry2L8GSy458HFGJdc&#10;3IAxTShWxEXBxVvdRqk0Y/HySbedvQlGxpykX2IEkqwq4fSv75jvLm2Gb58LI4ZPMEvfPYtxJhif&#10;L/g5nvkE43DfJiKa83g+9wyO5j3Gwagu9l9mLLJZRxnNj2H+FMYvwhZTmMOieYc8ZsM2Hic1fl0k&#10;DCbIyL0I41MLBlmixfG8fOpC5EG6aHmCmboQ+ecxowukGsdCFziYhMWm3Xt+zoSIn4jLRxOQQDDB&#10;ZkaUk8hGEwhG2XEedmwC94H2jtjWo2JYQufB7qxZ61EzAG2WnweNohnQBaapatxzneAS26jbrdhG&#10;4Qi49Lh7iXGUDsAuPy7EOBXvaowHObzwA3fhYCdS5WG+5839Y72nmcz5IjCF4gp+n9II2VsGSwdF&#10;4xr+0KdryKlZSEd2QQok6n6bYidcsJ5P3YpgwSW6qVnRgfcoupuhrIp8qLTxa92XWowYHg+htV6a&#10;st5ITWWdchjFGxnaFW7ATN0e0cEBGssmtNl+mPEEDcXp9oEcyyK42Thn4fwAjgwjuKk5A7w79otQ&#10;aB+ocVhzBIIH1Zr0RfOwJgHRPqyHPdqIljQwsWDIdqFlUtZi+TCia5V8SdfSoFpSoysGFMTwINsj&#10;ynqKNM8LAtJDptduQAzHxnCaJ8a3IbkzdweJB7Lh2JG6c6cz7huggeMNyg5kw7Ej7Rmpqlxd0Th5&#10;J2mXOAPVcDyOkyrLVVa+cPAIJqFMFfpK7O0Qet+J9+bK9jHcFGsPvW0BdwL/a+3aY29mFvd4nwVn&#10;oHEpddpZQ5vBdGXjrqBNNenMtCyL5KkoS9oJWm2eH0vFXgQ22pP59F4cwMqaNlXgOZ7ZwgfXDiio&#10;nKOV7EI5gFVFi1eNsqhCq+83ARIr6l1/qxMzbkVRdmOEXKI0mWaW+teuD36WyRt6WdO1QmG896Aq&#10;5FL9Z7Ed3iFCS/+7FSq1WPl7jX444C7aN9aaE9fD4wblY3rleXpF1DGoQqu1UDlp+NjiDLdsG1Vs&#10;cmqUzdprSR16VlBza+LroupP8J5gxO/faehFZHpuUPs3r4f/AQAA//8DAFBLAwQUAAYACAAAACEA&#10;KR+AFt0AAAAIAQAADwAAAGRycy9kb3ducmV2LnhtbEyPwU7DMBBE70j8g7VI3KgTqpaQxqkqpPSQ&#10;Gy3i7MTbOCW2g+20ga9nOcFtRzOafVNsZzOwC/rQOysgXSTA0LZO9bYT8HasHjJgIUqr5OAsCvjC&#10;ANvy9qaQuXJX+4qXQ+wYldiQSwE6xjHnPLQajQwLN6Il7+S8kZGk77jy8krlZuCPSbLmRvaWPmg5&#10;4ovG9uMwGQGd1qtzc95V3ytfvU/7z3q5r2sh7u/m3QZYxDn+heEXn9ChJKbGTVYFNghYL7OUogIy&#10;WkD+03NKuqEjzYCXBf8/oPwBAAD//wMAUEsBAi0AFAAGAAgAAAAhALaDOJL+AAAA4QEAABMAAAAA&#10;AAAAAAAAAAAAAAAAAFtDb250ZW50X1R5cGVzXS54bWxQSwECLQAUAAYACAAAACEAOP0h/9YAAACU&#10;AQAACwAAAAAAAAAAAAAAAAAvAQAAX3JlbHMvLnJlbHNQSwECLQAUAAYACAAAACEAj6lLgX8EAADB&#10;DQAADgAAAAAAAAAAAAAAAAAuAgAAZHJzL2Uyb0RvYy54bWxQSwECLQAUAAYACAAAACEAKR+AFt0A&#10;AAAIAQAADwAAAAAAAAAAAAAAAADZBgAAZHJzL2Rvd25yZXYueG1sUEsFBgAAAAAEAAQA8wAAAOMH&#10;AAAAAA==&#10;" path="m10800,l6480,6171r2160,l8640,12343r-4320,l4320,9257,,15429r4320,6171l4320,18514r12960,l17280,21600r4320,-6171l17280,9257r,3086l12960,12343r,-6172l15120,6171,10800,xe">
                <v:stroke joinstyle="miter"/>
                <v:path o:connecttype="custom" o:connectlocs="485775,0;0,285758;485775,342895;971550,285758" o:connectangles="270,180,90,0" textboxrect="2160,12343,19440,18514"/>
              </v:shape>
            </w:pict>
          </mc:Fallback>
        </mc:AlternateContent>
      </w:r>
      <w:r w:rsidR="0028379D">
        <w:rPr>
          <w:rFonts w:ascii="Times New Roman" w:hAnsi="Times New Roman" w:cs="Times New Roman"/>
          <w:sz w:val="24"/>
          <w:szCs w:val="24"/>
        </w:rPr>
        <w:tab/>
      </w:r>
    </w:p>
    <w:p w:rsidR="0028379D" w:rsidRPr="0020382B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Pr="0020382B" w:rsidRDefault="00DE4FBA" w:rsidP="00283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262890</wp:posOffset>
                </wp:positionV>
                <wp:extent cx="3286125" cy="1224915"/>
                <wp:effectExtent l="7620" t="11430" r="11430" b="1143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1224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7C89" w:rsidRDefault="00DF7C89" w:rsidP="000126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Técnico de Referência da área de Cultura</w:t>
                            </w: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F7C89" w:rsidRPr="00012699" w:rsidRDefault="00DF7C89" w:rsidP="000126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126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Técnico responsável designado pelo Gerente, para o monitoramento dos serviços/ações desenvolvidos pela Secretaria Municipal de Cultural.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9" style="position:absolute;margin-left:229.05pt;margin-top:20.7pt;width:258.75pt;height:9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gLNQIAAHMEAAAOAAAAZHJzL2Uyb0RvYy54bWysVFFv1DAMfkfiP0R5Z712d7etWm+aNoaQ&#10;BkwMfkAuSa+BNA5O7nrj1+Ok3bgB4gHRh8iO7c/2Z6fnF/vesp3GYMA1vDyacaadBGXcpuGfP928&#10;OuUsROGUsOB0wx904Berly/OB1/rCjqwSiMjEBfqwTe8i9HXRRFkp3sRjsBrR8YWsBeRVNwUCsVA&#10;6L0tqtlsWQyAyiNIHQLdXo9Gvsr4batl/NC2QUdmG061xXxiPtfpLFbnot6g8J2RUxniH6rohXGU&#10;9AnqWkTBtmh+g+qNRAjQxiMJfQFta6TOPVA35eyXbu474XXuhcgJ/omm8P9g5fvdHTKjGl5x5kRP&#10;I7rcRsiZ2TLRM/hQk9e9v8PUYPC3IL8G5uCqE26jLxFh6LRQVFSZ/ItnAUkJFMrWwztQhC4IPTO1&#10;b7FPgMQB2+eBPDwNRO8jk3R5XJ0uy2rBmSRbWVXzs3KRc4j6MdxjiG809CwJDUfYOvWRxp5ziN1t&#10;iHksampOqC+ctb2lIe+EZeVyuTyZECfnQtSPmLlfsEbdGGuzgpv1lUVGoQ2/yd8UHA7drGNDw88W&#10;VPnfIWb5+xNE7iMvZ+L2tVNZjsLYUaYqrZvITvyOc4r79T4P8zhhJu7XoB6IfYRx8+mlktABfuds&#10;oK1vePi2Fag5s28dTfCsnM/TM8nKfHFSkYKHlvWhRThJUA2PnI3iVRyf1taj2XSUqcwEOEg71Zr4&#10;uB5jVVP5tNkkPXs6h3r2+vmvWP0AAAD//wMAUEsDBBQABgAIAAAAIQBPPldb3wAAAAoBAAAPAAAA&#10;ZHJzL2Rvd25yZXYueG1sTI9NT4QwEIbvJv6HZky8uS27sB9I2RgTvRrRg8dCu0CkU7YtLPrrHU96&#10;m8k8eed5i+NiBzYbH3qHEpKVAGawcbrHVsL729PdHliICrUaHBoJXybAsby+KlSu3QVfzVzFllEI&#10;hlxJ6GIcc85D0xmrwsqNBul2ct6qSKtvufbqQuF24GshttyqHulDp0bz2Jnms5qshEaLSfiP+eVQ&#10;Z7H6nqcz8uezlLc3y8M9sGiW+AfDrz6pQ0lOtZtQBzZISLN9QigNSQqMgMMu2wKrJaw36QZ4WfD/&#10;FcofAAAA//8DAFBLAQItABQABgAIAAAAIQC2gziS/gAAAOEBAAATAAAAAAAAAAAAAAAAAAAAAABb&#10;Q29udGVudF9UeXBlc10ueG1sUEsBAi0AFAAGAAgAAAAhADj9If/WAAAAlAEAAAsAAAAAAAAAAAAA&#10;AAAALwEAAF9yZWxzLy5yZWxzUEsBAi0AFAAGAAgAAAAhAKkeWAs1AgAAcwQAAA4AAAAAAAAAAAAA&#10;AAAALgIAAGRycy9lMm9Eb2MueG1sUEsBAi0AFAAGAAgAAAAhAE8+V1vfAAAACgEAAA8AAAAAAAAA&#10;AAAAAAAAjwQAAGRycy9kb3ducmV2LnhtbFBLBQYAAAAABAAEAPMAAACbBQAAAAA=&#10;">
                <v:textbox>
                  <w:txbxContent>
                    <w:p w:rsidR="00DF7C89" w:rsidRDefault="00DF7C89" w:rsidP="000126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Técnico de Referência da área de Cultura</w:t>
                      </w: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F7C89" w:rsidRPr="00012699" w:rsidRDefault="00DF7C89" w:rsidP="000126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126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Técnico responsável designado pelo Gerente, para o monitoramento dos serviços/ações desenvolvidos pela Secretaria Municipal de Cultural.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379D" w:rsidRPr="0020382B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Pr="0020382B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Pr="0020382B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Pr="0020382B" w:rsidRDefault="0028379D" w:rsidP="0028379D">
      <w:pPr>
        <w:rPr>
          <w:rFonts w:ascii="Times New Roman" w:hAnsi="Times New Roman" w:cs="Times New Roman"/>
          <w:sz w:val="24"/>
          <w:szCs w:val="24"/>
        </w:rPr>
      </w:pPr>
    </w:p>
    <w:p w:rsidR="0028379D" w:rsidRDefault="0028379D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13E" w:rsidRDefault="00C9013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13E" w:rsidRDefault="00C9013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C9013E" w:rsidSect="001F68C0"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E96C4F" w:rsidRDefault="00E96C4F" w:rsidP="00035495">
      <w:pPr>
        <w:tabs>
          <w:tab w:val="left" w:pos="116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495" w:rsidRDefault="003923F7" w:rsidP="00035495">
      <w:pPr>
        <w:tabs>
          <w:tab w:val="left" w:pos="116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houver</w:t>
      </w:r>
      <w:r w:rsidR="008B776C">
        <w:rPr>
          <w:rFonts w:ascii="Times New Roman" w:hAnsi="Times New Roman" w:cs="Times New Roman"/>
          <w:sz w:val="24"/>
          <w:szCs w:val="24"/>
        </w:rPr>
        <w:t xml:space="preserve"> impla</w:t>
      </w:r>
      <w:r>
        <w:rPr>
          <w:rFonts w:ascii="Times New Roman" w:hAnsi="Times New Roman" w:cs="Times New Roman"/>
          <w:sz w:val="24"/>
          <w:szCs w:val="24"/>
        </w:rPr>
        <w:t>ntação de Unidade CRAS junto ao</w:t>
      </w:r>
      <w:r w:rsidR="008B776C">
        <w:rPr>
          <w:rFonts w:ascii="Times New Roman" w:hAnsi="Times New Roman" w:cs="Times New Roman"/>
          <w:sz w:val="24"/>
          <w:szCs w:val="24"/>
        </w:rPr>
        <w:t xml:space="preserve"> Centro</w:t>
      </w:r>
      <w:r>
        <w:rPr>
          <w:rFonts w:ascii="Times New Roman" w:hAnsi="Times New Roman" w:cs="Times New Roman"/>
          <w:sz w:val="24"/>
          <w:szCs w:val="24"/>
        </w:rPr>
        <w:t xml:space="preserve"> de Convivência Intergeracional</w:t>
      </w:r>
      <w:r w:rsidR="008B776C">
        <w:rPr>
          <w:rFonts w:ascii="Times New Roman" w:hAnsi="Times New Roman" w:cs="Times New Roman"/>
          <w:sz w:val="24"/>
          <w:szCs w:val="24"/>
        </w:rPr>
        <w:t>, além do Técnico de Referência responsável pelos serviços/ações d</w:t>
      </w:r>
      <w:r>
        <w:rPr>
          <w:rFonts w:ascii="Times New Roman" w:hAnsi="Times New Roman" w:cs="Times New Roman"/>
          <w:sz w:val="24"/>
          <w:szCs w:val="24"/>
        </w:rPr>
        <w:t>e</w:t>
      </w:r>
      <w:r w:rsidR="008B776C">
        <w:rPr>
          <w:rFonts w:ascii="Times New Roman" w:hAnsi="Times New Roman" w:cs="Times New Roman"/>
          <w:sz w:val="24"/>
          <w:szCs w:val="24"/>
        </w:rPr>
        <w:t xml:space="preserve"> Assistência Social, </w:t>
      </w:r>
      <w:r>
        <w:rPr>
          <w:rFonts w:ascii="Times New Roman" w:hAnsi="Times New Roman" w:cs="Times New Roman"/>
          <w:sz w:val="24"/>
          <w:szCs w:val="24"/>
        </w:rPr>
        <w:t>o Centro</w:t>
      </w:r>
      <w:r w:rsidR="008B776C">
        <w:rPr>
          <w:rFonts w:ascii="Times New Roman" w:hAnsi="Times New Roman" w:cs="Times New Roman"/>
          <w:sz w:val="24"/>
          <w:szCs w:val="24"/>
        </w:rPr>
        <w:t xml:space="preserve"> passará a ter Coordenador do CRAS/PAIF, conforme </w:t>
      </w:r>
      <w:r w:rsidR="00666EA3">
        <w:rPr>
          <w:rFonts w:ascii="Times New Roman" w:hAnsi="Times New Roman" w:cs="Times New Roman"/>
          <w:sz w:val="24"/>
          <w:szCs w:val="24"/>
        </w:rPr>
        <w:t>Norma Operacional Básica de Re</w:t>
      </w:r>
      <w:r w:rsidR="003B5EB3">
        <w:rPr>
          <w:rFonts w:ascii="Times New Roman" w:hAnsi="Times New Roman" w:cs="Times New Roman"/>
          <w:sz w:val="24"/>
          <w:szCs w:val="24"/>
        </w:rPr>
        <w:t>cursos Humanos</w:t>
      </w:r>
      <w:r w:rsidR="00666E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(NOB/RH) do</w:t>
      </w:r>
      <w:r w:rsidR="003B5EB3">
        <w:rPr>
          <w:rFonts w:ascii="Times New Roman" w:hAnsi="Times New Roman" w:cs="Times New Roman"/>
          <w:sz w:val="24"/>
          <w:szCs w:val="24"/>
        </w:rPr>
        <w:t xml:space="preserve"> Sistema único de Assistência Social</w:t>
      </w:r>
      <w:r w:rsidR="008B7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(SUAS) </w:t>
      </w:r>
      <w:r w:rsidR="008B776C">
        <w:rPr>
          <w:rFonts w:ascii="Times New Roman" w:hAnsi="Times New Roman" w:cs="Times New Roman"/>
          <w:sz w:val="24"/>
          <w:szCs w:val="24"/>
        </w:rPr>
        <w:t>e orientação do</w:t>
      </w:r>
      <w:r w:rsidR="003B5EB3">
        <w:rPr>
          <w:rFonts w:ascii="Times New Roman" w:hAnsi="Times New Roman" w:cs="Times New Roman"/>
          <w:sz w:val="24"/>
          <w:szCs w:val="24"/>
        </w:rPr>
        <w:t xml:space="preserve"> </w:t>
      </w:r>
      <w:r w:rsidR="00666EA3">
        <w:rPr>
          <w:rFonts w:ascii="Times New Roman" w:hAnsi="Times New Roman" w:cs="Times New Roman"/>
          <w:sz w:val="24"/>
          <w:szCs w:val="24"/>
        </w:rPr>
        <w:t>Ministério de Desenvolvimento Social e Combate a Fome</w:t>
      </w:r>
      <w:r>
        <w:rPr>
          <w:rFonts w:ascii="Times New Roman" w:hAnsi="Times New Roman" w:cs="Times New Roman"/>
          <w:sz w:val="24"/>
          <w:szCs w:val="24"/>
        </w:rPr>
        <w:t xml:space="preserve"> (MDS). É atribuição desse</w:t>
      </w:r>
      <w:r w:rsidR="008B776C">
        <w:rPr>
          <w:rFonts w:ascii="Times New Roman" w:hAnsi="Times New Roman" w:cs="Times New Roman"/>
          <w:sz w:val="24"/>
          <w:szCs w:val="24"/>
        </w:rPr>
        <w:t xml:space="preserve"> Coor</w:t>
      </w:r>
      <w:r>
        <w:rPr>
          <w:rFonts w:ascii="Times New Roman" w:hAnsi="Times New Roman" w:cs="Times New Roman"/>
          <w:sz w:val="24"/>
          <w:szCs w:val="24"/>
        </w:rPr>
        <w:t>denador</w:t>
      </w:r>
      <w:r w:rsidR="008B776C">
        <w:rPr>
          <w:rFonts w:ascii="Times New Roman" w:hAnsi="Times New Roman" w:cs="Times New Roman"/>
          <w:sz w:val="24"/>
          <w:szCs w:val="24"/>
        </w:rPr>
        <w:t xml:space="preserve"> gerenciar, monitorar e avaliar as ações e a equipe do PAIF, conforme legislação pertinente.</w:t>
      </w:r>
      <w:r>
        <w:rPr>
          <w:rFonts w:ascii="Times New Roman" w:hAnsi="Times New Roman" w:cs="Times New Roman"/>
          <w:sz w:val="24"/>
          <w:szCs w:val="24"/>
        </w:rPr>
        <w:t xml:space="preserve"> O Técnico de Referência se</w:t>
      </w:r>
      <w:r w:rsidR="00035495">
        <w:rPr>
          <w:rFonts w:ascii="Times New Roman" w:hAnsi="Times New Roman" w:cs="Times New Roman"/>
          <w:sz w:val="24"/>
          <w:szCs w:val="24"/>
        </w:rPr>
        <w:t xml:space="preserve">rá responsável </w:t>
      </w:r>
      <w:r w:rsidR="00616760">
        <w:rPr>
          <w:rFonts w:ascii="Times New Roman" w:hAnsi="Times New Roman" w:cs="Times New Roman"/>
          <w:sz w:val="24"/>
          <w:szCs w:val="24"/>
        </w:rPr>
        <w:t>pelo</w:t>
      </w:r>
      <w:r w:rsidR="003B5EB3">
        <w:rPr>
          <w:rFonts w:ascii="Times New Roman" w:hAnsi="Times New Roman" w:cs="Times New Roman"/>
          <w:sz w:val="24"/>
          <w:szCs w:val="24"/>
        </w:rPr>
        <w:t>s</w:t>
      </w:r>
      <w:r w:rsidR="00035495">
        <w:rPr>
          <w:rFonts w:ascii="Times New Roman" w:hAnsi="Times New Roman" w:cs="Times New Roman"/>
          <w:sz w:val="24"/>
          <w:szCs w:val="24"/>
        </w:rPr>
        <w:t xml:space="preserve"> serviços de convivência e fortalecimento de vínculos.</w:t>
      </w:r>
    </w:p>
    <w:p w:rsidR="00E96C4F" w:rsidRDefault="00E96C4F" w:rsidP="00035495">
      <w:pPr>
        <w:tabs>
          <w:tab w:val="left" w:pos="116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60"/>
        <w:gridCol w:w="6551"/>
      </w:tblGrid>
      <w:tr w:rsidR="0011000F" w:rsidRPr="000115A8" w:rsidTr="000115A8">
        <w:tc>
          <w:tcPr>
            <w:tcW w:w="2660" w:type="dxa"/>
            <w:shd w:val="clear" w:color="auto" w:fill="BFBFBF" w:themeFill="background1" w:themeFillShade="BF"/>
          </w:tcPr>
          <w:p w:rsidR="0011000F" w:rsidRPr="000115A8" w:rsidRDefault="0011000F" w:rsidP="007E5E9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15A8">
              <w:rPr>
                <w:rFonts w:ascii="Times New Roman" w:hAnsi="Times New Roman" w:cs="Times New Roman"/>
                <w:sz w:val="18"/>
                <w:szCs w:val="18"/>
              </w:rPr>
              <w:t>FUNÇÃO</w:t>
            </w:r>
          </w:p>
        </w:tc>
        <w:tc>
          <w:tcPr>
            <w:tcW w:w="6551" w:type="dxa"/>
            <w:shd w:val="clear" w:color="auto" w:fill="BFBFBF" w:themeFill="background1" w:themeFillShade="BF"/>
          </w:tcPr>
          <w:p w:rsidR="0011000F" w:rsidRPr="000115A8" w:rsidRDefault="0011000F" w:rsidP="007E5E9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15A8">
              <w:rPr>
                <w:rFonts w:ascii="Times New Roman" w:hAnsi="Times New Roman" w:cs="Times New Roman"/>
                <w:sz w:val="18"/>
                <w:szCs w:val="18"/>
              </w:rPr>
              <w:t>ATRIBUIÇÃO</w:t>
            </w:r>
          </w:p>
        </w:tc>
      </w:tr>
      <w:tr w:rsidR="0011000F" w:rsidTr="0011000F">
        <w:tc>
          <w:tcPr>
            <w:tcW w:w="2660" w:type="dxa"/>
          </w:tcPr>
          <w:p w:rsidR="0011000F" w:rsidRPr="000115A8" w:rsidRDefault="0011000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Coordenador Geral</w:t>
            </w:r>
          </w:p>
        </w:tc>
        <w:tc>
          <w:tcPr>
            <w:tcW w:w="6551" w:type="dxa"/>
          </w:tcPr>
          <w:p w:rsidR="0011000F" w:rsidRPr="000115A8" w:rsidRDefault="0050789D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Realizar reuniões mensais com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Técnicos de Referência e se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o caso com Coordenador do PAIF</w:t>
            </w:r>
          </w:p>
          <w:p w:rsidR="0050789D" w:rsidRPr="000115A8" w:rsidRDefault="0050789D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Promover reuniões com </w:t>
            </w:r>
            <w:r w:rsidR="00320BCF" w:rsidRPr="000115A8">
              <w:rPr>
                <w:rFonts w:ascii="Times New Roman" w:hAnsi="Times New Roman" w:cs="Times New Roman"/>
                <w:sz w:val="20"/>
                <w:szCs w:val="20"/>
              </w:rPr>
              <w:t>equipes dos Centros a fim de fortalecer o trabalho intersetorial</w:t>
            </w:r>
            <w:r w:rsidR="00951392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e técnico-operacional</w:t>
            </w:r>
          </w:p>
          <w:p w:rsidR="00320BCF" w:rsidRPr="000115A8" w:rsidRDefault="00320BC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Aprovar Cronograma de Atividades do Centro</w:t>
            </w:r>
          </w:p>
          <w:p w:rsidR="00320BCF" w:rsidRPr="000115A8" w:rsidRDefault="00320BC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F1F69" w:rsidRPr="000115A8">
              <w:rPr>
                <w:rFonts w:ascii="Times New Roman" w:hAnsi="Times New Roman" w:cs="Times New Roman"/>
                <w:sz w:val="20"/>
                <w:szCs w:val="20"/>
              </w:rPr>
              <w:t>Monitor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>ar</w:t>
            </w:r>
            <w:r w:rsidR="00DF1F69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e Avaliar os serviços/ações do Centro</w:t>
            </w:r>
          </w:p>
          <w:p w:rsidR="00DF1F69" w:rsidRPr="000115A8" w:rsidRDefault="00DF1F69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Elaborar relatórios mensais através do IRSAS e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elaboração de instrumental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próprio 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>para registrar os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atendimentos</w:t>
            </w:r>
            <w:r w:rsidR="00D977C1" w:rsidRPr="000115A8">
              <w:rPr>
                <w:rFonts w:ascii="Times New Roman" w:hAnsi="Times New Roman" w:cs="Times New Roman"/>
                <w:sz w:val="20"/>
                <w:szCs w:val="20"/>
              </w:rPr>
              <w:t>/ações</w:t>
            </w:r>
          </w:p>
          <w:p w:rsidR="00DF1F69" w:rsidRPr="000115A8" w:rsidRDefault="00DF1F69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68CF" w:rsidRPr="000115A8">
              <w:rPr>
                <w:rFonts w:ascii="Times New Roman" w:hAnsi="Times New Roman" w:cs="Times New Roman"/>
                <w:sz w:val="20"/>
                <w:szCs w:val="20"/>
              </w:rPr>
              <w:t>Controle e solicitação de materiais dos respectivos serviços</w:t>
            </w:r>
          </w:p>
          <w:p w:rsidR="00E268CF" w:rsidRPr="000115A8" w:rsidRDefault="00E268C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65DB" w:rsidRPr="000115A8">
              <w:rPr>
                <w:rFonts w:ascii="Times New Roman" w:hAnsi="Times New Roman" w:cs="Times New Roman"/>
                <w:sz w:val="20"/>
                <w:szCs w:val="20"/>
              </w:rPr>
              <w:t>Promover eventos e campanhas com o envolvimento conjunto das políticas</w:t>
            </w:r>
            <w:r w:rsidR="003615A8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envolvidas diretamente e indiretamente nas ações do Centro</w:t>
            </w:r>
          </w:p>
          <w:p w:rsidR="00C965DB" w:rsidRPr="000115A8" w:rsidRDefault="00C965DB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Contato direto e frequente com Coordenador do CRAS/PAIF</w:t>
            </w:r>
          </w:p>
          <w:p w:rsidR="00C965DB" w:rsidRPr="000115A8" w:rsidRDefault="00C965DB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2009D" w:rsidRPr="000115A8">
              <w:rPr>
                <w:rFonts w:ascii="Times New Roman" w:hAnsi="Times New Roman" w:cs="Times New Roman"/>
                <w:sz w:val="20"/>
                <w:szCs w:val="20"/>
              </w:rPr>
              <w:t>Organizar e realizar busca ativa do público em conjunt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o com Técnicos do Centro de CRAS</w:t>
            </w:r>
          </w:p>
          <w:p w:rsidR="00914D67" w:rsidRPr="000115A8" w:rsidRDefault="00914D67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as famílias/indivíduos encaminhada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s aos serviços e atividades do C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entro (Referência/Contra Referência);</w:t>
            </w:r>
          </w:p>
          <w:p w:rsidR="00914D67" w:rsidRPr="000115A8" w:rsidRDefault="00DD20F6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- Efetuar ações de mapeamento, articulação e potencialização da rede socioassistencial e </w:t>
            </w:r>
            <w:r w:rsidR="00B4409B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das demais políticas públicas na</w:t>
            </w: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</w:t>
            </w:r>
            <w:r w:rsidR="00B4409B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área</w:t>
            </w: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de abrangência </w:t>
            </w:r>
          </w:p>
          <w:p w:rsidR="0052009D" w:rsidRPr="000115A8" w:rsidRDefault="0052009D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4702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Coordenar o Comitê Gestor Local</w:t>
            </w:r>
          </w:p>
          <w:p w:rsidR="009373BF" w:rsidRPr="000115A8" w:rsidRDefault="009373B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Articular com a</w:t>
            </w:r>
            <w:r w:rsidR="00674DBE" w:rsidRPr="000115A8">
              <w:rPr>
                <w:rFonts w:ascii="Times New Roman" w:hAnsi="Times New Roman" w:cs="Times New Roman"/>
                <w:sz w:val="20"/>
                <w:szCs w:val="20"/>
              </w:rPr>
              <w:t>ções com a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Comunidade Local</w:t>
            </w:r>
          </w:p>
        </w:tc>
      </w:tr>
      <w:tr w:rsidR="0011000F" w:rsidTr="0011000F">
        <w:tc>
          <w:tcPr>
            <w:tcW w:w="2660" w:type="dxa"/>
          </w:tcPr>
          <w:p w:rsidR="0011000F" w:rsidRPr="000115A8" w:rsidRDefault="0011000F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Técnico de Referência</w:t>
            </w:r>
          </w:p>
        </w:tc>
        <w:tc>
          <w:tcPr>
            <w:tcW w:w="6551" w:type="dxa"/>
          </w:tcPr>
          <w:p w:rsidR="0011000F" w:rsidRPr="000115A8" w:rsidRDefault="00F923F0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Realizar reuniões mensais com 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a equipe da respectiva política</w:t>
            </w:r>
          </w:p>
          <w:p w:rsidR="00F923F0" w:rsidRPr="000115A8" w:rsidRDefault="00F923F0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Elaborar Cronograma de Atividades em conjunto com os demais Técnicos de Referência</w:t>
            </w:r>
            <w:r w:rsidR="002A345D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(Cultura, Assistência Social, Esporte e Lazer)</w:t>
            </w:r>
          </w:p>
          <w:p w:rsidR="00F923F0" w:rsidRPr="000115A8" w:rsidRDefault="00BD0170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e planejar os serviços e a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ções de sua respectiva política</w:t>
            </w:r>
          </w:p>
          <w:p w:rsidR="00BD0170" w:rsidRPr="000115A8" w:rsidRDefault="00BD0170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03539" w:rsidRPr="000115A8">
              <w:rPr>
                <w:rFonts w:ascii="Times New Roman" w:hAnsi="Times New Roman" w:cs="Times New Roman"/>
                <w:sz w:val="20"/>
                <w:szCs w:val="20"/>
              </w:rPr>
              <w:t>Realizar alimentação contínua do IRSAS</w:t>
            </w:r>
          </w:p>
          <w:p w:rsidR="00403539" w:rsidRPr="000115A8" w:rsidRDefault="00403539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Controle e solicitações de materiais </w:t>
            </w:r>
            <w:r w:rsidR="00B4409B" w:rsidRPr="000115A8">
              <w:rPr>
                <w:rFonts w:ascii="Times New Roman" w:hAnsi="Times New Roman" w:cs="Times New Roman"/>
                <w:sz w:val="20"/>
                <w:szCs w:val="20"/>
              </w:rPr>
              <w:t>necessários para o andamento das ações</w:t>
            </w:r>
          </w:p>
          <w:p w:rsidR="009D37E3" w:rsidRPr="000115A8" w:rsidRDefault="009D37E3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- </w:t>
            </w:r>
            <w:r w:rsidR="00B4409B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Definir com equipe técnica, </w:t>
            </w: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meios e ferramentais teórico-metodológicos de trabalho</w:t>
            </w:r>
          </w:p>
          <w:p w:rsidR="00403539" w:rsidRPr="000115A8" w:rsidRDefault="00403539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84A" w:rsidRPr="000115A8" w:rsidTr="0011000F">
        <w:tc>
          <w:tcPr>
            <w:tcW w:w="2660" w:type="dxa"/>
          </w:tcPr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Coordenador do PAIF</w:t>
            </w:r>
          </w:p>
        </w:tc>
        <w:tc>
          <w:tcPr>
            <w:tcW w:w="6551" w:type="dxa"/>
          </w:tcPr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Realizar reuniõ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>es mensais com a equipe do PAIF</w:t>
            </w:r>
          </w:p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as famílias/indivíduos encaminhadas aos serviços e atividades do centro (Referência/Contra Referência)</w:t>
            </w:r>
          </w:p>
          <w:p w:rsidR="00855782" w:rsidRPr="000115A8" w:rsidRDefault="00855782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as famílias/indivíduos encaminhadas aos serviços da rede socioassistencial e intersetorial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(Referência/Contra Referência)</w:t>
            </w:r>
          </w:p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e planejar os serviços e ações do PAIF</w:t>
            </w:r>
          </w:p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Elaborar relatórios mensais através</w:t>
            </w:r>
            <w:r w:rsidR="002A345D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do IRSAS dos serviços do PAIF e 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>encaminhar ao Coordenador Geral</w:t>
            </w:r>
          </w:p>
          <w:p w:rsidR="00DD7584" w:rsidRPr="000115A8" w:rsidRDefault="00DD7584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- Monitorar a alimentação contínua do IRSAS 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>relacionadas às ações do PAIF</w:t>
            </w:r>
          </w:p>
          <w:p w:rsidR="00A8084A" w:rsidRPr="000115A8" w:rsidRDefault="00A8084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Controle e solicitações de mat</w:t>
            </w:r>
            <w:r w:rsidR="004959FA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eriais do PAIF 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>ao Coordenador Geral</w:t>
            </w:r>
          </w:p>
          <w:p w:rsidR="004959FA" w:rsidRPr="000115A8" w:rsidRDefault="004959FA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 Acompanhar e planejar busca ativa de famílias para inserção no PAIF</w:t>
            </w:r>
            <w:r w:rsidR="001A3780"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e Cadastro Único</w:t>
            </w:r>
          </w:p>
          <w:p w:rsidR="009D37E3" w:rsidRPr="000115A8" w:rsidRDefault="00A0192E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37E3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Definir com a equipe técnica</w:t>
            </w:r>
            <w:r w:rsidR="001A3780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,</w:t>
            </w:r>
            <w:r w:rsidR="009D37E3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meios e os ferramentais teórico-metodológicos </w:t>
            </w:r>
            <w:r w:rsidR="009D37E3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lastRenderedPageBreak/>
              <w:t>de trabalho</w:t>
            </w:r>
          </w:p>
          <w:p w:rsidR="00DD20F6" w:rsidRPr="000115A8" w:rsidRDefault="00DD20F6" w:rsidP="000115A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</w:pP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- Efetuar ações de mapeamento, articulação e potencialização da rede socioassistencial e das demais políticas públicas n</w:t>
            </w:r>
            <w:r w:rsidR="001A3780"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a área de</w:t>
            </w: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 xml:space="preserve"> abrangência</w:t>
            </w:r>
          </w:p>
          <w:p w:rsidR="00A8084A" w:rsidRPr="000115A8" w:rsidRDefault="00FE1565" w:rsidP="0001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7F0"/>
              </w:rPr>
              <w:t>- Executar demais competências estabelecidas pelo Sistema Único de Assistência Social</w:t>
            </w:r>
          </w:p>
        </w:tc>
      </w:tr>
    </w:tbl>
    <w:p w:rsidR="0072047E" w:rsidRDefault="0072047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047E" w:rsidRPr="0054345E" w:rsidRDefault="0072047E" w:rsidP="0054345E">
      <w:pPr>
        <w:pStyle w:val="Pargrafoda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345E">
        <w:rPr>
          <w:rFonts w:ascii="Times New Roman" w:hAnsi="Times New Roman" w:cs="Times New Roman"/>
          <w:b/>
          <w:sz w:val="24"/>
          <w:szCs w:val="24"/>
        </w:rPr>
        <w:t>SISTEMA DE REGISTRO</w:t>
      </w:r>
      <w:r w:rsidR="00BF76E0">
        <w:rPr>
          <w:rFonts w:ascii="Times New Roman" w:hAnsi="Times New Roman" w:cs="Times New Roman"/>
          <w:b/>
          <w:sz w:val="24"/>
          <w:szCs w:val="24"/>
        </w:rPr>
        <w:t xml:space="preserve"> DA</w:t>
      </w:r>
      <w:r w:rsidR="0054345E" w:rsidRPr="0054345E">
        <w:rPr>
          <w:rFonts w:ascii="Times New Roman" w:hAnsi="Times New Roman" w:cs="Times New Roman"/>
          <w:b/>
          <w:sz w:val="24"/>
          <w:szCs w:val="24"/>
        </w:rPr>
        <w:t xml:space="preserve"> INFORMAÇÃO</w:t>
      </w:r>
      <w:r w:rsidRPr="0054345E">
        <w:rPr>
          <w:rFonts w:ascii="Times New Roman" w:hAnsi="Times New Roman" w:cs="Times New Roman"/>
          <w:b/>
          <w:sz w:val="24"/>
          <w:szCs w:val="24"/>
        </w:rPr>
        <w:t>;</w:t>
      </w:r>
    </w:p>
    <w:p w:rsidR="0072047E" w:rsidRDefault="0072047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4345E" w:rsidRPr="003E39D9" w:rsidRDefault="003E39D9" w:rsidP="003E39D9">
      <w:pPr>
        <w:pStyle w:val="PargrafodaLista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39D9">
        <w:rPr>
          <w:rFonts w:ascii="Times New Roman" w:hAnsi="Times New Roman" w:cs="Times New Roman"/>
          <w:b/>
          <w:sz w:val="24"/>
          <w:szCs w:val="24"/>
        </w:rPr>
        <w:t>IRSAS – Sistema Informatizado da Rede Socioassistencial</w:t>
      </w:r>
    </w:p>
    <w:p w:rsidR="0054345E" w:rsidRDefault="003E39D9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085" cy="3238467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238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45E" w:rsidRDefault="0054345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7465" w:rsidRPr="001606A2" w:rsidRDefault="00F85ECA" w:rsidP="001606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6A2">
        <w:rPr>
          <w:rFonts w:ascii="Times New Roman" w:hAnsi="Times New Roman" w:cs="Times New Roman"/>
          <w:sz w:val="24"/>
          <w:szCs w:val="24"/>
        </w:rPr>
        <w:tab/>
      </w:r>
      <w:r w:rsidR="00485A18" w:rsidRPr="001606A2">
        <w:rPr>
          <w:rFonts w:ascii="Times New Roman" w:hAnsi="Times New Roman" w:cs="Times New Roman"/>
          <w:sz w:val="24"/>
          <w:szCs w:val="24"/>
        </w:rPr>
        <w:t>Conforme Resolução do Conselho Municipal de Assistência Social nº 030 de 08 de julho de 2010 e Decreto Municipal nº 9457 de ju</w:t>
      </w:r>
      <w:r w:rsidR="00017E61">
        <w:rPr>
          <w:rFonts w:ascii="Times New Roman" w:hAnsi="Times New Roman" w:cs="Times New Roman"/>
          <w:sz w:val="24"/>
          <w:szCs w:val="24"/>
        </w:rPr>
        <w:t>lho de 2010, formalizou</w:t>
      </w:r>
      <w:r w:rsidR="00FE2F0B" w:rsidRPr="001606A2">
        <w:rPr>
          <w:rFonts w:ascii="Times New Roman" w:hAnsi="Times New Roman" w:cs="Times New Roman"/>
          <w:sz w:val="24"/>
          <w:szCs w:val="24"/>
        </w:rPr>
        <w:t xml:space="preserve">-se a implantação do IRSAS – Sistema de Informação da Rede de Serviços socioassistenciais. </w:t>
      </w:r>
      <w:r w:rsidR="00017E61">
        <w:rPr>
          <w:rFonts w:ascii="Times New Roman" w:hAnsi="Times New Roman" w:cs="Times New Roman"/>
          <w:sz w:val="24"/>
          <w:szCs w:val="24"/>
        </w:rPr>
        <w:t>Conforme a</w:t>
      </w:r>
      <w:r w:rsidR="00803B8C">
        <w:rPr>
          <w:rFonts w:ascii="Times New Roman" w:hAnsi="Times New Roman" w:cs="Times New Roman"/>
          <w:sz w:val="24"/>
          <w:szCs w:val="24"/>
        </w:rPr>
        <w:t xml:space="preserve">rtigo 2º - </w:t>
      </w:r>
      <w:r w:rsidR="00803B8C" w:rsidRPr="00017E61">
        <w:rPr>
          <w:rFonts w:ascii="Times New Roman" w:hAnsi="Times New Roman" w:cs="Times New Roman"/>
          <w:i/>
          <w:sz w:val="24"/>
          <w:szCs w:val="24"/>
        </w:rPr>
        <w:t>“O IRSAS se constitui como sistema de prontuário e cadastro digital no qual serão inseridos os dados cadastrais de todos os beneficiários desta política pública, bem como todas as informações correspondentes e necessárias ao efetivo atendimento, seja ela relacionada à inserção em benefícios e/ou serviços”</w:t>
      </w:r>
      <w:r w:rsidR="00803B8C">
        <w:rPr>
          <w:rFonts w:ascii="Times New Roman" w:hAnsi="Times New Roman" w:cs="Times New Roman"/>
          <w:sz w:val="24"/>
          <w:szCs w:val="24"/>
        </w:rPr>
        <w:t>.</w:t>
      </w:r>
      <w:r w:rsidR="00630BA2">
        <w:rPr>
          <w:rFonts w:ascii="Times New Roman" w:hAnsi="Times New Roman" w:cs="Times New Roman"/>
          <w:sz w:val="24"/>
          <w:szCs w:val="24"/>
        </w:rPr>
        <w:t xml:space="preserve"> </w:t>
      </w:r>
      <w:r w:rsidR="0016643A">
        <w:rPr>
          <w:rFonts w:ascii="Times New Roman" w:hAnsi="Times New Roman" w:cs="Times New Roman"/>
          <w:sz w:val="24"/>
          <w:szCs w:val="24"/>
        </w:rPr>
        <w:t xml:space="preserve">Será realizada pela Secretaria Municipal de Assistência Social uma capacitação as equipes dos Centros de Convivência, </w:t>
      </w:r>
      <w:r w:rsidR="00630BA2">
        <w:rPr>
          <w:rFonts w:ascii="Times New Roman" w:hAnsi="Times New Roman" w:cs="Times New Roman"/>
          <w:sz w:val="24"/>
          <w:szCs w:val="24"/>
        </w:rPr>
        <w:t>em dia</w:t>
      </w:r>
      <w:r w:rsidR="00F635C4">
        <w:rPr>
          <w:rFonts w:ascii="Times New Roman" w:hAnsi="Times New Roman" w:cs="Times New Roman"/>
          <w:sz w:val="24"/>
          <w:szCs w:val="24"/>
        </w:rPr>
        <w:t>s que antecedem a inauguração de cada</w:t>
      </w:r>
      <w:r w:rsidR="00630BA2">
        <w:rPr>
          <w:rFonts w:ascii="Times New Roman" w:hAnsi="Times New Roman" w:cs="Times New Roman"/>
          <w:sz w:val="24"/>
          <w:szCs w:val="24"/>
        </w:rPr>
        <w:t xml:space="preserve"> obra.</w:t>
      </w:r>
    </w:p>
    <w:p w:rsidR="00E96C4F" w:rsidRDefault="00E96C4F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96C4F" w:rsidRDefault="00E96C4F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96C4F" w:rsidRDefault="00E96C4F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86211" w:rsidRDefault="00B86211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Todas</w:t>
      </w:r>
      <w:r w:rsidR="00F635C4">
        <w:rPr>
          <w:rFonts w:ascii="Times New Roman" w:hAnsi="Times New Roman" w:cs="Times New Roman"/>
          <w:sz w:val="24"/>
          <w:szCs w:val="24"/>
        </w:rPr>
        <w:t xml:space="preserve"> as famílias/indivíduos atendida</w:t>
      </w:r>
      <w:r>
        <w:rPr>
          <w:rFonts w:ascii="Times New Roman" w:hAnsi="Times New Roman" w:cs="Times New Roman"/>
          <w:sz w:val="24"/>
          <w:szCs w:val="24"/>
        </w:rPr>
        <w:t>s pelos serviços/ações dos Centros de Convivência Intergeracional deverão ser</w:t>
      </w:r>
      <w:r w:rsidR="00F635C4">
        <w:rPr>
          <w:rFonts w:ascii="Times New Roman" w:hAnsi="Times New Roman" w:cs="Times New Roman"/>
          <w:sz w:val="24"/>
          <w:szCs w:val="24"/>
        </w:rPr>
        <w:t xml:space="preserve"> cadastradas no IRSAS, bem como</w:t>
      </w:r>
      <w:r>
        <w:rPr>
          <w:rFonts w:ascii="Times New Roman" w:hAnsi="Times New Roman" w:cs="Times New Roman"/>
          <w:sz w:val="24"/>
          <w:szCs w:val="24"/>
        </w:rPr>
        <w:t xml:space="preserve"> deverá </w:t>
      </w:r>
      <w:r w:rsidR="00F635C4">
        <w:rPr>
          <w:rFonts w:ascii="Times New Roman" w:hAnsi="Times New Roman" w:cs="Times New Roman"/>
          <w:sz w:val="24"/>
          <w:szCs w:val="24"/>
        </w:rPr>
        <w:t>ser feita a</w:t>
      </w:r>
      <w:r>
        <w:rPr>
          <w:rFonts w:ascii="Times New Roman" w:hAnsi="Times New Roman" w:cs="Times New Roman"/>
          <w:sz w:val="24"/>
          <w:szCs w:val="24"/>
        </w:rPr>
        <w:t xml:space="preserve"> alimentação contínua do Sistema.</w:t>
      </w:r>
    </w:p>
    <w:p w:rsidR="00B86211" w:rsidRDefault="00B86211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a implementação dos serviços/ações o Coordenador Geral juntamente com os Técnicos de Referência irão elencar as informações necessárias (ocorrências) que deverão constar no IRSAS, para posterior readequação do IRSAS conforme a necessidade dos Centros, favorecendo a consolidação de um sistema de informação com qualidade e coere</w:t>
      </w:r>
      <w:r w:rsidR="00F635C4">
        <w:rPr>
          <w:rFonts w:ascii="Times New Roman" w:hAnsi="Times New Roman" w:cs="Times New Roman"/>
          <w:sz w:val="24"/>
          <w:szCs w:val="24"/>
        </w:rPr>
        <w:t>nte direcionado aos trabalhos desse</w:t>
      </w:r>
      <w:r>
        <w:rPr>
          <w:rFonts w:ascii="Times New Roman" w:hAnsi="Times New Roman" w:cs="Times New Roman"/>
          <w:sz w:val="24"/>
          <w:szCs w:val="24"/>
        </w:rPr>
        <w:t xml:space="preserve">s Centros. </w:t>
      </w:r>
    </w:p>
    <w:p w:rsidR="00B86211" w:rsidRDefault="00B86211" w:rsidP="00B862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Terão acesso ao IRSAS técnicos de nível superior, estagiá</w:t>
      </w:r>
      <w:r w:rsidR="00F635C4">
        <w:rPr>
          <w:rFonts w:ascii="Times New Roman" w:hAnsi="Times New Roman" w:cs="Times New Roman"/>
          <w:sz w:val="24"/>
          <w:szCs w:val="24"/>
        </w:rPr>
        <w:t>rios e agentes administrativos. C</w:t>
      </w:r>
      <w:r>
        <w:rPr>
          <w:rFonts w:ascii="Times New Roman" w:hAnsi="Times New Roman" w:cs="Times New Roman"/>
          <w:sz w:val="24"/>
          <w:szCs w:val="24"/>
        </w:rPr>
        <w:t>ada funcionário acessará e registrará informações de acordo com sua função e capacidade técnica-operacional. O Coordenador Geral irá gerar Relatório Mensal do IRSAS, onde constarão de forma quantiqualitativo os atendimentos, acompanhamentos, inserções e desligamentos.</w:t>
      </w:r>
    </w:p>
    <w:p w:rsidR="0010204A" w:rsidRDefault="0010204A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39D9" w:rsidRPr="003E39D9" w:rsidRDefault="003E39D9" w:rsidP="003E39D9">
      <w:pPr>
        <w:pStyle w:val="PargrafodaLista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Monitoramento e avaliação das ações</w:t>
      </w:r>
    </w:p>
    <w:p w:rsidR="003E39D9" w:rsidRDefault="003E39D9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57C0" w:rsidRDefault="00F81B92" w:rsidP="0082124E">
      <w:pPr>
        <w:pStyle w:val="NormalWeb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0E3DE0">
        <w:rPr>
          <w:color w:val="000000"/>
        </w:rPr>
        <w:t xml:space="preserve">Será </w:t>
      </w:r>
      <w:r w:rsidR="001C3609">
        <w:rPr>
          <w:color w:val="000000"/>
        </w:rPr>
        <w:t>cons</w:t>
      </w:r>
      <w:r w:rsidRPr="000E3DE0">
        <w:rPr>
          <w:color w:val="000000"/>
        </w:rPr>
        <w:t xml:space="preserve">tituído o Comitê Gestor Local </w:t>
      </w:r>
      <w:r w:rsidR="00D957C0">
        <w:rPr>
          <w:color w:val="000000"/>
        </w:rPr>
        <w:t xml:space="preserve">de cada Centro </w:t>
      </w:r>
      <w:r w:rsidRPr="000E3DE0">
        <w:rPr>
          <w:color w:val="000000"/>
        </w:rPr>
        <w:t>composto parita</w:t>
      </w:r>
      <w:r w:rsidR="001C3609">
        <w:rPr>
          <w:color w:val="000000"/>
        </w:rPr>
        <w:t xml:space="preserve">riamente, </w:t>
      </w:r>
      <w:r w:rsidR="00D957C0">
        <w:rPr>
          <w:color w:val="000000"/>
        </w:rPr>
        <w:t xml:space="preserve">por representantes </w:t>
      </w:r>
      <w:r w:rsidR="001C3609">
        <w:rPr>
          <w:color w:val="000000"/>
        </w:rPr>
        <w:t>das s</w:t>
      </w:r>
      <w:r w:rsidRPr="000E3DE0">
        <w:rPr>
          <w:color w:val="000000"/>
        </w:rPr>
        <w:t xml:space="preserve">ecretarias </w:t>
      </w:r>
      <w:r w:rsidR="001C3609">
        <w:rPr>
          <w:color w:val="000000"/>
        </w:rPr>
        <w:t xml:space="preserve">municipais </w:t>
      </w:r>
      <w:r w:rsidRPr="000E3DE0">
        <w:rPr>
          <w:color w:val="000000"/>
        </w:rPr>
        <w:t xml:space="preserve">envolvidas, </w:t>
      </w:r>
      <w:r w:rsidR="00D957C0">
        <w:rPr>
          <w:color w:val="000000"/>
        </w:rPr>
        <w:t xml:space="preserve">da </w:t>
      </w:r>
      <w:r w:rsidRPr="000E3DE0">
        <w:rPr>
          <w:color w:val="000000"/>
        </w:rPr>
        <w:t xml:space="preserve">sociedade civil local e </w:t>
      </w:r>
      <w:r w:rsidR="00D957C0">
        <w:rPr>
          <w:color w:val="000000"/>
        </w:rPr>
        <w:t xml:space="preserve">da </w:t>
      </w:r>
      <w:r w:rsidRPr="000E3DE0">
        <w:rPr>
          <w:color w:val="000000"/>
        </w:rPr>
        <w:t>rede de serviços local.</w:t>
      </w:r>
    </w:p>
    <w:p w:rsidR="00F81B92" w:rsidRPr="0082124E" w:rsidRDefault="00F81B92" w:rsidP="0082124E">
      <w:pPr>
        <w:pStyle w:val="NormalWeb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0E3DE0">
        <w:rPr>
          <w:color w:val="000000"/>
        </w:rPr>
        <w:t>Fica</w:t>
      </w:r>
      <w:r w:rsidR="00D957C0">
        <w:rPr>
          <w:color w:val="000000"/>
        </w:rPr>
        <w:t>rá</w:t>
      </w:r>
      <w:r w:rsidRPr="000E3DE0">
        <w:rPr>
          <w:color w:val="000000"/>
        </w:rPr>
        <w:t xml:space="preserve"> a cargo de</w:t>
      </w:r>
      <w:r w:rsidR="001C3609">
        <w:rPr>
          <w:color w:val="000000"/>
        </w:rPr>
        <w:t xml:space="preserve"> o Coordenador Geral instituir e</w:t>
      </w:r>
      <w:r w:rsidRPr="000E3DE0">
        <w:rPr>
          <w:color w:val="000000"/>
        </w:rPr>
        <w:t xml:space="preserve"> mobilizar </w:t>
      </w:r>
      <w:r w:rsidR="00D957C0">
        <w:rPr>
          <w:color w:val="000000"/>
        </w:rPr>
        <w:t>o Comitê Gestor Local, bem como</w:t>
      </w:r>
      <w:r w:rsidRPr="000E3DE0">
        <w:rPr>
          <w:color w:val="000000"/>
        </w:rPr>
        <w:t xml:space="preserve"> </w:t>
      </w:r>
      <w:r w:rsidR="00D957C0">
        <w:rPr>
          <w:color w:val="000000"/>
        </w:rPr>
        <w:t xml:space="preserve">elaborar </w:t>
      </w:r>
      <w:r w:rsidRPr="000E3DE0">
        <w:rPr>
          <w:color w:val="000000"/>
        </w:rPr>
        <w:t xml:space="preserve">o </w:t>
      </w:r>
      <w:r w:rsidR="00D957C0">
        <w:rPr>
          <w:color w:val="000000"/>
        </w:rPr>
        <w:t xml:space="preserve">seu </w:t>
      </w:r>
      <w:r w:rsidRPr="0082124E">
        <w:rPr>
          <w:color w:val="000000"/>
        </w:rPr>
        <w:t xml:space="preserve">Regimento Interno, </w:t>
      </w:r>
      <w:r w:rsidR="00D957C0">
        <w:rPr>
          <w:color w:val="000000"/>
        </w:rPr>
        <w:t xml:space="preserve">o </w:t>
      </w:r>
      <w:r w:rsidRPr="0082124E">
        <w:rPr>
          <w:color w:val="000000"/>
        </w:rPr>
        <w:t>cron</w:t>
      </w:r>
      <w:r w:rsidR="001C3609">
        <w:rPr>
          <w:color w:val="000000"/>
        </w:rPr>
        <w:t xml:space="preserve">ograma e </w:t>
      </w:r>
      <w:r w:rsidR="00D957C0">
        <w:rPr>
          <w:color w:val="000000"/>
        </w:rPr>
        <w:t xml:space="preserve">a </w:t>
      </w:r>
      <w:r w:rsidR="001C3609">
        <w:rPr>
          <w:color w:val="000000"/>
        </w:rPr>
        <w:t xml:space="preserve">forma de </w:t>
      </w:r>
      <w:r w:rsidR="00D957C0">
        <w:rPr>
          <w:color w:val="000000"/>
        </w:rPr>
        <w:t xml:space="preserve">seu </w:t>
      </w:r>
      <w:r w:rsidR="001C3609">
        <w:rPr>
          <w:color w:val="000000"/>
        </w:rPr>
        <w:t>funcionamento de ac</w:t>
      </w:r>
      <w:r w:rsidR="00D957C0">
        <w:rPr>
          <w:color w:val="000000"/>
        </w:rPr>
        <w:t>ordo com legislação pertinente</w:t>
      </w:r>
      <w:r w:rsidR="001C3609">
        <w:rPr>
          <w:color w:val="000000"/>
        </w:rPr>
        <w:t>.</w:t>
      </w:r>
    </w:p>
    <w:p w:rsidR="007F3834" w:rsidRDefault="0082124E" w:rsidP="001C3609">
      <w:pPr>
        <w:tabs>
          <w:tab w:val="left" w:pos="1440"/>
        </w:tabs>
        <w:spacing w:after="0" w:line="360" w:lineRule="auto"/>
        <w:ind w:right="1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3609">
        <w:rPr>
          <w:rFonts w:ascii="Times New Roman" w:hAnsi="Times New Roman" w:cs="Times New Roman"/>
          <w:sz w:val="24"/>
          <w:szCs w:val="24"/>
        </w:rPr>
        <w:t xml:space="preserve">O Comitê </w:t>
      </w:r>
      <w:r w:rsidR="007F3834">
        <w:rPr>
          <w:rFonts w:ascii="Times New Roman" w:hAnsi="Times New Roman" w:cs="Times New Roman"/>
          <w:sz w:val="24"/>
          <w:szCs w:val="24"/>
        </w:rPr>
        <w:t xml:space="preserve">será </w:t>
      </w:r>
      <w:r w:rsidR="008E338A" w:rsidRPr="001C3609">
        <w:rPr>
          <w:rFonts w:ascii="Times New Roman" w:hAnsi="Times New Roman" w:cs="Times New Roman"/>
          <w:sz w:val="24"/>
          <w:szCs w:val="24"/>
        </w:rPr>
        <w:t xml:space="preserve">formado por representantes do </w:t>
      </w:r>
      <w:r w:rsidR="007F3834">
        <w:rPr>
          <w:rFonts w:ascii="Times New Roman" w:hAnsi="Times New Roman" w:cs="Times New Roman"/>
          <w:sz w:val="24"/>
          <w:szCs w:val="24"/>
        </w:rPr>
        <w:t>P</w:t>
      </w:r>
      <w:r w:rsidRPr="001C3609">
        <w:rPr>
          <w:rFonts w:ascii="Times New Roman" w:hAnsi="Times New Roman" w:cs="Times New Roman"/>
          <w:sz w:val="24"/>
          <w:szCs w:val="24"/>
        </w:rPr>
        <w:t xml:space="preserve">oder </w:t>
      </w:r>
      <w:r w:rsidR="007F3834">
        <w:rPr>
          <w:rFonts w:ascii="Times New Roman" w:hAnsi="Times New Roman" w:cs="Times New Roman"/>
          <w:sz w:val="24"/>
          <w:szCs w:val="24"/>
        </w:rPr>
        <w:t>P</w:t>
      </w:r>
      <w:r w:rsidRPr="001C3609">
        <w:rPr>
          <w:rFonts w:ascii="Times New Roman" w:hAnsi="Times New Roman" w:cs="Times New Roman"/>
          <w:sz w:val="24"/>
          <w:szCs w:val="24"/>
        </w:rPr>
        <w:t xml:space="preserve">úblico e da sociedade civil, de forma paritária, </w:t>
      </w:r>
      <w:r w:rsidR="007F3834">
        <w:rPr>
          <w:rFonts w:ascii="Times New Roman" w:hAnsi="Times New Roman" w:cs="Times New Roman"/>
          <w:sz w:val="24"/>
          <w:szCs w:val="24"/>
        </w:rPr>
        <w:t xml:space="preserve">e terá </w:t>
      </w:r>
      <w:r w:rsidRPr="001C3609">
        <w:rPr>
          <w:rFonts w:ascii="Times New Roman" w:hAnsi="Times New Roman" w:cs="Times New Roman"/>
          <w:sz w:val="24"/>
          <w:szCs w:val="24"/>
        </w:rPr>
        <w:t>caráter consultivo</w:t>
      </w:r>
      <w:r w:rsidR="007F3834">
        <w:rPr>
          <w:rFonts w:ascii="Times New Roman" w:hAnsi="Times New Roman" w:cs="Times New Roman"/>
          <w:sz w:val="24"/>
          <w:szCs w:val="24"/>
        </w:rPr>
        <w:t>.</w:t>
      </w:r>
    </w:p>
    <w:p w:rsidR="0082124E" w:rsidRPr="0082124E" w:rsidRDefault="007F3834" w:rsidP="001C3609">
      <w:pPr>
        <w:tabs>
          <w:tab w:val="left" w:pos="1440"/>
        </w:tabs>
        <w:spacing w:after="0" w:line="360" w:lineRule="auto"/>
        <w:ind w:right="15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Comitê terá por </w:t>
      </w:r>
      <w:r w:rsidR="0082124E" w:rsidRPr="001C3609">
        <w:rPr>
          <w:rFonts w:ascii="Times New Roman" w:hAnsi="Times New Roman" w:cs="Times New Roman"/>
          <w:sz w:val="24"/>
          <w:szCs w:val="24"/>
        </w:rPr>
        <w:t>objetivo</w:t>
      </w:r>
      <w:r>
        <w:rPr>
          <w:rFonts w:ascii="Times New Roman" w:hAnsi="Times New Roman" w:cs="Times New Roman"/>
          <w:sz w:val="24"/>
          <w:szCs w:val="24"/>
        </w:rPr>
        <w:t>s:</w:t>
      </w:r>
      <w:r w:rsidR="0082124E" w:rsidRPr="001C3609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82124E" w:rsidRPr="001C3609">
        <w:rPr>
          <w:rFonts w:ascii="Times New Roman" w:hAnsi="Times New Roman" w:cs="Times New Roman"/>
          <w:sz w:val="24"/>
          <w:szCs w:val="24"/>
        </w:rPr>
        <w:t>rticular as ações programáticas dos órgãos governamentais e das entidades da rede, de forma a ampliar as a</w:t>
      </w:r>
      <w:r w:rsidR="001C3609">
        <w:rPr>
          <w:rFonts w:ascii="Times New Roman" w:hAnsi="Times New Roman" w:cs="Times New Roman"/>
          <w:sz w:val="24"/>
          <w:szCs w:val="24"/>
        </w:rPr>
        <w:t xml:space="preserve">ções nas áreas de intervenção; </w:t>
      </w:r>
      <w:r w:rsidR="0082124E" w:rsidRPr="001C3609">
        <w:rPr>
          <w:rFonts w:ascii="Times New Roman" w:hAnsi="Times New Roman" w:cs="Times New Roman"/>
          <w:sz w:val="24"/>
          <w:szCs w:val="24"/>
        </w:rPr>
        <w:t>propor, acompanhar e avaliar o planejamento e a execução das açõ</w:t>
      </w:r>
      <w:r>
        <w:rPr>
          <w:rFonts w:ascii="Times New Roman" w:hAnsi="Times New Roman" w:cs="Times New Roman"/>
          <w:sz w:val="24"/>
          <w:szCs w:val="24"/>
        </w:rPr>
        <w:t>es; estimular a participação popular nas ações dos centros; qualificar o atendimento das demandas da população; e divulgar os resultados e impactos gerados</w:t>
      </w:r>
      <w:r w:rsidR="0082124E" w:rsidRPr="001C3609">
        <w:rPr>
          <w:rFonts w:ascii="Times New Roman" w:hAnsi="Times New Roman" w:cs="Times New Roman"/>
          <w:sz w:val="24"/>
          <w:szCs w:val="24"/>
        </w:rPr>
        <w:t>.</w:t>
      </w:r>
    </w:p>
    <w:p w:rsidR="00BA068D" w:rsidRPr="00BA068D" w:rsidRDefault="00E3435D" w:rsidP="00EE1EC9">
      <w:pPr>
        <w:pStyle w:val="NormalWeb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>
        <w:rPr>
          <w:color w:val="000000"/>
        </w:rPr>
        <w:t>O Comitê Gestor Local é</w:t>
      </w:r>
      <w:r w:rsidR="00607CA7">
        <w:rPr>
          <w:color w:val="000000"/>
        </w:rPr>
        <w:t xml:space="preserve"> um grupo multidisciplinar</w:t>
      </w:r>
      <w:r>
        <w:rPr>
          <w:color w:val="000000"/>
        </w:rPr>
        <w:t xml:space="preserve"> para</w:t>
      </w:r>
      <w:r w:rsidR="00BA068D">
        <w:rPr>
          <w:color w:val="000000"/>
        </w:rPr>
        <w:t xml:space="preserve">: </w:t>
      </w:r>
      <w:r w:rsidR="00BA068D" w:rsidRPr="00BA068D">
        <w:rPr>
          <w:color w:val="000000"/>
        </w:rPr>
        <w:t>Au</w:t>
      </w:r>
      <w:r>
        <w:rPr>
          <w:color w:val="000000"/>
        </w:rPr>
        <w:t>mentar a eficiência e eficácia d</w:t>
      </w:r>
      <w:r w:rsidR="00BA068D" w:rsidRPr="00BA068D">
        <w:rPr>
          <w:color w:val="000000"/>
        </w:rPr>
        <w:t xml:space="preserve">a solução dos problemas locais </w:t>
      </w:r>
      <w:r w:rsidR="00607CA7">
        <w:rPr>
          <w:color w:val="000000"/>
        </w:rPr>
        <w:t>articulando com a rede prestadora de serviços</w:t>
      </w:r>
      <w:r w:rsidR="00BA068D" w:rsidRPr="00BA068D">
        <w:rPr>
          <w:color w:val="000000"/>
        </w:rPr>
        <w:t>;</w:t>
      </w:r>
      <w:r w:rsidR="00EE1EC9">
        <w:rPr>
          <w:color w:val="000000"/>
        </w:rPr>
        <w:t xml:space="preserve"> </w:t>
      </w:r>
      <w:r w:rsidR="00BA068D" w:rsidRPr="00BA068D">
        <w:rPr>
          <w:color w:val="000000"/>
        </w:rPr>
        <w:t xml:space="preserve">Minimizar a ocorrência de problemas locais atuando de forma </w:t>
      </w:r>
      <w:r w:rsidR="00607CA7">
        <w:rPr>
          <w:color w:val="000000"/>
        </w:rPr>
        <w:t xml:space="preserve">participativa e </w:t>
      </w:r>
      <w:r w:rsidR="00BA068D" w:rsidRPr="00BA068D">
        <w:rPr>
          <w:color w:val="000000"/>
        </w:rPr>
        <w:t xml:space="preserve">preventiva nos serviços </w:t>
      </w:r>
      <w:r w:rsidR="00BA068D" w:rsidRPr="00BA068D">
        <w:rPr>
          <w:color w:val="000000"/>
        </w:rPr>
        <w:lastRenderedPageBreak/>
        <w:t xml:space="preserve">promovendo o </w:t>
      </w:r>
      <w:r w:rsidR="00607CA7">
        <w:rPr>
          <w:color w:val="000000"/>
        </w:rPr>
        <w:t>protagonismo e a cidadania</w:t>
      </w:r>
      <w:r w:rsidR="00BA068D" w:rsidRPr="00BA068D">
        <w:rPr>
          <w:color w:val="000000"/>
        </w:rPr>
        <w:t>;</w:t>
      </w:r>
      <w:r w:rsidR="00BA068D">
        <w:rPr>
          <w:color w:val="000000"/>
        </w:rPr>
        <w:t xml:space="preserve"> </w:t>
      </w:r>
      <w:r w:rsidR="00EE1EC9">
        <w:rPr>
          <w:color w:val="000000"/>
        </w:rPr>
        <w:t xml:space="preserve">Sugerir adequações de </w:t>
      </w:r>
      <w:r w:rsidR="00BA068D" w:rsidRPr="00BA068D">
        <w:rPr>
          <w:color w:val="000000"/>
        </w:rPr>
        <w:t xml:space="preserve">projetos e ações </w:t>
      </w:r>
      <w:r w:rsidR="00EE1EC9">
        <w:rPr>
          <w:color w:val="000000"/>
        </w:rPr>
        <w:t xml:space="preserve">dadas </w:t>
      </w:r>
      <w:r w:rsidR="00BA068D" w:rsidRPr="00BA068D">
        <w:rPr>
          <w:color w:val="000000"/>
        </w:rPr>
        <w:t>às peculiaridades locais</w:t>
      </w:r>
      <w:r w:rsidR="00EE1EC9">
        <w:rPr>
          <w:color w:val="000000"/>
        </w:rPr>
        <w:t>.</w:t>
      </w:r>
    </w:p>
    <w:p w:rsidR="00BA068D" w:rsidRPr="00BA068D" w:rsidRDefault="00BA068D" w:rsidP="00EE1EC9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76F8A">
        <w:rPr>
          <w:rStyle w:val="Forte"/>
          <w:b w:val="0"/>
          <w:color w:val="000000"/>
        </w:rPr>
        <w:t xml:space="preserve">São atribuições do Comitê Gestor Local: </w:t>
      </w:r>
      <w:r w:rsidRPr="00BA068D">
        <w:rPr>
          <w:color w:val="000000"/>
        </w:rPr>
        <w:t>Criar um processo de gestão e resolução visando à excelência e à descentralização dos</w:t>
      </w:r>
      <w:r w:rsidR="00EE1EC9">
        <w:rPr>
          <w:color w:val="000000"/>
        </w:rPr>
        <w:t xml:space="preserve"> serviços públicos municipais, n</w:t>
      </w:r>
      <w:r w:rsidRPr="00BA068D">
        <w:rPr>
          <w:color w:val="000000"/>
        </w:rPr>
        <w:t>o nível territorial; Criar ambiência propícia aos programa</w:t>
      </w:r>
      <w:r>
        <w:rPr>
          <w:color w:val="000000"/>
        </w:rPr>
        <w:t>s integrados e sua implantação;</w:t>
      </w:r>
      <w:r w:rsidR="0031171A">
        <w:rPr>
          <w:color w:val="000000"/>
        </w:rPr>
        <w:t xml:space="preserve"> Integrar e articular com os serviços/ações do Centro</w:t>
      </w:r>
      <w:r w:rsidRPr="00BA068D">
        <w:rPr>
          <w:color w:val="000000"/>
        </w:rPr>
        <w:t xml:space="preserve"> na condição de parceiro</w:t>
      </w:r>
      <w:r w:rsidR="00EE1EC9">
        <w:rPr>
          <w:color w:val="000000"/>
        </w:rPr>
        <w:t>.</w:t>
      </w:r>
    </w:p>
    <w:p w:rsidR="00176F8A" w:rsidRPr="00543C30" w:rsidRDefault="0031171A" w:rsidP="00543C3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3C30">
        <w:rPr>
          <w:rFonts w:ascii="Times New Roman" w:hAnsi="Times New Roman" w:cs="Times New Roman"/>
          <w:sz w:val="24"/>
          <w:szCs w:val="24"/>
        </w:rPr>
        <w:t>Além da participação do Comitê Gestor Local em casos q</w:t>
      </w:r>
      <w:r w:rsidR="000E3DE0" w:rsidRPr="00543C30">
        <w:rPr>
          <w:rFonts w:ascii="Times New Roman" w:hAnsi="Times New Roman" w:cs="Times New Roman"/>
          <w:sz w:val="24"/>
          <w:szCs w:val="24"/>
        </w:rPr>
        <w:t>uando a uni</w:t>
      </w:r>
      <w:r w:rsidRPr="00543C30">
        <w:rPr>
          <w:rFonts w:ascii="Times New Roman" w:hAnsi="Times New Roman" w:cs="Times New Roman"/>
          <w:sz w:val="24"/>
          <w:szCs w:val="24"/>
        </w:rPr>
        <w:t>dade CRAS/PAIF estiver integrada</w:t>
      </w:r>
      <w:r w:rsidR="000E3DE0" w:rsidRPr="00543C30">
        <w:rPr>
          <w:rFonts w:ascii="Times New Roman" w:hAnsi="Times New Roman" w:cs="Times New Roman"/>
          <w:sz w:val="24"/>
          <w:szCs w:val="24"/>
        </w:rPr>
        <w:t xml:space="preserve"> ao Centro de Convivência o Coordenador Geral juntamente com Coordenador </w:t>
      </w:r>
      <w:r w:rsidR="00176F8A" w:rsidRPr="00543C30">
        <w:rPr>
          <w:rFonts w:ascii="Times New Roman" w:hAnsi="Times New Roman" w:cs="Times New Roman"/>
          <w:sz w:val="24"/>
          <w:szCs w:val="24"/>
        </w:rPr>
        <w:t xml:space="preserve">do CRAS/PAIF </w:t>
      </w:r>
      <w:r w:rsidR="00EE1EC9" w:rsidRPr="00543C30">
        <w:rPr>
          <w:rFonts w:ascii="Times New Roman" w:hAnsi="Times New Roman" w:cs="Times New Roman"/>
          <w:sz w:val="24"/>
          <w:szCs w:val="24"/>
        </w:rPr>
        <w:t>emitirão</w:t>
      </w:r>
      <w:r w:rsidR="00630434" w:rsidRPr="00543C30">
        <w:rPr>
          <w:rFonts w:ascii="Times New Roman" w:hAnsi="Times New Roman" w:cs="Times New Roman"/>
          <w:sz w:val="24"/>
          <w:szCs w:val="24"/>
        </w:rPr>
        <w:t xml:space="preserve"> relatórios mensais</w:t>
      </w:r>
      <w:r w:rsidR="00176F8A" w:rsidRPr="00543C30">
        <w:rPr>
          <w:rFonts w:ascii="Times New Roman" w:hAnsi="Times New Roman" w:cs="Times New Roman"/>
          <w:sz w:val="24"/>
          <w:szCs w:val="24"/>
        </w:rPr>
        <w:t xml:space="preserve"> aos Conselhos </w:t>
      </w:r>
      <w:r w:rsidR="00630434" w:rsidRPr="00543C30">
        <w:rPr>
          <w:rFonts w:ascii="Times New Roman" w:hAnsi="Times New Roman" w:cs="Times New Roman"/>
          <w:sz w:val="24"/>
          <w:szCs w:val="24"/>
        </w:rPr>
        <w:t xml:space="preserve">Municipais </w:t>
      </w:r>
      <w:r w:rsidR="000E3DE0" w:rsidRPr="00543C30">
        <w:rPr>
          <w:rFonts w:ascii="Times New Roman" w:hAnsi="Times New Roman" w:cs="Times New Roman"/>
          <w:sz w:val="24"/>
          <w:szCs w:val="24"/>
        </w:rPr>
        <w:t xml:space="preserve">e ao MDS conforme Resolução </w:t>
      </w:r>
      <w:r w:rsidR="004B5FE9" w:rsidRPr="00543C30">
        <w:rPr>
          <w:rFonts w:ascii="Times New Roman" w:hAnsi="Times New Roman" w:cs="Times New Roman"/>
          <w:sz w:val="24"/>
          <w:szCs w:val="24"/>
        </w:rPr>
        <w:t xml:space="preserve">Nº 04/2011 da </w:t>
      </w:r>
      <w:r w:rsidR="00176F8A" w:rsidRPr="00543C30">
        <w:rPr>
          <w:rFonts w:ascii="Times New Roman" w:hAnsi="Times New Roman" w:cs="Times New Roman"/>
          <w:sz w:val="24"/>
          <w:szCs w:val="24"/>
        </w:rPr>
        <w:t>CIT</w:t>
      </w:r>
      <w:r w:rsidR="004B5FE9" w:rsidRPr="00543C30">
        <w:rPr>
          <w:rFonts w:ascii="Times New Roman" w:hAnsi="Times New Roman" w:cs="Times New Roman"/>
          <w:sz w:val="24"/>
          <w:szCs w:val="24"/>
        </w:rPr>
        <w:t xml:space="preserve"> </w:t>
      </w:r>
      <w:r w:rsidR="002F1434" w:rsidRPr="00543C30">
        <w:rPr>
          <w:rFonts w:ascii="Times New Roman" w:hAnsi="Times New Roman" w:cs="Times New Roman"/>
          <w:sz w:val="24"/>
          <w:szCs w:val="24"/>
        </w:rPr>
        <w:t>–</w:t>
      </w:r>
      <w:r w:rsidR="004B5FE9" w:rsidRPr="00543C30">
        <w:rPr>
          <w:rFonts w:ascii="Times New Roman" w:hAnsi="Times New Roman" w:cs="Times New Roman"/>
          <w:sz w:val="24"/>
          <w:szCs w:val="24"/>
        </w:rPr>
        <w:t xml:space="preserve"> </w:t>
      </w:r>
      <w:r w:rsidR="002F1434" w:rsidRPr="00543C30">
        <w:rPr>
          <w:rFonts w:ascii="Times New Roman" w:hAnsi="Times New Roman" w:cs="Times New Roman"/>
          <w:sz w:val="24"/>
          <w:szCs w:val="24"/>
        </w:rPr>
        <w:t>Comissão Intergestores Tripartite</w:t>
      </w:r>
      <w:r w:rsidR="00176F8A" w:rsidRPr="00543C30">
        <w:rPr>
          <w:rFonts w:ascii="Times New Roman" w:hAnsi="Times New Roman" w:cs="Times New Roman"/>
          <w:sz w:val="24"/>
          <w:szCs w:val="24"/>
        </w:rPr>
        <w:t xml:space="preserve">, </w:t>
      </w:r>
      <w:r w:rsidR="00EE1EC9" w:rsidRPr="00543C30">
        <w:rPr>
          <w:rFonts w:ascii="Times New Roman" w:hAnsi="Times New Roman" w:cs="Times New Roman"/>
          <w:sz w:val="24"/>
          <w:szCs w:val="24"/>
        </w:rPr>
        <w:t xml:space="preserve">que </w:t>
      </w:r>
      <w:r w:rsidR="00176F8A" w:rsidRPr="00543C30">
        <w:rPr>
          <w:rFonts w:ascii="Times New Roman" w:hAnsi="Times New Roman" w:cs="Times New Roman"/>
          <w:sz w:val="24"/>
          <w:szCs w:val="24"/>
        </w:rPr>
        <w:t>atender</w:t>
      </w:r>
      <w:r w:rsidR="00EE1EC9" w:rsidRPr="00543C30">
        <w:rPr>
          <w:rFonts w:ascii="Times New Roman" w:hAnsi="Times New Roman" w:cs="Times New Roman"/>
          <w:sz w:val="24"/>
          <w:szCs w:val="24"/>
        </w:rPr>
        <w:t>e</w:t>
      </w:r>
      <w:r w:rsidR="00176F8A" w:rsidRPr="00543C30">
        <w:rPr>
          <w:rFonts w:ascii="Times New Roman" w:hAnsi="Times New Roman" w:cs="Times New Roman"/>
          <w:sz w:val="24"/>
          <w:szCs w:val="24"/>
        </w:rPr>
        <w:t>m e participar</w:t>
      </w:r>
      <w:r w:rsidR="00EE1EC9" w:rsidRPr="00543C30">
        <w:rPr>
          <w:rFonts w:ascii="Times New Roman" w:hAnsi="Times New Roman" w:cs="Times New Roman"/>
          <w:sz w:val="24"/>
          <w:szCs w:val="24"/>
        </w:rPr>
        <w:t>e</w:t>
      </w:r>
      <w:r w:rsidR="00176F8A" w:rsidRPr="00543C30">
        <w:rPr>
          <w:rFonts w:ascii="Times New Roman" w:hAnsi="Times New Roman" w:cs="Times New Roman"/>
          <w:sz w:val="24"/>
          <w:szCs w:val="24"/>
        </w:rPr>
        <w:t>m do Sistema Municipal de Monitoramento e Avaliação da Política de Assistência Social.</w:t>
      </w:r>
    </w:p>
    <w:p w:rsidR="00543C30" w:rsidRPr="00543C30" w:rsidRDefault="00F94048" w:rsidP="00543C3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43C30">
        <w:rPr>
          <w:rFonts w:ascii="Times New Roman" w:hAnsi="Times New Roman" w:cs="Times New Roman"/>
          <w:sz w:val="24"/>
          <w:szCs w:val="24"/>
        </w:rPr>
        <w:t xml:space="preserve">Salienta-se que o monitoramento e o acompanhamento das ações também se fará pelo BID – Banco de Interamericano de Desenvolvimento através de Plano de Monitoramento e Avaliação do PDI – Programa de Desenvolvimento Integrado, </w:t>
      </w:r>
      <w:r w:rsidR="00A67447" w:rsidRPr="00543C30">
        <w:rPr>
          <w:rFonts w:ascii="Times New Roman" w:hAnsi="Times New Roman" w:cs="Times New Roman"/>
          <w:sz w:val="24"/>
          <w:szCs w:val="24"/>
        </w:rPr>
        <w:t xml:space="preserve">onde constam indicadores de avaliação (metas) direcionados aos atendimentos dos Centros de Convivência Intergeracionais e ao PAIF/CRAS, </w:t>
      </w:r>
      <w:r w:rsidR="00B33E37">
        <w:rPr>
          <w:rFonts w:ascii="Times New Roman" w:hAnsi="Times New Roman" w:cs="Times New Roman"/>
          <w:sz w:val="24"/>
          <w:szCs w:val="24"/>
        </w:rPr>
        <w:t>conforme Anexo II: Tabela I e Tabela II</w:t>
      </w:r>
      <w:r w:rsidR="00A67447" w:rsidRPr="00543C30">
        <w:rPr>
          <w:rFonts w:ascii="Times New Roman" w:hAnsi="Times New Roman" w:cs="Times New Roman"/>
          <w:sz w:val="24"/>
          <w:szCs w:val="24"/>
        </w:rPr>
        <w:t>. A</w:t>
      </w:r>
      <w:r w:rsidR="00415FE7" w:rsidRPr="00543C30">
        <w:rPr>
          <w:rFonts w:ascii="Times New Roman" w:hAnsi="Times New Roman" w:cs="Times New Roman"/>
          <w:sz w:val="24"/>
          <w:szCs w:val="24"/>
        </w:rPr>
        <w:t xml:space="preserve"> verificação dos indicadores será feita através de relatórios extraídos do I</w:t>
      </w:r>
      <w:r w:rsidR="00543C30">
        <w:rPr>
          <w:rFonts w:ascii="Times New Roman" w:hAnsi="Times New Roman" w:cs="Times New Roman"/>
          <w:sz w:val="24"/>
          <w:szCs w:val="24"/>
        </w:rPr>
        <w:t>RSAS, sob a responsabilidade da</w:t>
      </w:r>
      <w:r w:rsidR="00543C30" w:rsidRPr="00543C30">
        <w:rPr>
          <w:rFonts w:ascii="Times New Roman" w:hAnsi="Times New Roman" w:cs="Times New Roman"/>
          <w:sz w:val="24"/>
        </w:rPr>
        <w:t xml:space="preserve"> UNIOESTE, executora da pesquisa para avaliação deste indicador, em parceria com a UCP</w:t>
      </w:r>
      <w:r w:rsidR="00543C30">
        <w:rPr>
          <w:rFonts w:ascii="Times New Roman" w:hAnsi="Times New Roman" w:cs="Times New Roman"/>
          <w:sz w:val="24"/>
        </w:rPr>
        <w:t xml:space="preserve"> – Unidade de Coordenação do Programa e Secretaria Municipal de A</w:t>
      </w:r>
      <w:r w:rsidR="00543C30" w:rsidRPr="00543C30">
        <w:rPr>
          <w:rFonts w:ascii="Times New Roman" w:hAnsi="Times New Roman" w:cs="Times New Roman"/>
          <w:sz w:val="24"/>
        </w:rPr>
        <w:t>ssistência Social.</w:t>
      </w:r>
    </w:p>
    <w:p w:rsidR="00CE6F02" w:rsidRPr="00543C30" w:rsidRDefault="00CE6F02" w:rsidP="00543C3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2047E" w:rsidRPr="00AB66D7" w:rsidRDefault="0072047E" w:rsidP="00AB66D7">
      <w:pPr>
        <w:pStyle w:val="Pargrafoda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B66D7">
        <w:rPr>
          <w:rFonts w:ascii="Times New Roman" w:hAnsi="Times New Roman" w:cs="Times New Roman"/>
          <w:b/>
          <w:sz w:val="24"/>
          <w:szCs w:val="24"/>
        </w:rPr>
        <w:t>ATENDIMENTO AO PÚ</w:t>
      </w:r>
      <w:r w:rsidR="00AB66D7" w:rsidRPr="00AB66D7">
        <w:rPr>
          <w:rFonts w:ascii="Times New Roman" w:hAnsi="Times New Roman" w:cs="Times New Roman"/>
          <w:b/>
          <w:sz w:val="24"/>
          <w:szCs w:val="24"/>
        </w:rPr>
        <w:t xml:space="preserve">BLICO E RESPOSTA A EMERGÊNCIAS </w:t>
      </w:r>
    </w:p>
    <w:p w:rsidR="0072047E" w:rsidRDefault="0072047E" w:rsidP="007E5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66D7" w:rsidRPr="00AB66D7" w:rsidRDefault="00AB66D7" w:rsidP="00AB66D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66D7">
        <w:rPr>
          <w:rFonts w:ascii="Times New Roman" w:hAnsi="Times New Roman" w:cs="Times New Roman"/>
          <w:sz w:val="24"/>
          <w:szCs w:val="24"/>
        </w:rPr>
        <w:t>Em todo e qualquer caso de atendimento de emergência, primeiramente é identificado de imediato pela organização /coordenação geral por pessoas habilitadas para a função, que identificam a ocorrência e o canal que será providenciado o chamamento.</w:t>
      </w:r>
    </w:p>
    <w:p w:rsidR="00AB66D7" w:rsidRPr="00AB66D7" w:rsidRDefault="00AB66D7" w:rsidP="00AB66D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AB66D7">
        <w:rPr>
          <w:rFonts w:ascii="Times New Roman" w:hAnsi="Times New Roman" w:cs="Times New Roman"/>
          <w:sz w:val="24"/>
          <w:szCs w:val="24"/>
        </w:rPr>
        <w:t>olicita</w:t>
      </w:r>
      <w:r>
        <w:rPr>
          <w:rFonts w:ascii="Times New Roman" w:hAnsi="Times New Roman" w:cs="Times New Roman"/>
          <w:sz w:val="24"/>
          <w:szCs w:val="24"/>
        </w:rPr>
        <w:t>-se</w:t>
      </w:r>
      <w:r w:rsidRPr="00AB66D7">
        <w:rPr>
          <w:rFonts w:ascii="Times New Roman" w:hAnsi="Times New Roman" w:cs="Times New Roman"/>
          <w:sz w:val="24"/>
          <w:szCs w:val="24"/>
        </w:rPr>
        <w:t xml:space="preserve"> antecipadamente através de ofício</w:t>
      </w:r>
      <w:r w:rsidR="00B43868">
        <w:rPr>
          <w:rFonts w:ascii="Times New Roman" w:hAnsi="Times New Roman" w:cs="Times New Roman"/>
          <w:sz w:val="24"/>
          <w:szCs w:val="24"/>
        </w:rPr>
        <w:t>s aos órgãos competentes (</w:t>
      </w:r>
      <w:r w:rsidR="00A53272">
        <w:rPr>
          <w:rFonts w:ascii="Times New Roman" w:hAnsi="Times New Roman" w:cs="Times New Roman"/>
          <w:sz w:val="24"/>
          <w:szCs w:val="24"/>
        </w:rPr>
        <w:t>6º BPM</w:t>
      </w:r>
      <w:r w:rsidRPr="00AB66D7">
        <w:rPr>
          <w:rFonts w:ascii="Times New Roman" w:hAnsi="Times New Roman" w:cs="Times New Roman"/>
          <w:sz w:val="24"/>
          <w:szCs w:val="24"/>
        </w:rPr>
        <w:t xml:space="preserve">, 4º grupamento de bombeiros, secretaria de </w:t>
      </w:r>
      <w:r w:rsidR="008D39F6" w:rsidRPr="00AB66D7">
        <w:rPr>
          <w:rFonts w:ascii="Times New Roman" w:hAnsi="Times New Roman" w:cs="Times New Roman"/>
          <w:sz w:val="24"/>
          <w:szCs w:val="24"/>
        </w:rPr>
        <w:t>saúde</w:t>
      </w:r>
      <w:r w:rsidR="008D39F6">
        <w:rPr>
          <w:rFonts w:ascii="Times New Roman" w:hAnsi="Times New Roman" w:cs="Times New Roman"/>
          <w:sz w:val="24"/>
          <w:szCs w:val="24"/>
        </w:rPr>
        <w:t>, SAMU</w:t>
      </w:r>
      <w:r w:rsidRPr="00AB66D7">
        <w:rPr>
          <w:rFonts w:ascii="Times New Roman" w:hAnsi="Times New Roman" w:cs="Times New Roman"/>
          <w:sz w:val="24"/>
          <w:szCs w:val="24"/>
        </w:rPr>
        <w:t xml:space="preserve">, </w:t>
      </w:r>
      <w:r w:rsidR="008D39F6">
        <w:rPr>
          <w:rFonts w:ascii="Times New Roman" w:hAnsi="Times New Roman" w:cs="Times New Roman"/>
          <w:sz w:val="24"/>
          <w:szCs w:val="24"/>
        </w:rPr>
        <w:t>PACs, H.U.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B66D7">
        <w:rPr>
          <w:rFonts w:ascii="Times New Roman" w:hAnsi="Times New Roman" w:cs="Times New Roman"/>
          <w:sz w:val="24"/>
          <w:szCs w:val="24"/>
        </w:rPr>
        <w:t xml:space="preserve"> para atendimento aos e</w:t>
      </w:r>
      <w:r w:rsidR="00C12501">
        <w:rPr>
          <w:rFonts w:ascii="Times New Roman" w:hAnsi="Times New Roman" w:cs="Times New Roman"/>
          <w:sz w:val="24"/>
          <w:szCs w:val="24"/>
        </w:rPr>
        <w:t xml:space="preserve">ventos esportivos, nos locais </w:t>
      </w:r>
      <w:r w:rsidRPr="00AB66D7">
        <w:rPr>
          <w:rFonts w:ascii="Times New Roman" w:hAnsi="Times New Roman" w:cs="Times New Roman"/>
          <w:sz w:val="24"/>
          <w:szCs w:val="24"/>
        </w:rPr>
        <w:t>onde serão realizados.</w:t>
      </w:r>
    </w:p>
    <w:p w:rsidR="00AB66D7" w:rsidRPr="00AB66D7" w:rsidRDefault="00AB66D7" w:rsidP="00AB66D7">
      <w:pPr>
        <w:pStyle w:val="PargrafodaLista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66D7">
        <w:rPr>
          <w:rFonts w:ascii="Times New Roman" w:hAnsi="Times New Roman" w:cs="Times New Roman"/>
          <w:sz w:val="24"/>
          <w:szCs w:val="24"/>
        </w:rPr>
        <w:t>Na ocorrência de tumulto, brigas, desordem pública, o</w:t>
      </w:r>
      <w:r>
        <w:rPr>
          <w:rFonts w:ascii="Times New Roman" w:hAnsi="Times New Roman" w:cs="Times New Roman"/>
          <w:sz w:val="24"/>
          <w:szCs w:val="24"/>
        </w:rPr>
        <w:t xml:space="preserve"> atendimento </w:t>
      </w:r>
      <w:r w:rsidR="00EE1EC9">
        <w:rPr>
          <w:rFonts w:ascii="Times New Roman" w:hAnsi="Times New Roman" w:cs="Times New Roman"/>
          <w:sz w:val="24"/>
          <w:szCs w:val="24"/>
        </w:rPr>
        <w:t>será</w:t>
      </w:r>
      <w:r>
        <w:rPr>
          <w:rFonts w:ascii="Times New Roman" w:hAnsi="Times New Roman" w:cs="Times New Roman"/>
          <w:sz w:val="24"/>
          <w:szCs w:val="24"/>
        </w:rPr>
        <w:t xml:space="preserve"> feito pelo 6º BPM</w:t>
      </w:r>
      <w:r w:rsidRPr="00AB66D7">
        <w:rPr>
          <w:rFonts w:ascii="Times New Roman" w:hAnsi="Times New Roman" w:cs="Times New Roman"/>
          <w:sz w:val="24"/>
          <w:szCs w:val="24"/>
        </w:rPr>
        <w:t xml:space="preserve"> – batalhão da polícia militar.</w:t>
      </w:r>
    </w:p>
    <w:p w:rsidR="00AB66D7" w:rsidRPr="00AB66D7" w:rsidRDefault="00AB66D7" w:rsidP="00AB66D7">
      <w:pPr>
        <w:pStyle w:val="PargrafodaLista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66D7">
        <w:rPr>
          <w:rFonts w:ascii="Times New Roman" w:hAnsi="Times New Roman" w:cs="Times New Roman"/>
          <w:sz w:val="24"/>
          <w:szCs w:val="24"/>
        </w:rPr>
        <w:t>Em casos de emergências médicas, acidentes com traumas, mal súbito</w:t>
      </w:r>
      <w:r>
        <w:rPr>
          <w:rFonts w:ascii="Times New Roman" w:hAnsi="Times New Roman" w:cs="Times New Roman"/>
          <w:sz w:val="24"/>
          <w:szCs w:val="24"/>
        </w:rPr>
        <w:t>, e outros</w:t>
      </w:r>
      <w:r w:rsidRPr="00AB66D7">
        <w:rPr>
          <w:rFonts w:ascii="Times New Roman" w:hAnsi="Times New Roman" w:cs="Times New Roman"/>
          <w:sz w:val="24"/>
          <w:szCs w:val="24"/>
        </w:rPr>
        <w:t>, é feito através de oficio à secretaria municipal de saúde, pa</w:t>
      </w:r>
      <w:r>
        <w:rPr>
          <w:rFonts w:ascii="Times New Roman" w:hAnsi="Times New Roman" w:cs="Times New Roman"/>
          <w:sz w:val="24"/>
          <w:szCs w:val="24"/>
        </w:rPr>
        <w:t xml:space="preserve">ra que fiquem de </w:t>
      </w:r>
      <w:r>
        <w:rPr>
          <w:rFonts w:ascii="Times New Roman" w:hAnsi="Times New Roman" w:cs="Times New Roman"/>
          <w:sz w:val="24"/>
          <w:szCs w:val="24"/>
        </w:rPr>
        <w:lastRenderedPageBreak/>
        <w:t>sobreaviso, SAMU</w:t>
      </w:r>
      <w:r w:rsidRPr="00AB66D7">
        <w:rPr>
          <w:rFonts w:ascii="Times New Roman" w:hAnsi="Times New Roman" w:cs="Times New Roman"/>
          <w:sz w:val="24"/>
          <w:szCs w:val="24"/>
        </w:rPr>
        <w:t>, através do</w:t>
      </w:r>
      <w:r w:rsidR="00630434">
        <w:rPr>
          <w:rFonts w:ascii="Times New Roman" w:hAnsi="Times New Roman" w:cs="Times New Roman"/>
          <w:sz w:val="24"/>
          <w:szCs w:val="24"/>
        </w:rPr>
        <w:t xml:space="preserve"> canal prioritário, 192,</w:t>
      </w:r>
      <w:r>
        <w:rPr>
          <w:rFonts w:ascii="Times New Roman" w:hAnsi="Times New Roman" w:cs="Times New Roman"/>
          <w:sz w:val="24"/>
          <w:szCs w:val="24"/>
        </w:rPr>
        <w:t xml:space="preserve"> PAC </w:t>
      </w:r>
      <w:r w:rsidR="0031171A">
        <w:rPr>
          <w:rFonts w:ascii="Times New Roman" w:hAnsi="Times New Roman" w:cs="Times New Roman"/>
          <w:sz w:val="24"/>
          <w:szCs w:val="24"/>
        </w:rPr>
        <w:t>I e 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B66D7">
        <w:rPr>
          <w:rFonts w:ascii="Times New Roman" w:hAnsi="Times New Roman" w:cs="Times New Roman"/>
          <w:sz w:val="24"/>
          <w:szCs w:val="24"/>
        </w:rPr>
        <w:t xml:space="preserve">, e, também ao hospital universitário.  </w:t>
      </w:r>
    </w:p>
    <w:p w:rsidR="00AB66D7" w:rsidRPr="00AB66D7" w:rsidRDefault="00AB66D7" w:rsidP="00AB66D7">
      <w:pPr>
        <w:pStyle w:val="PargrafodaLista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66D7">
        <w:rPr>
          <w:rFonts w:ascii="Times New Roman" w:hAnsi="Times New Roman" w:cs="Times New Roman"/>
          <w:sz w:val="24"/>
          <w:szCs w:val="24"/>
        </w:rPr>
        <w:t>O 4º grupamento de bombeiros é responsável pela avaliação e atendimento dos locais no quesito de segurança contra incêndio, situações de risco, de tumulto, pânico.</w:t>
      </w:r>
    </w:p>
    <w:p w:rsidR="00132049" w:rsidRDefault="00AB66D7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Cada Centro </w:t>
      </w:r>
      <w:r w:rsidR="00DE2E38">
        <w:rPr>
          <w:rFonts w:ascii="Times New Roman" w:hAnsi="Times New Roman" w:cs="Times New Roman"/>
          <w:sz w:val="24"/>
          <w:szCs w:val="24"/>
        </w:rPr>
        <w:t xml:space="preserve">de Convivência </w:t>
      </w:r>
      <w:r>
        <w:rPr>
          <w:rFonts w:ascii="Times New Roman" w:hAnsi="Times New Roman" w:cs="Times New Roman"/>
          <w:sz w:val="24"/>
          <w:szCs w:val="24"/>
        </w:rPr>
        <w:t xml:space="preserve">deverá </w:t>
      </w:r>
      <w:r w:rsidR="00DE2E38">
        <w:rPr>
          <w:rFonts w:ascii="Times New Roman" w:hAnsi="Times New Roman" w:cs="Times New Roman"/>
          <w:sz w:val="24"/>
          <w:szCs w:val="24"/>
        </w:rPr>
        <w:t>elaborar e possuir</w:t>
      </w:r>
      <w:r>
        <w:rPr>
          <w:rFonts w:ascii="Times New Roman" w:hAnsi="Times New Roman" w:cs="Times New Roman"/>
          <w:sz w:val="24"/>
          <w:szCs w:val="24"/>
        </w:rPr>
        <w:t xml:space="preserve"> uma lista de telefones úteis, destacando a rede local de atendimento.</w:t>
      </w:r>
    </w:p>
    <w:p w:rsidR="00476185" w:rsidRDefault="00476185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76185" w:rsidRDefault="00476185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54FD0" w:rsidRDefault="00D54FD0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115A8" w:rsidRDefault="000115A8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115A8" w:rsidRDefault="000115A8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4FD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INÊS APARECIDA DE PAULA</w:t>
      </w: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Secretaria Municipal de Assistência Social</w:t>
      </w: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934159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JUDET BILIBIO</w:t>
      </w:r>
    </w:p>
    <w:p w:rsidR="00D54FD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Secretária Municipal de Cultura</w:t>
      </w: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4FD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JUAREZ LUIZ BERTÉ</w:t>
      </w:r>
    </w:p>
    <w:p w:rsidR="00D54FD0" w:rsidRDefault="00CA7230" w:rsidP="00CA723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Secretario Municipal de Esporte e Lazer</w:t>
      </w:r>
    </w:p>
    <w:p w:rsidR="00D54FD0" w:rsidRDefault="00D54FD0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F33F1" w:rsidRDefault="006F33F1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F33F1" w:rsidRDefault="006F33F1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DE2E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A7230" w:rsidRDefault="00CA7230" w:rsidP="00CA723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CASCAVEL </w:t>
      </w:r>
      <w:r w:rsidR="006101F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PR</w:t>
      </w:r>
    </w:p>
    <w:p w:rsidR="006101F1" w:rsidRDefault="00610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01F1" w:rsidRDefault="006101F1" w:rsidP="00CA723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  <w:sectPr w:rsidR="006101F1" w:rsidSect="001F68C0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6101F1" w:rsidRDefault="00E96C4F" w:rsidP="006101F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ANEXOS I:</w:t>
      </w:r>
    </w:p>
    <w:p w:rsidR="006101F1" w:rsidRDefault="006101F1" w:rsidP="00CA723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101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04942" cy="4886754"/>
            <wp:effectExtent l="19050" t="0" r="0" b="0"/>
            <wp:docPr id="3" name="Imagem 1" descr="C:\Users\franciellic\Desktop\Sem títul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82" name="Picture 20110" descr="C:\Users\franciellic\Desktop\Sem títul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0826" cy="489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C4F" w:rsidRDefault="00E96C4F" w:rsidP="00CA723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6C4F" w:rsidRDefault="00E96C4F" w:rsidP="00CA723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6C4F" w:rsidRDefault="00E96C4F" w:rsidP="00E96C4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E62A2">
        <w:rPr>
          <w:rFonts w:ascii="Times New Roman" w:hAnsi="Times New Roman" w:cs="Times New Roman"/>
          <w:sz w:val="24"/>
          <w:szCs w:val="24"/>
        </w:rPr>
        <w:lastRenderedPageBreak/>
        <w:t>ANEXO II:</w:t>
      </w:r>
    </w:p>
    <w:p w:rsidR="00FB1330" w:rsidRDefault="00FB1330" w:rsidP="00E96C4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B1330" w:rsidRPr="00AE62A2" w:rsidRDefault="00FB1330" w:rsidP="00E96C4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F33F1" w:rsidRDefault="006F33F1" w:rsidP="006F33F1">
      <w:pPr>
        <w:spacing w:before="120" w:after="120" w:line="240" w:lineRule="auto"/>
        <w:ind w:left="360"/>
        <w:jc w:val="center"/>
        <w:rPr>
          <w:rFonts w:ascii="Calibri" w:hAnsi="Calibri" w:cs="Calibri"/>
          <w:b/>
          <w:sz w:val="24"/>
        </w:rPr>
      </w:pPr>
      <w:r w:rsidRPr="00A13E8B">
        <w:rPr>
          <w:rFonts w:ascii="Calibri" w:hAnsi="Calibri" w:cs="Calibri"/>
          <w:b/>
          <w:sz w:val="24"/>
        </w:rPr>
        <w:t xml:space="preserve">Tabela </w:t>
      </w:r>
      <w:r w:rsidR="00623881">
        <w:rPr>
          <w:rFonts w:ascii="Calibri" w:hAnsi="Calibri" w:cs="Calibri"/>
          <w:b/>
          <w:sz w:val="24"/>
        </w:rPr>
        <w:t>I</w:t>
      </w:r>
      <w:r>
        <w:rPr>
          <w:rFonts w:ascii="Calibri" w:hAnsi="Calibri" w:cs="Calibri"/>
          <w:b/>
          <w:sz w:val="24"/>
        </w:rPr>
        <w:t>: Aumento gradativo de famílias inseridas n</w:t>
      </w:r>
      <w:r w:rsidRPr="00A13E8B">
        <w:rPr>
          <w:rFonts w:ascii="Calibri" w:hAnsi="Calibri" w:cs="Calibri"/>
          <w:b/>
          <w:sz w:val="24"/>
        </w:rPr>
        <w:t>os CRA</w:t>
      </w:r>
      <w:r>
        <w:rPr>
          <w:rFonts w:ascii="Calibri" w:hAnsi="Calibri" w:cs="Calibri"/>
          <w:b/>
          <w:sz w:val="24"/>
        </w:rPr>
        <w:t>S</w:t>
      </w:r>
      <w:r w:rsidRPr="00A13E8B">
        <w:rPr>
          <w:rFonts w:ascii="Calibri" w:hAnsi="Calibri" w:cs="Calibri"/>
          <w:b/>
          <w:sz w:val="24"/>
        </w:rPr>
        <w:t xml:space="preserve"> novos</w:t>
      </w:r>
    </w:p>
    <w:p w:rsidR="006F33F1" w:rsidRPr="00A13E8B" w:rsidRDefault="006F33F1" w:rsidP="006F33F1">
      <w:pPr>
        <w:spacing w:before="120" w:after="120" w:line="240" w:lineRule="auto"/>
        <w:ind w:left="360"/>
        <w:jc w:val="center"/>
        <w:rPr>
          <w:rFonts w:ascii="Calibri" w:hAnsi="Calibri" w:cs="Calibri"/>
          <w:b/>
          <w:sz w:val="24"/>
        </w:rPr>
      </w:pPr>
    </w:p>
    <w:tbl>
      <w:tblPr>
        <w:tblW w:w="9690" w:type="dxa"/>
        <w:jc w:val="center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929"/>
        <w:gridCol w:w="1528"/>
        <w:gridCol w:w="1189"/>
        <w:gridCol w:w="1232"/>
        <w:gridCol w:w="1314"/>
        <w:gridCol w:w="1235"/>
        <w:gridCol w:w="971"/>
      </w:tblGrid>
      <w:tr w:rsidR="006F33F1" w:rsidRPr="006F33F1" w:rsidTr="006F33F1">
        <w:trPr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CRAS/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Bairro</w:t>
            </w:r>
          </w:p>
        </w:tc>
        <w:tc>
          <w:tcPr>
            <w:tcW w:w="929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Linha Base</w:t>
            </w:r>
          </w:p>
        </w:tc>
        <w:tc>
          <w:tcPr>
            <w:tcW w:w="1528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Aumento Cobertura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Ano 1</w:t>
            </w:r>
          </w:p>
        </w:tc>
        <w:tc>
          <w:tcPr>
            <w:tcW w:w="1189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Aumento Cobertura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Ano 2</w:t>
            </w:r>
          </w:p>
        </w:tc>
        <w:tc>
          <w:tcPr>
            <w:tcW w:w="1232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Aumento Cobertura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Ano 3</w:t>
            </w:r>
          </w:p>
        </w:tc>
        <w:tc>
          <w:tcPr>
            <w:tcW w:w="1314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Aumento Cobertura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Ano 4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Aumento Cobertura</w:t>
            </w:r>
          </w:p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Ano 5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Total</w:t>
            </w:r>
          </w:p>
        </w:tc>
      </w:tr>
      <w:tr w:rsidR="006F33F1" w:rsidRPr="006F33F1" w:rsidTr="006F33F1">
        <w:trPr>
          <w:jc w:val="center"/>
        </w:trPr>
        <w:tc>
          <w:tcPr>
            <w:tcW w:w="129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Morumbi</w:t>
            </w:r>
          </w:p>
        </w:tc>
        <w:tc>
          <w:tcPr>
            <w:tcW w:w="92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528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8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3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314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35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971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800</w:t>
            </w:r>
          </w:p>
        </w:tc>
      </w:tr>
      <w:tr w:rsidR="006F33F1" w:rsidRPr="006F33F1" w:rsidTr="006F33F1">
        <w:trPr>
          <w:jc w:val="center"/>
        </w:trPr>
        <w:tc>
          <w:tcPr>
            <w:tcW w:w="129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Santa Felicidade</w:t>
            </w:r>
          </w:p>
        </w:tc>
        <w:tc>
          <w:tcPr>
            <w:tcW w:w="92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528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8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35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33F1"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971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800</w:t>
            </w:r>
          </w:p>
        </w:tc>
      </w:tr>
      <w:tr w:rsidR="006F33F1" w:rsidRPr="006F33F1" w:rsidTr="006F33F1">
        <w:trPr>
          <w:jc w:val="center"/>
        </w:trPr>
        <w:tc>
          <w:tcPr>
            <w:tcW w:w="129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92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200</w:t>
            </w:r>
          </w:p>
        </w:tc>
        <w:tc>
          <w:tcPr>
            <w:tcW w:w="1232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200</w:t>
            </w:r>
          </w:p>
        </w:tc>
        <w:tc>
          <w:tcPr>
            <w:tcW w:w="1314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600</w:t>
            </w:r>
          </w:p>
        </w:tc>
        <w:tc>
          <w:tcPr>
            <w:tcW w:w="1235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600</w:t>
            </w:r>
          </w:p>
        </w:tc>
        <w:tc>
          <w:tcPr>
            <w:tcW w:w="971" w:type="dxa"/>
            <w:vAlign w:val="center"/>
          </w:tcPr>
          <w:p w:rsidR="006F33F1" w:rsidRPr="006F33F1" w:rsidRDefault="006F33F1" w:rsidP="006F33F1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F33F1">
              <w:rPr>
                <w:rFonts w:ascii="Calibri" w:hAnsi="Calibri" w:cs="Calibri"/>
                <w:b/>
                <w:sz w:val="20"/>
                <w:szCs w:val="20"/>
              </w:rPr>
              <w:t>1600</w:t>
            </w:r>
          </w:p>
        </w:tc>
      </w:tr>
    </w:tbl>
    <w:p w:rsidR="006F33F1" w:rsidRDefault="006F33F1" w:rsidP="00AE62A2">
      <w:pPr>
        <w:spacing w:before="120" w:after="120" w:line="240" w:lineRule="auto"/>
        <w:ind w:left="709"/>
        <w:rPr>
          <w:rFonts w:ascii="Times New Roman" w:hAnsi="Times New Roman" w:cs="Times New Roman"/>
          <w:sz w:val="20"/>
          <w:szCs w:val="20"/>
        </w:rPr>
      </w:pPr>
    </w:p>
    <w:p w:rsidR="00AE62A2" w:rsidRPr="00AE62A2" w:rsidRDefault="00AE62A2" w:rsidP="00AE62A2">
      <w:pPr>
        <w:spacing w:before="120" w:after="12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Obs</w:t>
      </w:r>
      <w:r w:rsidRPr="00FB1330">
        <w:rPr>
          <w:rFonts w:ascii="Times New Roman" w:hAnsi="Times New Roman" w:cs="Times New Roman"/>
          <w:sz w:val="20"/>
          <w:szCs w:val="20"/>
        </w:rPr>
        <w:t xml:space="preserve">: </w:t>
      </w:r>
      <w:r w:rsidR="00FB1330">
        <w:rPr>
          <w:rFonts w:ascii="Times New Roman" w:hAnsi="Times New Roman" w:cs="Times New Roman"/>
          <w:sz w:val="20"/>
          <w:szCs w:val="20"/>
        </w:rPr>
        <w:t>A linha de base de atendimento n</w:t>
      </w:r>
      <w:r w:rsidRPr="00FB1330">
        <w:rPr>
          <w:rFonts w:ascii="Times New Roman" w:hAnsi="Times New Roman" w:cs="Times New Roman"/>
          <w:sz w:val="20"/>
          <w:szCs w:val="20"/>
        </w:rPr>
        <w:t>os CRAS</w:t>
      </w:r>
      <w:r w:rsidR="00FB1330">
        <w:rPr>
          <w:rFonts w:ascii="Times New Roman" w:hAnsi="Times New Roman" w:cs="Times New Roman"/>
          <w:sz w:val="20"/>
          <w:szCs w:val="20"/>
        </w:rPr>
        <w:t>/PAIF</w:t>
      </w:r>
      <w:r w:rsidRPr="00FB1330">
        <w:rPr>
          <w:rFonts w:ascii="Times New Roman" w:hAnsi="Times New Roman" w:cs="Times New Roman"/>
          <w:sz w:val="20"/>
          <w:szCs w:val="20"/>
        </w:rPr>
        <w:t xml:space="preserve"> novos </w:t>
      </w:r>
      <w:r w:rsidR="00FB1330">
        <w:rPr>
          <w:rFonts w:ascii="Times New Roman" w:hAnsi="Times New Roman" w:cs="Times New Roman"/>
          <w:sz w:val="20"/>
          <w:szCs w:val="20"/>
        </w:rPr>
        <w:t>é</w:t>
      </w:r>
      <w:r w:rsidRPr="00FB1330">
        <w:rPr>
          <w:rFonts w:ascii="Times New Roman" w:hAnsi="Times New Roman" w:cs="Times New Roman"/>
          <w:sz w:val="20"/>
          <w:szCs w:val="20"/>
        </w:rPr>
        <w:t xml:space="preserve"> zero</w:t>
      </w:r>
      <w:r w:rsidRPr="00AE62A2">
        <w:rPr>
          <w:rFonts w:ascii="Times New Roman" w:hAnsi="Times New Roman" w:cs="Times New Roman"/>
          <w:sz w:val="20"/>
          <w:szCs w:val="20"/>
        </w:rPr>
        <w:t xml:space="preserve"> e a meta é 80% da capacidade estabelecida pelo Ministério de Desenvolvimento Social (MDS) que corresponde a 1000 famílias por ano. A incorporação de famílias acontecerá de forma gradativa nos 5 anos de execução do Programa</w:t>
      </w:r>
    </w:p>
    <w:p w:rsidR="00AE62A2" w:rsidRDefault="00AE62A2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57516" w:rsidRDefault="00E57516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0174A" w:rsidRDefault="00D0174A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0174A" w:rsidRDefault="00D0174A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57516" w:rsidRDefault="00E57516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B1330" w:rsidRDefault="00FB1330" w:rsidP="00AE62A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23881" w:rsidRDefault="00623881" w:rsidP="00623881">
      <w:pPr>
        <w:spacing w:before="120" w:after="120" w:line="240" w:lineRule="auto"/>
        <w:ind w:left="360"/>
        <w:jc w:val="center"/>
        <w:rPr>
          <w:rFonts w:ascii="Calibri" w:hAnsi="Calibri" w:cs="Calibri"/>
          <w:b/>
          <w:sz w:val="24"/>
        </w:rPr>
      </w:pPr>
      <w:r w:rsidRPr="00A13E8B">
        <w:rPr>
          <w:rFonts w:ascii="Calibri" w:hAnsi="Calibri" w:cs="Calibri"/>
          <w:b/>
          <w:sz w:val="24"/>
        </w:rPr>
        <w:lastRenderedPageBreak/>
        <w:t xml:space="preserve">Tabela </w:t>
      </w:r>
      <w:r>
        <w:rPr>
          <w:rFonts w:ascii="Calibri" w:hAnsi="Calibri" w:cs="Calibri"/>
          <w:b/>
          <w:sz w:val="24"/>
        </w:rPr>
        <w:t>II: Aumento gradativo da meta de atendimentos nos novos Centros de Convivência Intergeracionais</w:t>
      </w:r>
    </w:p>
    <w:p w:rsidR="00623881" w:rsidRDefault="00623881" w:rsidP="00623881">
      <w:pPr>
        <w:spacing w:before="120" w:after="0" w:line="240" w:lineRule="auto"/>
        <w:rPr>
          <w:rFonts w:ascii="Calibri" w:hAnsi="Calibri" w:cs="Calibri"/>
          <w:sz w:val="24"/>
        </w:rPr>
      </w:pPr>
    </w:p>
    <w:tbl>
      <w:tblPr>
        <w:tblW w:w="1149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850"/>
        <w:gridCol w:w="1134"/>
        <w:gridCol w:w="1701"/>
        <w:gridCol w:w="1559"/>
        <w:gridCol w:w="1560"/>
        <w:gridCol w:w="1701"/>
        <w:gridCol w:w="1275"/>
      </w:tblGrid>
      <w:tr w:rsidR="00623881" w:rsidRPr="00623881" w:rsidTr="00623881">
        <w:trPr>
          <w:trHeight w:val="645"/>
          <w:jc w:val="center"/>
        </w:trPr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Centros de Convivência Intergeracional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Linha Base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Cobertura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Cobertura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Cobertura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Cobertura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Cobertura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623881" w:rsidRPr="00623881" w:rsidTr="00623881">
        <w:trPr>
          <w:trHeight w:val="315"/>
          <w:jc w:val="center"/>
        </w:trPr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Ano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Ano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Ano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Ano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Ano 5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881" w:rsidRPr="00623881" w:rsidTr="00623881">
        <w:trPr>
          <w:trHeight w:val="300"/>
          <w:jc w:val="center"/>
        </w:trPr>
        <w:tc>
          <w:tcPr>
            <w:tcW w:w="17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Cascavel Velho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3.307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4.961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6.615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6.615</w:t>
            </w:r>
          </w:p>
        </w:tc>
      </w:tr>
      <w:tr w:rsidR="00623881" w:rsidRPr="00623881" w:rsidTr="00623881">
        <w:trPr>
          <w:trHeight w:val="975"/>
          <w:jc w:val="center"/>
        </w:trPr>
        <w:tc>
          <w:tcPr>
            <w:tcW w:w="17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(25% da meta de atendimento)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(50% da meta de atendimento)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(75% da meta de atendimento)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(100% da meta de atendimento)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881" w:rsidRPr="00623881" w:rsidTr="00623881">
        <w:trPr>
          <w:trHeight w:val="300"/>
          <w:jc w:val="center"/>
        </w:trPr>
        <w:tc>
          <w:tcPr>
            <w:tcW w:w="17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Morumbi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10.080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10.080</w:t>
            </w:r>
          </w:p>
        </w:tc>
      </w:tr>
      <w:tr w:rsidR="00623881" w:rsidRPr="00623881" w:rsidTr="00623881">
        <w:trPr>
          <w:trHeight w:val="735"/>
          <w:jc w:val="center"/>
        </w:trPr>
        <w:tc>
          <w:tcPr>
            <w:tcW w:w="17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(25% da meta de atendimento)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(50% da meta 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(75% da meta de atendimento)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(100% da meta de atendimento)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881" w:rsidRPr="00623881" w:rsidTr="00623881">
        <w:trPr>
          <w:trHeight w:val="300"/>
          <w:jc w:val="center"/>
        </w:trPr>
        <w:tc>
          <w:tcPr>
            <w:tcW w:w="17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Santa Felicidade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10.080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10.080</w:t>
            </w:r>
          </w:p>
        </w:tc>
      </w:tr>
      <w:tr w:rsidR="00623881" w:rsidRPr="00623881" w:rsidTr="00623881">
        <w:trPr>
          <w:trHeight w:val="750"/>
          <w:jc w:val="center"/>
        </w:trPr>
        <w:tc>
          <w:tcPr>
            <w:tcW w:w="17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(50% da meta de atendimento)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(100% da meta de atendimento)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881" w:rsidRPr="00623881" w:rsidTr="00623881">
        <w:trPr>
          <w:trHeight w:val="300"/>
          <w:jc w:val="center"/>
        </w:trPr>
        <w:tc>
          <w:tcPr>
            <w:tcW w:w="17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Floresta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8.505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8.505</w:t>
            </w:r>
          </w:p>
        </w:tc>
      </w:tr>
      <w:tr w:rsidR="00623881" w:rsidRPr="00623881" w:rsidTr="00623881">
        <w:trPr>
          <w:trHeight w:val="705"/>
          <w:jc w:val="center"/>
        </w:trPr>
        <w:tc>
          <w:tcPr>
            <w:tcW w:w="17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(20% da meta de atendimento)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(60% da meta de atendimento)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(100% da meta de atendimento)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881" w:rsidRPr="00623881" w:rsidTr="00623881">
        <w:trPr>
          <w:trHeight w:val="300"/>
          <w:jc w:val="center"/>
        </w:trPr>
        <w:tc>
          <w:tcPr>
            <w:tcW w:w="17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4.173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10.048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22.664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35.280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881" w:rsidRPr="00623881" w:rsidRDefault="00623881" w:rsidP="0062388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6238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35.280</w:t>
            </w:r>
          </w:p>
        </w:tc>
      </w:tr>
      <w:tr w:rsidR="00623881" w:rsidRPr="00F32BD1" w:rsidTr="00623881">
        <w:trPr>
          <w:trHeight w:val="315"/>
          <w:jc w:val="center"/>
        </w:trPr>
        <w:tc>
          <w:tcPr>
            <w:tcW w:w="17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881" w:rsidRPr="00F32BD1" w:rsidRDefault="00623881" w:rsidP="00DF7C89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0174A" w:rsidRDefault="00D0174A" w:rsidP="00720D23">
      <w:pPr>
        <w:spacing w:before="120" w:after="12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E57516" w:rsidRPr="00720D23" w:rsidRDefault="000B7B9B" w:rsidP="00720D23">
      <w:pPr>
        <w:spacing w:before="120" w:after="12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20D23">
        <w:rPr>
          <w:rFonts w:ascii="Times New Roman" w:hAnsi="Times New Roman" w:cs="Times New Roman"/>
          <w:sz w:val="20"/>
          <w:szCs w:val="20"/>
        </w:rPr>
        <w:t>Obs: Considerando que os Centros de Convivência ainda não existem, o número de atendimentos para a linha de base deste indicador</w:t>
      </w:r>
      <w:r w:rsidR="00623881">
        <w:rPr>
          <w:rFonts w:ascii="Times New Roman" w:hAnsi="Times New Roman" w:cs="Times New Roman"/>
          <w:sz w:val="20"/>
          <w:szCs w:val="20"/>
        </w:rPr>
        <w:t xml:space="preserve"> é zero</w:t>
      </w:r>
      <w:r w:rsidRPr="00720D23">
        <w:rPr>
          <w:rFonts w:ascii="Times New Roman" w:hAnsi="Times New Roman" w:cs="Times New Roman"/>
          <w:sz w:val="20"/>
          <w:szCs w:val="20"/>
        </w:rPr>
        <w:t xml:space="preserve">. Novas medições serão realizadas </w:t>
      </w:r>
      <w:r w:rsidR="00720D23" w:rsidRPr="00720D23">
        <w:rPr>
          <w:rFonts w:ascii="Times New Roman" w:hAnsi="Times New Roman" w:cs="Times New Roman"/>
          <w:sz w:val="20"/>
          <w:szCs w:val="20"/>
        </w:rPr>
        <w:t xml:space="preserve">a fim de </w:t>
      </w:r>
      <w:r w:rsidRPr="00720D23">
        <w:rPr>
          <w:rFonts w:ascii="Times New Roman" w:hAnsi="Times New Roman" w:cs="Times New Roman"/>
          <w:sz w:val="20"/>
          <w:szCs w:val="20"/>
        </w:rPr>
        <w:t>levanta</w:t>
      </w:r>
      <w:r w:rsidR="00720D23" w:rsidRPr="00720D23">
        <w:rPr>
          <w:rFonts w:ascii="Times New Roman" w:hAnsi="Times New Roman" w:cs="Times New Roman"/>
          <w:sz w:val="20"/>
          <w:szCs w:val="20"/>
        </w:rPr>
        <w:t xml:space="preserve">r </w:t>
      </w:r>
      <w:r w:rsidRPr="00720D23">
        <w:rPr>
          <w:rFonts w:ascii="Times New Roman" w:hAnsi="Times New Roman" w:cs="Times New Roman"/>
          <w:sz w:val="20"/>
          <w:szCs w:val="20"/>
        </w:rPr>
        <w:t xml:space="preserve">a quantidade de </w:t>
      </w:r>
      <w:r w:rsidR="000C0FE6">
        <w:rPr>
          <w:rFonts w:ascii="Times New Roman" w:hAnsi="Times New Roman" w:cs="Times New Roman"/>
          <w:sz w:val="20"/>
          <w:szCs w:val="20"/>
        </w:rPr>
        <w:t xml:space="preserve">atendimentos </w:t>
      </w:r>
      <w:r w:rsidRPr="00720D23">
        <w:rPr>
          <w:rFonts w:ascii="Times New Roman" w:hAnsi="Times New Roman" w:cs="Times New Roman"/>
          <w:sz w:val="20"/>
          <w:szCs w:val="20"/>
        </w:rPr>
        <w:t xml:space="preserve">realizados pelos serviços de convivência, esporte, cultura e lazer </w:t>
      </w:r>
      <w:r w:rsidR="000C0FE6">
        <w:rPr>
          <w:rFonts w:ascii="Times New Roman" w:hAnsi="Times New Roman" w:cs="Times New Roman"/>
          <w:sz w:val="20"/>
          <w:szCs w:val="20"/>
        </w:rPr>
        <w:t xml:space="preserve">exceto PAIF/CRAS e Cadastro único, </w:t>
      </w:r>
      <w:r w:rsidRPr="00720D23">
        <w:rPr>
          <w:rFonts w:ascii="Times New Roman" w:hAnsi="Times New Roman" w:cs="Times New Roman"/>
          <w:sz w:val="20"/>
          <w:szCs w:val="20"/>
        </w:rPr>
        <w:t>por meio de relatórios gerados via IRSAS</w:t>
      </w:r>
      <w:r w:rsidR="002261D7">
        <w:rPr>
          <w:rFonts w:ascii="Times New Roman" w:hAnsi="Times New Roman" w:cs="Times New Roman"/>
          <w:sz w:val="20"/>
          <w:szCs w:val="20"/>
        </w:rPr>
        <w:t>, totalizando a efetivação de 75% da capacidade instalad</w:t>
      </w:r>
      <w:r w:rsidR="000C0607">
        <w:rPr>
          <w:rFonts w:ascii="Times New Roman" w:hAnsi="Times New Roman" w:cs="Times New Roman"/>
          <w:sz w:val="20"/>
          <w:szCs w:val="20"/>
        </w:rPr>
        <w:t>a</w:t>
      </w:r>
      <w:r w:rsidR="002261D7">
        <w:rPr>
          <w:rFonts w:ascii="Times New Roman" w:hAnsi="Times New Roman" w:cs="Times New Roman"/>
          <w:sz w:val="20"/>
          <w:szCs w:val="20"/>
        </w:rPr>
        <w:t>.</w:t>
      </w:r>
    </w:p>
    <w:sectPr w:rsidR="00E57516" w:rsidRPr="00720D23" w:rsidSect="001F68C0">
      <w:pgSz w:w="16838" w:h="11906" w:orient="landscape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52" w:rsidRDefault="00CC6952" w:rsidP="00DE2135">
      <w:pPr>
        <w:spacing w:after="0" w:line="240" w:lineRule="auto"/>
      </w:pPr>
      <w:r>
        <w:separator/>
      </w:r>
    </w:p>
  </w:endnote>
  <w:endnote w:type="continuationSeparator" w:id="0">
    <w:p w:rsidR="00CC6952" w:rsidRDefault="00CC6952" w:rsidP="00DE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5825"/>
      <w:docPartObj>
        <w:docPartGallery w:val="Page Numbers (Bottom of Page)"/>
        <w:docPartUnique/>
      </w:docPartObj>
    </w:sdtPr>
    <w:sdtEndPr/>
    <w:sdtContent>
      <w:p w:rsidR="00DF7C89" w:rsidRDefault="00DF7C89" w:rsidP="00AF3B7B">
        <w:pPr>
          <w:pStyle w:val="Rodap"/>
          <w:tabs>
            <w:tab w:val="left" w:pos="5025"/>
            <w:tab w:val="right" w:pos="9071"/>
          </w:tabs>
        </w:pPr>
        <w:r>
          <w:tab/>
        </w:r>
        <w:r>
          <w:tab/>
        </w:r>
        <w:r>
          <w:tab/>
        </w:r>
        <w:r>
          <w:tab/>
        </w:r>
        <w:r w:rsidR="00DE4FBA">
          <w:fldChar w:fldCharType="begin"/>
        </w:r>
        <w:r w:rsidR="00DE4FBA">
          <w:instrText xml:space="preserve"> PAGE   \* MERGEFORMAT </w:instrText>
        </w:r>
        <w:r w:rsidR="00DE4FBA">
          <w:fldChar w:fldCharType="separate"/>
        </w:r>
        <w:r w:rsidR="00DE4FBA">
          <w:rPr>
            <w:noProof/>
          </w:rPr>
          <w:t>26</w:t>
        </w:r>
        <w:r w:rsidR="00DE4FBA">
          <w:rPr>
            <w:noProof/>
          </w:rPr>
          <w:fldChar w:fldCharType="end"/>
        </w:r>
      </w:p>
    </w:sdtContent>
  </w:sdt>
  <w:p w:rsidR="00DF7C89" w:rsidRDefault="00DF7C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52" w:rsidRDefault="00CC6952" w:rsidP="00DE2135">
      <w:pPr>
        <w:spacing w:after="0" w:line="240" w:lineRule="auto"/>
      </w:pPr>
      <w:r>
        <w:separator/>
      </w:r>
    </w:p>
  </w:footnote>
  <w:footnote w:type="continuationSeparator" w:id="0">
    <w:p w:rsidR="00CC6952" w:rsidRDefault="00CC6952" w:rsidP="00DE2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200"/>
      <w:gridCol w:w="7979"/>
    </w:tblGrid>
    <w:tr w:rsidR="00DF7C89" w:rsidRPr="00E524EA" w:rsidTr="00DE2135">
      <w:tc>
        <w:tcPr>
          <w:tcW w:w="1200" w:type="dxa"/>
          <w:vMerge w:val="restart"/>
        </w:tcPr>
        <w:p w:rsidR="00DF7C89" w:rsidRPr="00E524EA" w:rsidRDefault="00DF7C89" w:rsidP="008B1E55">
          <w:pPr>
            <w:pStyle w:val="Cabealho"/>
            <w:suppressAutoHyphens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542925" cy="638175"/>
                <wp:effectExtent l="19050" t="0" r="9525" b="0"/>
                <wp:docPr id="1" name="Imagem 1" descr="brasa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rasa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979" w:type="dxa"/>
        </w:tcPr>
        <w:p w:rsidR="00DF7C89" w:rsidRPr="00E524EA" w:rsidRDefault="00DF7C89" w:rsidP="008B1E55">
          <w:pPr>
            <w:pStyle w:val="Cabealho"/>
            <w:suppressAutoHyphens/>
            <w:rPr>
              <w:rFonts w:ascii="Arial" w:hAnsi="Arial" w:cs="Arial"/>
              <w:b/>
            </w:rPr>
          </w:pPr>
          <w:r w:rsidRPr="00E524EA">
            <w:rPr>
              <w:rFonts w:ascii="Arial" w:hAnsi="Arial" w:cs="Arial"/>
              <w:b/>
            </w:rPr>
            <w:t>Município de Cascavel</w:t>
          </w:r>
        </w:p>
      </w:tc>
    </w:tr>
    <w:tr w:rsidR="00DF7C89" w:rsidRPr="00E524EA" w:rsidTr="00DE2135">
      <w:tc>
        <w:tcPr>
          <w:tcW w:w="1200" w:type="dxa"/>
          <w:vMerge/>
        </w:tcPr>
        <w:p w:rsidR="00DF7C89" w:rsidRDefault="00DF7C89" w:rsidP="008B1E55">
          <w:pPr>
            <w:pStyle w:val="Cabealho"/>
            <w:suppressAutoHyphens/>
          </w:pPr>
        </w:p>
      </w:tc>
      <w:tc>
        <w:tcPr>
          <w:tcW w:w="7979" w:type="dxa"/>
        </w:tcPr>
        <w:p w:rsidR="00DF7C89" w:rsidRPr="00E524EA" w:rsidRDefault="00DF7C89" w:rsidP="008B1E55">
          <w:pPr>
            <w:pStyle w:val="Cabealho"/>
            <w:suppressAutoHyphens/>
            <w:rPr>
              <w:rFonts w:ascii="Arial" w:hAnsi="Arial" w:cs="Arial"/>
              <w:b/>
            </w:rPr>
          </w:pPr>
          <w:r w:rsidRPr="00E524EA">
            <w:rPr>
              <w:rFonts w:ascii="Arial" w:hAnsi="Arial" w:cs="Arial"/>
              <w:b/>
            </w:rPr>
            <w:t xml:space="preserve">Estado do Paraná </w:t>
          </w:r>
        </w:p>
      </w:tc>
    </w:tr>
  </w:tbl>
  <w:p w:rsidR="00DF7C89" w:rsidRDefault="00DF7C8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200"/>
      <w:gridCol w:w="7979"/>
    </w:tblGrid>
    <w:tr w:rsidR="00DF7C89" w:rsidRPr="00E524EA" w:rsidTr="009F4BDE">
      <w:tc>
        <w:tcPr>
          <w:tcW w:w="1200" w:type="dxa"/>
          <w:vMerge w:val="restart"/>
        </w:tcPr>
        <w:p w:rsidR="00DF7C89" w:rsidRPr="00E524EA" w:rsidRDefault="00DF7C89" w:rsidP="009F4BDE">
          <w:pPr>
            <w:pStyle w:val="Cabealho"/>
            <w:suppressAutoHyphens/>
            <w:rPr>
              <w:rFonts w:ascii="Arial" w:hAnsi="Arial" w:cs="Arial"/>
            </w:rPr>
          </w:pPr>
          <w:r>
            <w:t xml:space="preserve"> </w:t>
          </w:r>
        </w:p>
      </w:tc>
      <w:tc>
        <w:tcPr>
          <w:tcW w:w="7979" w:type="dxa"/>
        </w:tcPr>
        <w:p w:rsidR="00DF7C89" w:rsidRPr="00E524EA" w:rsidRDefault="00DF7C89" w:rsidP="009F4BDE">
          <w:pPr>
            <w:pStyle w:val="Cabealho"/>
            <w:suppressAutoHyphens/>
            <w:rPr>
              <w:rFonts w:ascii="Arial" w:hAnsi="Arial" w:cs="Arial"/>
              <w:b/>
            </w:rPr>
          </w:pPr>
        </w:p>
      </w:tc>
    </w:tr>
    <w:tr w:rsidR="00DF7C89" w:rsidRPr="00E524EA" w:rsidTr="009F4BDE">
      <w:tc>
        <w:tcPr>
          <w:tcW w:w="1200" w:type="dxa"/>
          <w:vMerge/>
        </w:tcPr>
        <w:p w:rsidR="00DF7C89" w:rsidRDefault="00DF7C89" w:rsidP="009F4BDE">
          <w:pPr>
            <w:pStyle w:val="Cabealho"/>
            <w:suppressAutoHyphens/>
          </w:pPr>
        </w:p>
      </w:tc>
      <w:tc>
        <w:tcPr>
          <w:tcW w:w="7979" w:type="dxa"/>
        </w:tcPr>
        <w:p w:rsidR="00DF7C89" w:rsidRPr="00E524EA" w:rsidRDefault="00DF7C89" w:rsidP="009F4BDE">
          <w:pPr>
            <w:pStyle w:val="Cabealho"/>
            <w:suppressAutoHyphens/>
            <w:rPr>
              <w:rFonts w:ascii="Arial" w:hAnsi="Arial" w:cs="Arial"/>
              <w:b/>
            </w:rPr>
          </w:pPr>
        </w:p>
      </w:tc>
    </w:tr>
  </w:tbl>
  <w:p w:rsidR="00DF7C89" w:rsidRDefault="00DF7C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5C9"/>
    <w:multiLevelType w:val="hybridMultilevel"/>
    <w:tmpl w:val="CF3E2D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73B5C"/>
    <w:multiLevelType w:val="hybridMultilevel"/>
    <w:tmpl w:val="E9588196"/>
    <w:lvl w:ilvl="0" w:tplc="392A93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E0D3B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416753B6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93B1E9C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24E4BD1"/>
    <w:multiLevelType w:val="multilevel"/>
    <w:tmpl w:val="BDFAA6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4A57FFB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B273360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5BA57D4"/>
    <w:multiLevelType w:val="multilevel"/>
    <w:tmpl w:val="1D34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9B92779"/>
    <w:multiLevelType w:val="hybridMultilevel"/>
    <w:tmpl w:val="3DA2DA5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7E"/>
    <w:rsid w:val="000000E7"/>
    <w:rsid w:val="00003BB0"/>
    <w:rsid w:val="00005B7E"/>
    <w:rsid w:val="000066E4"/>
    <w:rsid w:val="00007C40"/>
    <w:rsid w:val="000115A8"/>
    <w:rsid w:val="00012699"/>
    <w:rsid w:val="00017E61"/>
    <w:rsid w:val="00031761"/>
    <w:rsid w:val="00032BEB"/>
    <w:rsid w:val="00035495"/>
    <w:rsid w:val="00036B27"/>
    <w:rsid w:val="00037C8C"/>
    <w:rsid w:val="00043364"/>
    <w:rsid w:val="0005120B"/>
    <w:rsid w:val="00051B56"/>
    <w:rsid w:val="00071F0C"/>
    <w:rsid w:val="000848D8"/>
    <w:rsid w:val="00091FA7"/>
    <w:rsid w:val="000A15D5"/>
    <w:rsid w:val="000A36C3"/>
    <w:rsid w:val="000B47AB"/>
    <w:rsid w:val="000B7539"/>
    <w:rsid w:val="000B7B9B"/>
    <w:rsid w:val="000C0607"/>
    <w:rsid w:val="000C0AC2"/>
    <w:rsid w:val="000C0FE6"/>
    <w:rsid w:val="000D2C70"/>
    <w:rsid w:val="000D4799"/>
    <w:rsid w:val="000D68FB"/>
    <w:rsid w:val="000E08CC"/>
    <w:rsid w:val="000E30E2"/>
    <w:rsid w:val="000E3DE0"/>
    <w:rsid w:val="0010033A"/>
    <w:rsid w:val="001011EE"/>
    <w:rsid w:val="00101A79"/>
    <w:rsid w:val="00101AFE"/>
    <w:rsid w:val="0010204A"/>
    <w:rsid w:val="0010390E"/>
    <w:rsid w:val="00105EA7"/>
    <w:rsid w:val="0011000F"/>
    <w:rsid w:val="001172F4"/>
    <w:rsid w:val="001220E2"/>
    <w:rsid w:val="00123949"/>
    <w:rsid w:val="00130094"/>
    <w:rsid w:val="00132049"/>
    <w:rsid w:val="001326E2"/>
    <w:rsid w:val="0013296A"/>
    <w:rsid w:val="00132E54"/>
    <w:rsid w:val="00133E85"/>
    <w:rsid w:val="0014569B"/>
    <w:rsid w:val="00153EB0"/>
    <w:rsid w:val="001606A2"/>
    <w:rsid w:val="0016643A"/>
    <w:rsid w:val="00176F8A"/>
    <w:rsid w:val="00180ED5"/>
    <w:rsid w:val="001812AF"/>
    <w:rsid w:val="00181BBA"/>
    <w:rsid w:val="00182EB4"/>
    <w:rsid w:val="00185780"/>
    <w:rsid w:val="001A3780"/>
    <w:rsid w:val="001B053C"/>
    <w:rsid w:val="001B6E94"/>
    <w:rsid w:val="001C109A"/>
    <w:rsid w:val="001C3609"/>
    <w:rsid w:val="001C3FE6"/>
    <w:rsid w:val="001C6865"/>
    <w:rsid w:val="001D0C2F"/>
    <w:rsid w:val="001D2720"/>
    <w:rsid w:val="001D2FD8"/>
    <w:rsid w:val="001D47DD"/>
    <w:rsid w:val="001E4D2D"/>
    <w:rsid w:val="001F53EF"/>
    <w:rsid w:val="001F55FC"/>
    <w:rsid w:val="001F5C36"/>
    <w:rsid w:val="001F68C0"/>
    <w:rsid w:val="00200995"/>
    <w:rsid w:val="00204EB2"/>
    <w:rsid w:val="00204F71"/>
    <w:rsid w:val="00210300"/>
    <w:rsid w:val="00213A67"/>
    <w:rsid w:val="00221267"/>
    <w:rsid w:val="002222BF"/>
    <w:rsid w:val="002261D7"/>
    <w:rsid w:val="00236138"/>
    <w:rsid w:val="00240251"/>
    <w:rsid w:val="00241332"/>
    <w:rsid w:val="00241575"/>
    <w:rsid w:val="00247EFE"/>
    <w:rsid w:val="002506D6"/>
    <w:rsid w:val="00252B36"/>
    <w:rsid w:val="00255F28"/>
    <w:rsid w:val="002613CB"/>
    <w:rsid w:val="00261D57"/>
    <w:rsid w:val="00272C5A"/>
    <w:rsid w:val="0028379D"/>
    <w:rsid w:val="00283E8F"/>
    <w:rsid w:val="00290826"/>
    <w:rsid w:val="002A0B58"/>
    <w:rsid w:val="002A345D"/>
    <w:rsid w:val="002A4338"/>
    <w:rsid w:val="002C15BA"/>
    <w:rsid w:val="002C2BBB"/>
    <w:rsid w:val="002D0FD8"/>
    <w:rsid w:val="002F1434"/>
    <w:rsid w:val="002F2228"/>
    <w:rsid w:val="002F4885"/>
    <w:rsid w:val="002F4A85"/>
    <w:rsid w:val="002F690A"/>
    <w:rsid w:val="003062EA"/>
    <w:rsid w:val="003077D4"/>
    <w:rsid w:val="00310622"/>
    <w:rsid w:val="0031171A"/>
    <w:rsid w:val="00320BCF"/>
    <w:rsid w:val="003300DF"/>
    <w:rsid w:val="00330996"/>
    <w:rsid w:val="0033230B"/>
    <w:rsid w:val="00333759"/>
    <w:rsid w:val="0033634E"/>
    <w:rsid w:val="00340D2D"/>
    <w:rsid w:val="003615A8"/>
    <w:rsid w:val="0036377C"/>
    <w:rsid w:val="00364F6B"/>
    <w:rsid w:val="00367FB0"/>
    <w:rsid w:val="00371165"/>
    <w:rsid w:val="00382322"/>
    <w:rsid w:val="00384423"/>
    <w:rsid w:val="003857B0"/>
    <w:rsid w:val="0039066A"/>
    <w:rsid w:val="003923F7"/>
    <w:rsid w:val="0039502A"/>
    <w:rsid w:val="003A02E2"/>
    <w:rsid w:val="003A042B"/>
    <w:rsid w:val="003B3A39"/>
    <w:rsid w:val="003B52D5"/>
    <w:rsid w:val="003B5327"/>
    <w:rsid w:val="003B5EB3"/>
    <w:rsid w:val="003C1988"/>
    <w:rsid w:val="003C1AF7"/>
    <w:rsid w:val="003C5945"/>
    <w:rsid w:val="003D2377"/>
    <w:rsid w:val="003D374C"/>
    <w:rsid w:val="003D61E0"/>
    <w:rsid w:val="003D6EFC"/>
    <w:rsid w:val="003D7BAA"/>
    <w:rsid w:val="003D7D80"/>
    <w:rsid w:val="003E39D9"/>
    <w:rsid w:val="003E6B70"/>
    <w:rsid w:val="003F1468"/>
    <w:rsid w:val="0040053B"/>
    <w:rsid w:val="00403539"/>
    <w:rsid w:val="00404328"/>
    <w:rsid w:val="00405A16"/>
    <w:rsid w:val="00406D1B"/>
    <w:rsid w:val="00411C9D"/>
    <w:rsid w:val="00412410"/>
    <w:rsid w:val="00415FE7"/>
    <w:rsid w:val="004230D1"/>
    <w:rsid w:val="00424290"/>
    <w:rsid w:val="00426725"/>
    <w:rsid w:val="00432CF4"/>
    <w:rsid w:val="0043634E"/>
    <w:rsid w:val="00441BB8"/>
    <w:rsid w:val="00453385"/>
    <w:rsid w:val="004546E3"/>
    <w:rsid w:val="00461EAC"/>
    <w:rsid w:val="004629AD"/>
    <w:rsid w:val="004678AE"/>
    <w:rsid w:val="00472231"/>
    <w:rsid w:val="004726B2"/>
    <w:rsid w:val="00474D64"/>
    <w:rsid w:val="00475476"/>
    <w:rsid w:val="00476185"/>
    <w:rsid w:val="00483E60"/>
    <w:rsid w:val="00485847"/>
    <w:rsid w:val="00485A18"/>
    <w:rsid w:val="00490797"/>
    <w:rsid w:val="004959FA"/>
    <w:rsid w:val="00496564"/>
    <w:rsid w:val="004A13ED"/>
    <w:rsid w:val="004A3EED"/>
    <w:rsid w:val="004A49CF"/>
    <w:rsid w:val="004A575D"/>
    <w:rsid w:val="004B404A"/>
    <w:rsid w:val="004B5FE9"/>
    <w:rsid w:val="004B6346"/>
    <w:rsid w:val="004D0223"/>
    <w:rsid w:val="004D0AF0"/>
    <w:rsid w:val="004E0E42"/>
    <w:rsid w:val="004E583D"/>
    <w:rsid w:val="004F6D53"/>
    <w:rsid w:val="005010A8"/>
    <w:rsid w:val="00504C9B"/>
    <w:rsid w:val="0050789D"/>
    <w:rsid w:val="005121A6"/>
    <w:rsid w:val="005128DC"/>
    <w:rsid w:val="00513025"/>
    <w:rsid w:val="0052009D"/>
    <w:rsid w:val="00522AC0"/>
    <w:rsid w:val="00527C09"/>
    <w:rsid w:val="005344C8"/>
    <w:rsid w:val="005421EE"/>
    <w:rsid w:val="0054345E"/>
    <w:rsid w:val="00543C30"/>
    <w:rsid w:val="00545F56"/>
    <w:rsid w:val="00547196"/>
    <w:rsid w:val="005507BF"/>
    <w:rsid w:val="00562DE2"/>
    <w:rsid w:val="0056686D"/>
    <w:rsid w:val="00580F13"/>
    <w:rsid w:val="00591274"/>
    <w:rsid w:val="005A0289"/>
    <w:rsid w:val="005A20D0"/>
    <w:rsid w:val="005B09DD"/>
    <w:rsid w:val="005B7CFA"/>
    <w:rsid w:val="005C30F2"/>
    <w:rsid w:val="005C54B6"/>
    <w:rsid w:val="005D5112"/>
    <w:rsid w:val="005D5DC2"/>
    <w:rsid w:val="005E23A9"/>
    <w:rsid w:val="005E3F64"/>
    <w:rsid w:val="005F0E44"/>
    <w:rsid w:val="005F18E5"/>
    <w:rsid w:val="005F50A7"/>
    <w:rsid w:val="00602502"/>
    <w:rsid w:val="00603582"/>
    <w:rsid w:val="00604443"/>
    <w:rsid w:val="00604B12"/>
    <w:rsid w:val="00604FC2"/>
    <w:rsid w:val="00607CA7"/>
    <w:rsid w:val="006101F1"/>
    <w:rsid w:val="00611EDC"/>
    <w:rsid w:val="00615C44"/>
    <w:rsid w:val="00616760"/>
    <w:rsid w:val="006237F9"/>
    <w:rsid w:val="00623881"/>
    <w:rsid w:val="00625787"/>
    <w:rsid w:val="00630434"/>
    <w:rsid w:val="0063068B"/>
    <w:rsid w:val="00630BA2"/>
    <w:rsid w:val="00643E5C"/>
    <w:rsid w:val="0066221F"/>
    <w:rsid w:val="00666EA3"/>
    <w:rsid w:val="00672317"/>
    <w:rsid w:val="0067425E"/>
    <w:rsid w:val="00674DBE"/>
    <w:rsid w:val="00675872"/>
    <w:rsid w:val="00690153"/>
    <w:rsid w:val="00693A3A"/>
    <w:rsid w:val="006A3BAA"/>
    <w:rsid w:val="006A77E6"/>
    <w:rsid w:val="006B2380"/>
    <w:rsid w:val="006D1ECD"/>
    <w:rsid w:val="006E49A9"/>
    <w:rsid w:val="006F33F1"/>
    <w:rsid w:val="006F47B0"/>
    <w:rsid w:val="00713D53"/>
    <w:rsid w:val="0072047E"/>
    <w:rsid w:val="00720D23"/>
    <w:rsid w:val="0072511A"/>
    <w:rsid w:val="00725246"/>
    <w:rsid w:val="00747B19"/>
    <w:rsid w:val="00751A7A"/>
    <w:rsid w:val="00753521"/>
    <w:rsid w:val="0076360C"/>
    <w:rsid w:val="00783D59"/>
    <w:rsid w:val="0079463A"/>
    <w:rsid w:val="00796E2A"/>
    <w:rsid w:val="00797B4B"/>
    <w:rsid w:val="00797FDA"/>
    <w:rsid w:val="007A3DDC"/>
    <w:rsid w:val="007A7BAA"/>
    <w:rsid w:val="007C2AA6"/>
    <w:rsid w:val="007C376A"/>
    <w:rsid w:val="007D0F32"/>
    <w:rsid w:val="007D5E4F"/>
    <w:rsid w:val="007E2CD6"/>
    <w:rsid w:val="007E5E97"/>
    <w:rsid w:val="007F2293"/>
    <w:rsid w:val="007F3834"/>
    <w:rsid w:val="00803B8C"/>
    <w:rsid w:val="00811778"/>
    <w:rsid w:val="00817993"/>
    <w:rsid w:val="0082124E"/>
    <w:rsid w:val="00830949"/>
    <w:rsid w:val="00830EF0"/>
    <w:rsid w:val="00850F81"/>
    <w:rsid w:val="00851464"/>
    <w:rsid w:val="008516B5"/>
    <w:rsid w:val="00853BBD"/>
    <w:rsid w:val="00854A95"/>
    <w:rsid w:val="00855782"/>
    <w:rsid w:val="00857620"/>
    <w:rsid w:val="00861421"/>
    <w:rsid w:val="0086396C"/>
    <w:rsid w:val="00865E03"/>
    <w:rsid w:val="008733B7"/>
    <w:rsid w:val="0087399F"/>
    <w:rsid w:val="00874DF9"/>
    <w:rsid w:val="00875739"/>
    <w:rsid w:val="0087602C"/>
    <w:rsid w:val="00891320"/>
    <w:rsid w:val="00891438"/>
    <w:rsid w:val="008921E2"/>
    <w:rsid w:val="00897AFB"/>
    <w:rsid w:val="008B1E55"/>
    <w:rsid w:val="008B776C"/>
    <w:rsid w:val="008C2EE1"/>
    <w:rsid w:val="008C4BD4"/>
    <w:rsid w:val="008C765E"/>
    <w:rsid w:val="008D022E"/>
    <w:rsid w:val="008D39F6"/>
    <w:rsid w:val="008D3DE0"/>
    <w:rsid w:val="008D7F0A"/>
    <w:rsid w:val="008E338A"/>
    <w:rsid w:val="008E566F"/>
    <w:rsid w:val="008E76E8"/>
    <w:rsid w:val="00907BD5"/>
    <w:rsid w:val="0091144C"/>
    <w:rsid w:val="009118B7"/>
    <w:rsid w:val="00914D67"/>
    <w:rsid w:val="009152C4"/>
    <w:rsid w:val="00923CF5"/>
    <w:rsid w:val="00931BDC"/>
    <w:rsid w:val="00934159"/>
    <w:rsid w:val="009373BF"/>
    <w:rsid w:val="0094329F"/>
    <w:rsid w:val="00946356"/>
    <w:rsid w:val="00950707"/>
    <w:rsid w:val="00951392"/>
    <w:rsid w:val="009547B0"/>
    <w:rsid w:val="00957537"/>
    <w:rsid w:val="00961D9C"/>
    <w:rsid w:val="0096257D"/>
    <w:rsid w:val="00965CFB"/>
    <w:rsid w:val="009678C0"/>
    <w:rsid w:val="00970DDC"/>
    <w:rsid w:val="00975D3E"/>
    <w:rsid w:val="009777CD"/>
    <w:rsid w:val="00985B0D"/>
    <w:rsid w:val="00985E13"/>
    <w:rsid w:val="00990688"/>
    <w:rsid w:val="009A1661"/>
    <w:rsid w:val="009B2F30"/>
    <w:rsid w:val="009B33DB"/>
    <w:rsid w:val="009B4B8D"/>
    <w:rsid w:val="009C7465"/>
    <w:rsid w:val="009D0715"/>
    <w:rsid w:val="009D37E3"/>
    <w:rsid w:val="009E05D8"/>
    <w:rsid w:val="009F4BDE"/>
    <w:rsid w:val="00A00204"/>
    <w:rsid w:val="00A0192E"/>
    <w:rsid w:val="00A16AD0"/>
    <w:rsid w:val="00A17D49"/>
    <w:rsid w:val="00A21373"/>
    <w:rsid w:val="00A22C51"/>
    <w:rsid w:val="00A3178C"/>
    <w:rsid w:val="00A40C0E"/>
    <w:rsid w:val="00A50C81"/>
    <w:rsid w:val="00A51D9F"/>
    <w:rsid w:val="00A53272"/>
    <w:rsid w:val="00A62442"/>
    <w:rsid w:val="00A63270"/>
    <w:rsid w:val="00A67447"/>
    <w:rsid w:val="00A76237"/>
    <w:rsid w:val="00A8084A"/>
    <w:rsid w:val="00A93434"/>
    <w:rsid w:val="00AA603D"/>
    <w:rsid w:val="00AB0096"/>
    <w:rsid w:val="00AB0281"/>
    <w:rsid w:val="00AB66D7"/>
    <w:rsid w:val="00AC17FD"/>
    <w:rsid w:val="00AC275C"/>
    <w:rsid w:val="00AC2CBA"/>
    <w:rsid w:val="00AC569B"/>
    <w:rsid w:val="00AD6422"/>
    <w:rsid w:val="00AE62A2"/>
    <w:rsid w:val="00AF0E82"/>
    <w:rsid w:val="00AF3654"/>
    <w:rsid w:val="00AF3B7B"/>
    <w:rsid w:val="00AF65AE"/>
    <w:rsid w:val="00B01F2D"/>
    <w:rsid w:val="00B06A23"/>
    <w:rsid w:val="00B150A6"/>
    <w:rsid w:val="00B15643"/>
    <w:rsid w:val="00B21FEC"/>
    <w:rsid w:val="00B2261C"/>
    <w:rsid w:val="00B33E37"/>
    <w:rsid w:val="00B4120D"/>
    <w:rsid w:val="00B43868"/>
    <w:rsid w:val="00B4409B"/>
    <w:rsid w:val="00B4435B"/>
    <w:rsid w:val="00B45972"/>
    <w:rsid w:val="00B46757"/>
    <w:rsid w:val="00B512FF"/>
    <w:rsid w:val="00B5166E"/>
    <w:rsid w:val="00B52092"/>
    <w:rsid w:val="00B61731"/>
    <w:rsid w:val="00B86211"/>
    <w:rsid w:val="00B87F74"/>
    <w:rsid w:val="00B913CF"/>
    <w:rsid w:val="00B94CE7"/>
    <w:rsid w:val="00BA00AA"/>
    <w:rsid w:val="00BA068D"/>
    <w:rsid w:val="00BA2DA7"/>
    <w:rsid w:val="00BA6B97"/>
    <w:rsid w:val="00BB2793"/>
    <w:rsid w:val="00BB7366"/>
    <w:rsid w:val="00BC1F6B"/>
    <w:rsid w:val="00BC4C7F"/>
    <w:rsid w:val="00BC5CB6"/>
    <w:rsid w:val="00BD0170"/>
    <w:rsid w:val="00BD043A"/>
    <w:rsid w:val="00BD3C83"/>
    <w:rsid w:val="00BE174C"/>
    <w:rsid w:val="00BE6BC6"/>
    <w:rsid w:val="00BE72AB"/>
    <w:rsid w:val="00BF0CC3"/>
    <w:rsid w:val="00BF76E0"/>
    <w:rsid w:val="00C02A17"/>
    <w:rsid w:val="00C03FFF"/>
    <w:rsid w:val="00C0670D"/>
    <w:rsid w:val="00C10248"/>
    <w:rsid w:val="00C1040A"/>
    <w:rsid w:val="00C122DB"/>
    <w:rsid w:val="00C12501"/>
    <w:rsid w:val="00C16866"/>
    <w:rsid w:val="00C17C9C"/>
    <w:rsid w:val="00C42616"/>
    <w:rsid w:val="00C52DE8"/>
    <w:rsid w:val="00C54EF3"/>
    <w:rsid w:val="00C579D2"/>
    <w:rsid w:val="00C61A4E"/>
    <w:rsid w:val="00C63C75"/>
    <w:rsid w:val="00C6561B"/>
    <w:rsid w:val="00C712D1"/>
    <w:rsid w:val="00C72DB5"/>
    <w:rsid w:val="00C84A1D"/>
    <w:rsid w:val="00C84CB6"/>
    <w:rsid w:val="00C9013E"/>
    <w:rsid w:val="00C965DB"/>
    <w:rsid w:val="00CA16D9"/>
    <w:rsid w:val="00CA45D4"/>
    <w:rsid w:val="00CA7230"/>
    <w:rsid w:val="00CA773C"/>
    <w:rsid w:val="00CB070E"/>
    <w:rsid w:val="00CB1769"/>
    <w:rsid w:val="00CC001A"/>
    <w:rsid w:val="00CC0A79"/>
    <w:rsid w:val="00CC4E05"/>
    <w:rsid w:val="00CC6952"/>
    <w:rsid w:val="00CD29D3"/>
    <w:rsid w:val="00CD7FA3"/>
    <w:rsid w:val="00CE06B7"/>
    <w:rsid w:val="00CE46B7"/>
    <w:rsid w:val="00CE6F02"/>
    <w:rsid w:val="00CE7614"/>
    <w:rsid w:val="00CE7CA4"/>
    <w:rsid w:val="00CF468A"/>
    <w:rsid w:val="00D012FE"/>
    <w:rsid w:val="00D0174A"/>
    <w:rsid w:val="00D0775E"/>
    <w:rsid w:val="00D202BD"/>
    <w:rsid w:val="00D20B56"/>
    <w:rsid w:val="00D2253D"/>
    <w:rsid w:val="00D261BB"/>
    <w:rsid w:val="00D27027"/>
    <w:rsid w:val="00D307DD"/>
    <w:rsid w:val="00D41339"/>
    <w:rsid w:val="00D51217"/>
    <w:rsid w:val="00D54130"/>
    <w:rsid w:val="00D54223"/>
    <w:rsid w:val="00D54FD0"/>
    <w:rsid w:val="00D63BED"/>
    <w:rsid w:val="00D709D3"/>
    <w:rsid w:val="00D91932"/>
    <w:rsid w:val="00D91FC4"/>
    <w:rsid w:val="00D926CA"/>
    <w:rsid w:val="00D92CBD"/>
    <w:rsid w:val="00D957C0"/>
    <w:rsid w:val="00D96D1C"/>
    <w:rsid w:val="00D977C1"/>
    <w:rsid w:val="00DA2F2B"/>
    <w:rsid w:val="00DB5E24"/>
    <w:rsid w:val="00DB6392"/>
    <w:rsid w:val="00DC29CF"/>
    <w:rsid w:val="00DD20F6"/>
    <w:rsid w:val="00DD7584"/>
    <w:rsid w:val="00DE0E11"/>
    <w:rsid w:val="00DE2135"/>
    <w:rsid w:val="00DE2E38"/>
    <w:rsid w:val="00DE4FBA"/>
    <w:rsid w:val="00DE7172"/>
    <w:rsid w:val="00DF1F69"/>
    <w:rsid w:val="00DF3F93"/>
    <w:rsid w:val="00DF58CD"/>
    <w:rsid w:val="00DF7C89"/>
    <w:rsid w:val="00E0069C"/>
    <w:rsid w:val="00E0227D"/>
    <w:rsid w:val="00E03F69"/>
    <w:rsid w:val="00E05D94"/>
    <w:rsid w:val="00E07423"/>
    <w:rsid w:val="00E13AF9"/>
    <w:rsid w:val="00E13E36"/>
    <w:rsid w:val="00E24614"/>
    <w:rsid w:val="00E25626"/>
    <w:rsid w:val="00E268CF"/>
    <w:rsid w:val="00E31A40"/>
    <w:rsid w:val="00E3435D"/>
    <w:rsid w:val="00E45F74"/>
    <w:rsid w:val="00E51C3B"/>
    <w:rsid w:val="00E55119"/>
    <w:rsid w:val="00E57516"/>
    <w:rsid w:val="00E747CA"/>
    <w:rsid w:val="00E802D4"/>
    <w:rsid w:val="00E81817"/>
    <w:rsid w:val="00E8402D"/>
    <w:rsid w:val="00E8482F"/>
    <w:rsid w:val="00E93EDD"/>
    <w:rsid w:val="00E94C17"/>
    <w:rsid w:val="00E95A1A"/>
    <w:rsid w:val="00E96C4F"/>
    <w:rsid w:val="00EA4605"/>
    <w:rsid w:val="00EB1A12"/>
    <w:rsid w:val="00EB4702"/>
    <w:rsid w:val="00EB4D3F"/>
    <w:rsid w:val="00EB7D9D"/>
    <w:rsid w:val="00EC22E6"/>
    <w:rsid w:val="00EC2CB5"/>
    <w:rsid w:val="00EC3DB4"/>
    <w:rsid w:val="00EC653F"/>
    <w:rsid w:val="00ED2CEA"/>
    <w:rsid w:val="00ED3883"/>
    <w:rsid w:val="00ED4913"/>
    <w:rsid w:val="00ED491F"/>
    <w:rsid w:val="00ED54FF"/>
    <w:rsid w:val="00ED57BF"/>
    <w:rsid w:val="00ED6A3C"/>
    <w:rsid w:val="00EE0080"/>
    <w:rsid w:val="00EE1EC9"/>
    <w:rsid w:val="00EF599E"/>
    <w:rsid w:val="00EF6509"/>
    <w:rsid w:val="00F125F8"/>
    <w:rsid w:val="00F12C77"/>
    <w:rsid w:val="00F174BB"/>
    <w:rsid w:val="00F2087C"/>
    <w:rsid w:val="00F22482"/>
    <w:rsid w:val="00F23FC5"/>
    <w:rsid w:val="00F349E0"/>
    <w:rsid w:val="00F3555B"/>
    <w:rsid w:val="00F42693"/>
    <w:rsid w:val="00F43160"/>
    <w:rsid w:val="00F55A03"/>
    <w:rsid w:val="00F6153F"/>
    <w:rsid w:val="00F6215F"/>
    <w:rsid w:val="00F63216"/>
    <w:rsid w:val="00F635C4"/>
    <w:rsid w:val="00F703E5"/>
    <w:rsid w:val="00F7539E"/>
    <w:rsid w:val="00F764FE"/>
    <w:rsid w:val="00F77425"/>
    <w:rsid w:val="00F80786"/>
    <w:rsid w:val="00F80B6D"/>
    <w:rsid w:val="00F81B92"/>
    <w:rsid w:val="00F81DCC"/>
    <w:rsid w:val="00F85ECA"/>
    <w:rsid w:val="00F923F0"/>
    <w:rsid w:val="00F939CF"/>
    <w:rsid w:val="00F94048"/>
    <w:rsid w:val="00FB1330"/>
    <w:rsid w:val="00FC3672"/>
    <w:rsid w:val="00FD2AD1"/>
    <w:rsid w:val="00FD5D84"/>
    <w:rsid w:val="00FE1565"/>
    <w:rsid w:val="00FE1A98"/>
    <w:rsid w:val="00FE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E2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2135"/>
  </w:style>
  <w:style w:type="paragraph" w:styleId="Rodap">
    <w:name w:val="footer"/>
    <w:basedOn w:val="Normal"/>
    <w:link w:val="RodapChar"/>
    <w:uiPriority w:val="99"/>
    <w:unhideWhenUsed/>
    <w:rsid w:val="00DE2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2135"/>
  </w:style>
  <w:style w:type="paragraph" w:styleId="Textodebalo">
    <w:name w:val="Balloon Text"/>
    <w:basedOn w:val="Normal"/>
    <w:link w:val="TextodebaloChar"/>
    <w:uiPriority w:val="99"/>
    <w:semiHidden/>
    <w:unhideWhenUsed/>
    <w:rsid w:val="00DE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13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52C4"/>
    <w:pPr>
      <w:ind w:left="720"/>
      <w:contextualSpacing/>
    </w:pPr>
  </w:style>
  <w:style w:type="paragraph" w:styleId="NormalWeb">
    <w:name w:val="Normal (Web)"/>
    <w:basedOn w:val="Normal"/>
    <w:uiPriority w:val="99"/>
    <w:rsid w:val="0054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421EE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421EE"/>
    <w:rPr>
      <w:rFonts w:eastAsiaTheme="minorEastAsi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72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875739"/>
  </w:style>
  <w:style w:type="character" w:styleId="Forte">
    <w:name w:val="Strong"/>
    <w:basedOn w:val="Fontepargpadro"/>
    <w:uiPriority w:val="22"/>
    <w:qFormat/>
    <w:rsid w:val="00BA06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E2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2135"/>
  </w:style>
  <w:style w:type="paragraph" w:styleId="Rodap">
    <w:name w:val="footer"/>
    <w:basedOn w:val="Normal"/>
    <w:link w:val="RodapChar"/>
    <w:uiPriority w:val="99"/>
    <w:unhideWhenUsed/>
    <w:rsid w:val="00DE2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2135"/>
  </w:style>
  <w:style w:type="paragraph" w:styleId="Textodebalo">
    <w:name w:val="Balloon Text"/>
    <w:basedOn w:val="Normal"/>
    <w:link w:val="TextodebaloChar"/>
    <w:uiPriority w:val="99"/>
    <w:semiHidden/>
    <w:unhideWhenUsed/>
    <w:rsid w:val="00DE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13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52C4"/>
    <w:pPr>
      <w:ind w:left="720"/>
      <w:contextualSpacing/>
    </w:pPr>
  </w:style>
  <w:style w:type="paragraph" w:styleId="NormalWeb">
    <w:name w:val="Normal (Web)"/>
    <w:basedOn w:val="Normal"/>
    <w:uiPriority w:val="99"/>
    <w:rsid w:val="0054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421EE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421EE"/>
    <w:rPr>
      <w:rFonts w:eastAsiaTheme="minorEastAsi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72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875739"/>
  </w:style>
  <w:style w:type="character" w:styleId="Forte">
    <w:name w:val="Strong"/>
    <w:basedOn w:val="Fontepargpadro"/>
    <w:uiPriority w:val="22"/>
    <w:qFormat/>
    <w:rsid w:val="00BA0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37304657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>2999/OC-BR</Approval_x0020_Number>
    <Document_x0020_Author xmlns="9c571b2f-e523-4ab2-ba2e-09e151a03ef4">Curvelo, Aderbal Jose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BR-L1344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Directors&lt;/APPROVAL_DESC&gt;&lt;PD_OBJ_TYPE&gt;0&lt;/PD_OBJ_TYPE&gt;&lt;MAKERECORD&gt;N&lt;/MAKERECORD&gt;&lt;PD_FILEPT_NO&gt;PO-BR-L1344-Anl&lt;/PD_FILEPT_NO&gt;&lt;/Data&gt;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Plan de Gestión de los Centros TECFILE</Identifier>
    <Disclosure_x0020_Activity xmlns="9c571b2f-e523-4ab2-ba2e-09e151a03ef4">Loan Proposal</Disclosure_x0020_Activity>
    <Webtopic xmlns="9c571b2f-e523-4ab2-ba2e-09e151a03ef4">DU-DUR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A6B3E6391F8214FB94ABD1293FE266C" ma:contentTypeVersion="0" ma:contentTypeDescription="A content type to manage public (operations) IDB documents" ma:contentTypeScope="" ma:versionID="4a7351d8a2f481599c06f74c500046a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04FA9B-0249-4AC5-BB30-AAF70DE0A26F}"/>
</file>

<file path=customXml/itemProps2.xml><?xml version="1.0" encoding="utf-8"?>
<ds:datastoreItem xmlns:ds="http://schemas.openxmlformats.org/officeDocument/2006/customXml" ds:itemID="{95633BBE-0AE9-4F1A-8EBE-9ED4DFAFEE17}"/>
</file>

<file path=customXml/itemProps3.xml><?xml version="1.0" encoding="utf-8"?>
<ds:datastoreItem xmlns:ds="http://schemas.openxmlformats.org/officeDocument/2006/customXml" ds:itemID="{E4C196C2-8670-41E9-9257-453BBD426AD5}"/>
</file>

<file path=customXml/itemProps4.xml><?xml version="1.0" encoding="utf-8"?>
<ds:datastoreItem xmlns:ds="http://schemas.openxmlformats.org/officeDocument/2006/customXml" ds:itemID="{B53F7599-8142-4FCE-B2A8-B87B3A34046D}"/>
</file>

<file path=customXml/itemProps5.xml><?xml version="1.0" encoding="utf-8"?>
<ds:datastoreItem xmlns:ds="http://schemas.openxmlformats.org/officeDocument/2006/customXml" ds:itemID="{01F7B3EB-7DE3-48B2-9F6A-2FCD17826F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6231</Words>
  <Characters>33652</Characters>
  <Application>Microsoft Office Word</Application>
  <DocSecurity>4</DocSecurity>
  <Lines>280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Gestión de los Centros de Convivencia Intergeracionales </dc:title>
  <dc:creator>Francielli Castelli</dc:creator>
  <cp:lastModifiedBy>Test</cp:lastModifiedBy>
  <cp:revision>2</cp:revision>
  <cp:lastPrinted>2012-08-10T11:11:00Z</cp:lastPrinted>
  <dcterms:created xsi:type="dcterms:W3CDTF">2012-11-30T14:43:00Z</dcterms:created>
  <dcterms:modified xsi:type="dcterms:W3CDTF">2012-11-30T14:43:00Z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0x01010046CF21643EE8D14686A648AA6DAD089200BA6B3E6391F8214FB94ABD1293FE266C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