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981" w:type="dxa"/>
        <w:tblLayout w:type="fixed"/>
        <w:tblCellMar>
          <w:left w:w="0" w:type="dxa"/>
          <w:right w:w="0" w:type="dxa"/>
        </w:tblCellMar>
        <w:tblLook w:val="01E0" w:firstRow="1" w:lastRow="1" w:firstColumn="1" w:lastColumn="1" w:noHBand="0" w:noVBand="0"/>
      </w:tblPr>
      <w:tblGrid>
        <w:gridCol w:w="7652"/>
      </w:tblGrid>
      <w:tr w:rsidR="00F47E1F" w:rsidRPr="00F01DE9" w14:paraId="0F6184D8" w14:textId="77777777">
        <w:trPr>
          <w:trHeight w:val="5868"/>
        </w:trPr>
        <w:tc>
          <w:tcPr>
            <w:tcW w:w="7652" w:type="dxa"/>
          </w:tcPr>
          <w:p w14:paraId="0F6184C0" w14:textId="77777777" w:rsidR="00F47E1F" w:rsidRPr="00F01DE9" w:rsidRDefault="00F55B1C">
            <w:pPr>
              <w:pStyle w:val="TableParagraph"/>
              <w:spacing w:line="203" w:lineRule="exact"/>
              <w:ind w:left="179" w:right="180"/>
              <w:jc w:val="center"/>
              <w:rPr>
                <w:rFonts w:ascii="Arial" w:hAnsi="Arial" w:cs="Arial"/>
                <w:b/>
                <w:bCs/>
                <w:sz w:val="22"/>
                <w:szCs w:val="22"/>
              </w:rPr>
            </w:pPr>
            <w:r w:rsidRPr="00F01DE9">
              <w:rPr>
                <w:rFonts w:ascii="Arial" w:hAnsi="Arial" w:cs="Arial"/>
                <w:b/>
                <w:bCs/>
                <w:sz w:val="22"/>
                <w:szCs w:val="22"/>
              </w:rPr>
              <w:t>MINISTERIO DE</w:t>
            </w:r>
            <w:r w:rsidRPr="00F01DE9">
              <w:rPr>
                <w:rFonts w:ascii="Arial" w:hAnsi="Arial" w:cs="Arial"/>
                <w:b/>
                <w:bCs/>
                <w:spacing w:val="-1"/>
                <w:sz w:val="22"/>
                <w:szCs w:val="22"/>
              </w:rPr>
              <w:t xml:space="preserve"> </w:t>
            </w:r>
            <w:r w:rsidRPr="00F01DE9">
              <w:rPr>
                <w:rFonts w:ascii="Arial" w:hAnsi="Arial" w:cs="Arial"/>
                <w:b/>
                <w:bCs/>
                <w:sz w:val="22"/>
                <w:szCs w:val="22"/>
              </w:rPr>
              <w:t>EDUCACIÓN</w:t>
            </w:r>
          </w:p>
          <w:p w14:paraId="0F6184C1" w14:textId="77777777" w:rsidR="00F47E1F" w:rsidRPr="00F01DE9" w:rsidRDefault="00F47E1F">
            <w:pPr>
              <w:pStyle w:val="TableParagraph"/>
              <w:spacing w:before="5"/>
              <w:rPr>
                <w:rFonts w:ascii="Arial" w:hAnsi="Arial" w:cs="Arial"/>
                <w:b/>
                <w:bCs/>
                <w:sz w:val="22"/>
                <w:szCs w:val="22"/>
              </w:rPr>
            </w:pPr>
          </w:p>
          <w:p w14:paraId="0F6184C2" w14:textId="77777777" w:rsidR="00F47E1F" w:rsidRPr="00F01DE9" w:rsidRDefault="00F55B1C">
            <w:pPr>
              <w:pStyle w:val="TableParagraph"/>
              <w:spacing w:before="1"/>
              <w:ind w:left="179" w:right="180"/>
              <w:jc w:val="center"/>
              <w:rPr>
                <w:rFonts w:ascii="Arial" w:hAnsi="Arial" w:cs="Arial"/>
                <w:b/>
                <w:bCs/>
                <w:sz w:val="22"/>
                <w:szCs w:val="22"/>
              </w:rPr>
            </w:pPr>
            <w:r w:rsidRPr="00F01DE9">
              <w:rPr>
                <w:rFonts w:ascii="Arial" w:hAnsi="Arial" w:cs="Arial"/>
                <w:b/>
                <w:bCs/>
                <w:sz w:val="22"/>
                <w:szCs w:val="22"/>
              </w:rPr>
              <w:t>BANCO INTERAMERICANO DE DESARROLLO</w:t>
            </w:r>
          </w:p>
          <w:p w14:paraId="0F6184C3" w14:textId="77777777" w:rsidR="00F47E1F" w:rsidRPr="00F01DE9" w:rsidRDefault="00F47E1F">
            <w:pPr>
              <w:pStyle w:val="TableParagraph"/>
              <w:rPr>
                <w:rFonts w:ascii="Arial" w:hAnsi="Arial" w:cs="Arial"/>
                <w:b/>
                <w:bCs/>
                <w:sz w:val="22"/>
                <w:szCs w:val="22"/>
              </w:rPr>
            </w:pPr>
          </w:p>
          <w:p w14:paraId="0F6184C4" w14:textId="77777777" w:rsidR="00F47E1F" w:rsidRPr="00F01DE9" w:rsidRDefault="00F47E1F">
            <w:pPr>
              <w:pStyle w:val="TableParagraph"/>
              <w:rPr>
                <w:rFonts w:ascii="Arial" w:hAnsi="Arial" w:cs="Arial"/>
                <w:sz w:val="22"/>
                <w:szCs w:val="22"/>
              </w:rPr>
            </w:pPr>
          </w:p>
          <w:p w14:paraId="0F6184C5" w14:textId="77777777" w:rsidR="00F47E1F" w:rsidRPr="00F01DE9" w:rsidRDefault="00F47E1F">
            <w:pPr>
              <w:pStyle w:val="TableParagraph"/>
              <w:rPr>
                <w:rFonts w:ascii="Arial" w:hAnsi="Arial" w:cs="Arial"/>
                <w:sz w:val="22"/>
                <w:szCs w:val="22"/>
              </w:rPr>
            </w:pPr>
          </w:p>
          <w:p w14:paraId="0F6184C6" w14:textId="77777777" w:rsidR="00F47E1F" w:rsidRPr="00F01DE9" w:rsidRDefault="00F47E1F">
            <w:pPr>
              <w:pStyle w:val="TableParagraph"/>
              <w:rPr>
                <w:rFonts w:ascii="Arial" w:hAnsi="Arial" w:cs="Arial"/>
                <w:sz w:val="22"/>
                <w:szCs w:val="22"/>
              </w:rPr>
            </w:pPr>
          </w:p>
          <w:p w14:paraId="0F6184C7" w14:textId="77777777" w:rsidR="00F47E1F" w:rsidRPr="00F01DE9" w:rsidRDefault="00F47E1F">
            <w:pPr>
              <w:pStyle w:val="TableParagraph"/>
              <w:rPr>
                <w:rFonts w:ascii="Arial" w:hAnsi="Arial" w:cs="Arial"/>
                <w:sz w:val="22"/>
                <w:szCs w:val="22"/>
              </w:rPr>
            </w:pPr>
          </w:p>
          <w:p w14:paraId="0F6184C8" w14:textId="77777777" w:rsidR="00F47E1F" w:rsidRPr="00F01DE9" w:rsidRDefault="00F47E1F">
            <w:pPr>
              <w:pStyle w:val="TableParagraph"/>
              <w:rPr>
                <w:rFonts w:ascii="Arial" w:hAnsi="Arial" w:cs="Arial"/>
                <w:sz w:val="22"/>
                <w:szCs w:val="22"/>
              </w:rPr>
            </w:pPr>
          </w:p>
          <w:p w14:paraId="0F6184C9" w14:textId="77777777" w:rsidR="00F47E1F" w:rsidRPr="00F01DE9" w:rsidRDefault="00F47E1F">
            <w:pPr>
              <w:pStyle w:val="TableParagraph"/>
              <w:rPr>
                <w:rFonts w:ascii="Arial" w:hAnsi="Arial" w:cs="Arial"/>
                <w:sz w:val="22"/>
                <w:szCs w:val="22"/>
              </w:rPr>
            </w:pPr>
          </w:p>
          <w:p w14:paraId="0F6184CA" w14:textId="77777777" w:rsidR="00F47E1F" w:rsidRPr="00F01DE9" w:rsidRDefault="00F47E1F">
            <w:pPr>
              <w:pStyle w:val="TableParagraph"/>
              <w:rPr>
                <w:rFonts w:ascii="Arial" w:hAnsi="Arial" w:cs="Arial"/>
                <w:sz w:val="22"/>
                <w:szCs w:val="22"/>
              </w:rPr>
            </w:pPr>
          </w:p>
          <w:p w14:paraId="0F6184CB" w14:textId="77777777" w:rsidR="00F47E1F" w:rsidRPr="00F01DE9" w:rsidRDefault="00F47E1F">
            <w:pPr>
              <w:pStyle w:val="TableParagraph"/>
              <w:rPr>
                <w:rFonts w:ascii="Arial" w:hAnsi="Arial" w:cs="Arial"/>
                <w:sz w:val="22"/>
                <w:szCs w:val="22"/>
              </w:rPr>
            </w:pPr>
          </w:p>
          <w:p w14:paraId="0F6184CC" w14:textId="77777777" w:rsidR="00F47E1F" w:rsidRPr="00F01DE9" w:rsidRDefault="00F47E1F">
            <w:pPr>
              <w:pStyle w:val="TableParagraph"/>
              <w:rPr>
                <w:rFonts w:ascii="Arial" w:hAnsi="Arial" w:cs="Arial"/>
                <w:sz w:val="22"/>
                <w:szCs w:val="22"/>
              </w:rPr>
            </w:pPr>
          </w:p>
          <w:p w14:paraId="0F6184CD" w14:textId="77777777" w:rsidR="00F47E1F" w:rsidRPr="00F01DE9" w:rsidRDefault="00F47E1F">
            <w:pPr>
              <w:pStyle w:val="TableParagraph"/>
              <w:rPr>
                <w:rFonts w:ascii="Arial" w:hAnsi="Arial" w:cs="Arial"/>
                <w:sz w:val="22"/>
                <w:szCs w:val="22"/>
              </w:rPr>
            </w:pPr>
          </w:p>
          <w:p w14:paraId="0F6184CE" w14:textId="77777777" w:rsidR="00F47E1F" w:rsidRPr="00F01DE9" w:rsidRDefault="00F47E1F">
            <w:pPr>
              <w:pStyle w:val="TableParagraph"/>
              <w:rPr>
                <w:rFonts w:ascii="Arial" w:hAnsi="Arial" w:cs="Arial"/>
                <w:sz w:val="22"/>
                <w:szCs w:val="22"/>
              </w:rPr>
            </w:pPr>
          </w:p>
          <w:p w14:paraId="0F6184CF" w14:textId="77777777" w:rsidR="00F47E1F" w:rsidRPr="00F01DE9" w:rsidRDefault="00F47E1F">
            <w:pPr>
              <w:pStyle w:val="TableParagraph"/>
              <w:rPr>
                <w:rFonts w:ascii="Arial" w:hAnsi="Arial" w:cs="Arial"/>
                <w:sz w:val="22"/>
                <w:szCs w:val="22"/>
              </w:rPr>
            </w:pPr>
          </w:p>
          <w:p w14:paraId="0F6184D0" w14:textId="77777777" w:rsidR="00F47E1F" w:rsidRPr="00F01DE9" w:rsidRDefault="00F47E1F">
            <w:pPr>
              <w:pStyle w:val="TableParagraph"/>
              <w:rPr>
                <w:rFonts w:ascii="Arial" w:hAnsi="Arial" w:cs="Arial"/>
                <w:sz w:val="22"/>
                <w:szCs w:val="22"/>
              </w:rPr>
            </w:pPr>
          </w:p>
          <w:p w14:paraId="0F6184D1" w14:textId="77777777" w:rsidR="00F47E1F" w:rsidRPr="00F01DE9" w:rsidRDefault="00F47E1F">
            <w:pPr>
              <w:pStyle w:val="TableParagraph"/>
              <w:rPr>
                <w:rFonts w:ascii="Arial" w:hAnsi="Arial" w:cs="Arial"/>
                <w:sz w:val="22"/>
                <w:szCs w:val="22"/>
              </w:rPr>
            </w:pPr>
          </w:p>
          <w:p w14:paraId="0F6184D2" w14:textId="77777777" w:rsidR="00F47E1F" w:rsidRPr="00F01DE9" w:rsidRDefault="00F47E1F">
            <w:pPr>
              <w:pStyle w:val="TableParagraph"/>
              <w:rPr>
                <w:rFonts w:ascii="Arial" w:hAnsi="Arial" w:cs="Arial"/>
                <w:sz w:val="22"/>
                <w:szCs w:val="22"/>
              </w:rPr>
            </w:pPr>
          </w:p>
          <w:p w14:paraId="0F6184D3" w14:textId="77777777" w:rsidR="00F47E1F" w:rsidRPr="00F01DE9" w:rsidRDefault="00F47E1F">
            <w:pPr>
              <w:pStyle w:val="TableParagraph"/>
              <w:rPr>
                <w:rFonts w:ascii="Arial" w:hAnsi="Arial" w:cs="Arial"/>
                <w:sz w:val="22"/>
                <w:szCs w:val="22"/>
              </w:rPr>
            </w:pPr>
          </w:p>
          <w:p w14:paraId="0F6184D4" w14:textId="77777777" w:rsidR="00F47E1F" w:rsidRPr="00F01DE9" w:rsidRDefault="00F47E1F">
            <w:pPr>
              <w:pStyle w:val="TableParagraph"/>
              <w:rPr>
                <w:rFonts w:ascii="Arial" w:hAnsi="Arial" w:cs="Arial"/>
                <w:sz w:val="22"/>
                <w:szCs w:val="22"/>
              </w:rPr>
            </w:pPr>
          </w:p>
          <w:p w14:paraId="0F6184D5" w14:textId="77777777" w:rsidR="00F47E1F" w:rsidRPr="00F01DE9" w:rsidRDefault="00F47E1F">
            <w:pPr>
              <w:pStyle w:val="TableParagraph"/>
              <w:rPr>
                <w:rFonts w:ascii="Arial" w:hAnsi="Arial" w:cs="Arial"/>
                <w:sz w:val="22"/>
                <w:szCs w:val="22"/>
              </w:rPr>
            </w:pPr>
          </w:p>
          <w:p w14:paraId="0F6184D6" w14:textId="77777777" w:rsidR="00F47E1F" w:rsidRPr="00F01DE9" w:rsidRDefault="00F47E1F">
            <w:pPr>
              <w:pStyle w:val="TableParagraph"/>
              <w:spacing w:before="9"/>
              <w:rPr>
                <w:rFonts w:ascii="Arial" w:hAnsi="Arial" w:cs="Arial"/>
                <w:sz w:val="22"/>
                <w:szCs w:val="22"/>
              </w:rPr>
            </w:pPr>
          </w:p>
          <w:p w14:paraId="0F6184D7" w14:textId="64754642" w:rsidR="00F47E1F" w:rsidRPr="00F01DE9" w:rsidRDefault="002E08A4">
            <w:pPr>
              <w:pStyle w:val="TableParagraph"/>
              <w:spacing w:before="1"/>
              <w:ind w:left="180" w:right="180"/>
              <w:jc w:val="center"/>
              <w:rPr>
                <w:rFonts w:ascii="Arial" w:hAnsi="Arial" w:cs="Arial"/>
                <w:b/>
                <w:sz w:val="22"/>
                <w:szCs w:val="22"/>
              </w:rPr>
            </w:pPr>
            <w:r w:rsidRPr="00F01DE9">
              <w:rPr>
                <w:rFonts w:ascii="Arial" w:hAnsi="Arial" w:cs="Arial"/>
                <w:b/>
                <w:sz w:val="22"/>
                <w:szCs w:val="22"/>
              </w:rPr>
              <w:t>PROGRAMA</w:t>
            </w:r>
            <w:r w:rsidR="00F55B1C" w:rsidRPr="00F01DE9">
              <w:rPr>
                <w:rFonts w:ascii="Arial" w:hAnsi="Arial" w:cs="Arial"/>
                <w:b/>
                <w:sz w:val="22"/>
                <w:szCs w:val="22"/>
              </w:rPr>
              <w:t xml:space="preserve"> DE FORTALECIMIENTO DE LA GESTIÓN DEL SECTOR EDUCATIVO (CH-L1081)</w:t>
            </w:r>
          </w:p>
        </w:tc>
      </w:tr>
      <w:tr w:rsidR="00F47E1F" w:rsidRPr="00F01DE9" w14:paraId="0F6184DB" w14:textId="77777777">
        <w:trPr>
          <w:trHeight w:val="580"/>
        </w:trPr>
        <w:tc>
          <w:tcPr>
            <w:tcW w:w="7652" w:type="dxa"/>
          </w:tcPr>
          <w:p w14:paraId="0F6184D9" w14:textId="77777777" w:rsidR="00F47E1F" w:rsidRPr="00F01DE9" w:rsidRDefault="00F47E1F">
            <w:pPr>
              <w:pStyle w:val="TableParagraph"/>
              <w:spacing w:before="7"/>
              <w:rPr>
                <w:rFonts w:ascii="Arial" w:hAnsi="Arial" w:cs="Arial"/>
                <w:sz w:val="22"/>
                <w:szCs w:val="22"/>
              </w:rPr>
            </w:pPr>
          </w:p>
          <w:p w14:paraId="0F6184DA" w14:textId="36972BAA" w:rsidR="00F47E1F" w:rsidRPr="00F01DE9" w:rsidRDefault="00A73DEA">
            <w:pPr>
              <w:pStyle w:val="TableParagraph"/>
              <w:spacing w:line="220" w:lineRule="exact"/>
              <w:ind w:left="180" w:right="180"/>
              <w:jc w:val="center"/>
              <w:rPr>
                <w:rFonts w:ascii="Arial" w:hAnsi="Arial" w:cs="Arial"/>
                <w:sz w:val="22"/>
                <w:szCs w:val="22"/>
              </w:rPr>
            </w:pPr>
            <w:r w:rsidRPr="00F01DE9">
              <w:rPr>
                <w:rFonts w:ascii="Arial" w:hAnsi="Arial" w:cs="Arial"/>
                <w:sz w:val="22"/>
                <w:szCs w:val="22"/>
              </w:rPr>
              <w:t xml:space="preserve">BORRADOR DE </w:t>
            </w:r>
            <w:r w:rsidR="00F55B1C" w:rsidRPr="00F01DE9">
              <w:rPr>
                <w:rFonts w:ascii="Arial" w:hAnsi="Arial" w:cs="Arial"/>
                <w:sz w:val="22"/>
                <w:szCs w:val="22"/>
              </w:rPr>
              <w:t xml:space="preserve">REGLAMENTO OPERATIVO DEL </w:t>
            </w:r>
            <w:r w:rsidR="002E08A4" w:rsidRPr="00F01DE9">
              <w:rPr>
                <w:rFonts w:ascii="Arial" w:hAnsi="Arial" w:cs="Arial"/>
                <w:sz w:val="22"/>
                <w:szCs w:val="22"/>
              </w:rPr>
              <w:t>PROGRAMA</w:t>
            </w:r>
          </w:p>
        </w:tc>
      </w:tr>
    </w:tbl>
    <w:p w14:paraId="0F6184DC" w14:textId="77777777" w:rsidR="00F47E1F" w:rsidRPr="00F01DE9" w:rsidRDefault="00F47E1F">
      <w:pPr>
        <w:pStyle w:val="BodyText"/>
        <w:rPr>
          <w:rFonts w:ascii="Arial" w:hAnsi="Arial" w:cs="Arial"/>
          <w:sz w:val="22"/>
          <w:szCs w:val="22"/>
        </w:rPr>
      </w:pPr>
    </w:p>
    <w:p w14:paraId="0F6184DD" w14:textId="77777777" w:rsidR="00F47E1F" w:rsidRPr="00F01DE9" w:rsidRDefault="00F47E1F">
      <w:pPr>
        <w:pStyle w:val="BodyText"/>
        <w:rPr>
          <w:rFonts w:ascii="Arial" w:hAnsi="Arial" w:cs="Arial"/>
          <w:sz w:val="22"/>
          <w:szCs w:val="22"/>
        </w:rPr>
      </w:pPr>
    </w:p>
    <w:p w14:paraId="0F6184DE" w14:textId="358F7D83" w:rsidR="00F47E1F" w:rsidRPr="00F01DE9" w:rsidRDefault="00F55B1C">
      <w:pPr>
        <w:pStyle w:val="BodyText"/>
        <w:spacing w:before="3"/>
        <w:rPr>
          <w:rFonts w:ascii="Arial" w:hAnsi="Arial" w:cs="Arial"/>
          <w:sz w:val="22"/>
          <w:szCs w:val="22"/>
        </w:rPr>
      </w:pPr>
      <w:r w:rsidRPr="00F01DE9">
        <w:rPr>
          <w:rFonts w:ascii="Arial" w:hAnsi="Arial" w:cs="Arial"/>
          <w:noProof/>
          <w:sz w:val="22"/>
          <w:szCs w:val="22"/>
        </w:rPr>
        <mc:AlternateContent>
          <mc:Choice Requires="wps">
            <w:drawing>
              <wp:anchor distT="0" distB="0" distL="0" distR="0" simplePos="0" relativeHeight="251658240" behindDoc="1" locked="0" layoutInCell="1" allowOverlap="1" wp14:anchorId="0F6196C5" wp14:editId="4CE62E6A">
                <wp:simplePos x="0" y="0"/>
                <wp:positionH relativeFrom="page">
                  <wp:posOffset>1108075</wp:posOffset>
                </wp:positionH>
                <wp:positionV relativeFrom="paragraph">
                  <wp:posOffset>168910</wp:posOffset>
                </wp:positionV>
                <wp:extent cx="5557520" cy="0"/>
                <wp:effectExtent l="0" t="0" r="0" b="0"/>
                <wp:wrapTopAndBottom/>
                <wp:docPr id="17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7520" cy="0"/>
                        </a:xfrm>
                        <a:prstGeom prst="line">
                          <a:avLst/>
                        </a:prstGeom>
                        <a:noFill/>
                        <a:ln w="6096">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8E13630" id="Line 15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7.25pt,13.3pt" to="524.8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" strokecolor="#4f81bc" strokeweight=".48pt">
                <w10:wrap type="topAndBottom" anchorx="page"/>
              </v:line>
            </w:pict>
          </mc:Fallback>
        </mc:AlternateContent>
      </w:r>
    </w:p>
    <w:p w14:paraId="0F6184DF" w14:textId="77777777" w:rsidR="00F47E1F" w:rsidRPr="00F01DE9" w:rsidRDefault="00F47E1F">
      <w:pPr>
        <w:rPr>
          <w:rFonts w:ascii="Arial" w:hAnsi="Arial" w:cs="Arial"/>
          <w:sz w:val="22"/>
          <w:szCs w:val="22"/>
        </w:rPr>
        <w:sectPr w:rsidR="00F47E1F" w:rsidRPr="00F01DE9">
          <w:footerReference w:type="default" r:id="rId11"/>
          <w:footerReference w:type="first" r:id="rId12"/>
          <w:type w:val="continuous"/>
          <w:pgSz w:w="12240" w:h="15840"/>
          <w:pgMar w:top="1480" w:right="1060" w:bottom="1120" w:left="1320" w:header="720" w:footer="935" w:gutter="0"/>
          <w:pgNumType w:start="1"/>
          <w:cols w:space="720"/>
        </w:sectPr>
      </w:pPr>
    </w:p>
    <w:p w14:paraId="0F61853D" w14:textId="77777777" w:rsidR="00F47E1F" w:rsidRPr="00F01DE9" w:rsidRDefault="00F47E1F">
      <w:pPr>
        <w:jc w:val="right"/>
        <w:rPr>
          <w:rFonts w:ascii="Arial" w:hAnsi="Arial" w:cs="Arial"/>
          <w:sz w:val="22"/>
          <w:szCs w:val="22"/>
        </w:rPr>
        <w:sectPr w:rsidR="00F47E1F" w:rsidRPr="00F01DE9">
          <w:type w:val="continuous"/>
          <w:pgSz w:w="12240" w:h="15840"/>
          <w:pgMar w:top="1400" w:right="1060" w:bottom="1438" w:left="1320" w:header="720" w:footer="720" w:gutter="0"/>
          <w:cols w:space="720"/>
        </w:sectPr>
      </w:pPr>
    </w:p>
    <w:sdt>
      <w:sdtPr>
        <w:rPr>
          <w:rFonts w:ascii="Arial" w:eastAsia="Times New Roman" w:hAnsi="Arial" w:cs="Arial"/>
          <w:color w:val="auto"/>
          <w:sz w:val="22"/>
          <w:szCs w:val="22"/>
          <w:lang w:val="es-ES" w:eastAsia="es-ES_tradnl"/>
        </w:rPr>
        <w:id w:val="117269047"/>
        <w:docPartObj>
          <w:docPartGallery w:val="Table of Contents"/>
          <w:docPartUnique/>
        </w:docPartObj>
      </w:sdtPr>
      <w:sdtEndPr>
        <w:rPr>
          <w:b/>
          <w:bCs/>
        </w:rPr>
      </w:sdtEndPr>
      <w:sdtContent>
        <w:p w14:paraId="12540E43" w14:textId="096BB155" w:rsidR="000F354B" w:rsidRPr="00F01DE9" w:rsidRDefault="000F354B">
          <w:pPr>
            <w:pStyle w:val="TOCHeading"/>
            <w:rPr>
              <w:rFonts w:ascii="Arial" w:hAnsi="Arial" w:cs="Arial"/>
              <w:sz w:val="22"/>
              <w:szCs w:val="22"/>
            </w:rPr>
          </w:pPr>
          <w:r w:rsidRPr="00F01DE9">
            <w:rPr>
              <w:rFonts w:ascii="Arial" w:hAnsi="Arial" w:cs="Arial"/>
              <w:sz w:val="22"/>
              <w:szCs w:val="22"/>
              <w:lang w:val="es-ES"/>
            </w:rPr>
            <w:t>Contenido</w:t>
          </w:r>
        </w:p>
        <w:p w14:paraId="52403834" w14:textId="7C8F9C8B" w:rsidR="00C7282F" w:rsidRPr="00F01DE9" w:rsidRDefault="000F354B">
          <w:pPr>
            <w:pStyle w:val="TOC1"/>
            <w:tabs>
              <w:tab w:val="right" w:leader="dot" w:pos="9850"/>
            </w:tabs>
            <w:rPr>
              <w:rFonts w:ascii="Arial" w:eastAsiaTheme="minorEastAsia" w:hAnsi="Arial" w:cs="Arial"/>
              <w:noProof/>
              <w:sz w:val="22"/>
              <w:szCs w:val="22"/>
              <w:lang w:eastAsia="es-CL"/>
            </w:rPr>
          </w:pPr>
          <w:r w:rsidRPr="00F01DE9">
            <w:rPr>
              <w:rFonts w:ascii="Arial" w:hAnsi="Arial" w:cs="Arial"/>
              <w:sz w:val="22"/>
              <w:szCs w:val="22"/>
            </w:rPr>
            <w:fldChar w:fldCharType="begin"/>
          </w:r>
          <w:r w:rsidRPr="00F01DE9">
            <w:rPr>
              <w:rFonts w:ascii="Arial" w:hAnsi="Arial" w:cs="Arial"/>
              <w:sz w:val="22"/>
              <w:szCs w:val="22"/>
            </w:rPr>
            <w:instrText xml:space="preserve"> TOC \o "1-3" \h \z \u </w:instrText>
          </w:r>
          <w:r w:rsidRPr="00F01DE9">
            <w:rPr>
              <w:rFonts w:ascii="Arial" w:hAnsi="Arial" w:cs="Arial"/>
              <w:sz w:val="22"/>
              <w:szCs w:val="22"/>
            </w:rPr>
            <w:fldChar w:fldCharType="separate"/>
          </w:r>
          <w:hyperlink w:anchor="_Toc34842124" w:history="1">
            <w:r w:rsidR="00C7282F" w:rsidRPr="00F01DE9">
              <w:rPr>
                <w:rStyle w:val="Hyperlink"/>
                <w:rFonts w:ascii="Arial" w:hAnsi="Arial" w:cs="Arial"/>
                <w:noProof/>
                <w:sz w:val="22"/>
                <w:szCs w:val="22"/>
              </w:rPr>
              <w:t>Siglas y Abreviaturas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_Toc34842124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4</w:t>
            </w:r>
            <w:r w:rsidR="00C7282F" w:rsidRPr="00F01DE9">
              <w:rPr>
                <w:rFonts w:ascii="Arial" w:hAnsi="Arial" w:cs="Arial"/>
                <w:noProof/>
                <w:webHidden/>
                <w:sz w:val="22"/>
                <w:szCs w:val="22"/>
              </w:rPr>
              <w:fldChar w:fldCharType="end"/>
            </w:r>
          </w:hyperlink>
        </w:p>
        <w:p w14:paraId="04B915FC" w14:textId="4E40EE6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25" w:history="1">
            <w:r w:rsidR="00C7282F" w:rsidRPr="00F01DE9">
              <w:rPr>
                <w:rStyle w:val="Hyperlink"/>
                <w:rFonts w:ascii="Arial" w:hAnsi="Arial" w:cs="Arial"/>
                <w:noProof/>
                <w:sz w:val="22"/>
                <w:szCs w:val="22"/>
              </w:rPr>
              <w:t>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INTRODUCCIÓN Y ASPECTOS</w:t>
            </w:r>
            <w:r w:rsidR="00C7282F" w:rsidRPr="00F01DE9">
              <w:rPr>
                <w:rStyle w:val="Hyperlink"/>
                <w:rFonts w:ascii="Arial" w:hAnsi="Arial" w:cs="Arial"/>
                <w:noProof/>
                <w:spacing w:val="-14"/>
                <w:sz w:val="22"/>
                <w:szCs w:val="22"/>
              </w:rPr>
              <w:t xml:space="preserve"> </w:t>
            </w:r>
            <w:r w:rsidR="00C7282F" w:rsidRPr="00F01DE9">
              <w:rPr>
                <w:rStyle w:val="Hyperlink"/>
                <w:rFonts w:ascii="Arial" w:hAnsi="Arial" w:cs="Arial"/>
                <w:noProof/>
                <w:sz w:val="22"/>
                <w:szCs w:val="22"/>
              </w:rPr>
              <w:t>GENERALES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_Toc34842125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5</w:t>
            </w:r>
            <w:r w:rsidR="00C7282F" w:rsidRPr="00F01DE9">
              <w:rPr>
                <w:rFonts w:ascii="Arial" w:hAnsi="Arial" w:cs="Arial"/>
                <w:noProof/>
                <w:webHidden/>
                <w:sz w:val="22"/>
                <w:szCs w:val="22"/>
              </w:rPr>
              <w:fldChar w:fldCharType="end"/>
            </w:r>
          </w:hyperlink>
        </w:p>
        <w:p w14:paraId="4B8D1806" w14:textId="0D05673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26" w:history="1">
            <w:r w:rsidR="00C7282F" w:rsidRPr="00F01DE9">
              <w:rPr>
                <w:rStyle w:val="Hyperlink"/>
                <w:rFonts w:ascii="Arial" w:eastAsia="Calibri" w:hAnsi="Arial" w:cs="Arial"/>
                <w:noProof/>
                <w:spacing w:val="-1"/>
                <w:w w:val="99"/>
                <w:sz w:val="22"/>
                <w:szCs w:val="22"/>
                <w:lang w:val="es-ES" w:eastAsia="es-ES" w:bidi="es-ES"/>
              </w:rPr>
              <w:t>1.1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Propósito del Reglamento</w:t>
            </w:r>
            <w:r w:rsidR="00C7282F" w:rsidRPr="00F01DE9">
              <w:rPr>
                <w:rStyle w:val="Hyperlink"/>
                <w:rFonts w:ascii="Arial" w:hAnsi="Arial" w:cs="Arial"/>
                <w:noProof/>
                <w:spacing w:val="-16"/>
                <w:sz w:val="22"/>
                <w:szCs w:val="22"/>
              </w:rPr>
              <w:t xml:space="preserve"> </w:t>
            </w:r>
            <w:r w:rsidR="00C7282F" w:rsidRPr="00F01DE9">
              <w:rPr>
                <w:rStyle w:val="Hyperlink"/>
                <w:rFonts w:ascii="Arial" w:hAnsi="Arial" w:cs="Arial"/>
                <w:noProof/>
                <w:sz w:val="22"/>
                <w:szCs w:val="22"/>
              </w:rPr>
              <w:t>Operativo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_Toc34842126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5</w:t>
            </w:r>
            <w:r w:rsidR="00C7282F" w:rsidRPr="00F01DE9">
              <w:rPr>
                <w:rFonts w:ascii="Arial" w:hAnsi="Arial" w:cs="Arial"/>
                <w:noProof/>
                <w:webHidden/>
                <w:sz w:val="22"/>
                <w:szCs w:val="22"/>
              </w:rPr>
              <w:fldChar w:fldCharType="end"/>
            </w:r>
          </w:hyperlink>
        </w:p>
        <w:p w14:paraId="7EDF6FD9" w14:textId="3A7B64B7"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27" w:history="1">
            <w:r w:rsidR="00C7282F" w:rsidRPr="00F01DE9">
              <w:rPr>
                <w:rStyle w:val="Hyperlink"/>
                <w:rFonts w:ascii="Arial" w:eastAsia="Calibri" w:hAnsi="Arial" w:cs="Arial"/>
                <w:noProof/>
                <w:spacing w:val="-1"/>
                <w:w w:val="99"/>
                <w:sz w:val="22"/>
                <w:szCs w:val="22"/>
                <w:lang w:val="es-ES" w:eastAsia="es-ES" w:bidi="es-ES"/>
              </w:rPr>
              <w:t>1.2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Uso y Actualización del Reglamento</w:t>
            </w:r>
            <w:r w:rsidR="00C7282F" w:rsidRPr="00F01DE9">
              <w:rPr>
                <w:rStyle w:val="Hyperlink"/>
                <w:rFonts w:ascii="Arial" w:hAnsi="Arial" w:cs="Arial"/>
                <w:noProof/>
                <w:spacing w:val="-3"/>
                <w:sz w:val="22"/>
                <w:szCs w:val="22"/>
              </w:rPr>
              <w:t xml:space="preserve"> </w:t>
            </w:r>
            <w:r w:rsidR="00C7282F" w:rsidRPr="00F01DE9">
              <w:rPr>
                <w:rStyle w:val="Hyperlink"/>
                <w:rFonts w:ascii="Arial" w:hAnsi="Arial" w:cs="Arial"/>
                <w:noProof/>
                <w:sz w:val="22"/>
                <w:szCs w:val="22"/>
              </w:rPr>
              <w:t>Operativo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_Toc34842127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5</w:t>
            </w:r>
            <w:r w:rsidR="00C7282F" w:rsidRPr="00F01DE9">
              <w:rPr>
                <w:rFonts w:ascii="Arial" w:hAnsi="Arial" w:cs="Arial"/>
                <w:noProof/>
                <w:webHidden/>
                <w:sz w:val="22"/>
                <w:szCs w:val="22"/>
              </w:rPr>
              <w:fldChar w:fldCharType="end"/>
            </w:r>
          </w:hyperlink>
        </w:p>
        <w:p w14:paraId="5CD2D795" w14:textId="79DBB616"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28" w:history="1">
            <w:r w:rsidR="00C7282F" w:rsidRPr="00F01DE9">
              <w:rPr>
                <w:rStyle w:val="Hyperlink"/>
                <w:rFonts w:ascii="Arial" w:hAnsi="Arial" w:cs="Arial"/>
                <w:noProof/>
                <w:sz w:val="22"/>
                <w:szCs w:val="22"/>
              </w:rPr>
              <w:t>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OBJETIVOS Y DESCRIPCIÓN DEL 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_Toc34842128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5</w:t>
            </w:r>
            <w:r w:rsidR="00C7282F" w:rsidRPr="00F01DE9">
              <w:rPr>
                <w:rFonts w:ascii="Arial" w:hAnsi="Arial" w:cs="Arial"/>
                <w:noProof/>
                <w:webHidden/>
                <w:sz w:val="22"/>
                <w:szCs w:val="22"/>
              </w:rPr>
              <w:fldChar w:fldCharType="end"/>
            </w:r>
          </w:hyperlink>
        </w:p>
        <w:p w14:paraId="1FA563CB" w14:textId="6EC79F20" w:rsidR="00C7282F" w:rsidRPr="00F01DE9" w:rsidRDefault="009C2BDB" w:rsidP="00C7282F">
          <w:pPr>
            <w:pStyle w:val="TOC1"/>
            <w:tabs>
              <w:tab w:val="right" w:leader="dot" w:pos="9850"/>
            </w:tabs>
            <w:rPr>
              <w:rStyle w:val="Hyperlink"/>
              <w:rFonts w:ascii="Arial" w:hAnsi="Arial" w:cs="Arial"/>
              <w:sz w:val="22"/>
              <w:szCs w:val="22"/>
            </w:rPr>
          </w:pPr>
          <w:hyperlink w:anchor="_Toc34842129" w:history="1">
            <w:r w:rsidR="00C7282F" w:rsidRPr="00F01DE9">
              <w:rPr>
                <w:rStyle w:val="Hyperlink"/>
                <w:rFonts w:ascii="Arial" w:hAnsi="Arial" w:cs="Arial"/>
                <w:noProof/>
                <w:sz w:val="22"/>
                <w:szCs w:val="22"/>
              </w:rPr>
              <w:t>2.1</w:t>
            </w:r>
            <w:r w:rsidR="00C7282F" w:rsidRPr="00F01DE9">
              <w:rPr>
                <w:rStyle w:val="Hyperlink"/>
                <w:rFonts w:ascii="Arial" w:hAnsi="Arial" w:cs="Arial"/>
                <w:sz w:val="22"/>
                <w:szCs w:val="22"/>
              </w:rPr>
              <w:tab/>
            </w:r>
            <w:r w:rsidR="00C7282F" w:rsidRPr="00F01DE9">
              <w:rPr>
                <w:rStyle w:val="Hyperlink"/>
                <w:rFonts w:ascii="Arial" w:hAnsi="Arial" w:cs="Arial"/>
                <w:noProof/>
                <w:sz w:val="22"/>
                <w:szCs w:val="22"/>
              </w:rPr>
              <w:t>Objetivo</w:t>
            </w:r>
            <w:r w:rsidR="00C7282F" w:rsidRPr="00F01DE9">
              <w:rPr>
                <w:rStyle w:val="Hyperlink"/>
                <w:rFonts w:ascii="Arial" w:hAnsi="Arial" w:cs="Arial"/>
                <w:webHidden/>
                <w:sz w:val="22"/>
                <w:szCs w:val="22"/>
              </w:rPr>
              <w:tab/>
            </w:r>
            <w:r w:rsidR="00C7282F" w:rsidRPr="00F01DE9">
              <w:rPr>
                <w:rStyle w:val="Hyperlink"/>
                <w:rFonts w:ascii="Arial" w:hAnsi="Arial" w:cs="Arial"/>
                <w:webHidden/>
                <w:sz w:val="22"/>
                <w:szCs w:val="22"/>
              </w:rPr>
              <w:fldChar w:fldCharType="begin"/>
            </w:r>
            <w:r w:rsidR="00C7282F" w:rsidRPr="00F01DE9">
              <w:rPr>
                <w:rStyle w:val="Hyperlink"/>
                <w:rFonts w:ascii="Arial" w:hAnsi="Arial" w:cs="Arial"/>
                <w:webHidden/>
                <w:sz w:val="22"/>
                <w:szCs w:val="22"/>
              </w:rPr>
              <w:instrText xml:space="preserve"> PAGEREF _Toc34842129 \h </w:instrText>
            </w:r>
            <w:r w:rsidR="00C7282F" w:rsidRPr="00F01DE9">
              <w:rPr>
                <w:rStyle w:val="Hyperlink"/>
                <w:rFonts w:ascii="Arial" w:hAnsi="Arial" w:cs="Arial"/>
                <w:webHidden/>
                <w:sz w:val="22"/>
                <w:szCs w:val="22"/>
              </w:rPr>
            </w:r>
            <w:r w:rsidR="00C7282F" w:rsidRPr="00F01DE9">
              <w:rPr>
                <w:rStyle w:val="Hyperlink"/>
                <w:rFonts w:ascii="Arial" w:hAnsi="Arial" w:cs="Arial"/>
                <w:webHidden/>
                <w:sz w:val="22"/>
                <w:szCs w:val="22"/>
              </w:rPr>
              <w:fldChar w:fldCharType="separate"/>
            </w:r>
            <w:r w:rsidR="00C7282F" w:rsidRPr="00F01DE9">
              <w:rPr>
                <w:rStyle w:val="Hyperlink"/>
                <w:rFonts w:ascii="Arial" w:hAnsi="Arial" w:cs="Arial"/>
                <w:webHidden/>
                <w:sz w:val="22"/>
                <w:szCs w:val="22"/>
              </w:rPr>
              <w:t>5</w:t>
            </w:r>
            <w:r w:rsidR="00C7282F" w:rsidRPr="00F01DE9">
              <w:rPr>
                <w:rStyle w:val="Hyperlink"/>
                <w:rFonts w:ascii="Arial" w:hAnsi="Arial" w:cs="Arial"/>
                <w:webHidden/>
                <w:sz w:val="22"/>
                <w:szCs w:val="22"/>
              </w:rPr>
              <w:fldChar w:fldCharType="end"/>
            </w:r>
          </w:hyperlink>
        </w:p>
        <w:p w14:paraId="26F23578" w14:textId="6FFA9784"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0" w:history="1">
            <w:r w:rsidR="00C7282F" w:rsidRPr="00F01DE9">
              <w:rPr>
                <w:rStyle w:val="Hyperlink"/>
                <w:rFonts w:ascii="Arial" w:hAnsi="Arial" w:cs="Arial"/>
                <w:noProof/>
                <w:sz w:val="22"/>
                <w:szCs w:val="22"/>
              </w:rPr>
              <w:t>2.2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Componentes del</w:t>
            </w:r>
            <w:r w:rsidR="00C7282F" w:rsidRPr="00F01DE9">
              <w:rPr>
                <w:rStyle w:val="Hyperlink"/>
                <w:rFonts w:ascii="Arial" w:hAnsi="Arial" w:cs="Arial"/>
                <w:noProof/>
                <w:spacing w:val="-4"/>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_Toc34842130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5</w:t>
            </w:r>
            <w:r w:rsidR="00C7282F" w:rsidRPr="00F01DE9">
              <w:rPr>
                <w:rFonts w:ascii="Arial" w:hAnsi="Arial" w:cs="Arial"/>
                <w:noProof/>
                <w:webHidden/>
                <w:sz w:val="22"/>
                <w:szCs w:val="22"/>
              </w:rPr>
              <w:fldChar w:fldCharType="end"/>
            </w:r>
          </w:hyperlink>
        </w:p>
        <w:p w14:paraId="34FA0473" w14:textId="1DAF19D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1" w:history="1">
            <w:r w:rsidR="00C7282F" w:rsidRPr="00F01DE9">
              <w:rPr>
                <w:rStyle w:val="Hyperlink"/>
                <w:rFonts w:ascii="Arial" w:hAnsi="Arial" w:cs="Arial"/>
                <w:noProof/>
                <w:sz w:val="22"/>
                <w:szCs w:val="22"/>
              </w:rPr>
              <w:t>2.3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Áreas de</w:t>
            </w:r>
            <w:r w:rsidR="00C7282F" w:rsidRPr="00F01DE9">
              <w:rPr>
                <w:rStyle w:val="Hyperlink"/>
                <w:rFonts w:ascii="Arial" w:hAnsi="Arial" w:cs="Arial"/>
                <w:noProof/>
                <w:spacing w:val="-2"/>
                <w:sz w:val="22"/>
                <w:szCs w:val="22"/>
              </w:rPr>
              <w:t xml:space="preserve"> </w:t>
            </w:r>
            <w:r w:rsidR="00C7282F" w:rsidRPr="00F01DE9">
              <w:rPr>
                <w:rStyle w:val="Hyperlink"/>
                <w:rFonts w:ascii="Arial" w:hAnsi="Arial" w:cs="Arial"/>
                <w:noProof/>
                <w:sz w:val="22"/>
                <w:szCs w:val="22"/>
              </w:rPr>
              <w:t>Intervención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_Toc34842131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6</w:t>
            </w:r>
            <w:r w:rsidR="00C7282F" w:rsidRPr="00F01DE9">
              <w:rPr>
                <w:rFonts w:ascii="Arial" w:hAnsi="Arial" w:cs="Arial"/>
                <w:noProof/>
                <w:webHidden/>
                <w:sz w:val="22"/>
                <w:szCs w:val="22"/>
              </w:rPr>
              <w:fldChar w:fldCharType="end"/>
            </w:r>
          </w:hyperlink>
        </w:p>
        <w:p w14:paraId="76899108" w14:textId="370D097B"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2" w:history="1">
            <w:r w:rsidR="00C7282F" w:rsidRPr="00F01DE9">
              <w:rPr>
                <w:rStyle w:val="Hyperlink"/>
                <w:rFonts w:ascii="Arial" w:hAnsi="Arial" w:cs="Arial"/>
                <w:noProof/>
                <w:sz w:val="22"/>
                <w:szCs w:val="22"/>
              </w:rPr>
              <w:t>2.4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Cuadro de</w:t>
            </w:r>
            <w:r w:rsidR="00C7282F" w:rsidRPr="00F01DE9">
              <w:rPr>
                <w:rStyle w:val="Hyperlink"/>
                <w:rFonts w:ascii="Arial" w:hAnsi="Arial" w:cs="Arial"/>
                <w:noProof/>
                <w:spacing w:val="-4"/>
                <w:sz w:val="22"/>
                <w:szCs w:val="22"/>
              </w:rPr>
              <w:t xml:space="preserve"> </w:t>
            </w:r>
            <w:r w:rsidR="00C7282F" w:rsidRPr="00F01DE9">
              <w:rPr>
                <w:rStyle w:val="Hyperlink"/>
                <w:rFonts w:ascii="Arial" w:hAnsi="Arial" w:cs="Arial"/>
                <w:noProof/>
                <w:sz w:val="22"/>
                <w:szCs w:val="22"/>
              </w:rPr>
              <w:t>Costos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_Toc34842132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6</w:t>
            </w:r>
            <w:r w:rsidR="00C7282F" w:rsidRPr="00F01DE9">
              <w:rPr>
                <w:rFonts w:ascii="Arial" w:hAnsi="Arial" w:cs="Arial"/>
                <w:noProof/>
                <w:webHidden/>
                <w:sz w:val="22"/>
                <w:szCs w:val="22"/>
              </w:rPr>
              <w:fldChar w:fldCharType="end"/>
            </w:r>
          </w:hyperlink>
        </w:p>
        <w:p w14:paraId="168DD745" w14:textId="1F2FBAA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3" w:history="1">
            <w:r w:rsidR="00C7282F" w:rsidRPr="00F01DE9">
              <w:rPr>
                <w:rStyle w:val="Hyperlink"/>
                <w:rFonts w:ascii="Arial" w:hAnsi="Arial" w:cs="Arial"/>
                <w:noProof/>
                <w:sz w:val="22"/>
                <w:szCs w:val="22"/>
              </w:rPr>
              <w:t>2.5</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Principales productos del</w:t>
            </w:r>
            <w:r w:rsidR="00C7282F" w:rsidRPr="00F01DE9">
              <w:rPr>
                <w:rStyle w:val="Hyperlink"/>
                <w:rFonts w:ascii="Arial" w:hAnsi="Arial" w:cs="Arial"/>
                <w:noProof/>
                <w:spacing w:val="-1"/>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_Toc34842133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6</w:t>
            </w:r>
            <w:r w:rsidR="00C7282F" w:rsidRPr="00F01DE9">
              <w:rPr>
                <w:rFonts w:ascii="Arial" w:hAnsi="Arial" w:cs="Arial"/>
                <w:noProof/>
                <w:webHidden/>
                <w:sz w:val="22"/>
                <w:szCs w:val="22"/>
              </w:rPr>
              <w:fldChar w:fldCharType="end"/>
            </w:r>
          </w:hyperlink>
        </w:p>
        <w:p w14:paraId="5A88332E" w14:textId="500BB545"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4" w:history="1">
            <w:r w:rsidR="00C7282F" w:rsidRPr="00F01DE9">
              <w:rPr>
                <w:rStyle w:val="Hyperlink"/>
                <w:rFonts w:ascii="Arial" w:hAnsi="Arial" w:cs="Arial"/>
                <w:noProof/>
                <w:sz w:val="22"/>
                <w:szCs w:val="22"/>
              </w:rPr>
              <w:t>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ORGANIZACIÓN INSTITUCIONAL DEL</w:t>
            </w:r>
            <w:r w:rsidR="00C7282F" w:rsidRPr="00F01DE9">
              <w:rPr>
                <w:rStyle w:val="Hyperlink"/>
                <w:rFonts w:ascii="Arial" w:hAnsi="Arial" w:cs="Arial"/>
                <w:noProof/>
                <w:spacing w:val="-3"/>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_Toc34842134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7</w:t>
            </w:r>
            <w:r w:rsidR="00C7282F" w:rsidRPr="00F01DE9">
              <w:rPr>
                <w:rFonts w:ascii="Arial" w:hAnsi="Arial" w:cs="Arial"/>
                <w:noProof/>
                <w:webHidden/>
                <w:sz w:val="22"/>
                <w:szCs w:val="22"/>
              </w:rPr>
              <w:fldChar w:fldCharType="end"/>
            </w:r>
          </w:hyperlink>
        </w:p>
        <w:p w14:paraId="36203FA2" w14:textId="0BE382DC"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35" w:history="1">
            <w:r w:rsidR="00C7282F" w:rsidRPr="00F01DE9">
              <w:rPr>
                <w:rStyle w:val="Hyperlink"/>
                <w:rFonts w:ascii="Arial" w:hAnsi="Arial" w:cs="Arial"/>
                <w:noProof/>
                <w:sz w:val="22"/>
                <w:szCs w:val="22"/>
              </w:rPr>
              <w:t>3.1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Esquema General del</w:t>
            </w:r>
            <w:r w:rsidR="00C7282F" w:rsidRPr="00F01DE9">
              <w:rPr>
                <w:rStyle w:val="Hyperlink"/>
                <w:rFonts w:ascii="Arial" w:hAnsi="Arial" w:cs="Arial"/>
                <w:noProof/>
                <w:spacing w:val="-6"/>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_Toc34842135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7</w:t>
            </w:r>
            <w:r w:rsidR="00C7282F" w:rsidRPr="00F01DE9">
              <w:rPr>
                <w:rFonts w:ascii="Arial" w:hAnsi="Arial" w:cs="Arial"/>
                <w:noProof/>
                <w:webHidden/>
                <w:sz w:val="22"/>
                <w:szCs w:val="22"/>
              </w:rPr>
              <w:fldChar w:fldCharType="end"/>
            </w:r>
          </w:hyperlink>
        </w:p>
        <w:p w14:paraId="0E35EE1D" w14:textId="6D4060A6"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36" w:history="1">
            <w:r w:rsidR="00C7282F" w:rsidRPr="00F01DE9">
              <w:rPr>
                <w:rStyle w:val="Hyperlink"/>
                <w:rFonts w:ascii="Arial" w:hAnsi="Arial" w:cs="Arial"/>
                <w:noProof/>
                <w:sz w:val="22"/>
                <w:szCs w:val="22"/>
              </w:rPr>
              <w:t>3.1.1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Dirección de Ejecución Pública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_Toc34842136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8</w:t>
            </w:r>
            <w:r w:rsidR="00C7282F" w:rsidRPr="00F01DE9">
              <w:rPr>
                <w:rFonts w:ascii="Arial" w:hAnsi="Arial" w:cs="Arial"/>
                <w:noProof/>
                <w:webHidden/>
                <w:sz w:val="22"/>
                <w:szCs w:val="22"/>
              </w:rPr>
              <w:fldChar w:fldCharType="end"/>
            </w:r>
          </w:hyperlink>
        </w:p>
        <w:p w14:paraId="45FC9438" w14:textId="249C141B"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37" w:history="1">
            <w:r w:rsidR="00C7282F" w:rsidRPr="00F01DE9">
              <w:rPr>
                <w:rStyle w:val="Hyperlink"/>
                <w:rFonts w:ascii="Arial" w:eastAsia="Calibri" w:hAnsi="Arial" w:cs="Arial"/>
                <w:bCs/>
                <w:noProof/>
                <w:spacing w:val="-1"/>
                <w:w w:val="99"/>
                <w:sz w:val="22"/>
                <w:szCs w:val="22"/>
                <w:lang w:val="es-ES" w:eastAsia="es-ES" w:bidi="es-ES"/>
              </w:rPr>
              <w:t>3.1.2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Ministerio de Educación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_Toc34842137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9</w:t>
            </w:r>
            <w:r w:rsidR="00C7282F" w:rsidRPr="00F01DE9">
              <w:rPr>
                <w:rFonts w:ascii="Arial" w:hAnsi="Arial" w:cs="Arial"/>
                <w:noProof/>
                <w:webHidden/>
                <w:sz w:val="22"/>
                <w:szCs w:val="22"/>
              </w:rPr>
              <w:fldChar w:fldCharType="end"/>
            </w:r>
          </w:hyperlink>
        </w:p>
        <w:p w14:paraId="05CEFF57" w14:textId="3220183C"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38" w:history="1">
            <w:r w:rsidR="00C7282F" w:rsidRPr="00F01DE9">
              <w:rPr>
                <w:rStyle w:val="Hyperlink"/>
                <w:rFonts w:ascii="Arial" w:eastAsia="Calibri" w:hAnsi="Arial" w:cs="Arial"/>
                <w:bCs/>
                <w:noProof/>
                <w:spacing w:val="-1"/>
                <w:w w:val="99"/>
                <w:sz w:val="22"/>
                <w:szCs w:val="22"/>
                <w:lang w:val="es-ES" w:eastAsia="es-ES" w:bidi="es-ES"/>
              </w:rPr>
              <w:t>3.1.3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Agencia de Calidad de la Educación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_Toc34842138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9</w:t>
            </w:r>
            <w:r w:rsidR="00C7282F" w:rsidRPr="00F01DE9">
              <w:rPr>
                <w:rFonts w:ascii="Arial" w:hAnsi="Arial" w:cs="Arial"/>
                <w:noProof/>
                <w:webHidden/>
                <w:sz w:val="22"/>
                <w:szCs w:val="22"/>
              </w:rPr>
              <w:fldChar w:fldCharType="end"/>
            </w:r>
          </w:hyperlink>
        </w:p>
        <w:p w14:paraId="71265BA8" w14:textId="3CFDF301"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39" w:history="1">
            <w:r w:rsidR="00C7282F" w:rsidRPr="00F01DE9">
              <w:rPr>
                <w:rStyle w:val="Hyperlink"/>
                <w:rFonts w:ascii="Arial" w:eastAsia="Calibri" w:hAnsi="Arial" w:cs="Arial"/>
                <w:bCs/>
                <w:noProof/>
                <w:spacing w:val="-1"/>
                <w:w w:val="99"/>
                <w:sz w:val="22"/>
                <w:szCs w:val="22"/>
                <w:lang w:val="es-ES" w:eastAsia="es-ES" w:bidi="es-ES"/>
              </w:rPr>
              <w:t>3.1.4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Superintendencia de la Educación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_Toc34842139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9</w:t>
            </w:r>
            <w:r w:rsidR="00C7282F" w:rsidRPr="00F01DE9">
              <w:rPr>
                <w:rFonts w:ascii="Arial" w:hAnsi="Arial" w:cs="Arial"/>
                <w:noProof/>
                <w:webHidden/>
                <w:sz w:val="22"/>
                <w:szCs w:val="22"/>
              </w:rPr>
              <w:fldChar w:fldCharType="end"/>
            </w:r>
          </w:hyperlink>
        </w:p>
        <w:p w14:paraId="67973EEE" w14:textId="1787E183"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0" w:history="1">
            <w:r w:rsidR="00C7282F" w:rsidRPr="00F01DE9">
              <w:rPr>
                <w:rStyle w:val="Hyperlink"/>
                <w:rFonts w:ascii="Arial" w:eastAsia="Calibri" w:hAnsi="Arial" w:cs="Arial"/>
                <w:bCs/>
                <w:noProof/>
                <w:spacing w:val="-1"/>
                <w:w w:val="99"/>
                <w:sz w:val="22"/>
                <w:szCs w:val="22"/>
                <w:lang w:val="es-ES" w:eastAsia="es-ES" w:bidi="es-ES"/>
              </w:rPr>
              <w:t>3.1.5</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 xml:space="preserve">Unidad </w:t>
            </w:r>
            <w:r w:rsidR="00643E7F" w:rsidRPr="00F01DE9">
              <w:rPr>
                <w:rStyle w:val="Hyperlink"/>
                <w:rFonts w:ascii="Arial" w:hAnsi="Arial" w:cs="Arial"/>
                <w:noProof/>
                <w:sz w:val="22"/>
                <w:szCs w:val="22"/>
              </w:rPr>
              <w:t>Coordinadora</w:t>
            </w:r>
            <w:r w:rsidR="00C7282F" w:rsidRPr="00F01DE9">
              <w:rPr>
                <w:rStyle w:val="Hyperlink"/>
                <w:rFonts w:ascii="Arial" w:hAnsi="Arial" w:cs="Arial"/>
                <w:noProof/>
                <w:sz w:val="22"/>
                <w:szCs w:val="22"/>
              </w:rPr>
              <w:t xml:space="preserve"> del 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_Toc34842140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9</w:t>
            </w:r>
            <w:r w:rsidR="00C7282F" w:rsidRPr="00F01DE9">
              <w:rPr>
                <w:rFonts w:ascii="Arial" w:hAnsi="Arial" w:cs="Arial"/>
                <w:noProof/>
                <w:webHidden/>
                <w:sz w:val="22"/>
                <w:szCs w:val="22"/>
              </w:rPr>
              <w:fldChar w:fldCharType="end"/>
            </w:r>
          </w:hyperlink>
        </w:p>
        <w:p w14:paraId="305616E4" w14:textId="1413321F"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1" w:history="1">
            <w:r w:rsidR="00C7282F" w:rsidRPr="00F01DE9">
              <w:rPr>
                <w:rStyle w:val="Hyperlink"/>
                <w:rFonts w:ascii="Arial" w:eastAsia="Calibri" w:hAnsi="Arial" w:cs="Arial"/>
                <w:bCs/>
                <w:noProof/>
                <w:spacing w:val="-1"/>
                <w:w w:val="99"/>
                <w:sz w:val="22"/>
                <w:szCs w:val="22"/>
                <w:lang w:val="es-ES" w:eastAsia="es-ES" w:bidi="es-ES"/>
              </w:rPr>
              <w:t>3.1.6</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Firma de Apoyo Especializado en Gestión de Proyectos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_Toc34842141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10</w:t>
            </w:r>
            <w:r w:rsidR="00C7282F" w:rsidRPr="00F01DE9">
              <w:rPr>
                <w:rFonts w:ascii="Arial" w:hAnsi="Arial" w:cs="Arial"/>
                <w:noProof/>
                <w:webHidden/>
                <w:sz w:val="22"/>
                <w:szCs w:val="22"/>
              </w:rPr>
              <w:fldChar w:fldCharType="end"/>
            </w:r>
          </w:hyperlink>
        </w:p>
        <w:p w14:paraId="71B8E7EA" w14:textId="3C6366C5"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2" w:history="1">
            <w:r w:rsidR="00C7282F" w:rsidRPr="00F01DE9">
              <w:rPr>
                <w:rStyle w:val="Hyperlink"/>
                <w:rFonts w:ascii="Arial" w:eastAsia="Calibri" w:hAnsi="Arial" w:cs="Arial"/>
                <w:bCs/>
                <w:noProof/>
                <w:spacing w:val="-1"/>
                <w:w w:val="99"/>
                <w:sz w:val="22"/>
                <w:szCs w:val="22"/>
                <w:lang w:val="es-ES" w:eastAsia="es-ES" w:bidi="es-ES"/>
              </w:rPr>
              <w:t>3.1.7</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Principales Áreas de la DEP que participan en la ejecución del 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_Toc34842142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11</w:t>
            </w:r>
            <w:r w:rsidR="00C7282F" w:rsidRPr="00F01DE9">
              <w:rPr>
                <w:rFonts w:ascii="Arial" w:hAnsi="Arial" w:cs="Arial"/>
                <w:noProof/>
                <w:webHidden/>
                <w:sz w:val="22"/>
                <w:szCs w:val="22"/>
              </w:rPr>
              <w:fldChar w:fldCharType="end"/>
            </w:r>
          </w:hyperlink>
        </w:p>
        <w:p w14:paraId="5DA5F9F6" w14:textId="5B95261B"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3" w:history="1">
            <w:r w:rsidR="00C7282F" w:rsidRPr="00F01DE9">
              <w:rPr>
                <w:rStyle w:val="Hyperlink"/>
                <w:rFonts w:ascii="Arial" w:eastAsia="Calibri" w:hAnsi="Arial" w:cs="Arial"/>
                <w:bCs/>
                <w:noProof/>
                <w:spacing w:val="-1"/>
                <w:w w:val="99"/>
                <w:sz w:val="22"/>
                <w:szCs w:val="22"/>
                <w:lang w:val="es-ES" w:eastAsia="es-ES" w:bidi="es-ES"/>
              </w:rPr>
              <w:t>3.1.8</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Servicios Locales de Educación Pública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_Toc34842143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13</w:t>
            </w:r>
            <w:r w:rsidR="00C7282F" w:rsidRPr="00F01DE9">
              <w:rPr>
                <w:rFonts w:ascii="Arial" w:hAnsi="Arial" w:cs="Arial"/>
                <w:noProof/>
                <w:webHidden/>
                <w:sz w:val="22"/>
                <w:szCs w:val="22"/>
              </w:rPr>
              <w:fldChar w:fldCharType="end"/>
            </w:r>
          </w:hyperlink>
        </w:p>
        <w:p w14:paraId="4373393E" w14:textId="3684FD8E"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44" w:history="1">
            <w:r w:rsidR="00C7282F" w:rsidRPr="00F01DE9">
              <w:rPr>
                <w:rStyle w:val="Hyperlink"/>
                <w:rFonts w:ascii="Arial" w:hAnsi="Arial" w:cs="Arial"/>
                <w:noProof/>
                <w:sz w:val="22"/>
                <w:szCs w:val="22"/>
              </w:rPr>
              <w:t>3.2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 xml:space="preserve">Organización de la Unidad </w:t>
            </w:r>
            <w:r w:rsidR="00643E7F" w:rsidRPr="00F01DE9">
              <w:rPr>
                <w:rStyle w:val="Hyperlink"/>
                <w:rFonts w:ascii="Arial" w:hAnsi="Arial" w:cs="Arial"/>
                <w:noProof/>
                <w:sz w:val="22"/>
                <w:szCs w:val="22"/>
              </w:rPr>
              <w:t>Coordinadora</w:t>
            </w:r>
            <w:r w:rsidR="00C7282F" w:rsidRPr="00F01DE9">
              <w:rPr>
                <w:rStyle w:val="Hyperlink"/>
                <w:rFonts w:ascii="Arial" w:hAnsi="Arial" w:cs="Arial"/>
                <w:noProof/>
                <w:sz w:val="22"/>
                <w:szCs w:val="22"/>
              </w:rPr>
              <w:t xml:space="preserve"> del Programa – Personal</w:t>
            </w:r>
            <w:r w:rsidR="00C7282F" w:rsidRPr="00F01DE9">
              <w:rPr>
                <w:rStyle w:val="Hyperlink"/>
                <w:rFonts w:ascii="Arial" w:hAnsi="Arial" w:cs="Arial"/>
                <w:noProof/>
                <w:spacing w:val="-3"/>
                <w:sz w:val="22"/>
                <w:szCs w:val="22"/>
              </w:rPr>
              <w:t xml:space="preserve"> </w:t>
            </w:r>
            <w:r w:rsidR="00C7282F" w:rsidRPr="00F01DE9">
              <w:rPr>
                <w:rStyle w:val="Hyperlink"/>
                <w:rFonts w:ascii="Arial" w:hAnsi="Arial" w:cs="Arial"/>
                <w:noProof/>
                <w:sz w:val="22"/>
                <w:szCs w:val="22"/>
              </w:rPr>
              <w:t>Clave</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_Toc34842144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13</w:t>
            </w:r>
            <w:r w:rsidR="00C7282F" w:rsidRPr="00F01DE9">
              <w:rPr>
                <w:rFonts w:ascii="Arial" w:hAnsi="Arial" w:cs="Arial"/>
                <w:noProof/>
                <w:webHidden/>
                <w:sz w:val="22"/>
                <w:szCs w:val="22"/>
              </w:rPr>
              <w:fldChar w:fldCharType="end"/>
            </w:r>
          </w:hyperlink>
        </w:p>
        <w:p w14:paraId="3667E86D" w14:textId="0ABB853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45" w:history="1">
            <w:r w:rsidR="00C7282F" w:rsidRPr="00F01DE9">
              <w:rPr>
                <w:rStyle w:val="Hyperlink"/>
                <w:rFonts w:ascii="Arial" w:hAnsi="Arial" w:cs="Arial"/>
                <w:noProof/>
                <w:sz w:val="22"/>
                <w:szCs w:val="22"/>
              </w:rPr>
              <w:t>3.3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Funciones y responsabilidades de las posiciones claves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_Toc34842145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13</w:t>
            </w:r>
            <w:r w:rsidR="00C7282F" w:rsidRPr="00F01DE9">
              <w:rPr>
                <w:rFonts w:ascii="Arial" w:hAnsi="Arial" w:cs="Arial"/>
                <w:noProof/>
                <w:webHidden/>
                <w:sz w:val="22"/>
                <w:szCs w:val="22"/>
              </w:rPr>
              <w:fldChar w:fldCharType="end"/>
            </w:r>
          </w:hyperlink>
        </w:p>
        <w:p w14:paraId="4B4C5C76" w14:textId="35DA3AE3"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6" w:history="1">
            <w:r w:rsidR="00C7282F" w:rsidRPr="00F01DE9">
              <w:rPr>
                <w:rStyle w:val="Hyperlink"/>
                <w:rFonts w:ascii="Arial" w:hAnsi="Arial" w:cs="Arial"/>
                <w:noProof/>
                <w:sz w:val="22"/>
                <w:szCs w:val="22"/>
              </w:rPr>
              <w:t>3.3.1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Coordinador General del</w:t>
            </w:r>
            <w:r w:rsidR="00C7282F" w:rsidRPr="00F01DE9">
              <w:rPr>
                <w:rStyle w:val="Hyperlink"/>
                <w:rFonts w:ascii="Arial" w:hAnsi="Arial" w:cs="Arial"/>
                <w:noProof/>
                <w:spacing w:val="-7"/>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_Toc34842146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13</w:t>
            </w:r>
            <w:r w:rsidR="00C7282F" w:rsidRPr="00F01DE9">
              <w:rPr>
                <w:rFonts w:ascii="Arial" w:hAnsi="Arial" w:cs="Arial"/>
                <w:noProof/>
                <w:webHidden/>
                <w:sz w:val="22"/>
                <w:szCs w:val="22"/>
              </w:rPr>
              <w:fldChar w:fldCharType="end"/>
            </w:r>
          </w:hyperlink>
        </w:p>
        <w:p w14:paraId="4B8403EB" w14:textId="6233F810"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7" w:history="1">
            <w:r w:rsidR="00C7282F" w:rsidRPr="00F01DE9">
              <w:rPr>
                <w:rStyle w:val="Hyperlink"/>
                <w:rFonts w:ascii="Arial" w:hAnsi="Arial" w:cs="Arial"/>
                <w:noProof/>
                <w:sz w:val="22"/>
                <w:szCs w:val="22"/>
              </w:rPr>
              <w:t>3.3.2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Especialista en Planificación y Seguimiento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_Toc34842147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14</w:t>
            </w:r>
            <w:r w:rsidR="00C7282F" w:rsidRPr="00F01DE9">
              <w:rPr>
                <w:rFonts w:ascii="Arial" w:hAnsi="Arial" w:cs="Arial"/>
                <w:noProof/>
                <w:webHidden/>
                <w:sz w:val="22"/>
                <w:szCs w:val="22"/>
              </w:rPr>
              <w:fldChar w:fldCharType="end"/>
            </w:r>
          </w:hyperlink>
        </w:p>
        <w:p w14:paraId="22971B2D" w14:textId="4E709AC3"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48" w:history="1">
            <w:r w:rsidR="00C7282F" w:rsidRPr="00F01DE9">
              <w:rPr>
                <w:rStyle w:val="Hyperlink"/>
                <w:rFonts w:ascii="Arial" w:hAnsi="Arial" w:cs="Arial"/>
                <w:noProof/>
                <w:sz w:val="22"/>
                <w:szCs w:val="22"/>
              </w:rPr>
              <w:t>3.3.3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Especialistas Técnicos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_Toc34842148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14</w:t>
            </w:r>
            <w:r w:rsidR="00C7282F" w:rsidRPr="00F01DE9">
              <w:rPr>
                <w:rFonts w:ascii="Arial" w:hAnsi="Arial" w:cs="Arial"/>
                <w:noProof/>
                <w:webHidden/>
                <w:sz w:val="22"/>
                <w:szCs w:val="22"/>
              </w:rPr>
              <w:fldChar w:fldCharType="end"/>
            </w:r>
          </w:hyperlink>
        </w:p>
        <w:p w14:paraId="19FA47CB" w14:textId="3C1CF32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49" w:history="1">
            <w:r w:rsidR="00C7282F" w:rsidRPr="00F01DE9">
              <w:rPr>
                <w:rStyle w:val="Hyperlink"/>
                <w:rFonts w:ascii="Arial" w:hAnsi="Arial" w:cs="Arial"/>
                <w:noProof/>
                <w:sz w:val="22"/>
                <w:szCs w:val="22"/>
              </w:rPr>
              <w:t>3.4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Mecanismo de Ejecución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_Toc34842149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31A1044C" w14:textId="3BF43BED"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50" w:history="1">
            <w:r w:rsidR="00C7282F" w:rsidRPr="00F01DE9">
              <w:rPr>
                <w:rStyle w:val="Hyperlink"/>
                <w:rFonts w:ascii="Arial" w:hAnsi="Arial" w:cs="Arial"/>
                <w:noProof/>
                <w:sz w:val="22"/>
                <w:szCs w:val="22"/>
              </w:rPr>
              <w:t>3.4.1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Aspectos Generales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_Toc34842150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092EB161" w14:textId="595963F9"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51" w:history="1">
            <w:r w:rsidR="00C7282F" w:rsidRPr="00F01DE9">
              <w:rPr>
                <w:rStyle w:val="Hyperlink"/>
                <w:rFonts w:ascii="Arial" w:hAnsi="Arial" w:cs="Arial"/>
                <w:noProof/>
                <w:sz w:val="22"/>
                <w:szCs w:val="22"/>
              </w:rPr>
              <w:t>3.4.2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Verificación externa de resultados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_Toc34842151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5F577A94" w14:textId="667C6803"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52" w:history="1">
            <w:r w:rsidR="00C7282F" w:rsidRPr="00F01DE9">
              <w:rPr>
                <w:rStyle w:val="Hyperlink"/>
                <w:rFonts w:ascii="Arial" w:hAnsi="Arial" w:cs="Arial"/>
                <w:noProof/>
                <w:sz w:val="22"/>
                <w:szCs w:val="22"/>
              </w:rPr>
              <w:t>3.4.3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Mecanismo de desembolso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_Toc34842152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3A065D47" w14:textId="5AA0E272"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3" w:history="1">
            <w:r w:rsidR="00C7282F" w:rsidRPr="00F01DE9">
              <w:rPr>
                <w:rStyle w:val="Hyperlink"/>
                <w:rFonts w:ascii="Arial" w:hAnsi="Arial" w:cs="Arial"/>
                <w:noProof/>
                <w:sz w:val="22"/>
                <w:szCs w:val="22"/>
              </w:rPr>
              <w:t>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SEGUIMIENTO Y MONITOREO DEL</w:t>
            </w:r>
            <w:r w:rsidR="00C7282F" w:rsidRPr="00F01DE9">
              <w:rPr>
                <w:rStyle w:val="Hyperlink"/>
                <w:rFonts w:ascii="Arial" w:hAnsi="Arial" w:cs="Arial"/>
                <w:noProof/>
                <w:spacing w:val="-4"/>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_Toc34842153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21353AA5" w14:textId="6CD5A455"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4" w:history="1">
            <w:r w:rsidR="00C7282F" w:rsidRPr="00F01DE9">
              <w:rPr>
                <w:rStyle w:val="Hyperlink"/>
                <w:rFonts w:ascii="Arial" w:hAnsi="Arial" w:cs="Arial"/>
                <w:noProof/>
                <w:sz w:val="22"/>
                <w:szCs w:val="22"/>
              </w:rPr>
              <w:t>4.1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Monitoreo del</w:t>
            </w:r>
            <w:r w:rsidR="00C7282F" w:rsidRPr="00F01DE9">
              <w:rPr>
                <w:rStyle w:val="Hyperlink"/>
                <w:rFonts w:ascii="Arial" w:hAnsi="Arial" w:cs="Arial"/>
                <w:noProof/>
                <w:spacing w:val="-5"/>
                <w:sz w:val="22"/>
                <w:szCs w:val="22"/>
              </w:rPr>
              <w:t xml:space="preserve"> </w:t>
            </w:r>
            <w:r w:rsidR="00C7282F" w:rsidRPr="00F01DE9">
              <w:rPr>
                <w:rStyle w:val="Hyperlink"/>
                <w:rFonts w:ascii="Arial" w:hAnsi="Arial" w:cs="Arial"/>
                <w:noProof/>
                <w:sz w:val="22"/>
                <w:szCs w:val="22"/>
              </w:rPr>
              <w:t>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_Toc34842154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15</w:t>
            </w:r>
            <w:r w:rsidR="00C7282F" w:rsidRPr="00F01DE9">
              <w:rPr>
                <w:rFonts w:ascii="Arial" w:hAnsi="Arial" w:cs="Arial"/>
                <w:noProof/>
                <w:webHidden/>
                <w:sz w:val="22"/>
                <w:szCs w:val="22"/>
              </w:rPr>
              <w:fldChar w:fldCharType="end"/>
            </w:r>
          </w:hyperlink>
        </w:p>
        <w:p w14:paraId="12179B38" w14:textId="3315A00B"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5" w:history="1">
            <w:r w:rsidR="00C7282F" w:rsidRPr="00F01DE9">
              <w:rPr>
                <w:rStyle w:val="Hyperlink"/>
                <w:rFonts w:ascii="Arial" w:hAnsi="Arial" w:cs="Arial"/>
                <w:noProof/>
                <w:sz w:val="22"/>
                <w:szCs w:val="22"/>
              </w:rPr>
              <w:t>4.2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Matriz de Resultados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_Toc34842155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16</w:t>
            </w:r>
            <w:r w:rsidR="00C7282F" w:rsidRPr="00F01DE9">
              <w:rPr>
                <w:rFonts w:ascii="Arial" w:hAnsi="Arial" w:cs="Arial"/>
                <w:noProof/>
                <w:webHidden/>
                <w:sz w:val="22"/>
                <w:szCs w:val="22"/>
              </w:rPr>
              <w:fldChar w:fldCharType="end"/>
            </w:r>
          </w:hyperlink>
        </w:p>
        <w:p w14:paraId="2EAA6D90" w14:textId="52279013"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6" w:history="1">
            <w:r w:rsidR="00C7282F" w:rsidRPr="00F01DE9">
              <w:rPr>
                <w:rStyle w:val="Hyperlink"/>
                <w:rFonts w:ascii="Arial" w:hAnsi="Arial" w:cs="Arial"/>
                <w:noProof/>
                <w:sz w:val="22"/>
                <w:szCs w:val="22"/>
              </w:rPr>
              <w:t>4.3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Monitoreo de indicadores generales de implementación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_Toc34842156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16</w:t>
            </w:r>
            <w:r w:rsidR="00C7282F" w:rsidRPr="00F01DE9">
              <w:rPr>
                <w:rFonts w:ascii="Arial" w:hAnsi="Arial" w:cs="Arial"/>
                <w:noProof/>
                <w:webHidden/>
                <w:sz w:val="22"/>
                <w:szCs w:val="22"/>
              </w:rPr>
              <w:fldChar w:fldCharType="end"/>
            </w:r>
          </w:hyperlink>
        </w:p>
        <w:p w14:paraId="5B3A0C52" w14:textId="61EA2235"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7" w:history="1">
            <w:r w:rsidR="00C7282F" w:rsidRPr="00F01DE9">
              <w:rPr>
                <w:rStyle w:val="Hyperlink"/>
                <w:rFonts w:ascii="Arial" w:hAnsi="Arial" w:cs="Arial"/>
                <w:noProof/>
                <w:sz w:val="22"/>
                <w:szCs w:val="22"/>
              </w:rPr>
              <w:t>4.4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Recopilación de datos y avance de la ejecución</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_Toc34842157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17</w:t>
            </w:r>
            <w:r w:rsidR="00C7282F" w:rsidRPr="00F01DE9">
              <w:rPr>
                <w:rFonts w:ascii="Arial" w:hAnsi="Arial" w:cs="Arial"/>
                <w:noProof/>
                <w:webHidden/>
                <w:sz w:val="22"/>
                <w:szCs w:val="22"/>
              </w:rPr>
              <w:fldChar w:fldCharType="end"/>
            </w:r>
          </w:hyperlink>
        </w:p>
        <w:p w14:paraId="5CF78BEA" w14:textId="33DA8A0F"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8" w:history="1">
            <w:r w:rsidR="00C7282F" w:rsidRPr="00F01DE9">
              <w:rPr>
                <w:rStyle w:val="Hyperlink"/>
                <w:rFonts w:ascii="Arial" w:hAnsi="Arial" w:cs="Arial"/>
                <w:noProof/>
                <w:sz w:val="22"/>
                <w:szCs w:val="22"/>
              </w:rPr>
              <w:t>4.5 Monitoreo de indicadores para desembolso de tramos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_Toc34842158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17</w:t>
            </w:r>
            <w:r w:rsidR="00C7282F" w:rsidRPr="00F01DE9">
              <w:rPr>
                <w:rFonts w:ascii="Arial" w:hAnsi="Arial" w:cs="Arial"/>
                <w:noProof/>
                <w:webHidden/>
                <w:sz w:val="22"/>
                <w:szCs w:val="22"/>
              </w:rPr>
              <w:fldChar w:fldCharType="end"/>
            </w:r>
          </w:hyperlink>
        </w:p>
        <w:p w14:paraId="1FBF7FF4" w14:textId="38A65E37"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59" w:history="1">
            <w:r w:rsidR="00C7282F" w:rsidRPr="00F01DE9">
              <w:rPr>
                <w:rStyle w:val="Hyperlink"/>
                <w:rFonts w:ascii="Arial" w:hAnsi="Arial" w:cs="Arial"/>
                <w:noProof/>
                <w:sz w:val="22"/>
                <w:szCs w:val="22"/>
              </w:rPr>
              <w:t>5.</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GESTIÓN DE LAS</w:t>
            </w:r>
            <w:r w:rsidR="00C7282F" w:rsidRPr="00F01DE9">
              <w:rPr>
                <w:rStyle w:val="Hyperlink"/>
                <w:rFonts w:ascii="Arial" w:hAnsi="Arial" w:cs="Arial"/>
                <w:noProof/>
                <w:spacing w:val="-4"/>
                <w:sz w:val="22"/>
                <w:szCs w:val="22"/>
              </w:rPr>
              <w:t xml:space="preserve"> </w:t>
            </w:r>
            <w:r w:rsidR="00C7282F" w:rsidRPr="00F01DE9">
              <w:rPr>
                <w:rStyle w:val="Hyperlink"/>
                <w:rFonts w:ascii="Arial" w:hAnsi="Arial" w:cs="Arial"/>
                <w:noProof/>
                <w:sz w:val="22"/>
                <w:szCs w:val="22"/>
              </w:rPr>
              <w:t>ADQUISICIONES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_Toc34842159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17</w:t>
            </w:r>
            <w:r w:rsidR="00C7282F" w:rsidRPr="00F01DE9">
              <w:rPr>
                <w:rFonts w:ascii="Arial" w:hAnsi="Arial" w:cs="Arial"/>
                <w:noProof/>
                <w:webHidden/>
                <w:sz w:val="22"/>
                <w:szCs w:val="22"/>
              </w:rPr>
              <w:fldChar w:fldCharType="end"/>
            </w:r>
          </w:hyperlink>
        </w:p>
        <w:p w14:paraId="109C755B" w14:textId="1146FA83"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0" w:history="1">
            <w:r w:rsidR="00C7282F" w:rsidRPr="00F01DE9">
              <w:rPr>
                <w:rStyle w:val="Hyperlink"/>
                <w:rFonts w:ascii="Arial" w:hAnsi="Arial" w:cs="Arial"/>
                <w:noProof/>
                <w:sz w:val="22"/>
                <w:szCs w:val="22"/>
              </w:rPr>
              <w:t>5.1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Origen de los Bienes y</w:t>
            </w:r>
            <w:r w:rsidR="00C7282F" w:rsidRPr="00F01DE9">
              <w:rPr>
                <w:rStyle w:val="Hyperlink"/>
                <w:rFonts w:ascii="Arial" w:hAnsi="Arial" w:cs="Arial"/>
                <w:noProof/>
                <w:spacing w:val="-3"/>
                <w:sz w:val="22"/>
                <w:szCs w:val="22"/>
              </w:rPr>
              <w:t xml:space="preserve"> </w:t>
            </w:r>
            <w:r w:rsidR="00C7282F" w:rsidRPr="00F01DE9">
              <w:rPr>
                <w:rStyle w:val="Hyperlink"/>
                <w:rFonts w:ascii="Arial" w:hAnsi="Arial" w:cs="Arial"/>
                <w:noProof/>
                <w:sz w:val="22"/>
                <w:szCs w:val="22"/>
              </w:rPr>
              <w:t>Servicios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_Toc34842160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5D4EE2FF" w14:textId="5AA4C678"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1" w:history="1">
            <w:r w:rsidR="00C7282F" w:rsidRPr="00F01DE9">
              <w:rPr>
                <w:rStyle w:val="Hyperlink"/>
                <w:rFonts w:ascii="Arial" w:hAnsi="Arial" w:cs="Arial"/>
                <w:noProof/>
                <w:sz w:val="22"/>
                <w:szCs w:val="22"/>
              </w:rPr>
              <w:t>6.</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GESTIÓN FINANCIERA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_Toc34842161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366740A8" w14:textId="2D33F3B2"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2" w:history="1">
            <w:r w:rsidR="00C7282F" w:rsidRPr="00F01DE9">
              <w:rPr>
                <w:rStyle w:val="Hyperlink"/>
                <w:rFonts w:ascii="Arial" w:hAnsi="Arial" w:cs="Arial"/>
                <w:noProof/>
                <w:sz w:val="22"/>
                <w:szCs w:val="22"/>
              </w:rPr>
              <w:t>6.1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Planificación Financiera y Presupuesto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_Toc34842162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322835B6" w14:textId="179CF49A"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3" w:history="1">
            <w:r w:rsidR="00C7282F" w:rsidRPr="00F01DE9">
              <w:rPr>
                <w:rStyle w:val="Hyperlink"/>
                <w:rFonts w:ascii="Arial" w:hAnsi="Arial" w:cs="Arial"/>
                <w:noProof/>
                <w:sz w:val="22"/>
                <w:szCs w:val="22"/>
              </w:rPr>
              <w:t>6.2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Desembolsos del Programa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_Toc34842163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4BA1684C" w14:textId="38BF59B3"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4" w:history="1">
            <w:r w:rsidR="00C7282F" w:rsidRPr="00F01DE9">
              <w:rPr>
                <w:rStyle w:val="Hyperlink"/>
                <w:rFonts w:ascii="Arial" w:hAnsi="Arial" w:cs="Arial"/>
                <w:noProof/>
                <w:sz w:val="22"/>
                <w:szCs w:val="22"/>
              </w:rPr>
              <w:t>6.3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Gastos elegibles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_Toc34842164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0A2B1C01" w14:textId="34B8D1B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5" w:history="1">
            <w:r w:rsidR="00C7282F" w:rsidRPr="00F01DE9">
              <w:rPr>
                <w:rStyle w:val="Hyperlink"/>
                <w:rFonts w:ascii="Arial" w:hAnsi="Arial" w:cs="Arial"/>
                <w:noProof/>
                <w:sz w:val="22"/>
                <w:szCs w:val="22"/>
              </w:rPr>
              <w:t>6.4</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Contabilidad</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_Toc34842165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32DE1786" w14:textId="3229D40F"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66" w:history="1">
            <w:r w:rsidR="00C7282F" w:rsidRPr="00F01DE9">
              <w:rPr>
                <w:rStyle w:val="Hyperlink"/>
                <w:rFonts w:ascii="Arial" w:hAnsi="Arial" w:cs="Arial"/>
                <w:noProof/>
                <w:sz w:val="22"/>
                <w:szCs w:val="22"/>
              </w:rPr>
              <w:t>6.4.1</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Normas de contabilidad</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_Toc34842166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0D393C43" w14:textId="468C6352"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67" w:history="1">
            <w:r w:rsidR="00C7282F" w:rsidRPr="00F01DE9">
              <w:rPr>
                <w:rStyle w:val="Hyperlink"/>
                <w:rFonts w:ascii="Arial" w:hAnsi="Arial" w:cs="Arial"/>
                <w:noProof/>
                <w:sz w:val="22"/>
                <w:szCs w:val="22"/>
              </w:rPr>
              <w:t>6.4.2</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Registro en el SIGFE</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_Toc34842167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18</w:t>
            </w:r>
            <w:r w:rsidR="00C7282F" w:rsidRPr="00F01DE9">
              <w:rPr>
                <w:rFonts w:ascii="Arial" w:hAnsi="Arial" w:cs="Arial"/>
                <w:noProof/>
                <w:webHidden/>
                <w:sz w:val="22"/>
                <w:szCs w:val="22"/>
              </w:rPr>
              <w:fldChar w:fldCharType="end"/>
            </w:r>
          </w:hyperlink>
        </w:p>
        <w:p w14:paraId="67C97BE0" w14:textId="68CF45F1" w:rsidR="00C7282F" w:rsidRPr="00F01DE9" w:rsidRDefault="009C2BDB">
          <w:pPr>
            <w:pStyle w:val="TOC2"/>
            <w:tabs>
              <w:tab w:val="left" w:pos="1001"/>
              <w:tab w:val="right" w:leader="dot" w:pos="9850"/>
            </w:tabs>
            <w:rPr>
              <w:rFonts w:ascii="Arial" w:eastAsiaTheme="minorEastAsia" w:hAnsi="Arial" w:cs="Arial"/>
              <w:noProof/>
              <w:sz w:val="22"/>
              <w:szCs w:val="22"/>
              <w:lang w:eastAsia="es-CL"/>
            </w:rPr>
          </w:pPr>
          <w:hyperlink w:anchor="_Toc34842168" w:history="1">
            <w:r w:rsidR="00C7282F" w:rsidRPr="00F01DE9">
              <w:rPr>
                <w:rStyle w:val="Hyperlink"/>
                <w:rFonts w:ascii="Arial" w:hAnsi="Arial" w:cs="Arial"/>
                <w:noProof/>
                <w:sz w:val="22"/>
                <w:szCs w:val="22"/>
              </w:rPr>
              <w:t>6.4.3</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Estados financieros requeridos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_Toc34842168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19</w:t>
            </w:r>
            <w:r w:rsidR="00C7282F" w:rsidRPr="00F01DE9">
              <w:rPr>
                <w:rFonts w:ascii="Arial" w:hAnsi="Arial" w:cs="Arial"/>
                <w:noProof/>
                <w:webHidden/>
                <w:sz w:val="22"/>
                <w:szCs w:val="22"/>
              </w:rPr>
              <w:fldChar w:fldCharType="end"/>
            </w:r>
          </w:hyperlink>
        </w:p>
        <w:p w14:paraId="37A240A7" w14:textId="38AC4D73"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69" w:history="1">
            <w:r w:rsidR="00C7282F" w:rsidRPr="00F01DE9">
              <w:rPr>
                <w:rStyle w:val="Hyperlink"/>
                <w:rFonts w:ascii="Arial" w:hAnsi="Arial" w:cs="Arial"/>
                <w:noProof/>
                <w:sz w:val="22"/>
                <w:szCs w:val="22"/>
              </w:rPr>
              <w:t>6.5</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Control interno y auditoría</w:t>
            </w:r>
            <w:r w:rsidR="00C7282F" w:rsidRPr="00F01DE9">
              <w:rPr>
                <w:rStyle w:val="Hyperlink"/>
                <w:rFonts w:ascii="Arial" w:hAnsi="Arial" w:cs="Arial"/>
                <w:noProof/>
                <w:spacing w:val="-5"/>
                <w:sz w:val="22"/>
                <w:szCs w:val="22"/>
              </w:rPr>
              <w:t xml:space="preserve"> </w:t>
            </w:r>
            <w:r w:rsidR="00C7282F" w:rsidRPr="00F01DE9">
              <w:rPr>
                <w:rStyle w:val="Hyperlink"/>
                <w:rFonts w:ascii="Arial" w:hAnsi="Arial" w:cs="Arial"/>
                <w:noProof/>
                <w:sz w:val="22"/>
                <w:szCs w:val="22"/>
              </w:rPr>
              <w:t>interna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_Toc34842169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19</w:t>
            </w:r>
            <w:r w:rsidR="00C7282F" w:rsidRPr="00F01DE9">
              <w:rPr>
                <w:rFonts w:ascii="Arial" w:hAnsi="Arial" w:cs="Arial"/>
                <w:noProof/>
                <w:webHidden/>
                <w:sz w:val="22"/>
                <w:szCs w:val="22"/>
              </w:rPr>
              <w:fldChar w:fldCharType="end"/>
            </w:r>
          </w:hyperlink>
        </w:p>
        <w:p w14:paraId="66971F4E" w14:textId="238865C1"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70" w:history="1">
            <w:r w:rsidR="00C7282F" w:rsidRPr="00F01DE9">
              <w:rPr>
                <w:rStyle w:val="Hyperlink"/>
                <w:rFonts w:ascii="Arial" w:hAnsi="Arial" w:cs="Arial"/>
                <w:noProof/>
                <w:sz w:val="22"/>
                <w:szCs w:val="22"/>
              </w:rPr>
              <w:t>6.6</w:t>
            </w:r>
            <w:r w:rsidR="00C7282F" w:rsidRPr="00F01DE9">
              <w:rPr>
                <w:rFonts w:ascii="Arial" w:eastAsiaTheme="minorEastAsia" w:hAnsi="Arial" w:cs="Arial"/>
                <w:noProof/>
                <w:sz w:val="22"/>
                <w:szCs w:val="22"/>
                <w:lang w:eastAsia="es-CL"/>
              </w:rPr>
              <w:tab/>
            </w:r>
            <w:r w:rsidR="00C7282F" w:rsidRPr="00F01DE9">
              <w:rPr>
                <w:rStyle w:val="Hyperlink"/>
                <w:rFonts w:ascii="Arial" w:hAnsi="Arial" w:cs="Arial"/>
                <w:noProof/>
                <w:sz w:val="22"/>
                <w:szCs w:val="22"/>
              </w:rPr>
              <w:t>Auditoría</w:t>
            </w:r>
            <w:r w:rsidR="00C7282F" w:rsidRPr="00F01DE9">
              <w:rPr>
                <w:rStyle w:val="Hyperlink"/>
                <w:rFonts w:ascii="Arial" w:hAnsi="Arial" w:cs="Arial"/>
                <w:noProof/>
                <w:spacing w:val="-2"/>
                <w:sz w:val="22"/>
                <w:szCs w:val="22"/>
              </w:rPr>
              <w:t xml:space="preserve"> </w:t>
            </w:r>
            <w:r w:rsidR="00C7282F" w:rsidRPr="00F01DE9">
              <w:rPr>
                <w:rStyle w:val="Hyperlink"/>
                <w:rFonts w:ascii="Arial" w:hAnsi="Arial" w:cs="Arial"/>
                <w:noProof/>
                <w:sz w:val="22"/>
                <w:szCs w:val="22"/>
              </w:rPr>
              <w:t>externa</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_Toc34842170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19</w:t>
            </w:r>
            <w:r w:rsidR="00C7282F" w:rsidRPr="00F01DE9">
              <w:rPr>
                <w:rFonts w:ascii="Arial" w:hAnsi="Arial" w:cs="Arial"/>
                <w:noProof/>
                <w:webHidden/>
                <w:sz w:val="22"/>
                <w:szCs w:val="22"/>
              </w:rPr>
              <w:fldChar w:fldCharType="end"/>
            </w:r>
          </w:hyperlink>
        </w:p>
        <w:p w14:paraId="4E98EEF8" w14:textId="6503F91E"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71" w:history="1">
            <w:r w:rsidR="00C7282F" w:rsidRPr="00F01DE9">
              <w:rPr>
                <w:rStyle w:val="Hyperlink"/>
                <w:rFonts w:ascii="Arial" w:hAnsi="Arial" w:cs="Arial"/>
                <w:noProof/>
                <w:sz w:val="22"/>
                <w:szCs w:val="22"/>
                <w:lang w:val="es-ES_tradnl"/>
              </w:rPr>
              <w:t>Anexo 1: CUADRO II.1: MATRIZ DE RESULTADOS</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_Toc34842171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21</w:t>
            </w:r>
            <w:r w:rsidR="00C7282F" w:rsidRPr="00F01DE9">
              <w:rPr>
                <w:rFonts w:ascii="Arial" w:hAnsi="Arial" w:cs="Arial"/>
                <w:noProof/>
                <w:webHidden/>
                <w:sz w:val="22"/>
                <w:szCs w:val="22"/>
              </w:rPr>
              <w:fldChar w:fldCharType="end"/>
            </w:r>
          </w:hyperlink>
        </w:p>
        <w:p w14:paraId="5C146EB1" w14:textId="2160FCBD"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72" w:history="1">
            <w:r w:rsidR="00C7282F" w:rsidRPr="00F01DE9">
              <w:rPr>
                <w:rStyle w:val="Hyperlink"/>
                <w:rFonts w:ascii="Arial" w:hAnsi="Arial" w:cs="Arial"/>
                <w:noProof/>
                <w:sz w:val="22"/>
                <w:szCs w:val="22"/>
                <w:lang w:val="pt-BR"/>
              </w:rPr>
              <w:t>Anexo 2: CUADRO II.2: MATRIZ DE INDICADORES PARA DESEMBOLSO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_Toc34842172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30</w:t>
            </w:r>
            <w:r w:rsidR="00C7282F" w:rsidRPr="00F01DE9">
              <w:rPr>
                <w:rFonts w:ascii="Arial" w:hAnsi="Arial" w:cs="Arial"/>
                <w:noProof/>
                <w:webHidden/>
                <w:sz w:val="22"/>
                <w:szCs w:val="22"/>
              </w:rPr>
              <w:fldChar w:fldCharType="end"/>
            </w:r>
          </w:hyperlink>
        </w:p>
        <w:p w14:paraId="16E76AE6" w14:textId="6E870FBF" w:rsidR="00C7282F" w:rsidRPr="00F01DE9" w:rsidRDefault="009C2BDB">
          <w:pPr>
            <w:pStyle w:val="TOC1"/>
            <w:tabs>
              <w:tab w:val="right" w:leader="dot" w:pos="9850"/>
            </w:tabs>
            <w:rPr>
              <w:rFonts w:ascii="Arial" w:eastAsiaTheme="minorEastAsia" w:hAnsi="Arial" w:cs="Arial"/>
              <w:noProof/>
              <w:sz w:val="22"/>
              <w:szCs w:val="22"/>
              <w:lang w:eastAsia="es-CL"/>
            </w:rPr>
          </w:pPr>
          <w:hyperlink w:anchor="_Toc34842173" w:history="1">
            <w:r w:rsidR="00C7282F" w:rsidRPr="00F01DE9">
              <w:rPr>
                <w:rStyle w:val="Hyperlink"/>
                <w:rFonts w:ascii="Arial" w:hAnsi="Arial" w:cs="Arial"/>
                <w:noProof/>
                <w:sz w:val="22"/>
                <w:szCs w:val="22"/>
              </w:rPr>
              <w:t>Anexo 3: Términos de Referencia para Verificación de Indicadores Desembolso</w:t>
            </w:r>
            <w:r w:rsidR="00C7282F" w:rsidRPr="00F01DE9">
              <w:rPr>
                <w:rFonts w:ascii="Arial" w:hAnsi="Arial" w:cs="Arial"/>
                <w:noProof/>
                <w:webHidden/>
                <w:sz w:val="22"/>
                <w:szCs w:val="22"/>
              </w:rPr>
              <w:tab/>
            </w:r>
            <w:r w:rsidR="00C7282F" w:rsidRPr="00F01DE9">
              <w:rPr>
                <w:rFonts w:ascii="Arial" w:hAnsi="Arial" w:cs="Arial"/>
                <w:noProof/>
                <w:webHidden/>
                <w:sz w:val="22"/>
                <w:szCs w:val="22"/>
              </w:rPr>
              <w:fldChar w:fldCharType="begin"/>
            </w:r>
            <w:r w:rsidR="00C7282F" w:rsidRPr="00F01DE9">
              <w:rPr>
                <w:rFonts w:ascii="Arial" w:hAnsi="Arial" w:cs="Arial"/>
                <w:noProof/>
                <w:webHidden/>
                <w:sz w:val="22"/>
                <w:szCs w:val="22"/>
              </w:rPr>
              <w:instrText xml:space="preserve"> PAGEREF _Toc34842173 \h </w:instrText>
            </w:r>
            <w:r w:rsidR="00C7282F" w:rsidRPr="00F01DE9">
              <w:rPr>
                <w:rFonts w:ascii="Arial" w:hAnsi="Arial" w:cs="Arial"/>
                <w:noProof/>
                <w:webHidden/>
                <w:sz w:val="22"/>
                <w:szCs w:val="22"/>
              </w:rPr>
            </w:r>
            <w:r w:rsidR="00C7282F" w:rsidRPr="00F01DE9">
              <w:rPr>
                <w:rFonts w:ascii="Arial" w:hAnsi="Arial" w:cs="Arial"/>
                <w:noProof/>
                <w:webHidden/>
                <w:sz w:val="22"/>
                <w:szCs w:val="22"/>
              </w:rPr>
              <w:fldChar w:fldCharType="separate"/>
            </w:r>
            <w:r w:rsidR="00C7282F" w:rsidRPr="00F01DE9">
              <w:rPr>
                <w:rFonts w:ascii="Arial" w:hAnsi="Arial" w:cs="Arial"/>
                <w:noProof/>
                <w:webHidden/>
                <w:sz w:val="22"/>
                <w:szCs w:val="22"/>
              </w:rPr>
              <w:t>35</w:t>
            </w:r>
            <w:r w:rsidR="00C7282F" w:rsidRPr="00F01DE9">
              <w:rPr>
                <w:rFonts w:ascii="Arial" w:hAnsi="Arial" w:cs="Arial"/>
                <w:noProof/>
                <w:webHidden/>
                <w:sz w:val="22"/>
                <w:szCs w:val="22"/>
              </w:rPr>
              <w:fldChar w:fldCharType="end"/>
            </w:r>
          </w:hyperlink>
        </w:p>
        <w:p w14:paraId="3DB3E340" w14:textId="46FCB0ED" w:rsidR="000F354B" w:rsidRPr="00F01DE9" w:rsidRDefault="000F354B">
          <w:pPr>
            <w:rPr>
              <w:rFonts w:ascii="Arial" w:hAnsi="Arial" w:cs="Arial"/>
              <w:sz w:val="22"/>
              <w:szCs w:val="22"/>
            </w:rPr>
          </w:pPr>
          <w:r w:rsidRPr="00F01DE9">
            <w:rPr>
              <w:rFonts w:ascii="Arial" w:hAnsi="Arial" w:cs="Arial"/>
              <w:b/>
              <w:bCs/>
              <w:sz w:val="22"/>
              <w:szCs w:val="22"/>
              <w:lang w:val="es-ES"/>
            </w:rPr>
            <w:fldChar w:fldCharType="end"/>
          </w:r>
        </w:p>
      </w:sdtContent>
    </w:sdt>
    <w:p w14:paraId="176EE0ED" w14:textId="18EA81C7" w:rsidR="00482FBC" w:rsidRPr="00F01DE9" w:rsidRDefault="00482FBC">
      <w:pPr>
        <w:widowControl w:val="0"/>
        <w:autoSpaceDE w:val="0"/>
        <w:autoSpaceDN w:val="0"/>
        <w:rPr>
          <w:rFonts w:ascii="Arial" w:hAnsi="Arial" w:cs="Arial"/>
          <w:b/>
          <w:bCs/>
          <w:sz w:val="22"/>
          <w:szCs w:val="22"/>
        </w:rPr>
      </w:pPr>
      <w:r w:rsidRPr="00F01DE9">
        <w:rPr>
          <w:rFonts w:ascii="Arial" w:hAnsi="Arial" w:cs="Arial"/>
          <w:sz w:val="22"/>
          <w:szCs w:val="22"/>
        </w:rPr>
        <w:br w:type="page"/>
      </w:r>
    </w:p>
    <w:p w14:paraId="77816E28" w14:textId="77777777" w:rsidR="00482FBC" w:rsidRPr="00F01DE9" w:rsidRDefault="00482FBC">
      <w:pPr>
        <w:pStyle w:val="Heading1"/>
        <w:spacing w:before="39"/>
        <w:ind w:left="120" w:firstLine="0"/>
        <w:rPr>
          <w:rFonts w:ascii="Arial" w:hAnsi="Arial" w:cs="Arial"/>
          <w:sz w:val="22"/>
          <w:szCs w:val="22"/>
        </w:rPr>
      </w:pPr>
    </w:p>
    <w:p w14:paraId="046A0926" w14:textId="77777777" w:rsidR="00482FBC" w:rsidRPr="00F01DE9" w:rsidRDefault="00482FBC">
      <w:pPr>
        <w:pStyle w:val="Heading1"/>
        <w:spacing w:before="39"/>
        <w:ind w:left="120" w:firstLine="0"/>
        <w:rPr>
          <w:rFonts w:ascii="Arial" w:hAnsi="Arial" w:cs="Arial"/>
          <w:sz w:val="22"/>
          <w:szCs w:val="22"/>
        </w:rPr>
      </w:pPr>
    </w:p>
    <w:p w14:paraId="0F61853E" w14:textId="387340E0" w:rsidR="00F47E1F" w:rsidRPr="00F01DE9" w:rsidRDefault="00F55B1C">
      <w:pPr>
        <w:pStyle w:val="Heading1"/>
        <w:spacing w:before="39"/>
        <w:ind w:left="120" w:firstLine="0"/>
        <w:rPr>
          <w:rFonts w:ascii="Arial" w:hAnsi="Arial" w:cs="Arial"/>
          <w:sz w:val="22"/>
          <w:szCs w:val="22"/>
        </w:rPr>
      </w:pPr>
      <w:bookmarkStart w:id="0" w:name="_Toc34842124"/>
      <w:r w:rsidRPr="00F01DE9">
        <w:rPr>
          <w:rFonts w:ascii="Arial" w:hAnsi="Arial" w:cs="Arial"/>
          <w:sz w:val="22"/>
          <w:szCs w:val="22"/>
        </w:rPr>
        <w:t>Siglas y Abreviaturas</w:t>
      </w:r>
      <w:bookmarkEnd w:id="0"/>
    </w:p>
    <w:p w14:paraId="5C248C15" w14:textId="77777777" w:rsidR="00482FBC" w:rsidRPr="00F01DE9" w:rsidRDefault="00482FBC">
      <w:pPr>
        <w:pStyle w:val="Heading1"/>
        <w:spacing w:before="39"/>
        <w:ind w:left="120" w:firstLine="0"/>
        <w:rPr>
          <w:rFonts w:ascii="Arial" w:hAnsi="Arial" w:cs="Arial"/>
          <w:sz w:val="22"/>
          <w:szCs w:val="22"/>
        </w:rPr>
      </w:pPr>
    </w:p>
    <w:p w14:paraId="0F61853F" w14:textId="77777777" w:rsidR="00F47E1F" w:rsidRPr="00F01DE9" w:rsidRDefault="00F47E1F">
      <w:pPr>
        <w:pStyle w:val="BodyText"/>
        <w:spacing w:before="4"/>
        <w:rPr>
          <w:rFonts w:ascii="Arial" w:hAnsi="Arial" w:cs="Arial"/>
          <w:b/>
          <w:sz w:val="22"/>
          <w:szCs w:val="22"/>
        </w:rPr>
      </w:pPr>
    </w:p>
    <w:tbl>
      <w:tblPr>
        <w:tblW w:w="0" w:type="auto"/>
        <w:tblInd w:w="338" w:type="dxa"/>
        <w:tblLayout w:type="fixed"/>
        <w:tblCellMar>
          <w:left w:w="0" w:type="dxa"/>
          <w:right w:w="0" w:type="dxa"/>
        </w:tblCellMar>
        <w:tblLook w:val="01E0" w:firstRow="1" w:lastRow="1" w:firstColumn="1" w:lastColumn="1" w:noHBand="0" w:noVBand="0"/>
      </w:tblPr>
      <w:tblGrid>
        <w:gridCol w:w="1308"/>
        <w:gridCol w:w="7336"/>
      </w:tblGrid>
      <w:tr w:rsidR="00F47E1F" w:rsidRPr="00F01DE9" w14:paraId="0F618542" w14:textId="77777777">
        <w:trPr>
          <w:trHeight w:val="256"/>
        </w:trPr>
        <w:tc>
          <w:tcPr>
            <w:tcW w:w="1308" w:type="dxa"/>
          </w:tcPr>
          <w:p w14:paraId="0F618540" w14:textId="77777777" w:rsidR="00F47E1F" w:rsidRPr="00F01DE9" w:rsidRDefault="00F55B1C">
            <w:pPr>
              <w:pStyle w:val="TableParagraph"/>
              <w:spacing w:line="203" w:lineRule="exact"/>
              <w:ind w:left="200"/>
              <w:rPr>
                <w:rFonts w:ascii="Arial" w:hAnsi="Arial" w:cs="Arial"/>
                <w:sz w:val="22"/>
                <w:szCs w:val="22"/>
              </w:rPr>
            </w:pPr>
            <w:r w:rsidRPr="00F01DE9">
              <w:rPr>
                <w:rFonts w:ascii="Arial" w:hAnsi="Arial" w:cs="Arial"/>
                <w:sz w:val="22"/>
                <w:szCs w:val="22"/>
              </w:rPr>
              <w:t>AE</w:t>
            </w:r>
          </w:p>
        </w:tc>
        <w:tc>
          <w:tcPr>
            <w:tcW w:w="7336" w:type="dxa"/>
          </w:tcPr>
          <w:p w14:paraId="0F618541" w14:textId="77777777" w:rsidR="00F47E1F" w:rsidRPr="00F01DE9" w:rsidRDefault="00F55B1C">
            <w:pPr>
              <w:pStyle w:val="TableParagraph"/>
              <w:spacing w:line="203" w:lineRule="exact"/>
              <w:ind w:left="303"/>
              <w:rPr>
                <w:rFonts w:ascii="Arial" w:hAnsi="Arial" w:cs="Arial"/>
                <w:sz w:val="22"/>
                <w:szCs w:val="22"/>
              </w:rPr>
            </w:pPr>
            <w:r w:rsidRPr="00F01DE9">
              <w:rPr>
                <w:rFonts w:ascii="Arial" w:hAnsi="Arial" w:cs="Arial"/>
                <w:sz w:val="22"/>
                <w:szCs w:val="22"/>
              </w:rPr>
              <w:t>Auditoría Externa</w:t>
            </w:r>
          </w:p>
        </w:tc>
      </w:tr>
      <w:tr w:rsidR="00F47E1F" w:rsidRPr="00F01DE9" w14:paraId="0F618545" w14:textId="77777777">
        <w:trPr>
          <w:trHeight w:val="314"/>
        </w:trPr>
        <w:tc>
          <w:tcPr>
            <w:tcW w:w="1308" w:type="dxa"/>
          </w:tcPr>
          <w:p w14:paraId="0F618543"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AI</w:t>
            </w:r>
          </w:p>
        </w:tc>
        <w:tc>
          <w:tcPr>
            <w:tcW w:w="7336" w:type="dxa"/>
          </w:tcPr>
          <w:p w14:paraId="0F618544"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Auditoría Interna</w:t>
            </w:r>
          </w:p>
        </w:tc>
      </w:tr>
      <w:tr w:rsidR="00F47E1F" w:rsidRPr="00F01DE9" w14:paraId="0F618548" w14:textId="77777777">
        <w:trPr>
          <w:trHeight w:val="314"/>
        </w:trPr>
        <w:tc>
          <w:tcPr>
            <w:tcW w:w="1308" w:type="dxa"/>
          </w:tcPr>
          <w:p w14:paraId="0F618546"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ACE</w:t>
            </w:r>
          </w:p>
        </w:tc>
        <w:tc>
          <w:tcPr>
            <w:tcW w:w="7336" w:type="dxa"/>
          </w:tcPr>
          <w:p w14:paraId="0F618547"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Agencia de la Calidad de la Educación</w:t>
            </w:r>
          </w:p>
        </w:tc>
      </w:tr>
      <w:tr w:rsidR="00F47E1F" w:rsidRPr="00F01DE9" w14:paraId="0F61854B" w14:textId="77777777">
        <w:trPr>
          <w:trHeight w:val="315"/>
        </w:trPr>
        <w:tc>
          <w:tcPr>
            <w:tcW w:w="1308" w:type="dxa"/>
          </w:tcPr>
          <w:p w14:paraId="0F618549"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BID</w:t>
            </w:r>
          </w:p>
        </w:tc>
        <w:tc>
          <w:tcPr>
            <w:tcW w:w="7336" w:type="dxa"/>
          </w:tcPr>
          <w:p w14:paraId="0F61854A"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Banco Interamericano de Desarrollo</w:t>
            </w:r>
          </w:p>
        </w:tc>
      </w:tr>
      <w:tr w:rsidR="00F47E1F" w:rsidRPr="00F01DE9" w14:paraId="0F61854E" w14:textId="77777777">
        <w:trPr>
          <w:trHeight w:val="297"/>
        </w:trPr>
        <w:tc>
          <w:tcPr>
            <w:tcW w:w="1308" w:type="dxa"/>
          </w:tcPr>
          <w:p w14:paraId="0F61854C" w14:textId="64131539"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CAIG</w:t>
            </w:r>
            <w:r w:rsidR="004A73AA" w:rsidRPr="00F01DE9">
              <w:rPr>
                <w:rFonts w:ascii="Arial" w:hAnsi="Arial" w:cs="Arial"/>
                <w:sz w:val="22"/>
                <w:szCs w:val="22"/>
              </w:rPr>
              <w:t>G</w:t>
            </w:r>
          </w:p>
        </w:tc>
        <w:tc>
          <w:tcPr>
            <w:tcW w:w="7336" w:type="dxa"/>
          </w:tcPr>
          <w:p w14:paraId="0F61854D" w14:textId="2FC99983" w:rsidR="00F47E1F" w:rsidRPr="00F01DE9" w:rsidRDefault="004A73AA">
            <w:pPr>
              <w:pStyle w:val="TableParagraph"/>
              <w:spacing w:before="17"/>
              <w:ind w:left="303"/>
              <w:rPr>
                <w:rFonts w:ascii="Arial" w:hAnsi="Arial" w:cs="Arial"/>
                <w:sz w:val="22"/>
                <w:szCs w:val="22"/>
              </w:rPr>
            </w:pPr>
            <w:r w:rsidRPr="00F01DE9">
              <w:rPr>
                <w:rFonts w:ascii="Arial" w:hAnsi="Arial" w:cs="Arial"/>
                <w:sz w:val="22"/>
                <w:szCs w:val="22"/>
              </w:rPr>
              <w:t>Consejo de Auditoría Interna General de Gobierno</w:t>
            </w:r>
          </w:p>
        </w:tc>
      </w:tr>
      <w:tr w:rsidR="00F47E1F" w:rsidRPr="00F01DE9" w14:paraId="0F61855D" w14:textId="77777777">
        <w:trPr>
          <w:trHeight w:val="314"/>
        </w:trPr>
        <w:tc>
          <w:tcPr>
            <w:tcW w:w="1308" w:type="dxa"/>
          </w:tcPr>
          <w:p w14:paraId="0F61855B"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CGR</w:t>
            </w:r>
          </w:p>
        </w:tc>
        <w:tc>
          <w:tcPr>
            <w:tcW w:w="7336" w:type="dxa"/>
          </w:tcPr>
          <w:p w14:paraId="0F61855C"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Contraloría General de la República</w:t>
            </w:r>
          </w:p>
        </w:tc>
      </w:tr>
      <w:tr w:rsidR="00F47E1F" w:rsidRPr="00F01DE9" w14:paraId="0F618566" w14:textId="77777777">
        <w:trPr>
          <w:trHeight w:val="314"/>
        </w:trPr>
        <w:tc>
          <w:tcPr>
            <w:tcW w:w="1308" w:type="dxa"/>
          </w:tcPr>
          <w:p w14:paraId="0F618564"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CPEIP</w:t>
            </w:r>
          </w:p>
        </w:tc>
        <w:tc>
          <w:tcPr>
            <w:tcW w:w="7336" w:type="dxa"/>
          </w:tcPr>
          <w:p w14:paraId="0F618565"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Centro de Perfeccionamiento, Experimentación e Investigación Pedagógicos</w:t>
            </w:r>
          </w:p>
        </w:tc>
      </w:tr>
      <w:tr w:rsidR="00F47E1F" w:rsidRPr="00F01DE9" w14:paraId="0F618575" w14:textId="77777777">
        <w:trPr>
          <w:trHeight w:val="314"/>
        </w:trPr>
        <w:tc>
          <w:tcPr>
            <w:tcW w:w="1308" w:type="dxa"/>
          </w:tcPr>
          <w:p w14:paraId="0F618573" w14:textId="0A7DB383"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D</w:t>
            </w:r>
            <w:r w:rsidR="004A73AA" w:rsidRPr="00F01DE9">
              <w:rPr>
                <w:rFonts w:ascii="Arial" w:hAnsi="Arial" w:cs="Arial"/>
                <w:sz w:val="22"/>
                <w:szCs w:val="22"/>
              </w:rPr>
              <w:t>IPLAP</w:t>
            </w:r>
          </w:p>
        </w:tc>
        <w:tc>
          <w:tcPr>
            <w:tcW w:w="7336" w:type="dxa"/>
          </w:tcPr>
          <w:p w14:paraId="0F618574" w14:textId="591FE2DA" w:rsidR="00F47E1F" w:rsidRPr="00F01DE9" w:rsidRDefault="004A73AA">
            <w:pPr>
              <w:pStyle w:val="TableParagraph"/>
              <w:spacing w:before="16"/>
              <w:ind w:left="303"/>
              <w:rPr>
                <w:rFonts w:ascii="Arial" w:hAnsi="Arial" w:cs="Arial"/>
                <w:sz w:val="22"/>
                <w:szCs w:val="22"/>
              </w:rPr>
            </w:pPr>
            <w:r w:rsidRPr="00F01DE9">
              <w:rPr>
                <w:rFonts w:ascii="Arial" w:hAnsi="Arial" w:cs="Arial"/>
                <w:sz w:val="22"/>
                <w:szCs w:val="22"/>
              </w:rPr>
              <w:t>División de Planificación y Presupuesto del Ministerio de Educación</w:t>
            </w:r>
          </w:p>
        </w:tc>
      </w:tr>
      <w:tr w:rsidR="00F47E1F" w:rsidRPr="00F01DE9" w14:paraId="0F618578" w14:textId="77777777">
        <w:trPr>
          <w:trHeight w:val="315"/>
        </w:trPr>
        <w:tc>
          <w:tcPr>
            <w:tcW w:w="1308" w:type="dxa"/>
          </w:tcPr>
          <w:p w14:paraId="0F618576"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DEPROV</w:t>
            </w:r>
          </w:p>
        </w:tc>
        <w:tc>
          <w:tcPr>
            <w:tcW w:w="7336" w:type="dxa"/>
          </w:tcPr>
          <w:p w14:paraId="0F618577"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Direcciones Provinciales de Educación</w:t>
            </w:r>
          </w:p>
        </w:tc>
      </w:tr>
      <w:tr w:rsidR="00F47E1F" w:rsidRPr="00F01DE9" w14:paraId="0F61857B" w14:textId="77777777">
        <w:trPr>
          <w:trHeight w:val="315"/>
        </w:trPr>
        <w:tc>
          <w:tcPr>
            <w:tcW w:w="1308" w:type="dxa"/>
          </w:tcPr>
          <w:p w14:paraId="0F618579" w14:textId="77777777"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DIPRES</w:t>
            </w:r>
          </w:p>
        </w:tc>
        <w:tc>
          <w:tcPr>
            <w:tcW w:w="7336" w:type="dxa"/>
          </w:tcPr>
          <w:p w14:paraId="0F61857A" w14:textId="77777777" w:rsidR="00F47E1F" w:rsidRPr="00F01DE9" w:rsidRDefault="00F55B1C">
            <w:pPr>
              <w:pStyle w:val="TableParagraph"/>
              <w:spacing w:before="17"/>
              <w:ind w:left="303"/>
              <w:rPr>
                <w:rFonts w:ascii="Arial" w:hAnsi="Arial" w:cs="Arial"/>
                <w:sz w:val="22"/>
                <w:szCs w:val="22"/>
              </w:rPr>
            </w:pPr>
            <w:r w:rsidRPr="00F01DE9">
              <w:rPr>
                <w:rFonts w:ascii="Arial" w:hAnsi="Arial" w:cs="Arial"/>
                <w:sz w:val="22"/>
                <w:szCs w:val="22"/>
              </w:rPr>
              <w:t>Dirección de Presupuestos</w:t>
            </w:r>
          </w:p>
        </w:tc>
      </w:tr>
      <w:tr w:rsidR="00F47E1F" w:rsidRPr="00F01DE9" w14:paraId="0F618584" w14:textId="77777777">
        <w:trPr>
          <w:trHeight w:val="315"/>
        </w:trPr>
        <w:tc>
          <w:tcPr>
            <w:tcW w:w="1308" w:type="dxa"/>
          </w:tcPr>
          <w:p w14:paraId="0F618582"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EDT</w:t>
            </w:r>
          </w:p>
        </w:tc>
        <w:tc>
          <w:tcPr>
            <w:tcW w:w="7336" w:type="dxa"/>
          </w:tcPr>
          <w:p w14:paraId="0F618583"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Estructura de Desglose de Trabajo</w:t>
            </w:r>
          </w:p>
        </w:tc>
      </w:tr>
      <w:tr w:rsidR="00F47E1F" w:rsidRPr="00F01DE9" w14:paraId="0F618587" w14:textId="77777777">
        <w:trPr>
          <w:trHeight w:val="315"/>
        </w:trPr>
        <w:tc>
          <w:tcPr>
            <w:tcW w:w="1308" w:type="dxa"/>
          </w:tcPr>
          <w:p w14:paraId="0F618585" w14:textId="77777777"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EFAS</w:t>
            </w:r>
          </w:p>
        </w:tc>
        <w:tc>
          <w:tcPr>
            <w:tcW w:w="7336" w:type="dxa"/>
          </w:tcPr>
          <w:p w14:paraId="0F618586" w14:textId="77777777" w:rsidR="00F47E1F" w:rsidRPr="00F01DE9" w:rsidRDefault="00F55B1C">
            <w:pPr>
              <w:pStyle w:val="TableParagraph"/>
              <w:spacing w:before="17"/>
              <w:ind w:left="303"/>
              <w:rPr>
                <w:rFonts w:ascii="Arial" w:hAnsi="Arial" w:cs="Arial"/>
                <w:sz w:val="22"/>
                <w:szCs w:val="22"/>
              </w:rPr>
            </w:pPr>
            <w:r w:rsidRPr="00F01DE9">
              <w:rPr>
                <w:rFonts w:ascii="Arial" w:hAnsi="Arial" w:cs="Arial"/>
                <w:sz w:val="22"/>
                <w:szCs w:val="22"/>
              </w:rPr>
              <w:t>Estados Financieros Auditados</w:t>
            </w:r>
          </w:p>
        </w:tc>
      </w:tr>
      <w:tr w:rsidR="00F47E1F" w:rsidRPr="00F01DE9" w14:paraId="0F61858D" w14:textId="77777777">
        <w:trPr>
          <w:trHeight w:val="314"/>
        </w:trPr>
        <w:tc>
          <w:tcPr>
            <w:tcW w:w="1308" w:type="dxa"/>
          </w:tcPr>
          <w:p w14:paraId="0F61858B"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ISP</w:t>
            </w:r>
          </w:p>
        </w:tc>
        <w:tc>
          <w:tcPr>
            <w:tcW w:w="7336" w:type="dxa"/>
          </w:tcPr>
          <w:p w14:paraId="0F61858C"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Informe Semestral de Progreso</w:t>
            </w:r>
          </w:p>
        </w:tc>
      </w:tr>
      <w:tr w:rsidR="00F47E1F" w:rsidRPr="00F01DE9" w14:paraId="0F618593" w14:textId="77777777">
        <w:trPr>
          <w:trHeight w:val="315"/>
        </w:trPr>
        <w:tc>
          <w:tcPr>
            <w:tcW w:w="1308" w:type="dxa"/>
          </w:tcPr>
          <w:p w14:paraId="0F618591" w14:textId="77777777"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LAFE</w:t>
            </w:r>
          </w:p>
        </w:tc>
        <w:tc>
          <w:tcPr>
            <w:tcW w:w="7336" w:type="dxa"/>
          </w:tcPr>
          <w:p w14:paraId="0F618592" w14:textId="77777777" w:rsidR="00F47E1F" w:rsidRPr="00F01DE9" w:rsidRDefault="00F55B1C">
            <w:pPr>
              <w:pStyle w:val="TableParagraph"/>
              <w:spacing w:before="17"/>
              <w:ind w:left="303"/>
              <w:rPr>
                <w:rFonts w:ascii="Arial" w:hAnsi="Arial" w:cs="Arial"/>
                <w:sz w:val="22"/>
                <w:szCs w:val="22"/>
              </w:rPr>
            </w:pPr>
            <w:r w:rsidRPr="00F01DE9">
              <w:rPr>
                <w:rFonts w:ascii="Arial" w:hAnsi="Arial" w:cs="Arial"/>
                <w:sz w:val="22"/>
                <w:szCs w:val="22"/>
              </w:rPr>
              <w:t>Ley Orgánica de Administración Financiera del Estado</w:t>
            </w:r>
          </w:p>
        </w:tc>
      </w:tr>
      <w:tr w:rsidR="00F47E1F" w:rsidRPr="00F01DE9" w14:paraId="0F6185A2" w14:textId="77777777">
        <w:trPr>
          <w:trHeight w:val="314"/>
        </w:trPr>
        <w:tc>
          <w:tcPr>
            <w:tcW w:w="1308" w:type="dxa"/>
          </w:tcPr>
          <w:p w14:paraId="0F6185A0" w14:textId="77777777"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MH</w:t>
            </w:r>
          </w:p>
        </w:tc>
        <w:tc>
          <w:tcPr>
            <w:tcW w:w="7336" w:type="dxa"/>
          </w:tcPr>
          <w:p w14:paraId="0F6185A1" w14:textId="77777777" w:rsidR="00F47E1F" w:rsidRPr="00F01DE9" w:rsidRDefault="00F55B1C">
            <w:pPr>
              <w:pStyle w:val="TableParagraph"/>
              <w:spacing w:before="17"/>
              <w:ind w:left="303"/>
              <w:rPr>
                <w:rFonts w:ascii="Arial" w:hAnsi="Arial" w:cs="Arial"/>
                <w:sz w:val="22"/>
                <w:szCs w:val="22"/>
              </w:rPr>
            </w:pPr>
            <w:r w:rsidRPr="00F01DE9">
              <w:rPr>
                <w:rFonts w:ascii="Arial" w:hAnsi="Arial" w:cs="Arial"/>
                <w:sz w:val="22"/>
                <w:szCs w:val="22"/>
              </w:rPr>
              <w:t>Ministerio de Hacienda</w:t>
            </w:r>
          </w:p>
        </w:tc>
      </w:tr>
      <w:tr w:rsidR="00F47E1F" w:rsidRPr="00F01DE9" w14:paraId="0F6185A5" w14:textId="77777777">
        <w:trPr>
          <w:trHeight w:val="314"/>
        </w:trPr>
        <w:tc>
          <w:tcPr>
            <w:tcW w:w="1308" w:type="dxa"/>
          </w:tcPr>
          <w:p w14:paraId="0F6185A3"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MINEDUC</w:t>
            </w:r>
          </w:p>
        </w:tc>
        <w:tc>
          <w:tcPr>
            <w:tcW w:w="7336" w:type="dxa"/>
          </w:tcPr>
          <w:p w14:paraId="0F6185A4"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Ministerio de Educación</w:t>
            </w:r>
          </w:p>
        </w:tc>
      </w:tr>
      <w:tr w:rsidR="00F47E1F" w:rsidRPr="00F01DE9" w14:paraId="0F6185A8" w14:textId="77777777">
        <w:trPr>
          <w:trHeight w:val="315"/>
        </w:trPr>
        <w:tc>
          <w:tcPr>
            <w:tcW w:w="1308" w:type="dxa"/>
          </w:tcPr>
          <w:p w14:paraId="0F6185A6"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MR</w:t>
            </w:r>
          </w:p>
        </w:tc>
        <w:tc>
          <w:tcPr>
            <w:tcW w:w="7336" w:type="dxa"/>
          </w:tcPr>
          <w:p w14:paraId="0F6185A7"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Matriz de Resultados</w:t>
            </w:r>
          </w:p>
        </w:tc>
      </w:tr>
      <w:tr w:rsidR="00F47E1F" w:rsidRPr="00F01DE9" w14:paraId="0F6185AB" w14:textId="77777777">
        <w:trPr>
          <w:trHeight w:val="315"/>
        </w:trPr>
        <w:tc>
          <w:tcPr>
            <w:tcW w:w="1308" w:type="dxa"/>
          </w:tcPr>
          <w:p w14:paraId="0F6185A9" w14:textId="77777777" w:rsidR="00F47E1F" w:rsidRPr="00F01DE9" w:rsidRDefault="00F55B1C">
            <w:pPr>
              <w:pStyle w:val="TableParagraph"/>
              <w:spacing w:before="17"/>
              <w:ind w:left="200"/>
              <w:rPr>
                <w:rFonts w:ascii="Arial" w:hAnsi="Arial" w:cs="Arial"/>
                <w:sz w:val="22"/>
                <w:szCs w:val="22"/>
              </w:rPr>
            </w:pPr>
            <w:r w:rsidRPr="00F01DE9">
              <w:rPr>
                <w:rFonts w:ascii="Arial" w:hAnsi="Arial" w:cs="Arial"/>
                <w:sz w:val="22"/>
                <w:szCs w:val="22"/>
              </w:rPr>
              <w:t>OCDE</w:t>
            </w:r>
          </w:p>
        </w:tc>
        <w:tc>
          <w:tcPr>
            <w:tcW w:w="7336" w:type="dxa"/>
          </w:tcPr>
          <w:p w14:paraId="0F6185AA" w14:textId="77777777" w:rsidR="00F47E1F" w:rsidRPr="00F01DE9" w:rsidRDefault="00F55B1C">
            <w:pPr>
              <w:pStyle w:val="TableParagraph"/>
              <w:spacing w:before="17"/>
              <w:ind w:left="303"/>
              <w:rPr>
                <w:rFonts w:ascii="Arial" w:hAnsi="Arial" w:cs="Arial"/>
                <w:sz w:val="22"/>
                <w:szCs w:val="22"/>
              </w:rPr>
            </w:pPr>
            <w:r w:rsidRPr="00F01DE9">
              <w:rPr>
                <w:rFonts w:ascii="Arial" w:hAnsi="Arial" w:cs="Arial"/>
                <w:sz w:val="22"/>
                <w:szCs w:val="22"/>
              </w:rPr>
              <w:t>Organización para la Cooperación y el Desarrollo Económico</w:t>
            </w:r>
          </w:p>
        </w:tc>
      </w:tr>
      <w:tr w:rsidR="00F47E1F" w:rsidRPr="00F01DE9" w14:paraId="0F6185AE" w14:textId="77777777">
        <w:trPr>
          <w:trHeight w:val="314"/>
        </w:trPr>
        <w:tc>
          <w:tcPr>
            <w:tcW w:w="1308" w:type="dxa"/>
          </w:tcPr>
          <w:p w14:paraId="0F6185AC" w14:textId="77777777" w:rsidR="00F47E1F" w:rsidRPr="00F01DE9" w:rsidRDefault="00F55B1C">
            <w:pPr>
              <w:pStyle w:val="TableParagraph"/>
              <w:spacing w:before="16"/>
              <w:ind w:left="200"/>
              <w:rPr>
                <w:rFonts w:ascii="Arial" w:hAnsi="Arial" w:cs="Arial"/>
                <w:sz w:val="22"/>
                <w:szCs w:val="22"/>
              </w:rPr>
            </w:pPr>
            <w:r w:rsidRPr="00F01DE9">
              <w:rPr>
                <w:rFonts w:ascii="Arial" w:hAnsi="Arial" w:cs="Arial"/>
                <w:sz w:val="22"/>
                <w:szCs w:val="22"/>
              </w:rPr>
              <w:t>OE</w:t>
            </w:r>
          </w:p>
        </w:tc>
        <w:tc>
          <w:tcPr>
            <w:tcW w:w="7336" w:type="dxa"/>
          </w:tcPr>
          <w:p w14:paraId="0F6185AD" w14:textId="77777777" w:rsidR="00F47E1F" w:rsidRPr="00F01DE9" w:rsidRDefault="00F55B1C">
            <w:pPr>
              <w:pStyle w:val="TableParagraph"/>
              <w:spacing w:before="16"/>
              <w:ind w:left="303"/>
              <w:rPr>
                <w:rFonts w:ascii="Arial" w:hAnsi="Arial" w:cs="Arial"/>
                <w:sz w:val="22"/>
                <w:szCs w:val="22"/>
              </w:rPr>
            </w:pPr>
            <w:r w:rsidRPr="00F01DE9">
              <w:rPr>
                <w:rFonts w:ascii="Arial" w:hAnsi="Arial" w:cs="Arial"/>
                <w:sz w:val="22"/>
                <w:szCs w:val="22"/>
              </w:rPr>
              <w:t>Organismo Ejecutor</w:t>
            </w:r>
          </w:p>
        </w:tc>
      </w:tr>
      <w:tr w:rsidR="004A73AA" w:rsidRPr="00F01DE9" w14:paraId="6E5498A8" w14:textId="77777777">
        <w:trPr>
          <w:trHeight w:val="314"/>
        </w:trPr>
        <w:tc>
          <w:tcPr>
            <w:tcW w:w="1308" w:type="dxa"/>
          </w:tcPr>
          <w:p w14:paraId="79EB4177" w14:textId="076FA079"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PEP</w:t>
            </w:r>
          </w:p>
        </w:tc>
        <w:tc>
          <w:tcPr>
            <w:tcW w:w="7336" w:type="dxa"/>
          </w:tcPr>
          <w:p w14:paraId="513B6312" w14:textId="06BD0792"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 xml:space="preserve">Plan de Ejecución del </w:t>
            </w:r>
            <w:r w:rsidR="002E08A4" w:rsidRPr="00F01DE9">
              <w:rPr>
                <w:rFonts w:ascii="Arial" w:hAnsi="Arial" w:cs="Arial"/>
                <w:sz w:val="22"/>
                <w:szCs w:val="22"/>
              </w:rPr>
              <w:t>Programa</w:t>
            </w:r>
          </w:p>
        </w:tc>
      </w:tr>
      <w:tr w:rsidR="004A73AA" w:rsidRPr="00F01DE9" w14:paraId="570DABA4" w14:textId="77777777">
        <w:trPr>
          <w:trHeight w:val="314"/>
        </w:trPr>
        <w:tc>
          <w:tcPr>
            <w:tcW w:w="1308" w:type="dxa"/>
          </w:tcPr>
          <w:p w14:paraId="02194DD3" w14:textId="2A87FFEB"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PFM</w:t>
            </w:r>
          </w:p>
        </w:tc>
        <w:tc>
          <w:tcPr>
            <w:tcW w:w="7336" w:type="dxa"/>
          </w:tcPr>
          <w:p w14:paraId="1FCB5878" w14:textId="3E71A034"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Plan Financiero Multianual</w:t>
            </w:r>
          </w:p>
        </w:tc>
      </w:tr>
      <w:tr w:rsidR="004A73AA" w:rsidRPr="00F01DE9" w14:paraId="4F2D103E" w14:textId="77777777">
        <w:trPr>
          <w:trHeight w:val="314"/>
        </w:trPr>
        <w:tc>
          <w:tcPr>
            <w:tcW w:w="1308" w:type="dxa"/>
          </w:tcPr>
          <w:p w14:paraId="476DA7C1" w14:textId="281BCFD2"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PMR</w:t>
            </w:r>
          </w:p>
        </w:tc>
        <w:tc>
          <w:tcPr>
            <w:tcW w:w="7336" w:type="dxa"/>
          </w:tcPr>
          <w:p w14:paraId="54C97226" w14:textId="4E007877"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de Monitoreo del Progreso</w:t>
            </w:r>
          </w:p>
        </w:tc>
      </w:tr>
      <w:tr w:rsidR="004A73AA" w:rsidRPr="00F01DE9" w14:paraId="47C927CE" w14:textId="77777777">
        <w:trPr>
          <w:trHeight w:val="314"/>
        </w:trPr>
        <w:tc>
          <w:tcPr>
            <w:tcW w:w="1308" w:type="dxa"/>
          </w:tcPr>
          <w:p w14:paraId="0ED4FEB5" w14:textId="031A4A85"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POA</w:t>
            </w:r>
          </w:p>
        </w:tc>
        <w:tc>
          <w:tcPr>
            <w:tcW w:w="7336" w:type="dxa"/>
          </w:tcPr>
          <w:p w14:paraId="1C3C139D" w14:textId="22A98944"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Plan Operativo Anual</w:t>
            </w:r>
          </w:p>
        </w:tc>
      </w:tr>
      <w:tr w:rsidR="004A73AA" w:rsidRPr="00F01DE9" w14:paraId="374C8C31" w14:textId="77777777">
        <w:trPr>
          <w:trHeight w:val="314"/>
        </w:trPr>
        <w:tc>
          <w:tcPr>
            <w:tcW w:w="1308" w:type="dxa"/>
          </w:tcPr>
          <w:p w14:paraId="0B08E567" w14:textId="5D03AAFA"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POD</w:t>
            </w:r>
          </w:p>
        </w:tc>
        <w:tc>
          <w:tcPr>
            <w:tcW w:w="7336" w:type="dxa"/>
          </w:tcPr>
          <w:p w14:paraId="6F55528B" w14:textId="29ED603F" w:rsidR="004A73AA" w:rsidRPr="00F01DE9" w:rsidRDefault="002E08A4" w:rsidP="004A73AA">
            <w:pPr>
              <w:pStyle w:val="TableParagraph"/>
              <w:spacing w:before="16"/>
              <w:ind w:left="303"/>
              <w:rPr>
                <w:rFonts w:ascii="Arial" w:hAnsi="Arial" w:cs="Arial"/>
                <w:sz w:val="22"/>
                <w:szCs w:val="22"/>
              </w:rPr>
            </w:pPr>
            <w:r w:rsidRPr="00F01DE9">
              <w:rPr>
                <w:rFonts w:ascii="Arial" w:hAnsi="Arial" w:cs="Arial"/>
                <w:sz w:val="22"/>
                <w:szCs w:val="22"/>
              </w:rPr>
              <w:t>Programa</w:t>
            </w:r>
            <w:r w:rsidR="004A73AA" w:rsidRPr="00F01DE9">
              <w:rPr>
                <w:rFonts w:ascii="Arial" w:hAnsi="Arial" w:cs="Arial"/>
                <w:sz w:val="22"/>
                <w:szCs w:val="22"/>
              </w:rPr>
              <w:t xml:space="preserve"> para el Desarrollo de la Operación</w:t>
            </w:r>
          </w:p>
        </w:tc>
      </w:tr>
      <w:tr w:rsidR="004A73AA" w:rsidRPr="00F01DE9" w14:paraId="498FCB03" w14:textId="77777777">
        <w:trPr>
          <w:trHeight w:val="314"/>
        </w:trPr>
        <w:tc>
          <w:tcPr>
            <w:tcW w:w="1308" w:type="dxa"/>
          </w:tcPr>
          <w:p w14:paraId="0EAB0AA5" w14:textId="0AF9BDAB"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ROP</w:t>
            </w:r>
          </w:p>
        </w:tc>
        <w:tc>
          <w:tcPr>
            <w:tcW w:w="7336" w:type="dxa"/>
          </w:tcPr>
          <w:p w14:paraId="52C4236C" w14:textId="0C783381"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 xml:space="preserve">El presente Reglamento Operativo del </w:t>
            </w:r>
            <w:r w:rsidR="002E08A4" w:rsidRPr="00F01DE9">
              <w:rPr>
                <w:rFonts w:ascii="Arial" w:hAnsi="Arial" w:cs="Arial"/>
                <w:sz w:val="22"/>
                <w:szCs w:val="22"/>
              </w:rPr>
              <w:t>Programa</w:t>
            </w:r>
            <w:r w:rsidRPr="00F01DE9">
              <w:rPr>
                <w:rFonts w:ascii="Arial" w:hAnsi="Arial" w:cs="Arial"/>
                <w:sz w:val="22"/>
                <w:szCs w:val="22"/>
              </w:rPr>
              <w:t xml:space="preserve"> y sus modificaciones futuras</w:t>
            </w:r>
          </w:p>
        </w:tc>
      </w:tr>
      <w:tr w:rsidR="004A73AA" w:rsidRPr="00F01DE9" w14:paraId="29399194" w14:textId="77777777">
        <w:trPr>
          <w:trHeight w:val="314"/>
        </w:trPr>
        <w:tc>
          <w:tcPr>
            <w:tcW w:w="1308" w:type="dxa"/>
          </w:tcPr>
          <w:p w14:paraId="2C6C17B2" w14:textId="29BB4E5C"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SAC</w:t>
            </w:r>
          </w:p>
        </w:tc>
        <w:tc>
          <w:tcPr>
            <w:tcW w:w="7336" w:type="dxa"/>
          </w:tcPr>
          <w:p w14:paraId="49D5C6D4" w14:textId="11B9E8A1"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de Aseguramiento de la Calidad</w:t>
            </w:r>
          </w:p>
        </w:tc>
      </w:tr>
      <w:tr w:rsidR="004A73AA" w:rsidRPr="00F01DE9" w14:paraId="46A0D0A7" w14:textId="77777777">
        <w:trPr>
          <w:trHeight w:val="314"/>
        </w:trPr>
        <w:tc>
          <w:tcPr>
            <w:tcW w:w="1308" w:type="dxa"/>
          </w:tcPr>
          <w:p w14:paraId="20929716" w14:textId="241E2DB9"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SAFP</w:t>
            </w:r>
          </w:p>
        </w:tc>
        <w:tc>
          <w:tcPr>
            <w:tcW w:w="7336" w:type="dxa"/>
          </w:tcPr>
          <w:p w14:paraId="32BAE2F0" w14:textId="34CCE5C1"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de Administración Financiera y Presupuestaria</w:t>
            </w:r>
          </w:p>
        </w:tc>
      </w:tr>
      <w:tr w:rsidR="004A73AA" w:rsidRPr="00F01DE9" w14:paraId="70C6035C" w14:textId="77777777">
        <w:trPr>
          <w:trHeight w:val="314"/>
        </w:trPr>
        <w:tc>
          <w:tcPr>
            <w:tcW w:w="1308" w:type="dxa"/>
          </w:tcPr>
          <w:p w14:paraId="22716ABD" w14:textId="3396E4E5" w:rsidR="004A73AA" w:rsidRPr="00F01DE9" w:rsidRDefault="004A73AA" w:rsidP="004A73AA">
            <w:pPr>
              <w:pStyle w:val="TableParagraph"/>
              <w:spacing w:before="16"/>
              <w:ind w:left="200"/>
              <w:rPr>
                <w:rFonts w:ascii="Arial" w:hAnsi="Arial" w:cs="Arial"/>
                <w:sz w:val="22"/>
                <w:szCs w:val="22"/>
              </w:rPr>
            </w:pPr>
            <w:proofErr w:type="spellStart"/>
            <w:r w:rsidRPr="00F01DE9">
              <w:rPr>
                <w:rFonts w:ascii="Arial" w:hAnsi="Arial" w:cs="Arial"/>
                <w:sz w:val="22"/>
                <w:szCs w:val="22"/>
              </w:rPr>
              <w:t>SdD</w:t>
            </w:r>
            <w:proofErr w:type="spellEnd"/>
          </w:p>
        </w:tc>
        <w:tc>
          <w:tcPr>
            <w:tcW w:w="7336" w:type="dxa"/>
          </w:tcPr>
          <w:p w14:paraId="7418A6DB" w14:textId="3ED7FF7B"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Solicitudes de Desembolso</w:t>
            </w:r>
          </w:p>
        </w:tc>
      </w:tr>
      <w:tr w:rsidR="004A73AA" w:rsidRPr="00F01DE9" w14:paraId="429D5582" w14:textId="77777777">
        <w:trPr>
          <w:trHeight w:val="314"/>
        </w:trPr>
        <w:tc>
          <w:tcPr>
            <w:tcW w:w="1308" w:type="dxa"/>
          </w:tcPr>
          <w:p w14:paraId="777BDE86" w14:textId="7F70E6CC"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SE</w:t>
            </w:r>
          </w:p>
        </w:tc>
        <w:tc>
          <w:tcPr>
            <w:tcW w:w="7336" w:type="dxa"/>
          </w:tcPr>
          <w:p w14:paraId="6614AF7E" w14:textId="29532D80"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Subsecretaría de Educación</w:t>
            </w:r>
          </w:p>
        </w:tc>
      </w:tr>
      <w:tr w:rsidR="004A73AA" w:rsidRPr="00F01DE9" w14:paraId="5F7E3F52" w14:textId="77777777">
        <w:trPr>
          <w:trHeight w:val="314"/>
        </w:trPr>
        <w:tc>
          <w:tcPr>
            <w:tcW w:w="1308" w:type="dxa"/>
          </w:tcPr>
          <w:p w14:paraId="28E622D0" w14:textId="7705580B"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SIGFE</w:t>
            </w:r>
          </w:p>
        </w:tc>
        <w:tc>
          <w:tcPr>
            <w:tcW w:w="7336" w:type="dxa"/>
          </w:tcPr>
          <w:p w14:paraId="1FD23D16" w14:textId="230FA851"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de Información para la Gestión Financiera del Estado</w:t>
            </w:r>
          </w:p>
        </w:tc>
      </w:tr>
      <w:tr w:rsidR="004A73AA" w:rsidRPr="00F01DE9" w14:paraId="2C1553CA" w14:textId="77777777">
        <w:trPr>
          <w:trHeight w:val="314"/>
        </w:trPr>
        <w:tc>
          <w:tcPr>
            <w:tcW w:w="1308" w:type="dxa"/>
          </w:tcPr>
          <w:p w14:paraId="09500DD3" w14:textId="2AB8EAE4"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SIMCE</w:t>
            </w:r>
          </w:p>
        </w:tc>
        <w:tc>
          <w:tcPr>
            <w:tcW w:w="7336" w:type="dxa"/>
          </w:tcPr>
          <w:p w14:paraId="5F2F13BE" w14:textId="131800E7"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de Medición de la Calidad de la Educación</w:t>
            </w:r>
          </w:p>
        </w:tc>
      </w:tr>
      <w:tr w:rsidR="004A73AA" w:rsidRPr="00F01DE9" w14:paraId="4A176B13" w14:textId="77777777">
        <w:trPr>
          <w:trHeight w:val="314"/>
        </w:trPr>
        <w:tc>
          <w:tcPr>
            <w:tcW w:w="1308" w:type="dxa"/>
          </w:tcPr>
          <w:p w14:paraId="493C3836" w14:textId="1AE749C1"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SLEP</w:t>
            </w:r>
          </w:p>
        </w:tc>
        <w:tc>
          <w:tcPr>
            <w:tcW w:w="7336" w:type="dxa"/>
          </w:tcPr>
          <w:p w14:paraId="26454291" w14:textId="36052E8E"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Servicios Locales de Educación Pública</w:t>
            </w:r>
          </w:p>
        </w:tc>
      </w:tr>
      <w:tr w:rsidR="004A73AA" w:rsidRPr="00F01DE9" w14:paraId="3EC5F445" w14:textId="77777777">
        <w:trPr>
          <w:trHeight w:val="314"/>
        </w:trPr>
        <w:tc>
          <w:tcPr>
            <w:tcW w:w="1308" w:type="dxa"/>
          </w:tcPr>
          <w:p w14:paraId="7F738CCB" w14:textId="7FD7D553"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SN</w:t>
            </w:r>
          </w:p>
        </w:tc>
        <w:tc>
          <w:tcPr>
            <w:tcW w:w="7336" w:type="dxa"/>
          </w:tcPr>
          <w:p w14:paraId="0EED403C" w14:textId="161FC5E5"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Sistema Nacional</w:t>
            </w:r>
          </w:p>
        </w:tc>
      </w:tr>
      <w:tr w:rsidR="004A73AA" w:rsidRPr="00F01DE9" w14:paraId="5D282A14" w14:textId="77777777">
        <w:trPr>
          <w:trHeight w:val="314"/>
        </w:trPr>
        <w:tc>
          <w:tcPr>
            <w:tcW w:w="1308" w:type="dxa"/>
          </w:tcPr>
          <w:p w14:paraId="4B38D6EE" w14:textId="5BF795AA"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TDR</w:t>
            </w:r>
          </w:p>
        </w:tc>
        <w:tc>
          <w:tcPr>
            <w:tcW w:w="7336" w:type="dxa"/>
          </w:tcPr>
          <w:p w14:paraId="5E9A3676" w14:textId="443592CB"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Términos de Referencia</w:t>
            </w:r>
          </w:p>
        </w:tc>
      </w:tr>
      <w:tr w:rsidR="004A73AA" w:rsidRPr="00F01DE9" w14:paraId="15F7594F" w14:textId="77777777">
        <w:trPr>
          <w:trHeight w:val="314"/>
        </w:trPr>
        <w:tc>
          <w:tcPr>
            <w:tcW w:w="1308" w:type="dxa"/>
          </w:tcPr>
          <w:p w14:paraId="7DCC7E42" w14:textId="564D4F22" w:rsidR="004A73AA" w:rsidRPr="00F01DE9" w:rsidRDefault="004A73AA" w:rsidP="004A73AA">
            <w:pPr>
              <w:pStyle w:val="TableParagraph"/>
              <w:spacing w:before="16"/>
              <w:ind w:left="200"/>
              <w:rPr>
                <w:rFonts w:ascii="Arial" w:hAnsi="Arial" w:cs="Arial"/>
                <w:sz w:val="22"/>
                <w:szCs w:val="22"/>
              </w:rPr>
            </w:pPr>
            <w:r w:rsidRPr="00F01DE9">
              <w:rPr>
                <w:rFonts w:ascii="Arial" w:hAnsi="Arial" w:cs="Arial"/>
                <w:sz w:val="22"/>
                <w:szCs w:val="22"/>
              </w:rPr>
              <w:t>UCE</w:t>
            </w:r>
          </w:p>
        </w:tc>
        <w:tc>
          <w:tcPr>
            <w:tcW w:w="7336" w:type="dxa"/>
          </w:tcPr>
          <w:p w14:paraId="29149726" w14:textId="6EE1BFF0" w:rsidR="004A73AA" w:rsidRPr="00F01DE9" w:rsidRDefault="004A73AA" w:rsidP="004A73AA">
            <w:pPr>
              <w:pStyle w:val="TableParagraph"/>
              <w:spacing w:before="16"/>
              <w:ind w:left="303"/>
              <w:rPr>
                <w:rFonts w:ascii="Arial" w:hAnsi="Arial" w:cs="Arial"/>
                <w:sz w:val="22"/>
                <w:szCs w:val="22"/>
              </w:rPr>
            </w:pPr>
            <w:r w:rsidRPr="00F01DE9">
              <w:rPr>
                <w:rFonts w:ascii="Arial" w:hAnsi="Arial" w:cs="Arial"/>
                <w:sz w:val="22"/>
                <w:szCs w:val="22"/>
              </w:rPr>
              <w:t>Unidad de Currículum y Evaluación</w:t>
            </w:r>
          </w:p>
        </w:tc>
      </w:tr>
    </w:tbl>
    <w:p w14:paraId="0F6185FE" w14:textId="77777777" w:rsidR="00F47E1F" w:rsidRPr="00F01DE9" w:rsidRDefault="00F47E1F">
      <w:pPr>
        <w:spacing w:line="220" w:lineRule="exact"/>
        <w:rPr>
          <w:rFonts w:ascii="Arial" w:hAnsi="Arial" w:cs="Arial"/>
          <w:sz w:val="22"/>
          <w:szCs w:val="22"/>
        </w:rPr>
        <w:sectPr w:rsidR="00F47E1F" w:rsidRPr="00F01DE9">
          <w:pgSz w:w="12240" w:h="15840"/>
          <w:pgMar w:top="1500" w:right="1060" w:bottom="1120" w:left="1320" w:header="0" w:footer="935" w:gutter="0"/>
          <w:cols w:space="720"/>
        </w:sectPr>
      </w:pPr>
    </w:p>
    <w:p w14:paraId="0F6185FF" w14:textId="36104ECC" w:rsidR="00F47E1F" w:rsidRPr="00F01DE9" w:rsidRDefault="00F55B1C" w:rsidP="005F7A31">
      <w:pPr>
        <w:pStyle w:val="Heading1"/>
        <w:numPr>
          <w:ilvl w:val="0"/>
          <w:numId w:val="20"/>
        </w:numPr>
        <w:rPr>
          <w:rFonts w:ascii="Arial" w:hAnsi="Arial" w:cs="Arial"/>
          <w:sz w:val="22"/>
          <w:szCs w:val="22"/>
        </w:rPr>
      </w:pPr>
      <w:bookmarkStart w:id="1" w:name="_bookmark1"/>
      <w:bookmarkStart w:id="2" w:name="_Toc34842125"/>
      <w:bookmarkEnd w:id="1"/>
      <w:r w:rsidRPr="00F01DE9">
        <w:rPr>
          <w:rFonts w:ascii="Arial" w:hAnsi="Arial" w:cs="Arial"/>
          <w:sz w:val="22"/>
          <w:szCs w:val="22"/>
        </w:rPr>
        <w:lastRenderedPageBreak/>
        <w:t>INTRODUCCIÓN Y ASPECTOS</w:t>
      </w:r>
      <w:r w:rsidRPr="00F01DE9">
        <w:rPr>
          <w:rFonts w:ascii="Arial" w:hAnsi="Arial" w:cs="Arial"/>
          <w:spacing w:val="-14"/>
          <w:sz w:val="22"/>
          <w:szCs w:val="22"/>
        </w:rPr>
        <w:t xml:space="preserve"> </w:t>
      </w:r>
      <w:r w:rsidRPr="00F01DE9">
        <w:rPr>
          <w:rFonts w:ascii="Arial" w:hAnsi="Arial" w:cs="Arial"/>
          <w:sz w:val="22"/>
          <w:szCs w:val="22"/>
        </w:rPr>
        <w:t>GENERALES</w:t>
      </w:r>
      <w:bookmarkEnd w:id="2"/>
    </w:p>
    <w:p w14:paraId="0F618600" w14:textId="77777777" w:rsidR="00F47E1F" w:rsidRPr="00F01DE9" w:rsidRDefault="00F47E1F">
      <w:pPr>
        <w:pStyle w:val="BodyText"/>
        <w:spacing w:before="9"/>
        <w:rPr>
          <w:rFonts w:ascii="Arial" w:hAnsi="Arial" w:cs="Arial"/>
          <w:sz w:val="22"/>
          <w:szCs w:val="22"/>
        </w:rPr>
      </w:pPr>
    </w:p>
    <w:p w14:paraId="0F618601" w14:textId="62EC927B" w:rsidR="00F47E1F" w:rsidRPr="00F01DE9" w:rsidRDefault="00F55B1C" w:rsidP="005F7A31">
      <w:pPr>
        <w:pStyle w:val="Heading1"/>
        <w:numPr>
          <w:ilvl w:val="1"/>
          <w:numId w:val="5"/>
        </w:numPr>
        <w:tabs>
          <w:tab w:val="left" w:pos="696"/>
          <w:tab w:val="left" w:pos="697"/>
        </w:tabs>
        <w:ind w:hanging="577"/>
        <w:rPr>
          <w:rFonts w:ascii="Arial" w:hAnsi="Arial" w:cs="Arial"/>
          <w:sz w:val="22"/>
          <w:szCs w:val="22"/>
        </w:rPr>
      </w:pPr>
      <w:bookmarkStart w:id="3" w:name="_bookmark2"/>
      <w:bookmarkStart w:id="4" w:name="_Toc34842126"/>
      <w:bookmarkEnd w:id="3"/>
      <w:r w:rsidRPr="00F01DE9">
        <w:rPr>
          <w:rFonts w:ascii="Arial" w:hAnsi="Arial" w:cs="Arial"/>
          <w:sz w:val="22"/>
          <w:szCs w:val="22"/>
        </w:rPr>
        <w:t>Propósito del Reglamento</w:t>
      </w:r>
      <w:r w:rsidRPr="00F01DE9">
        <w:rPr>
          <w:rFonts w:ascii="Arial" w:hAnsi="Arial" w:cs="Arial"/>
          <w:spacing w:val="-16"/>
          <w:sz w:val="22"/>
          <w:szCs w:val="22"/>
        </w:rPr>
        <w:t xml:space="preserve"> </w:t>
      </w:r>
      <w:r w:rsidRPr="00F01DE9">
        <w:rPr>
          <w:rFonts w:ascii="Arial" w:hAnsi="Arial" w:cs="Arial"/>
          <w:sz w:val="22"/>
          <w:szCs w:val="22"/>
        </w:rPr>
        <w:t>Operativo</w:t>
      </w:r>
      <w:bookmarkEnd w:id="4"/>
    </w:p>
    <w:p w14:paraId="0F618602" w14:textId="77777777" w:rsidR="00F47E1F" w:rsidRPr="00F01DE9" w:rsidRDefault="00F47E1F">
      <w:pPr>
        <w:pStyle w:val="BodyText"/>
        <w:spacing w:before="8"/>
        <w:rPr>
          <w:rFonts w:ascii="Arial" w:hAnsi="Arial" w:cs="Arial"/>
          <w:b/>
          <w:sz w:val="22"/>
          <w:szCs w:val="22"/>
        </w:rPr>
      </w:pPr>
    </w:p>
    <w:p w14:paraId="0F618603" w14:textId="7CE1DEC9" w:rsidR="00F47E1F" w:rsidRPr="00F01DE9" w:rsidRDefault="00F55B1C">
      <w:pPr>
        <w:pStyle w:val="BodyText"/>
        <w:ind w:left="120" w:right="375"/>
        <w:jc w:val="both"/>
        <w:rPr>
          <w:rFonts w:ascii="Arial" w:hAnsi="Arial" w:cs="Arial"/>
          <w:sz w:val="22"/>
          <w:szCs w:val="22"/>
        </w:rPr>
      </w:pPr>
      <w:r w:rsidRPr="00F01DE9">
        <w:rPr>
          <w:rFonts w:ascii="Arial" w:hAnsi="Arial" w:cs="Arial"/>
          <w:sz w:val="22"/>
          <w:szCs w:val="22"/>
        </w:rPr>
        <w:t>El</w:t>
      </w:r>
      <w:r w:rsidRPr="00F01DE9">
        <w:rPr>
          <w:rFonts w:ascii="Arial" w:hAnsi="Arial" w:cs="Arial"/>
          <w:spacing w:val="-8"/>
          <w:sz w:val="22"/>
          <w:szCs w:val="22"/>
        </w:rPr>
        <w:t xml:space="preserve"> </w:t>
      </w:r>
      <w:r w:rsidRPr="00F01DE9">
        <w:rPr>
          <w:rFonts w:ascii="Arial" w:hAnsi="Arial" w:cs="Arial"/>
          <w:sz w:val="22"/>
          <w:szCs w:val="22"/>
        </w:rPr>
        <w:t>presente</w:t>
      </w:r>
      <w:r w:rsidRPr="00F01DE9">
        <w:rPr>
          <w:rFonts w:ascii="Arial" w:hAnsi="Arial" w:cs="Arial"/>
          <w:spacing w:val="-8"/>
          <w:sz w:val="22"/>
          <w:szCs w:val="22"/>
        </w:rPr>
        <w:t xml:space="preserve"> </w:t>
      </w:r>
      <w:r w:rsidRPr="00F01DE9">
        <w:rPr>
          <w:rFonts w:ascii="Arial" w:hAnsi="Arial" w:cs="Arial"/>
          <w:sz w:val="22"/>
          <w:szCs w:val="22"/>
        </w:rPr>
        <w:t>Reglamento</w:t>
      </w:r>
      <w:r w:rsidRPr="00F01DE9">
        <w:rPr>
          <w:rFonts w:ascii="Arial" w:hAnsi="Arial" w:cs="Arial"/>
          <w:spacing w:val="-6"/>
          <w:sz w:val="22"/>
          <w:szCs w:val="22"/>
        </w:rPr>
        <w:t xml:space="preserve"> </w:t>
      </w:r>
      <w:r w:rsidRPr="00F01DE9">
        <w:rPr>
          <w:rFonts w:ascii="Arial" w:hAnsi="Arial" w:cs="Arial"/>
          <w:sz w:val="22"/>
          <w:szCs w:val="22"/>
        </w:rPr>
        <w:t>Operativo</w:t>
      </w:r>
      <w:r w:rsidRPr="00F01DE9">
        <w:rPr>
          <w:rFonts w:ascii="Arial" w:hAnsi="Arial" w:cs="Arial"/>
          <w:spacing w:val="-8"/>
          <w:sz w:val="22"/>
          <w:szCs w:val="22"/>
        </w:rPr>
        <w:t xml:space="preserve"> </w:t>
      </w:r>
      <w:r w:rsidRPr="00F01DE9">
        <w:rPr>
          <w:rFonts w:ascii="Arial" w:hAnsi="Arial" w:cs="Arial"/>
          <w:sz w:val="22"/>
          <w:szCs w:val="22"/>
        </w:rPr>
        <w:t>establece</w:t>
      </w:r>
      <w:r w:rsidRPr="00F01DE9">
        <w:rPr>
          <w:rFonts w:ascii="Arial" w:hAnsi="Arial" w:cs="Arial"/>
          <w:spacing w:val="-8"/>
          <w:sz w:val="22"/>
          <w:szCs w:val="22"/>
        </w:rPr>
        <w:t xml:space="preserve"> </w:t>
      </w:r>
      <w:r w:rsidRPr="00F01DE9">
        <w:rPr>
          <w:rFonts w:ascii="Arial" w:hAnsi="Arial" w:cs="Arial"/>
          <w:sz w:val="22"/>
          <w:szCs w:val="22"/>
        </w:rPr>
        <w:t>los</w:t>
      </w:r>
      <w:r w:rsidRPr="00F01DE9">
        <w:rPr>
          <w:rFonts w:ascii="Arial" w:hAnsi="Arial" w:cs="Arial"/>
          <w:spacing w:val="-9"/>
          <w:sz w:val="22"/>
          <w:szCs w:val="22"/>
        </w:rPr>
        <w:t xml:space="preserve"> </w:t>
      </w:r>
      <w:r w:rsidRPr="00F01DE9">
        <w:rPr>
          <w:rFonts w:ascii="Arial" w:hAnsi="Arial" w:cs="Arial"/>
          <w:sz w:val="22"/>
          <w:szCs w:val="22"/>
        </w:rPr>
        <w:t>términos</w:t>
      </w:r>
      <w:r w:rsidRPr="00F01DE9">
        <w:rPr>
          <w:rFonts w:ascii="Arial" w:hAnsi="Arial" w:cs="Arial"/>
          <w:spacing w:val="-8"/>
          <w:sz w:val="22"/>
          <w:szCs w:val="22"/>
        </w:rPr>
        <w:t xml:space="preserve"> </w:t>
      </w:r>
      <w:r w:rsidRPr="00F01DE9">
        <w:rPr>
          <w:rFonts w:ascii="Arial" w:hAnsi="Arial" w:cs="Arial"/>
          <w:sz w:val="22"/>
          <w:szCs w:val="22"/>
        </w:rPr>
        <w:t>y</w:t>
      </w:r>
      <w:r w:rsidRPr="00F01DE9">
        <w:rPr>
          <w:rFonts w:ascii="Arial" w:hAnsi="Arial" w:cs="Arial"/>
          <w:spacing w:val="-5"/>
          <w:sz w:val="22"/>
          <w:szCs w:val="22"/>
        </w:rPr>
        <w:t xml:space="preserve"> </w:t>
      </w:r>
      <w:r w:rsidRPr="00F01DE9">
        <w:rPr>
          <w:rFonts w:ascii="Arial" w:hAnsi="Arial" w:cs="Arial"/>
          <w:sz w:val="22"/>
          <w:szCs w:val="22"/>
        </w:rPr>
        <w:t>condiciones</w:t>
      </w:r>
      <w:r w:rsidRPr="00F01DE9">
        <w:rPr>
          <w:rFonts w:ascii="Arial" w:hAnsi="Arial" w:cs="Arial"/>
          <w:spacing w:val="-8"/>
          <w:sz w:val="22"/>
          <w:szCs w:val="22"/>
        </w:rPr>
        <w:t xml:space="preserve"> </w:t>
      </w:r>
      <w:r w:rsidRPr="00F01DE9">
        <w:rPr>
          <w:rFonts w:ascii="Arial" w:hAnsi="Arial" w:cs="Arial"/>
          <w:sz w:val="22"/>
          <w:szCs w:val="22"/>
        </w:rPr>
        <w:t>que</w:t>
      </w:r>
      <w:r w:rsidRPr="00F01DE9">
        <w:rPr>
          <w:rFonts w:ascii="Arial" w:hAnsi="Arial" w:cs="Arial"/>
          <w:spacing w:val="-9"/>
          <w:sz w:val="22"/>
          <w:szCs w:val="22"/>
        </w:rPr>
        <w:t xml:space="preserve"> </w:t>
      </w:r>
      <w:r w:rsidRPr="00F01DE9">
        <w:rPr>
          <w:rFonts w:ascii="Arial" w:hAnsi="Arial" w:cs="Arial"/>
          <w:sz w:val="22"/>
          <w:szCs w:val="22"/>
        </w:rPr>
        <w:t>regirán</w:t>
      </w:r>
      <w:r w:rsidRPr="00F01DE9">
        <w:rPr>
          <w:rFonts w:ascii="Arial" w:hAnsi="Arial" w:cs="Arial"/>
          <w:spacing w:val="-6"/>
          <w:sz w:val="22"/>
          <w:szCs w:val="22"/>
        </w:rPr>
        <w:t xml:space="preserve"> </w:t>
      </w:r>
      <w:r w:rsidRPr="00F01DE9">
        <w:rPr>
          <w:rFonts w:ascii="Arial" w:hAnsi="Arial" w:cs="Arial"/>
          <w:sz w:val="22"/>
          <w:szCs w:val="22"/>
        </w:rPr>
        <w:t>en</w:t>
      </w:r>
      <w:r w:rsidRPr="00F01DE9">
        <w:rPr>
          <w:rFonts w:ascii="Arial" w:hAnsi="Arial" w:cs="Arial"/>
          <w:spacing w:val="-7"/>
          <w:sz w:val="22"/>
          <w:szCs w:val="22"/>
        </w:rPr>
        <w:t xml:space="preserve"> </w:t>
      </w:r>
      <w:r w:rsidRPr="00F01DE9">
        <w:rPr>
          <w:rFonts w:ascii="Arial" w:hAnsi="Arial" w:cs="Arial"/>
          <w:sz w:val="22"/>
          <w:szCs w:val="22"/>
        </w:rPr>
        <w:t>la</w:t>
      </w:r>
      <w:r w:rsidRPr="00F01DE9">
        <w:rPr>
          <w:rFonts w:ascii="Arial" w:hAnsi="Arial" w:cs="Arial"/>
          <w:spacing w:val="-7"/>
          <w:sz w:val="22"/>
          <w:szCs w:val="22"/>
        </w:rPr>
        <w:t xml:space="preserve"> </w:t>
      </w:r>
      <w:r w:rsidRPr="00F01DE9">
        <w:rPr>
          <w:rFonts w:ascii="Arial" w:hAnsi="Arial" w:cs="Arial"/>
          <w:sz w:val="22"/>
          <w:szCs w:val="22"/>
        </w:rPr>
        <w:t>ejecución</w:t>
      </w:r>
      <w:r w:rsidRPr="00F01DE9">
        <w:rPr>
          <w:rFonts w:ascii="Arial" w:hAnsi="Arial" w:cs="Arial"/>
          <w:spacing w:val="-6"/>
          <w:sz w:val="22"/>
          <w:szCs w:val="22"/>
        </w:rPr>
        <w:t xml:space="preserve"> </w:t>
      </w:r>
      <w:r w:rsidRPr="00F01DE9">
        <w:rPr>
          <w:rFonts w:ascii="Arial" w:hAnsi="Arial" w:cs="Arial"/>
          <w:sz w:val="22"/>
          <w:szCs w:val="22"/>
        </w:rPr>
        <w:t>del</w:t>
      </w:r>
      <w:r w:rsidRPr="00F01DE9">
        <w:rPr>
          <w:rFonts w:ascii="Arial" w:hAnsi="Arial" w:cs="Arial"/>
          <w:spacing w:val="-8"/>
          <w:sz w:val="22"/>
          <w:szCs w:val="22"/>
        </w:rPr>
        <w:t xml:space="preserve"> </w:t>
      </w:r>
      <w:r w:rsidR="002E08A4" w:rsidRPr="00F01DE9">
        <w:rPr>
          <w:rFonts w:ascii="Arial" w:hAnsi="Arial" w:cs="Arial"/>
          <w:sz w:val="22"/>
          <w:szCs w:val="22"/>
        </w:rPr>
        <w:t>Programa</w:t>
      </w:r>
      <w:r w:rsidRPr="00F01DE9">
        <w:rPr>
          <w:rFonts w:ascii="Arial" w:hAnsi="Arial" w:cs="Arial"/>
          <w:spacing w:val="-6"/>
          <w:sz w:val="22"/>
          <w:szCs w:val="22"/>
        </w:rPr>
        <w:t xml:space="preserve"> </w:t>
      </w:r>
      <w:r w:rsidRPr="00F01DE9">
        <w:rPr>
          <w:rFonts w:ascii="Arial" w:hAnsi="Arial" w:cs="Arial"/>
          <w:sz w:val="22"/>
          <w:szCs w:val="22"/>
        </w:rPr>
        <w:t xml:space="preserve">de Fortalecimiento de la Gestión del Sector Educativo (CH-L1081), a ser financiado con recursos del Banco Interamericano de Desarrollo (BID) a través del Contrato de Préstamo No. 3629/OC-CH, aprobado </w:t>
      </w:r>
      <w:r w:rsidR="00195C92" w:rsidRPr="00F01DE9">
        <w:rPr>
          <w:rFonts w:ascii="Arial" w:hAnsi="Arial" w:cs="Arial"/>
          <w:sz w:val="22"/>
          <w:szCs w:val="22"/>
        </w:rPr>
        <w:t xml:space="preserve">por </w:t>
      </w:r>
      <w:r w:rsidRPr="00F01DE9">
        <w:rPr>
          <w:rFonts w:ascii="Arial" w:hAnsi="Arial" w:cs="Arial"/>
          <w:sz w:val="22"/>
          <w:szCs w:val="22"/>
        </w:rPr>
        <w:t xml:space="preserve">Decreto </w:t>
      </w:r>
      <w:proofErr w:type="spellStart"/>
      <w:r w:rsidRPr="00F01DE9">
        <w:rPr>
          <w:rFonts w:ascii="Arial" w:hAnsi="Arial" w:cs="Arial"/>
          <w:sz w:val="22"/>
          <w:szCs w:val="22"/>
        </w:rPr>
        <w:t>Nº</w:t>
      </w:r>
      <w:proofErr w:type="spellEnd"/>
      <w:r w:rsidRPr="00F01DE9">
        <w:rPr>
          <w:rFonts w:ascii="Arial" w:hAnsi="Arial" w:cs="Arial"/>
          <w:sz w:val="22"/>
          <w:szCs w:val="22"/>
        </w:rPr>
        <w:t xml:space="preserve"> 1967 del 9 de diciembre de 2015, el cual será ejecutado</w:t>
      </w:r>
      <w:r w:rsidR="00E0481A" w:rsidRPr="00F01DE9">
        <w:rPr>
          <w:rFonts w:ascii="Arial" w:hAnsi="Arial" w:cs="Arial"/>
          <w:sz w:val="22"/>
          <w:szCs w:val="22"/>
        </w:rPr>
        <w:t xml:space="preserve"> por la Dirección de Educación Pública del Ministerio de Educación y contará con la colaboración de unidades de dicho Ministerio especialmente la División de Planificación y Presupue</w:t>
      </w:r>
      <w:r w:rsidR="000A4E82" w:rsidRPr="00F01DE9">
        <w:rPr>
          <w:rFonts w:ascii="Arial" w:hAnsi="Arial" w:cs="Arial"/>
          <w:sz w:val="22"/>
          <w:szCs w:val="22"/>
        </w:rPr>
        <w:t>sto.</w:t>
      </w:r>
    </w:p>
    <w:p w14:paraId="0F618604" w14:textId="77777777" w:rsidR="00F47E1F" w:rsidRPr="00F01DE9" w:rsidRDefault="00F47E1F">
      <w:pPr>
        <w:pStyle w:val="BodyText"/>
        <w:spacing w:before="8"/>
        <w:rPr>
          <w:rFonts w:ascii="Arial" w:hAnsi="Arial" w:cs="Arial"/>
          <w:sz w:val="22"/>
          <w:szCs w:val="22"/>
        </w:rPr>
      </w:pPr>
    </w:p>
    <w:p w14:paraId="0F618605" w14:textId="1D6E8E5C" w:rsidR="00F47E1F" w:rsidRPr="00F01DE9" w:rsidRDefault="00F55B1C">
      <w:pPr>
        <w:pStyle w:val="BodyText"/>
        <w:ind w:left="120" w:right="381"/>
        <w:jc w:val="both"/>
        <w:rPr>
          <w:rFonts w:ascii="Arial" w:hAnsi="Arial" w:cs="Arial"/>
          <w:sz w:val="22"/>
          <w:szCs w:val="22"/>
        </w:rPr>
      </w:pPr>
      <w:r w:rsidRPr="00F01DE9">
        <w:rPr>
          <w:rFonts w:ascii="Arial" w:hAnsi="Arial" w:cs="Arial"/>
          <w:sz w:val="22"/>
          <w:szCs w:val="22"/>
        </w:rPr>
        <w:t xml:space="preserve">Este Reglamento presenta los objetivos y componentes del </w:t>
      </w:r>
      <w:r w:rsidR="002E08A4" w:rsidRPr="00F01DE9">
        <w:rPr>
          <w:rFonts w:ascii="Arial" w:hAnsi="Arial" w:cs="Arial"/>
          <w:sz w:val="22"/>
          <w:szCs w:val="22"/>
        </w:rPr>
        <w:t>Programa</w:t>
      </w:r>
      <w:r w:rsidRPr="00F01DE9">
        <w:rPr>
          <w:rFonts w:ascii="Arial" w:hAnsi="Arial" w:cs="Arial"/>
          <w:sz w:val="22"/>
          <w:szCs w:val="22"/>
        </w:rPr>
        <w:t>, las responsabilidades institucionales y las respectivas</w:t>
      </w:r>
      <w:r w:rsidRPr="00F01DE9">
        <w:rPr>
          <w:rFonts w:ascii="Arial" w:hAnsi="Arial" w:cs="Arial"/>
          <w:spacing w:val="-6"/>
          <w:sz w:val="22"/>
          <w:szCs w:val="22"/>
        </w:rPr>
        <w:t xml:space="preserve"> </w:t>
      </w:r>
      <w:r w:rsidRPr="00F01DE9">
        <w:rPr>
          <w:rFonts w:ascii="Arial" w:hAnsi="Arial" w:cs="Arial"/>
          <w:sz w:val="22"/>
          <w:szCs w:val="22"/>
        </w:rPr>
        <w:t>normativas,</w:t>
      </w:r>
      <w:r w:rsidRPr="00F01DE9">
        <w:rPr>
          <w:rFonts w:ascii="Arial" w:hAnsi="Arial" w:cs="Arial"/>
          <w:spacing w:val="-5"/>
          <w:sz w:val="22"/>
          <w:szCs w:val="22"/>
        </w:rPr>
        <w:t xml:space="preserve"> </w:t>
      </w:r>
      <w:r w:rsidRPr="00F01DE9">
        <w:rPr>
          <w:rFonts w:ascii="Arial" w:hAnsi="Arial" w:cs="Arial"/>
          <w:sz w:val="22"/>
          <w:szCs w:val="22"/>
        </w:rPr>
        <w:t>instrumentos</w:t>
      </w:r>
      <w:r w:rsidRPr="00F01DE9">
        <w:rPr>
          <w:rFonts w:ascii="Arial" w:hAnsi="Arial" w:cs="Arial"/>
          <w:spacing w:val="-4"/>
          <w:sz w:val="22"/>
          <w:szCs w:val="22"/>
        </w:rPr>
        <w:t xml:space="preserve"> </w:t>
      </w:r>
      <w:r w:rsidRPr="00F01DE9">
        <w:rPr>
          <w:rFonts w:ascii="Arial" w:hAnsi="Arial" w:cs="Arial"/>
          <w:sz w:val="22"/>
          <w:szCs w:val="22"/>
        </w:rPr>
        <w:t>para</w:t>
      </w:r>
      <w:r w:rsidRPr="00F01DE9">
        <w:rPr>
          <w:rFonts w:ascii="Arial" w:hAnsi="Arial" w:cs="Arial"/>
          <w:spacing w:val="-5"/>
          <w:sz w:val="22"/>
          <w:szCs w:val="22"/>
        </w:rPr>
        <w:t xml:space="preserve"> </w:t>
      </w:r>
      <w:r w:rsidRPr="00F01DE9">
        <w:rPr>
          <w:rFonts w:ascii="Arial" w:hAnsi="Arial" w:cs="Arial"/>
          <w:sz w:val="22"/>
          <w:szCs w:val="22"/>
        </w:rPr>
        <w:t>la</w:t>
      </w:r>
      <w:r w:rsidRPr="00F01DE9">
        <w:rPr>
          <w:rFonts w:ascii="Arial" w:hAnsi="Arial" w:cs="Arial"/>
          <w:spacing w:val="-5"/>
          <w:sz w:val="22"/>
          <w:szCs w:val="22"/>
        </w:rPr>
        <w:t xml:space="preserve"> </w:t>
      </w:r>
      <w:r w:rsidRPr="00F01DE9">
        <w:rPr>
          <w:rFonts w:ascii="Arial" w:hAnsi="Arial" w:cs="Arial"/>
          <w:sz w:val="22"/>
          <w:szCs w:val="22"/>
        </w:rPr>
        <w:t>operatividad,</w:t>
      </w:r>
      <w:r w:rsidRPr="00F01DE9">
        <w:rPr>
          <w:rFonts w:ascii="Arial" w:hAnsi="Arial" w:cs="Arial"/>
          <w:spacing w:val="-5"/>
          <w:sz w:val="22"/>
          <w:szCs w:val="22"/>
        </w:rPr>
        <w:t xml:space="preserve"> </w:t>
      </w:r>
      <w:r w:rsidRPr="00F01DE9">
        <w:rPr>
          <w:rFonts w:ascii="Arial" w:hAnsi="Arial" w:cs="Arial"/>
          <w:sz w:val="22"/>
          <w:szCs w:val="22"/>
        </w:rPr>
        <w:t>financiamiento</w:t>
      </w:r>
      <w:r w:rsidRPr="00F01DE9">
        <w:rPr>
          <w:rFonts w:ascii="Arial" w:hAnsi="Arial" w:cs="Arial"/>
          <w:spacing w:val="-5"/>
          <w:sz w:val="22"/>
          <w:szCs w:val="22"/>
        </w:rPr>
        <w:t xml:space="preserve"> </w:t>
      </w:r>
      <w:r w:rsidRPr="00F01DE9">
        <w:rPr>
          <w:rFonts w:ascii="Arial" w:hAnsi="Arial" w:cs="Arial"/>
          <w:sz w:val="22"/>
          <w:szCs w:val="22"/>
        </w:rPr>
        <w:t>y</w:t>
      </w:r>
      <w:r w:rsidRPr="00F01DE9">
        <w:rPr>
          <w:rFonts w:ascii="Arial" w:hAnsi="Arial" w:cs="Arial"/>
          <w:spacing w:val="-3"/>
          <w:sz w:val="22"/>
          <w:szCs w:val="22"/>
        </w:rPr>
        <w:t xml:space="preserve"> </w:t>
      </w:r>
      <w:r w:rsidRPr="00F01DE9">
        <w:rPr>
          <w:rFonts w:ascii="Arial" w:hAnsi="Arial" w:cs="Arial"/>
          <w:sz w:val="22"/>
          <w:szCs w:val="22"/>
        </w:rPr>
        <w:t>monitoreo</w:t>
      </w:r>
      <w:r w:rsidRPr="00F01DE9">
        <w:rPr>
          <w:rFonts w:ascii="Arial" w:hAnsi="Arial" w:cs="Arial"/>
          <w:spacing w:val="-5"/>
          <w:sz w:val="22"/>
          <w:szCs w:val="22"/>
        </w:rPr>
        <w:t xml:space="preserve"> </w:t>
      </w:r>
      <w:r w:rsidRPr="00F01DE9">
        <w:rPr>
          <w:rFonts w:ascii="Arial" w:hAnsi="Arial" w:cs="Arial"/>
          <w:sz w:val="22"/>
          <w:szCs w:val="22"/>
        </w:rPr>
        <w:t>del</w:t>
      </w:r>
      <w:r w:rsidRPr="00F01DE9">
        <w:rPr>
          <w:rFonts w:ascii="Arial" w:hAnsi="Arial" w:cs="Arial"/>
          <w:spacing w:val="-5"/>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r w:rsidRPr="00F01DE9">
        <w:rPr>
          <w:rFonts w:ascii="Arial" w:hAnsi="Arial" w:cs="Arial"/>
          <w:spacing w:val="-4"/>
          <w:sz w:val="22"/>
          <w:szCs w:val="22"/>
        </w:rPr>
        <w:t xml:space="preserve"> </w:t>
      </w:r>
      <w:r w:rsidRPr="00F01DE9">
        <w:rPr>
          <w:rFonts w:ascii="Arial" w:hAnsi="Arial" w:cs="Arial"/>
          <w:sz w:val="22"/>
          <w:szCs w:val="22"/>
        </w:rPr>
        <w:t>lineamientos para la ejecución de los principales procesos para la gestión de la planificación</w:t>
      </w:r>
      <w:r w:rsidR="00D73044" w:rsidRPr="00F01DE9">
        <w:rPr>
          <w:rFonts w:ascii="Arial" w:hAnsi="Arial" w:cs="Arial"/>
          <w:sz w:val="22"/>
          <w:szCs w:val="22"/>
        </w:rPr>
        <w:t xml:space="preserve"> y</w:t>
      </w:r>
      <w:r w:rsidRPr="00F01DE9">
        <w:rPr>
          <w:rFonts w:ascii="Arial" w:hAnsi="Arial" w:cs="Arial"/>
          <w:sz w:val="22"/>
          <w:szCs w:val="22"/>
        </w:rPr>
        <w:t xml:space="preserve"> seguimiento de la ejecución del </w:t>
      </w:r>
      <w:r w:rsidR="002E08A4" w:rsidRPr="00F01DE9">
        <w:rPr>
          <w:rFonts w:ascii="Arial" w:hAnsi="Arial" w:cs="Arial"/>
          <w:sz w:val="22"/>
          <w:szCs w:val="22"/>
        </w:rPr>
        <w:t>Programa</w:t>
      </w:r>
      <w:r w:rsidRPr="00F01DE9">
        <w:rPr>
          <w:rFonts w:ascii="Arial" w:hAnsi="Arial" w:cs="Arial"/>
          <w:sz w:val="22"/>
          <w:szCs w:val="22"/>
        </w:rPr>
        <w:t xml:space="preserve"> que están incluidos en este</w:t>
      </w:r>
      <w:r w:rsidRPr="00F01DE9">
        <w:rPr>
          <w:rFonts w:ascii="Arial" w:hAnsi="Arial" w:cs="Arial"/>
          <w:spacing w:val="-9"/>
          <w:sz w:val="22"/>
          <w:szCs w:val="22"/>
        </w:rPr>
        <w:t xml:space="preserve"> </w:t>
      </w:r>
      <w:r w:rsidRPr="00F01DE9">
        <w:rPr>
          <w:rFonts w:ascii="Arial" w:hAnsi="Arial" w:cs="Arial"/>
          <w:sz w:val="22"/>
          <w:szCs w:val="22"/>
        </w:rPr>
        <w:t>ROP.</w:t>
      </w:r>
    </w:p>
    <w:p w14:paraId="0F618606" w14:textId="77777777" w:rsidR="00F47E1F" w:rsidRPr="00F01DE9" w:rsidRDefault="00F47E1F">
      <w:pPr>
        <w:pStyle w:val="BodyText"/>
        <w:spacing w:before="9"/>
        <w:rPr>
          <w:rFonts w:ascii="Arial" w:hAnsi="Arial" w:cs="Arial"/>
          <w:sz w:val="22"/>
          <w:szCs w:val="22"/>
        </w:rPr>
      </w:pPr>
    </w:p>
    <w:p w14:paraId="0F618607" w14:textId="4D46F388" w:rsidR="00F47E1F" w:rsidRPr="00F01DE9" w:rsidRDefault="00E0481A">
      <w:pPr>
        <w:pStyle w:val="BodyText"/>
        <w:ind w:left="120" w:right="384"/>
        <w:jc w:val="both"/>
        <w:rPr>
          <w:rFonts w:ascii="Arial" w:hAnsi="Arial" w:cs="Arial"/>
          <w:sz w:val="22"/>
          <w:szCs w:val="22"/>
        </w:rPr>
      </w:pPr>
      <w:r w:rsidRPr="00F01DE9">
        <w:rPr>
          <w:rFonts w:ascii="Arial" w:hAnsi="Arial" w:cs="Arial"/>
          <w:sz w:val="22"/>
          <w:szCs w:val="22"/>
        </w:rPr>
        <w:t xml:space="preserve">Para aquellos aspectos que no se encuentren </w:t>
      </w:r>
      <w:r w:rsidR="000A4E82" w:rsidRPr="00F01DE9">
        <w:rPr>
          <w:rFonts w:ascii="Arial" w:hAnsi="Arial" w:cs="Arial"/>
          <w:sz w:val="22"/>
          <w:szCs w:val="22"/>
        </w:rPr>
        <w:t>expresamente regulados</w:t>
      </w:r>
      <w:r w:rsidRPr="00F01DE9">
        <w:rPr>
          <w:rFonts w:ascii="Arial" w:hAnsi="Arial" w:cs="Arial"/>
          <w:sz w:val="22"/>
          <w:szCs w:val="22"/>
        </w:rPr>
        <w:t xml:space="preserve"> en el presente Reglamento o aquellos en los que exista falta de </w:t>
      </w:r>
      <w:r w:rsidR="00F55B1C" w:rsidRPr="00F01DE9">
        <w:rPr>
          <w:rFonts w:ascii="Arial" w:hAnsi="Arial" w:cs="Arial"/>
          <w:sz w:val="22"/>
          <w:szCs w:val="22"/>
        </w:rPr>
        <w:t>c</w:t>
      </w:r>
      <w:r w:rsidR="000A4E82" w:rsidRPr="00F01DE9">
        <w:rPr>
          <w:rFonts w:ascii="Arial" w:hAnsi="Arial" w:cs="Arial"/>
          <w:sz w:val="22"/>
          <w:szCs w:val="22"/>
        </w:rPr>
        <w:t>onsistencia</w:t>
      </w:r>
      <w:r w:rsidR="00F55B1C" w:rsidRPr="00F01DE9">
        <w:rPr>
          <w:rFonts w:ascii="Arial" w:hAnsi="Arial" w:cs="Arial"/>
          <w:spacing w:val="-5"/>
          <w:sz w:val="22"/>
          <w:szCs w:val="22"/>
        </w:rPr>
        <w:t xml:space="preserve"> </w:t>
      </w:r>
      <w:r w:rsidR="000A4E82" w:rsidRPr="00F01DE9">
        <w:rPr>
          <w:rFonts w:ascii="Arial" w:hAnsi="Arial" w:cs="Arial"/>
          <w:sz w:val="22"/>
          <w:szCs w:val="22"/>
        </w:rPr>
        <w:t>con</w:t>
      </w:r>
      <w:r w:rsidR="00F55B1C" w:rsidRPr="00F01DE9">
        <w:rPr>
          <w:rFonts w:ascii="Arial" w:hAnsi="Arial" w:cs="Arial"/>
          <w:spacing w:val="-5"/>
          <w:sz w:val="22"/>
          <w:szCs w:val="22"/>
        </w:rPr>
        <w:t xml:space="preserve"> </w:t>
      </w:r>
      <w:r w:rsidR="00F55B1C" w:rsidRPr="00F01DE9">
        <w:rPr>
          <w:rFonts w:ascii="Arial" w:hAnsi="Arial" w:cs="Arial"/>
          <w:sz w:val="22"/>
          <w:szCs w:val="22"/>
        </w:rPr>
        <w:t>las</w:t>
      </w:r>
      <w:r w:rsidR="00F55B1C" w:rsidRPr="00F01DE9">
        <w:rPr>
          <w:rFonts w:ascii="Arial" w:hAnsi="Arial" w:cs="Arial"/>
          <w:spacing w:val="-6"/>
          <w:sz w:val="22"/>
          <w:szCs w:val="22"/>
        </w:rPr>
        <w:t xml:space="preserve"> </w:t>
      </w:r>
      <w:r w:rsidR="00F55B1C" w:rsidRPr="00F01DE9">
        <w:rPr>
          <w:rFonts w:ascii="Arial" w:hAnsi="Arial" w:cs="Arial"/>
          <w:sz w:val="22"/>
          <w:szCs w:val="22"/>
        </w:rPr>
        <w:t>disposiciones</w:t>
      </w:r>
      <w:r w:rsidR="00F55B1C" w:rsidRPr="00F01DE9">
        <w:rPr>
          <w:rFonts w:ascii="Arial" w:hAnsi="Arial" w:cs="Arial"/>
          <w:spacing w:val="-4"/>
          <w:sz w:val="22"/>
          <w:szCs w:val="22"/>
        </w:rPr>
        <w:t xml:space="preserve"> </w:t>
      </w:r>
      <w:r w:rsidR="00F55B1C" w:rsidRPr="00F01DE9">
        <w:rPr>
          <w:rFonts w:ascii="Arial" w:hAnsi="Arial" w:cs="Arial"/>
          <w:sz w:val="22"/>
          <w:szCs w:val="22"/>
        </w:rPr>
        <w:t>del</w:t>
      </w:r>
      <w:r w:rsidR="00F55B1C" w:rsidRPr="00F01DE9">
        <w:rPr>
          <w:rFonts w:ascii="Arial" w:hAnsi="Arial" w:cs="Arial"/>
          <w:spacing w:val="-5"/>
          <w:sz w:val="22"/>
          <w:szCs w:val="22"/>
        </w:rPr>
        <w:t xml:space="preserve"> </w:t>
      </w:r>
      <w:r w:rsidR="00F55B1C" w:rsidRPr="00F01DE9">
        <w:rPr>
          <w:rFonts w:ascii="Arial" w:hAnsi="Arial" w:cs="Arial"/>
          <w:sz w:val="22"/>
          <w:szCs w:val="22"/>
        </w:rPr>
        <w:t>Contrato</w:t>
      </w:r>
      <w:r w:rsidR="00F55B1C" w:rsidRPr="00F01DE9">
        <w:rPr>
          <w:rFonts w:ascii="Arial" w:hAnsi="Arial" w:cs="Arial"/>
          <w:spacing w:val="-4"/>
          <w:sz w:val="22"/>
          <w:szCs w:val="22"/>
        </w:rPr>
        <w:t xml:space="preserve"> </w:t>
      </w:r>
      <w:r w:rsidR="00F55B1C" w:rsidRPr="00F01DE9">
        <w:rPr>
          <w:rFonts w:ascii="Arial" w:hAnsi="Arial" w:cs="Arial"/>
          <w:sz w:val="22"/>
          <w:szCs w:val="22"/>
        </w:rPr>
        <w:t>de</w:t>
      </w:r>
      <w:r w:rsidR="00F55B1C" w:rsidRPr="00F01DE9">
        <w:rPr>
          <w:rFonts w:ascii="Arial" w:hAnsi="Arial" w:cs="Arial"/>
          <w:spacing w:val="-6"/>
          <w:sz w:val="22"/>
          <w:szCs w:val="22"/>
        </w:rPr>
        <w:t xml:space="preserve"> </w:t>
      </w:r>
      <w:r w:rsidR="00F55B1C" w:rsidRPr="00F01DE9">
        <w:rPr>
          <w:rFonts w:ascii="Arial" w:hAnsi="Arial" w:cs="Arial"/>
          <w:sz w:val="22"/>
          <w:szCs w:val="22"/>
        </w:rPr>
        <w:t>Préstamo</w:t>
      </w:r>
      <w:r w:rsidR="00D73044" w:rsidRPr="00F01DE9">
        <w:rPr>
          <w:rFonts w:ascii="Arial" w:hAnsi="Arial" w:cs="Arial"/>
          <w:sz w:val="22"/>
          <w:szCs w:val="22"/>
        </w:rPr>
        <w:t xml:space="preserve"> y/o las normas y políticas del BID a las cuales refiere, prevalecerán siempre ést</w:t>
      </w:r>
      <w:r w:rsidR="00E26335" w:rsidRPr="00F01DE9">
        <w:rPr>
          <w:rFonts w:ascii="Arial" w:hAnsi="Arial" w:cs="Arial"/>
          <w:sz w:val="22"/>
          <w:szCs w:val="22"/>
        </w:rPr>
        <w:t>a</w:t>
      </w:r>
      <w:r w:rsidR="00D73044" w:rsidRPr="00F01DE9">
        <w:rPr>
          <w:rFonts w:ascii="Arial" w:hAnsi="Arial" w:cs="Arial"/>
          <w:sz w:val="22"/>
          <w:szCs w:val="22"/>
        </w:rPr>
        <w:t>s últimos</w:t>
      </w:r>
      <w:r w:rsidR="00AC674E" w:rsidRPr="00F01DE9">
        <w:rPr>
          <w:rFonts w:ascii="Arial" w:hAnsi="Arial" w:cs="Arial"/>
          <w:sz w:val="22"/>
          <w:szCs w:val="22"/>
        </w:rPr>
        <w:t>.</w:t>
      </w:r>
      <w:r w:rsidR="00F55B1C" w:rsidRPr="00F01DE9">
        <w:rPr>
          <w:rFonts w:ascii="Arial" w:hAnsi="Arial" w:cs="Arial"/>
          <w:sz w:val="22"/>
          <w:szCs w:val="22"/>
        </w:rPr>
        <w:t xml:space="preserve"> </w:t>
      </w:r>
    </w:p>
    <w:p w14:paraId="0F618608" w14:textId="77777777" w:rsidR="00F47E1F" w:rsidRPr="00F01DE9" w:rsidRDefault="00F47E1F">
      <w:pPr>
        <w:pStyle w:val="BodyText"/>
        <w:spacing w:before="6"/>
        <w:rPr>
          <w:rFonts w:ascii="Arial" w:hAnsi="Arial" w:cs="Arial"/>
          <w:sz w:val="22"/>
          <w:szCs w:val="22"/>
        </w:rPr>
      </w:pPr>
    </w:p>
    <w:p w14:paraId="0F618609" w14:textId="2284EA1A" w:rsidR="00F47E1F" w:rsidRPr="00F01DE9" w:rsidRDefault="00F55B1C" w:rsidP="005F7A31">
      <w:pPr>
        <w:pStyle w:val="Heading1"/>
        <w:numPr>
          <w:ilvl w:val="1"/>
          <w:numId w:val="5"/>
        </w:numPr>
        <w:tabs>
          <w:tab w:val="left" w:pos="696"/>
          <w:tab w:val="left" w:pos="697"/>
        </w:tabs>
        <w:ind w:hanging="577"/>
        <w:rPr>
          <w:rFonts w:ascii="Arial" w:hAnsi="Arial" w:cs="Arial"/>
          <w:sz w:val="22"/>
          <w:szCs w:val="22"/>
        </w:rPr>
      </w:pPr>
      <w:bookmarkStart w:id="5" w:name="_bookmark3"/>
      <w:bookmarkStart w:id="6" w:name="_Toc34842127"/>
      <w:bookmarkEnd w:id="5"/>
      <w:r w:rsidRPr="00F01DE9">
        <w:rPr>
          <w:rFonts w:ascii="Arial" w:hAnsi="Arial" w:cs="Arial"/>
          <w:sz w:val="22"/>
          <w:szCs w:val="22"/>
        </w:rPr>
        <w:t>Uso y Actualización del Reglamento</w:t>
      </w:r>
      <w:r w:rsidRPr="00F01DE9">
        <w:rPr>
          <w:rFonts w:ascii="Arial" w:hAnsi="Arial" w:cs="Arial"/>
          <w:spacing w:val="-3"/>
          <w:sz w:val="22"/>
          <w:szCs w:val="22"/>
        </w:rPr>
        <w:t xml:space="preserve"> </w:t>
      </w:r>
      <w:r w:rsidRPr="00F01DE9">
        <w:rPr>
          <w:rFonts w:ascii="Arial" w:hAnsi="Arial" w:cs="Arial"/>
          <w:sz w:val="22"/>
          <w:szCs w:val="22"/>
        </w:rPr>
        <w:t>Operativo</w:t>
      </w:r>
      <w:bookmarkEnd w:id="6"/>
    </w:p>
    <w:p w14:paraId="0F61860A" w14:textId="77777777" w:rsidR="00F47E1F" w:rsidRPr="00F01DE9" w:rsidRDefault="00F47E1F">
      <w:pPr>
        <w:pStyle w:val="BodyText"/>
        <w:spacing w:before="8"/>
        <w:rPr>
          <w:rFonts w:ascii="Arial" w:hAnsi="Arial" w:cs="Arial"/>
          <w:b/>
          <w:sz w:val="22"/>
          <w:szCs w:val="22"/>
        </w:rPr>
      </w:pPr>
    </w:p>
    <w:p w14:paraId="6DCB08CA" w14:textId="4CE4A243" w:rsidR="00AC674E" w:rsidRPr="00F01DE9" w:rsidRDefault="00F55B1C" w:rsidP="00AC674E">
      <w:pPr>
        <w:pStyle w:val="BodyText"/>
        <w:ind w:left="120" w:right="375"/>
        <w:jc w:val="both"/>
        <w:rPr>
          <w:rFonts w:ascii="Arial" w:hAnsi="Arial" w:cs="Arial"/>
          <w:sz w:val="22"/>
          <w:szCs w:val="22"/>
        </w:rPr>
      </w:pPr>
      <w:r w:rsidRPr="00F01DE9">
        <w:rPr>
          <w:rFonts w:ascii="Arial" w:hAnsi="Arial" w:cs="Arial"/>
          <w:sz w:val="22"/>
          <w:szCs w:val="22"/>
        </w:rPr>
        <w:t xml:space="preserve">El presente Reglamento Operativo es de uso obligatorio para todas las instancias involucradas en el </w:t>
      </w:r>
      <w:r w:rsidR="002E08A4" w:rsidRPr="00F01DE9">
        <w:rPr>
          <w:rFonts w:ascii="Arial" w:hAnsi="Arial" w:cs="Arial"/>
          <w:sz w:val="22"/>
          <w:szCs w:val="22"/>
        </w:rPr>
        <w:t>Programa</w:t>
      </w:r>
      <w:r w:rsidRPr="00F01DE9">
        <w:rPr>
          <w:rFonts w:ascii="Arial" w:hAnsi="Arial" w:cs="Arial"/>
          <w:sz w:val="22"/>
          <w:szCs w:val="22"/>
        </w:rPr>
        <w:t xml:space="preserve"> y responsables del cumplimiento de los objetivos, resultados y productos definidos en el mismo</w:t>
      </w:r>
      <w:r w:rsidR="00D73044" w:rsidRPr="00F01DE9">
        <w:rPr>
          <w:rFonts w:ascii="Arial" w:hAnsi="Arial" w:cs="Arial"/>
          <w:sz w:val="22"/>
          <w:szCs w:val="22"/>
        </w:rPr>
        <w:t xml:space="preserve">, </w:t>
      </w:r>
      <w:r w:rsidRPr="00F01DE9">
        <w:rPr>
          <w:rFonts w:ascii="Arial" w:hAnsi="Arial" w:cs="Arial"/>
          <w:sz w:val="22"/>
          <w:szCs w:val="22"/>
        </w:rPr>
        <w:t>sin perjuicio de que autoridades nacionales y sectoriales tengan libre acceso a este documento</w:t>
      </w:r>
      <w:r w:rsidR="00D73044" w:rsidRPr="00F01DE9">
        <w:rPr>
          <w:rFonts w:ascii="Arial" w:hAnsi="Arial" w:cs="Arial"/>
          <w:sz w:val="22"/>
          <w:szCs w:val="22"/>
        </w:rPr>
        <w:t xml:space="preserve">, </w:t>
      </w:r>
      <w:r w:rsidRPr="00F01DE9">
        <w:rPr>
          <w:rFonts w:ascii="Arial" w:hAnsi="Arial" w:cs="Arial"/>
          <w:sz w:val="22"/>
          <w:szCs w:val="22"/>
        </w:rPr>
        <w:t xml:space="preserve">y estará vigente durante el período de ejecución del </w:t>
      </w:r>
      <w:r w:rsidR="002E08A4" w:rsidRPr="00F01DE9">
        <w:rPr>
          <w:rFonts w:ascii="Arial" w:hAnsi="Arial" w:cs="Arial"/>
          <w:sz w:val="22"/>
          <w:szCs w:val="22"/>
        </w:rPr>
        <w:t>Programa</w:t>
      </w:r>
      <w:r w:rsidRPr="00F01DE9">
        <w:rPr>
          <w:rFonts w:ascii="Arial" w:hAnsi="Arial" w:cs="Arial"/>
          <w:sz w:val="22"/>
          <w:szCs w:val="22"/>
        </w:rPr>
        <w:t>. Cualquier modificación al Reglamento que se identifique como consecuencia de la implementación</w:t>
      </w:r>
      <w:r w:rsidRPr="00F01DE9">
        <w:rPr>
          <w:rFonts w:ascii="Arial" w:hAnsi="Arial" w:cs="Arial"/>
          <w:spacing w:val="-13"/>
          <w:sz w:val="22"/>
          <w:szCs w:val="22"/>
        </w:rPr>
        <w:t xml:space="preserve"> </w:t>
      </w:r>
      <w:r w:rsidRPr="00F01DE9">
        <w:rPr>
          <w:rFonts w:ascii="Arial" w:hAnsi="Arial" w:cs="Arial"/>
          <w:sz w:val="22"/>
          <w:szCs w:val="22"/>
        </w:rPr>
        <w:t>del</w:t>
      </w:r>
      <w:r w:rsidRPr="00F01DE9">
        <w:rPr>
          <w:rFonts w:ascii="Arial" w:hAnsi="Arial" w:cs="Arial"/>
          <w:spacing w:val="-13"/>
          <w:sz w:val="22"/>
          <w:szCs w:val="22"/>
        </w:rPr>
        <w:t xml:space="preserve"> </w:t>
      </w:r>
      <w:r w:rsidR="002E08A4" w:rsidRPr="00F01DE9">
        <w:rPr>
          <w:rFonts w:ascii="Arial" w:hAnsi="Arial" w:cs="Arial"/>
          <w:sz w:val="22"/>
          <w:szCs w:val="22"/>
        </w:rPr>
        <w:t>Programa</w:t>
      </w:r>
      <w:r w:rsidRPr="00F01DE9">
        <w:rPr>
          <w:rFonts w:ascii="Arial" w:hAnsi="Arial" w:cs="Arial"/>
          <w:spacing w:val="-11"/>
          <w:sz w:val="22"/>
          <w:szCs w:val="22"/>
        </w:rPr>
        <w:t xml:space="preserve"> </w:t>
      </w:r>
      <w:r w:rsidRPr="00F01DE9">
        <w:rPr>
          <w:rFonts w:ascii="Arial" w:hAnsi="Arial" w:cs="Arial"/>
          <w:sz w:val="22"/>
          <w:szCs w:val="22"/>
        </w:rPr>
        <w:t>deberá</w:t>
      </w:r>
      <w:r w:rsidRPr="00F01DE9">
        <w:rPr>
          <w:rFonts w:ascii="Arial" w:hAnsi="Arial" w:cs="Arial"/>
          <w:spacing w:val="-12"/>
          <w:sz w:val="22"/>
          <w:szCs w:val="22"/>
        </w:rPr>
        <w:t xml:space="preserve"> </w:t>
      </w:r>
      <w:r w:rsidRPr="00F01DE9">
        <w:rPr>
          <w:rFonts w:ascii="Arial" w:hAnsi="Arial" w:cs="Arial"/>
          <w:sz w:val="22"/>
          <w:szCs w:val="22"/>
        </w:rPr>
        <w:t>ser</w:t>
      </w:r>
      <w:r w:rsidRPr="00F01DE9">
        <w:rPr>
          <w:rFonts w:ascii="Arial" w:hAnsi="Arial" w:cs="Arial"/>
          <w:spacing w:val="-14"/>
          <w:sz w:val="22"/>
          <w:szCs w:val="22"/>
        </w:rPr>
        <w:t xml:space="preserve"> </w:t>
      </w:r>
      <w:r w:rsidRPr="00F01DE9">
        <w:rPr>
          <w:rFonts w:ascii="Arial" w:hAnsi="Arial" w:cs="Arial"/>
          <w:sz w:val="22"/>
          <w:szCs w:val="22"/>
        </w:rPr>
        <w:t>aprobada</w:t>
      </w:r>
      <w:r w:rsidRPr="00F01DE9">
        <w:rPr>
          <w:rFonts w:ascii="Arial" w:hAnsi="Arial" w:cs="Arial"/>
          <w:spacing w:val="-14"/>
          <w:sz w:val="22"/>
          <w:szCs w:val="22"/>
        </w:rPr>
        <w:t xml:space="preserve"> </w:t>
      </w:r>
      <w:r w:rsidRPr="00F01DE9">
        <w:rPr>
          <w:rFonts w:ascii="Arial" w:hAnsi="Arial" w:cs="Arial"/>
          <w:sz w:val="22"/>
          <w:szCs w:val="22"/>
        </w:rPr>
        <w:t>por</w:t>
      </w:r>
      <w:r w:rsidRPr="00F01DE9">
        <w:rPr>
          <w:rFonts w:ascii="Arial" w:hAnsi="Arial" w:cs="Arial"/>
          <w:spacing w:val="-13"/>
          <w:sz w:val="22"/>
          <w:szCs w:val="22"/>
        </w:rPr>
        <w:t xml:space="preserve"> </w:t>
      </w:r>
      <w:r w:rsidR="00D73044" w:rsidRPr="00F01DE9">
        <w:rPr>
          <w:rFonts w:ascii="Arial" w:hAnsi="Arial" w:cs="Arial"/>
          <w:sz w:val="22"/>
          <w:szCs w:val="22"/>
        </w:rPr>
        <w:t>la DEP</w:t>
      </w:r>
      <w:r w:rsidRPr="00F01DE9">
        <w:rPr>
          <w:rFonts w:ascii="Arial" w:hAnsi="Arial" w:cs="Arial"/>
          <w:spacing w:val="-13"/>
          <w:sz w:val="22"/>
          <w:szCs w:val="22"/>
        </w:rPr>
        <w:t xml:space="preserve"> </w:t>
      </w:r>
      <w:r w:rsidRPr="00F01DE9">
        <w:rPr>
          <w:rFonts w:ascii="Arial" w:hAnsi="Arial" w:cs="Arial"/>
          <w:sz w:val="22"/>
          <w:szCs w:val="22"/>
        </w:rPr>
        <w:t>y</w:t>
      </w:r>
      <w:r w:rsidRPr="00F01DE9">
        <w:rPr>
          <w:rFonts w:ascii="Arial" w:hAnsi="Arial" w:cs="Arial"/>
          <w:spacing w:val="-13"/>
          <w:sz w:val="22"/>
          <w:szCs w:val="22"/>
        </w:rPr>
        <w:t xml:space="preserve"> </w:t>
      </w:r>
      <w:r w:rsidRPr="00F01DE9">
        <w:rPr>
          <w:rFonts w:ascii="Arial" w:hAnsi="Arial" w:cs="Arial"/>
          <w:sz w:val="22"/>
          <w:szCs w:val="22"/>
        </w:rPr>
        <w:t>deberá</w:t>
      </w:r>
      <w:r w:rsidRPr="00F01DE9">
        <w:rPr>
          <w:rFonts w:ascii="Arial" w:hAnsi="Arial" w:cs="Arial"/>
          <w:spacing w:val="-12"/>
          <w:sz w:val="22"/>
          <w:szCs w:val="22"/>
        </w:rPr>
        <w:t xml:space="preserve"> </w:t>
      </w:r>
      <w:r w:rsidRPr="00F01DE9">
        <w:rPr>
          <w:rFonts w:ascii="Arial" w:hAnsi="Arial" w:cs="Arial"/>
          <w:sz w:val="22"/>
          <w:szCs w:val="22"/>
        </w:rPr>
        <w:t>contar</w:t>
      </w:r>
      <w:r w:rsidRPr="00F01DE9">
        <w:rPr>
          <w:rFonts w:ascii="Arial" w:hAnsi="Arial" w:cs="Arial"/>
          <w:spacing w:val="-15"/>
          <w:sz w:val="22"/>
          <w:szCs w:val="22"/>
        </w:rPr>
        <w:t xml:space="preserve"> </w:t>
      </w:r>
      <w:r w:rsidRPr="00F01DE9">
        <w:rPr>
          <w:rFonts w:ascii="Arial" w:hAnsi="Arial" w:cs="Arial"/>
          <w:sz w:val="22"/>
          <w:szCs w:val="22"/>
        </w:rPr>
        <w:t>previamente</w:t>
      </w:r>
      <w:r w:rsidRPr="00F01DE9">
        <w:rPr>
          <w:rFonts w:ascii="Arial" w:hAnsi="Arial" w:cs="Arial"/>
          <w:spacing w:val="-8"/>
          <w:sz w:val="22"/>
          <w:szCs w:val="22"/>
        </w:rPr>
        <w:t xml:space="preserve"> </w:t>
      </w:r>
      <w:r w:rsidRPr="00F01DE9">
        <w:rPr>
          <w:rFonts w:ascii="Arial" w:hAnsi="Arial" w:cs="Arial"/>
          <w:sz w:val="22"/>
          <w:szCs w:val="22"/>
        </w:rPr>
        <w:t>con</w:t>
      </w:r>
      <w:r w:rsidRPr="00F01DE9">
        <w:rPr>
          <w:rFonts w:ascii="Arial" w:hAnsi="Arial" w:cs="Arial"/>
          <w:spacing w:val="-12"/>
          <w:sz w:val="22"/>
          <w:szCs w:val="22"/>
        </w:rPr>
        <w:t xml:space="preserve"> </w:t>
      </w:r>
      <w:r w:rsidRPr="00F01DE9">
        <w:rPr>
          <w:rFonts w:ascii="Arial" w:hAnsi="Arial" w:cs="Arial"/>
          <w:sz w:val="22"/>
          <w:szCs w:val="22"/>
        </w:rPr>
        <w:t>la</w:t>
      </w:r>
      <w:r w:rsidRPr="00F01DE9">
        <w:rPr>
          <w:rFonts w:ascii="Arial" w:hAnsi="Arial" w:cs="Arial"/>
          <w:spacing w:val="-12"/>
          <w:sz w:val="22"/>
          <w:szCs w:val="22"/>
        </w:rPr>
        <w:t xml:space="preserve"> </w:t>
      </w:r>
      <w:r w:rsidRPr="00F01DE9">
        <w:rPr>
          <w:rFonts w:ascii="Arial" w:hAnsi="Arial" w:cs="Arial"/>
          <w:sz w:val="22"/>
          <w:szCs w:val="22"/>
        </w:rPr>
        <w:t xml:space="preserve">no-objeción del BID para </w:t>
      </w:r>
      <w:r w:rsidR="00AC674E" w:rsidRPr="00F01DE9">
        <w:rPr>
          <w:rFonts w:ascii="Arial" w:hAnsi="Arial" w:cs="Arial"/>
          <w:sz w:val="22"/>
          <w:szCs w:val="22"/>
        </w:rPr>
        <w:t>entrar en</w:t>
      </w:r>
      <w:r w:rsidR="00AC674E" w:rsidRPr="00F01DE9">
        <w:rPr>
          <w:rFonts w:ascii="Arial" w:hAnsi="Arial" w:cs="Arial"/>
          <w:spacing w:val="-1"/>
          <w:sz w:val="22"/>
          <w:szCs w:val="22"/>
        </w:rPr>
        <w:t xml:space="preserve"> </w:t>
      </w:r>
      <w:r w:rsidR="00AC674E" w:rsidRPr="00F01DE9">
        <w:rPr>
          <w:rFonts w:ascii="Arial" w:hAnsi="Arial" w:cs="Arial"/>
          <w:sz w:val="22"/>
          <w:szCs w:val="22"/>
        </w:rPr>
        <w:t>vigor</w:t>
      </w:r>
      <w:r w:rsidRPr="00F01DE9">
        <w:rPr>
          <w:rFonts w:ascii="Arial" w:hAnsi="Arial" w:cs="Arial"/>
          <w:sz w:val="22"/>
          <w:szCs w:val="22"/>
        </w:rPr>
        <w:t>.</w:t>
      </w:r>
    </w:p>
    <w:p w14:paraId="3C6628D1" w14:textId="77777777" w:rsidR="00AC674E" w:rsidRPr="00F01DE9" w:rsidRDefault="00AC674E" w:rsidP="00AC674E">
      <w:pPr>
        <w:pStyle w:val="BodyText"/>
        <w:ind w:left="120" w:right="375"/>
        <w:jc w:val="both"/>
        <w:rPr>
          <w:rFonts w:ascii="Arial" w:hAnsi="Arial" w:cs="Arial"/>
          <w:sz w:val="22"/>
          <w:szCs w:val="22"/>
        </w:rPr>
      </w:pPr>
    </w:p>
    <w:p w14:paraId="0D545FD5" w14:textId="3638A947" w:rsidR="00D73044" w:rsidRPr="00F01DE9" w:rsidRDefault="00D73044" w:rsidP="00D73044">
      <w:pPr>
        <w:pStyle w:val="BodyText"/>
        <w:ind w:left="120" w:right="375"/>
        <w:jc w:val="both"/>
        <w:rPr>
          <w:rFonts w:ascii="Arial" w:hAnsi="Arial" w:cs="Arial"/>
          <w:sz w:val="22"/>
          <w:szCs w:val="22"/>
        </w:rPr>
      </w:pPr>
      <w:r w:rsidRPr="00F01DE9">
        <w:rPr>
          <w:rFonts w:ascii="Arial" w:hAnsi="Arial" w:cs="Arial"/>
          <w:sz w:val="22"/>
          <w:szCs w:val="22"/>
        </w:rPr>
        <w:t xml:space="preserve">Con todo, dichas modificaciones serán posibles en la medida que no cambien los objetivos del </w:t>
      </w:r>
      <w:r w:rsidR="002E08A4" w:rsidRPr="00F01DE9">
        <w:rPr>
          <w:rFonts w:ascii="Arial" w:hAnsi="Arial" w:cs="Arial"/>
          <w:sz w:val="22"/>
          <w:szCs w:val="22"/>
        </w:rPr>
        <w:t>Proyecto</w:t>
      </w:r>
      <w:r w:rsidRPr="00F01DE9">
        <w:rPr>
          <w:rFonts w:ascii="Arial" w:hAnsi="Arial" w:cs="Arial"/>
          <w:sz w:val="22"/>
          <w:szCs w:val="22"/>
        </w:rPr>
        <w:t xml:space="preserve"> o lo dispuesto en el Contrato de Préstamo.</w:t>
      </w:r>
    </w:p>
    <w:p w14:paraId="36C2C9FB" w14:textId="77777777" w:rsidR="00AC674E" w:rsidRPr="00F01DE9" w:rsidRDefault="00AC674E" w:rsidP="00D73044">
      <w:pPr>
        <w:pStyle w:val="BodyText"/>
        <w:ind w:left="120" w:right="375"/>
        <w:jc w:val="both"/>
        <w:rPr>
          <w:rFonts w:ascii="Arial" w:hAnsi="Arial" w:cs="Arial"/>
          <w:sz w:val="22"/>
          <w:szCs w:val="22"/>
        </w:rPr>
      </w:pPr>
    </w:p>
    <w:p w14:paraId="62EB5C8B" w14:textId="69CB7D12" w:rsidR="00D73044" w:rsidRPr="00F01DE9" w:rsidRDefault="00D73044" w:rsidP="00D73044">
      <w:pPr>
        <w:pStyle w:val="BodyText"/>
        <w:ind w:left="120" w:right="375"/>
        <w:jc w:val="both"/>
        <w:rPr>
          <w:rFonts w:ascii="Arial" w:hAnsi="Arial" w:cs="Arial"/>
          <w:sz w:val="22"/>
          <w:szCs w:val="22"/>
        </w:rPr>
      </w:pPr>
      <w:r w:rsidRPr="00F01DE9">
        <w:rPr>
          <w:rFonts w:ascii="Arial" w:hAnsi="Arial" w:cs="Arial"/>
          <w:sz w:val="22"/>
          <w:szCs w:val="22"/>
        </w:rPr>
        <w:t>En la medida de lo posible, los cambios al ROP serán considerados en el marco de las Misiones de Administración con el Banco.</w:t>
      </w:r>
    </w:p>
    <w:p w14:paraId="3E8A020B" w14:textId="77777777" w:rsidR="00AC674E" w:rsidRPr="00F01DE9" w:rsidRDefault="00AC674E" w:rsidP="00D73044">
      <w:pPr>
        <w:pStyle w:val="BodyText"/>
        <w:ind w:left="120" w:right="375"/>
        <w:jc w:val="both"/>
        <w:rPr>
          <w:rFonts w:ascii="Arial" w:hAnsi="Arial" w:cs="Arial"/>
          <w:sz w:val="22"/>
          <w:szCs w:val="22"/>
        </w:rPr>
      </w:pPr>
    </w:p>
    <w:p w14:paraId="722D7D3C" w14:textId="10C78995" w:rsidR="00BA5EDE" w:rsidRPr="00F01DE9" w:rsidRDefault="00D73044" w:rsidP="0079158E">
      <w:pPr>
        <w:pStyle w:val="BodyText"/>
        <w:ind w:left="120" w:right="375"/>
        <w:jc w:val="both"/>
        <w:rPr>
          <w:rFonts w:ascii="Arial" w:hAnsi="Arial" w:cs="Arial"/>
          <w:sz w:val="22"/>
          <w:szCs w:val="22"/>
        </w:rPr>
      </w:pPr>
      <w:r w:rsidRPr="00F01DE9">
        <w:rPr>
          <w:rFonts w:ascii="Arial" w:hAnsi="Arial" w:cs="Arial"/>
          <w:sz w:val="22"/>
          <w:szCs w:val="22"/>
        </w:rPr>
        <w:t>La UCP mantendrá en sus archivos todas las versiones del ROP y tomará el debido cuidado de que en cada caso se apliquen las normativas del ROP vigente en ese momento.</w:t>
      </w:r>
    </w:p>
    <w:p w14:paraId="0F61860C" w14:textId="77777777" w:rsidR="00F47E1F" w:rsidRPr="00F01DE9" w:rsidRDefault="00F47E1F">
      <w:pPr>
        <w:pStyle w:val="BodyText"/>
        <w:spacing w:before="10"/>
        <w:rPr>
          <w:rFonts w:ascii="Arial" w:hAnsi="Arial" w:cs="Arial"/>
          <w:sz w:val="22"/>
          <w:szCs w:val="22"/>
        </w:rPr>
      </w:pPr>
    </w:p>
    <w:p w14:paraId="0F61860D" w14:textId="7CABD30C" w:rsidR="00F47E1F" w:rsidRPr="00F01DE9" w:rsidRDefault="00F55B1C" w:rsidP="005F7A31">
      <w:pPr>
        <w:pStyle w:val="Heading1"/>
        <w:numPr>
          <w:ilvl w:val="0"/>
          <w:numId w:val="20"/>
        </w:numPr>
        <w:rPr>
          <w:rFonts w:ascii="Arial" w:hAnsi="Arial" w:cs="Arial"/>
          <w:sz w:val="22"/>
          <w:szCs w:val="22"/>
        </w:rPr>
      </w:pPr>
      <w:bookmarkStart w:id="7" w:name="_bookmark4"/>
      <w:bookmarkStart w:id="8" w:name="_Toc34842128"/>
      <w:bookmarkEnd w:id="7"/>
      <w:r w:rsidRPr="00F01DE9">
        <w:rPr>
          <w:rFonts w:ascii="Arial" w:hAnsi="Arial" w:cs="Arial"/>
          <w:sz w:val="22"/>
          <w:szCs w:val="22"/>
        </w:rPr>
        <w:t xml:space="preserve">OBJETIVOS Y DESCRIPCIÓN DEL </w:t>
      </w:r>
      <w:r w:rsidR="002E08A4" w:rsidRPr="00F01DE9">
        <w:rPr>
          <w:rFonts w:ascii="Arial" w:hAnsi="Arial" w:cs="Arial"/>
          <w:sz w:val="22"/>
          <w:szCs w:val="22"/>
        </w:rPr>
        <w:t>PROGRAMA</w:t>
      </w:r>
      <w:bookmarkEnd w:id="8"/>
    </w:p>
    <w:p w14:paraId="0F61860E" w14:textId="77777777" w:rsidR="00F47E1F" w:rsidRPr="00F01DE9" w:rsidRDefault="00F47E1F">
      <w:pPr>
        <w:pStyle w:val="BodyText"/>
        <w:spacing w:before="6"/>
        <w:rPr>
          <w:rFonts w:ascii="Arial" w:hAnsi="Arial" w:cs="Arial"/>
          <w:sz w:val="22"/>
          <w:szCs w:val="22"/>
        </w:rPr>
      </w:pPr>
    </w:p>
    <w:p w14:paraId="0F61860F" w14:textId="2F1E69B2" w:rsidR="00F47E1F" w:rsidRPr="00F01DE9" w:rsidRDefault="00F55B1C" w:rsidP="005F7A31">
      <w:pPr>
        <w:pStyle w:val="Heading1"/>
        <w:numPr>
          <w:ilvl w:val="1"/>
          <w:numId w:val="20"/>
        </w:numPr>
        <w:rPr>
          <w:rFonts w:ascii="Arial" w:hAnsi="Arial" w:cs="Arial"/>
          <w:sz w:val="22"/>
          <w:szCs w:val="22"/>
        </w:rPr>
      </w:pPr>
      <w:bookmarkStart w:id="9" w:name="_bookmark5"/>
      <w:bookmarkStart w:id="10" w:name="_Toc34842129"/>
      <w:bookmarkEnd w:id="9"/>
      <w:r w:rsidRPr="00F01DE9">
        <w:rPr>
          <w:rFonts w:ascii="Arial" w:hAnsi="Arial" w:cs="Arial"/>
          <w:sz w:val="22"/>
          <w:szCs w:val="22"/>
        </w:rPr>
        <w:t>Objetivo</w:t>
      </w:r>
      <w:bookmarkEnd w:id="10"/>
    </w:p>
    <w:p w14:paraId="33ABC860" w14:textId="77777777" w:rsidR="00E0481A" w:rsidRPr="00F01DE9" w:rsidRDefault="00E0481A" w:rsidP="00E0481A">
      <w:pPr>
        <w:pStyle w:val="BodyText"/>
        <w:spacing w:before="9"/>
        <w:jc w:val="both"/>
        <w:rPr>
          <w:rFonts w:ascii="Arial" w:hAnsi="Arial" w:cs="Arial"/>
          <w:b/>
          <w:sz w:val="22"/>
          <w:szCs w:val="22"/>
        </w:rPr>
      </w:pPr>
    </w:p>
    <w:p w14:paraId="0F618612" w14:textId="4DAADF5A" w:rsidR="00F47E1F" w:rsidRPr="00F01DE9" w:rsidRDefault="00E0481A" w:rsidP="00E0481A">
      <w:pPr>
        <w:pStyle w:val="BodyText"/>
        <w:spacing w:before="9"/>
        <w:jc w:val="both"/>
        <w:rPr>
          <w:rFonts w:ascii="Arial" w:hAnsi="Arial" w:cs="Arial"/>
          <w:sz w:val="22"/>
          <w:szCs w:val="22"/>
        </w:rPr>
      </w:pPr>
      <w:r w:rsidRPr="00F01DE9">
        <w:rPr>
          <w:rFonts w:ascii="Arial" w:hAnsi="Arial" w:cs="Arial"/>
          <w:sz w:val="22"/>
          <w:szCs w:val="22"/>
        </w:rPr>
        <w:t xml:space="preserve">El </w:t>
      </w:r>
      <w:r w:rsidR="002E08A4" w:rsidRPr="00F01DE9">
        <w:rPr>
          <w:rFonts w:ascii="Arial" w:hAnsi="Arial" w:cs="Arial"/>
          <w:sz w:val="22"/>
          <w:szCs w:val="22"/>
        </w:rPr>
        <w:t>Programa</w:t>
      </w:r>
      <w:r w:rsidRPr="00F01DE9">
        <w:rPr>
          <w:rFonts w:ascii="Arial" w:hAnsi="Arial" w:cs="Arial"/>
          <w:sz w:val="22"/>
          <w:szCs w:val="22"/>
        </w:rPr>
        <w:t xml:space="preserve"> reformulado mantiene el objetivo original de mejorar la calidad del sistema de educación pública en Chile, a través del fortalecimiento y/o creación de capacidades de liderazgo y soporte técnico-pedagógico a nivel central y local de dicho sistema.  </w:t>
      </w:r>
    </w:p>
    <w:p w14:paraId="5D2F2B2C" w14:textId="77777777" w:rsidR="00E0481A" w:rsidRPr="00F01DE9" w:rsidRDefault="00E0481A" w:rsidP="00E0481A">
      <w:pPr>
        <w:pStyle w:val="BodyText"/>
        <w:spacing w:before="9"/>
        <w:jc w:val="both"/>
        <w:rPr>
          <w:rFonts w:ascii="Arial" w:hAnsi="Arial" w:cs="Arial"/>
          <w:sz w:val="22"/>
          <w:szCs w:val="22"/>
        </w:rPr>
      </w:pPr>
    </w:p>
    <w:p w14:paraId="0F618613" w14:textId="5E039CCC" w:rsidR="00F47E1F" w:rsidRPr="00F01DE9" w:rsidRDefault="00F55B1C" w:rsidP="005F7A31">
      <w:pPr>
        <w:pStyle w:val="Heading1"/>
        <w:numPr>
          <w:ilvl w:val="1"/>
          <w:numId w:val="20"/>
        </w:numPr>
        <w:tabs>
          <w:tab w:val="left" w:pos="696"/>
          <w:tab w:val="left" w:pos="697"/>
        </w:tabs>
        <w:rPr>
          <w:rFonts w:ascii="Arial" w:hAnsi="Arial" w:cs="Arial"/>
          <w:sz w:val="22"/>
          <w:szCs w:val="22"/>
        </w:rPr>
      </w:pPr>
      <w:bookmarkStart w:id="11" w:name="_bookmark6"/>
      <w:bookmarkStart w:id="12" w:name="_Toc34842130"/>
      <w:bookmarkEnd w:id="11"/>
      <w:r w:rsidRPr="00F01DE9">
        <w:rPr>
          <w:rFonts w:ascii="Arial" w:hAnsi="Arial" w:cs="Arial"/>
          <w:sz w:val="22"/>
          <w:szCs w:val="22"/>
        </w:rPr>
        <w:t>Componentes del</w:t>
      </w:r>
      <w:r w:rsidRPr="00F01DE9">
        <w:rPr>
          <w:rFonts w:ascii="Arial" w:hAnsi="Arial" w:cs="Arial"/>
          <w:spacing w:val="-4"/>
          <w:sz w:val="22"/>
          <w:szCs w:val="22"/>
        </w:rPr>
        <w:t xml:space="preserve"> </w:t>
      </w:r>
      <w:r w:rsidR="002E08A4" w:rsidRPr="00F01DE9">
        <w:rPr>
          <w:rFonts w:ascii="Arial" w:hAnsi="Arial" w:cs="Arial"/>
          <w:sz w:val="22"/>
          <w:szCs w:val="22"/>
        </w:rPr>
        <w:t>Programa</w:t>
      </w:r>
      <w:bookmarkEnd w:id="12"/>
    </w:p>
    <w:p w14:paraId="0F618614" w14:textId="77777777" w:rsidR="00F47E1F" w:rsidRPr="00F01DE9" w:rsidRDefault="00F47E1F">
      <w:pPr>
        <w:pStyle w:val="BodyText"/>
        <w:spacing w:before="8"/>
        <w:rPr>
          <w:rFonts w:ascii="Arial" w:hAnsi="Arial" w:cs="Arial"/>
          <w:b/>
          <w:sz w:val="22"/>
          <w:szCs w:val="22"/>
        </w:rPr>
      </w:pPr>
    </w:p>
    <w:p w14:paraId="6BEFCF63" w14:textId="2564C1EE" w:rsidR="009C0D57" w:rsidRPr="00F01DE9" w:rsidRDefault="009C0D57" w:rsidP="009C0D57">
      <w:pPr>
        <w:pStyle w:val="BodyText"/>
        <w:spacing w:before="9"/>
        <w:jc w:val="both"/>
        <w:rPr>
          <w:rFonts w:ascii="Arial" w:hAnsi="Arial" w:cs="Arial"/>
          <w:sz w:val="22"/>
          <w:szCs w:val="22"/>
        </w:rPr>
      </w:pPr>
      <w:r w:rsidRPr="00F01DE9">
        <w:rPr>
          <w:rFonts w:ascii="Arial" w:hAnsi="Arial" w:cs="Arial"/>
          <w:b/>
          <w:bCs/>
          <w:sz w:val="22"/>
          <w:szCs w:val="22"/>
        </w:rPr>
        <w:lastRenderedPageBreak/>
        <w:t>Componente 1.</w:t>
      </w:r>
      <w:r w:rsidRPr="00F01DE9">
        <w:rPr>
          <w:rFonts w:ascii="Arial" w:hAnsi="Arial" w:cs="Arial"/>
          <w:sz w:val="22"/>
          <w:szCs w:val="22"/>
        </w:rPr>
        <w:t xml:space="preserve"> </w:t>
      </w:r>
      <w:r w:rsidRPr="00F01DE9">
        <w:rPr>
          <w:rFonts w:ascii="Arial" w:hAnsi="Arial" w:cs="Arial"/>
          <w:b/>
          <w:bCs/>
          <w:sz w:val="22"/>
          <w:szCs w:val="22"/>
        </w:rPr>
        <w:t>Liderazgo y gestión del sistema educativo (USD 31.750.000).</w:t>
      </w:r>
      <w:r w:rsidRPr="00F01DE9">
        <w:rPr>
          <w:rFonts w:ascii="Arial" w:hAnsi="Arial" w:cs="Arial"/>
          <w:sz w:val="22"/>
          <w:szCs w:val="22"/>
        </w:rPr>
        <w:t xml:space="preserve"> Este componente tendrá como resultados esperados el fortalecimiento de la institucionalidad y gobernanza del sistema de educación pública y la mejora de las capacidades de liderazgo estratégico en los niveles locales, es decir, en el fortalecimiento y apoyo de la instalación de los SLEP. Para ello, financiará los costos asociados a las siguientes actividades agrupadas en cuatro áreas: (i) instalación, fortalecimiento institucional y operación de la Dirección de Educación Pública, que abarca: (a) Diagnóstico de necesidades de personal, definición de perfiles y llamado a concurso para cargos de la estructura organizacional de la DEP; (b)</w:t>
      </w:r>
      <w:r w:rsidR="00F01DE9">
        <w:rPr>
          <w:rFonts w:ascii="Arial" w:hAnsi="Arial" w:cs="Arial"/>
          <w:sz w:val="22"/>
          <w:szCs w:val="22"/>
        </w:rPr>
        <w:t> </w:t>
      </w:r>
      <w:r w:rsidRPr="00F01DE9">
        <w:rPr>
          <w:rFonts w:ascii="Arial" w:hAnsi="Arial" w:cs="Arial"/>
          <w:sz w:val="22"/>
          <w:szCs w:val="22"/>
        </w:rPr>
        <w:t>Elaboración, aprobación, y difusión de la Estrategia Nacional de Educación Pública; (c)</w:t>
      </w:r>
      <w:r w:rsidR="00F01DE9">
        <w:rPr>
          <w:rFonts w:ascii="Arial" w:hAnsi="Arial" w:cs="Arial"/>
          <w:sz w:val="22"/>
          <w:szCs w:val="22"/>
        </w:rPr>
        <w:t> </w:t>
      </w:r>
      <w:r w:rsidRPr="00F01DE9">
        <w:rPr>
          <w:rFonts w:ascii="Arial" w:hAnsi="Arial" w:cs="Arial"/>
          <w:sz w:val="22"/>
          <w:szCs w:val="22"/>
        </w:rPr>
        <w:t xml:space="preserve">Desarrollo de una planificación estratégica </w:t>
      </w:r>
      <w:r w:rsidR="00A05580" w:rsidRPr="00F01DE9">
        <w:rPr>
          <w:rFonts w:ascii="Arial" w:hAnsi="Arial" w:cs="Arial"/>
          <w:sz w:val="22"/>
          <w:szCs w:val="22"/>
        </w:rPr>
        <w:t>bi</w:t>
      </w:r>
      <w:r w:rsidRPr="00F01DE9">
        <w:rPr>
          <w:rFonts w:ascii="Arial" w:hAnsi="Arial" w:cs="Arial"/>
          <w:sz w:val="22"/>
          <w:szCs w:val="22"/>
        </w:rPr>
        <w:t>anual de la DEP; y (d) contratación del personal directivo y profesional de la DEP; (</w:t>
      </w:r>
      <w:proofErr w:type="spellStart"/>
      <w:r w:rsidRPr="00F01DE9">
        <w:rPr>
          <w:rFonts w:ascii="Arial" w:hAnsi="Arial" w:cs="Arial"/>
          <w:sz w:val="22"/>
          <w:szCs w:val="22"/>
        </w:rPr>
        <w:t>ii</w:t>
      </w:r>
      <w:proofErr w:type="spellEnd"/>
      <w:r w:rsidRPr="00F01DE9">
        <w:rPr>
          <w:rFonts w:ascii="Arial" w:hAnsi="Arial" w:cs="Arial"/>
          <w:sz w:val="22"/>
          <w:szCs w:val="22"/>
        </w:rPr>
        <w:t xml:space="preserve">) preparación del traspaso del servicio educativo en los municipios que van a convertirse en </w:t>
      </w:r>
      <w:proofErr w:type="spellStart"/>
      <w:r w:rsidRPr="00F01DE9">
        <w:rPr>
          <w:rFonts w:ascii="Arial" w:hAnsi="Arial" w:cs="Arial"/>
          <w:sz w:val="22"/>
          <w:szCs w:val="22"/>
        </w:rPr>
        <w:t>SLEPs</w:t>
      </w:r>
      <w:proofErr w:type="spellEnd"/>
      <w:r w:rsidRPr="00F01DE9">
        <w:rPr>
          <w:rFonts w:ascii="Arial" w:hAnsi="Arial" w:cs="Arial"/>
          <w:sz w:val="22"/>
          <w:szCs w:val="22"/>
        </w:rPr>
        <w:t>, que abarca: (a) Análisis de estados financieros y realización de catastros de personal, infraestructura, e individualización de bienes muebles e inmuebles de los municipios a ser traspasados; (b) Definición de compromisos y firma de convenios de transición con los municipios que traspasan el servicio educativo; y (c) Definición de compromisos, firma de convenios y transferencia de los recursos del Fondo de Apoyo a la Educación Pública a los municipios que traspasarán el servicio educativo.; (</w:t>
      </w:r>
      <w:proofErr w:type="spellStart"/>
      <w:r w:rsidRPr="00F01DE9">
        <w:rPr>
          <w:rFonts w:ascii="Arial" w:hAnsi="Arial" w:cs="Arial"/>
          <w:sz w:val="22"/>
          <w:szCs w:val="22"/>
        </w:rPr>
        <w:t>iii</w:t>
      </w:r>
      <w:proofErr w:type="spellEnd"/>
      <w:r w:rsidRPr="00F01DE9">
        <w:rPr>
          <w:rFonts w:ascii="Arial" w:hAnsi="Arial" w:cs="Arial"/>
          <w:sz w:val="22"/>
          <w:szCs w:val="22"/>
        </w:rPr>
        <w:t xml:space="preserve">) instalación de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que abarca: (a) Elaboración de perfiles de cargo y solicitud de concurso para directores ejecutivos de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por Alta Dirección Pública (ADP); (b) Preparación y emisión de las resoluciones de traspaso de docentes y asistentes, contratos y convenios, bienes, y finanzas; (c) Definición de perfiles y realización de convocatorias para la contratación de personal del SLEP; y (d) Creación e instalación de instancias de gobernanza local que apoyen la gestión del </w:t>
      </w:r>
      <w:proofErr w:type="spellStart"/>
      <w:r w:rsidRPr="00F01DE9">
        <w:rPr>
          <w:rFonts w:ascii="Arial" w:hAnsi="Arial" w:cs="Arial"/>
          <w:sz w:val="22"/>
          <w:szCs w:val="22"/>
        </w:rPr>
        <w:t>SLEP</w:t>
      </w:r>
      <w:proofErr w:type="spellEnd"/>
      <w:r w:rsidRPr="00F01DE9">
        <w:rPr>
          <w:rFonts w:ascii="Arial" w:hAnsi="Arial" w:cs="Arial"/>
          <w:sz w:val="22"/>
          <w:szCs w:val="22"/>
        </w:rPr>
        <w:t>; y (</w:t>
      </w:r>
      <w:proofErr w:type="spellStart"/>
      <w:r w:rsidRPr="00F01DE9">
        <w:rPr>
          <w:rFonts w:ascii="Arial" w:hAnsi="Arial" w:cs="Arial"/>
          <w:sz w:val="22"/>
          <w:szCs w:val="22"/>
        </w:rPr>
        <w:t>iv</w:t>
      </w:r>
      <w:proofErr w:type="spellEnd"/>
      <w:r w:rsidRPr="00F01DE9">
        <w:rPr>
          <w:rFonts w:ascii="Arial" w:hAnsi="Arial" w:cs="Arial"/>
          <w:sz w:val="22"/>
          <w:szCs w:val="22"/>
        </w:rPr>
        <w:t xml:space="preserve">) gestión y liderazgo de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que abarca: (a) Asesoría técnica a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para la elaboración de los planes </w:t>
      </w:r>
      <w:r w:rsidR="00A05580" w:rsidRPr="00F01DE9">
        <w:rPr>
          <w:rFonts w:ascii="Arial" w:hAnsi="Arial" w:cs="Arial"/>
          <w:sz w:val="22"/>
          <w:szCs w:val="22"/>
        </w:rPr>
        <w:t>estra</w:t>
      </w:r>
      <w:r w:rsidR="00776BE2" w:rsidRPr="00F01DE9">
        <w:rPr>
          <w:rFonts w:ascii="Arial" w:hAnsi="Arial" w:cs="Arial"/>
          <w:sz w:val="22"/>
          <w:szCs w:val="22"/>
        </w:rPr>
        <w:t>tégicos locale</w:t>
      </w:r>
      <w:r w:rsidR="00A05580" w:rsidRPr="00F01DE9">
        <w:rPr>
          <w:rFonts w:ascii="Arial" w:hAnsi="Arial" w:cs="Arial"/>
          <w:sz w:val="22"/>
          <w:szCs w:val="22"/>
        </w:rPr>
        <w:t>s</w:t>
      </w:r>
      <w:r w:rsidRPr="00F01DE9">
        <w:rPr>
          <w:rFonts w:ascii="Arial" w:hAnsi="Arial" w:cs="Arial"/>
          <w:sz w:val="22"/>
          <w:szCs w:val="22"/>
        </w:rPr>
        <w:t>; y (b) Definición de compromisos, firma de convenios y transferencia de los recursos del Fondo de Apoyo a la Educación Pública (</w:t>
      </w:r>
      <w:proofErr w:type="spellStart"/>
      <w:r w:rsidRPr="00F01DE9">
        <w:rPr>
          <w:rFonts w:ascii="Arial" w:hAnsi="Arial" w:cs="Arial"/>
          <w:sz w:val="22"/>
          <w:szCs w:val="22"/>
        </w:rPr>
        <w:t>FAEP</w:t>
      </w:r>
      <w:proofErr w:type="spellEnd"/>
      <w:r w:rsidRPr="00F01DE9">
        <w:rPr>
          <w:rFonts w:ascii="Arial" w:hAnsi="Arial" w:cs="Arial"/>
          <w:sz w:val="22"/>
          <w:szCs w:val="22"/>
        </w:rPr>
        <w:t xml:space="preserve">) a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con el objetivo de liderar y gestionar la provisión de la educación pública en el nivel local. </w:t>
      </w:r>
    </w:p>
    <w:p w14:paraId="352E8C4F" w14:textId="77777777" w:rsidR="009C0D57" w:rsidRPr="00F01DE9" w:rsidRDefault="009C0D57" w:rsidP="009C0D57">
      <w:pPr>
        <w:pStyle w:val="BodyText"/>
        <w:spacing w:before="9"/>
        <w:jc w:val="both"/>
        <w:rPr>
          <w:rFonts w:ascii="Arial" w:hAnsi="Arial" w:cs="Arial"/>
          <w:sz w:val="22"/>
          <w:szCs w:val="22"/>
        </w:rPr>
      </w:pPr>
    </w:p>
    <w:p w14:paraId="69F3F575" w14:textId="65553769" w:rsidR="009C0D57" w:rsidRPr="00F01DE9" w:rsidRDefault="009C0D57" w:rsidP="009C0D57">
      <w:pPr>
        <w:pStyle w:val="BodyText"/>
        <w:spacing w:before="9"/>
        <w:jc w:val="both"/>
        <w:rPr>
          <w:rFonts w:ascii="Arial" w:hAnsi="Arial" w:cs="Arial"/>
          <w:sz w:val="22"/>
          <w:szCs w:val="22"/>
        </w:rPr>
      </w:pPr>
      <w:r w:rsidRPr="00F01DE9">
        <w:rPr>
          <w:rFonts w:ascii="Arial" w:hAnsi="Arial" w:cs="Arial"/>
          <w:b/>
          <w:bCs/>
          <w:sz w:val="22"/>
          <w:szCs w:val="22"/>
        </w:rPr>
        <w:t>Componente 2.</w:t>
      </w:r>
      <w:r w:rsidRPr="00F01DE9">
        <w:rPr>
          <w:rFonts w:ascii="Arial" w:hAnsi="Arial" w:cs="Arial"/>
          <w:sz w:val="22"/>
          <w:szCs w:val="22"/>
        </w:rPr>
        <w:t xml:space="preserve"> </w:t>
      </w:r>
      <w:bookmarkStart w:id="13" w:name="_Hlk34315751"/>
      <w:r w:rsidRPr="00F01DE9">
        <w:rPr>
          <w:rFonts w:ascii="Arial" w:hAnsi="Arial" w:cs="Arial"/>
          <w:b/>
          <w:bCs/>
          <w:sz w:val="22"/>
          <w:szCs w:val="22"/>
        </w:rPr>
        <w:t xml:space="preserve">Soporte técnico pedagógico </w:t>
      </w:r>
      <w:bookmarkEnd w:id="13"/>
      <w:r w:rsidRPr="00F01DE9">
        <w:rPr>
          <w:rFonts w:ascii="Arial" w:hAnsi="Arial" w:cs="Arial"/>
          <w:b/>
          <w:bCs/>
          <w:sz w:val="22"/>
          <w:szCs w:val="22"/>
        </w:rPr>
        <w:t>(USD 18.250.000).</w:t>
      </w:r>
      <w:r w:rsidRPr="00F01DE9">
        <w:rPr>
          <w:rFonts w:ascii="Arial" w:hAnsi="Arial" w:cs="Arial"/>
          <w:sz w:val="22"/>
          <w:szCs w:val="22"/>
        </w:rPr>
        <w:t xml:space="preserve"> Este componente tendrá como resultado esperado la mejora de las capacidades de soporte técnico pedagógico del sistema de educación pública. Para ello, financiará los costos asociados a acciones de apoyo técnico pedagógico desde los </w:t>
      </w:r>
      <w:proofErr w:type="spellStart"/>
      <w:r w:rsidRPr="00F01DE9">
        <w:rPr>
          <w:rFonts w:ascii="Arial" w:hAnsi="Arial" w:cs="Arial"/>
          <w:sz w:val="22"/>
          <w:szCs w:val="22"/>
        </w:rPr>
        <w:t>SLEPs</w:t>
      </w:r>
      <w:proofErr w:type="spellEnd"/>
      <w:r w:rsidRPr="00F01DE9">
        <w:rPr>
          <w:rFonts w:ascii="Arial" w:hAnsi="Arial" w:cs="Arial"/>
          <w:sz w:val="22"/>
          <w:szCs w:val="22"/>
        </w:rPr>
        <w:t>, que abarcan: (</w:t>
      </w:r>
      <w:r w:rsidR="00F01DE9">
        <w:rPr>
          <w:rFonts w:ascii="Arial" w:hAnsi="Arial" w:cs="Arial"/>
          <w:sz w:val="22"/>
          <w:szCs w:val="22"/>
        </w:rPr>
        <w:t>i</w:t>
      </w:r>
      <w:r w:rsidRPr="00F01DE9">
        <w:rPr>
          <w:rFonts w:ascii="Arial" w:hAnsi="Arial" w:cs="Arial"/>
          <w:sz w:val="22"/>
          <w:szCs w:val="22"/>
        </w:rPr>
        <w:t>) Elaboración y difusión de herramientas de apoyo técnico pedagógico a las escuelas; (</w:t>
      </w:r>
      <w:proofErr w:type="spellStart"/>
      <w:r w:rsidRPr="00F01DE9">
        <w:rPr>
          <w:rFonts w:ascii="Arial" w:hAnsi="Arial" w:cs="Arial"/>
          <w:sz w:val="22"/>
          <w:szCs w:val="22"/>
        </w:rPr>
        <w:t>ii</w:t>
      </w:r>
      <w:proofErr w:type="spellEnd"/>
      <w:r w:rsidRPr="00F01DE9">
        <w:rPr>
          <w:rFonts w:ascii="Arial" w:hAnsi="Arial" w:cs="Arial"/>
          <w:sz w:val="22"/>
          <w:szCs w:val="22"/>
        </w:rPr>
        <w:t>) Capacitación a los SLEP en el uso de herramientas para el apoyo técnico pedagógico a las escuelas; (</w:t>
      </w:r>
      <w:proofErr w:type="spellStart"/>
      <w:r w:rsidRPr="00F01DE9">
        <w:rPr>
          <w:rFonts w:ascii="Arial" w:hAnsi="Arial" w:cs="Arial"/>
          <w:sz w:val="22"/>
          <w:szCs w:val="22"/>
        </w:rPr>
        <w:t>iii</w:t>
      </w:r>
      <w:proofErr w:type="spellEnd"/>
      <w:r w:rsidRPr="00F01DE9">
        <w:rPr>
          <w:rFonts w:ascii="Arial" w:hAnsi="Arial" w:cs="Arial"/>
          <w:sz w:val="22"/>
          <w:szCs w:val="22"/>
        </w:rPr>
        <w:t>) Definición de perfiles y realización de convocatorias internas y externas para la contratación de personal técnico de la DEP; y (</w:t>
      </w:r>
      <w:proofErr w:type="spellStart"/>
      <w:r w:rsidRPr="00F01DE9">
        <w:rPr>
          <w:rFonts w:ascii="Arial" w:hAnsi="Arial" w:cs="Arial"/>
          <w:sz w:val="22"/>
          <w:szCs w:val="22"/>
        </w:rPr>
        <w:t>iv</w:t>
      </w:r>
      <w:proofErr w:type="spellEnd"/>
      <w:r w:rsidRPr="00F01DE9">
        <w:rPr>
          <w:rFonts w:ascii="Arial" w:hAnsi="Arial" w:cs="Arial"/>
          <w:sz w:val="22"/>
          <w:szCs w:val="22"/>
        </w:rPr>
        <w:t>) Definición de compromisos, firma de convenios y transferencia de los recursos del Fondo de Apoyo a la Educación Pública (</w:t>
      </w:r>
      <w:proofErr w:type="spellStart"/>
      <w:r w:rsidRPr="00F01DE9">
        <w:rPr>
          <w:rFonts w:ascii="Arial" w:hAnsi="Arial" w:cs="Arial"/>
          <w:sz w:val="22"/>
          <w:szCs w:val="22"/>
        </w:rPr>
        <w:t>FAEP</w:t>
      </w:r>
      <w:proofErr w:type="spellEnd"/>
      <w:r w:rsidRPr="00F01DE9">
        <w:rPr>
          <w:rFonts w:ascii="Arial" w:hAnsi="Arial" w:cs="Arial"/>
          <w:sz w:val="22"/>
          <w:szCs w:val="22"/>
        </w:rPr>
        <w:t xml:space="preserve">) a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con el objetivo de brindar el apoyo técnico pedagógico a los establecimientos educativos. </w:t>
      </w:r>
      <w:r w:rsidRPr="00F01DE9" w:rsidDel="009D3F3B">
        <w:rPr>
          <w:rFonts w:ascii="Arial" w:hAnsi="Arial" w:cs="Arial"/>
          <w:sz w:val="22"/>
          <w:szCs w:val="22"/>
        </w:rPr>
        <w:t xml:space="preserve"> </w:t>
      </w:r>
    </w:p>
    <w:p w14:paraId="2D8F196C" w14:textId="77777777" w:rsidR="009C0D57" w:rsidRPr="00F01DE9" w:rsidRDefault="009C0D57" w:rsidP="009C0D57">
      <w:pPr>
        <w:pStyle w:val="BodyText"/>
        <w:spacing w:before="9"/>
        <w:jc w:val="both"/>
        <w:rPr>
          <w:rFonts w:ascii="Arial" w:hAnsi="Arial" w:cs="Arial"/>
          <w:sz w:val="22"/>
          <w:szCs w:val="22"/>
        </w:rPr>
      </w:pPr>
    </w:p>
    <w:p w14:paraId="4F1C8A4E" w14:textId="55C97B61" w:rsidR="009C0D57" w:rsidRPr="00F01DE9" w:rsidRDefault="009C0D57" w:rsidP="009C0D57">
      <w:pPr>
        <w:pStyle w:val="BodyText"/>
        <w:spacing w:before="9"/>
        <w:jc w:val="both"/>
        <w:rPr>
          <w:rFonts w:ascii="Arial" w:hAnsi="Arial" w:cs="Arial"/>
          <w:sz w:val="22"/>
          <w:szCs w:val="22"/>
        </w:rPr>
      </w:pPr>
      <w:r w:rsidRPr="00F01DE9">
        <w:rPr>
          <w:rFonts w:ascii="Arial" w:hAnsi="Arial" w:cs="Arial"/>
          <w:b/>
          <w:bCs/>
          <w:sz w:val="22"/>
          <w:szCs w:val="22"/>
        </w:rPr>
        <w:t>Administración, seguimiento y evaluación.</w:t>
      </w:r>
      <w:r w:rsidRPr="00F01DE9">
        <w:rPr>
          <w:rFonts w:ascii="Arial" w:hAnsi="Arial" w:cs="Arial"/>
          <w:sz w:val="22"/>
          <w:szCs w:val="22"/>
        </w:rPr>
        <w:t xml:space="preserve"> Los costos de las verificaciones externas de cumplimento de los resultados en cada uno de los tramos de desembolso serán </w:t>
      </w:r>
      <w:proofErr w:type="gramStart"/>
      <w:r w:rsidRPr="00F01DE9">
        <w:rPr>
          <w:rFonts w:ascii="Arial" w:hAnsi="Arial" w:cs="Arial"/>
          <w:sz w:val="22"/>
          <w:szCs w:val="22"/>
        </w:rPr>
        <w:t>adicionales</w:t>
      </w:r>
      <w:proofErr w:type="gramEnd"/>
      <w:r w:rsidRPr="00F01DE9">
        <w:rPr>
          <w:rFonts w:ascii="Arial" w:hAnsi="Arial" w:cs="Arial"/>
          <w:sz w:val="22"/>
          <w:szCs w:val="22"/>
        </w:rPr>
        <w:t xml:space="preserve"> al proyecto y asumidos por el Banco. Asimismo, el Banco realizará una evaluación de impacto de las intervenciones. </w:t>
      </w:r>
    </w:p>
    <w:p w14:paraId="0F618626" w14:textId="77777777" w:rsidR="00F47E1F" w:rsidRPr="00F01DE9" w:rsidRDefault="00F47E1F">
      <w:pPr>
        <w:pStyle w:val="BodyText"/>
        <w:spacing w:before="8"/>
        <w:rPr>
          <w:rFonts w:ascii="Arial" w:hAnsi="Arial" w:cs="Arial"/>
          <w:sz w:val="22"/>
          <w:szCs w:val="22"/>
        </w:rPr>
      </w:pPr>
      <w:bookmarkStart w:id="14" w:name="_bookmark7"/>
      <w:bookmarkEnd w:id="14"/>
    </w:p>
    <w:p w14:paraId="0F618627" w14:textId="37DA619F" w:rsidR="00F47E1F" w:rsidRPr="00F01DE9" w:rsidRDefault="00F55B1C" w:rsidP="005F7A31">
      <w:pPr>
        <w:pStyle w:val="Heading1"/>
        <w:numPr>
          <w:ilvl w:val="1"/>
          <w:numId w:val="20"/>
        </w:numPr>
        <w:tabs>
          <w:tab w:val="left" w:pos="696"/>
          <w:tab w:val="left" w:pos="697"/>
        </w:tabs>
        <w:ind w:hanging="338"/>
        <w:rPr>
          <w:rFonts w:ascii="Arial" w:hAnsi="Arial" w:cs="Arial"/>
          <w:sz w:val="22"/>
          <w:szCs w:val="22"/>
        </w:rPr>
      </w:pPr>
      <w:bookmarkStart w:id="15" w:name="_bookmark8"/>
      <w:bookmarkStart w:id="16" w:name="_Toc34842132"/>
      <w:bookmarkEnd w:id="15"/>
      <w:r w:rsidRPr="00F01DE9">
        <w:rPr>
          <w:rFonts w:ascii="Arial" w:hAnsi="Arial" w:cs="Arial"/>
          <w:sz w:val="22"/>
          <w:szCs w:val="22"/>
        </w:rPr>
        <w:t>Cuadro de</w:t>
      </w:r>
      <w:r w:rsidRPr="00F01DE9">
        <w:rPr>
          <w:rFonts w:ascii="Arial" w:hAnsi="Arial" w:cs="Arial"/>
          <w:spacing w:val="-4"/>
          <w:sz w:val="22"/>
          <w:szCs w:val="22"/>
        </w:rPr>
        <w:t xml:space="preserve"> </w:t>
      </w:r>
      <w:r w:rsidRPr="00F01DE9">
        <w:rPr>
          <w:rFonts w:ascii="Arial" w:hAnsi="Arial" w:cs="Arial"/>
          <w:sz w:val="22"/>
          <w:szCs w:val="22"/>
        </w:rPr>
        <w:t>Costos</w:t>
      </w:r>
      <w:bookmarkEnd w:id="16"/>
    </w:p>
    <w:p w14:paraId="0F618628" w14:textId="77777777" w:rsidR="00F47E1F" w:rsidRPr="00F01DE9" w:rsidRDefault="00F47E1F">
      <w:pPr>
        <w:pStyle w:val="BodyText"/>
        <w:spacing w:before="8"/>
        <w:rPr>
          <w:rFonts w:ascii="Arial" w:hAnsi="Arial" w:cs="Arial"/>
          <w:b/>
          <w:sz w:val="22"/>
          <w:szCs w:val="22"/>
        </w:rPr>
      </w:pPr>
    </w:p>
    <w:p w14:paraId="0F618629" w14:textId="678CFFBE" w:rsidR="00F47E1F" w:rsidRPr="00F01DE9" w:rsidRDefault="00F55B1C">
      <w:pPr>
        <w:pStyle w:val="BodyText"/>
        <w:ind w:left="120" w:right="381"/>
        <w:jc w:val="both"/>
        <w:rPr>
          <w:rFonts w:ascii="Arial" w:hAnsi="Arial" w:cs="Arial"/>
          <w:sz w:val="22"/>
          <w:szCs w:val="22"/>
        </w:rPr>
      </w:pPr>
      <w:r w:rsidRPr="00F01DE9">
        <w:rPr>
          <w:rFonts w:ascii="Arial" w:hAnsi="Arial" w:cs="Arial"/>
          <w:sz w:val="22"/>
          <w:szCs w:val="22"/>
        </w:rPr>
        <w:t xml:space="preserve">El costo total del </w:t>
      </w:r>
      <w:r w:rsidR="002E08A4" w:rsidRPr="00F01DE9">
        <w:rPr>
          <w:rFonts w:ascii="Arial" w:hAnsi="Arial" w:cs="Arial"/>
          <w:sz w:val="22"/>
          <w:szCs w:val="22"/>
        </w:rPr>
        <w:t>Programa</w:t>
      </w:r>
      <w:r w:rsidRPr="00F01DE9">
        <w:rPr>
          <w:rFonts w:ascii="Arial" w:hAnsi="Arial" w:cs="Arial"/>
          <w:sz w:val="22"/>
          <w:szCs w:val="22"/>
        </w:rPr>
        <w:t xml:space="preserve"> alcanza US$</w:t>
      </w:r>
      <w:r w:rsidR="000A4E82" w:rsidRPr="00F01DE9">
        <w:rPr>
          <w:rFonts w:ascii="Arial" w:hAnsi="Arial" w:cs="Arial"/>
          <w:sz w:val="22"/>
          <w:szCs w:val="22"/>
        </w:rPr>
        <w:t>50</w:t>
      </w:r>
      <w:r w:rsidRPr="00F01DE9">
        <w:rPr>
          <w:rFonts w:ascii="Arial" w:hAnsi="Arial" w:cs="Arial"/>
          <w:sz w:val="22"/>
          <w:szCs w:val="22"/>
        </w:rPr>
        <w:t>.000.000, financiado</w:t>
      </w:r>
      <w:r w:rsidR="00195C92" w:rsidRPr="00F01DE9">
        <w:rPr>
          <w:rFonts w:ascii="Arial" w:hAnsi="Arial" w:cs="Arial"/>
          <w:sz w:val="22"/>
          <w:szCs w:val="22"/>
        </w:rPr>
        <w:t>s</w:t>
      </w:r>
      <w:r w:rsidRPr="00F01DE9">
        <w:rPr>
          <w:rFonts w:ascii="Arial" w:hAnsi="Arial" w:cs="Arial"/>
          <w:sz w:val="22"/>
          <w:szCs w:val="22"/>
        </w:rPr>
        <w:t xml:space="preserve"> con recursos del préstamo del Banco según se presenta</w:t>
      </w:r>
      <w:r w:rsidR="004F21E0" w:rsidRPr="00F01DE9">
        <w:rPr>
          <w:rFonts w:ascii="Arial" w:hAnsi="Arial" w:cs="Arial"/>
          <w:sz w:val="22"/>
          <w:szCs w:val="22"/>
        </w:rPr>
        <w:t>n a continuación</w:t>
      </w:r>
      <w:r w:rsidRPr="00F01DE9">
        <w:rPr>
          <w:rFonts w:ascii="Arial" w:hAnsi="Arial" w:cs="Arial"/>
          <w:sz w:val="22"/>
          <w:szCs w:val="22"/>
        </w:rPr>
        <w:t>.</w:t>
      </w:r>
    </w:p>
    <w:p w14:paraId="601F061C" w14:textId="77777777" w:rsidR="00620F77" w:rsidRPr="00F01DE9" w:rsidRDefault="00620F77">
      <w:pPr>
        <w:pStyle w:val="Heading1"/>
        <w:spacing w:before="42"/>
        <w:ind w:left="120" w:firstLine="0"/>
        <w:jc w:val="both"/>
        <w:rPr>
          <w:rFonts w:ascii="Arial" w:hAnsi="Arial" w:cs="Arial"/>
          <w:sz w:val="22"/>
          <w:szCs w:val="22"/>
        </w:rPr>
      </w:pPr>
    </w:p>
    <w:p w14:paraId="06A5A141" w14:textId="77777777" w:rsidR="00654FBA" w:rsidRPr="00F01DE9" w:rsidRDefault="00654FBA" w:rsidP="00654FBA">
      <w:pPr>
        <w:pStyle w:val="Paragraph"/>
        <w:keepNext/>
        <w:keepLines/>
        <w:numPr>
          <w:ilvl w:val="0"/>
          <w:numId w:val="0"/>
        </w:numPr>
        <w:tabs>
          <w:tab w:val="left" w:pos="180"/>
          <w:tab w:val="left" w:pos="720"/>
        </w:tabs>
        <w:spacing w:before="0" w:after="40"/>
        <w:ind w:left="720" w:hanging="720"/>
        <w:jc w:val="center"/>
        <w:rPr>
          <w:rFonts w:ascii="Arial" w:hAnsi="Arial" w:cs="Arial"/>
          <w:b/>
          <w:sz w:val="22"/>
          <w:szCs w:val="22"/>
        </w:rPr>
      </w:pPr>
      <w:r w:rsidRPr="00F01DE9">
        <w:rPr>
          <w:rFonts w:ascii="Arial" w:hAnsi="Arial" w:cs="Arial"/>
          <w:b/>
          <w:sz w:val="22"/>
          <w:szCs w:val="22"/>
        </w:rPr>
        <w:lastRenderedPageBreak/>
        <w:t>Cuadro 1. Costos estimados del Programa (US$ millones)</w:t>
      </w:r>
    </w:p>
    <w:tbl>
      <w:tblPr>
        <w:tblW w:w="819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8"/>
        <w:gridCol w:w="810"/>
        <w:gridCol w:w="1182"/>
      </w:tblGrid>
      <w:tr w:rsidR="00654FBA" w:rsidRPr="00F01DE9" w:rsidDel="00566A3D" w14:paraId="7B4E5BAB" w14:textId="77777777" w:rsidTr="002046D4">
        <w:trPr>
          <w:cantSplit/>
          <w:trHeight w:val="182"/>
          <w:tblHeader/>
        </w:trPr>
        <w:tc>
          <w:tcPr>
            <w:tcW w:w="6198" w:type="dxa"/>
            <w:shd w:val="clear" w:color="auto" w:fill="D9D9D9"/>
            <w:vAlign w:val="center"/>
          </w:tcPr>
          <w:p w14:paraId="1B27EEB1" w14:textId="77777777" w:rsidR="00654FBA" w:rsidRPr="00F01DE9" w:rsidDel="00566A3D" w:rsidRDefault="00654FBA" w:rsidP="002046D4">
            <w:pPr>
              <w:keepNext/>
              <w:keepLines/>
              <w:tabs>
                <w:tab w:val="left" w:pos="180"/>
                <w:tab w:val="left" w:pos="720"/>
                <w:tab w:val="left" w:pos="4680"/>
              </w:tabs>
              <w:autoSpaceDE w:val="0"/>
              <w:autoSpaceDN w:val="0"/>
              <w:adjustRightInd w:val="0"/>
              <w:ind w:left="720" w:hanging="720"/>
              <w:rPr>
                <w:rFonts w:ascii="Arial" w:hAnsi="Arial" w:cs="Arial"/>
                <w:b/>
                <w:sz w:val="22"/>
                <w:szCs w:val="22"/>
                <w:lang w:val="es-ES"/>
              </w:rPr>
            </w:pPr>
            <w:r w:rsidRPr="00F01DE9">
              <w:rPr>
                <w:rFonts w:ascii="Arial" w:hAnsi="Arial" w:cs="Arial"/>
                <w:b/>
                <w:sz w:val="22"/>
                <w:szCs w:val="22"/>
                <w:lang w:val="es-ES"/>
              </w:rPr>
              <w:t>Componentes</w:t>
            </w:r>
          </w:p>
        </w:tc>
        <w:tc>
          <w:tcPr>
            <w:tcW w:w="810" w:type="dxa"/>
            <w:shd w:val="clear" w:color="auto" w:fill="D9D9D9"/>
            <w:vAlign w:val="center"/>
          </w:tcPr>
          <w:p w14:paraId="65FCB8FE" w14:textId="77777777" w:rsidR="00654FBA" w:rsidRPr="00F01DE9" w:rsidDel="00566A3D"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sidDel="00566A3D">
              <w:rPr>
                <w:rFonts w:ascii="Arial" w:hAnsi="Arial" w:cs="Arial"/>
                <w:b/>
                <w:sz w:val="22"/>
                <w:szCs w:val="22"/>
                <w:lang w:val="es-ES"/>
              </w:rPr>
              <w:t>BID</w:t>
            </w:r>
          </w:p>
        </w:tc>
        <w:tc>
          <w:tcPr>
            <w:tcW w:w="1182" w:type="dxa"/>
            <w:shd w:val="clear" w:color="auto" w:fill="D9D9D9"/>
            <w:vAlign w:val="center"/>
          </w:tcPr>
          <w:p w14:paraId="2B51C70F" w14:textId="77777777" w:rsidR="00654FBA" w:rsidRPr="00F01DE9" w:rsidDel="00566A3D" w:rsidRDefault="00654FBA" w:rsidP="002046D4">
            <w:pPr>
              <w:pStyle w:val="Paragraph"/>
              <w:keepNext/>
              <w:keepLines/>
              <w:numPr>
                <w:ilvl w:val="0"/>
                <w:numId w:val="0"/>
              </w:numPr>
              <w:tabs>
                <w:tab w:val="left" w:pos="180"/>
                <w:tab w:val="left" w:pos="720"/>
                <w:tab w:val="left" w:pos="4680"/>
              </w:tabs>
              <w:spacing w:before="0" w:after="0"/>
              <w:ind w:left="720" w:hanging="720"/>
              <w:jc w:val="center"/>
              <w:rPr>
                <w:rFonts w:ascii="Arial" w:hAnsi="Arial" w:cs="Arial"/>
                <w:b/>
                <w:sz w:val="22"/>
                <w:szCs w:val="22"/>
              </w:rPr>
            </w:pPr>
            <w:r w:rsidRPr="00F01DE9" w:rsidDel="00566A3D">
              <w:rPr>
                <w:rFonts w:ascii="Arial" w:hAnsi="Arial" w:cs="Arial"/>
                <w:b/>
                <w:sz w:val="22"/>
                <w:szCs w:val="22"/>
              </w:rPr>
              <w:t>%</w:t>
            </w:r>
          </w:p>
        </w:tc>
      </w:tr>
      <w:tr w:rsidR="00654FBA" w:rsidRPr="00F01DE9" w:rsidDel="00566A3D" w14:paraId="67F39F91" w14:textId="77777777" w:rsidTr="002046D4">
        <w:trPr>
          <w:cantSplit/>
          <w:trHeight w:val="128"/>
        </w:trPr>
        <w:tc>
          <w:tcPr>
            <w:tcW w:w="6198" w:type="dxa"/>
            <w:vAlign w:val="center"/>
          </w:tcPr>
          <w:p w14:paraId="081FAB6E" w14:textId="77777777" w:rsidR="00654FBA" w:rsidRPr="00F01DE9" w:rsidDel="00566A3D" w:rsidRDefault="00654FBA" w:rsidP="002046D4">
            <w:pPr>
              <w:keepNext/>
              <w:keepLines/>
              <w:tabs>
                <w:tab w:val="left" w:pos="180"/>
                <w:tab w:val="left" w:pos="720"/>
                <w:tab w:val="left" w:pos="4680"/>
              </w:tabs>
              <w:ind w:left="720" w:hanging="720"/>
              <w:rPr>
                <w:rFonts w:ascii="Arial" w:hAnsi="Arial" w:cs="Arial"/>
                <w:sz w:val="22"/>
                <w:szCs w:val="22"/>
                <w:lang w:val="es-ES"/>
              </w:rPr>
            </w:pPr>
            <w:r w:rsidRPr="00F01DE9" w:rsidDel="00566A3D">
              <w:rPr>
                <w:rFonts w:ascii="Arial" w:hAnsi="Arial" w:cs="Arial"/>
                <w:sz w:val="22"/>
                <w:szCs w:val="22"/>
                <w:lang w:val="es-ES"/>
              </w:rPr>
              <w:t xml:space="preserve">Componente I. </w:t>
            </w:r>
            <w:r w:rsidRPr="00F01DE9">
              <w:rPr>
                <w:rFonts w:ascii="Arial" w:hAnsi="Arial" w:cs="Arial"/>
                <w:sz w:val="22"/>
                <w:szCs w:val="22"/>
                <w:lang w:val="es-ES"/>
              </w:rPr>
              <w:t xml:space="preserve">Liderazgo y gestión del sistema educativo  </w:t>
            </w:r>
          </w:p>
        </w:tc>
        <w:tc>
          <w:tcPr>
            <w:tcW w:w="810" w:type="dxa"/>
            <w:vAlign w:val="center"/>
          </w:tcPr>
          <w:p w14:paraId="42005BA0" w14:textId="77777777" w:rsidR="00654FBA" w:rsidRPr="00F01DE9" w:rsidDel="00566A3D" w:rsidRDefault="00654FBA" w:rsidP="002046D4">
            <w:pPr>
              <w:keepNext/>
              <w:keepLines/>
              <w:tabs>
                <w:tab w:val="left" w:pos="180"/>
                <w:tab w:val="left" w:pos="720"/>
                <w:tab w:val="left" w:pos="4680"/>
              </w:tabs>
              <w:ind w:left="720" w:hanging="720"/>
              <w:jc w:val="center"/>
              <w:rPr>
                <w:rFonts w:ascii="Arial" w:hAnsi="Arial" w:cs="Arial"/>
                <w:bCs/>
                <w:sz w:val="22"/>
                <w:szCs w:val="22"/>
                <w:lang w:val="es-ES"/>
              </w:rPr>
            </w:pPr>
            <w:r w:rsidRPr="00F01DE9">
              <w:rPr>
                <w:rFonts w:ascii="Arial" w:hAnsi="Arial" w:cs="Arial"/>
                <w:bCs/>
                <w:sz w:val="22"/>
                <w:szCs w:val="22"/>
                <w:lang w:val="es-ES"/>
              </w:rPr>
              <w:t>31,75</w:t>
            </w:r>
          </w:p>
        </w:tc>
        <w:tc>
          <w:tcPr>
            <w:tcW w:w="1182" w:type="dxa"/>
            <w:vAlign w:val="center"/>
          </w:tcPr>
          <w:p w14:paraId="22C7D99A" w14:textId="77777777" w:rsidR="00654FBA" w:rsidRPr="00F01DE9" w:rsidDel="00566A3D" w:rsidRDefault="00654FBA" w:rsidP="002046D4">
            <w:pPr>
              <w:keepNext/>
              <w:keepLines/>
              <w:tabs>
                <w:tab w:val="left" w:pos="180"/>
                <w:tab w:val="left" w:pos="720"/>
                <w:tab w:val="left" w:pos="4680"/>
              </w:tabs>
              <w:ind w:left="720" w:hanging="720"/>
              <w:jc w:val="center"/>
              <w:rPr>
                <w:rFonts w:ascii="Arial" w:hAnsi="Arial" w:cs="Arial"/>
                <w:bCs/>
                <w:sz w:val="22"/>
                <w:szCs w:val="22"/>
                <w:lang w:val="es-ES"/>
              </w:rPr>
            </w:pPr>
            <w:r w:rsidRPr="00F01DE9">
              <w:rPr>
                <w:rFonts w:ascii="Arial" w:hAnsi="Arial" w:cs="Arial"/>
                <w:bCs/>
                <w:sz w:val="22"/>
                <w:szCs w:val="22"/>
                <w:lang w:val="es-ES"/>
              </w:rPr>
              <w:t>63,5%</w:t>
            </w:r>
          </w:p>
        </w:tc>
      </w:tr>
      <w:tr w:rsidR="00654FBA" w:rsidRPr="00F01DE9" w:rsidDel="00566A3D" w14:paraId="7C09CC5D" w14:textId="77777777" w:rsidTr="002046D4">
        <w:trPr>
          <w:cantSplit/>
          <w:trHeight w:val="144"/>
        </w:trPr>
        <w:tc>
          <w:tcPr>
            <w:tcW w:w="6198" w:type="dxa"/>
            <w:vAlign w:val="center"/>
          </w:tcPr>
          <w:p w14:paraId="083D677A" w14:textId="77777777" w:rsidR="00654FBA" w:rsidRPr="00F01DE9" w:rsidDel="00566A3D" w:rsidRDefault="00654FBA" w:rsidP="002046D4">
            <w:pPr>
              <w:keepNext/>
              <w:keepLines/>
              <w:tabs>
                <w:tab w:val="left" w:pos="180"/>
                <w:tab w:val="left" w:pos="720"/>
                <w:tab w:val="left" w:pos="4680"/>
              </w:tabs>
              <w:ind w:left="720" w:hanging="720"/>
              <w:rPr>
                <w:rFonts w:ascii="Arial" w:hAnsi="Arial" w:cs="Arial"/>
                <w:sz w:val="22"/>
                <w:szCs w:val="22"/>
                <w:lang w:val="pt-BR"/>
              </w:rPr>
            </w:pPr>
            <w:r w:rsidRPr="00F01DE9" w:rsidDel="00566A3D">
              <w:rPr>
                <w:rFonts w:ascii="Arial" w:hAnsi="Arial" w:cs="Arial"/>
                <w:sz w:val="22"/>
                <w:szCs w:val="22"/>
                <w:lang w:val="pt-BR"/>
              </w:rPr>
              <w:t xml:space="preserve">Componente II. </w:t>
            </w:r>
            <w:proofErr w:type="spellStart"/>
            <w:r w:rsidRPr="00F01DE9">
              <w:rPr>
                <w:rFonts w:ascii="Arial" w:hAnsi="Arial" w:cs="Arial"/>
                <w:sz w:val="22"/>
                <w:szCs w:val="22"/>
                <w:lang w:val="pt-BR"/>
              </w:rPr>
              <w:t>Soporte</w:t>
            </w:r>
            <w:proofErr w:type="spellEnd"/>
            <w:r w:rsidRPr="00F01DE9">
              <w:rPr>
                <w:rFonts w:ascii="Arial" w:hAnsi="Arial" w:cs="Arial"/>
                <w:sz w:val="22"/>
                <w:szCs w:val="22"/>
                <w:lang w:val="pt-BR"/>
              </w:rPr>
              <w:t xml:space="preserve"> técnico pedagógico </w:t>
            </w:r>
          </w:p>
        </w:tc>
        <w:tc>
          <w:tcPr>
            <w:tcW w:w="810" w:type="dxa"/>
            <w:vAlign w:val="center"/>
          </w:tcPr>
          <w:p w14:paraId="36B77914" w14:textId="77777777" w:rsidR="00654FBA" w:rsidRPr="00F01DE9" w:rsidDel="00566A3D" w:rsidRDefault="00654FBA" w:rsidP="002046D4">
            <w:pPr>
              <w:keepNext/>
              <w:keepLines/>
              <w:tabs>
                <w:tab w:val="left" w:pos="180"/>
                <w:tab w:val="left" w:pos="720"/>
                <w:tab w:val="left" w:pos="4680"/>
              </w:tabs>
              <w:ind w:left="720" w:hanging="720"/>
              <w:jc w:val="center"/>
              <w:rPr>
                <w:rFonts w:ascii="Arial" w:hAnsi="Arial" w:cs="Arial"/>
                <w:sz w:val="22"/>
                <w:szCs w:val="22"/>
                <w:lang w:val="es-ES"/>
              </w:rPr>
            </w:pPr>
            <w:r w:rsidRPr="00F01DE9">
              <w:rPr>
                <w:rFonts w:ascii="Arial" w:hAnsi="Arial" w:cs="Arial"/>
                <w:sz w:val="22"/>
                <w:szCs w:val="22"/>
                <w:lang w:val="es-ES"/>
              </w:rPr>
              <w:t>18,25</w:t>
            </w:r>
          </w:p>
        </w:tc>
        <w:tc>
          <w:tcPr>
            <w:tcW w:w="1182" w:type="dxa"/>
            <w:vAlign w:val="center"/>
          </w:tcPr>
          <w:p w14:paraId="37ACD23A" w14:textId="77777777" w:rsidR="00654FBA" w:rsidRPr="00F01DE9" w:rsidDel="00566A3D" w:rsidRDefault="00654FBA" w:rsidP="002046D4">
            <w:pPr>
              <w:keepNext/>
              <w:keepLines/>
              <w:tabs>
                <w:tab w:val="left" w:pos="180"/>
                <w:tab w:val="left" w:pos="720"/>
                <w:tab w:val="left" w:pos="4680"/>
              </w:tabs>
              <w:ind w:left="720" w:hanging="720"/>
              <w:jc w:val="center"/>
              <w:rPr>
                <w:rFonts w:ascii="Arial" w:hAnsi="Arial" w:cs="Arial"/>
                <w:sz w:val="22"/>
                <w:szCs w:val="22"/>
                <w:lang w:val="es-ES"/>
              </w:rPr>
            </w:pPr>
            <w:r w:rsidRPr="00F01DE9">
              <w:rPr>
                <w:rFonts w:ascii="Arial" w:hAnsi="Arial" w:cs="Arial"/>
                <w:bCs/>
                <w:sz w:val="22"/>
                <w:szCs w:val="22"/>
                <w:lang w:val="es-ES"/>
              </w:rPr>
              <w:t>36,5%</w:t>
            </w:r>
          </w:p>
        </w:tc>
      </w:tr>
      <w:tr w:rsidR="00654FBA" w:rsidRPr="00F01DE9" w:rsidDel="00566A3D" w14:paraId="4F04F7DB" w14:textId="77777777" w:rsidTr="002046D4">
        <w:trPr>
          <w:cantSplit/>
          <w:trHeight w:val="144"/>
        </w:trPr>
        <w:tc>
          <w:tcPr>
            <w:tcW w:w="6198" w:type="dxa"/>
            <w:vAlign w:val="center"/>
          </w:tcPr>
          <w:p w14:paraId="1EF20F10" w14:textId="77777777" w:rsidR="00654FBA" w:rsidRPr="00F01DE9" w:rsidDel="00566A3D" w:rsidRDefault="00654FBA" w:rsidP="002046D4">
            <w:pPr>
              <w:keepNext/>
              <w:keepLines/>
              <w:tabs>
                <w:tab w:val="left" w:pos="180"/>
                <w:tab w:val="left" w:pos="720"/>
                <w:tab w:val="left" w:pos="4680"/>
              </w:tabs>
              <w:ind w:left="720" w:hanging="720"/>
              <w:rPr>
                <w:rFonts w:ascii="Arial" w:hAnsi="Arial" w:cs="Arial"/>
                <w:b/>
                <w:bCs/>
                <w:sz w:val="22"/>
                <w:szCs w:val="22"/>
                <w:lang w:val="es-ES"/>
              </w:rPr>
            </w:pPr>
            <w:r w:rsidRPr="00F01DE9" w:rsidDel="00566A3D">
              <w:rPr>
                <w:rFonts w:ascii="Arial" w:hAnsi="Arial" w:cs="Arial"/>
                <w:b/>
                <w:bCs/>
                <w:sz w:val="22"/>
                <w:szCs w:val="22"/>
                <w:lang w:val="es-ES"/>
              </w:rPr>
              <w:t>Total</w:t>
            </w:r>
          </w:p>
        </w:tc>
        <w:tc>
          <w:tcPr>
            <w:tcW w:w="810" w:type="dxa"/>
            <w:vAlign w:val="center"/>
          </w:tcPr>
          <w:p w14:paraId="47389548" w14:textId="77777777" w:rsidR="00654FBA" w:rsidRPr="00F01DE9" w:rsidDel="00566A3D" w:rsidRDefault="00654FBA" w:rsidP="002046D4">
            <w:pPr>
              <w:keepNext/>
              <w:keepLines/>
              <w:tabs>
                <w:tab w:val="left" w:pos="180"/>
                <w:tab w:val="left" w:pos="720"/>
                <w:tab w:val="left" w:pos="4680"/>
              </w:tabs>
              <w:ind w:left="720" w:hanging="720"/>
              <w:jc w:val="center"/>
              <w:rPr>
                <w:rFonts w:ascii="Arial" w:hAnsi="Arial" w:cs="Arial"/>
                <w:b/>
                <w:bCs/>
                <w:sz w:val="22"/>
                <w:szCs w:val="22"/>
                <w:lang w:val="es-ES"/>
              </w:rPr>
            </w:pPr>
            <w:r w:rsidRPr="00F01DE9">
              <w:rPr>
                <w:rFonts w:ascii="Arial" w:hAnsi="Arial" w:cs="Arial"/>
                <w:b/>
                <w:bCs/>
                <w:sz w:val="22"/>
                <w:szCs w:val="22"/>
                <w:lang w:val="es-ES"/>
              </w:rPr>
              <w:t>50,00</w:t>
            </w:r>
          </w:p>
        </w:tc>
        <w:tc>
          <w:tcPr>
            <w:tcW w:w="1182" w:type="dxa"/>
            <w:vAlign w:val="center"/>
          </w:tcPr>
          <w:p w14:paraId="60C3B509" w14:textId="77777777" w:rsidR="00654FBA" w:rsidRPr="00F01DE9" w:rsidDel="00566A3D" w:rsidRDefault="00654FBA" w:rsidP="002046D4">
            <w:pPr>
              <w:keepNext/>
              <w:keepLines/>
              <w:tabs>
                <w:tab w:val="left" w:pos="180"/>
                <w:tab w:val="left" w:pos="720"/>
              </w:tabs>
              <w:ind w:left="720" w:hanging="720"/>
              <w:jc w:val="center"/>
              <w:rPr>
                <w:rFonts w:ascii="Arial" w:hAnsi="Arial" w:cs="Arial"/>
                <w:b/>
                <w:bCs/>
                <w:sz w:val="22"/>
                <w:szCs w:val="22"/>
                <w:lang w:val="es-ES"/>
              </w:rPr>
            </w:pPr>
            <w:r w:rsidRPr="00F01DE9">
              <w:rPr>
                <w:rFonts w:ascii="Arial" w:hAnsi="Arial" w:cs="Arial"/>
                <w:b/>
                <w:bCs/>
                <w:sz w:val="22"/>
                <w:szCs w:val="22"/>
                <w:lang w:val="es-ES"/>
              </w:rPr>
              <w:fldChar w:fldCharType="begin"/>
            </w:r>
            <w:r w:rsidRPr="00F01DE9">
              <w:rPr>
                <w:rFonts w:ascii="Arial" w:hAnsi="Arial" w:cs="Arial"/>
                <w:b/>
                <w:bCs/>
                <w:sz w:val="22"/>
                <w:szCs w:val="22"/>
                <w:lang w:val="es-ES"/>
              </w:rPr>
              <w:instrText xml:space="preserve"> =SUM(ABOVE) </w:instrText>
            </w:r>
            <w:r w:rsidRPr="00F01DE9">
              <w:rPr>
                <w:rFonts w:ascii="Arial" w:hAnsi="Arial" w:cs="Arial"/>
                <w:b/>
                <w:bCs/>
                <w:sz w:val="22"/>
                <w:szCs w:val="22"/>
                <w:lang w:val="es-ES"/>
              </w:rPr>
              <w:fldChar w:fldCharType="separate"/>
            </w:r>
            <w:r w:rsidRPr="00F01DE9">
              <w:rPr>
                <w:rFonts w:ascii="Arial" w:hAnsi="Arial" w:cs="Arial"/>
                <w:b/>
                <w:bCs/>
                <w:sz w:val="22"/>
                <w:szCs w:val="22"/>
                <w:lang w:val="es-ES"/>
              </w:rPr>
              <w:t>100</w:t>
            </w:r>
            <w:r w:rsidRPr="00F01DE9">
              <w:rPr>
                <w:rFonts w:ascii="Arial" w:hAnsi="Arial" w:cs="Arial"/>
                <w:b/>
                <w:bCs/>
                <w:sz w:val="22"/>
                <w:szCs w:val="22"/>
                <w:lang w:val="es-ES"/>
              </w:rPr>
              <w:fldChar w:fldCharType="end"/>
            </w:r>
            <w:r w:rsidRPr="00F01DE9">
              <w:rPr>
                <w:rFonts w:ascii="Arial" w:hAnsi="Arial" w:cs="Arial"/>
                <w:b/>
                <w:bCs/>
                <w:sz w:val="22"/>
                <w:szCs w:val="22"/>
                <w:lang w:val="es-ES"/>
              </w:rPr>
              <w:t>%</w:t>
            </w:r>
          </w:p>
        </w:tc>
      </w:tr>
    </w:tbl>
    <w:p w14:paraId="0CA56162" w14:textId="77777777" w:rsidR="00654FBA" w:rsidRPr="00F01DE9" w:rsidRDefault="00654FBA" w:rsidP="00654FBA">
      <w:pPr>
        <w:pStyle w:val="Paragraph"/>
        <w:keepNext/>
        <w:keepLines/>
        <w:numPr>
          <w:ilvl w:val="0"/>
          <w:numId w:val="0"/>
        </w:numPr>
        <w:tabs>
          <w:tab w:val="left" w:pos="180"/>
          <w:tab w:val="left" w:pos="720"/>
        </w:tabs>
        <w:spacing w:before="0"/>
        <w:ind w:left="720" w:hanging="720"/>
        <w:jc w:val="left"/>
        <w:rPr>
          <w:rFonts w:ascii="Arial" w:hAnsi="Arial" w:cs="Arial"/>
          <w:sz w:val="22"/>
          <w:szCs w:val="22"/>
          <w:highlight w:val="lightGray"/>
        </w:rPr>
      </w:pPr>
    </w:p>
    <w:p w14:paraId="3F959164" w14:textId="77777777" w:rsidR="00654FBA" w:rsidRPr="00F01DE9" w:rsidRDefault="00654FBA" w:rsidP="00654FBA">
      <w:pPr>
        <w:pStyle w:val="Chapter"/>
        <w:numPr>
          <w:ilvl w:val="0"/>
          <w:numId w:val="0"/>
        </w:numPr>
        <w:tabs>
          <w:tab w:val="left" w:pos="180"/>
          <w:tab w:val="left" w:pos="720"/>
        </w:tabs>
        <w:spacing w:before="0" w:after="0"/>
        <w:ind w:left="720" w:hanging="720"/>
        <w:contextualSpacing/>
        <w:rPr>
          <w:rFonts w:ascii="Arial" w:hAnsi="Arial" w:cs="Arial"/>
          <w:smallCaps w:val="0"/>
          <w:sz w:val="22"/>
          <w:szCs w:val="22"/>
        </w:rPr>
      </w:pPr>
      <w:bookmarkStart w:id="17" w:name="_Toc490751147"/>
      <w:bookmarkStart w:id="18" w:name="_Toc34315676"/>
      <w:r w:rsidRPr="00F01DE9">
        <w:rPr>
          <w:rFonts w:ascii="Arial" w:hAnsi="Arial" w:cs="Arial"/>
          <w:smallCaps w:val="0"/>
          <w:sz w:val="22"/>
          <w:szCs w:val="22"/>
        </w:rPr>
        <w:t>Cuadro 2. Cronograma y tramos de desembolsos (US$ millones)</w:t>
      </w:r>
      <w:r w:rsidRPr="00F01DE9">
        <w:rPr>
          <w:rStyle w:val="FootnoteReference"/>
          <w:rFonts w:ascii="Arial" w:eastAsia="Arial" w:hAnsi="Arial" w:cs="Arial"/>
          <w:sz w:val="22"/>
          <w:szCs w:val="22"/>
        </w:rPr>
        <w:footnoteReference w:id="2"/>
      </w:r>
      <w:bookmarkEnd w:id="17"/>
      <w:bookmarkEnd w:id="18"/>
    </w:p>
    <w:tbl>
      <w:tblPr>
        <w:tblW w:w="4745"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96"/>
        <w:gridCol w:w="1034"/>
        <w:gridCol w:w="753"/>
        <w:gridCol w:w="984"/>
        <w:gridCol w:w="989"/>
      </w:tblGrid>
      <w:tr w:rsidR="00654FBA" w:rsidRPr="00F01DE9" w14:paraId="5200CBED" w14:textId="77777777" w:rsidTr="002046D4">
        <w:trPr>
          <w:trHeight w:val="287"/>
        </w:trPr>
        <w:tc>
          <w:tcPr>
            <w:tcW w:w="2803" w:type="pct"/>
            <w:shd w:val="clear" w:color="auto" w:fill="BFBFBF" w:themeFill="background1" w:themeFillShade="BF"/>
            <w:noWrap/>
            <w:vAlign w:val="center"/>
            <w:hideMark/>
          </w:tcPr>
          <w:p w14:paraId="67F78A49"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Tramos</w:t>
            </w:r>
          </w:p>
        </w:tc>
        <w:tc>
          <w:tcPr>
            <w:tcW w:w="604" w:type="pct"/>
            <w:shd w:val="clear" w:color="auto" w:fill="BFBFBF" w:themeFill="background1" w:themeFillShade="BF"/>
            <w:noWrap/>
            <w:vAlign w:val="center"/>
            <w:hideMark/>
          </w:tcPr>
          <w:p w14:paraId="1E80EE02"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Anticipo</w:t>
            </w:r>
          </w:p>
        </w:tc>
        <w:tc>
          <w:tcPr>
            <w:tcW w:w="440" w:type="pct"/>
            <w:shd w:val="clear" w:color="auto" w:fill="BFBFBF" w:themeFill="background1" w:themeFillShade="BF"/>
            <w:vAlign w:val="center"/>
          </w:tcPr>
          <w:p w14:paraId="5337943F"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Año 1</w:t>
            </w:r>
          </w:p>
        </w:tc>
        <w:tc>
          <w:tcPr>
            <w:tcW w:w="575" w:type="pct"/>
            <w:shd w:val="clear" w:color="auto" w:fill="BFBFBF" w:themeFill="background1" w:themeFillShade="BF"/>
            <w:noWrap/>
            <w:vAlign w:val="center"/>
            <w:hideMark/>
          </w:tcPr>
          <w:p w14:paraId="163F26B5"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Año 2</w:t>
            </w:r>
          </w:p>
        </w:tc>
        <w:tc>
          <w:tcPr>
            <w:tcW w:w="578" w:type="pct"/>
            <w:shd w:val="clear" w:color="auto" w:fill="BFBFBF" w:themeFill="background1" w:themeFillShade="BF"/>
            <w:noWrap/>
            <w:vAlign w:val="center"/>
            <w:hideMark/>
          </w:tcPr>
          <w:p w14:paraId="0FBC9DDC"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Total</w:t>
            </w:r>
          </w:p>
        </w:tc>
      </w:tr>
      <w:tr w:rsidR="00654FBA" w:rsidRPr="00F01DE9" w14:paraId="38E9422C" w14:textId="77777777" w:rsidTr="002046D4">
        <w:trPr>
          <w:trHeight w:val="305"/>
        </w:trPr>
        <w:tc>
          <w:tcPr>
            <w:tcW w:w="2803" w:type="pct"/>
            <w:shd w:val="clear" w:color="auto" w:fill="FFFFFF" w:themeFill="background1"/>
            <w:noWrap/>
            <w:vAlign w:val="center"/>
          </w:tcPr>
          <w:p w14:paraId="039C161F"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rPr>
                <w:rFonts w:ascii="Arial" w:hAnsi="Arial" w:cs="Arial"/>
                <w:bCs/>
                <w:sz w:val="22"/>
                <w:szCs w:val="22"/>
                <w:lang w:val="es-ES"/>
              </w:rPr>
            </w:pPr>
            <w:r w:rsidRPr="00F01DE9" w:rsidDel="00566A3D">
              <w:rPr>
                <w:rFonts w:ascii="Arial" w:hAnsi="Arial" w:cs="Arial"/>
                <w:sz w:val="22"/>
                <w:szCs w:val="22"/>
                <w:lang w:val="es-ES"/>
              </w:rPr>
              <w:t xml:space="preserve">Componente I. </w:t>
            </w:r>
            <w:r w:rsidRPr="00F01DE9">
              <w:rPr>
                <w:rFonts w:ascii="Arial" w:hAnsi="Arial" w:cs="Arial"/>
                <w:sz w:val="22"/>
                <w:szCs w:val="22"/>
                <w:lang w:val="es-ES"/>
              </w:rPr>
              <w:t>Liderazgo y gestión del sistema educativo</w:t>
            </w:r>
          </w:p>
        </w:tc>
        <w:tc>
          <w:tcPr>
            <w:tcW w:w="604" w:type="pct"/>
            <w:shd w:val="clear" w:color="auto" w:fill="FFFFFF" w:themeFill="background1"/>
            <w:noWrap/>
            <w:vAlign w:val="center"/>
          </w:tcPr>
          <w:p w14:paraId="160960A2"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2,5</w:t>
            </w:r>
          </w:p>
        </w:tc>
        <w:tc>
          <w:tcPr>
            <w:tcW w:w="440" w:type="pct"/>
            <w:shd w:val="clear" w:color="auto" w:fill="FFFFFF" w:themeFill="background1"/>
            <w:vAlign w:val="center"/>
          </w:tcPr>
          <w:p w14:paraId="00CCD144"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3,75</w:t>
            </w:r>
          </w:p>
        </w:tc>
        <w:tc>
          <w:tcPr>
            <w:tcW w:w="575" w:type="pct"/>
            <w:shd w:val="clear" w:color="auto" w:fill="FFFFFF" w:themeFill="background1"/>
            <w:noWrap/>
            <w:vAlign w:val="center"/>
          </w:tcPr>
          <w:p w14:paraId="4C84C9D6"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25,5</w:t>
            </w:r>
          </w:p>
        </w:tc>
        <w:tc>
          <w:tcPr>
            <w:tcW w:w="578" w:type="pct"/>
            <w:shd w:val="clear" w:color="auto" w:fill="FFFFFF" w:themeFill="background1"/>
            <w:noWrap/>
            <w:vAlign w:val="center"/>
          </w:tcPr>
          <w:p w14:paraId="1D3FF00F"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31,75</w:t>
            </w:r>
          </w:p>
        </w:tc>
      </w:tr>
      <w:tr w:rsidR="00654FBA" w:rsidRPr="00F01DE9" w14:paraId="132C6BB1" w14:textId="77777777" w:rsidTr="002046D4">
        <w:trPr>
          <w:trHeight w:val="305"/>
        </w:trPr>
        <w:tc>
          <w:tcPr>
            <w:tcW w:w="2803" w:type="pct"/>
            <w:shd w:val="clear" w:color="auto" w:fill="FFFFFF" w:themeFill="background1"/>
            <w:noWrap/>
            <w:vAlign w:val="center"/>
          </w:tcPr>
          <w:p w14:paraId="679C59D7"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rPr>
                <w:rFonts w:ascii="Arial" w:hAnsi="Arial" w:cs="Arial"/>
                <w:bCs/>
                <w:sz w:val="22"/>
                <w:szCs w:val="22"/>
                <w:lang w:val="pt-BR"/>
              </w:rPr>
            </w:pPr>
            <w:r w:rsidRPr="00F01DE9" w:rsidDel="00566A3D">
              <w:rPr>
                <w:rFonts w:ascii="Arial" w:hAnsi="Arial" w:cs="Arial"/>
                <w:sz w:val="22"/>
                <w:szCs w:val="22"/>
                <w:lang w:val="pt-BR"/>
              </w:rPr>
              <w:t xml:space="preserve">Componente II. </w:t>
            </w:r>
            <w:proofErr w:type="spellStart"/>
            <w:r w:rsidRPr="00F01DE9">
              <w:rPr>
                <w:rFonts w:ascii="Arial" w:hAnsi="Arial" w:cs="Arial"/>
                <w:sz w:val="22"/>
                <w:szCs w:val="22"/>
                <w:lang w:val="pt-BR"/>
              </w:rPr>
              <w:t>Soporte</w:t>
            </w:r>
            <w:proofErr w:type="spellEnd"/>
            <w:r w:rsidRPr="00F01DE9">
              <w:rPr>
                <w:rFonts w:ascii="Arial" w:hAnsi="Arial" w:cs="Arial"/>
                <w:sz w:val="22"/>
                <w:szCs w:val="22"/>
                <w:lang w:val="pt-BR"/>
              </w:rPr>
              <w:t xml:space="preserve"> técnico pedagógico</w:t>
            </w:r>
          </w:p>
        </w:tc>
        <w:tc>
          <w:tcPr>
            <w:tcW w:w="604" w:type="pct"/>
            <w:shd w:val="clear" w:color="auto" w:fill="FFFFFF" w:themeFill="background1"/>
            <w:noWrap/>
            <w:vAlign w:val="center"/>
          </w:tcPr>
          <w:p w14:paraId="742F6E5C"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2,5</w:t>
            </w:r>
          </w:p>
        </w:tc>
        <w:tc>
          <w:tcPr>
            <w:tcW w:w="440" w:type="pct"/>
            <w:shd w:val="clear" w:color="auto" w:fill="FFFFFF" w:themeFill="background1"/>
            <w:vAlign w:val="center"/>
          </w:tcPr>
          <w:p w14:paraId="5AA9B6C8"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3,75</w:t>
            </w:r>
          </w:p>
        </w:tc>
        <w:tc>
          <w:tcPr>
            <w:tcW w:w="575" w:type="pct"/>
            <w:shd w:val="clear" w:color="auto" w:fill="FFFFFF" w:themeFill="background1"/>
            <w:noWrap/>
            <w:vAlign w:val="center"/>
          </w:tcPr>
          <w:p w14:paraId="3BD5FE22"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12,0</w:t>
            </w:r>
          </w:p>
        </w:tc>
        <w:tc>
          <w:tcPr>
            <w:tcW w:w="578" w:type="pct"/>
            <w:shd w:val="clear" w:color="auto" w:fill="FFFFFF" w:themeFill="background1"/>
            <w:noWrap/>
            <w:vAlign w:val="center"/>
          </w:tcPr>
          <w:p w14:paraId="1B833246"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Cs/>
                <w:sz w:val="22"/>
                <w:szCs w:val="22"/>
                <w:lang w:val="es-ES"/>
              </w:rPr>
            </w:pPr>
            <w:r w:rsidRPr="00F01DE9">
              <w:rPr>
                <w:rFonts w:ascii="Arial" w:hAnsi="Arial" w:cs="Arial"/>
                <w:bCs/>
                <w:sz w:val="22"/>
                <w:szCs w:val="22"/>
                <w:lang w:val="es-ES"/>
              </w:rPr>
              <w:t>18,25</w:t>
            </w:r>
          </w:p>
        </w:tc>
      </w:tr>
      <w:tr w:rsidR="00654FBA" w:rsidRPr="00F01DE9" w14:paraId="61B48BA6" w14:textId="77777777" w:rsidTr="002046D4">
        <w:trPr>
          <w:trHeight w:val="305"/>
        </w:trPr>
        <w:tc>
          <w:tcPr>
            <w:tcW w:w="2803" w:type="pct"/>
            <w:shd w:val="clear" w:color="auto" w:fill="FFFFFF" w:themeFill="background1"/>
            <w:noWrap/>
            <w:vAlign w:val="center"/>
            <w:hideMark/>
          </w:tcPr>
          <w:p w14:paraId="2A2C2AFC"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rPr>
                <w:rFonts w:ascii="Arial" w:hAnsi="Arial" w:cs="Arial"/>
                <w:b/>
                <w:sz w:val="22"/>
                <w:szCs w:val="22"/>
                <w:lang w:val="es-ES"/>
              </w:rPr>
            </w:pPr>
            <w:r w:rsidRPr="00F01DE9">
              <w:rPr>
                <w:rFonts w:ascii="Arial" w:hAnsi="Arial" w:cs="Arial"/>
                <w:b/>
                <w:sz w:val="22"/>
                <w:szCs w:val="22"/>
                <w:lang w:val="es-ES"/>
              </w:rPr>
              <w:t>Porcentaje por tramo</w:t>
            </w:r>
          </w:p>
        </w:tc>
        <w:tc>
          <w:tcPr>
            <w:tcW w:w="604" w:type="pct"/>
            <w:shd w:val="clear" w:color="auto" w:fill="FFFFFF" w:themeFill="background1"/>
            <w:noWrap/>
            <w:vAlign w:val="center"/>
          </w:tcPr>
          <w:p w14:paraId="7B79DC89"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10%</w:t>
            </w:r>
          </w:p>
        </w:tc>
        <w:tc>
          <w:tcPr>
            <w:tcW w:w="440" w:type="pct"/>
            <w:shd w:val="clear" w:color="auto" w:fill="FFFFFF" w:themeFill="background1"/>
            <w:vAlign w:val="center"/>
          </w:tcPr>
          <w:p w14:paraId="0D0E6F8E"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15%</w:t>
            </w:r>
          </w:p>
        </w:tc>
        <w:tc>
          <w:tcPr>
            <w:tcW w:w="575" w:type="pct"/>
            <w:shd w:val="clear" w:color="auto" w:fill="FFFFFF" w:themeFill="background1"/>
            <w:noWrap/>
            <w:vAlign w:val="center"/>
          </w:tcPr>
          <w:p w14:paraId="7DDA50C1"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75%</w:t>
            </w:r>
          </w:p>
        </w:tc>
        <w:tc>
          <w:tcPr>
            <w:tcW w:w="578" w:type="pct"/>
            <w:shd w:val="clear" w:color="auto" w:fill="FFFFFF" w:themeFill="background1"/>
            <w:noWrap/>
            <w:vAlign w:val="center"/>
            <w:hideMark/>
          </w:tcPr>
          <w:p w14:paraId="3B5908D4" w14:textId="77777777" w:rsidR="00654FBA" w:rsidRPr="00F01DE9" w:rsidRDefault="00654FBA" w:rsidP="002046D4">
            <w:pPr>
              <w:keepNext/>
              <w:keepLines/>
              <w:tabs>
                <w:tab w:val="left" w:pos="180"/>
                <w:tab w:val="left" w:pos="720"/>
                <w:tab w:val="left" w:pos="4680"/>
              </w:tabs>
              <w:autoSpaceDE w:val="0"/>
              <w:autoSpaceDN w:val="0"/>
              <w:adjustRightInd w:val="0"/>
              <w:ind w:left="720" w:hanging="720"/>
              <w:jc w:val="center"/>
              <w:rPr>
                <w:rFonts w:ascii="Arial" w:hAnsi="Arial" w:cs="Arial"/>
                <w:b/>
                <w:sz w:val="22"/>
                <w:szCs w:val="22"/>
                <w:lang w:val="es-ES"/>
              </w:rPr>
            </w:pPr>
            <w:r w:rsidRPr="00F01DE9">
              <w:rPr>
                <w:rFonts w:ascii="Arial" w:hAnsi="Arial" w:cs="Arial"/>
                <w:b/>
                <w:sz w:val="22"/>
                <w:szCs w:val="22"/>
                <w:lang w:val="es-ES"/>
              </w:rPr>
              <w:t>100%</w:t>
            </w:r>
          </w:p>
        </w:tc>
      </w:tr>
    </w:tbl>
    <w:p w14:paraId="665E48F4" w14:textId="77777777" w:rsidR="00654FBA" w:rsidRPr="00F01DE9" w:rsidRDefault="00654FBA" w:rsidP="00654FBA">
      <w:pPr>
        <w:pStyle w:val="Paragraph"/>
        <w:keepNext/>
        <w:keepLines/>
        <w:numPr>
          <w:ilvl w:val="0"/>
          <w:numId w:val="0"/>
        </w:numPr>
        <w:tabs>
          <w:tab w:val="left" w:pos="180"/>
          <w:tab w:val="left" w:pos="720"/>
        </w:tabs>
        <w:spacing w:before="0"/>
        <w:ind w:left="720" w:hanging="720"/>
        <w:jc w:val="left"/>
        <w:rPr>
          <w:rFonts w:ascii="Arial" w:hAnsi="Arial" w:cs="Arial"/>
          <w:sz w:val="22"/>
          <w:szCs w:val="22"/>
          <w:highlight w:val="lightGray"/>
        </w:rPr>
      </w:pPr>
    </w:p>
    <w:p w14:paraId="394F81FA" w14:textId="77777777" w:rsidR="00FB313D" w:rsidRPr="00F01DE9" w:rsidRDefault="00FB313D">
      <w:pPr>
        <w:pStyle w:val="BodyText"/>
        <w:spacing w:before="5"/>
        <w:rPr>
          <w:rFonts w:ascii="Arial" w:hAnsi="Arial" w:cs="Arial"/>
          <w:b/>
          <w:sz w:val="22"/>
          <w:szCs w:val="22"/>
        </w:rPr>
      </w:pPr>
    </w:p>
    <w:p w14:paraId="281D374C" w14:textId="77777777" w:rsidR="00FB313D" w:rsidRPr="00F01DE9" w:rsidRDefault="00FB313D">
      <w:pPr>
        <w:pStyle w:val="BodyText"/>
        <w:spacing w:before="5"/>
        <w:rPr>
          <w:rFonts w:ascii="Arial" w:hAnsi="Arial" w:cs="Arial"/>
          <w:b/>
          <w:sz w:val="22"/>
          <w:szCs w:val="22"/>
        </w:rPr>
      </w:pPr>
    </w:p>
    <w:p w14:paraId="0F61867D" w14:textId="3B04FE2E" w:rsidR="00F47E1F" w:rsidRPr="00F01DE9" w:rsidRDefault="00F55B1C" w:rsidP="005F7A31">
      <w:pPr>
        <w:pStyle w:val="Heading1"/>
        <w:numPr>
          <w:ilvl w:val="1"/>
          <w:numId w:val="20"/>
        </w:numPr>
        <w:tabs>
          <w:tab w:val="left" w:pos="696"/>
          <w:tab w:val="left" w:pos="697"/>
        </w:tabs>
        <w:ind w:hanging="338"/>
        <w:rPr>
          <w:rFonts w:ascii="Arial" w:hAnsi="Arial" w:cs="Arial"/>
          <w:sz w:val="22"/>
          <w:szCs w:val="22"/>
        </w:rPr>
      </w:pPr>
      <w:bookmarkStart w:id="19" w:name="_bookmark9"/>
      <w:bookmarkStart w:id="20" w:name="_bookmark10"/>
      <w:bookmarkStart w:id="21" w:name="_Toc34842133"/>
      <w:bookmarkEnd w:id="19"/>
      <w:bookmarkEnd w:id="20"/>
      <w:r w:rsidRPr="00F01DE9">
        <w:rPr>
          <w:rFonts w:ascii="Arial" w:hAnsi="Arial" w:cs="Arial"/>
          <w:sz w:val="22"/>
          <w:szCs w:val="22"/>
        </w:rPr>
        <w:t>Principales productos del</w:t>
      </w:r>
      <w:r w:rsidRPr="00F01DE9">
        <w:rPr>
          <w:rFonts w:ascii="Arial" w:hAnsi="Arial" w:cs="Arial"/>
          <w:spacing w:val="-1"/>
          <w:sz w:val="22"/>
          <w:szCs w:val="22"/>
        </w:rPr>
        <w:t xml:space="preserve"> </w:t>
      </w:r>
      <w:r w:rsidR="002E08A4" w:rsidRPr="00F01DE9">
        <w:rPr>
          <w:rFonts w:ascii="Arial" w:hAnsi="Arial" w:cs="Arial"/>
          <w:sz w:val="22"/>
          <w:szCs w:val="22"/>
        </w:rPr>
        <w:t>Programa</w:t>
      </w:r>
      <w:bookmarkEnd w:id="21"/>
    </w:p>
    <w:p w14:paraId="0F61867E" w14:textId="45DDD333" w:rsidR="00F47E1F" w:rsidRPr="00F01DE9" w:rsidRDefault="00F47E1F">
      <w:pPr>
        <w:pStyle w:val="BodyText"/>
        <w:spacing w:before="8"/>
        <w:rPr>
          <w:rFonts w:ascii="Arial" w:hAnsi="Arial" w:cs="Arial"/>
          <w:b/>
          <w:sz w:val="22"/>
          <w:szCs w:val="22"/>
        </w:rPr>
      </w:pPr>
    </w:p>
    <w:p w14:paraId="5E35A24A" w14:textId="14470CB5" w:rsidR="0079158E" w:rsidRPr="00F01DE9" w:rsidRDefault="00F55B1C" w:rsidP="004D484F">
      <w:pPr>
        <w:pStyle w:val="BodyText"/>
        <w:ind w:left="120" w:right="379"/>
        <w:jc w:val="both"/>
        <w:rPr>
          <w:rFonts w:ascii="Arial" w:hAnsi="Arial" w:cs="Arial"/>
          <w:sz w:val="22"/>
          <w:szCs w:val="22"/>
        </w:rPr>
      </w:pPr>
      <w:r w:rsidRPr="00F01DE9">
        <w:rPr>
          <w:rFonts w:ascii="Arial" w:hAnsi="Arial" w:cs="Arial"/>
          <w:sz w:val="22"/>
          <w:szCs w:val="22"/>
        </w:rPr>
        <w:t xml:space="preserve">Para el cumplimiento de los objetivos propuestos, el </w:t>
      </w:r>
      <w:r w:rsidR="002E08A4" w:rsidRPr="00F01DE9">
        <w:rPr>
          <w:rFonts w:ascii="Arial" w:hAnsi="Arial" w:cs="Arial"/>
          <w:sz w:val="22"/>
          <w:szCs w:val="22"/>
        </w:rPr>
        <w:t>Programa</w:t>
      </w:r>
      <w:r w:rsidRPr="00F01DE9">
        <w:rPr>
          <w:rFonts w:ascii="Arial" w:hAnsi="Arial" w:cs="Arial"/>
          <w:sz w:val="22"/>
          <w:szCs w:val="22"/>
        </w:rPr>
        <w:t xml:space="preserve"> se propone generar los siguientes productos que se detallan en el Gráfico 1. </w:t>
      </w:r>
      <w:r w:rsidR="0079158E" w:rsidRPr="00F01DE9">
        <w:rPr>
          <w:rFonts w:ascii="Arial" w:hAnsi="Arial" w:cs="Arial"/>
          <w:b/>
          <w:bCs/>
          <w:i/>
          <w:iCs/>
          <w:sz w:val="22"/>
          <w:szCs w:val="22"/>
        </w:rPr>
        <w:br w:type="page"/>
      </w:r>
    </w:p>
    <w:p w14:paraId="52F8B287" w14:textId="357DE71D" w:rsidR="00F30503" w:rsidRPr="00F01DE9" w:rsidRDefault="00620F77" w:rsidP="005F7A31">
      <w:pPr>
        <w:pStyle w:val="BodyText"/>
        <w:ind w:left="120" w:right="379"/>
        <w:jc w:val="both"/>
        <w:rPr>
          <w:rFonts w:ascii="Arial" w:hAnsi="Arial" w:cs="Arial"/>
          <w:b/>
          <w:sz w:val="22"/>
          <w:szCs w:val="22"/>
          <w:lang w:val="es-ES"/>
        </w:rPr>
      </w:pPr>
      <w:r w:rsidRPr="00F01DE9">
        <w:rPr>
          <w:rFonts w:ascii="Arial" w:hAnsi="Arial" w:cs="Arial"/>
          <w:b/>
          <w:bCs/>
          <w:i/>
          <w:iCs/>
          <w:sz w:val="22"/>
          <w:szCs w:val="22"/>
        </w:rPr>
        <w:lastRenderedPageBreak/>
        <w:t>G</w:t>
      </w:r>
      <w:r w:rsidR="00F55B1C" w:rsidRPr="00F01DE9">
        <w:rPr>
          <w:rFonts w:ascii="Arial" w:hAnsi="Arial" w:cs="Arial"/>
          <w:b/>
          <w:bCs/>
          <w:i/>
          <w:iCs/>
          <w:sz w:val="22"/>
          <w:szCs w:val="22"/>
        </w:rPr>
        <w:t xml:space="preserve">ráfico 1: </w:t>
      </w:r>
      <w:r w:rsidR="00F30503" w:rsidRPr="00F01DE9">
        <w:rPr>
          <w:rFonts w:ascii="Arial" w:hAnsi="Arial" w:cs="Arial"/>
          <w:b/>
          <w:bCs/>
          <w:sz w:val="22"/>
          <w:szCs w:val="22"/>
          <w:lang w:val="es-ES"/>
        </w:rPr>
        <w:t xml:space="preserve"> CADENA DE RESULTADOS DEL PROGRAMA COMPONENTE 1 – LIDERAZGO Y GESTIÓN DEL SISTEMA</w:t>
      </w:r>
    </w:p>
    <w:p w14:paraId="29E5CFAB" w14:textId="78008021" w:rsidR="00F30503" w:rsidRPr="00F01DE9" w:rsidRDefault="00B2331B" w:rsidP="00F30503">
      <w:pPr>
        <w:rPr>
          <w:rFonts w:ascii="Arial" w:hAnsi="Arial" w:cs="Arial"/>
          <w:b/>
          <w:bCs/>
          <w:sz w:val="22"/>
          <w:szCs w:val="22"/>
          <w:lang w:val="es-ES"/>
        </w:rPr>
      </w:pPr>
      <w:r w:rsidRPr="00F01DE9">
        <w:rPr>
          <w:rFonts w:ascii="Arial" w:hAnsi="Arial" w:cs="Arial"/>
          <w:b/>
          <w:bCs/>
          <w:noProof/>
          <w:sz w:val="22"/>
          <w:szCs w:val="22"/>
          <w:lang w:val="es-ES"/>
        </w:rPr>
        <mc:AlternateContent>
          <mc:Choice Requires="wps">
            <w:drawing>
              <wp:anchor distT="0" distB="0" distL="114300" distR="114300" simplePos="0" relativeHeight="251658241" behindDoc="0" locked="0" layoutInCell="1" allowOverlap="1" wp14:anchorId="565EE1F8" wp14:editId="72C5C555">
                <wp:simplePos x="0" y="0"/>
                <wp:positionH relativeFrom="column">
                  <wp:posOffset>-333375</wp:posOffset>
                </wp:positionH>
                <wp:positionV relativeFrom="paragraph">
                  <wp:posOffset>177800</wp:posOffset>
                </wp:positionV>
                <wp:extent cx="1722120" cy="600075"/>
                <wp:effectExtent l="0" t="0" r="11430" b="28575"/>
                <wp:wrapNone/>
                <wp:docPr id="12" name="Rectangle: Rounded Corners 12"/>
                <wp:cNvGraphicFramePr/>
                <a:graphic xmlns:a="http://schemas.openxmlformats.org/drawingml/2006/main">
                  <a:graphicData uri="http://schemas.microsoft.com/office/word/2010/wordprocessingShape">
                    <wps:wsp>
                      <wps:cNvSpPr/>
                      <wps:spPr>
                        <a:xfrm>
                          <a:off x="0" y="0"/>
                          <a:ext cx="1722120" cy="6000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005915"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PROCESOS/ACTIVIDADES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5EE1F8" id="Rectangle: Rounded Corners 12" o:spid="_x0000_s1026" style="position:absolute;margin-left:-26.25pt;margin-top:14pt;width:135.6pt;height: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" fillcolor="#4f81bd [3204]" strokecolor="#243f60 [1604]" strokeweight="2pt">
                <v:textbox>
                  <w:txbxContent>
                    <w:p w14:paraId="4E005915"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PROCESOS/ACTIVIDADES</w:t>
                      </w:r>
                    </w:p>
                  </w:txbxContent>
                </v:textbox>
              </v:roundrect>
            </w:pict>
          </mc:Fallback>
        </mc:AlternateContent>
      </w:r>
    </w:p>
    <w:p w14:paraId="705C98CD" w14:textId="24C9289E" w:rsidR="00F30503" w:rsidRPr="00F01DE9" w:rsidRDefault="003B2D31" w:rsidP="00F30503">
      <w:pPr>
        <w:rPr>
          <w:rFonts w:ascii="Arial" w:hAnsi="Arial" w:cs="Arial"/>
          <w:b/>
          <w:bCs/>
          <w:sz w:val="22"/>
          <w:szCs w:val="22"/>
          <w:lang w:val="es-ES"/>
        </w:rPr>
      </w:pPr>
      <w:r w:rsidRPr="00F01DE9">
        <w:rPr>
          <w:rFonts w:ascii="Arial" w:hAnsi="Arial" w:cs="Arial"/>
          <w:b/>
          <w:bCs/>
          <w:noProof/>
          <w:sz w:val="22"/>
          <w:szCs w:val="22"/>
          <w:lang w:val="es-ES"/>
        </w:rPr>
        <mc:AlternateContent>
          <mc:Choice Requires="wps">
            <w:drawing>
              <wp:anchor distT="0" distB="0" distL="114300" distR="114300" simplePos="0" relativeHeight="251658243" behindDoc="0" locked="0" layoutInCell="1" allowOverlap="1" wp14:anchorId="174338EE" wp14:editId="3445B0E7">
                <wp:simplePos x="0" y="0"/>
                <wp:positionH relativeFrom="margin">
                  <wp:posOffset>4095750</wp:posOffset>
                </wp:positionH>
                <wp:positionV relativeFrom="paragraph">
                  <wp:posOffset>28575</wp:posOffset>
                </wp:positionV>
                <wp:extent cx="1254125" cy="619125"/>
                <wp:effectExtent l="0" t="0" r="22225" b="28575"/>
                <wp:wrapNone/>
                <wp:docPr id="10" name="Rectangle: Rounded Corners 10"/>
                <wp:cNvGraphicFramePr/>
                <a:graphic xmlns:a="http://schemas.openxmlformats.org/drawingml/2006/main">
                  <a:graphicData uri="http://schemas.microsoft.com/office/word/2010/wordprocessingShape">
                    <wps:wsp>
                      <wps:cNvSpPr/>
                      <wps:spPr>
                        <a:xfrm>
                          <a:off x="0" y="0"/>
                          <a:ext cx="1254125"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F28F29" w14:textId="3EA44AA9"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 xml:space="preserve">RESULTADOS </w:t>
                            </w:r>
                            <w:r w:rsidR="00AE5C6E">
                              <w:rPr>
                                <w:rFonts w:asciiTheme="minorHAnsi" w:hAnsiTheme="minorHAnsi" w:cstheme="minorHAnsi"/>
                                <w:sz w:val="18"/>
                                <w:szCs w:val="18"/>
                              </w:rPr>
                              <w:t>ESPECÍFICOS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4338EE" id="Rectangle: Rounded Corners 10" o:spid="_x0000_s1027" style="position:absolute;margin-left:322.5pt;margin-top:2.25pt;width:98.75pt;height:48.7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" fillcolor="#4f81bd [3204]" strokecolor="#243f60 [1604]" strokeweight="2pt">
                <v:textbox>
                  <w:txbxContent>
                    <w:p w14:paraId="17F28F29" w14:textId="3EA44AA9"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 xml:space="preserve">RESULTADOS </w:t>
                      </w:r>
                      <w:r w:rsidR="00AE5C6E">
                        <w:rPr>
                          <w:rFonts w:asciiTheme="minorHAnsi" w:hAnsiTheme="minorHAnsi" w:cstheme="minorHAnsi"/>
                          <w:sz w:val="18"/>
                          <w:szCs w:val="18"/>
                        </w:rPr>
                        <w:t>ESPECÍFICOS</w:t>
                      </w:r>
                    </w:p>
                  </w:txbxContent>
                </v:textbox>
                <w10:wrap anchorx="margin"/>
              </v:roundrect>
            </w:pict>
          </mc:Fallback>
        </mc:AlternateContent>
      </w:r>
      <w:r w:rsidR="00AE5C6E" w:rsidRPr="00F01DE9">
        <w:rPr>
          <w:rFonts w:ascii="Arial" w:hAnsi="Arial" w:cs="Arial"/>
          <w:b/>
          <w:bCs/>
          <w:noProof/>
          <w:sz w:val="22"/>
          <w:szCs w:val="22"/>
          <w:lang w:val="es-ES"/>
        </w:rPr>
        <mc:AlternateContent>
          <mc:Choice Requires="wps">
            <w:drawing>
              <wp:anchor distT="0" distB="0" distL="114300" distR="114300" simplePos="0" relativeHeight="251658242" behindDoc="0" locked="0" layoutInCell="1" allowOverlap="1" wp14:anchorId="1C3CA9E8" wp14:editId="1F7082AC">
                <wp:simplePos x="0" y="0"/>
                <wp:positionH relativeFrom="margin">
                  <wp:posOffset>2095500</wp:posOffset>
                </wp:positionH>
                <wp:positionV relativeFrom="paragraph">
                  <wp:posOffset>28575</wp:posOffset>
                </wp:positionV>
                <wp:extent cx="1243965" cy="619125"/>
                <wp:effectExtent l="0" t="0" r="13335" b="28575"/>
                <wp:wrapNone/>
                <wp:docPr id="11" name="Rectangle: Rounded Corners 11"/>
                <wp:cNvGraphicFramePr/>
                <a:graphic xmlns:a="http://schemas.openxmlformats.org/drawingml/2006/main">
                  <a:graphicData uri="http://schemas.microsoft.com/office/word/2010/wordprocessingShape">
                    <wps:wsp>
                      <wps:cNvSpPr/>
                      <wps:spPr>
                        <a:xfrm>
                          <a:off x="0" y="0"/>
                          <a:ext cx="1243965"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483294"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PRODUCTOS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3CA9E8" id="Rectangle: Rounded Corners 11" o:spid="_x0000_s1028" style="position:absolute;margin-left:165pt;margin-top:2.25pt;width:97.95pt;height:48.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" fillcolor="#4f81bd [3204]" strokecolor="#243f60 [1604]" strokeweight="2pt">
                <v:textbox>
                  <w:txbxContent>
                    <w:p w14:paraId="18483294"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PRODUCTOS</w:t>
                      </w:r>
                    </w:p>
                  </w:txbxContent>
                </v:textbox>
                <w10:wrap anchorx="margin"/>
              </v:roundrect>
            </w:pict>
          </mc:Fallback>
        </mc:AlternateContent>
      </w:r>
      <w:r w:rsidR="00AE5C6E" w:rsidRPr="00F01DE9">
        <w:rPr>
          <w:rFonts w:ascii="Arial" w:hAnsi="Arial" w:cs="Arial"/>
          <w:b/>
          <w:bCs/>
          <w:noProof/>
          <w:sz w:val="22"/>
          <w:szCs w:val="22"/>
          <w:lang w:val="es-ES"/>
        </w:rPr>
        <mc:AlternateContent>
          <mc:Choice Requires="wps">
            <w:drawing>
              <wp:anchor distT="0" distB="0" distL="114300" distR="114300" simplePos="0" relativeHeight="251658247" behindDoc="0" locked="0" layoutInCell="1" allowOverlap="1" wp14:anchorId="26EA65A9" wp14:editId="5B857A82">
                <wp:simplePos x="0" y="0"/>
                <wp:positionH relativeFrom="page">
                  <wp:posOffset>6493510</wp:posOffset>
                </wp:positionH>
                <wp:positionV relativeFrom="paragraph">
                  <wp:posOffset>10160</wp:posOffset>
                </wp:positionV>
                <wp:extent cx="925830" cy="666750"/>
                <wp:effectExtent l="0" t="0" r="26670" b="19050"/>
                <wp:wrapNone/>
                <wp:docPr id="14" name="Rectangle: Rounded Corners 14"/>
                <wp:cNvGraphicFramePr/>
                <a:graphic xmlns:a="http://schemas.openxmlformats.org/drawingml/2006/main">
                  <a:graphicData uri="http://schemas.microsoft.com/office/word/2010/wordprocessingShape">
                    <wps:wsp>
                      <wps:cNvSpPr/>
                      <wps:spPr>
                        <a:xfrm>
                          <a:off x="0" y="0"/>
                          <a:ext cx="925830" cy="666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0599CD" w14:textId="78BA02A1" w:rsidR="00F30503" w:rsidRPr="00E6071C" w:rsidRDefault="006E33FE" w:rsidP="00F30503">
                            <w:pPr>
                              <w:jc w:val="center"/>
                              <w:rPr>
                                <w:rFonts w:asciiTheme="minorHAnsi" w:hAnsiTheme="minorHAnsi" w:cstheme="minorHAnsi"/>
                                <w:sz w:val="18"/>
                                <w:szCs w:val="18"/>
                              </w:rPr>
                            </w:pPr>
                            <w:r>
                              <w:rPr>
                                <w:rFonts w:asciiTheme="minorHAnsi" w:hAnsiTheme="minorHAnsi" w:cstheme="minorHAnsi"/>
                                <w:sz w:val="18"/>
                                <w:szCs w:val="18"/>
                              </w:rPr>
                              <w:t xml:space="preserve">RESULTADOS GENERALES </w:t>
                            </w:r>
                            <w:r w:rsidR="00F30503" w:rsidRPr="00E6071C">
                              <w:rPr>
                                <w:rFonts w:asciiTheme="minorHAnsi" w:hAnsiTheme="minorHAnsi"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EA65A9" id="Rectangle: Rounded Corners 14" o:spid="_x0000_s1029" style="position:absolute;margin-left:511.3pt;margin-top:.8pt;width:72.9pt;height:52.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" fillcolor="#4f81bd [3204]" strokecolor="#243f60 [1604]" strokeweight="2pt">
                <v:textbox>
                  <w:txbxContent>
                    <w:p w14:paraId="360599CD" w14:textId="78BA02A1" w:rsidR="00F30503" w:rsidRPr="00E6071C" w:rsidRDefault="006E33FE" w:rsidP="00F30503">
                      <w:pPr>
                        <w:jc w:val="center"/>
                        <w:rPr>
                          <w:rFonts w:asciiTheme="minorHAnsi" w:hAnsiTheme="minorHAnsi" w:cstheme="minorHAnsi"/>
                          <w:sz w:val="18"/>
                          <w:szCs w:val="18"/>
                        </w:rPr>
                      </w:pPr>
                      <w:r>
                        <w:rPr>
                          <w:rFonts w:asciiTheme="minorHAnsi" w:hAnsiTheme="minorHAnsi" w:cstheme="minorHAnsi"/>
                          <w:sz w:val="18"/>
                          <w:szCs w:val="18"/>
                        </w:rPr>
                        <w:t xml:space="preserve">RESULTADOS GENERALES </w:t>
                      </w:r>
                      <w:r w:rsidR="00F30503" w:rsidRPr="00E6071C">
                        <w:rPr>
                          <w:rFonts w:asciiTheme="minorHAnsi" w:hAnsiTheme="minorHAnsi" w:cstheme="minorHAnsi"/>
                          <w:sz w:val="18"/>
                          <w:szCs w:val="18"/>
                        </w:rPr>
                        <w:t xml:space="preserve"> </w:t>
                      </w:r>
                    </w:p>
                  </w:txbxContent>
                </v:textbox>
                <w10:wrap anchorx="page"/>
              </v:roundrect>
            </w:pict>
          </mc:Fallback>
        </mc:AlternateContent>
      </w:r>
    </w:p>
    <w:p w14:paraId="2B5EEDD4" w14:textId="0A03E77D" w:rsidR="00F30503" w:rsidRPr="00F01DE9" w:rsidRDefault="00F30503" w:rsidP="00F30503">
      <w:pPr>
        <w:pStyle w:val="ListParagraph"/>
        <w:ind w:left="450"/>
        <w:rPr>
          <w:rFonts w:ascii="Arial" w:hAnsi="Arial" w:cs="Arial"/>
          <w:sz w:val="22"/>
          <w:szCs w:val="22"/>
          <w:lang w:val="es-ES"/>
        </w:rPr>
      </w:pPr>
    </w:p>
    <w:p w14:paraId="73D6B382" w14:textId="7E8967EC" w:rsidR="00F30503" w:rsidRPr="00F01DE9" w:rsidRDefault="00F30503" w:rsidP="00F30503">
      <w:pPr>
        <w:rPr>
          <w:rFonts w:ascii="Arial" w:hAnsi="Arial" w:cs="Arial"/>
          <w:sz w:val="22"/>
          <w:szCs w:val="22"/>
          <w:lang w:val="es-ES"/>
        </w:rPr>
      </w:pPr>
    </w:p>
    <w:p w14:paraId="0EB165BC" w14:textId="0F2869AE" w:rsidR="00F30503" w:rsidRPr="00F01DE9" w:rsidRDefault="006654AE" w:rsidP="00F30503">
      <w:pPr>
        <w:rPr>
          <w:rFonts w:ascii="Arial" w:hAnsi="Arial" w:cs="Arial"/>
          <w:sz w:val="22"/>
          <w:szCs w:val="22"/>
          <w:lang w:val="es-ES"/>
        </w:rPr>
      </w:pPr>
      <w:r w:rsidRPr="00F01DE9">
        <w:rPr>
          <w:rFonts w:ascii="Arial" w:hAnsi="Arial" w:cs="Arial"/>
          <w:noProof/>
          <w:sz w:val="22"/>
          <w:szCs w:val="22"/>
          <w:lang w:val="es-ES"/>
        </w:rPr>
        <mc:AlternateContent>
          <mc:Choice Requires="wps">
            <w:drawing>
              <wp:anchor distT="45720" distB="45720" distL="114300" distR="114300" simplePos="0" relativeHeight="251658248" behindDoc="0" locked="0" layoutInCell="1" allowOverlap="1" wp14:anchorId="4E598F64" wp14:editId="1C610C2E">
                <wp:simplePos x="0" y="0"/>
                <wp:positionH relativeFrom="column">
                  <wp:posOffset>3121660</wp:posOffset>
                </wp:positionH>
                <wp:positionV relativeFrom="paragraph">
                  <wp:posOffset>3120390</wp:posOffset>
                </wp:positionV>
                <wp:extent cx="6996430" cy="1404620"/>
                <wp:effectExtent l="6350" t="0" r="20320" b="2032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996430" cy="1404620"/>
                        </a:xfrm>
                        <a:prstGeom prst="rect">
                          <a:avLst/>
                        </a:prstGeom>
                        <a:solidFill>
                          <a:schemeClr val="accent6">
                            <a:lumMod val="40000"/>
                            <a:lumOff val="60000"/>
                          </a:schemeClr>
                        </a:solidFill>
                        <a:ln w="9525">
                          <a:solidFill>
                            <a:srgbClr val="000000"/>
                          </a:solidFill>
                          <a:miter lim="800000"/>
                          <a:headEnd/>
                          <a:tailEnd/>
                        </a:ln>
                      </wps:spPr>
                      <wps:txbx>
                        <w:txbxContent>
                          <w:p w14:paraId="1A0F4BB2" w14:textId="77777777" w:rsidR="00F30503" w:rsidRPr="00E6071C" w:rsidRDefault="00F30503" w:rsidP="00F30503">
                            <w:pPr>
                              <w:jc w:val="center"/>
                              <w:rPr>
                                <w:rFonts w:asciiTheme="minorHAnsi" w:hAnsiTheme="minorHAnsi" w:cstheme="minorHAnsi"/>
                                <w:sz w:val="18"/>
                                <w:szCs w:val="18"/>
                                <w:lang w:val="es-ES"/>
                              </w:rPr>
                            </w:pPr>
                            <w:r w:rsidRPr="00E6071C">
                              <w:rPr>
                                <w:rFonts w:asciiTheme="minorHAnsi" w:hAnsiTheme="minorHAnsi" w:cstheme="minorHAnsi"/>
                                <w:sz w:val="18"/>
                                <w:szCs w:val="18"/>
                                <w:lang w:val="es-ES"/>
                              </w:rPr>
                              <w:t>ESTUDIANTES DE LA EDUCACIÓN PÚBLICA DE CHILE MEJORAN SUS RESULTADOS DE APRENDIZAJE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E598F64" id="_x0000_t202" coordsize="21600,21600" o:spt="202" path="m,l,21600r21600,l21600,xe">
                <v:stroke joinstyle="miter"/>
                <v:path gradientshapeok="t" o:connecttype="rect"/>
              </v:shapetype>
              <v:shape id="Text Box 2" o:spid="_x0000_s1030" type="#_x0000_t202" style="position:absolute;margin-left:245.8pt;margin-top:245.7pt;width:550.9pt;height:110.6pt;rotation:90;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" fillcolor="#fbd4b4 [1305]">
                <v:textbox style="mso-fit-shape-to-text:t">
                  <w:txbxContent>
                    <w:p w14:paraId="1A0F4BB2" w14:textId="77777777" w:rsidR="00F30503" w:rsidRPr="00E6071C" w:rsidRDefault="00F30503" w:rsidP="00F30503">
                      <w:pPr>
                        <w:jc w:val="center"/>
                        <w:rPr>
                          <w:rFonts w:asciiTheme="minorHAnsi" w:hAnsiTheme="minorHAnsi" w:cstheme="minorHAnsi"/>
                          <w:sz w:val="18"/>
                          <w:szCs w:val="18"/>
                          <w:lang w:val="es-ES"/>
                        </w:rPr>
                      </w:pPr>
                      <w:r w:rsidRPr="00E6071C">
                        <w:rPr>
                          <w:rFonts w:asciiTheme="minorHAnsi" w:hAnsiTheme="minorHAnsi" w:cstheme="minorHAnsi"/>
                          <w:sz w:val="18"/>
                          <w:szCs w:val="18"/>
                          <w:lang w:val="es-ES"/>
                        </w:rPr>
                        <w:t>ESTUDIANTES DE LA EDUCACIÓN PÚBLICA DE CHILE MEJORAN SUS RESULTADOS DE APRENDIZAJE</w:t>
                      </w:r>
                    </w:p>
                  </w:txbxContent>
                </v:textbox>
                <w10:wrap type="square"/>
              </v:shape>
            </w:pict>
          </mc:Fallback>
        </mc:AlternateContent>
      </w:r>
      <w:r w:rsidR="002F5CDC" w:rsidRPr="00F01DE9">
        <w:rPr>
          <w:rFonts w:ascii="Arial" w:hAnsi="Arial" w:cs="Arial"/>
          <w:b/>
          <w:bCs/>
          <w:noProof/>
          <w:sz w:val="22"/>
          <w:szCs w:val="22"/>
          <w:lang w:val="es-ES"/>
        </w:rPr>
        <mc:AlternateContent>
          <mc:Choice Requires="wps">
            <w:drawing>
              <wp:anchor distT="0" distB="0" distL="114300" distR="114300" simplePos="0" relativeHeight="251658246" behindDoc="0" locked="0" layoutInCell="1" allowOverlap="1" wp14:anchorId="3DEC63DD" wp14:editId="078E120A">
                <wp:simplePos x="0" y="0"/>
                <wp:positionH relativeFrom="margin">
                  <wp:posOffset>3801745</wp:posOffset>
                </wp:positionH>
                <wp:positionV relativeFrom="paragraph">
                  <wp:posOffset>339090</wp:posOffset>
                </wp:positionV>
                <wp:extent cx="1878965" cy="4981575"/>
                <wp:effectExtent l="0" t="0" r="26035" b="28575"/>
                <wp:wrapNone/>
                <wp:docPr id="17" name="Rectangle: Rounded Corners 17"/>
                <wp:cNvGraphicFramePr/>
                <a:graphic xmlns:a="http://schemas.openxmlformats.org/drawingml/2006/main">
                  <a:graphicData uri="http://schemas.microsoft.com/office/word/2010/wordprocessingShape">
                    <wps:wsp>
                      <wps:cNvSpPr/>
                      <wps:spPr>
                        <a:xfrm>
                          <a:off x="0" y="0"/>
                          <a:ext cx="1878965" cy="4981575"/>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D7B34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Centros de responsabilidad de la DEP que cumplen con al menos el 75% de las metas del Convenio de Desempeño colectivo (CDC).</w:t>
                            </w:r>
                          </w:p>
                          <w:p w14:paraId="090636F7"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Porcentaje de cumplimiento anual de la DEP en su Programa de Mejoramiento de Gestión (PMG). </w:t>
                            </w:r>
                          </w:p>
                          <w:p w14:paraId="4E7758B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Director/a de la DEP nombrado/a por ADP.</w:t>
                            </w:r>
                          </w:p>
                          <w:p w14:paraId="5393BDD9"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Aprobación de la Estrategia Nacional de Educación Pública.</w:t>
                            </w:r>
                          </w:p>
                          <w:p w14:paraId="65E70559"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Municipios con un plan de transición firmado y que están ejecutando el FAEP.</w:t>
                            </w:r>
                          </w:p>
                          <w:p w14:paraId="6AC5072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tienen su Comité Directivo constituido.</w:t>
                            </w:r>
                          </w:p>
                          <w:p w14:paraId="23B0BC50"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tienen un Director Ejecutivo nombrado por ADP.</w:t>
                            </w:r>
                          </w:p>
                          <w:p w14:paraId="4E350BD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con servicio educativo traspasado.</w:t>
                            </w:r>
                          </w:p>
                          <w:p w14:paraId="6413716C" w14:textId="584AA0DE"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cuentan con un </w:t>
                            </w:r>
                            <w:r w:rsidR="00776BE2">
                              <w:rPr>
                                <w:rFonts w:asciiTheme="minorHAnsi" w:hAnsiTheme="minorHAnsi" w:cstheme="minorHAnsi"/>
                                <w:color w:val="000000" w:themeColor="text1"/>
                                <w:sz w:val="18"/>
                                <w:szCs w:val="18"/>
                                <w:lang w:val="es-ES"/>
                              </w:rPr>
                              <w:t>Estra</w:t>
                            </w:r>
                            <w:r w:rsidR="005176D5">
                              <w:rPr>
                                <w:rFonts w:asciiTheme="minorHAnsi" w:hAnsiTheme="minorHAnsi" w:cstheme="minorHAnsi"/>
                                <w:color w:val="000000" w:themeColor="text1"/>
                                <w:sz w:val="18"/>
                                <w:szCs w:val="18"/>
                                <w:lang w:val="es-ES"/>
                              </w:rPr>
                              <w:t>tégico Local</w:t>
                            </w:r>
                            <w:r w:rsidRPr="00E6071C">
                              <w:rPr>
                                <w:rFonts w:asciiTheme="minorHAnsi" w:hAnsiTheme="minorHAnsi" w:cstheme="minorHAnsi"/>
                                <w:color w:val="000000" w:themeColor="text1"/>
                                <w:sz w:val="18"/>
                                <w:szCs w:val="18"/>
                                <w:lang w:val="es-ES"/>
                              </w:rPr>
                              <w:t xml:space="preserve"> vigente.</w:t>
                            </w:r>
                          </w:p>
                          <w:p w14:paraId="58F318E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cuyos Directores Ejecutivos cumplen satisfactoriamente su convenio de gestión. </w:t>
                            </w:r>
                          </w:p>
                          <w:p w14:paraId="010FE3AA" w14:textId="77777777" w:rsidR="00F30503" w:rsidRPr="00E6071C" w:rsidRDefault="00F30503" w:rsidP="00F30503">
                            <w:pPr>
                              <w:ind w:left="360"/>
                              <w:rPr>
                                <w:rFonts w:asciiTheme="minorHAnsi" w:hAnsiTheme="minorHAnsi" w:cstheme="minorHAnsi"/>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EC63DD" id="Rectangle: Rounded Corners 17" o:spid="_x0000_s1031" style="position:absolute;margin-left:299.35pt;margin-top:26.7pt;width:147.95pt;height:392.2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" fillcolor="#d8d8d8 [2732]" strokecolor="#243f60 [1604]" strokeweight="2pt">
                <v:textbox>
                  <w:txbxContent>
                    <w:p w14:paraId="57D7B34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Centros de responsabilidad de la DEP que cumplen con al menos el 75% de las metas del Convenio de Desempeño colectivo (CDC).</w:t>
                      </w:r>
                    </w:p>
                    <w:p w14:paraId="090636F7"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Porcentaje de cumplimiento anual de la DEP en su Programa de Mejoramiento de Gestión (PMG). </w:t>
                      </w:r>
                    </w:p>
                    <w:p w14:paraId="4E7758B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Director/a de la DEP nombrado/a por ADP.</w:t>
                      </w:r>
                    </w:p>
                    <w:p w14:paraId="5393BDD9"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Aprobación de la Estrategia Nacional de Educación Pública.</w:t>
                      </w:r>
                    </w:p>
                    <w:p w14:paraId="65E70559"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Municipios con un plan de transición firmado y que están ejecutando el FAEP.</w:t>
                      </w:r>
                    </w:p>
                    <w:p w14:paraId="6AC5072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tienen su Comité Directivo constituido.</w:t>
                      </w:r>
                    </w:p>
                    <w:p w14:paraId="23B0BC50"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tienen un Director Ejecutivo nombrado por ADP.</w:t>
                      </w:r>
                    </w:p>
                    <w:p w14:paraId="4E350BD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con servicio educativo traspasado.</w:t>
                      </w:r>
                    </w:p>
                    <w:p w14:paraId="6413716C" w14:textId="584AA0DE"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cuentan con un </w:t>
                      </w:r>
                      <w:r w:rsidR="00776BE2">
                        <w:rPr>
                          <w:rFonts w:asciiTheme="minorHAnsi" w:hAnsiTheme="minorHAnsi" w:cstheme="minorHAnsi"/>
                          <w:color w:val="000000" w:themeColor="text1"/>
                          <w:sz w:val="18"/>
                          <w:szCs w:val="18"/>
                          <w:lang w:val="es-ES"/>
                        </w:rPr>
                        <w:t>Estra</w:t>
                      </w:r>
                      <w:r w:rsidR="005176D5">
                        <w:rPr>
                          <w:rFonts w:asciiTheme="minorHAnsi" w:hAnsiTheme="minorHAnsi" w:cstheme="minorHAnsi"/>
                          <w:color w:val="000000" w:themeColor="text1"/>
                          <w:sz w:val="18"/>
                          <w:szCs w:val="18"/>
                          <w:lang w:val="es-ES"/>
                        </w:rPr>
                        <w:t>tégico Local</w:t>
                      </w:r>
                      <w:r w:rsidRPr="00E6071C">
                        <w:rPr>
                          <w:rFonts w:asciiTheme="minorHAnsi" w:hAnsiTheme="minorHAnsi" w:cstheme="minorHAnsi"/>
                          <w:color w:val="000000" w:themeColor="text1"/>
                          <w:sz w:val="18"/>
                          <w:szCs w:val="18"/>
                          <w:lang w:val="es-ES"/>
                        </w:rPr>
                        <w:t xml:space="preserve"> vigente.</w:t>
                      </w:r>
                    </w:p>
                    <w:p w14:paraId="58F318E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cuyos Directores Ejecutivos cumplen satisfactoriamente su convenio de gestión. </w:t>
                      </w:r>
                    </w:p>
                    <w:p w14:paraId="010FE3AA" w14:textId="77777777" w:rsidR="00F30503" w:rsidRPr="00E6071C" w:rsidRDefault="00F30503" w:rsidP="00F30503">
                      <w:pPr>
                        <w:ind w:left="360"/>
                        <w:rPr>
                          <w:rFonts w:asciiTheme="minorHAnsi" w:hAnsiTheme="minorHAnsi" w:cstheme="minorHAnsi"/>
                          <w:sz w:val="18"/>
                          <w:szCs w:val="18"/>
                          <w:lang w:val="es-ES"/>
                        </w:rPr>
                      </w:pPr>
                    </w:p>
                  </w:txbxContent>
                </v:textbox>
                <w10:wrap anchorx="margin"/>
              </v:roundrect>
            </w:pict>
          </mc:Fallback>
        </mc:AlternateContent>
      </w:r>
      <w:r w:rsidR="00B2331B" w:rsidRPr="00F01DE9">
        <w:rPr>
          <w:rFonts w:ascii="Arial" w:hAnsi="Arial" w:cs="Arial"/>
          <w:b/>
          <w:bCs/>
          <w:noProof/>
          <w:sz w:val="22"/>
          <w:szCs w:val="22"/>
          <w:lang w:val="es-ES"/>
        </w:rPr>
        <mc:AlternateContent>
          <mc:Choice Requires="wps">
            <w:drawing>
              <wp:anchor distT="0" distB="0" distL="114300" distR="114300" simplePos="0" relativeHeight="251658244" behindDoc="0" locked="0" layoutInCell="1" allowOverlap="1" wp14:anchorId="12AD957D" wp14:editId="0E5A7B5D">
                <wp:simplePos x="0" y="0"/>
                <wp:positionH relativeFrom="column">
                  <wp:posOffset>-635000</wp:posOffset>
                </wp:positionH>
                <wp:positionV relativeFrom="paragraph">
                  <wp:posOffset>311150</wp:posOffset>
                </wp:positionV>
                <wp:extent cx="2244725" cy="7455877"/>
                <wp:effectExtent l="0" t="0" r="22225" b="12065"/>
                <wp:wrapNone/>
                <wp:docPr id="1" name="Rectangle: Rounded Corners 1"/>
                <wp:cNvGraphicFramePr/>
                <a:graphic xmlns:a="http://schemas.openxmlformats.org/drawingml/2006/main">
                  <a:graphicData uri="http://schemas.microsoft.com/office/word/2010/wordprocessingShape">
                    <wps:wsp>
                      <wps:cNvSpPr/>
                      <wps:spPr>
                        <a:xfrm>
                          <a:off x="0" y="0"/>
                          <a:ext cx="2244725" cy="7455877"/>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65F490" w14:textId="77777777" w:rsidR="00F30503" w:rsidRPr="00E6071C" w:rsidRDefault="00F30503" w:rsidP="005F7A31">
                            <w:pPr>
                              <w:pStyle w:val="ListParagraph"/>
                              <w:numPr>
                                <w:ilvl w:val="0"/>
                                <w:numId w:val="27"/>
                              </w:numPr>
                              <w:spacing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Diagnóstico de necesidades de personal, definición de perfiles y llamado a concurso para cargos de la estructura organizacional de la DEP.</w:t>
                            </w:r>
                          </w:p>
                          <w:p w14:paraId="53640650"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Contratación del personal directivo y profesional de la DEP.</w:t>
                            </w:r>
                          </w:p>
                          <w:p w14:paraId="3F530846"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Elaboración, aprobación, y difusión de la Estrategia Nacional de Educación Pública.</w:t>
                            </w:r>
                          </w:p>
                          <w:p w14:paraId="6F713DC4" w14:textId="61A902EE"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Desarrollo de una planificación estratégica </w:t>
                            </w:r>
                            <w:r w:rsidR="00A05580">
                              <w:rPr>
                                <w:rFonts w:asciiTheme="minorHAnsi" w:hAnsiTheme="minorHAnsi" w:cstheme="minorHAnsi"/>
                                <w:color w:val="000000" w:themeColor="text1"/>
                                <w:sz w:val="18"/>
                                <w:szCs w:val="18"/>
                                <w:lang w:val="es-ES"/>
                              </w:rPr>
                              <w:t>bi</w:t>
                            </w:r>
                            <w:r w:rsidRPr="00E6071C">
                              <w:rPr>
                                <w:rFonts w:asciiTheme="minorHAnsi" w:hAnsiTheme="minorHAnsi" w:cstheme="minorHAnsi"/>
                                <w:color w:val="000000" w:themeColor="text1"/>
                                <w:sz w:val="18"/>
                                <w:szCs w:val="18"/>
                                <w:lang w:val="es-ES"/>
                              </w:rPr>
                              <w:t>anual de la DEP.</w:t>
                            </w:r>
                          </w:p>
                          <w:p w14:paraId="665B8E53"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Análisis de estados financieros y realización de catastros de personal, infraestructura, e individualización de bienes muebles e inmuebles de los municipios a ser traspasados.</w:t>
                            </w:r>
                          </w:p>
                          <w:p w14:paraId="616FE562"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compromisos y firma de convenios de transición con los municipios que traspasan el servicio educativo.</w:t>
                            </w:r>
                          </w:p>
                          <w:p w14:paraId="1CBFDBA3"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compromisos, firma de convenios y transferencia de los recursos del Fondo de Apoyo a la Educación Pública a los municipios que traspasarán el servicio educativo.</w:t>
                            </w:r>
                          </w:p>
                          <w:p w14:paraId="0759B96F"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D0D0D" w:themeColor="text1" w:themeTint="F2"/>
                                <w:sz w:val="18"/>
                                <w:szCs w:val="18"/>
                                <w:lang w:val="es-ES"/>
                              </w:rPr>
                              <w:t xml:space="preserve">Elaboración de perfiles de cargo y solicitud de concurso para directores ejecutivos de los </w:t>
                            </w: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por </w:t>
                            </w:r>
                            <w:proofErr w:type="spellStart"/>
                            <w:r w:rsidRPr="00E6071C">
                              <w:rPr>
                                <w:rFonts w:asciiTheme="minorHAnsi" w:hAnsiTheme="minorHAnsi" w:cstheme="minorHAnsi"/>
                                <w:color w:val="0D0D0D" w:themeColor="text1" w:themeTint="F2"/>
                                <w:sz w:val="18"/>
                                <w:szCs w:val="18"/>
                                <w:lang w:val="es-ES"/>
                              </w:rPr>
                              <w:t>ADP</w:t>
                            </w:r>
                            <w:proofErr w:type="spellEnd"/>
                            <w:r w:rsidRPr="00E6071C">
                              <w:rPr>
                                <w:rFonts w:asciiTheme="minorHAnsi" w:hAnsiTheme="minorHAnsi" w:cstheme="minorHAnsi"/>
                                <w:color w:val="7030A0"/>
                                <w:sz w:val="18"/>
                                <w:szCs w:val="18"/>
                                <w:lang w:val="es-ES"/>
                              </w:rPr>
                              <w:t>.</w:t>
                            </w:r>
                          </w:p>
                          <w:p w14:paraId="182B9A2A"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Preparación y emisión de las resoluciones de traspaso de docentes y asistentes, contratos y convenios, bienes, y finanzas.</w:t>
                            </w:r>
                          </w:p>
                          <w:p w14:paraId="5BC5F1A2"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Definición de perfiles y realización de convocatorias para la contratación de personal del SLEP.</w:t>
                            </w:r>
                          </w:p>
                          <w:p w14:paraId="53D3AC6A"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Definición de compromisos, firma de convenios y transferencia de los recursos del Fondo de Apoyo a la Educación Pública a los </w:t>
                            </w:r>
                            <w:proofErr w:type="spellStart"/>
                            <w:r w:rsidRPr="00E6071C">
                              <w:rPr>
                                <w:rFonts w:asciiTheme="minorHAnsi" w:hAnsiTheme="minorHAnsi" w:cstheme="minorHAnsi"/>
                                <w:color w:val="000000" w:themeColor="text1"/>
                                <w:sz w:val="18"/>
                                <w:szCs w:val="18"/>
                                <w:lang w:val="es-ES"/>
                              </w:rPr>
                              <w:t>SLEPs</w:t>
                            </w:r>
                            <w:proofErr w:type="spellEnd"/>
                          </w:p>
                          <w:p w14:paraId="7A8A532B" w14:textId="420A3772"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Asesoría técnica a los </w:t>
                            </w: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para la elaboración de los planes </w:t>
                            </w:r>
                            <w:r w:rsidR="00A05580">
                              <w:rPr>
                                <w:rFonts w:asciiTheme="minorHAnsi" w:hAnsiTheme="minorHAnsi" w:cstheme="minorHAnsi"/>
                                <w:color w:val="000000" w:themeColor="text1"/>
                                <w:sz w:val="18"/>
                                <w:szCs w:val="18"/>
                                <w:lang w:val="es-ES"/>
                              </w:rPr>
                              <w:t>estratégicos locales</w:t>
                            </w:r>
                            <w:r w:rsidRPr="00E6071C">
                              <w:rPr>
                                <w:rFonts w:asciiTheme="minorHAnsi" w:hAnsiTheme="minorHAnsi" w:cstheme="minorHAnsi"/>
                                <w:color w:val="000000" w:themeColor="text1"/>
                                <w:sz w:val="18"/>
                                <w:szCs w:val="18"/>
                                <w:lang w:val="es-ES"/>
                              </w:rPr>
                              <w:t xml:space="preserve">. </w:t>
                            </w:r>
                          </w:p>
                          <w:p w14:paraId="27A591B5"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Creación e instalación de instancias de gobernanza local que apoyen la gestión del SLEP.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AD957D" id="Rectangle: Rounded Corners 1" o:spid="_x0000_s1032" style="position:absolute;margin-left:-50pt;margin-top:24.5pt;width:176.75pt;height:587.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" fillcolor="#d8d8d8 [2732]" strokecolor="#243f60 [1604]" strokeweight="2pt">
                <v:textbox>
                  <w:txbxContent>
                    <w:p w14:paraId="2565F490" w14:textId="77777777" w:rsidR="00F30503" w:rsidRPr="00E6071C" w:rsidRDefault="00F30503" w:rsidP="005F7A31">
                      <w:pPr>
                        <w:pStyle w:val="ListParagraph"/>
                        <w:numPr>
                          <w:ilvl w:val="0"/>
                          <w:numId w:val="27"/>
                        </w:numPr>
                        <w:spacing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Diagnóstico de necesidades de personal, definición de perfiles y llamado a concurso para cargos de la estructura organizacional de la DEP.</w:t>
                      </w:r>
                    </w:p>
                    <w:p w14:paraId="53640650"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Contratación del personal directivo y profesional de la DEP.</w:t>
                      </w:r>
                    </w:p>
                    <w:p w14:paraId="3F530846"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Elaboración, aprobación, y difusión de la Estrategia Nacional de Educación Pública.</w:t>
                      </w:r>
                    </w:p>
                    <w:p w14:paraId="6F713DC4" w14:textId="61A902EE"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Desarrollo de una planificación estratégica </w:t>
                      </w:r>
                      <w:r w:rsidR="00A05580">
                        <w:rPr>
                          <w:rFonts w:asciiTheme="minorHAnsi" w:hAnsiTheme="minorHAnsi" w:cstheme="minorHAnsi"/>
                          <w:color w:val="000000" w:themeColor="text1"/>
                          <w:sz w:val="18"/>
                          <w:szCs w:val="18"/>
                          <w:lang w:val="es-ES"/>
                        </w:rPr>
                        <w:t>bi</w:t>
                      </w:r>
                      <w:r w:rsidRPr="00E6071C">
                        <w:rPr>
                          <w:rFonts w:asciiTheme="minorHAnsi" w:hAnsiTheme="minorHAnsi" w:cstheme="minorHAnsi"/>
                          <w:color w:val="000000" w:themeColor="text1"/>
                          <w:sz w:val="18"/>
                          <w:szCs w:val="18"/>
                          <w:lang w:val="es-ES"/>
                        </w:rPr>
                        <w:t>anual de la DEP.</w:t>
                      </w:r>
                    </w:p>
                    <w:p w14:paraId="665B8E53"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Análisis de estados financieros y realización de catastros de personal, infraestructura, e individualización de bienes muebles e inmuebles de los municipios a ser traspasados.</w:t>
                      </w:r>
                    </w:p>
                    <w:p w14:paraId="616FE562"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compromisos y firma de convenios de transición con los municipios que traspasan el servicio educativo.</w:t>
                      </w:r>
                    </w:p>
                    <w:p w14:paraId="1CBFDBA3"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compromisos, firma de convenios y transferencia de los recursos del Fondo de Apoyo a la Educación Pública a los municipios que traspasarán el servicio educativo.</w:t>
                      </w:r>
                    </w:p>
                    <w:p w14:paraId="0759B96F"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D0D0D" w:themeColor="text1" w:themeTint="F2"/>
                          <w:sz w:val="18"/>
                          <w:szCs w:val="18"/>
                          <w:lang w:val="es-ES"/>
                        </w:rPr>
                        <w:t xml:space="preserve">Elaboración de perfiles de cargo y solicitud de concurso para directores ejecutivos de los </w:t>
                      </w: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por </w:t>
                      </w:r>
                      <w:proofErr w:type="spellStart"/>
                      <w:r w:rsidRPr="00E6071C">
                        <w:rPr>
                          <w:rFonts w:asciiTheme="minorHAnsi" w:hAnsiTheme="minorHAnsi" w:cstheme="minorHAnsi"/>
                          <w:color w:val="0D0D0D" w:themeColor="text1" w:themeTint="F2"/>
                          <w:sz w:val="18"/>
                          <w:szCs w:val="18"/>
                          <w:lang w:val="es-ES"/>
                        </w:rPr>
                        <w:t>ADP</w:t>
                      </w:r>
                      <w:proofErr w:type="spellEnd"/>
                      <w:r w:rsidRPr="00E6071C">
                        <w:rPr>
                          <w:rFonts w:asciiTheme="minorHAnsi" w:hAnsiTheme="minorHAnsi" w:cstheme="minorHAnsi"/>
                          <w:color w:val="7030A0"/>
                          <w:sz w:val="18"/>
                          <w:szCs w:val="18"/>
                          <w:lang w:val="es-ES"/>
                        </w:rPr>
                        <w:t>.</w:t>
                      </w:r>
                    </w:p>
                    <w:p w14:paraId="182B9A2A"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Preparación y emisión de las resoluciones de traspaso de docentes y asistentes, contratos y convenios, bienes, y finanzas.</w:t>
                      </w:r>
                    </w:p>
                    <w:p w14:paraId="5BC5F1A2"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Definición de perfiles y realización de convocatorias para la contratación de personal del SLEP.</w:t>
                      </w:r>
                    </w:p>
                    <w:p w14:paraId="53D3AC6A"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Definición de compromisos, firma de convenios y transferencia de los recursos del Fondo de Apoyo a la Educación Pública a los </w:t>
                      </w:r>
                      <w:proofErr w:type="spellStart"/>
                      <w:r w:rsidRPr="00E6071C">
                        <w:rPr>
                          <w:rFonts w:asciiTheme="minorHAnsi" w:hAnsiTheme="minorHAnsi" w:cstheme="minorHAnsi"/>
                          <w:color w:val="000000" w:themeColor="text1"/>
                          <w:sz w:val="18"/>
                          <w:szCs w:val="18"/>
                          <w:lang w:val="es-ES"/>
                        </w:rPr>
                        <w:t>SLEPs</w:t>
                      </w:r>
                      <w:proofErr w:type="spellEnd"/>
                    </w:p>
                    <w:p w14:paraId="7A8A532B" w14:textId="420A3772"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Asesoría técnica a los </w:t>
                      </w: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para la elaboración de los planes </w:t>
                      </w:r>
                      <w:r w:rsidR="00A05580">
                        <w:rPr>
                          <w:rFonts w:asciiTheme="minorHAnsi" w:hAnsiTheme="minorHAnsi" w:cstheme="minorHAnsi"/>
                          <w:color w:val="000000" w:themeColor="text1"/>
                          <w:sz w:val="18"/>
                          <w:szCs w:val="18"/>
                          <w:lang w:val="es-ES"/>
                        </w:rPr>
                        <w:t>estratégicos locales</w:t>
                      </w:r>
                      <w:r w:rsidRPr="00E6071C">
                        <w:rPr>
                          <w:rFonts w:asciiTheme="minorHAnsi" w:hAnsiTheme="minorHAnsi" w:cstheme="minorHAnsi"/>
                          <w:color w:val="000000" w:themeColor="text1"/>
                          <w:sz w:val="18"/>
                          <w:szCs w:val="18"/>
                          <w:lang w:val="es-ES"/>
                        </w:rPr>
                        <w:t xml:space="preserve">. </w:t>
                      </w:r>
                    </w:p>
                    <w:p w14:paraId="27A591B5"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Creación e instalación de instancias de gobernanza local que apoyen la gestión del SLEP.</w:t>
                      </w:r>
                    </w:p>
                  </w:txbxContent>
                </v:textbox>
              </v:roundrect>
            </w:pict>
          </mc:Fallback>
        </mc:AlternateContent>
      </w:r>
      <w:r w:rsidR="00B2331B" w:rsidRPr="00F01DE9">
        <w:rPr>
          <w:rFonts w:ascii="Arial" w:hAnsi="Arial" w:cs="Arial"/>
          <w:b/>
          <w:bCs/>
          <w:noProof/>
          <w:sz w:val="22"/>
          <w:szCs w:val="22"/>
          <w:lang w:val="es-ES"/>
        </w:rPr>
        <mc:AlternateContent>
          <mc:Choice Requires="wps">
            <w:drawing>
              <wp:anchor distT="0" distB="0" distL="114300" distR="114300" simplePos="0" relativeHeight="251658245" behindDoc="0" locked="0" layoutInCell="1" allowOverlap="1" wp14:anchorId="1D275E68" wp14:editId="0C691629">
                <wp:simplePos x="0" y="0"/>
                <wp:positionH relativeFrom="column">
                  <wp:posOffset>1746885</wp:posOffset>
                </wp:positionH>
                <wp:positionV relativeFrom="paragraph">
                  <wp:posOffset>340995</wp:posOffset>
                </wp:positionV>
                <wp:extent cx="1949450" cy="5010150"/>
                <wp:effectExtent l="0" t="0" r="12700" b="19050"/>
                <wp:wrapNone/>
                <wp:docPr id="18" name="Rectangle: Rounded Corners 18"/>
                <wp:cNvGraphicFramePr/>
                <a:graphic xmlns:a="http://schemas.openxmlformats.org/drawingml/2006/main">
                  <a:graphicData uri="http://schemas.microsoft.com/office/word/2010/wordprocessingShape">
                    <wps:wsp>
                      <wps:cNvSpPr/>
                      <wps:spPr>
                        <a:xfrm>
                          <a:off x="0" y="0"/>
                          <a:ext cx="1949450" cy="5010150"/>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F905ED"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Estructura organizacional de la DEP definida.</w:t>
                            </w:r>
                          </w:p>
                          <w:p w14:paraId="1C654C76"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Personal DEP contratado.</w:t>
                            </w:r>
                          </w:p>
                          <w:p w14:paraId="75330BF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Jefes de División de la DEP contratados.</w:t>
                            </w:r>
                          </w:p>
                          <w:p w14:paraId="425F701A" w14:textId="67F8B816"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Planificación estratégica </w:t>
                            </w:r>
                            <w:r w:rsidR="005638FB">
                              <w:rPr>
                                <w:rFonts w:asciiTheme="minorHAnsi" w:hAnsiTheme="minorHAnsi" w:cstheme="minorHAnsi"/>
                                <w:color w:val="000000" w:themeColor="text1"/>
                                <w:sz w:val="18"/>
                                <w:szCs w:val="18"/>
                                <w:lang w:val="es-ES"/>
                              </w:rPr>
                              <w:t>bi</w:t>
                            </w:r>
                            <w:r w:rsidRPr="00E6071C">
                              <w:rPr>
                                <w:rFonts w:asciiTheme="minorHAnsi" w:hAnsiTheme="minorHAnsi" w:cstheme="minorHAnsi"/>
                                <w:color w:val="000000" w:themeColor="text1"/>
                                <w:sz w:val="18"/>
                                <w:szCs w:val="18"/>
                                <w:lang w:val="es-ES"/>
                              </w:rPr>
                              <w:t>anual de la DEP elaborada.</w:t>
                            </w:r>
                          </w:p>
                          <w:p w14:paraId="625C801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sz w:val="18"/>
                                <w:szCs w:val="18"/>
                                <w:lang w:val="es-ES"/>
                              </w:rPr>
                            </w:pPr>
                            <w:r w:rsidRPr="00E6071C">
                              <w:rPr>
                                <w:rFonts w:asciiTheme="minorHAnsi" w:hAnsiTheme="minorHAnsi" w:cstheme="minorHAnsi"/>
                                <w:color w:val="000000" w:themeColor="text1"/>
                                <w:sz w:val="18"/>
                                <w:szCs w:val="18"/>
                                <w:lang w:val="es-ES"/>
                              </w:rPr>
                              <w:t>Municipios que reciben apoyo para la recolección de información.</w:t>
                            </w:r>
                          </w:p>
                          <w:p w14:paraId="11A9F83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Municipios con resolución de traspaso emitidas por el MINEDUC.</w:t>
                            </w:r>
                          </w:p>
                          <w:p w14:paraId="40A479B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SLEP con llamado a concurso por ADP para nombramiento de directores ejecutivos.</w:t>
                            </w:r>
                          </w:p>
                          <w:p w14:paraId="00DD9D7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con oficio de cambio de sostenedor enviado a SEREMI.</w:t>
                            </w:r>
                          </w:p>
                          <w:p w14:paraId="50EDFAF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con apoyo de DEP para la coordinación y ejecución de concursos cerrados para la contratación de personal. </w:t>
                            </w:r>
                          </w:p>
                          <w:p w14:paraId="54C122A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que reciben transferencia de fondos para gestión y liderazgo de los SLEPS</w:t>
                            </w:r>
                          </w:p>
                          <w:p w14:paraId="105A647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que reciben capacitación por parte de la DEP.</w:t>
                            </w:r>
                          </w:p>
                          <w:p w14:paraId="76CBF061" w14:textId="77777777" w:rsidR="00F30503" w:rsidRPr="00E6071C" w:rsidRDefault="00F30503" w:rsidP="00F30503">
                            <w:pPr>
                              <w:ind w:left="360"/>
                              <w:rPr>
                                <w:rFonts w:asciiTheme="minorHAnsi" w:hAnsiTheme="minorHAnsi" w:cstheme="minorHAnsi"/>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75E68" id="Rectangle: Rounded Corners 18" o:spid="_x0000_s1033" style="position:absolute;margin-left:137.55pt;margin-top:26.85pt;width:153.5pt;height:394.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" fillcolor="#d8d8d8 [2732]" strokecolor="#243f60 [1604]" strokeweight="2pt">
                <v:textbox>
                  <w:txbxContent>
                    <w:p w14:paraId="70F905ED"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Estructura organizacional de la DEP definida.</w:t>
                      </w:r>
                    </w:p>
                    <w:p w14:paraId="1C654C76"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Personal DEP contratado.</w:t>
                      </w:r>
                    </w:p>
                    <w:p w14:paraId="75330BF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Jefes de División de la DEP contratados.</w:t>
                      </w:r>
                    </w:p>
                    <w:p w14:paraId="425F701A" w14:textId="67F8B816"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 xml:space="preserve">Planificación estratégica </w:t>
                      </w:r>
                      <w:r w:rsidR="005638FB">
                        <w:rPr>
                          <w:rFonts w:asciiTheme="minorHAnsi" w:hAnsiTheme="minorHAnsi" w:cstheme="minorHAnsi"/>
                          <w:color w:val="000000" w:themeColor="text1"/>
                          <w:sz w:val="18"/>
                          <w:szCs w:val="18"/>
                          <w:lang w:val="es-ES"/>
                        </w:rPr>
                        <w:t>bi</w:t>
                      </w:r>
                      <w:r w:rsidRPr="00E6071C">
                        <w:rPr>
                          <w:rFonts w:asciiTheme="minorHAnsi" w:hAnsiTheme="minorHAnsi" w:cstheme="minorHAnsi"/>
                          <w:color w:val="000000" w:themeColor="text1"/>
                          <w:sz w:val="18"/>
                          <w:szCs w:val="18"/>
                          <w:lang w:val="es-ES"/>
                        </w:rPr>
                        <w:t>anual de la DEP elaborada.</w:t>
                      </w:r>
                    </w:p>
                    <w:p w14:paraId="625C801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sz w:val="18"/>
                          <w:szCs w:val="18"/>
                          <w:lang w:val="es-ES"/>
                        </w:rPr>
                      </w:pPr>
                      <w:r w:rsidRPr="00E6071C">
                        <w:rPr>
                          <w:rFonts w:asciiTheme="minorHAnsi" w:hAnsiTheme="minorHAnsi" w:cstheme="minorHAnsi"/>
                          <w:color w:val="000000" w:themeColor="text1"/>
                          <w:sz w:val="18"/>
                          <w:szCs w:val="18"/>
                          <w:lang w:val="es-ES"/>
                        </w:rPr>
                        <w:t>Municipios que reciben apoyo para la recolección de información.</w:t>
                      </w:r>
                    </w:p>
                    <w:p w14:paraId="11A9F83A"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Municipios con resolución de traspaso emitidas por el MINEDUC.</w:t>
                      </w:r>
                    </w:p>
                    <w:p w14:paraId="40A479B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D0D0D" w:themeColor="text1" w:themeTint="F2"/>
                          <w:sz w:val="18"/>
                          <w:szCs w:val="18"/>
                          <w:lang w:val="es-ES"/>
                        </w:rPr>
                        <w:t>SLEP con llamado a concurso por ADP para nombramiento de directores ejecutivos.</w:t>
                      </w:r>
                    </w:p>
                    <w:p w14:paraId="00DD9D7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con oficio de cambio de sostenedor enviado a SEREMI.</w:t>
                      </w:r>
                    </w:p>
                    <w:p w14:paraId="50EDFAF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con apoyo de DEP para la coordinación y ejecución de concursos cerrados para la contratación de personal. </w:t>
                      </w:r>
                    </w:p>
                    <w:p w14:paraId="54C122A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que reciben transferencia de fondos para gestión y liderazgo de los SLEPS</w:t>
                      </w:r>
                    </w:p>
                    <w:p w14:paraId="105A647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D0D0D" w:themeColor="text1" w:themeTint="F2"/>
                          <w:sz w:val="18"/>
                          <w:szCs w:val="18"/>
                          <w:lang w:val="es-ES"/>
                        </w:rPr>
                      </w:pPr>
                      <w:proofErr w:type="spellStart"/>
                      <w:r w:rsidRPr="00E6071C">
                        <w:rPr>
                          <w:rFonts w:asciiTheme="minorHAnsi" w:hAnsiTheme="minorHAnsi" w:cstheme="minorHAnsi"/>
                          <w:color w:val="0D0D0D" w:themeColor="text1" w:themeTint="F2"/>
                          <w:sz w:val="18"/>
                          <w:szCs w:val="18"/>
                          <w:lang w:val="es-ES"/>
                        </w:rPr>
                        <w:t>SLEPs</w:t>
                      </w:r>
                      <w:proofErr w:type="spellEnd"/>
                      <w:r w:rsidRPr="00E6071C">
                        <w:rPr>
                          <w:rFonts w:asciiTheme="minorHAnsi" w:hAnsiTheme="minorHAnsi" w:cstheme="minorHAnsi"/>
                          <w:color w:val="0D0D0D" w:themeColor="text1" w:themeTint="F2"/>
                          <w:sz w:val="18"/>
                          <w:szCs w:val="18"/>
                          <w:lang w:val="es-ES"/>
                        </w:rPr>
                        <w:t xml:space="preserve"> que reciben capacitación por parte de la DEP.</w:t>
                      </w:r>
                    </w:p>
                    <w:p w14:paraId="76CBF061" w14:textId="77777777" w:rsidR="00F30503" w:rsidRPr="00E6071C" w:rsidRDefault="00F30503" w:rsidP="00F30503">
                      <w:pPr>
                        <w:ind w:left="360"/>
                        <w:rPr>
                          <w:rFonts w:asciiTheme="minorHAnsi" w:hAnsiTheme="minorHAnsi" w:cstheme="minorHAnsi"/>
                          <w:sz w:val="18"/>
                          <w:szCs w:val="18"/>
                          <w:lang w:val="es-ES"/>
                        </w:rPr>
                      </w:pPr>
                    </w:p>
                  </w:txbxContent>
                </v:textbox>
              </v:roundrect>
            </w:pict>
          </mc:Fallback>
        </mc:AlternateContent>
      </w:r>
      <w:r w:rsidR="00F30503" w:rsidRPr="00F01DE9">
        <w:rPr>
          <w:rFonts w:ascii="Arial" w:hAnsi="Arial" w:cs="Arial"/>
          <w:sz w:val="22"/>
          <w:szCs w:val="22"/>
          <w:lang w:val="es-ES"/>
        </w:rPr>
        <w:br w:type="page"/>
      </w:r>
    </w:p>
    <w:p w14:paraId="4698992A" w14:textId="1EAE6C8A" w:rsidR="00F30503" w:rsidRPr="00F01DE9" w:rsidRDefault="00F30503" w:rsidP="00F30503">
      <w:pPr>
        <w:pStyle w:val="ListParagraph"/>
        <w:jc w:val="center"/>
        <w:rPr>
          <w:rFonts w:ascii="Arial" w:hAnsi="Arial" w:cs="Arial"/>
          <w:b/>
          <w:bCs/>
          <w:sz w:val="22"/>
          <w:szCs w:val="22"/>
          <w:lang w:val="es-ES"/>
        </w:rPr>
      </w:pPr>
      <w:r w:rsidRPr="00F01DE9">
        <w:rPr>
          <w:rFonts w:ascii="Arial" w:hAnsi="Arial" w:cs="Arial"/>
          <w:b/>
          <w:bCs/>
          <w:sz w:val="22"/>
          <w:szCs w:val="22"/>
          <w:lang w:val="es-ES"/>
        </w:rPr>
        <w:lastRenderedPageBreak/>
        <w:t>CADENA DE RESULTADOS DEL PROGRAMA COMPONENTE 2 – SOPORTE TÉCNICO PEDAGÓGICO</w:t>
      </w:r>
    </w:p>
    <w:p w14:paraId="7DBB0CCE" w14:textId="77777777" w:rsidR="00EB4F53" w:rsidRPr="00F01DE9" w:rsidRDefault="00EB4F53" w:rsidP="00F30503">
      <w:pPr>
        <w:pStyle w:val="ListParagraph"/>
        <w:jc w:val="center"/>
        <w:rPr>
          <w:rFonts w:ascii="Arial" w:hAnsi="Arial" w:cs="Arial"/>
          <w:b/>
          <w:bCs/>
          <w:sz w:val="22"/>
          <w:szCs w:val="22"/>
          <w:lang w:val="es-ES"/>
        </w:rPr>
      </w:pPr>
    </w:p>
    <w:p w14:paraId="6738BF1D" w14:textId="1C6AFCB3" w:rsidR="00F30503" w:rsidRPr="00F01DE9" w:rsidRDefault="003B2D31" w:rsidP="00F30503">
      <w:pPr>
        <w:rPr>
          <w:rFonts w:ascii="Arial" w:hAnsi="Arial" w:cs="Arial"/>
          <w:b/>
          <w:bCs/>
          <w:sz w:val="22"/>
          <w:szCs w:val="22"/>
          <w:lang w:val="es-ES"/>
        </w:rPr>
      </w:pPr>
      <w:r w:rsidRPr="00F01DE9">
        <w:rPr>
          <w:rFonts w:ascii="Arial" w:hAnsi="Arial" w:cs="Arial"/>
          <w:b/>
          <w:bCs/>
          <w:noProof/>
          <w:sz w:val="22"/>
          <w:szCs w:val="22"/>
          <w:lang w:val="es-ES"/>
        </w:rPr>
        <mc:AlternateContent>
          <mc:Choice Requires="wps">
            <w:drawing>
              <wp:anchor distT="0" distB="0" distL="114300" distR="114300" simplePos="0" relativeHeight="251658255" behindDoc="0" locked="0" layoutInCell="1" allowOverlap="1" wp14:anchorId="52CA8CB5" wp14:editId="6A87A86F">
                <wp:simplePos x="0" y="0"/>
                <wp:positionH relativeFrom="page">
                  <wp:posOffset>6191250</wp:posOffset>
                </wp:positionH>
                <wp:positionV relativeFrom="paragraph">
                  <wp:posOffset>121285</wp:posOffset>
                </wp:positionV>
                <wp:extent cx="942975" cy="676275"/>
                <wp:effectExtent l="0" t="0" r="28575" b="28575"/>
                <wp:wrapNone/>
                <wp:docPr id="26" name="Rectangle: Rounded Corners 26"/>
                <wp:cNvGraphicFramePr/>
                <a:graphic xmlns:a="http://schemas.openxmlformats.org/drawingml/2006/main">
                  <a:graphicData uri="http://schemas.microsoft.com/office/word/2010/wordprocessingShape">
                    <wps:wsp>
                      <wps:cNvSpPr/>
                      <wps:spPr>
                        <a:xfrm>
                          <a:off x="0" y="0"/>
                          <a:ext cx="942975" cy="6762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6D1340" w14:textId="77777777" w:rsidR="00605E10" w:rsidRPr="00E6071C" w:rsidRDefault="00605E10" w:rsidP="00605E10">
                            <w:pPr>
                              <w:jc w:val="center"/>
                              <w:rPr>
                                <w:rFonts w:asciiTheme="minorHAnsi" w:hAnsiTheme="minorHAnsi" w:cstheme="minorHAnsi"/>
                                <w:sz w:val="18"/>
                                <w:szCs w:val="18"/>
                              </w:rPr>
                            </w:pPr>
                            <w:r>
                              <w:rPr>
                                <w:rFonts w:asciiTheme="minorHAnsi" w:hAnsiTheme="minorHAnsi" w:cstheme="minorHAnsi"/>
                                <w:sz w:val="18"/>
                                <w:szCs w:val="18"/>
                              </w:rPr>
                              <w:t xml:space="preserve">RESULTADOS GENERALES </w:t>
                            </w:r>
                            <w:r w:rsidRPr="00E6071C">
                              <w:rPr>
                                <w:rFonts w:asciiTheme="minorHAnsi" w:hAnsiTheme="minorHAnsi" w:cstheme="minorHAnsi"/>
                                <w:sz w:val="18"/>
                                <w:szCs w:val="18"/>
                              </w:rPr>
                              <w:t xml:space="preserve"> </w:t>
                            </w:r>
                          </w:p>
                          <w:p w14:paraId="26886F3E"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CA8CB5" id="Rectangle: Rounded Corners 26" o:spid="_x0000_s1034" style="position:absolute;margin-left:487.5pt;margin-top:9.55pt;width:74.25pt;height:53.25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" fillcolor="#4f81bd [3204]" strokecolor="#243f60 [1604]" strokeweight="2pt">
                <v:textbox>
                  <w:txbxContent>
                    <w:p w14:paraId="4F6D1340" w14:textId="77777777" w:rsidR="00605E10" w:rsidRPr="00E6071C" w:rsidRDefault="00605E10" w:rsidP="00605E10">
                      <w:pPr>
                        <w:jc w:val="center"/>
                        <w:rPr>
                          <w:rFonts w:asciiTheme="minorHAnsi" w:hAnsiTheme="minorHAnsi" w:cstheme="minorHAnsi"/>
                          <w:sz w:val="18"/>
                          <w:szCs w:val="18"/>
                        </w:rPr>
                      </w:pPr>
                      <w:r>
                        <w:rPr>
                          <w:rFonts w:asciiTheme="minorHAnsi" w:hAnsiTheme="minorHAnsi" w:cstheme="minorHAnsi"/>
                          <w:sz w:val="18"/>
                          <w:szCs w:val="18"/>
                        </w:rPr>
                        <w:t xml:space="preserve">RESULTADOS GENERALES </w:t>
                      </w:r>
                      <w:r w:rsidRPr="00E6071C">
                        <w:rPr>
                          <w:rFonts w:asciiTheme="minorHAnsi" w:hAnsiTheme="minorHAnsi" w:cstheme="minorHAnsi"/>
                          <w:sz w:val="18"/>
                          <w:szCs w:val="18"/>
                        </w:rPr>
                        <w:t xml:space="preserve"> </w:t>
                      </w:r>
                    </w:p>
                    <w:p w14:paraId="26886F3E"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 xml:space="preserve"> </w:t>
                      </w:r>
                    </w:p>
                  </w:txbxContent>
                </v:textbox>
                <w10:wrap anchorx="page"/>
              </v:roundrect>
            </w:pict>
          </mc:Fallback>
        </mc:AlternateContent>
      </w:r>
      <w:r w:rsidRPr="00F01DE9">
        <w:rPr>
          <w:rFonts w:ascii="Arial" w:hAnsi="Arial" w:cs="Arial"/>
          <w:b/>
          <w:bCs/>
          <w:noProof/>
          <w:sz w:val="22"/>
          <w:szCs w:val="22"/>
          <w:lang w:val="es-ES"/>
        </w:rPr>
        <mc:AlternateContent>
          <mc:Choice Requires="wps">
            <w:drawing>
              <wp:anchor distT="0" distB="0" distL="114300" distR="114300" simplePos="0" relativeHeight="251658251" behindDoc="0" locked="0" layoutInCell="1" allowOverlap="1" wp14:anchorId="1533AA21" wp14:editId="4A79D389">
                <wp:simplePos x="0" y="0"/>
                <wp:positionH relativeFrom="margin">
                  <wp:posOffset>3743325</wp:posOffset>
                </wp:positionH>
                <wp:positionV relativeFrom="paragraph">
                  <wp:posOffset>140335</wp:posOffset>
                </wp:positionV>
                <wp:extent cx="1254125" cy="657225"/>
                <wp:effectExtent l="0" t="0" r="22225" b="28575"/>
                <wp:wrapNone/>
                <wp:docPr id="22" name="Rectangle: Rounded Corners 22"/>
                <wp:cNvGraphicFramePr/>
                <a:graphic xmlns:a="http://schemas.openxmlformats.org/drawingml/2006/main">
                  <a:graphicData uri="http://schemas.microsoft.com/office/word/2010/wordprocessingShape">
                    <wps:wsp>
                      <wps:cNvSpPr/>
                      <wps:spPr>
                        <a:xfrm>
                          <a:off x="0" y="0"/>
                          <a:ext cx="1254125"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B207410"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RESULTADOS</w:t>
                            </w:r>
                            <w:r w:rsidR="0088256C">
                              <w:rPr>
                                <w:rFonts w:asciiTheme="minorHAnsi" w:hAnsiTheme="minorHAnsi" w:cstheme="minorHAnsi"/>
                                <w:sz w:val="18"/>
                                <w:szCs w:val="18"/>
                              </w:rPr>
                              <w:t xml:space="preserve"> ESPEC</w:t>
                            </w:r>
                            <w:r w:rsidR="003B2D31">
                              <w:rPr>
                                <w:rFonts w:asciiTheme="minorHAnsi" w:hAnsiTheme="minorHAnsi" w:cstheme="minorHAnsi"/>
                                <w:sz w:val="18"/>
                                <w:szCs w:val="18"/>
                              </w:rPr>
                              <w:t>Í</w:t>
                            </w:r>
                            <w:r w:rsidR="0088256C">
                              <w:rPr>
                                <w:rFonts w:asciiTheme="minorHAnsi" w:hAnsiTheme="minorHAnsi" w:cstheme="minorHAnsi"/>
                                <w:sz w:val="18"/>
                                <w:szCs w:val="18"/>
                              </w:rPr>
                              <w:t>F</w:t>
                            </w:r>
                            <w:r w:rsidR="00605E10">
                              <w:rPr>
                                <w:rFonts w:asciiTheme="minorHAnsi" w:hAnsiTheme="minorHAnsi" w:cstheme="minorHAnsi"/>
                                <w:sz w:val="18"/>
                                <w:szCs w:val="18"/>
                              </w:rPr>
                              <w:t>I</w:t>
                            </w:r>
                            <w:r w:rsidR="0088256C">
                              <w:rPr>
                                <w:rFonts w:asciiTheme="minorHAnsi" w:hAnsiTheme="minorHAnsi" w:cstheme="minorHAnsi"/>
                                <w:sz w:val="18"/>
                                <w:szCs w:val="18"/>
                              </w:rPr>
                              <w:t xml:space="preserve">COS </w:t>
                            </w:r>
                            <w:r w:rsidRPr="00E6071C">
                              <w:rPr>
                                <w:rFonts w:asciiTheme="minorHAnsi" w:hAnsiTheme="minorHAnsi"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33AA21" id="Rectangle: Rounded Corners 22" o:spid="_x0000_s1035" style="position:absolute;margin-left:294.75pt;margin-top:11.05pt;width:98.75pt;height:51.7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" fillcolor="#4f81bd [3204]" strokecolor="#243f60 [1604]" strokeweight="2pt">
                <v:textbox>
                  <w:txbxContent>
                    <w:p w14:paraId="5B207410"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RESULTADOS</w:t>
                      </w:r>
                      <w:r w:rsidR="0088256C">
                        <w:rPr>
                          <w:rFonts w:asciiTheme="minorHAnsi" w:hAnsiTheme="minorHAnsi" w:cstheme="minorHAnsi"/>
                          <w:sz w:val="18"/>
                          <w:szCs w:val="18"/>
                        </w:rPr>
                        <w:t xml:space="preserve"> ESPEC</w:t>
                      </w:r>
                      <w:r w:rsidR="003B2D31">
                        <w:rPr>
                          <w:rFonts w:asciiTheme="minorHAnsi" w:hAnsiTheme="minorHAnsi" w:cstheme="minorHAnsi"/>
                          <w:sz w:val="18"/>
                          <w:szCs w:val="18"/>
                        </w:rPr>
                        <w:t>Í</w:t>
                      </w:r>
                      <w:r w:rsidR="0088256C">
                        <w:rPr>
                          <w:rFonts w:asciiTheme="minorHAnsi" w:hAnsiTheme="minorHAnsi" w:cstheme="minorHAnsi"/>
                          <w:sz w:val="18"/>
                          <w:szCs w:val="18"/>
                        </w:rPr>
                        <w:t>F</w:t>
                      </w:r>
                      <w:r w:rsidR="00605E10">
                        <w:rPr>
                          <w:rFonts w:asciiTheme="minorHAnsi" w:hAnsiTheme="minorHAnsi" w:cstheme="minorHAnsi"/>
                          <w:sz w:val="18"/>
                          <w:szCs w:val="18"/>
                        </w:rPr>
                        <w:t>I</w:t>
                      </w:r>
                      <w:r w:rsidR="0088256C">
                        <w:rPr>
                          <w:rFonts w:asciiTheme="minorHAnsi" w:hAnsiTheme="minorHAnsi" w:cstheme="minorHAnsi"/>
                          <w:sz w:val="18"/>
                          <w:szCs w:val="18"/>
                        </w:rPr>
                        <w:t xml:space="preserve">COS </w:t>
                      </w:r>
                      <w:r w:rsidRPr="00E6071C">
                        <w:rPr>
                          <w:rFonts w:asciiTheme="minorHAnsi" w:hAnsiTheme="minorHAnsi" w:cstheme="minorHAnsi"/>
                          <w:sz w:val="18"/>
                          <w:szCs w:val="18"/>
                        </w:rPr>
                        <w:t xml:space="preserve"> </w:t>
                      </w:r>
                    </w:p>
                  </w:txbxContent>
                </v:textbox>
                <w10:wrap anchorx="margin"/>
              </v:roundrect>
            </w:pict>
          </mc:Fallback>
        </mc:AlternateContent>
      </w:r>
      <w:r w:rsidRPr="00F01DE9">
        <w:rPr>
          <w:rFonts w:ascii="Arial" w:hAnsi="Arial" w:cs="Arial"/>
          <w:b/>
          <w:bCs/>
          <w:noProof/>
          <w:sz w:val="22"/>
          <w:szCs w:val="22"/>
          <w:lang w:val="es-ES"/>
        </w:rPr>
        <mc:AlternateContent>
          <mc:Choice Requires="wps">
            <w:drawing>
              <wp:anchor distT="0" distB="0" distL="114300" distR="114300" simplePos="0" relativeHeight="251658249" behindDoc="0" locked="0" layoutInCell="1" allowOverlap="1" wp14:anchorId="38783D3D" wp14:editId="561F0F03">
                <wp:simplePos x="0" y="0"/>
                <wp:positionH relativeFrom="column">
                  <wp:posOffset>-352425</wp:posOffset>
                </wp:positionH>
                <wp:positionV relativeFrom="paragraph">
                  <wp:posOffset>149860</wp:posOffset>
                </wp:positionV>
                <wp:extent cx="1504950" cy="647700"/>
                <wp:effectExtent l="0" t="0" r="19050" b="19050"/>
                <wp:wrapNone/>
                <wp:docPr id="25" name="Rectangle: Rounded Corners 25"/>
                <wp:cNvGraphicFramePr/>
                <a:graphic xmlns:a="http://schemas.openxmlformats.org/drawingml/2006/main">
                  <a:graphicData uri="http://schemas.microsoft.com/office/word/2010/wordprocessingShape">
                    <wps:wsp>
                      <wps:cNvSpPr/>
                      <wps:spPr>
                        <a:xfrm>
                          <a:off x="0" y="0"/>
                          <a:ext cx="1504950" cy="647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68D885"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PROCESOS/ACTIVIDADES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783D3D" id="Rectangle: Rounded Corners 25" o:spid="_x0000_s1036" style="position:absolute;margin-left:-27.75pt;margin-top:11.8pt;width:118.5pt;height:51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" fillcolor="#4f81bd [3204]" strokecolor="#243f60 [1604]" strokeweight="2pt">
                <v:textbox>
                  <w:txbxContent>
                    <w:p w14:paraId="4F68D885"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PROCESOS/ACTIVIDADES</w:t>
                      </w:r>
                    </w:p>
                  </w:txbxContent>
                </v:textbox>
              </v:roundrect>
            </w:pict>
          </mc:Fallback>
        </mc:AlternateContent>
      </w:r>
    </w:p>
    <w:p w14:paraId="0708BA18" w14:textId="45BABAB4" w:rsidR="00F30503" w:rsidRPr="00F01DE9" w:rsidRDefault="003B2D31" w:rsidP="00F30503">
      <w:pPr>
        <w:rPr>
          <w:rFonts w:ascii="Arial" w:hAnsi="Arial" w:cs="Arial"/>
          <w:b/>
          <w:bCs/>
          <w:sz w:val="22"/>
          <w:szCs w:val="22"/>
          <w:lang w:val="es-ES"/>
        </w:rPr>
      </w:pPr>
      <w:r w:rsidRPr="00F01DE9">
        <w:rPr>
          <w:rFonts w:ascii="Arial" w:hAnsi="Arial" w:cs="Arial"/>
          <w:b/>
          <w:bCs/>
          <w:noProof/>
          <w:sz w:val="22"/>
          <w:szCs w:val="22"/>
          <w:lang w:val="es-ES"/>
        </w:rPr>
        <mc:AlternateContent>
          <mc:Choice Requires="wps">
            <w:drawing>
              <wp:anchor distT="0" distB="0" distL="114300" distR="114300" simplePos="0" relativeHeight="251658250" behindDoc="0" locked="0" layoutInCell="1" allowOverlap="1" wp14:anchorId="2E743946" wp14:editId="6B634E33">
                <wp:simplePos x="0" y="0"/>
                <wp:positionH relativeFrom="column">
                  <wp:posOffset>1857375</wp:posOffset>
                </wp:positionH>
                <wp:positionV relativeFrom="paragraph">
                  <wp:posOffset>10160</wp:posOffset>
                </wp:positionV>
                <wp:extent cx="1243965" cy="647700"/>
                <wp:effectExtent l="0" t="0" r="13335" b="19050"/>
                <wp:wrapNone/>
                <wp:docPr id="24" name="Rectangle: Rounded Corners 24"/>
                <wp:cNvGraphicFramePr/>
                <a:graphic xmlns:a="http://schemas.openxmlformats.org/drawingml/2006/main">
                  <a:graphicData uri="http://schemas.microsoft.com/office/word/2010/wordprocessingShape">
                    <wps:wsp>
                      <wps:cNvSpPr/>
                      <wps:spPr>
                        <a:xfrm>
                          <a:off x="0" y="0"/>
                          <a:ext cx="1243965" cy="647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C077B0"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PRODUCTOS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743946" id="Rectangle: Rounded Corners 24" o:spid="_x0000_s1037" style="position:absolute;margin-left:146.25pt;margin-top:.8pt;width:97.95pt;height:51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" fillcolor="#4f81bd [3204]" strokecolor="#243f60 [1604]" strokeweight="2pt">
                <v:textbox>
                  <w:txbxContent>
                    <w:p w14:paraId="1EC077B0" w14:textId="77777777" w:rsidR="00F30503" w:rsidRPr="00E6071C" w:rsidRDefault="00F30503" w:rsidP="00F30503">
                      <w:pPr>
                        <w:jc w:val="center"/>
                        <w:rPr>
                          <w:rFonts w:asciiTheme="minorHAnsi" w:hAnsiTheme="minorHAnsi" w:cstheme="minorHAnsi"/>
                          <w:sz w:val="18"/>
                          <w:szCs w:val="18"/>
                        </w:rPr>
                      </w:pPr>
                      <w:r w:rsidRPr="00E6071C">
                        <w:rPr>
                          <w:rFonts w:asciiTheme="minorHAnsi" w:hAnsiTheme="minorHAnsi" w:cstheme="minorHAnsi"/>
                          <w:sz w:val="18"/>
                          <w:szCs w:val="18"/>
                        </w:rPr>
                        <w:t>PRODUCTOS</w:t>
                      </w:r>
                    </w:p>
                  </w:txbxContent>
                </v:textbox>
              </v:roundrect>
            </w:pict>
          </mc:Fallback>
        </mc:AlternateContent>
      </w:r>
    </w:p>
    <w:p w14:paraId="600C8D42" w14:textId="1EA881D3" w:rsidR="008E15EB" w:rsidRPr="00F01DE9" w:rsidRDefault="008E15EB">
      <w:pPr>
        <w:pStyle w:val="BodyText"/>
        <w:spacing w:before="2"/>
        <w:rPr>
          <w:rFonts w:ascii="Arial" w:hAnsi="Arial" w:cs="Arial"/>
          <w:b/>
          <w:sz w:val="22"/>
          <w:szCs w:val="22"/>
        </w:rPr>
      </w:pPr>
    </w:p>
    <w:p w14:paraId="3328A4D5" w14:textId="28DAAFC9" w:rsidR="008E15EB" w:rsidRPr="00F01DE9" w:rsidRDefault="008E15EB">
      <w:pPr>
        <w:pStyle w:val="BodyText"/>
        <w:spacing w:before="2"/>
        <w:rPr>
          <w:rFonts w:ascii="Arial" w:hAnsi="Arial" w:cs="Arial"/>
          <w:b/>
          <w:sz w:val="22"/>
          <w:szCs w:val="22"/>
        </w:rPr>
      </w:pPr>
    </w:p>
    <w:p w14:paraId="6B8EF6EA" w14:textId="5F3A9648" w:rsidR="00E26335" w:rsidRPr="00F01DE9" w:rsidRDefault="00E26335">
      <w:pPr>
        <w:pStyle w:val="BodyText"/>
        <w:spacing w:before="2"/>
        <w:rPr>
          <w:rFonts w:ascii="Arial" w:hAnsi="Arial" w:cs="Arial"/>
          <w:b/>
          <w:sz w:val="22"/>
          <w:szCs w:val="22"/>
        </w:rPr>
      </w:pPr>
    </w:p>
    <w:p w14:paraId="263EFB42" w14:textId="581A479F" w:rsidR="00E26335" w:rsidRPr="00F01DE9" w:rsidRDefault="00305E0C">
      <w:pPr>
        <w:pStyle w:val="BodyText"/>
        <w:spacing w:before="2"/>
        <w:rPr>
          <w:rFonts w:ascii="Arial" w:hAnsi="Arial" w:cs="Arial"/>
          <w:b/>
          <w:sz w:val="22"/>
          <w:szCs w:val="22"/>
        </w:rPr>
      </w:pPr>
      <w:r w:rsidRPr="00F01DE9">
        <w:rPr>
          <w:rFonts w:ascii="Arial" w:hAnsi="Arial" w:cs="Arial"/>
          <w:b/>
          <w:bCs/>
          <w:noProof/>
          <w:sz w:val="22"/>
          <w:szCs w:val="22"/>
          <w:lang w:val="es-ES"/>
        </w:rPr>
        <mc:AlternateContent>
          <mc:Choice Requires="wps">
            <w:drawing>
              <wp:anchor distT="0" distB="0" distL="114300" distR="114300" simplePos="0" relativeHeight="251658252" behindDoc="0" locked="0" layoutInCell="1" allowOverlap="1" wp14:anchorId="67CEE532" wp14:editId="26D27285">
                <wp:simplePos x="0" y="0"/>
                <wp:positionH relativeFrom="column">
                  <wp:posOffset>-538480</wp:posOffset>
                </wp:positionH>
                <wp:positionV relativeFrom="paragraph">
                  <wp:posOffset>182880</wp:posOffset>
                </wp:positionV>
                <wp:extent cx="1924050" cy="3399692"/>
                <wp:effectExtent l="0" t="0" r="19050" b="10795"/>
                <wp:wrapNone/>
                <wp:docPr id="29" name="Rectangle: Rounded Corners 29"/>
                <wp:cNvGraphicFramePr/>
                <a:graphic xmlns:a="http://schemas.openxmlformats.org/drawingml/2006/main">
                  <a:graphicData uri="http://schemas.microsoft.com/office/word/2010/wordprocessingShape">
                    <wps:wsp>
                      <wps:cNvSpPr/>
                      <wps:spPr>
                        <a:xfrm>
                          <a:off x="0" y="0"/>
                          <a:ext cx="1924050" cy="3399692"/>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B6C137"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Elaboración y difusión de herramientas de apoyo técnico pedagógico a las escuelas.</w:t>
                            </w:r>
                          </w:p>
                          <w:p w14:paraId="2A1F0BE9"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Capacitación a los SLEP en el uso de herramientas para el apoyo técnico pedagógico a las escuelas.</w:t>
                            </w:r>
                          </w:p>
                          <w:p w14:paraId="0418B494"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perfiles y realización de convocatorias internas y externas para la contratación de personal técnico de la DEP.</w:t>
                            </w:r>
                          </w:p>
                          <w:p w14:paraId="42D43774"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Definición de compromisos, firma de convenios y transferencia de los recursos del Fondo de Apoyo a la Educación Pública a los </w:t>
                            </w:r>
                            <w:proofErr w:type="spellStart"/>
                            <w:r w:rsidRPr="00E6071C">
                              <w:rPr>
                                <w:rFonts w:asciiTheme="minorHAnsi" w:hAnsiTheme="minorHAnsi" w:cstheme="minorHAnsi"/>
                                <w:color w:val="000000" w:themeColor="text1"/>
                                <w:sz w:val="18"/>
                                <w:szCs w:val="18"/>
                                <w:lang w:val="es-ES"/>
                              </w:rPr>
                              <w:t>SLEPs</w:t>
                            </w:r>
                            <w:proofErr w:type="spellEnd"/>
                          </w:p>
                          <w:p w14:paraId="626044FD" w14:textId="77777777" w:rsidR="00F30503" w:rsidRPr="00E6071C" w:rsidRDefault="00F30503" w:rsidP="00F30503">
                            <w:pPr>
                              <w:pStyle w:val="ListParagraph"/>
                              <w:ind w:left="180"/>
                              <w:rPr>
                                <w:rFonts w:asciiTheme="minorHAnsi" w:hAnsiTheme="minorHAnsi" w:cstheme="minorHAnsi"/>
                                <w:color w:val="000000" w:themeColor="text1"/>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CEE532" id="Rectangle: Rounded Corners 29" o:spid="_x0000_s1038" style="position:absolute;margin-left:-42.4pt;margin-top:14.4pt;width:151.5pt;height:267.7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" fillcolor="#d8d8d8 [2732]" strokecolor="#243f60 [1604]" strokeweight="2pt">
                <v:textbox>
                  <w:txbxContent>
                    <w:p w14:paraId="1CB6C137"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Elaboración y difusión de herramientas de apoyo técnico pedagógico a las escuelas.</w:t>
                      </w:r>
                    </w:p>
                    <w:p w14:paraId="2A1F0BE9"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Capacitación a los SLEP en el uso de herramientas para el apoyo técnico pedagógico a las escuelas.</w:t>
                      </w:r>
                    </w:p>
                    <w:p w14:paraId="0418B494" w14:textId="77777777" w:rsidR="00F30503" w:rsidRPr="00E6071C" w:rsidRDefault="00F30503" w:rsidP="005F7A31">
                      <w:pPr>
                        <w:pStyle w:val="ListParagraph"/>
                        <w:numPr>
                          <w:ilvl w:val="0"/>
                          <w:numId w:val="27"/>
                        </w:numPr>
                        <w:spacing w:after="160" w:line="259" w:lineRule="auto"/>
                        <w:ind w:left="180" w:hanging="27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Definición de perfiles y realización de convocatorias internas y externas para la contratación de personal técnico de la DEP.</w:t>
                      </w:r>
                    </w:p>
                    <w:p w14:paraId="42D43774" w14:textId="77777777" w:rsidR="00F30503" w:rsidRPr="00E6071C" w:rsidRDefault="00F30503" w:rsidP="005F7A31">
                      <w:pPr>
                        <w:pStyle w:val="ListParagraph"/>
                        <w:numPr>
                          <w:ilvl w:val="0"/>
                          <w:numId w:val="27"/>
                        </w:numPr>
                        <w:spacing w:after="160" w:line="259" w:lineRule="auto"/>
                        <w:ind w:left="90" w:hanging="180"/>
                        <w:contextualSpacing/>
                        <w:rPr>
                          <w:rFonts w:asciiTheme="minorHAnsi" w:hAnsiTheme="minorHAnsi" w:cstheme="minorHAnsi"/>
                          <w:color w:val="0D0D0D" w:themeColor="text1" w:themeTint="F2"/>
                          <w:sz w:val="18"/>
                          <w:szCs w:val="18"/>
                          <w:lang w:val="es-ES"/>
                        </w:rPr>
                      </w:pPr>
                      <w:r w:rsidRPr="00E6071C">
                        <w:rPr>
                          <w:rFonts w:asciiTheme="minorHAnsi" w:hAnsiTheme="minorHAnsi" w:cstheme="minorHAnsi"/>
                          <w:color w:val="000000" w:themeColor="text1"/>
                          <w:sz w:val="18"/>
                          <w:szCs w:val="18"/>
                          <w:lang w:val="es-ES"/>
                        </w:rPr>
                        <w:t xml:space="preserve">Definición de compromisos, firma de convenios y transferencia de los recursos del Fondo de Apoyo a la Educación Pública a los </w:t>
                      </w:r>
                      <w:proofErr w:type="spellStart"/>
                      <w:r w:rsidRPr="00E6071C">
                        <w:rPr>
                          <w:rFonts w:asciiTheme="minorHAnsi" w:hAnsiTheme="minorHAnsi" w:cstheme="minorHAnsi"/>
                          <w:color w:val="000000" w:themeColor="text1"/>
                          <w:sz w:val="18"/>
                          <w:szCs w:val="18"/>
                          <w:lang w:val="es-ES"/>
                        </w:rPr>
                        <w:t>SLEPs</w:t>
                      </w:r>
                      <w:proofErr w:type="spellEnd"/>
                    </w:p>
                    <w:p w14:paraId="626044FD" w14:textId="77777777" w:rsidR="00F30503" w:rsidRPr="00E6071C" w:rsidRDefault="00F30503" w:rsidP="00F30503">
                      <w:pPr>
                        <w:pStyle w:val="ListParagraph"/>
                        <w:ind w:left="180"/>
                        <w:rPr>
                          <w:rFonts w:asciiTheme="minorHAnsi" w:hAnsiTheme="minorHAnsi" w:cstheme="minorHAnsi"/>
                          <w:color w:val="000000" w:themeColor="text1"/>
                          <w:sz w:val="18"/>
                          <w:szCs w:val="18"/>
                          <w:lang w:val="es-ES"/>
                        </w:rPr>
                      </w:pPr>
                    </w:p>
                  </w:txbxContent>
                </v:textbox>
              </v:roundrect>
            </w:pict>
          </mc:Fallback>
        </mc:AlternateContent>
      </w:r>
    </w:p>
    <w:p w14:paraId="08767E79" w14:textId="25CBC94A" w:rsidR="00A41A04" w:rsidRPr="00F01DE9" w:rsidRDefault="003B2D31">
      <w:pPr>
        <w:pStyle w:val="BodyText"/>
        <w:spacing w:before="2"/>
        <w:rPr>
          <w:rFonts w:ascii="Arial" w:hAnsi="Arial" w:cs="Arial"/>
          <w:b/>
          <w:sz w:val="22"/>
          <w:szCs w:val="22"/>
        </w:rPr>
      </w:pPr>
      <w:r w:rsidRPr="00F01DE9">
        <w:rPr>
          <w:rFonts w:ascii="Arial" w:hAnsi="Arial" w:cs="Arial"/>
          <w:b/>
          <w:bCs/>
          <w:noProof/>
          <w:sz w:val="22"/>
          <w:szCs w:val="22"/>
          <w:lang w:val="es-ES"/>
        </w:rPr>
        <mc:AlternateContent>
          <mc:Choice Requires="wps">
            <w:drawing>
              <wp:anchor distT="0" distB="0" distL="114300" distR="114300" simplePos="0" relativeHeight="251658254" behindDoc="0" locked="0" layoutInCell="1" allowOverlap="1" wp14:anchorId="169E4804" wp14:editId="47C9C473">
                <wp:simplePos x="0" y="0"/>
                <wp:positionH relativeFrom="margin">
                  <wp:posOffset>3581400</wp:posOffset>
                </wp:positionH>
                <wp:positionV relativeFrom="paragraph">
                  <wp:posOffset>31115</wp:posOffset>
                </wp:positionV>
                <wp:extent cx="1657350" cy="3362325"/>
                <wp:effectExtent l="0" t="0" r="19050" b="28575"/>
                <wp:wrapNone/>
                <wp:docPr id="27" name="Rectangle: Rounded Corners 27"/>
                <wp:cNvGraphicFramePr/>
                <a:graphic xmlns:a="http://schemas.openxmlformats.org/drawingml/2006/main">
                  <a:graphicData uri="http://schemas.microsoft.com/office/word/2010/wordprocessingShape">
                    <wps:wsp>
                      <wps:cNvSpPr/>
                      <wps:spPr>
                        <a:xfrm>
                          <a:off x="0" y="0"/>
                          <a:ext cx="1657350" cy="3362325"/>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AB608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cuentan con un plan de apoyo técnico pedagógico para la mejora de la calidad educativa</w:t>
                            </w:r>
                          </w:p>
                          <w:p w14:paraId="6AA1FC6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cuyos establecimientos implementan el plan de apoyo técnico pedagógico.</w:t>
                            </w:r>
                          </w:p>
                          <w:p w14:paraId="635D809E"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aumentan el porcentaje de docentes que se encuentran en el tramo avanzado de la carrera docente.  </w:t>
                            </w:r>
                          </w:p>
                          <w:p w14:paraId="151C0EE2" w14:textId="77777777" w:rsidR="00F30503" w:rsidRPr="00E6071C" w:rsidRDefault="00F30503" w:rsidP="00F30503">
                            <w:pPr>
                              <w:pStyle w:val="ListParagraph"/>
                              <w:ind w:left="90"/>
                              <w:rPr>
                                <w:rFonts w:asciiTheme="minorHAnsi" w:hAnsiTheme="minorHAnsi" w:cstheme="minorHAnsi"/>
                                <w:color w:val="000000" w:themeColor="text1"/>
                                <w:sz w:val="18"/>
                                <w:szCs w:val="18"/>
                                <w:lang w:val="es-ES"/>
                              </w:rPr>
                            </w:pPr>
                          </w:p>
                          <w:p w14:paraId="7073B3A3" w14:textId="77777777" w:rsidR="00F30503" w:rsidRPr="00E6071C" w:rsidRDefault="00F30503" w:rsidP="00F30503">
                            <w:pPr>
                              <w:ind w:left="360"/>
                              <w:rPr>
                                <w:rFonts w:asciiTheme="minorHAnsi" w:hAnsiTheme="minorHAnsi" w:cstheme="minorHAnsi"/>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E4804" id="Rectangle: Rounded Corners 27" o:spid="_x0000_s1039" style="position:absolute;margin-left:282pt;margin-top:2.45pt;width:130.5pt;height:264.7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" fillcolor="#d8d8d8 [2732]" strokecolor="#243f60 [1604]" strokeweight="2pt">
                <v:textbox>
                  <w:txbxContent>
                    <w:p w14:paraId="15AB6081"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cuentan con un plan de apoyo técnico pedagógico para la mejora de la calidad educativa</w:t>
                      </w:r>
                    </w:p>
                    <w:p w14:paraId="6AA1FC6B"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cuyos establecimientos implementan el plan de apoyo técnico pedagógico.</w:t>
                      </w:r>
                    </w:p>
                    <w:p w14:paraId="635D809E"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aumentan el porcentaje de docentes que se encuentran en el tramo avanzado de la carrera docente.  </w:t>
                      </w:r>
                    </w:p>
                    <w:p w14:paraId="151C0EE2" w14:textId="77777777" w:rsidR="00F30503" w:rsidRPr="00E6071C" w:rsidRDefault="00F30503" w:rsidP="00F30503">
                      <w:pPr>
                        <w:pStyle w:val="ListParagraph"/>
                        <w:ind w:left="90"/>
                        <w:rPr>
                          <w:rFonts w:asciiTheme="minorHAnsi" w:hAnsiTheme="minorHAnsi" w:cstheme="minorHAnsi"/>
                          <w:color w:val="000000" w:themeColor="text1"/>
                          <w:sz w:val="18"/>
                          <w:szCs w:val="18"/>
                          <w:lang w:val="es-ES"/>
                        </w:rPr>
                      </w:pPr>
                    </w:p>
                    <w:p w14:paraId="7073B3A3" w14:textId="77777777" w:rsidR="00F30503" w:rsidRPr="00E6071C" w:rsidRDefault="00F30503" w:rsidP="00F30503">
                      <w:pPr>
                        <w:ind w:left="360"/>
                        <w:rPr>
                          <w:rFonts w:asciiTheme="minorHAnsi" w:hAnsiTheme="minorHAnsi" w:cstheme="minorHAnsi"/>
                          <w:sz w:val="18"/>
                          <w:szCs w:val="18"/>
                          <w:lang w:val="es-ES"/>
                        </w:rPr>
                      </w:pPr>
                    </w:p>
                  </w:txbxContent>
                </v:textbox>
                <w10:wrap anchorx="margin"/>
              </v:roundrect>
            </w:pict>
          </mc:Fallback>
        </mc:AlternateContent>
      </w:r>
      <w:r w:rsidRPr="00F01DE9">
        <w:rPr>
          <w:rFonts w:ascii="Arial" w:hAnsi="Arial" w:cs="Arial"/>
          <w:b/>
          <w:bCs/>
          <w:noProof/>
          <w:sz w:val="22"/>
          <w:szCs w:val="22"/>
          <w:lang w:val="es-ES"/>
        </w:rPr>
        <mc:AlternateContent>
          <mc:Choice Requires="wps">
            <w:drawing>
              <wp:anchor distT="0" distB="0" distL="114300" distR="114300" simplePos="0" relativeHeight="251658253" behindDoc="0" locked="0" layoutInCell="1" allowOverlap="1" wp14:anchorId="3D6B23C1" wp14:editId="28FD5F86">
                <wp:simplePos x="0" y="0"/>
                <wp:positionH relativeFrom="column">
                  <wp:posOffset>1504950</wp:posOffset>
                </wp:positionH>
                <wp:positionV relativeFrom="paragraph">
                  <wp:posOffset>40640</wp:posOffset>
                </wp:positionV>
                <wp:extent cx="1949450" cy="3381375"/>
                <wp:effectExtent l="0" t="0" r="12700" b="28575"/>
                <wp:wrapNone/>
                <wp:docPr id="28" name="Rectangle: Rounded Corners 28"/>
                <wp:cNvGraphicFramePr/>
                <a:graphic xmlns:a="http://schemas.openxmlformats.org/drawingml/2006/main">
                  <a:graphicData uri="http://schemas.microsoft.com/office/word/2010/wordprocessingShape">
                    <wps:wsp>
                      <wps:cNvSpPr/>
                      <wps:spPr>
                        <a:xfrm>
                          <a:off x="0" y="0"/>
                          <a:ext cx="1949450" cy="3381375"/>
                        </a:xfrm>
                        <a:prstGeom prst="round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0FFC8C"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Bases para un modelo de apoyo técnico pedagógico para la educación pública desarrollada.</w:t>
                            </w:r>
                          </w:p>
                          <w:p w14:paraId="0558720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Guías metodológicas para implementación de apoyo técnico pedagógico desarrolladas.</w:t>
                            </w:r>
                          </w:p>
                          <w:p w14:paraId="2D1A86D4"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Equipo central de apoyo técnico pedagógico contratado.</w:t>
                            </w:r>
                          </w:p>
                          <w:p w14:paraId="6DB32D28"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reciben visitas técnicas de equipo técnico pedagógico.</w:t>
                            </w:r>
                          </w:p>
                          <w:p w14:paraId="0DD855F0"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reciben capacitación </w:t>
                            </w:r>
                            <w:proofErr w:type="gramStart"/>
                            <w:r w:rsidRPr="00E6071C">
                              <w:rPr>
                                <w:rFonts w:asciiTheme="minorHAnsi" w:hAnsiTheme="minorHAnsi" w:cstheme="minorHAnsi"/>
                                <w:color w:val="000000" w:themeColor="text1"/>
                                <w:sz w:val="18"/>
                                <w:szCs w:val="18"/>
                                <w:lang w:val="es-ES"/>
                              </w:rPr>
                              <w:t>técnico pedagógica</w:t>
                            </w:r>
                            <w:proofErr w:type="gramEnd"/>
                            <w:r w:rsidRPr="00E6071C">
                              <w:rPr>
                                <w:rFonts w:asciiTheme="minorHAnsi" w:hAnsiTheme="minorHAnsi" w:cstheme="minorHAnsi"/>
                                <w:color w:val="000000" w:themeColor="text1"/>
                                <w:sz w:val="18"/>
                                <w:szCs w:val="18"/>
                                <w:lang w:val="es-ES"/>
                              </w:rPr>
                              <w:t>.</w:t>
                            </w:r>
                          </w:p>
                          <w:p w14:paraId="3F659C26" w14:textId="77777777" w:rsidR="00F30503" w:rsidRPr="00E6071C" w:rsidRDefault="00F30503" w:rsidP="00F30503">
                            <w:pPr>
                              <w:pStyle w:val="ListParagraph"/>
                              <w:ind w:left="90"/>
                              <w:rPr>
                                <w:rFonts w:asciiTheme="minorHAnsi" w:hAnsiTheme="minorHAnsi" w:cstheme="minorHAnsi"/>
                                <w:color w:val="000000" w:themeColor="text1"/>
                                <w:sz w:val="18"/>
                                <w:szCs w:val="18"/>
                                <w:lang w:val="es-ES"/>
                              </w:rPr>
                            </w:pPr>
                          </w:p>
                          <w:p w14:paraId="38242DFB" w14:textId="77777777" w:rsidR="00F30503" w:rsidRPr="00E6071C" w:rsidRDefault="00F30503" w:rsidP="00F30503">
                            <w:pPr>
                              <w:ind w:left="360"/>
                              <w:rPr>
                                <w:rFonts w:asciiTheme="minorHAnsi" w:hAnsiTheme="minorHAnsi" w:cstheme="minorHAnsi"/>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B23C1" id="Rectangle: Rounded Corners 28" o:spid="_x0000_s1040" style="position:absolute;margin-left:118.5pt;margin-top:3.2pt;width:153.5pt;height:266.2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" fillcolor="#d8d8d8 [2732]" strokecolor="#243f60 [1604]" strokeweight="2pt">
                <v:textbox>
                  <w:txbxContent>
                    <w:p w14:paraId="490FFC8C"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Bases para un modelo de apoyo técnico pedagógico para la educación pública desarrollada.</w:t>
                      </w:r>
                    </w:p>
                    <w:p w14:paraId="05587203"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Guías metodológicas para implementación de apoyo técnico pedagógico desarrolladas.</w:t>
                      </w:r>
                    </w:p>
                    <w:p w14:paraId="2D1A86D4"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r w:rsidRPr="00E6071C">
                        <w:rPr>
                          <w:rFonts w:asciiTheme="minorHAnsi" w:hAnsiTheme="minorHAnsi" w:cstheme="minorHAnsi"/>
                          <w:color w:val="000000" w:themeColor="text1"/>
                          <w:sz w:val="18"/>
                          <w:szCs w:val="18"/>
                          <w:lang w:val="es-ES"/>
                        </w:rPr>
                        <w:t>Equipo central de apoyo técnico pedagógico contratado.</w:t>
                      </w:r>
                    </w:p>
                    <w:p w14:paraId="6DB32D28"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reciben visitas técnicas de equipo técnico pedagógico.</w:t>
                      </w:r>
                    </w:p>
                    <w:p w14:paraId="0DD855F0" w14:textId="77777777" w:rsidR="00F30503" w:rsidRPr="00E6071C" w:rsidRDefault="00F30503" w:rsidP="005F7A31">
                      <w:pPr>
                        <w:pStyle w:val="ListParagraph"/>
                        <w:numPr>
                          <w:ilvl w:val="0"/>
                          <w:numId w:val="26"/>
                        </w:numPr>
                        <w:spacing w:after="160" w:line="259" w:lineRule="auto"/>
                        <w:ind w:left="90" w:hanging="180"/>
                        <w:contextualSpacing/>
                        <w:rPr>
                          <w:rFonts w:asciiTheme="minorHAnsi" w:hAnsiTheme="minorHAnsi" w:cstheme="minorHAnsi"/>
                          <w:color w:val="000000" w:themeColor="text1"/>
                          <w:sz w:val="18"/>
                          <w:szCs w:val="18"/>
                          <w:lang w:val="es-ES"/>
                        </w:rPr>
                      </w:pPr>
                      <w:proofErr w:type="spellStart"/>
                      <w:r w:rsidRPr="00E6071C">
                        <w:rPr>
                          <w:rFonts w:asciiTheme="minorHAnsi" w:hAnsiTheme="minorHAnsi" w:cstheme="minorHAnsi"/>
                          <w:color w:val="000000" w:themeColor="text1"/>
                          <w:sz w:val="18"/>
                          <w:szCs w:val="18"/>
                          <w:lang w:val="es-ES"/>
                        </w:rPr>
                        <w:t>SLEPs</w:t>
                      </w:r>
                      <w:proofErr w:type="spellEnd"/>
                      <w:r w:rsidRPr="00E6071C">
                        <w:rPr>
                          <w:rFonts w:asciiTheme="minorHAnsi" w:hAnsiTheme="minorHAnsi" w:cstheme="minorHAnsi"/>
                          <w:color w:val="000000" w:themeColor="text1"/>
                          <w:sz w:val="18"/>
                          <w:szCs w:val="18"/>
                          <w:lang w:val="es-ES"/>
                        </w:rPr>
                        <w:t xml:space="preserve"> que reciben capacitación </w:t>
                      </w:r>
                      <w:proofErr w:type="gramStart"/>
                      <w:r w:rsidRPr="00E6071C">
                        <w:rPr>
                          <w:rFonts w:asciiTheme="minorHAnsi" w:hAnsiTheme="minorHAnsi" w:cstheme="minorHAnsi"/>
                          <w:color w:val="000000" w:themeColor="text1"/>
                          <w:sz w:val="18"/>
                          <w:szCs w:val="18"/>
                          <w:lang w:val="es-ES"/>
                        </w:rPr>
                        <w:t>técnico pedagógica</w:t>
                      </w:r>
                      <w:proofErr w:type="gramEnd"/>
                      <w:r w:rsidRPr="00E6071C">
                        <w:rPr>
                          <w:rFonts w:asciiTheme="minorHAnsi" w:hAnsiTheme="minorHAnsi" w:cstheme="minorHAnsi"/>
                          <w:color w:val="000000" w:themeColor="text1"/>
                          <w:sz w:val="18"/>
                          <w:szCs w:val="18"/>
                          <w:lang w:val="es-ES"/>
                        </w:rPr>
                        <w:t>.</w:t>
                      </w:r>
                    </w:p>
                    <w:p w14:paraId="3F659C26" w14:textId="77777777" w:rsidR="00F30503" w:rsidRPr="00E6071C" w:rsidRDefault="00F30503" w:rsidP="00F30503">
                      <w:pPr>
                        <w:pStyle w:val="ListParagraph"/>
                        <w:ind w:left="90"/>
                        <w:rPr>
                          <w:rFonts w:asciiTheme="minorHAnsi" w:hAnsiTheme="minorHAnsi" w:cstheme="minorHAnsi"/>
                          <w:color w:val="000000" w:themeColor="text1"/>
                          <w:sz w:val="18"/>
                          <w:szCs w:val="18"/>
                          <w:lang w:val="es-ES"/>
                        </w:rPr>
                      </w:pPr>
                    </w:p>
                    <w:p w14:paraId="38242DFB" w14:textId="77777777" w:rsidR="00F30503" w:rsidRPr="00E6071C" w:rsidRDefault="00F30503" w:rsidP="00F30503">
                      <w:pPr>
                        <w:ind w:left="360"/>
                        <w:rPr>
                          <w:rFonts w:asciiTheme="minorHAnsi" w:hAnsiTheme="minorHAnsi" w:cstheme="minorHAnsi"/>
                          <w:sz w:val="18"/>
                          <w:szCs w:val="18"/>
                          <w:lang w:val="es-ES"/>
                        </w:rPr>
                      </w:pPr>
                    </w:p>
                  </w:txbxContent>
                </v:textbox>
              </v:roundrect>
            </w:pict>
          </mc:Fallback>
        </mc:AlternateContent>
      </w:r>
    </w:p>
    <w:p w14:paraId="7021A40A" w14:textId="79079E4C" w:rsidR="00305E0C" w:rsidRPr="00F01DE9" w:rsidRDefault="00305E0C">
      <w:pPr>
        <w:pStyle w:val="BodyText"/>
        <w:spacing w:before="2"/>
        <w:rPr>
          <w:rFonts w:ascii="Arial" w:hAnsi="Arial" w:cs="Arial"/>
          <w:b/>
          <w:sz w:val="22"/>
          <w:szCs w:val="22"/>
        </w:rPr>
      </w:pPr>
    </w:p>
    <w:p w14:paraId="3FEA593B" w14:textId="39E353BC" w:rsidR="00305E0C" w:rsidRPr="00F01DE9" w:rsidRDefault="00305E0C">
      <w:pPr>
        <w:pStyle w:val="BodyText"/>
        <w:spacing w:before="2"/>
        <w:rPr>
          <w:rFonts w:ascii="Arial" w:hAnsi="Arial" w:cs="Arial"/>
          <w:b/>
          <w:sz w:val="22"/>
          <w:szCs w:val="22"/>
        </w:rPr>
      </w:pPr>
    </w:p>
    <w:p w14:paraId="161B2757" w14:textId="625B0155" w:rsidR="00305E0C" w:rsidRPr="00F01DE9" w:rsidRDefault="00305E0C">
      <w:pPr>
        <w:pStyle w:val="BodyText"/>
        <w:spacing w:before="2"/>
        <w:rPr>
          <w:rFonts w:ascii="Arial" w:hAnsi="Arial" w:cs="Arial"/>
          <w:b/>
          <w:sz w:val="22"/>
          <w:szCs w:val="22"/>
        </w:rPr>
      </w:pPr>
    </w:p>
    <w:p w14:paraId="5EA27F75" w14:textId="77777777" w:rsidR="00305E0C" w:rsidRPr="00F01DE9" w:rsidRDefault="00305E0C">
      <w:pPr>
        <w:pStyle w:val="BodyText"/>
        <w:spacing w:before="2"/>
        <w:rPr>
          <w:rFonts w:ascii="Arial" w:hAnsi="Arial" w:cs="Arial"/>
          <w:b/>
          <w:sz w:val="22"/>
          <w:szCs w:val="22"/>
        </w:rPr>
      </w:pPr>
    </w:p>
    <w:p w14:paraId="46EC2DF9" w14:textId="06F78719" w:rsidR="00305E0C" w:rsidRPr="00F01DE9" w:rsidRDefault="00305E0C">
      <w:pPr>
        <w:pStyle w:val="BodyText"/>
        <w:spacing w:before="2"/>
        <w:rPr>
          <w:rFonts w:ascii="Arial" w:hAnsi="Arial" w:cs="Arial"/>
          <w:b/>
          <w:sz w:val="22"/>
          <w:szCs w:val="22"/>
        </w:rPr>
      </w:pPr>
    </w:p>
    <w:p w14:paraId="64A9D263" w14:textId="5FA4CF1A" w:rsidR="00305E0C" w:rsidRPr="00F01DE9" w:rsidRDefault="00305E0C">
      <w:pPr>
        <w:pStyle w:val="BodyText"/>
        <w:spacing w:before="2"/>
        <w:rPr>
          <w:rFonts w:ascii="Arial" w:hAnsi="Arial" w:cs="Arial"/>
          <w:b/>
          <w:sz w:val="22"/>
          <w:szCs w:val="22"/>
        </w:rPr>
      </w:pPr>
    </w:p>
    <w:p w14:paraId="14743050" w14:textId="43268798" w:rsidR="00305E0C" w:rsidRPr="00F01DE9" w:rsidRDefault="00305E0C">
      <w:pPr>
        <w:pStyle w:val="BodyText"/>
        <w:spacing w:before="2"/>
        <w:rPr>
          <w:rFonts w:ascii="Arial" w:hAnsi="Arial" w:cs="Arial"/>
          <w:b/>
          <w:sz w:val="22"/>
          <w:szCs w:val="22"/>
        </w:rPr>
      </w:pPr>
    </w:p>
    <w:p w14:paraId="41662626" w14:textId="77777777" w:rsidR="00305E0C" w:rsidRPr="00F01DE9" w:rsidRDefault="00305E0C">
      <w:pPr>
        <w:pStyle w:val="BodyText"/>
        <w:spacing w:before="2"/>
        <w:rPr>
          <w:rFonts w:ascii="Arial" w:hAnsi="Arial" w:cs="Arial"/>
          <w:b/>
          <w:sz w:val="22"/>
          <w:szCs w:val="22"/>
        </w:rPr>
      </w:pPr>
    </w:p>
    <w:p w14:paraId="307D73F9" w14:textId="77777777" w:rsidR="00305E0C" w:rsidRPr="00F01DE9" w:rsidRDefault="00305E0C">
      <w:pPr>
        <w:pStyle w:val="BodyText"/>
        <w:spacing w:before="2"/>
        <w:rPr>
          <w:rFonts w:ascii="Arial" w:hAnsi="Arial" w:cs="Arial"/>
          <w:b/>
          <w:sz w:val="22"/>
          <w:szCs w:val="22"/>
        </w:rPr>
      </w:pPr>
    </w:p>
    <w:p w14:paraId="6BC2E47A" w14:textId="280BC360" w:rsidR="00305E0C" w:rsidRPr="00F01DE9" w:rsidRDefault="00305E0C">
      <w:pPr>
        <w:pStyle w:val="BodyText"/>
        <w:spacing w:before="2"/>
        <w:rPr>
          <w:rFonts w:ascii="Arial" w:hAnsi="Arial" w:cs="Arial"/>
          <w:b/>
          <w:sz w:val="22"/>
          <w:szCs w:val="22"/>
        </w:rPr>
      </w:pPr>
    </w:p>
    <w:p w14:paraId="3375FEA3" w14:textId="4AEBD967" w:rsidR="00305E0C" w:rsidRPr="00F01DE9" w:rsidRDefault="00305E0C">
      <w:pPr>
        <w:pStyle w:val="BodyText"/>
        <w:spacing w:before="2"/>
        <w:rPr>
          <w:rFonts w:ascii="Arial" w:hAnsi="Arial" w:cs="Arial"/>
          <w:b/>
          <w:sz w:val="22"/>
          <w:szCs w:val="22"/>
        </w:rPr>
      </w:pPr>
    </w:p>
    <w:p w14:paraId="076AB6F5" w14:textId="3ED38E3A" w:rsidR="00305E0C" w:rsidRPr="00F01DE9" w:rsidRDefault="00305E0C">
      <w:pPr>
        <w:pStyle w:val="BodyText"/>
        <w:spacing w:before="2"/>
        <w:rPr>
          <w:rFonts w:ascii="Arial" w:hAnsi="Arial" w:cs="Arial"/>
          <w:b/>
          <w:sz w:val="22"/>
          <w:szCs w:val="22"/>
        </w:rPr>
      </w:pPr>
    </w:p>
    <w:p w14:paraId="38FDF0F3" w14:textId="6663A372" w:rsidR="00305E0C" w:rsidRPr="00F01DE9" w:rsidRDefault="00305E0C">
      <w:pPr>
        <w:pStyle w:val="BodyText"/>
        <w:spacing w:before="2"/>
        <w:rPr>
          <w:rFonts w:ascii="Arial" w:hAnsi="Arial" w:cs="Arial"/>
          <w:b/>
          <w:sz w:val="22"/>
          <w:szCs w:val="22"/>
        </w:rPr>
      </w:pPr>
    </w:p>
    <w:p w14:paraId="1302B2B5" w14:textId="4F9B1A44" w:rsidR="00305E0C" w:rsidRPr="00F01DE9" w:rsidRDefault="00305E0C">
      <w:pPr>
        <w:pStyle w:val="BodyText"/>
        <w:spacing w:before="2"/>
        <w:rPr>
          <w:rFonts w:ascii="Arial" w:hAnsi="Arial" w:cs="Arial"/>
          <w:b/>
          <w:sz w:val="22"/>
          <w:szCs w:val="22"/>
        </w:rPr>
      </w:pPr>
    </w:p>
    <w:p w14:paraId="1A80FC72" w14:textId="6EF71805" w:rsidR="00305E0C" w:rsidRPr="00F01DE9" w:rsidRDefault="00305E0C">
      <w:pPr>
        <w:pStyle w:val="BodyText"/>
        <w:spacing w:before="2"/>
        <w:rPr>
          <w:rFonts w:ascii="Arial" w:hAnsi="Arial" w:cs="Arial"/>
          <w:b/>
          <w:sz w:val="22"/>
          <w:szCs w:val="22"/>
        </w:rPr>
      </w:pPr>
    </w:p>
    <w:p w14:paraId="705585BA" w14:textId="78CE0180" w:rsidR="00305E0C" w:rsidRPr="00F01DE9" w:rsidRDefault="00305E0C">
      <w:pPr>
        <w:pStyle w:val="BodyText"/>
        <w:spacing w:before="2"/>
        <w:rPr>
          <w:rFonts w:ascii="Arial" w:hAnsi="Arial" w:cs="Arial"/>
          <w:b/>
          <w:sz w:val="22"/>
          <w:szCs w:val="22"/>
        </w:rPr>
      </w:pPr>
    </w:p>
    <w:p w14:paraId="1A06DE07" w14:textId="361333AF" w:rsidR="00305E0C" w:rsidRPr="00F01DE9" w:rsidRDefault="00305E0C">
      <w:pPr>
        <w:pStyle w:val="BodyText"/>
        <w:spacing w:before="2"/>
        <w:rPr>
          <w:rFonts w:ascii="Arial" w:hAnsi="Arial" w:cs="Arial"/>
          <w:b/>
          <w:sz w:val="22"/>
          <w:szCs w:val="22"/>
        </w:rPr>
      </w:pPr>
    </w:p>
    <w:p w14:paraId="207715B8" w14:textId="54EDC453" w:rsidR="00305E0C" w:rsidRPr="00F01DE9" w:rsidRDefault="003B2D31">
      <w:pPr>
        <w:pStyle w:val="BodyText"/>
        <w:spacing w:before="2"/>
        <w:rPr>
          <w:rFonts w:ascii="Arial" w:hAnsi="Arial" w:cs="Arial"/>
          <w:b/>
          <w:sz w:val="22"/>
          <w:szCs w:val="22"/>
        </w:rPr>
      </w:pPr>
      <w:r w:rsidRPr="00F01DE9">
        <w:rPr>
          <w:rFonts w:ascii="Arial" w:hAnsi="Arial" w:cs="Arial"/>
          <w:noProof/>
          <w:sz w:val="22"/>
          <w:szCs w:val="22"/>
          <w:lang w:val="es-ES"/>
        </w:rPr>
        <mc:AlternateContent>
          <mc:Choice Requires="wps">
            <w:drawing>
              <wp:anchor distT="45720" distB="45720" distL="114300" distR="114300" simplePos="0" relativeHeight="251658256" behindDoc="0" locked="0" layoutInCell="1" allowOverlap="1" wp14:anchorId="2DA0AFB6" wp14:editId="2A3874C1">
                <wp:simplePos x="0" y="0"/>
                <wp:positionH relativeFrom="column">
                  <wp:posOffset>3063875</wp:posOffset>
                </wp:positionH>
                <wp:positionV relativeFrom="paragraph">
                  <wp:posOffset>44450</wp:posOffset>
                </wp:positionV>
                <wp:extent cx="5384800" cy="269875"/>
                <wp:effectExtent l="4762" t="0" r="11113" b="11112"/>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84800" cy="269875"/>
                        </a:xfrm>
                        <a:prstGeom prst="rect">
                          <a:avLst/>
                        </a:prstGeom>
                        <a:solidFill>
                          <a:schemeClr val="accent6">
                            <a:lumMod val="40000"/>
                            <a:lumOff val="60000"/>
                          </a:schemeClr>
                        </a:solidFill>
                        <a:ln w="9525">
                          <a:solidFill>
                            <a:srgbClr val="000000"/>
                          </a:solidFill>
                          <a:miter lim="800000"/>
                          <a:headEnd/>
                          <a:tailEnd/>
                        </a:ln>
                      </wps:spPr>
                      <wps:txbx>
                        <w:txbxContent>
                          <w:p w14:paraId="787185ED" w14:textId="77777777" w:rsidR="00305E0C" w:rsidRPr="00E6071C" w:rsidRDefault="00305E0C" w:rsidP="00305E0C">
                            <w:pPr>
                              <w:jc w:val="center"/>
                              <w:rPr>
                                <w:rFonts w:asciiTheme="minorHAnsi" w:hAnsiTheme="minorHAnsi" w:cstheme="minorHAnsi"/>
                                <w:sz w:val="18"/>
                                <w:szCs w:val="18"/>
                                <w:lang w:val="es-ES"/>
                              </w:rPr>
                            </w:pPr>
                            <w:r w:rsidRPr="00E6071C">
                              <w:rPr>
                                <w:rFonts w:asciiTheme="minorHAnsi" w:hAnsiTheme="minorHAnsi" w:cstheme="minorHAnsi"/>
                                <w:sz w:val="18"/>
                                <w:szCs w:val="18"/>
                                <w:lang w:val="es-ES"/>
                              </w:rPr>
                              <w:t>ESTUDIANTES DE LA EDUCACIÓN PÚBLICA DE CHILE MEJORAN SUS RESULTADOS DE APRENDIZAJE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A0AFB6" id="_x0000_s1041" type="#_x0000_t202" style="position:absolute;margin-left:241.25pt;margin-top:3.5pt;width:424pt;height:21.25pt;rotation:90;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" fillcolor="#fbd4b4 [1305]">
                <v:textbox>
                  <w:txbxContent>
                    <w:p w14:paraId="787185ED" w14:textId="77777777" w:rsidR="00305E0C" w:rsidRPr="00E6071C" w:rsidRDefault="00305E0C" w:rsidP="00305E0C">
                      <w:pPr>
                        <w:jc w:val="center"/>
                        <w:rPr>
                          <w:rFonts w:asciiTheme="minorHAnsi" w:hAnsiTheme="minorHAnsi" w:cstheme="minorHAnsi"/>
                          <w:sz w:val="18"/>
                          <w:szCs w:val="18"/>
                          <w:lang w:val="es-ES"/>
                        </w:rPr>
                      </w:pPr>
                      <w:r w:rsidRPr="00E6071C">
                        <w:rPr>
                          <w:rFonts w:asciiTheme="minorHAnsi" w:hAnsiTheme="minorHAnsi" w:cstheme="minorHAnsi"/>
                          <w:sz w:val="18"/>
                          <w:szCs w:val="18"/>
                          <w:lang w:val="es-ES"/>
                        </w:rPr>
                        <w:t>ESTUDIANTES DE LA EDUCACIÓN PÚBLICA DE CHILE MEJORAN SUS RESULTADOS DE APRENDIZAJE</w:t>
                      </w:r>
                    </w:p>
                  </w:txbxContent>
                </v:textbox>
                <w10:wrap type="square"/>
              </v:shape>
            </w:pict>
          </mc:Fallback>
        </mc:AlternateContent>
      </w:r>
    </w:p>
    <w:p w14:paraId="07CB5332" w14:textId="18F04758" w:rsidR="00305E0C" w:rsidRPr="00F01DE9" w:rsidRDefault="00305E0C">
      <w:pPr>
        <w:pStyle w:val="BodyText"/>
        <w:spacing w:before="2"/>
        <w:rPr>
          <w:rFonts w:ascii="Arial" w:hAnsi="Arial" w:cs="Arial"/>
          <w:b/>
          <w:sz w:val="22"/>
          <w:szCs w:val="22"/>
        </w:rPr>
      </w:pPr>
    </w:p>
    <w:p w14:paraId="18927E6B" w14:textId="2BE0CEF5" w:rsidR="00305E0C" w:rsidRPr="00F01DE9" w:rsidRDefault="00305E0C">
      <w:pPr>
        <w:pStyle w:val="BodyText"/>
        <w:spacing w:before="2"/>
        <w:rPr>
          <w:rFonts w:ascii="Arial" w:hAnsi="Arial" w:cs="Arial"/>
          <w:b/>
          <w:sz w:val="22"/>
          <w:szCs w:val="22"/>
        </w:rPr>
      </w:pPr>
    </w:p>
    <w:p w14:paraId="2C3B44FB" w14:textId="54AE98CA" w:rsidR="00305E0C" w:rsidRPr="00F01DE9" w:rsidRDefault="00305E0C">
      <w:pPr>
        <w:pStyle w:val="BodyText"/>
        <w:spacing w:before="2"/>
        <w:rPr>
          <w:rFonts w:ascii="Arial" w:hAnsi="Arial" w:cs="Arial"/>
          <w:b/>
          <w:sz w:val="22"/>
          <w:szCs w:val="22"/>
        </w:rPr>
      </w:pPr>
    </w:p>
    <w:p w14:paraId="2EAD1AAD" w14:textId="77777777" w:rsidR="00305E0C" w:rsidRPr="00F01DE9" w:rsidRDefault="00305E0C">
      <w:pPr>
        <w:pStyle w:val="BodyText"/>
        <w:spacing w:before="2"/>
        <w:rPr>
          <w:rFonts w:ascii="Arial" w:hAnsi="Arial" w:cs="Arial"/>
          <w:b/>
          <w:sz w:val="22"/>
          <w:szCs w:val="22"/>
        </w:rPr>
      </w:pPr>
    </w:p>
    <w:p w14:paraId="1046DA6D" w14:textId="77777777" w:rsidR="00305E0C" w:rsidRPr="00F01DE9" w:rsidRDefault="00305E0C">
      <w:pPr>
        <w:pStyle w:val="BodyText"/>
        <w:spacing w:before="2"/>
        <w:rPr>
          <w:rFonts w:ascii="Arial" w:hAnsi="Arial" w:cs="Arial"/>
          <w:b/>
          <w:sz w:val="22"/>
          <w:szCs w:val="22"/>
        </w:rPr>
      </w:pPr>
    </w:p>
    <w:p w14:paraId="00401CAF" w14:textId="77777777" w:rsidR="00305E0C" w:rsidRPr="00F01DE9" w:rsidRDefault="00305E0C">
      <w:pPr>
        <w:pStyle w:val="BodyText"/>
        <w:spacing w:before="2"/>
        <w:rPr>
          <w:rFonts w:ascii="Arial" w:hAnsi="Arial" w:cs="Arial"/>
          <w:b/>
          <w:sz w:val="22"/>
          <w:szCs w:val="22"/>
        </w:rPr>
      </w:pPr>
    </w:p>
    <w:p w14:paraId="27E4B61C" w14:textId="6BE47E1E" w:rsidR="00305E0C" w:rsidRPr="00F01DE9" w:rsidRDefault="00305E0C">
      <w:pPr>
        <w:pStyle w:val="BodyText"/>
        <w:spacing w:before="2"/>
        <w:rPr>
          <w:rFonts w:ascii="Arial" w:hAnsi="Arial" w:cs="Arial"/>
          <w:b/>
          <w:sz w:val="22"/>
          <w:szCs w:val="22"/>
        </w:rPr>
      </w:pPr>
    </w:p>
    <w:p w14:paraId="6A6E3B02" w14:textId="77777777" w:rsidR="00305E0C" w:rsidRPr="00F01DE9" w:rsidRDefault="00305E0C">
      <w:pPr>
        <w:pStyle w:val="BodyText"/>
        <w:spacing w:before="2"/>
        <w:rPr>
          <w:rFonts w:ascii="Arial" w:hAnsi="Arial" w:cs="Arial"/>
          <w:b/>
          <w:sz w:val="22"/>
          <w:szCs w:val="22"/>
        </w:rPr>
      </w:pPr>
    </w:p>
    <w:p w14:paraId="5BE1D3BD" w14:textId="58C50EEF" w:rsidR="00305E0C" w:rsidRPr="00F01DE9" w:rsidRDefault="00305E0C">
      <w:pPr>
        <w:pStyle w:val="BodyText"/>
        <w:spacing w:before="2"/>
        <w:rPr>
          <w:rFonts w:ascii="Arial" w:hAnsi="Arial" w:cs="Arial"/>
          <w:b/>
          <w:sz w:val="22"/>
          <w:szCs w:val="22"/>
        </w:rPr>
      </w:pPr>
    </w:p>
    <w:p w14:paraId="383A1FC5" w14:textId="36A3ABFB" w:rsidR="00305E0C" w:rsidRPr="00F01DE9" w:rsidRDefault="00305E0C">
      <w:pPr>
        <w:pStyle w:val="BodyText"/>
        <w:spacing w:before="2"/>
        <w:rPr>
          <w:rFonts w:ascii="Arial" w:hAnsi="Arial" w:cs="Arial"/>
          <w:b/>
          <w:sz w:val="22"/>
          <w:szCs w:val="22"/>
        </w:rPr>
      </w:pPr>
    </w:p>
    <w:p w14:paraId="30F4400A" w14:textId="290E9134" w:rsidR="00305E0C" w:rsidRPr="00F01DE9" w:rsidRDefault="00305E0C">
      <w:pPr>
        <w:pStyle w:val="BodyText"/>
        <w:spacing w:before="2"/>
        <w:rPr>
          <w:rFonts w:ascii="Arial" w:hAnsi="Arial" w:cs="Arial"/>
          <w:b/>
          <w:sz w:val="22"/>
          <w:szCs w:val="22"/>
        </w:rPr>
      </w:pPr>
    </w:p>
    <w:p w14:paraId="678A7E14" w14:textId="77777777" w:rsidR="00305E0C" w:rsidRPr="00F01DE9" w:rsidRDefault="00305E0C">
      <w:pPr>
        <w:pStyle w:val="BodyText"/>
        <w:spacing w:before="2"/>
        <w:rPr>
          <w:rFonts w:ascii="Arial" w:hAnsi="Arial" w:cs="Arial"/>
          <w:b/>
          <w:sz w:val="22"/>
          <w:szCs w:val="22"/>
        </w:rPr>
      </w:pPr>
    </w:p>
    <w:p w14:paraId="0CD3D875" w14:textId="77777777" w:rsidR="00305E0C" w:rsidRPr="00F01DE9" w:rsidRDefault="00305E0C">
      <w:pPr>
        <w:pStyle w:val="BodyText"/>
        <w:spacing w:before="2"/>
        <w:rPr>
          <w:rFonts w:ascii="Arial" w:hAnsi="Arial" w:cs="Arial"/>
          <w:b/>
          <w:sz w:val="22"/>
          <w:szCs w:val="22"/>
        </w:rPr>
      </w:pPr>
    </w:p>
    <w:p w14:paraId="19F6A216" w14:textId="63E52DB3" w:rsidR="00305E0C" w:rsidRPr="00F01DE9" w:rsidRDefault="00305E0C">
      <w:pPr>
        <w:pStyle w:val="BodyText"/>
        <w:spacing w:before="2"/>
        <w:rPr>
          <w:rFonts w:ascii="Arial" w:hAnsi="Arial" w:cs="Arial"/>
          <w:b/>
          <w:sz w:val="22"/>
          <w:szCs w:val="22"/>
        </w:rPr>
      </w:pPr>
    </w:p>
    <w:p w14:paraId="12C43FDA" w14:textId="77777777" w:rsidR="00305E0C" w:rsidRPr="00F01DE9" w:rsidRDefault="00305E0C">
      <w:pPr>
        <w:pStyle w:val="BodyText"/>
        <w:spacing w:before="2"/>
        <w:rPr>
          <w:rFonts w:ascii="Arial" w:hAnsi="Arial" w:cs="Arial"/>
          <w:b/>
          <w:sz w:val="22"/>
          <w:szCs w:val="22"/>
        </w:rPr>
      </w:pPr>
    </w:p>
    <w:p w14:paraId="2D450CEC" w14:textId="77777777" w:rsidR="00305E0C" w:rsidRPr="00F01DE9" w:rsidRDefault="00305E0C">
      <w:pPr>
        <w:pStyle w:val="BodyText"/>
        <w:spacing w:before="2"/>
        <w:rPr>
          <w:rFonts w:ascii="Arial" w:hAnsi="Arial" w:cs="Arial"/>
          <w:b/>
          <w:sz w:val="22"/>
          <w:szCs w:val="22"/>
        </w:rPr>
      </w:pPr>
    </w:p>
    <w:p w14:paraId="189C78CF" w14:textId="77777777" w:rsidR="00305E0C" w:rsidRPr="00F01DE9" w:rsidRDefault="00305E0C">
      <w:pPr>
        <w:pStyle w:val="BodyText"/>
        <w:spacing w:before="2"/>
        <w:rPr>
          <w:rFonts w:ascii="Arial" w:hAnsi="Arial" w:cs="Arial"/>
          <w:b/>
          <w:sz w:val="22"/>
          <w:szCs w:val="22"/>
        </w:rPr>
      </w:pPr>
    </w:p>
    <w:p w14:paraId="5820DF21" w14:textId="77777777" w:rsidR="00305E0C" w:rsidRPr="00F01DE9" w:rsidRDefault="00305E0C">
      <w:pPr>
        <w:pStyle w:val="BodyText"/>
        <w:spacing w:before="2"/>
        <w:rPr>
          <w:rFonts w:ascii="Arial" w:hAnsi="Arial" w:cs="Arial"/>
          <w:b/>
          <w:sz w:val="22"/>
          <w:szCs w:val="22"/>
        </w:rPr>
      </w:pPr>
    </w:p>
    <w:p w14:paraId="6D653F1B" w14:textId="77777777" w:rsidR="00305E0C" w:rsidRPr="00F01DE9" w:rsidRDefault="00305E0C">
      <w:pPr>
        <w:pStyle w:val="BodyText"/>
        <w:spacing w:before="2"/>
        <w:rPr>
          <w:rFonts w:ascii="Arial" w:hAnsi="Arial" w:cs="Arial"/>
          <w:b/>
          <w:sz w:val="22"/>
          <w:szCs w:val="22"/>
        </w:rPr>
      </w:pPr>
    </w:p>
    <w:p w14:paraId="1B5BD96C" w14:textId="77777777" w:rsidR="00305E0C" w:rsidRPr="00F01DE9" w:rsidRDefault="00305E0C">
      <w:pPr>
        <w:pStyle w:val="BodyText"/>
        <w:spacing w:before="2"/>
        <w:rPr>
          <w:rFonts w:ascii="Arial" w:hAnsi="Arial" w:cs="Arial"/>
          <w:b/>
          <w:sz w:val="22"/>
          <w:szCs w:val="22"/>
        </w:rPr>
      </w:pPr>
    </w:p>
    <w:p w14:paraId="6EC3FB74" w14:textId="77777777" w:rsidR="00305E0C" w:rsidRPr="00F01DE9" w:rsidRDefault="00305E0C">
      <w:pPr>
        <w:pStyle w:val="BodyText"/>
        <w:spacing w:before="2"/>
        <w:rPr>
          <w:rFonts w:ascii="Arial" w:hAnsi="Arial" w:cs="Arial"/>
          <w:b/>
          <w:sz w:val="22"/>
          <w:szCs w:val="22"/>
        </w:rPr>
      </w:pPr>
    </w:p>
    <w:p w14:paraId="603004B8" w14:textId="77777777" w:rsidR="00305E0C" w:rsidRPr="00F01DE9" w:rsidRDefault="00305E0C">
      <w:pPr>
        <w:pStyle w:val="BodyText"/>
        <w:spacing w:before="2"/>
        <w:rPr>
          <w:rFonts w:ascii="Arial" w:hAnsi="Arial" w:cs="Arial"/>
          <w:b/>
          <w:sz w:val="22"/>
          <w:szCs w:val="22"/>
        </w:rPr>
      </w:pPr>
    </w:p>
    <w:p w14:paraId="6E5FE16A" w14:textId="77777777" w:rsidR="00305E0C" w:rsidRPr="00F01DE9" w:rsidRDefault="00305E0C">
      <w:pPr>
        <w:pStyle w:val="BodyText"/>
        <w:spacing w:before="2"/>
        <w:rPr>
          <w:rFonts w:ascii="Arial" w:hAnsi="Arial" w:cs="Arial"/>
          <w:b/>
          <w:sz w:val="22"/>
          <w:szCs w:val="22"/>
        </w:rPr>
      </w:pPr>
    </w:p>
    <w:p w14:paraId="0E942682" w14:textId="77777777" w:rsidR="00305E0C" w:rsidRPr="00F01DE9" w:rsidRDefault="00305E0C">
      <w:pPr>
        <w:pStyle w:val="BodyText"/>
        <w:spacing w:before="2"/>
        <w:rPr>
          <w:rFonts w:ascii="Arial" w:hAnsi="Arial" w:cs="Arial"/>
          <w:b/>
          <w:sz w:val="22"/>
          <w:szCs w:val="22"/>
        </w:rPr>
      </w:pPr>
    </w:p>
    <w:p w14:paraId="6820A1AA" w14:textId="77777777" w:rsidR="00305E0C" w:rsidRPr="00F01DE9" w:rsidRDefault="00305E0C">
      <w:pPr>
        <w:pStyle w:val="BodyText"/>
        <w:spacing w:before="2"/>
        <w:rPr>
          <w:rFonts w:ascii="Arial" w:hAnsi="Arial" w:cs="Arial"/>
          <w:b/>
          <w:sz w:val="22"/>
          <w:szCs w:val="22"/>
        </w:rPr>
      </w:pPr>
    </w:p>
    <w:p w14:paraId="24721A7E" w14:textId="77777777" w:rsidR="00305E0C" w:rsidRPr="00F01DE9" w:rsidRDefault="00305E0C">
      <w:pPr>
        <w:pStyle w:val="BodyText"/>
        <w:spacing w:before="2"/>
        <w:rPr>
          <w:rFonts w:ascii="Arial" w:hAnsi="Arial" w:cs="Arial"/>
          <w:b/>
          <w:sz w:val="22"/>
          <w:szCs w:val="22"/>
        </w:rPr>
      </w:pPr>
    </w:p>
    <w:p w14:paraId="0F6186A1" w14:textId="5E495759" w:rsidR="00F47E1F" w:rsidRPr="00F01DE9" w:rsidRDefault="00F55B1C" w:rsidP="005F7A31">
      <w:pPr>
        <w:pStyle w:val="Heading1"/>
        <w:numPr>
          <w:ilvl w:val="0"/>
          <w:numId w:val="20"/>
        </w:numPr>
        <w:tabs>
          <w:tab w:val="left" w:pos="552"/>
          <w:tab w:val="left" w:pos="553"/>
        </w:tabs>
        <w:spacing w:before="60"/>
        <w:ind w:hanging="433"/>
        <w:rPr>
          <w:rFonts w:ascii="Arial" w:hAnsi="Arial" w:cs="Arial"/>
          <w:sz w:val="22"/>
          <w:szCs w:val="22"/>
        </w:rPr>
      </w:pPr>
      <w:bookmarkStart w:id="22" w:name="_bookmark11"/>
      <w:bookmarkStart w:id="23" w:name="_Toc34842134"/>
      <w:bookmarkEnd w:id="22"/>
      <w:r w:rsidRPr="00F01DE9">
        <w:rPr>
          <w:rFonts w:ascii="Arial" w:hAnsi="Arial" w:cs="Arial"/>
          <w:sz w:val="22"/>
          <w:szCs w:val="22"/>
        </w:rPr>
        <w:lastRenderedPageBreak/>
        <w:t>ORGANIZACIÓN INSTITUCIONAL DEL</w:t>
      </w:r>
      <w:r w:rsidRPr="00F01DE9">
        <w:rPr>
          <w:rFonts w:ascii="Arial" w:hAnsi="Arial" w:cs="Arial"/>
          <w:spacing w:val="-3"/>
          <w:sz w:val="22"/>
          <w:szCs w:val="22"/>
        </w:rPr>
        <w:t xml:space="preserve"> </w:t>
      </w:r>
      <w:r w:rsidR="002E08A4" w:rsidRPr="00F01DE9">
        <w:rPr>
          <w:rFonts w:ascii="Arial" w:hAnsi="Arial" w:cs="Arial"/>
          <w:sz w:val="22"/>
          <w:szCs w:val="22"/>
        </w:rPr>
        <w:t>PROGRAMA</w:t>
      </w:r>
      <w:bookmarkEnd w:id="23"/>
    </w:p>
    <w:p w14:paraId="0F6186A2" w14:textId="77777777" w:rsidR="00F47E1F" w:rsidRPr="00F01DE9" w:rsidRDefault="00F47E1F">
      <w:pPr>
        <w:pStyle w:val="BodyText"/>
        <w:spacing w:before="7"/>
        <w:rPr>
          <w:rFonts w:ascii="Arial" w:hAnsi="Arial" w:cs="Arial"/>
          <w:b/>
          <w:sz w:val="22"/>
          <w:szCs w:val="22"/>
        </w:rPr>
      </w:pPr>
    </w:p>
    <w:p w14:paraId="0F6186A3" w14:textId="17EA3523" w:rsidR="00F47E1F" w:rsidRPr="00F01DE9" w:rsidRDefault="00F55B1C" w:rsidP="005D55F9">
      <w:pPr>
        <w:pStyle w:val="BodyText"/>
        <w:spacing w:before="1"/>
        <w:ind w:left="120"/>
        <w:jc w:val="both"/>
        <w:rPr>
          <w:rFonts w:ascii="Arial" w:hAnsi="Arial" w:cs="Arial"/>
          <w:sz w:val="22"/>
          <w:szCs w:val="22"/>
        </w:rPr>
      </w:pPr>
      <w:r w:rsidRPr="00F01DE9">
        <w:rPr>
          <w:rFonts w:ascii="Arial" w:hAnsi="Arial" w:cs="Arial"/>
          <w:sz w:val="22"/>
          <w:szCs w:val="22"/>
        </w:rPr>
        <w:t xml:space="preserve">En el presente Capítulo se define la organización, el esquema de ejecución, funciones y responsabilidades de las instancias que intervendrán en la ejecución del </w:t>
      </w:r>
      <w:r w:rsidR="002E08A4" w:rsidRPr="00F01DE9">
        <w:rPr>
          <w:rFonts w:ascii="Arial" w:hAnsi="Arial" w:cs="Arial"/>
          <w:sz w:val="22"/>
          <w:szCs w:val="22"/>
        </w:rPr>
        <w:t>Programa</w:t>
      </w:r>
      <w:r w:rsidRPr="00F01DE9">
        <w:rPr>
          <w:rFonts w:ascii="Arial" w:hAnsi="Arial" w:cs="Arial"/>
          <w:sz w:val="22"/>
          <w:szCs w:val="22"/>
        </w:rPr>
        <w:t>.</w:t>
      </w:r>
    </w:p>
    <w:p w14:paraId="0F6186A4" w14:textId="77777777" w:rsidR="00F47E1F" w:rsidRPr="00F01DE9" w:rsidRDefault="00F47E1F">
      <w:pPr>
        <w:pStyle w:val="BodyText"/>
        <w:spacing w:before="9"/>
        <w:rPr>
          <w:rFonts w:ascii="Arial" w:hAnsi="Arial" w:cs="Arial"/>
          <w:sz w:val="22"/>
          <w:szCs w:val="22"/>
        </w:rPr>
      </w:pPr>
    </w:p>
    <w:p w14:paraId="0F6186A5" w14:textId="5C5AEA3E" w:rsidR="00F47E1F" w:rsidRPr="00F01DE9" w:rsidRDefault="00F55B1C" w:rsidP="005F7A31">
      <w:pPr>
        <w:pStyle w:val="Heading1"/>
        <w:numPr>
          <w:ilvl w:val="1"/>
          <w:numId w:val="20"/>
        </w:numPr>
        <w:tabs>
          <w:tab w:val="left" w:pos="696"/>
          <w:tab w:val="left" w:pos="697"/>
        </w:tabs>
        <w:ind w:hanging="338"/>
        <w:rPr>
          <w:rFonts w:ascii="Arial" w:hAnsi="Arial" w:cs="Arial"/>
          <w:sz w:val="22"/>
          <w:szCs w:val="22"/>
        </w:rPr>
      </w:pPr>
      <w:bookmarkStart w:id="24" w:name="_bookmark12"/>
      <w:bookmarkStart w:id="25" w:name="_Toc34842135"/>
      <w:bookmarkEnd w:id="24"/>
      <w:r w:rsidRPr="00F01DE9">
        <w:rPr>
          <w:rFonts w:ascii="Arial" w:hAnsi="Arial" w:cs="Arial"/>
          <w:sz w:val="22"/>
          <w:szCs w:val="22"/>
        </w:rPr>
        <w:t>Esquema General del</w:t>
      </w:r>
      <w:r w:rsidRPr="00F01DE9">
        <w:rPr>
          <w:rFonts w:ascii="Arial" w:hAnsi="Arial" w:cs="Arial"/>
          <w:spacing w:val="-6"/>
          <w:sz w:val="22"/>
          <w:szCs w:val="22"/>
        </w:rPr>
        <w:t xml:space="preserve"> </w:t>
      </w:r>
      <w:r w:rsidR="002E08A4" w:rsidRPr="00F01DE9">
        <w:rPr>
          <w:rFonts w:ascii="Arial" w:hAnsi="Arial" w:cs="Arial"/>
          <w:sz w:val="22"/>
          <w:szCs w:val="22"/>
        </w:rPr>
        <w:t>Programa</w:t>
      </w:r>
      <w:bookmarkEnd w:id="25"/>
    </w:p>
    <w:p w14:paraId="0F6186A6" w14:textId="77777777" w:rsidR="00F47E1F" w:rsidRPr="00F01DE9" w:rsidRDefault="00F47E1F">
      <w:pPr>
        <w:pStyle w:val="BodyText"/>
        <w:spacing w:before="8"/>
        <w:rPr>
          <w:rFonts w:ascii="Arial" w:hAnsi="Arial" w:cs="Arial"/>
          <w:b/>
          <w:sz w:val="22"/>
          <w:szCs w:val="22"/>
        </w:rPr>
      </w:pPr>
    </w:p>
    <w:p w14:paraId="0F6186A7" w14:textId="3157FA08" w:rsidR="00F47E1F" w:rsidRPr="00F01DE9" w:rsidRDefault="00F55B1C" w:rsidP="005D55F9">
      <w:pPr>
        <w:pStyle w:val="BodyText"/>
        <w:ind w:left="120" w:right="307"/>
        <w:jc w:val="both"/>
        <w:rPr>
          <w:rFonts w:ascii="Arial" w:hAnsi="Arial" w:cs="Arial"/>
          <w:sz w:val="22"/>
          <w:szCs w:val="22"/>
        </w:rPr>
      </w:pPr>
      <w:r w:rsidRPr="00F01DE9">
        <w:rPr>
          <w:rFonts w:ascii="Arial" w:hAnsi="Arial" w:cs="Arial"/>
          <w:sz w:val="22"/>
          <w:szCs w:val="22"/>
        </w:rPr>
        <w:t>El</w:t>
      </w:r>
      <w:r w:rsidRPr="00F01DE9">
        <w:rPr>
          <w:rFonts w:ascii="Arial" w:hAnsi="Arial" w:cs="Arial"/>
          <w:spacing w:val="-13"/>
          <w:sz w:val="22"/>
          <w:szCs w:val="22"/>
        </w:rPr>
        <w:t xml:space="preserve"> </w:t>
      </w:r>
      <w:r w:rsidRPr="00F01DE9">
        <w:rPr>
          <w:rFonts w:ascii="Arial" w:hAnsi="Arial" w:cs="Arial"/>
          <w:sz w:val="22"/>
          <w:szCs w:val="22"/>
        </w:rPr>
        <w:t>prestatario</w:t>
      </w:r>
      <w:r w:rsidRPr="00F01DE9">
        <w:rPr>
          <w:rFonts w:ascii="Arial" w:hAnsi="Arial" w:cs="Arial"/>
          <w:spacing w:val="-13"/>
          <w:sz w:val="22"/>
          <w:szCs w:val="22"/>
        </w:rPr>
        <w:t xml:space="preserve"> </w:t>
      </w:r>
      <w:r w:rsidRPr="00F01DE9">
        <w:rPr>
          <w:rFonts w:ascii="Arial" w:hAnsi="Arial" w:cs="Arial"/>
          <w:sz w:val="22"/>
          <w:szCs w:val="22"/>
        </w:rPr>
        <w:t>será</w:t>
      </w:r>
      <w:r w:rsidRPr="00F01DE9">
        <w:rPr>
          <w:rFonts w:ascii="Arial" w:hAnsi="Arial" w:cs="Arial"/>
          <w:spacing w:val="-12"/>
          <w:sz w:val="22"/>
          <w:szCs w:val="22"/>
        </w:rPr>
        <w:t xml:space="preserve"> </w:t>
      </w:r>
      <w:r w:rsidRPr="00F01DE9">
        <w:rPr>
          <w:rFonts w:ascii="Arial" w:hAnsi="Arial" w:cs="Arial"/>
          <w:sz w:val="22"/>
          <w:szCs w:val="22"/>
        </w:rPr>
        <w:t>la</w:t>
      </w:r>
      <w:r w:rsidRPr="00F01DE9">
        <w:rPr>
          <w:rFonts w:ascii="Arial" w:hAnsi="Arial" w:cs="Arial"/>
          <w:spacing w:val="-12"/>
          <w:sz w:val="22"/>
          <w:szCs w:val="22"/>
        </w:rPr>
        <w:t xml:space="preserve"> </w:t>
      </w:r>
      <w:r w:rsidRPr="00F01DE9">
        <w:rPr>
          <w:rFonts w:ascii="Arial" w:hAnsi="Arial" w:cs="Arial"/>
          <w:sz w:val="22"/>
          <w:szCs w:val="22"/>
        </w:rPr>
        <w:t>República</w:t>
      </w:r>
      <w:r w:rsidRPr="00F01DE9">
        <w:rPr>
          <w:rFonts w:ascii="Arial" w:hAnsi="Arial" w:cs="Arial"/>
          <w:spacing w:val="-12"/>
          <w:sz w:val="22"/>
          <w:szCs w:val="22"/>
        </w:rPr>
        <w:t xml:space="preserve"> </w:t>
      </w:r>
      <w:r w:rsidRPr="00F01DE9">
        <w:rPr>
          <w:rFonts w:ascii="Arial" w:hAnsi="Arial" w:cs="Arial"/>
          <w:sz w:val="22"/>
          <w:szCs w:val="22"/>
        </w:rPr>
        <w:t>de</w:t>
      </w:r>
      <w:r w:rsidRPr="00F01DE9">
        <w:rPr>
          <w:rFonts w:ascii="Arial" w:hAnsi="Arial" w:cs="Arial"/>
          <w:spacing w:val="-13"/>
          <w:sz w:val="22"/>
          <w:szCs w:val="22"/>
        </w:rPr>
        <w:t xml:space="preserve"> </w:t>
      </w:r>
      <w:r w:rsidRPr="00F01DE9">
        <w:rPr>
          <w:rFonts w:ascii="Arial" w:hAnsi="Arial" w:cs="Arial"/>
          <w:sz w:val="22"/>
          <w:szCs w:val="22"/>
        </w:rPr>
        <w:t>Chile</w:t>
      </w:r>
      <w:r w:rsidRPr="00F01DE9">
        <w:rPr>
          <w:rFonts w:ascii="Arial" w:hAnsi="Arial" w:cs="Arial"/>
          <w:spacing w:val="-13"/>
          <w:sz w:val="22"/>
          <w:szCs w:val="22"/>
        </w:rPr>
        <w:t xml:space="preserve"> </w:t>
      </w:r>
      <w:r w:rsidRPr="00F01DE9">
        <w:rPr>
          <w:rFonts w:ascii="Arial" w:hAnsi="Arial" w:cs="Arial"/>
          <w:sz w:val="22"/>
          <w:szCs w:val="22"/>
        </w:rPr>
        <w:t>y</w:t>
      </w:r>
      <w:r w:rsidRPr="00F01DE9">
        <w:rPr>
          <w:rFonts w:ascii="Arial" w:hAnsi="Arial" w:cs="Arial"/>
          <w:spacing w:val="-12"/>
          <w:sz w:val="22"/>
          <w:szCs w:val="22"/>
        </w:rPr>
        <w:t xml:space="preserve"> </w:t>
      </w:r>
      <w:r w:rsidRPr="00F01DE9">
        <w:rPr>
          <w:rFonts w:ascii="Arial" w:hAnsi="Arial" w:cs="Arial"/>
          <w:sz w:val="22"/>
          <w:szCs w:val="22"/>
        </w:rPr>
        <w:t>el</w:t>
      </w:r>
      <w:r w:rsidRPr="00F01DE9">
        <w:rPr>
          <w:rFonts w:ascii="Arial" w:hAnsi="Arial" w:cs="Arial"/>
          <w:spacing w:val="-13"/>
          <w:sz w:val="22"/>
          <w:szCs w:val="22"/>
        </w:rPr>
        <w:t xml:space="preserve"> </w:t>
      </w:r>
      <w:r w:rsidRPr="00F01DE9">
        <w:rPr>
          <w:rFonts w:ascii="Arial" w:hAnsi="Arial" w:cs="Arial"/>
          <w:sz w:val="22"/>
          <w:szCs w:val="22"/>
        </w:rPr>
        <w:t>organismo</w:t>
      </w:r>
      <w:r w:rsidRPr="00F01DE9">
        <w:rPr>
          <w:rFonts w:ascii="Arial" w:hAnsi="Arial" w:cs="Arial"/>
          <w:spacing w:val="-12"/>
          <w:sz w:val="22"/>
          <w:szCs w:val="22"/>
        </w:rPr>
        <w:t xml:space="preserve"> </w:t>
      </w:r>
      <w:r w:rsidRPr="00F01DE9">
        <w:rPr>
          <w:rFonts w:ascii="Arial" w:hAnsi="Arial" w:cs="Arial"/>
          <w:sz w:val="22"/>
          <w:szCs w:val="22"/>
        </w:rPr>
        <w:t>ejecutor</w:t>
      </w:r>
      <w:r w:rsidRPr="00F01DE9">
        <w:rPr>
          <w:rFonts w:ascii="Arial" w:hAnsi="Arial" w:cs="Arial"/>
          <w:spacing w:val="-13"/>
          <w:sz w:val="22"/>
          <w:szCs w:val="22"/>
        </w:rPr>
        <w:t xml:space="preserve"> </w:t>
      </w:r>
      <w:r w:rsidRPr="00F01DE9">
        <w:rPr>
          <w:rFonts w:ascii="Arial" w:hAnsi="Arial" w:cs="Arial"/>
          <w:sz w:val="22"/>
          <w:szCs w:val="22"/>
        </w:rPr>
        <w:t>(OE)</w:t>
      </w:r>
      <w:r w:rsidR="00565EB4" w:rsidRPr="00F01DE9">
        <w:rPr>
          <w:rFonts w:ascii="Arial" w:hAnsi="Arial" w:cs="Arial"/>
          <w:sz w:val="22"/>
          <w:szCs w:val="22"/>
        </w:rPr>
        <w:t xml:space="preserve"> es la Republica de Chile a través de</w:t>
      </w:r>
      <w:r w:rsidRPr="00F01DE9">
        <w:rPr>
          <w:rFonts w:ascii="Arial" w:hAnsi="Arial" w:cs="Arial"/>
          <w:spacing w:val="-13"/>
          <w:sz w:val="22"/>
          <w:szCs w:val="22"/>
        </w:rPr>
        <w:t xml:space="preserve"> </w:t>
      </w:r>
      <w:r w:rsidRPr="00F01DE9">
        <w:rPr>
          <w:rFonts w:ascii="Arial" w:hAnsi="Arial" w:cs="Arial"/>
          <w:sz w:val="22"/>
          <w:szCs w:val="22"/>
        </w:rPr>
        <w:t>la</w:t>
      </w:r>
      <w:r w:rsidRPr="00F01DE9">
        <w:rPr>
          <w:rFonts w:ascii="Arial" w:hAnsi="Arial" w:cs="Arial"/>
          <w:spacing w:val="-9"/>
          <w:sz w:val="22"/>
          <w:szCs w:val="22"/>
        </w:rPr>
        <w:t xml:space="preserve"> </w:t>
      </w:r>
      <w:r w:rsidR="000E3D1A" w:rsidRPr="00F01DE9">
        <w:rPr>
          <w:rFonts w:ascii="Arial" w:hAnsi="Arial" w:cs="Arial"/>
          <w:sz w:val="22"/>
          <w:szCs w:val="22"/>
        </w:rPr>
        <w:t>Dirección de Educación Pública (DEP)</w:t>
      </w:r>
      <w:r w:rsidR="00565EB4" w:rsidRPr="00F01DE9">
        <w:rPr>
          <w:rFonts w:ascii="Arial" w:hAnsi="Arial" w:cs="Arial"/>
          <w:sz w:val="22"/>
          <w:szCs w:val="22"/>
        </w:rPr>
        <w:t xml:space="preserve"> del Ministerio de Educación</w:t>
      </w:r>
      <w:r w:rsidRPr="00F01DE9">
        <w:rPr>
          <w:rFonts w:ascii="Arial" w:hAnsi="Arial" w:cs="Arial"/>
          <w:sz w:val="22"/>
          <w:szCs w:val="22"/>
        </w:rPr>
        <w:t>.</w:t>
      </w:r>
    </w:p>
    <w:p w14:paraId="0F6186A8" w14:textId="77777777" w:rsidR="00F47E1F" w:rsidRPr="00F01DE9" w:rsidRDefault="00F47E1F" w:rsidP="005D55F9">
      <w:pPr>
        <w:pStyle w:val="BodyText"/>
        <w:spacing w:before="7"/>
        <w:jc w:val="both"/>
        <w:rPr>
          <w:rFonts w:ascii="Arial" w:hAnsi="Arial" w:cs="Arial"/>
          <w:sz w:val="22"/>
          <w:szCs w:val="22"/>
        </w:rPr>
      </w:pPr>
    </w:p>
    <w:p w14:paraId="0F6186A9" w14:textId="6A9DDE80" w:rsidR="00F47E1F" w:rsidRPr="00F01DE9" w:rsidRDefault="00F55B1C" w:rsidP="005D55F9">
      <w:pPr>
        <w:pStyle w:val="BodyText"/>
        <w:ind w:left="120"/>
        <w:jc w:val="both"/>
        <w:rPr>
          <w:rFonts w:ascii="Arial" w:hAnsi="Arial" w:cs="Arial"/>
          <w:sz w:val="22"/>
          <w:szCs w:val="22"/>
        </w:rPr>
      </w:pPr>
      <w:r w:rsidRPr="00F01DE9">
        <w:rPr>
          <w:rFonts w:ascii="Arial" w:hAnsi="Arial" w:cs="Arial"/>
          <w:sz w:val="22"/>
          <w:szCs w:val="22"/>
        </w:rPr>
        <w:t xml:space="preserve">A continuación, se presenta el esquema general para la ejecución del </w:t>
      </w:r>
      <w:r w:rsidR="002E08A4" w:rsidRPr="00F01DE9">
        <w:rPr>
          <w:rFonts w:ascii="Arial" w:hAnsi="Arial" w:cs="Arial"/>
          <w:sz w:val="22"/>
          <w:szCs w:val="22"/>
        </w:rPr>
        <w:t>Programa</w:t>
      </w:r>
      <w:r w:rsidRPr="00F01DE9">
        <w:rPr>
          <w:rFonts w:ascii="Arial" w:hAnsi="Arial" w:cs="Arial"/>
          <w:sz w:val="22"/>
          <w:szCs w:val="22"/>
        </w:rPr>
        <w:t>:</w:t>
      </w:r>
    </w:p>
    <w:p w14:paraId="50ACF4EF" w14:textId="77777777" w:rsidR="00F47E1F" w:rsidRPr="00F01DE9" w:rsidRDefault="00F47E1F">
      <w:pPr>
        <w:rPr>
          <w:rFonts w:ascii="Arial" w:hAnsi="Arial" w:cs="Arial"/>
          <w:sz w:val="22"/>
          <w:szCs w:val="22"/>
        </w:rPr>
      </w:pPr>
    </w:p>
    <w:p w14:paraId="49E59715" w14:textId="77777777" w:rsidR="00620F77" w:rsidRPr="00F01DE9" w:rsidRDefault="00620F77">
      <w:pPr>
        <w:rPr>
          <w:rFonts w:ascii="Arial" w:hAnsi="Arial" w:cs="Arial"/>
          <w:sz w:val="22"/>
          <w:szCs w:val="22"/>
        </w:rPr>
      </w:pPr>
    </w:p>
    <w:p w14:paraId="467F918F" w14:textId="2960FBF2" w:rsidR="00585D5C" w:rsidRPr="00F01DE9" w:rsidRDefault="00620F77" w:rsidP="00585D5C">
      <w:pPr>
        <w:pStyle w:val="BodyText"/>
        <w:ind w:left="120" w:right="379"/>
        <w:jc w:val="both"/>
        <w:rPr>
          <w:rFonts w:ascii="Arial" w:hAnsi="Arial" w:cs="Arial"/>
          <w:b/>
          <w:bCs/>
          <w:i/>
          <w:iCs/>
          <w:sz w:val="22"/>
          <w:szCs w:val="22"/>
        </w:rPr>
      </w:pPr>
      <w:r w:rsidRPr="00F01DE9">
        <w:rPr>
          <w:rFonts w:ascii="Arial" w:hAnsi="Arial" w:cs="Arial"/>
          <w:b/>
          <w:bCs/>
          <w:i/>
          <w:iCs/>
          <w:sz w:val="22"/>
          <w:szCs w:val="22"/>
        </w:rPr>
        <w:t>Gráfico 2: Esquema General de Ejecución</w:t>
      </w:r>
    </w:p>
    <w:p w14:paraId="31586B2D" w14:textId="77777777" w:rsidR="008913AE" w:rsidRPr="00F01DE9" w:rsidRDefault="008913AE" w:rsidP="00585D5C">
      <w:pPr>
        <w:pStyle w:val="BodyText"/>
        <w:ind w:left="120" w:right="379"/>
        <w:jc w:val="both"/>
        <w:rPr>
          <w:rFonts w:ascii="Arial" w:hAnsi="Arial" w:cs="Arial"/>
          <w:b/>
          <w:bCs/>
          <w:i/>
          <w:iCs/>
          <w:sz w:val="22"/>
          <w:szCs w:val="22"/>
        </w:rPr>
      </w:pPr>
    </w:p>
    <w:p w14:paraId="44BAB6EB" w14:textId="77777777" w:rsidR="00585D5C" w:rsidRPr="00F01DE9" w:rsidRDefault="00585D5C" w:rsidP="00585D5C">
      <w:pPr>
        <w:pStyle w:val="BodyText"/>
        <w:ind w:left="120" w:right="379"/>
        <w:jc w:val="both"/>
        <w:rPr>
          <w:rFonts w:ascii="Arial" w:hAnsi="Arial" w:cs="Arial"/>
          <w:sz w:val="22"/>
          <w:szCs w:val="22"/>
        </w:rPr>
      </w:pPr>
    </w:p>
    <w:p w14:paraId="0F6186AB" w14:textId="26FFF730" w:rsidR="00F47E1F" w:rsidRPr="00F01DE9" w:rsidRDefault="00487A8B" w:rsidP="00585D5C">
      <w:pPr>
        <w:pStyle w:val="BodyText"/>
        <w:ind w:left="120" w:right="379"/>
        <w:jc w:val="both"/>
        <w:rPr>
          <w:rFonts w:ascii="Arial" w:hAnsi="Arial" w:cs="Arial"/>
          <w:sz w:val="22"/>
          <w:szCs w:val="22"/>
        </w:rPr>
      </w:pPr>
      <w:r w:rsidRPr="00F01DE9">
        <w:rPr>
          <w:rFonts w:ascii="Arial" w:hAnsi="Arial" w:cs="Arial"/>
          <w:noProof/>
          <w:sz w:val="22"/>
          <w:szCs w:val="22"/>
        </w:rPr>
        <w:drawing>
          <wp:inline distT="0" distB="0" distL="0" distR="0" wp14:anchorId="70737031" wp14:editId="531B9612">
            <wp:extent cx="4352544" cy="2695325"/>
            <wp:effectExtent l="0" t="0" r="0" b="0"/>
            <wp:docPr id="133" name="Imagen 133" descr="Imagen que contiene captura de pantal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58529" cy="2699032"/>
                    </a:xfrm>
                    <a:prstGeom prst="rect">
                      <a:avLst/>
                    </a:prstGeom>
                  </pic:spPr>
                </pic:pic>
              </a:graphicData>
            </a:graphic>
          </wp:inline>
        </w:drawing>
      </w:r>
    </w:p>
    <w:p w14:paraId="0F6186AC" w14:textId="77777777" w:rsidR="00F47E1F" w:rsidRPr="00F01DE9" w:rsidRDefault="00F47E1F">
      <w:pPr>
        <w:pStyle w:val="BodyText"/>
        <w:rPr>
          <w:rFonts w:ascii="Arial" w:hAnsi="Arial" w:cs="Arial"/>
          <w:sz w:val="22"/>
          <w:szCs w:val="22"/>
        </w:rPr>
      </w:pPr>
    </w:p>
    <w:p w14:paraId="536396A9" w14:textId="43CECDD2" w:rsidR="000E3D1A" w:rsidRPr="00F01DE9" w:rsidRDefault="000E3D1A" w:rsidP="000E3D1A">
      <w:pPr>
        <w:pStyle w:val="Heading1"/>
        <w:tabs>
          <w:tab w:val="left" w:pos="840"/>
          <w:tab w:val="left" w:pos="841"/>
        </w:tabs>
        <w:spacing w:before="59"/>
        <w:ind w:left="840" w:firstLine="0"/>
        <w:rPr>
          <w:rFonts w:ascii="Arial" w:hAnsi="Arial" w:cs="Arial"/>
          <w:sz w:val="22"/>
          <w:szCs w:val="22"/>
        </w:rPr>
      </w:pPr>
      <w:bookmarkStart w:id="26" w:name="_bookmark13"/>
      <w:bookmarkEnd w:id="26"/>
    </w:p>
    <w:p w14:paraId="74E9DEBD" w14:textId="4B12FE1B" w:rsidR="00543BA4" w:rsidRPr="00F01DE9" w:rsidRDefault="00543BA4" w:rsidP="000E3D1A">
      <w:pPr>
        <w:pStyle w:val="Heading1"/>
        <w:tabs>
          <w:tab w:val="left" w:pos="840"/>
          <w:tab w:val="left" w:pos="841"/>
        </w:tabs>
        <w:spacing w:before="59"/>
        <w:ind w:left="840" w:firstLine="0"/>
        <w:rPr>
          <w:rFonts w:ascii="Arial" w:hAnsi="Arial" w:cs="Arial"/>
          <w:sz w:val="22"/>
          <w:szCs w:val="22"/>
        </w:rPr>
      </w:pPr>
    </w:p>
    <w:p w14:paraId="32AB3EFB" w14:textId="77777777" w:rsidR="00543BA4" w:rsidRPr="00F01DE9" w:rsidRDefault="00543BA4" w:rsidP="000E3D1A">
      <w:pPr>
        <w:pStyle w:val="Heading1"/>
        <w:tabs>
          <w:tab w:val="left" w:pos="840"/>
          <w:tab w:val="left" w:pos="841"/>
        </w:tabs>
        <w:spacing w:before="59"/>
        <w:ind w:left="840" w:firstLine="0"/>
        <w:rPr>
          <w:rFonts w:ascii="Arial" w:hAnsi="Arial" w:cs="Arial"/>
          <w:sz w:val="22"/>
          <w:szCs w:val="22"/>
        </w:rPr>
      </w:pPr>
    </w:p>
    <w:p w14:paraId="0F6186AD" w14:textId="3BF577DD" w:rsidR="00F47E1F" w:rsidRPr="00F01DE9" w:rsidRDefault="000E3D1A" w:rsidP="005F7A31">
      <w:pPr>
        <w:pStyle w:val="Heading2"/>
        <w:numPr>
          <w:ilvl w:val="2"/>
          <w:numId w:val="20"/>
        </w:numPr>
        <w:rPr>
          <w:rFonts w:ascii="Arial" w:hAnsi="Arial" w:cs="Arial"/>
          <w:sz w:val="22"/>
          <w:szCs w:val="22"/>
        </w:rPr>
      </w:pPr>
      <w:bookmarkStart w:id="27" w:name="_Toc34842136"/>
      <w:r w:rsidRPr="00F01DE9">
        <w:rPr>
          <w:rFonts w:ascii="Arial" w:hAnsi="Arial" w:cs="Arial"/>
          <w:sz w:val="22"/>
          <w:szCs w:val="22"/>
        </w:rPr>
        <w:t>Dirección de Ejecución Pública</w:t>
      </w:r>
      <w:bookmarkEnd w:id="27"/>
    </w:p>
    <w:p w14:paraId="0F6186AE" w14:textId="77777777" w:rsidR="00F47E1F" w:rsidRPr="00F01DE9" w:rsidRDefault="00F47E1F">
      <w:pPr>
        <w:pStyle w:val="BodyText"/>
        <w:spacing w:before="8"/>
        <w:rPr>
          <w:rFonts w:ascii="Arial" w:hAnsi="Arial" w:cs="Arial"/>
          <w:b/>
          <w:sz w:val="22"/>
          <w:szCs w:val="22"/>
        </w:rPr>
      </w:pPr>
    </w:p>
    <w:p w14:paraId="21234EA6" w14:textId="50AB5BAA" w:rsidR="00292AD7" w:rsidRPr="00F01DE9" w:rsidRDefault="00F55B1C" w:rsidP="00292AD7">
      <w:pPr>
        <w:pStyle w:val="BodyText"/>
        <w:ind w:left="120" w:right="650"/>
        <w:jc w:val="both"/>
        <w:rPr>
          <w:rFonts w:ascii="Arial" w:hAnsi="Arial" w:cs="Arial"/>
          <w:sz w:val="22"/>
          <w:szCs w:val="22"/>
        </w:rPr>
      </w:pPr>
      <w:r w:rsidRPr="00F01DE9">
        <w:rPr>
          <w:rFonts w:ascii="Arial" w:hAnsi="Arial" w:cs="Arial"/>
          <w:sz w:val="22"/>
          <w:szCs w:val="22"/>
        </w:rPr>
        <w:t xml:space="preserve">Para la ejecución del </w:t>
      </w:r>
      <w:r w:rsidR="002E08A4" w:rsidRPr="00F01DE9">
        <w:rPr>
          <w:rFonts w:ascii="Arial" w:hAnsi="Arial" w:cs="Arial"/>
          <w:sz w:val="22"/>
          <w:szCs w:val="22"/>
        </w:rPr>
        <w:t>Programa</w:t>
      </w:r>
      <w:r w:rsidR="00292AD7" w:rsidRPr="00F01DE9">
        <w:rPr>
          <w:rFonts w:ascii="Arial" w:hAnsi="Arial" w:cs="Arial"/>
          <w:sz w:val="22"/>
          <w:szCs w:val="22"/>
        </w:rPr>
        <w:t>,</w:t>
      </w:r>
      <w:r w:rsidRPr="00F01DE9">
        <w:rPr>
          <w:rFonts w:ascii="Arial" w:hAnsi="Arial" w:cs="Arial"/>
          <w:sz w:val="22"/>
          <w:szCs w:val="22"/>
        </w:rPr>
        <w:t xml:space="preserve"> el nivel de conducción superior está dado por la </w:t>
      </w:r>
      <w:r w:rsidR="000E3D1A" w:rsidRPr="00F01DE9">
        <w:rPr>
          <w:rFonts w:ascii="Arial" w:hAnsi="Arial" w:cs="Arial"/>
          <w:sz w:val="22"/>
          <w:szCs w:val="22"/>
        </w:rPr>
        <w:t>Dirección de Educación Pública</w:t>
      </w:r>
      <w:r w:rsidR="00F80B0C" w:rsidRPr="00F01DE9">
        <w:rPr>
          <w:rFonts w:ascii="Arial" w:hAnsi="Arial" w:cs="Arial"/>
          <w:sz w:val="22"/>
          <w:szCs w:val="22"/>
        </w:rPr>
        <w:t>, que es un Servicio Público centralizado dependiente</w:t>
      </w:r>
      <w:r w:rsidRPr="00F01DE9">
        <w:rPr>
          <w:rFonts w:ascii="Arial" w:hAnsi="Arial" w:cs="Arial"/>
          <w:sz w:val="22"/>
          <w:szCs w:val="22"/>
        </w:rPr>
        <w:t xml:space="preserve"> del </w:t>
      </w:r>
      <w:r w:rsidR="00A41A04" w:rsidRPr="00F01DE9">
        <w:rPr>
          <w:rFonts w:ascii="Arial" w:hAnsi="Arial" w:cs="Arial"/>
          <w:sz w:val="22"/>
          <w:szCs w:val="22"/>
        </w:rPr>
        <w:t>Ministerio de Educación</w:t>
      </w:r>
      <w:r w:rsidR="00F80B0C" w:rsidRPr="00F01DE9">
        <w:rPr>
          <w:rFonts w:ascii="Arial" w:hAnsi="Arial" w:cs="Arial"/>
          <w:sz w:val="22"/>
          <w:szCs w:val="22"/>
        </w:rPr>
        <w:t xml:space="preserve"> y tiene como objeto la conducción estratégica y la coordinación del Sistema</w:t>
      </w:r>
      <w:r w:rsidR="00292AD7" w:rsidRPr="00F01DE9">
        <w:rPr>
          <w:rFonts w:ascii="Arial" w:hAnsi="Arial" w:cs="Arial"/>
          <w:sz w:val="22"/>
          <w:szCs w:val="22"/>
        </w:rPr>
        <w:t xml:space="preserve"> de Educación Pública</w:t>
      </w:r>
      <w:r w:rsidR="00F80B0C" w:rsidRPr="00F01DE9">
        <w:rPr>
          <w:rFonts w:ascii="Arial" w:hAnsi="Arial" w:cs="Arial"/>
          <w:sz w:val="22"/>
          <w:szCs w:val="22"/>
        </w:rPr>
        <w:t xml:space="preserve">, velando </w:t>
      </w:r>
      <w:r w:rsidR="006A2B87" w:rsidRPr="00F01DE9">
        <w:rPr>
          <w:rFonts w:ascii="Arial" w:hAnsi="Arial" w:cs="Arial"/>
          <w:sz w:val="22"/>
          <w:szCs w:val="22"/>
        </w:rPr>
        <w:t>por</w:t>
      </w:r>
      <w:r w:rsidR="00F80B0C" w:rsidRPr="00F01DE9">
        <w:rPr>
          <w:rFonts w:ascii="Arial" w:hAnsi="Arial" w:cs="Arial"/>
          <w:sz w:val="22"/>
          <w:szCs w:val="22"/>
        </w:rPr>
        <w:t xml:space="preserve"> que los Servicios Locales provean una educación de calidad en todo el territorio nacional. Para ello elaborará la Estrategia Nacional de Educación Pública, vigilando su cumplimiento, y evaluará el desempeño de los Servicios Locales, a través de los convenios de gestión de sus </w:t>
      </w:r>
      <w:proofErr w:type="gramStart"/>
      <w:r w:rsidR="00021495" w:rsidRPr="00F01DE9">
        <w:rPr>
          <w:rFonts w:ascii="Arial" w:hAnsi="Arial" w:cs="Arial"/>
          <w:sz w:val="22"/>
          <w:szCs w:val="22"/>
        </w:rPr>
        <w:t>Directores</w:t>
      </w:r>
      <w:proofErr w:type="gramEnd"/>
      <w:r w:rsidR="00021495" w:rsidRPr="00F01DE9">
        <w:rPr>
          <w:rFonts w:ascii="Arial" w:hAnsi="Arial" w:cs="Arial"/>
          <w:sz w:val="22"/>
          <w:szCs w:val="22"/>
        </w:rPr>
        <w:t>/</w:t>
      </w:r>
      <w:r w:rsidR="00F80B0C" w:rsidRPr="00F01DE9">
        <w:rPr>
          <w:rFonts w:ascii="Arial" w:hAnsi="Arial" w:cs="Arial"/>
          <w:sz w:val="22"/>
          <w:szCs w:val="22"/>
        </w:rPr>
        <w:t>es Ejecutivos, prestándoles apoyo técnico y administrativo en el marco de sus funciones.</w:t>
      </w:r>
    </w:p>
    <w:p w14:paraId="53A0DE71" w14:textId="77777777" w:rsidR="00292AD7" w:rsidRPr="00F01DE9" w:rsidRDefault="00292AD7" w:rsidP="00292AD7">
      <w:pPr>
        <w:pStyle w:val="BodyText"/>
        <w:ind w:left="120" w:right="650"/>
        <w:jc w:val="both"/>
        <w:rPr>
          <w:rFonts w:ascii="Arial" w:hAnsi="Arial" w:cs="Arial"/>
          <w:sz w:val="22"/>
          <w:szCs w:val="22"/>
        </w:rPr>
      </w:pPr>
    </w:p>
    <w:p w14:paraId="0F6186AF" w14:textId="07F4E856" w:rsidR="00F47E1F" w:rsidRPr="00F01DE9" w:rsidRDefault="00F80B0C" w:rsidP="00292AD7">
      <w:pPr>
        <w:pStyle w:val="BodyText"/>
        <w:ind w:left="120" w:right="650"/>
        <w:jc w:val="both"/>
        <w:rPr>
          <w:rFonts w:ascii="Arial" w:hAnsi="Arial" w:cs="Arial"/>
          <w:sz w:val="22"/>
          <w:szCs w:val="22"/>
        </w:rPr>
      </w:pPr>
      <w:r w:rsidRPr="00F01DE9">
        <w:rPr>
          <w:rFonts w:ascii="Arial" w:hAnsi="Arial" w:cs="Arial"/>
          <w:sz w:val="22"/>
          <w:szCs w:val="22"/>
        </w:rPr>
        <w:t xml:space="preserve">Considerando dicho objeto y las condiciones del </w:t>
      </w:r>
      <w:r w:rsidR="002E08A4" w:rsidRPr="00F01DE9">
        <w:rPr>
          <w:rFonts w:ascii="Arial" w:hAnsi="Arial" w:cs="Arial"/>
          <w:sz w:val="22"/>
          <w:szCs w:val="22"/>
        </w:rPr>
        <w:t>Programa</w:t>
      </w:r>
      <w:r w:rsidRPr="00F01DE9">
        <w:rPr>
          <w:rFonts w:ascii="Arial" w:hAnsi="Arial" w:cs="Arial"/>
          <w:sz w:val="22"/>
          <w:szCs w:val="22"/>
        </w:rPr>
        <w:t>, l</w:t>
      </w:r>
      <w:r w:rsidR="00F55B1C" w:rsidRPr="00F01DE9">
        <w:rPr>
          <w:rFonts w:ascii="Arial" w:hAnsi="Arial" w:cs="Arial"/>
          <w:sz w:val="22"/>
          <w:szCs w:val="22"/>
        </w:rPr>
        <w:t xml:space="preserve">a </w:t>
      </w:r>
      <w:r w:rsidR="000E3D1A" w:rsidRPr="00F01DE9">
        <w:rPr>
          <w:rFonts w:ascii="Arial" w:hAnsi="Arial" w:cs="Arial"/>
          <w:sz w:val="22"/>
          <w:szCs w:val="22"/>
        </w:rPr>
        <w:t>DEP</w:t>
      </w:r>
      <w:r w:rsidR="00F55B1C" w:rsidRPr="00F01DE9">
        <w:rPr>
          <w:rFonts w:ascii="Arial" w:hAnsi="Arial" w:cs="Arial"/>
          <w:sz w:val="22"/>
          <w:szCs w:val="22"/>
        </w:rPr>
        <w:t xml:space="preserve"> tendrá las siguientes responsabilidades:</w:t>
      </w:r>
    </w:p>
    <w:p w14:paraId="0F6186B0" w14:textId="77777777" w:rsidR="00F47E1F" w:rsidRPr="00F01DE9" w:rsidRDefault="00F47E1F">
      <w:pPr>
        <w:pStyle w:val="BodyText"/>
        <w:spacing w:before="9"/>
        <w:rPr>
          <w:rFonts w:ascii="Arial" w:hAnsi="Arial" w:cs="Arial"/>
          <w:sz w:val="22"/>
          <w:szCs w:val="22"/>
        </w:rPr>
      </w:pPr>
    </w:p>
    <w:p w14:paraId="10AA53F5" w14:textId="664CEA62" w:rsidR="00F80B0C" w:rsidRPr="00F01DE9" w:rsidRDefault="00F80B0C" w:rsidP="00C439F7">
      <w:pPr>
        <w:pStyle w:val="ListParagraph"/>
        <w:numPr>
          <w:ilvl w:val="3"/>
          <w:numId w:val="8"/>
        </w:numPr>
        <w:tabs>
          <w:tab w:val="left" w:pos="840"/>
          <w:tab w:val="left" w:pos="841"/>
        </w:tabs>
        <w:spacing w:line="243" w:lineRule="exact"/>
        <w:ind w:right="566"/>
        <w:jc w:val="both"/>
        <w:rPr>
          <w:rFonts w:ascii="Arial" w:hAnsi="Arial" w:cs="Arial"/>
          <w:sz w:val="22"/>
          <w:szCs w:val="22"/>
        </w:rPr>
      </w:pPr>
      <w:r w:rsidRPr="00F01DE9">
        <w:rPr>
          <w:rFonts w:ascii="Arial" w:hAnsi="Arial" w:cs="Arial"/>
          <w:sz w:val="22"/>
          <w:szCs w:val="22"/>
        </w:rPr>
        <w:t>establecer las directrices estratégicas para lograr el cumplimiento de los objetivos del</w:t>
      </w:r>
      <w:r w:rsidRPr="00F01DE9">
        <w:rPr>
          <w:rFonts w:ascii="Arial" w:hAnsi="Arial" w:cs="Arial"/>
          <w:spacing w:val="-17"/>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6B1" w14:textId="40AAA566" w:rsidR="00F47E1F" w:rsidRPr="00F01DE9" w:rsidRDefault="00292AD7" w:rsidP="00C439F7">
      <w:pPr>
        <w:pStyle w:val="ListParagraph"/>
        <w:numPr>
          <w:ilvl w:val="3"/>
          <w:numId w:val="8"/>
        </w:numPr>
        <w:tabs>
          <w:tab w:val="left" w:pos="840"/>
          <w:tab w:val="left" w:pos="841"/>
        </w:tabs>
        <w:spacing w:before="1"/>
        <w:ind w:right="566"/>
        <w:jc w:val="both"/>
        <w:rPr>
          <w:rFonts w:ascii="Arial" w:hAnsi="Arial" w:cs="Arial"/>
          <w:sz w:val="22"/>
          <w:szCs w:val="22"/>
        </w:rPr>
      </w:pPr>
      <w:r w:rsidRPr="00F01DE9">
        <w:rPr>
          <w:rFonts w:ascii="Arial" w:hAnsi="Arial" w:cs="Arial"/>
          <w:sz w:val="22"/>
          <w:szCs w:val="22"/>
        </w:rPr>
        <w:lastRenderedPageBreak/>
        <w:t xml:space="preserve">implementar la </w:t>
      </w:r>
      <w:r w:rsidR="00F55B1C" w:rsidRPr="00F01DE9">
        <w:rPr>
          <w:rFonts w:ascii="Arial" w:hAnsi="Arial" w:cs="Arial"/>
          <w:sz w:val="22"/>
          <w:szCs w:val="22"/>
        </w:rPr>
        <w:t>conducción</w:t>
      </w:r>
      <w:r w:rsidR="00F55B1C" w:rsidRPr="00F01DE9">
        <w:rPr>
          <w:rFonts w:ascii="Arial" w:hAnsi="Arial" w:cs="Arial"/>
          <w:spacing w:val="-3"/>
          <w:sz w:val="22"/>
          <w:szCs w:val="22"/>
        </w:rPr>
        <w:t xml:space="preserve"> </w:t>
      </w:r>
      <w:r w:rsidR="00F55B1C" w:rsidRPr="00F01DE9">
        <w:rPr>
          <w:rFonts w:ascii="Arial" w:hAnsi="Arial" w:cs="Arial"/>
          <w:sz w:val="22"/>
          <w:szCs w:val="22"/>
        </w:rPr>
        <w:t>estratégica,</w:t>
      </w:r>
      <w:r w:rsidR="00F55B1C" w:rsidRPr="00F01DE9">
        <w:rPr>
          <w:rFonts w:ascii="Arial" w:hAnsi="Arial" w:cs="Arial"/>
          <w:spacing w:val="-3"/>
          <w:sz w:val="22"/>
          <w:szCs w:val="22"/>
        </w:rPr>
        <w:t xml:space="preserve"> </w:t>
      </w:r>
      <w:r w:rsidR="00F55B1C" w:rsidRPr="00F01DE9">
        <w:rPr>
          <w:rFonts w:ascii="Arial" w:hAnsi="Arial" w:cs="Arial"/>
          <w:sz w:val="22"/>
          <w:szCs w:val="22"/>
        </w:rPr>
        <w:t>supervisión</w:t>
      </w:r>
      <w:r w:rsidR="00F55B1C" w:rsidRPr="00F01DE9">
        <w:rPr>
          <w:rFonts w:ascii="Arial" w:hAnsi="Arial" w:cs="Arial"/>
          <w:spacing w:val="-1"/>
          <w:sz w:val="22"/>
          <w:szCs w:val="22"/>
        </w:rPr>
        <w:t xml:space="preserve"> </w:t>
      </w:r>
      <w:r w:rsidR="00F55B1C" w:rsidRPr="00F01DE9">
        <w:rPr>
          <w:rFonts w:ascii="Arial" w:hAnsi="Arial" w:cs="Arial"/>
          <w:sz w:val="22"/>
          <w:szCs w:val="22"/>
        </w:rPr>
        <w:t>y</w:t>
      </w:r>
      <w:r w:rsidR="00F55B1C" w:rsidRPr="00F01DE9">
        <w:rPr>
          <w:rFonts w:ascii="Arial" w:hAnsi="Arial" w:cs="Arial"/>
          <w:spacing w:val="-2"/>
          <w:sz w:val="22"/>
          <w:szCs w:val="22"/>
        </w:rPr>
        <w:t xml:space="preserve"> </w:t>
      </w:r>
      <w:r w:rsidR="00F55B1C" w:rsidRPr="00F01DE9">
        <w:rPr>
          <w:rFonts w:ascii="Arial" w:hAnsi="Arial" w:cs="Arial"/>
          <w:sz w:val="22"/>
          <w:szCs w:val="22"/>
        </w:rPr>
        <w:t>coordinación</w:t>
      </w:r>
      <w:r w:rsidR="00F55B1C" w:rsidRPr="00F01DE9">
        <w:rPr>
          <w:rFonts w:ascii="Arial" w:hAnsi="Arial" w:cs="Arial"/>
          <w:spacing w:val="-3"/>
          <w:sz w:val="22"/>
          <w:szCs w:val="22"/>
        </w:rPr>
        <w:t xml:space="preserve"> </w:t>
      </w:r>
      <w:r w:rsidR="00F55B1C" w:rsidRPr="00F01DE9">
        <w:rPr>
          <w:rFonts w:ascii="Arial" w:hAnsi="Arial" w:cs="Arial"/>
          <w:sz w:val="22"/>
          <w:szCs w:val="22"/>
        </w:rPr>
        <w:t>a</w:t>
      </w:r>
      <w:r w:rsidR="00F55B1C" w:rsidRPr="00F01DE9">
        <w:rPr>
          <w:rFonts w:ascii="Arial" w:hAnsi="Arial" w:cs="Arial"/>
          <w:spacing w:val="-2"/>
          <w:sz w:val="22"/>
          <w:szCs w:val="22"/>
        </w:rPr>
        <w:t xml:space="preserve"> </w:t>
      </w:r>
      <w:r w:rsidR="00F55B1C" w:rsidRPr="00F01DE9">
        <w:rPr>
          <w:rFonts w:ascii="Arial" w:hAnsi="Arial" w:cs="Arial"/>
          <w:sz w:val="22"/>
          <w:szCs w:val="22"/>
        </w:rPr>
        <w:t>nivel</w:t>
      </w:r>
      <w:r w:rsidR="00F55B1C" w:rsidRPr="00F01DE9">
        <w:rPr>
          <w:rFonts w:ascii="Arial" w:hAnsi="Arial" w:cs="Arial"/>
          <w:spacing w:val="-3"/>
          <w:sz w:val="22"/>
          <w:szCs w:val="22"/>
        </w:rPr>
        <w:t xml:space="preserve"> </w:t>
      </w:r>
      <w:r w:rsidR="00F55B1C" w:rsidRPr="00F01DE9">
        <w:rPr>
          <w:rFonts w:ascii="Arial" w:hAnsi="Arial" w:cs="Arial"/>
          <w:sz w:val="22"/>
          <w:szCs w:val="22"/>
        </w:rPr>
        <w:t>de</w:t>
      </w:r>
      <w:r w:rsidR="00F55B1C" w:rsidRPr="00F01DE9">
        <w:rPr>
          <w:rFonts w:ascii="Arial" w:hAnsi="Arial" w:cs="Arial"/>
          <w:spacing w:val="-4"/>
          <w:sz w:val="22"/>
          <w:szCs w:val="22"/>
        </w:rPr>
        <w:t xml:space="preserve"> </w:t>
      </w:r>
      <w:r w:rsidR="00F55B1C" w:rsidRPr="00F01DE9">
        <w:rPr>
          <w:rFonts w:ascii="Arial" w:hAnsi="Arial" w:cs="Arial"/>
          <w:sz w:val="22"/>
          <w:szCs w:val="22"/>
        </w:rPr>
        <w:t>Divisiones</w:t>
      </w:r>
      <w:r w:rsidR="00F55B1C" w:rsidRPr="00F01DE9">
        <w:rPr>
          <w:rFonts w:ascii="Arial" w:hAnsi="Arial" w:cs="Arial"/>
          <w:spacing w:val="-4"/>
          <w:sz w:val="22"/>
          <w:szCs w:val="22"/>
        </w:rPr>
        <w:t xml:space="preserve"> </w:t>
      </w:r>
      <w:r w:rsidR="00F55B1C" w:rsidRPr="00F01DE9">
        <w:rPr>
          <w:rFonts w:ascii="Arial" w:hAnsi="Arial" w:cs="Arial"/>
          <w:sz w:val="22"/>
          <w:szCs w:val="22"/>
        </w:rPr>
        <w:t>y</w:t>
      </w:r>
      <w:r w:rsidR="00F55B1C" w:rsidRPr="00F01DE9">
        <w:rPr>
          <w:rFonts w:ascii="Arial" w:hAnsi="Arial" w:cs="Arial"/>
          <w:spacing w:val="-2"/>
          <w:sz w:val="22"/>
          <w:szCs w:val="22"/>
        </w:rPr>
        <w:t xml:space="preserve"> </w:t>
      </w:r>
      <w:r w:rsidR="00F55B1C" w:rsidRPr="00F01DE9">
        <w:rPr>
          <w:rFonts w:ascii="Arial" w:hAnsi="Arial" w:cs="Arial"/>
          <w:sz w:val="22"/>
          <w:szCs w:val="22"/>
        </w:rPr>
        <w:t>áreas</w:t>
      </w:r>
      <w:r w:rsidR="00F55B1C" w:rsidRPr="00F01DE9">
        <w:rPr>
          <w:rFonts w:ascii="Arial" w:hAnsi="Arial" w:cs="Arial"/>
          <w:spacing w:val="-3"/>
          <w:sz w:val="22"/>
          <w:szCs w:val="22"/>
        </w:rPr>
        <w:t xml:space="preserve"> </w:t>
      </w:r>
      <w:r w:rsidR="00A41A04" w:rsidRPr="00F01DE9">
        <w:rPr>
          <w:rFonts w:ascii="Arial" w:hAnsi="Arial" w:cs="Arial"/>
          <w:sz w:val="22"/>
          <w:szCs w:val="22"/>
        </w:rPr>
        <w:t xml:space="preserve">internas </w:t>
      </w:r>
      <w:r w:rsidR="00F55B1C" w:rsidRPr="00F01DE9">
        <w:rPr>
          <w:rFonts w:ascii="Arial" w:hAnsi="Arial" w:cs="Arial"/>
          <w:sz w:val="22"/>
          <w:szCs w:val="22"/>
        </w:rPr>
        <w:t>para la adecuada ejecución del</w:t>
      </w:r>
      <w:r w:rsidR="00F55B1C" w:rsidRPr="00F01DE9">
        <w:rPr>
          <w:rFonts w:ascii="Arial" w:hAnsi="Arial" w:cs="Arial"/>
          <w:spacing w:val="-1"/>
          <w:sz w:val="22"/>
          <w:szCs w:val="22"/>
        </w:rPr>
        <w:t xml:space="preserve"> </w:t>
      </w:r>
      <w:r w:rsidR="002E08A4" w:rsidRPr="00F01DE9">
        <w:rPr>
          <w:rFonts w:ascii="Arial" w:hAnsi="Arial" w:cs="Arial"/>
          <w:sz w:val="22"/>
          <w:szCs w:val="22"/>
        </w:rPr>
        <w:t>Programa</w:t>
      </w:r>
      <w:r w:rsidR="00F55B1C" w:rsidRPr="00F01DE9">
        <w:rPr>
          <w:rFonts w:ascii="Arial" w:hAnsi="Arial" w:cs="Arial"/>
          <w:sz w:val="22"/>
          <w:szCs w:val="22"/>
        </w:rPr>
        <w:t>;</w:t>
      </w:r>
    </w:p>
    <w:p w14:paraId="54B950B3" w14:textId="24679EF4" w:rsidR="00A41A04" w:rsidRPr="00F01DE9" w:rsidRDefault="00292AD7" w:rsidP="00C439F7">
      <w:pPr>
        <w:pStyle w:val="ListParagraph"/>
        <w:numPr>
          <w:ilvl w:val="3"/>
          <w:numId w:val="8"/>
        </w:numPr>
        <w:tabs>
          <w:tab w:val="left" w:pos="840"/>
          <w:tab w:val="left" w:pos="841"/>
        </w:tabs>
        <w:spacing w:before="1"/>
        <w:ind w:right="566"/>
        <w:jc w:val="both"/>
        <w:rPr>
          <w:rFonts w:ascii="Arial" w:hAnsi="Arial" w:cs="Arial"/>
          <w:sz w:val="22"/>
          <w:szCs w:val="22"/>
        </w:rPr>
      </w:pPr>
      <w:r w:rsidRPr="00F01DE9">
        <w:rPr>
          <w:rFonts w:ascii="Arial" w:hAnsi="Arial" w:cs="Arial"/>
          <w:sz w:val="22"/>
          <w:szCs w:val="22"/>
        </w:rPr>
        <w:t xml:space="preserve">generar la </w:t>
      </w:r>
      <w:r w:rsidR="00A41A04" w:rsidRPr="00F01DE9">
        <w:rPr>
          <w:rFonts w:ascii="Arial" w:hAnsi="Arial" w:cs="Arial"/>
          <w:sz w:val="22"/>
          <w:szCs w:val="22"/>
        </w:rPr>
        <w:t xml:space="preserve">supervisión y coordinación a nivel de entes externos directamente vinculados con la ejecución del </w:t>
      </w:r>
      <w:r w:rsidR="002E08A4" w:rsidRPr="00F01DE9">
        <w:rPr>
          <w:rFonts w:ascii="Arial" w:hAnsi="Arial" w:cs="Arial"/>
          <w:sz w:val="22"/>
          <w:szCs w:val="22"/>
        </w:rPr>
        <w:t>Programa</w:t>
      </w:r>
      <w:r w:rsidR="00A41A04" w:rsidRPr="00F01DE9">
        <w:rPr>
          <w:rFonts w:ascii="Arial" w:hAnsi="Arial" w:cs="Arial"/>
          <w:sz w:val="22"/>
          <w:szCs w:val="22"/>
        </w:rPr>
        <w:t xml:space="preserve">, </w:t>
      </w:r>
      <w:r w:rsidRPr="00F01DE9">
        <w:rPr>
          <w:rFonts w:ascii="Arial" w:hAnsi="Arial" w:cs="Arial"/>
          <w:sz w:val="22"/>
          <w:szCs w:val="22"/>
        </w:rPr>
        <w:t xml:space="preserve">MINEDUC, </w:t>
      </w:r>
      <w:r w:rsidR="00A41A04" w:rsidRPr="00F01DE9">
        <w:rPr>
          <w:rFonts w:ascii="Arial" w:hAnsi="Arial" w:cs="Arial"/>
          <w:sz w:val="22"/>
          <w:szCs w:val="22"/>
        </w:rPr>
        <w:t xml:space="preserve">municipios, </w:t>
      </w:r>
      <w:proofErr w:type="spellStart"/>
      <w:r w:rsidR="00A41A04" w:rsidRPr="00F01DE9">
        <w:rPr>
          <w:rFonts w:ascii="Arial" w:hAnsi="Arial" w:cs="Arial"/>
          <w:sz w:val="22"/>
          <w:szCs w:val="22"/>
        </w:rPr>
        <w:t>SLEPs</w:t>
      </w:r>
      <w:proofErr w:type="spellEnd"/>
      <w:r w:rsidR="00A41A04" w:rsidRPr="00F01DE9">
        <w:rPr>
          <w:rFonts w:ascii="Arial" w:hAnsi="Arial" w:cs="Arial"/>
          <w:sz w:val="22"/>
          <w:szCs w:val="22"/>
        </w:rPr>
        <w:t>, entre otros</w:t>
      </w:r>
      <w:r w:rsidR="005D55F9" w:rsidRPr="00F01DE9">
        <w:rPr>
          <w:rFonts w:ascii="Arial" w:hAnsi="Arial" w:cs="Arial"/>
          <w:sz w:val="22"/>
          <w:szCs w:val="22"/>
        </w:rPr>
        <w:t>;</w:t>
      </w:r>
    </w:p>
    <w:p w14:paraId="0F6186B2" w14:textId="1B4AE19D" w:rsidR="00F47E1F" w:rsidRPr="00F01DE9" w:rsidRDefault="00F55B1C"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realizar</w:t>
      </w:r>
      <w:r w:rsidRPr="00F01DE9">
        <w:rPr>
          <w:rFonts w:ascii="Arial" w:hAnsi="Arial" w:cs="Arial"/>
          <w:spacing w:val="-2"/>
          <w:sz w:val="22"/>
          <w:szCs w:val="22"/>
        </w:rPr>
        <w:t xml:space="preserve"> </w:t>
      </w:r>
      <w:r w:rsidRPr="00F01DE9">
        <w:rPr>
          <w:rFonts w:ascii="Arial" w:hAnsi="Arial" w:cs="Arial"/>
          <w:sz w:val="22"/>
          <w:szCs w:val="22"/>
        </w:rPr>
        <w:t>la</w:t>
      </w:r>
      <w:r w:rsidRPr="00F01DE9">
        <w:rPr>
          <w:rFonts w:ascii="Arial" w:hAnsi="Arial" w:cs="Arial"/>
          <w:spacing w:val="-2"/>
          <w:sz w:val="22"/>
          <w:szCs w:val="22"/>
        </w:rPr>
        <w:t xml:space="preserve"> </w:t>
      </w:r>
      <w:r w:rsidRPr="00F01DE9">
        <w:rPr>
          <w:rFonts w:ascii="Arial" w:hAnsi="Arial" w:cs="Arial"/>
          <w:sz w:val="22"/>
          <w:szCs w:val="22"/>
        </w:rPr>
        <w:t>difusión</w:t>
      </w:r>
      <w:r w:rsidRPr="00F01DE9">
        <w:rPr>
          <w:rFonts w:ascii="Arial" w:hAnsi="Arial" w:cs="Arial"/>
          <w:spacing w:val="-2"/>
          <w:sz w:val="22"/>
          <w:szCs w:val="22"/>
        </w:rPr>
        <w:t xml:space="preserve"> </w:t>
      </w:r>
      <w:r w:rsidRPr="00F01DE9">
        <w:rPr>
          <w:rFonts w:ascii="Arial" w:hAnsi="Arial" w:cs="Arial"/>
          <w:sz w:val="22"/>
          <w:szCs w:val="22"/>
        </w:rPr>
        <w:t>pública</w:t>
      </w:r>
      <w:r w:rsidRPr="00F01DE9">
        <w:rPr>
          <w:rFonts w:ascii="Arial" w:hAnsi="Arial" w:cs="Arial"/>
          <w:spacing w:val="-2"/>
          <w:sz w:val="22"/>
          <w:szCs w:val="22"/>
        </w:rPr>
        <w:t xml:space="preserve"> </w:t>
      </w:r>
      <w:r w:rsidRPr="00F01DE9">
        <w:rPr>
          <w:rFonts w:ascii="Arial" w:hAnsi="Arial" w:cs="Arial"/>
          <w:sz w:val="22"/>
          <w:szCs w:val="22"/>
        </w:rPr>
        <w:t>de</w:t>
      </w:r>
      <w:r w:rsidRPr="00F01DE9">
        <w:rPr>
          <w:rFonts w:ascii="Arial" w:hAnsi="Arial" w:cs="Arial"/>
          <w:spacing w:val="-2"/>
          <w:sz w:val="22"/>
          <w:szCs w:val="22"/>
        </w:rPr>
        <w:t xml:space="preserve"> </w:t>
      </w:r>
      <w:r w:rsidRPr="00F01DE9">
        <w:rPr>
          <w:rFonts w:ascii="Arial" w:hAnsi="Arial" w:cs="Arial"/>
          <w:sz w:val="22"/>
          <w:szCs w:val="22"/>
        </w:rPr>
        <w:t>los</w:t>
      </w:r>
      <w:r w:rsidRPr="00F01DE9">
        <w:rPr>
          <w:rFonts w:ascii="Arial" w:hAnsi="Arial" w:cs="Arial"/>
          <w:spacing w:val="-4"/>
          <w:sz w:val="22"/>
          <w:szCs w:val="22"/>
        </w:rPr>
        <w:t xml:space="preserve"> </w:t>
      </w:r>
      <w:r w:rsidRPr="00F01DE9">
        <w:rPr>
          <w:rFonts w:ascii="Arial" w:hAnsi="Arial" w:cs="Arial"/>
          <w:sz w:val="22"/>
          <w:szCs w:val="22"/>
        </w:rPr>
        <w:t>resultados</w:t>
      </w:r>
      <w:r w:rsidRPr="00F01DE9">
        <w:rPr>
          <w:rFonts w:ascii="Arial" w:hAnsi="Arial" w:cs="Arial"/>
          <w:spacing w:val="-4"/>
          <w:sz w:val="22"/>
          <w:szCs w:val="22"/>
        </w:rPr>
        <w:t xml:space="preserve"> </w:t>
      </w:r>
      <w:r w:rsidRPr="00F01DE9">
        <w:rPr>
          <w:rFonts w:ascii="Arial" w:hAnsi="Arial" w:cs="Arial"/>
          <w:sz w:val="22"/>
          <w:szCs w:val="22"/>
        </w:rPr>
        <w:t>de</w:t>
      </w:r>
      <w:r w:rsidRPr="00F01DE9">
        <w:rPr>
          <w:rFonts w:ascii="Arial" w:hAnsi="Arial" w:cs="Arial"/>
          <w:spacing w:val="-3"/>
          <w:sz w:val="22"/>
          <w:szCs w:val="22"/>
        </w:rPr>
        <w:t xml:space="preserve"> </w:t>
      </w:r>
      <w:r w:rsidRPr="00F01DE9">
        <w:rPr>
          <w:rFonts w:ascii="Arial" w:hAnsi="Arial" w:cs="Arial"/>
          <w:sz w:val="22"/>
          <w:szCs w:val="22"/>
        </w:rPr>
        <w:t>gestión,</w:t>
      </w:r>
      <w:r w:rsidRPr="00F01DE9">
        <w:rPr>
          <w:rFonts w:ascii="Arial" w:hAnsi="Arial" w:cs="Arial"/>
          <w:spacing w:val="-2"/>
          <w:sz w:val="22"/>
          <w:szCs w:val="22"/>
        </w:rPr>
        <w:t xml:space="preserve"> </w:t>
      </w:r>
      <w:r w:rsidRPr="00F01DE9">
        <w:rPr>
          <w:rFonts w:ascii="Arial" w:hAnsi="Arial" w:cs="Arial"/>
          <w:sz w:val="22"/>
          <w:szCs w:val="22"/>
        </w:rPr>
        <w:t>informes</w:t>
      </w:r>
      <w:r w:rsidRPr="00F01DE9">
        <w:rPr>
          <w:rFonts w:ascii="Arial" w:hAnsi="Arial" w:cs="Arial"/>
          <w:spacing w:val="-4"/>
          <w:sz w:val="22"/>
          <w:szCs w:val="22"/>
        </w:rPr>
        <w:t xml:space="preserve"> </w:t>
      </w:r>
      <w:r w:rsidRPr="00F01DE9">
        <w:rPr>
          <w:rFonts w:ascii="Arial" w:hAnsi="Arial" w:cs="Arial"/>
          <w:sz w:val="22"/>
          <w:szCs w:val="22"/>
        </w:rPr>
        <w:t>de</w:t>
      </w:r>
      <w:r w:rsidRPr="00F01DE9">
        <w:rPr>
          <w:rFonts w:ascii="Arial" w:hAnsi="Arial" w:cs="Arial"/>
          <w:spacing w:val="-3"/>
          <w:sz w:val="22"/>
          <w:szCs w:val="22"/>
        </w:rPr>
        <w:t xml:space="preserve"> </w:t>
      </w:r>
      <w:r w:rsidRPr="00F01DE9">
        <w:rPr>
          <w:rFonts w:ascii="Arial" w:hAnsi="Arial" w:cs="Arial"/>
          <w:sz w:val="22"/>
          <w:szCs w:val="22"/>
        </w:rPr>
        <w:t>seguimiento</w:t>
      </w:r>
      <w:r w:rsidRPr="00F01DE9">
        <w:rPr>
          <w:rFonts w:ascii="Arial" w:hAnsi="Arial" w:cs="Arial"/>
          <w:spacing w:val="-2"/>
          <w:sz w:val="22"/>
          <w:szCs w:val="22"/>
        </w:rPr>
        <w:t xml:space="preserve"> </w:t>
      </w:r>
      <w:r w:rsidRPr="00F01DE9">
        <w:rPr>
          <w:rFonts w:ascii="Arial" w:hAnsi="Arial" w:cs="Arial"/>
          <w:sz w:val="22"/>
          <w:szCs w:val="22"/>
        </w:rPr>
        <w:t>y</w:t>
      </w:r>
      <w:r w:rsidR="00E26335" w:rsidRPr="00F01DE9">
        <w:rPr>
          <w:rFonts w:ascii="Arial" w:hAnsi="Arial" w:cs="Arial"/>
          <w:spacing w:val="-1"/>
          <w:sz w:val="22"/>
          <w:szCs w:val="22"/>
        </w:rPr>
        <w:t xml:space="preserve"> </w:t>
      </w:r>
      <w:r w:rsidRPr="00F01DE9">
        <w:rPr>
          <w:rFonts w:ascii="Arial" w:hAnsi="Arial" w:cs="Arial"/>
          <w:sz w:val="22"/>
          <w:szCs w:val="22"/>
        </w:rPr>
        <w:t>evaluación</w:t>
      </w:r>
      <w:r w:rsidRPr="00F01DE9">
        <w:rPr>
          <w:rFonts w:ascii="Arial" w:hAnsi="Arial" w:cs="Arial"/>
          <w:spacing w:val="-2"/>
          <w:sz w:val="22"/>
          <w:szCs w:val="22"/>
        </w:rPr>
        <w:t xml:space="preserve"> </w:t>
      </w:r>
      <w:r w:rsidRPr="00F01DE9">
        <w:rPr>
          <w:rFonts w:ascii="Arial" w:hAnsi="Arial" w:cs="Arial"/>
          <w:sz w:val="22"/>
          <w:szCs w:val="22"/>
        </w:rPr>
        <w:t>del</w:t>
      </w:r>
      <w:r w:rsidR="00292AD7" w:rsidRPr="00F01DE9">
        <w:rPr>
          <w:rFonts w:ascii="Arial" w:hAnsi="Arial" w:cs="Arial"/>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6B4" w14:textId="502A72C6" w:rsidR="00F47E1F" w:rsidRPr="00F01DE9" w:rsidRDefault="00F55B1C"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 xml:space="preserve">articular la participación de los actores a nivel </w:t>
      </w:r>
      <w:proofErr w:type="spellStart"/>
      <w:proofErr w:type="gramStart"/>
      <w:r w:rsidR="00E26335" w:rsidRPr="00F01DE9">
        <w:rPr>
          <w:rFonts w:ascii="Arial" w:hAnsi="Arial" w:cs="Arial"/>
          <w:sz w:val="22"/>
          <w:szCs w:val="22"/>
        </w:rPr>
        <w:t>extra</w:t>
      </w:r>
      <w:r w:rsidRPr="00F01DE9">
        <w:rPr>
          <w:rFonts w:ascii="Arial" w:hAnsi="Arial" w:cs="Arial"/>
          <w:sz w:val="22"/>
          <w:szCs w:val="22"/>
        </w:rPr>
        <w:t>-institucional</w:t>
      </w:r>
      <w:proofErr w:type="spellEnd"/>
      <w:proofErr w:type="gramEnd"/>
      <w:r w:rsidR="00F80B0C" w:rsidRPr="00F01DE9">
        <w:rPr>
          <w:rFonts w:ascii="Arial" w:hAnsi="Arial" w:cs="Arial"/>
          <w:sz w:val="22"/>
          <w:szCs w:val="22"/>
        </w:rPr>
        <w:t>, especialmente de la División de Planificación y Presupuesto del Ministerio de Educación</w:t>
      </w:r>
      <w:r w:rsidRPr="00F01DE9">
        <w:rPr>
          <w:rFonts w:ascii="Arial" w:hAnsi="Arial" w:cs="Arial"/>
          <w:sz w:val="22"/>
          <w:szCs w:val="22"/>
        </w:rPr>
        <w:t>;</w:t>
      </w:r>
    </w:p>
    <w:p w14:paraId="0F6186B5" w14:textId="281BDB17" w:rsidR="00F47E1F" w:rsidRPr="00F01DE9" w:rsidRDefault="00F55B1C"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ejecutar</w:t>
      </w:r>
      <w:r w:rsidRPr="00F01DE9">
        <w:rPr>
          <w:rFonts w:ascii="Arial" w:hAnsi="Arial" w:cs="Arial"/>
          <w:spacing w:val="-3"/>
          <w:sz w:val="22"/>
          <w:szCs w:val="22"/>
        </w:rPr>
        <w:t xml:space="preserve"> </w:t>
      </w:r>
      <w:r w:rsidRPr="00F01DE9">
        <w:rPr>
          <w:rFonts w:ascii="Arial" w:hAnsi="Arial" w:cs="Arial"/>
          <w:sz w:val="22"/>
          <w:szCs w:val="22"/>
        </w:rPr>
        <w:t>el</w:t>
      </w:r>
      <w:r w:rsidRPr="00F01DE9">
        <w:rPr>
          <w:rFonts w:ascii="Arial" w:hAnsi="Arial" w:cs="Arial"/>
          <w:spacing w:val="-2"/>
          <w:sz w:val="22"/>
          <w:szCs w:val="22"/>
        </w:rPr>
        <w:t xml:space="preserve"> </w:t>
      </w:r>
      <w:r w:rsidR="002E08A4" w:rsidRPr="00F01DE9">
        <w:rPr>
          <w:rFonts w:ascii="Arial" w:hAnsi="Arial" w:cs="Arial"/>
          <w:sz w:val="22"/>
          <w:szCs w:val="22"/>
        </w:rPr>
        <w:t>Programa</w:t>
      </w:r>
      <w:r w:rsidRPr="00F01DE9">
        <w:rPr>
          <w:rFonts w:ascii="Arial" w:hAnsi="Arial" w:cs="Arial"/>
          <w:spacing w:val="-2"/>
          <w:sz w:val="22"/>
          <w:szCs w:val="22"/>
        </w:rPr>
        <w:t xml:space="preserve"> </w:t>
      </w:r>
      <w:r w:rsidRPr="00F01DE9">
        <w:rPr>
          <w:rFonts w:ascii="Arial" w:hAnsi="Arial" w:cs="Arial"/>
          <w:sz w:val="22"/>
          <w:szCs w:val="22"/>
        </w:rPr>
        <w:t>conforme</w:t>
      </w:r>
      <w:r w:rsidRPr="00F01DE9">
        <w:rPr>
          <w:rFonts w:ascii="Arial" w:hAnsi="Arial" w:cs="Arial"/>
          <w:spacing w:val="-3"/>
          <w:sz w:val="22"/>
          <w:szCs w:val="22"/>
        </w:rPr>
        <w:t xml:space="preserve"> </w:t>
      </w:r>
      <w:r w:rsidRPr="00F01DE9">
        <w:rPr>
          <w:rFonts w:ascii="Arial" w:hAnsi="Arial" w:cs="Arial"/>
          <w:sz w:val="22"/>
          <w:szCs w:val="22"/>
        </w:rPr>
        <w:t>a</w:t>
      </w:r>
      <w:r w:rsidRPr="00F01DE9">
        <w:rPr>
          <w:rFonts w:ascii="Arial" w:hAnsi="Arial" w:cs="Arial"/>
          <w:spacing w:val="-2"/>
          <w:sz w:val="22"/>
          <w:szCs w:val="22"/>
        </w:rPr>
        <w:t xml:space="preserve"> </w:t>
      </w:r>
      <w:r w:rsidRPr="00F01DE9">
        <w:rPr>
          <w:rFonts w:ascii="Arial" w:hAnsi="Arial" w:cs="Arial"/>
          <w:sz w:val="22"/>
          <w:szCs w:val="22"/>
        </w:rPr>
        <w:t>las</w:t>
      </w:r>
      <w:r w:rsidRPr="00F01DE9">
        <w:rPr>
          <w:rFonts w:ascii="Arial" w:hAnsi="Arial" w:cs="Arial"/>
          <w:spacing w:val="-4"/>
          <w:sz w:val="22"/>
          <w:szCs w:val="22"/>
        </w:rPr>
        <w:t xml:space="preserve"> </w:t>
      </w:r>
      <w:r w:rsidRPr="00F01DE9">
        <w:rPr>
          <w:rFonts w:ascii="Arial" w:hAnsi="Arial" w:cs="Arial"/>
          <w:sz w:val="22"/>
          <w:szCs w:val="22"/>
        </w:rPr>
        <w:t>condiciones</w:t>
      </w:r>
      <w:r w:rsidRPr="00F01DE9">
        <w:rPr>
          <w:rFonts w:ascii="Arial" w:hAnsi="Arial" w:cs="Arial"/>
          <w:spacing w:val="-4"/>
          <w:sz w:val="22"/>
          <w:szCs w:val="22"/>
        </w:rPr>
        <w:t xml:space="preserve"> </w:t>
      </w:r>
      <w:r w:rsidRPr="00F01DE9">
        <w:rPr>
          <w:rFonts w:ascii="Arial" w:hAnsi="Arial" w:cs="Arial"/>
          <w:sz w:val="22"/>
          <w:szCs w:val="22"/>
        </w:rPr>
        <w:t>contractuales,</w:t>
      </w:r>
      <w:r w:rsidRPr="00F01DE9">
        <w:rPr>
          <w:rFonts w:ascii="Arial" w:hAnsi="Arial" w:cs="Arial"/>
          <w:spacing w:val="-3"/>
          <w:sz w:val="22"/>
          <w:szCs w:val="22"/>
        </w:rPr>
        <w:t xml:space="preserve"> </w:t>
      </w:r>
      <w:r w:rsidR="00F80B0C" w:rsidRPr="00F01DE9">
        <w:rPr>
          <w:rFonts w:ascii="Arial" w:hAnsi="Arial" w:cs="Arial"/>
          <w:sz w:val="22"/>
          <w:szCs w:val="22"/>
        </w:rPr>
        <w:t>hacerse responsable</w:t>
      </w:r>
      <w:r w:rsidRPr="00F01DE9">
        <w:rPr>
          <w:rFonts w:ascii="Arial" w:hAnsi="Arial" w:cs="Arial"/>
          <w:spacing w:val="-3"/>
          <w:sz w:val="22"/>
          <w:szCs w:val="22"/>
        </w:rPr>
        <w:t xml:space="preserve"> </w:t>
      </w:r>
      <w:r w:rsidRPr="00F01DE9">
        <w:rPr>
          <w:rFonts w:ascii="Arial" w:hAnsi="Arial" w:cs="Arial"/>
          <w:sz w:val="22"/>
          <w:szCs w:val="22"/>
        </w:rPr>
        <w:t>acerca</w:t>
      </w:r>
      <w:r w:rsidRPr="00F01DE9">
        <w:rPr>
          <w:rFonts w:ascii="Arial" w:hAnsi="Arial" w:cs="Arial"/>
          <w:spacing w:val="-2"/>
          <w:sz w:val="22"/>
          <w:szCs w:val="22"/>
        </w:rPr>
        <w:t xml:space="preserve"> </w:t>
      </w:r>
      <w:r w:rsidRPr="00F01DE9">
        <w:rPr>
          <w:rFonts w:ascii="Arial" w:hAnsi="Arial" w:cs="Arial"/>
          <w:sz w:val="22"/>
          <w:szCs w:val="22"/>
        </w:rPr>
        <w:t>del</w:t>
      </w:r>
      <w:r w:rsidRPr="00F01DE9">
        <w:rPr>
          <w:rFonts w:ascii="Arial" w:hAnsi="Arial" w:cs="Arial"/>
          <w:spacing w:val="-2"/>
          <w:sz w:val="22"/>
          <w:szCs w:val="22"/>
        </w:rPr>
        <w:t xml:space="preserve"> </w:t>
      </w:r>
      <w:r w:rsidRPr="00F01DE9">
        <w:rPr>
          <w:rFonts w:ascii="Arial" w:hAnsi="Arial" w:cs="Arial"/>
          <w:sz w:val="22"/>
          <w:szCs w:val="22"/>
        </w:rPr>
        <w:t>desarrollo</w:t>
      </w:r>
      <w:r w:rsidRPr="00F01DE9">
        <w:rPr>
          <w:rFonts w:ascii="Arial" w:hAnsi="Arial" w:cs="Arial"/>
          <w:spacing w:val="-2"/>
          <w:sz w:val="22"/>
          <w:szCs w:val="22"/>
        </w:rPr>
        <w:t xml:space="preserve"> </w:t>
      </w:r>
      <w:r w:rsidRPr="00F01DE9">
        <w:rPr>
          <w:rFonts w:ascii="Arial" w:hAnsi="Arial" w:cs="Arial"/>
          <w:sz w:val="22"/>
          <w:szCs w:val="22"/>
        </w:rPr>
        <w:t>de</w:t>
      </w:r>
      <w:r w:rsidRPr="00F01DE9">
        <w:rPr>
          <w:rFonts w:ascii="Arial" w:hAnsi="Arial" w:cs="Arial"/>
          <w:spacing w:val="-3"/>
          <w:sz w:val="22"/>
          <w:szCs w:val="22"/>
        </w:rPr>
        <w:t xml:space="preserve"> </w:t>
      </w:r>
      <w:r w:rsidRPr="00F01DE9">
        <w:rPr>
          <w:rFonts w:ascii="Arial" w:hAnsi="Arial" w:cs="Arial"/>
          <w:sz w:val="22"/>
          <w:szCs w:val="22"/>
        </w:rPr>
        <w:t>la ejecución, así como del avance en el cumplimiento de las metas</w:t>
      </w:r>
      <w:r w:rsidRPr="00F01DE9">
        <w:rPr>
          <w:rFonts w:ascii="Arial" w:hAnsi="Arial" w:cs="Arial"/>
          <w:spacing w:val="-8"/>
          <w:sz w:val="22"/>
          <w:szCs w:val="22"/>
        </w:rPr>
        <w:t xml:space="preserve"> </w:t>
      </w:r>
      <w:r w:rsidRPr="00F01DE9">
        <w:rPr>
          <w:rFonts w:ascii="Arial" w:hAnsi="Arial" w:cs="Arial"/>
          <w:sz w:val="22"/>
          <w:szCs w:val="22"/>
        </w:rPr>
        <w:t>establecidas;</w:t>
      </w:r>
    </w:p>
    <w:p w14:paraId="48BCCA19" w14:textId="4CB0D789" w:rsidR="00F80B0C" w:rsidRPr="00F01DE9" w:rsidRDefault="00F80B0C"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 xml:space="preserve">rendir cuentas sobre el cumplimiento de los indicadores del </w:t>
      </w:r>
      <w:r w:rsidR="002E08A4" w:rsidRPr="00F01DE9">
        <w:rPr>
          <w:rFonts w:ascii="Arial" w:hAnsi="Arial" w:cs="Arial"/>
          <w:sz w:val="22"/>
          <w:szCs w:val="22"/>
        </w:rPr>
        <w:t>Programa</w:t>
      </w:r>
      <w:r w:rsidRPr="00F01DE9">
        <w:rPr>
          <w:rFonts w:ascii="Arial" w:hAnsi="Arial" w:cs="Arial"/>
          <w:sz w:val="22"/>
          <w:szCs w:val="22"/>
        </w:rPr>
        <w:t>, especialmente aquellos vinculados a desembolsos</w:t>
      </w:r>
      <w:r w:rsidR="00292AD7" w:rsidRPr="00F01DE9">
        <w:rPr>
          <w:rFonts w:ascii="Arial" w:hAnsi="Arial" w:cs="Arial"/>
          <w:sz w:val="22"/>
          <w:szCs w:val="22"/>
        </w:rPr>
        <w:t>;</w:t>
      </w:r>
    </w:p>
    <w:p w14:paraId="0A048C47" w14:textId="5445E2DE" w:rsidR="00F80B0C" w:rsidRPr="00F01DE9" w:rsidRDefault="00292AD7"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d</w:t>
      </w:r>
      <w:r w:rsidR="00F80B0C" w:rsidRPr="00F01DE9">
        <w:rPr>
          <w:rFonts w:ascii="Arial" w:hAnsi="Arial" w:cs="Arial"/>
          <w:sz w:val="22"/>
          <w:szCs w:val="22"/>
        </w:rPr>
        <w:t>isponer de toda la información pertinente a los efectos de las auditorías que realice la Contraloría General de la República</w:t>
      </w:r>
      <w:r w:rsidRPr="00F01DE9">
        <w:rPr>
          <w:rFonts w:ascii="Arial" w:hAnsi="Arial" w:cs="Arial"/>
          <w:sz w:val="22"/>
          <w:szCs w:val="22"/>
        </w:rPr>
        <w:t>;</w:t>
      </w:r>
    </w:p>
    <w:p w14:paraId="712FCF52" w14:textId="3CB1B7A0" w:rsidR="00F80B0C" w:rsidRPr="00F01DE9" w:rsidRDefault="00292AD7" w:rsidP="00C439F7">
      <w:pPr>
        <w:pStyle w:val="ListParagraph"/>
        <w:numPr>
          <w:ilvl w:val="3"/>
          <w:numId w:val="8"/>
        </w:numPr>
        <w:tabs>
          <w:tab w:val="left" w:pos="840"/>
          <w:tab w:val="left" w:pos="841"/>
        </w:tabs>
        <w:ind w:right="566"/>
        <w:jc w:val="both"/>
        <w:rPr>
          <w:rFonts w:ascii="Arial" w:hAnsi="Arial" w:cs="Arial"/>
          <w:sz w:val="22"/>
          <w:szCs w:val="22"/>
        </w:rPr>
      </w:pPr>
      <w:r w:rsidRPr="00F01DE9">
        <w:rPr>
          <w:rFonts w:ascii="Arial" w:hAnsi="Arial" w:cs="Arial"/>
          <w:sz w:val="22"/>
          <w:szCs w:val="22"/>
        </w:rPr>
        <w:t>d</w:t>
      </w:r>
      <w:r w:rsidR="00F80B0C" w:rsidRPr="00F01DE9">
        <w:rPr>
          <w:rFonts w:ascii="Arial" w:hAnsi="Arial" w:cs="Arial"/>
          <w:sz w:val="22"/>
          <w:szCs w:val="22"/>
        </w:rPr>
        <w:t>isponer de toda la información pertinente a los efectos de las evaluaciones de impacto u otro tipo que realice el BID u otro ente de gobierno, que posea las competencias para ello (Ministerio de Educación, Dirección de Presupuestos).</w:t>
      </w:r>
    </w:p>
    <w:p w14:paraId="0F6186B8" w14:textId="77777777" w:rsidR="00F47E1F" w:rsidRPr="00F01DE9" w:rsidRDefault="00F47E1F" w:rsidP="00C439F7">
      <w:pPr>
        <w:pStyle w:val="BodyText"/>
        <w:spacing w:before="8"/>
        <w:ind w:right="566"/>
        <w:rPr>
          <w:rFonts w:ascii="Arial" w:hAnsi="Arial" w:cs="Arial"/>
          <w:sz w:val="22"/>
          <w:szCs w:val="22"/>
        </w:rPr>
      </w:pPr>
    </w:p>
    <w:p w14:paraId="0F6186C8" w14:textId="77777777" w:rsidR="00F47E1F" w:rsidRPr="00F01DE9" w:rsidRDefault="00F47E1F" w:rsidP="00C439F7">
      <w:pPr>
        <w:pStyle w:val="BodyText"/>
        <w:spacing w:before="9"/>
        <w:ind w:right="566"/>
        <w:rPr>
          <w:rFonts w:ascii="Arial" w:hAnsi="Arial" w:cs="Arial"/>
          <w:sz w:val="22"/>
          <w:szCs w:val="22"/>
        </w:rPr>
      </w:pPr>
      <w:bookmarkStart w:id="28" w:name="_bookmark14"/>
      <w:bookmarkEnd w:id="28"/>
    </w:p>
    <w:p w14:paraId="579E02C0" w14:textId="5671DD7D" w:rsidR="00CE143E" w:rsidRPr="00F01DE9" w:rsidRDefault="00CE143E" w:rsidP="005F7A31">
      <w:pPr>
        <w:pStyle w:val="Heading2"/>
        <w:numPr>
          <w:ilvl w:val="2"/>
          <w:numId w:val="8"/>
        </w:numPr>
        <w:rPr>
          <w:rFonts w:ascii="Arial" w:hAnsi="Arial" w:cs="Arial"/>
          <w:sz w:val="22"/>
          <w:szCs w:val="22"/>
        </w:rPr>
      </w:pPr>
      <w:bookmarkStart w:id="29" w:name="_bookmark15"/>
      <w:bookmarkStart w:id="30" w:name="_Toc34842137"/>
      <w:bookmarkEnd w:id="29"/>
      <w:r w:rsidRPr="00F01DE9">
        <w:rPr>
          <w:rFonts w:ascii="Arial" w:hAnsi="Arial" w:cs="Arial"/>
          <w:sz w:val="22"/>
          <w:szCs w:val="22"/>
        </w:rPr>
        <w:t>Ministerio de Educación</w:t>
      </w:r>
      <w:bookmarkEnd w:id="30"/>
    </w:p>
    <w:p w14:paraId="46CA4A96" w14:textId="599C2CBD" w:rsidR="00F80B0C" w:rsidRPr="00F01DE9" w:rsidRDefault="00F80B0C" w:rsidP="00F80B0C">
      <w:pPr>
        <w:pStyle w:val="Heading1"/>
        <w:tabs>
          <w:tab w:val="left" w:pos="840"/>
          <w:tab w:val="left" w:pos="841"/>
        </w:tabs>
        <w:rPr>
          <w:rFonts w:ascii="Arial" w:hAnsi="Arial" w:cs="Arial"/>
          <w:sz w:val="22"/>
          <w:szCs w:val="22"/>
        </w:rPr>
      </w:pPr>
    </w:p>
    <w:p w14:paraId="4DABE256" w14:textId="735CA7BB" w:rsidR="00584E58" w:rsidRPr="00F01DE9" w:rsidRDefault="00F80B0C" w:rsidP="00292AD7">
      <w:pPr>
        <w:pStyle w:val="BodyText"/>
        <w:ind w:left="120" w:right="650"/>
        <w:jc w:val="both"/>
        <w:rPr>
          <w:rFonts w:ascii="Arial" w:hAnsi="Arial" w:cs="Arial"/>
          <w:sz w:val="22"/>
          <w:szCs w:val="22"/>
        </w:rPr>
      </w:pPr>
      <w:r w:rsidRPr="00F01DE9">
        <w:rPr>
          <w:rFonts w:ascii="Arial" w:hAnsi="Arial" w:cs="Arial"/>
          <w:sz w:val="22"/>
          <w:szCs w:val="22"/>
        </w:rPr>
        <w:t xml:space="preserve">La Dirección de Educación Pública es una repartición centralizada dependiente jerárquicamente del Ministerio de Educación por lo que </w:t>
      </w:r>
      <w:r w:rsidR="00292AD7" w:rsidRPr="00F01DE9">
        <w:rPr>
          <w:rFonts w:ascii="Arial" w:hAnsi="Arial" w:cs="Arial"/>
          <w:sz w:val="22"/>
          <w:szCs w:val="22"/>
        </w:rPr>
        <w:t>está</w:t>
      </w:r>
      <w:r w:rsidRPr="00F01DE9">
        <w:rPr>
          <w:rFonts w:ascii="Arial" w:hAnsi="Arial" w:cs="Arial"/>
          <w:sz w:val="22"/>
          <w:szCs w:val="22"/>
        </w:rPr>
        <w:t xml:space="preserve"> sujeta a los requerimientos que realice el MINEDUC y sus distintas reparticiones con competencias para ello. En particular, la principal </w:t>
      </w:r>
      <w:r w:rsidR="00D60298" w:rsidRPr="00F01DE9">
        <w:rPr>
          <w:rFonts w:ascii="Arial" w:hAnsi="Arial" w:cs="Arial"/>
          <w:sz w:val="22"/>
          <w:szCs w:val="22"/>
        </w:rPr>
        <w:t>instancia</w:t>
      </w:r>
      <w:r w:rsidRPr="00F01DE9">
        <w:rPr>
          <w:rFonts w:ascii="Arial" w:hAnsi="Arial" w:cs="Arial"/>
          <w:sz w:val="22"/>
          <w:szCs w:val="22"/>
        </w:rPr>
        <w:t xml:space="preserve"> que tendrá relación con el </w:t>
      </w:r>
      <w:r w:rsidR="002E08A4" w:rsidRPr="00F01DE9">
        <w:rPr>
          <w:rFonts w:ascii="Arial" w:hAnsi="Arial" w:cs="Arial"/>
          <w:sz w:val="22"/>
          <w:szCs w:val="22"/>
        </w:rPr>
        <w:t>Programa</w:t>
      </w:r>
      <w:r w:rsidR="00292AD7" w:rsidRPr="00F01DE9">
        <w:rPr>
          <w:rFonts w:ascii="Arial" w:hAnsi="Arial" w:cs="Arial"/>
          <w:sz w:val="22"/>
          <w:szCs w:val="22"/>
        </w:rPr>
        <w:t xml:space="preserve"> </w:t>
      </w:r>
      <w:r w:rsidRPr="00F01DE9">
        <w:rPr>
          <w:rFonts w:ascii="Arial" w:hAnsi="Arial" w:cs="Arial"/>
          <w:sz w:val="22"/>
          <w:szCs w:val="22"/>
        </w:rPr>
        <w:t>será la División de Planificación y Presupuesto DIPLAP</w:t>
      </w:r>
      <w:r w:rsidR="00584E58" w:rsidRPr="00F01DE9">
        <w:rPr>
          <w:rFonts w:ascii="Arial" w:hAnsi="Arial" w:cs="Arial"/>
          <w:sz w:val="22"/>
          <w:szCs w:val="22"/>
        </w:rPr>
        <w:t xml:space="preserve"> de la Subsecretaría de Educación</w:t>
      </w:r>
      <w:r w:rsidRPr="00F01DE9">
        <w:rPr>
          <w:rFonts w:ascii="Arial" w:hAnsi="Arial" w:cs="Arial"/>
          <w:sz w:val="22"/>
          <w:szCs w:val="22"/>
        </w:rPr>
        <w:t xml:space="preserve">, la que </w:t>
      </w:r>
      <w:r w:rsidR="00584E58" w:rsidRPr="00F01DE9">
        <w:rPr>
          <w:rFonts w:ascii="Arial" w:hAnsi="Arial" w:cs="Arial"/>
          <w:sz w:val="22"/>
          <w:szCs w:val="22"/>
        </w:rPr>
        <w:t xml:space="preserve">según el artículo </w:t>
      </w:r>
      <w:proofErr w:type="spellStart"/>
      <w:r w:rsidR="00584E58" w:rsidRPr="00F01DE9">
        <w:rPr>
          <w:rFonts w:ascii="Arial" w:hAnsi="Arial" w:cs="Arial"/>
          <w:sz w:val="22"/>
          <w:szCs w:val="22"/>
        </w:rPr>
        <w:t>Nº</w:t>
      </w:r>
      <w:proofErr w:type="spellEnd"/>
      <w:r w:rsidR="00584E58" w:rsidRPr="00F01DE9">
        <w:rPr>
          <w:rFonts w:ascii="Arial" w:hAnsi="Arial" w:cs="Arial"/>
          <w:sz w:val="22"/>
          <w:szCs w:val="22"/>
        </w:rPr>
        <w:t xml:space="preserve"> 10 de la Ley </w:t>
      </w:r>
      <w:proofErr w:type="spellStart"/>
      <w:r w:rsidR="00584E58" w:rsidRPr="00F01DE9">
        <w:rPr>
          <w:rFonts w:ascii="Arial" w:hAnsi="Arial" w:cs="Arial"/>
          <w:sz w:val="22"/>
          <w:szCs w:val="22"/>
        </w:rPr>
        <w:t>N°</w:t>
      </w:r>
      <w:proofErr w:type="spellEnd"/>
      <w:r w:rsidR="00584E58" w:rsidRPr="00F01DE9">
        <w:rPr>
          <w:rFonts w:ascii="Arial" w:hAnsi="Arial" w:cs="Arial"/>
          <w:sz w:val="22"/>
          <w:szCs w:val="22"/>
        </w:rPr>
        <w:t xml:space="preserve"> 18.956, </w:t>
      </w:r>
      <w:r w:rsidR="00292AD7" w:rsidRPr="00F01DE9">
        <w:rPr>
          <w:rFonts w:ascii="Arial" w:hAnsi="Arial" w:cs="Arial"/>
          <w:sz w:val="22"/>
          <w:szCs w:val="22"/>
        </w:rPr>
        <w:t xml:space="preserve">tiene como función ser </w:t>
      </w:r>
      <w:r w:rsidR="00584E58" w:rsidRPr="00F01DE9">
        <w:rPr>
          <w:rFonts w:ascii="Arial" w:hAnsi="Arial" w:cs="Arial"/>
          <w:sz w:val="22"/>
          <w:szCs w:val="22"/>
        </w:rPr>
        <w:t xml:space="preserve">la unidad encargada de asesorar, estudiar y proponer las políticas, planes y </w:t>
      </w:r>
      <w:r w:rsidR="00D60298" w:rsidRPr="00F01DE9">
        <w:rPr>
          <w:rFonts w:ascii="Arial" w:hAnsi="Arial" w:cs="Arial"/>
          <w:sz w:val="22"/>
          <w:szCs w:val="22"/>
        </w:rPr>
        <w:t>p</w:t>
      </w:r>
      <w:r w:rsidR="002E08A4" w:rsidRPr="00F01DE9">
        <w:rPr>
          <w:rFonts w:ascii="Arial" w:hAnsi="Arial" w:cs="Arial"/>
          <w:sz w:val="22"/>
          <w:szCs w:val="22"/>
        </w:rPr>
        <w:t>rograma</w:t>
      </w:r>
      <w:r w:rsidR="00584E58" w:rsidRPr="00F01DE9">
        <w:rPr>
          <w:rFonts w:ascii="Arial" w:hAnsi="Arial" w:cs="Arial"/>
          <w:sz w:val="22"/>
          <w:szCs w:val="22"/>
        </w:rPr>
        <w:t xml:space="preserve">s que orienten las actividades del sector y la correspondiente asignación de recursos humanos, materiales y financieros. </w:t>
      </w:r>
      <w:r w:rsidR="00567CDB" w:rsidRPr="00F01DE9">
        <w:rPr>
          <w:rFonts w:ascii="Arial" w:hAnsi="Arial" w:cs="Arial"/>
          <w:sz w:val="22"/>
          <w:szCs w:val="22"/>
        </w:rPr>
        <w:t>E</w:t>
      </w:r>
      <w:r w:rsidR="00584E58" w:rsidRPr="00F01DE9">
        <w:rPr>
          <w:rFonts w:ascii="Arial" w:hAnsi="Arial" w:cs="Arial"/>
          <w:sz w:val="22"/>
          <w:szCs w:val="22"/>
        </w:rPr>
        <w:t xml:space="preserve">n este contexto, la División tendrá, </w:t>
      </w:r>
      <w:r w:rsidR="00292AD7" w:rsidRPr="00F01DE9">
        <w:rPr>
          <w:rFonts w:ascii="Arial" w:hAnsi="Arial" w:cs="Arial"/>
          <w:sz w:val="22"/>
          <w:szCs w:val="22"/>
        </w:rPr>
        <w:t>entre sus</w:t>
      </w:r>
      <w:r w:rsidR="00584E58" w:rsidRPr="00F01DE9">
        <w:rPr>
          <w:rFonts w:ascii="Arial" w:hAnsi="Arial" w:cs="Arial"/>
          <w:sz w:val="22"/>
          <w:szCs w:val="22"/>
        </w:rPr>
        <w:t xml:space="preserve"> principales funciones respecto al </w:t>
      </w:r>
      <w:r w:rsidR="002E08A4" w:rsidRPr="00F01DE9">
        <w:rPr>
          <w:rFonts w:ascii="Arial" w:hAnsi="Arial" w:cs="Arial"/>
          <w:sz w:val="22"/>
          <w:szCs w:val="22"/>
        </w:rPr>
        <w:t>Programa</w:t>
      </w:r>
      <w:r w:rsidR="00584E58" w:rsidRPr="00F01DE9">
        <w:rPr>
          <w:rFonts w:ascii="Arial" w:hAnsi="Arial" w:cs="Arial"/>
          <w:sz w:val="22"/>
          <w:szCs w:val="22"/>
        </w:rPr>
        <w:t>:</w:t>
      </w:r>
    </w:p>
    <w:p w14:paraId="28FBAA00" w14:textId="59B58CA1" w:rsidR="00584E58" w:rsidRPr="00F01DE9" w:rsidRDefault="00584E58" w:rsidP="00584E58">
      <w:pPr>
        <w:pStyle w:val="BodyText"/>
        <w:ind w:left="120" w:right="650"/>
        <w:rPr>
          <w:rFonts w:ascii="Arial" w:hAnsi="Arial" w:cs="Arial"/>
          <w:sz w:val="22"/>
          <w:szCs w:val="22"/>
        </w:rPr>
      </w:pPr>
    </w:p>
    <w:p w14:paraId="24E0D308" w14:textId="4B477D49" w:rsidR="00584E58" w:rsidRPr="00F01DE9" w:rsidRDefault="00292AD7"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a</w:t>
      </w:r>
      <w:r w:rsidR="00584E58" w:rsidRPr="00F01DE9">
        <w:rPr>
          <w:rFonts w:ascii="Arial" w:hAnsi="Arial" w:cs="Arial"/>
          <w:sz w:val="22"/>
          <w:szCs w:val="22"/>
        </w:rPr>
        <w:t xml:space="preserve">poyar y supervisar la preparación de los presupuestos anuales del </w:t>
      </w:r>
      <w:r w:rsidR="002E08A4" w:rsidRPr="00F01DE9">
        <w:rPr>
          <w:rFonts w:ascii="Arial" w:hAnsi="Arial" w:cs="Arial"/>
          <w:sz w:val="22"/>
          <w:szCs w:val="22"/>
        </w:rPr>
        <w:t>Programa</w:t>
      </w:r>
      <w:r w:rsidR="00584E58" w:rsidRPr="00F01DE9">
        <w:rPr>
          <w:rFonts w:ascii="Arial" w:hAnsi="Arial" w:cs="Arial"/>
          <w:sz w:val="22"/>
          <w:szCs w:val="22"/>
        </w:rPr>
        <w:t>, para su inclusión en la Ley de Presupuestos de cada año</w:t>
      </w:r>
      <w:r w:rsidRPr="00F01DE9">
        <w:rPr>
          <w:rFonts w:ascii="Arial" w:hAnsi="Arial" w:cs="Arial"/>
          <w:sz w:val="22"/>
          <w:szCs w:val="22"/>
        </w:rPr>
        <w:t>;</w:t>
      </w:r>
    </w:p>
    <w:p w14:paraId="216E14AC" w14:textId="2210ABFB" w:rsidR="00584E58" w:rsidRPr="00F01DE9" w:rsidRDefault="00292AD7"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v</w:t>
      </w:r>
      <w:r w:rsidR="00584E58" w:rsidRPr="00F01DE9">
        <w:rPr>
          <w:rFonts w:ascii="Arial" w:hAnsi="Arial" w:cs="Arial"/>
          <w:sz w:val="22"/>
          <w:szCs w:val="22"/>
        </w:rPr>
        <w:t xml:space="preserve">erificar y supervisar la Ejecución presupuestaria del </w:t>
      </w:r>
      <w:r w:rsidR="002E08A4" w:rsidRPr="00F01DE9">
        <w:rPr>
          <w:rFonts w:ascii="Arial" w:hAnsi="Arial" w:cs="Arial"/>
          <w:sz w:val="22"/>
          <w:szCs w:val="22"/>
        </w:rPr>
        <w:t>Programa</w:t>
      </w:r>
      <w:r w:rsidR="00584E58" w:rsidRPr="00F01DE9">
        <w:rPr>
          <w:rFonts w:ascii="Arial" w:hAnsi="Arial" w:cs="Arial"/>
          <w:sz w:val="22"/>
          <w:szCs w:val="22"/>
        </w:rPr>
        <w:t>, a través de los informes mensuales de ejecución presupuestaria</w:t>
      </w:r>
      <w:r w:rsidRPr="00F01DE9">
        <w:rPr>
          <w:rFonts w:ascii="Arial" w:hAnsi="Arial" w:cs="Arial"/>
          <w:sz w:val="22"/>
          <w:szCs w:val="22"/>
        </w:rPr>
        <w:t xml:space="preserve"> u otros que pueda requerir;</w:t>
      </w:r>
    </w:p>
    <w:p w14:paraId="04EABC9D" w14:textId="43684E86" w:rsidR="00584E58" w:rsidRPr="00F01DE9" w:rsidRDefault="00AC674E"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s</w:t>
      </w:r>
      <w:r w:rsidR="00584E58" w:rsidRPr="00F01DE9">
        <w:rPr>
          <w:rFonts w:ascii="Arial" w:hAnsi="Arial" w:cs="Arial"/>
          <w:sz w:val="22"/>
          <w:szCs w:val="22"/>
        </w:rPr>
        <w:t xml:space="preserve">upervisar el diseño y cumplimiento de los planes del </w:t>
      </w:r>
      <w:r w:rsidR="002E08A4" w:rsidRPr="00F01DE9">
        <w:rPr>
          <w:rFonts w:ascii="Arial" w:hAnsi="Arial" w:cs="Arial"/>
          <w:sz w:val="22"/>
          <w:szCs w:val="22"/>
        </w:rPr>
        <w:t>Programa</w:t>
      </w:r>
      <w:r w:rsidR="00584E58" w:rsidRPr="00F01DE9">
        <w:rPr>
          <w:rFonts w:ascii="Arial" w:hAnsi="Arial" w:cs="Arial"/>
          <w:sz w:val="22"/>
          <w:szCs w:val="22"/>
        </w:rPr>
        <w:t>, específicamente del PEP</w:t>
      </w:r>
      <w:r w:rsidR="00292AD7" w:rsidRPr="00F01DE9">
        <w:rPr>
          <w:rFonts w:ascii="Arial" w:hAnsi="Arial" w:cs="Arial"/>
          <w:sz w:val="22"/>
          <w:szCs w:val="22"/>
        </w:rPr>
        <w:t>;</w:t>
      </w:r>
    </w:p>
    <w:p w14:paraId="576D3D1A" w14:textId="449BB6C1" w:rsidR="00F80B0C" w:rsidRPr="00F01DE9" w:rsidRDefault="00AC674E"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a</w:t>
      </w:r>
      <w:r w:rsidR="00567CDB" w:rsidRPr="00F01DE9">
        <w:rPr>
          <w:rFonts w:ascii="Arial" w:hAnsi="Arial" w:cs="Arial"/>
          <w:sz w:val="22"/>
          <w:szCs w:val="22"/>
        </w:rPr>
        <w:t xml:space="preserve">poyar en el monitoreo y evaluación del </w:t>
      </w:r>
      <w:r w:rsidR="002E08A4" w:rsidRPr="00F01DE9">
        <w:rPr>
          <w:rFonts w:ascii="Arial" w:hAnsi="Arial" w:cs="Arial"/>
          <w:sz w:val="22"/>
          <w:szCs w:val="22"/>
        </w:rPr>
        <w:t>Programa</w:t>
      </w:r>
      <w:r w:rsidR="00567CDB" w:rsidRPr="00F01DE9">
        <w:rPr>
          <w:rFonts w:ascii="Arial" w:hAnsi="Arial" w:cs="Arial"/>
          <w:sz w:val="22"/>
          <w:szCs w:val="22"/>
        </w:rPr>
        <w:t>;</w:t>
      </w:r>
    </w:p>
    <w:p w14:paraId="24BEF3D7" w14:textId="4778B80F" w:rsidR="00D60298" w:rsidRPr="00F01DE9" w:rsidRDefault="00D60298"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Monitorear el cumplimiento de los indicadores asociados a desembolsos.</w:t>
      </w:r>
    </w:p>
    <w:p w14:paraId="43F2ABFE" w14:textId="29E6D1CC" w:rsidR="003816E6" w:rsidRPr="00F01DE9" w:rsidRDefault="00AC674E" w:rsidP="005F7A31">
      <w:pPr>
        <w:pStyle w:val="BodyText"/>
        <w:numPr>
          <w:ilvl w:val="0"/>
          <w:numId w:val="6"/>
        </w:numPr>
        <w:ind w:right="650"/>
        <w:jc w:val="both"/>
        <w:rPr>
          <w:rFonts w:ascii="Arial" w:hAnsi="Arial" w:cs="Arial"/>
          <w:sz w:val="22"/>
          <w:szCs w:val="22"/>
        </w:rPr>
      </w:pPr>
      <w:r w:rsidRPr="00F01DE9">
        <w:rPr>
          <w:rFonts w:ascii="Arial" w:hAnsi="Arial" w:cs="Arial"/>
          <w:sz w:val="22"/>
          <w:szCs w:val="22"/>
        </w:rPr>
        <w:t>b</w:t>
      </w:r>
      <w:r w:rsidR="00567CDB" w:rsidRPr="00F01DE9">
        <w:rPr>
          <w:rFonts w:ascii="Arial" w:hAnsi="Arial" w:cs="Arial"/>
          <w:sz w:val="22"/>
          <w:szCs w:val="22"/>
        </w:rPr>
        <w:t xml:space="preserve">rindar apoyos técnicos según necesidades del </w:t>
      </w:r>
      <w:r w:rsidR="002E08A4" w:rsidRPr="00F01DE9">
        <w:rPr>
          <w:rFonts w:ascii="Arial" w:hAnsi="Arial" w:cs="Arial"/>
          <w:sz w:val="22"/>
          <w:szCs w:val="22"/>
        </w:rPr>
        <w:t>Programa</w:t>
      </w:r>
      <w:r w:rsidR="00567CDB" w:rsidRPr="00F01DE9">
        <w:rPr>
          <w:rFonts w:ascii="Arial" w:hAnsi="Arial" w:cs="Arial"/>
          <w:sz w:val="22"/>
          <w:szCs w:val="22"/>
        </w:rPr>
        <w:t>.</w:t>
      </w:r>
    </w:p>
    <w:p w14:paraId="214198A6" w14:textId="77777777" w:rsidR="003816E6" w:rsidRPr="00F01DE9" w:rsidRDefault="003816E6" w:rsidP="00584E58">
      <w:pPr>
        <w:pStyle w:val="BodyText"/>
        <w:ind w:left="120" w:right="650"/>
        <w:rPr>
          <w:rFonts w:ascii="Arial" w:hAnsi="Arial" w:cs="Arial"/>
          <w:sz w:val="22"/>
          <w:szCs w:val="22"/>
        </w:rPr>
      </w:pPr>
    </w:p>
    <w:p w14:paraId="7847BD02" w14:textId="77777777" w:rsidR="00CE143E" w:rsidRPr="00F01DE9" w:rsidRDefault="00CE143E" w:rsidP="00CE143E">
      <w:pPr>
        <w:pStyle w:val="Heading1"/>
        <w:tabs>
          <w:tab w:val="left" w:pos="840"/>
          <w:tab w:val="left" w:pos="841"/>
        </w:tabs>
        <w:ind w:left="840" w:firstLine="0"/>
        <w:rPr>
          <w:rFonts w:ascii="Arial" w:hAnsi="Arial" w:cs="Arial"/>
          <w:sz w:val="22"/>
          <w:szCs w:val="22"/>
        </w:rPr>
      </w:pPr>
    </w:p>
    <w:p w14:paraId="0F6186C9" w14:textId="3FFB01B9" w:rsidR="00F47E1F" w:rsidRPr="00F01DE9" w:rsidRDefault="00F55B1C" w:rsidP="005F7A31">
      <w:pPr>
        <w:pStyle w:val="Heading2"/>
        <w:numPr>
          <w:ilvl w:val="2"/>
          <w:numId w:val="8"/>
        </w:numPr>
        <w:rPr>
          <w:rFonts w:ascii="Arial" w:hAnsi="Arial" w:cs="Arial"/>
          <w:sz w:val="22"/>
          <w:szCs w:val="22"/>
        </w:rPr>
      </w:pPr>
      <w:bookmarkStart w:id="31" w:name="_Toc34842138"/>
      <w:r w:rsidRPr="00F01DE9">
        <w:rPr>
          <w:rFonts w:ascii="Arial" w:hAnsi="Arial" w:cs="Arial"/>
          <w:sz w:val="22"/>
          <w:szCs w:val="22"/>
        </w:rPr>
        <w:t>Agencia de Calidad de la Educación</w:t>
      </w:r>
      <w:bookmarkEnd w:id="31"/>
    </w:p>
    <w:p w14:paraId="0F6186CA" w14:textId="77777777" w:rsidR="00F47E1F" w:rsidRPr="00F01DE9" w:rsidRDefault="00F47E1F">
      <w:pPr>
        <w:pStyle w:val="BodyText"/>
        <w:spacing w:before="8"/>
        <w:rPr>
          <w:rFonts w:ascii="Arial" w:hAnsi="Arial" w:cs="Arial"/>
          <w:b/>
          <w:sz w:val="22"/>
          <w:szCs w:val="22"/>
        </w:rPr>
      </w:pPr>
    </w:p>
    <w:p w14:paraId="0F6186CB" w14:textId="77777777" w:rsidR="00F47E1F" w:rsidRPr="00F01DE9" w:rsidRDefault="00F55B1C">
      <w:pPr>
        <w:pStyle w:val="BodyText"/>
        <w:ind w:left="120" w:right="383"/>
        <w:jc w:val="both"/>
        <w:rPr>
          <w:rFonts w:ascii="Arial" w:hAnsi="Arial" w:cs="Arial"/>
          <w:sz w:val="22"/>
          <w:szCs w:val="22"/>
        </w:rPr>
      </w:pPr>
      <w:r w:rsidRPr="00F01DE9">
        <w:rPr>
          <w:rFonts w:ascii="Arial" w:hAnsi="Arial" w:cs="Arial"/>
          <w:sz w:val="22"/>
          <w:szCs w:val="22"/>
        </w:rPr>
        <w:t>Es una de las agencias del Sistema de Aseguramiento de la Calidad de la Educación Escolar, que fueron creadas mediante la Ley N°20.529, promulgada el 11 de agosto de 2011. Este sistema también lo integran el Ministerio de Educación, la Superintendencia de Educación y el Consejo Nacional de Educación.</w:t>
      </w:r>
    </w:p>
    <w:p w14:paraId="0F6186CC" w14:textId="77777777" w:rsidR="00F47E1F" w:rsidRPr="00F01DE9" w:rsidRDefault="00F47E1F">
      <w:pPr>
        <w:pStyle w:val="BodyText"/>
        <w:spacing w:before="7"/>
        <w:rPr>
          <w:rFonts w:ascii="Arial" w:hAnsi="Arial" w:cs="Arial"/>
          <w:sz w:val="22"/>
          <w:szCs w:val="22"/>
        </w:rPr>
      </w:pPr>
    </w:p>
    <w:p w14:paraId="0F6186CD" w14:textId="6208552A" w:rsidR="00F47E1F" w:rsidRPr="00F01DE9" w:rsidRDefault="00F55B1C">
      <w:pPr>
        <w:pStyle w:val="BodyText"/>
        <w:spacing w:before="1"/>
        <w:ind w:left="120"/>
        <w:jc w:val="both"/>
        <w:rPr>
          <w:rFonts w:ascii="Arial" w:hAnsi="Arial" w:cs="Arial"/>
          <w:sz w:val="22"/>
          <w:szCs w:val="22"/>
        </w:rPr>
      </w:pPr>
      <w:r w:rsidRPr="00F01DE9">
        <w:rPr>
          <w:rFonts w:ascii="Arial" w:hAnsi="Arial" w:cs="Arial"/>
          <w:sz w:val="22"/>
          <w:szCs w:val="22"/>
        </w:rPr>
        <w:t xml:space="preserve">Sus principales funciones para con el </w:t>
      </w:r>
      <w:r w:rsidR="002E08A4" w:rsidRPr="00F01DE9">
        <w:rPr>
          <w:rFonts w:ascii="Arial" w:hAnsi="Arial" w:cs="Arial"/>
          <w:sz w:val="22"/>
          <w:szCs w:val="22"/>
        </w:rPr>
        <w:t>Programa</w:t>
      </w:r>
      <w:r w:rsidRPr="00F01DE9">
        <w:rPr>
          <w:rFonts w:ascii="Arial" w:hAnsi="Arial" w:cs="Arial"/>
          <w:sz w:val="22"/>
          <w:szCs w:val="22"/>
        </w:rPr>
        <w:t>:</w:t>
      </w:r>
    </w:p>
    <w:p w14:paraId="0F6186CE" w14:textId="77777777" w:rsidR="00F47E1F" w:rsidRPr="00F01DE9" w:rsidRDefault="00F47E1F">
      <w:pPr>
        <w:pStyle w:val="BodyText"/>
        <w:spacing w:before="8"/>
        <w:rPr>
          <w:rFonts w:ascii="Arial" w:hAnsi="Arial" w:cs="Arial"/>
          <w:sz w:val="22"/>
          <w:szCs w:val="22"/>
        </w:rPr>
      </w:pPr>
    </w:p>
    <w:p w14:paraId="0F6186CF" w14:textId="095F380C" w:rsidR="00F47E1F" w:rsidRPr="00F01DE9" w:rsidRDefault="00F55B1C" w:rsidP="005F7A31">
      <w:pPr>
        <w:pStyle w:val="ListParagraph"/>
        <w:numPr>
          <w:ilvl w:val="3"/>
          <w:numId w:val="4"/>
        </w:numPr>
        <w:tabs>
          <w:tab w:val="left" w:pos="840"/>
          <w:tab w:val="left" w:pos="841"/>
        </w:tabs>
        <w:ind w:right="381"/>
        <w:jc w:val="left"/>
        <w:rPr>
          <w:rFonts w:ascii="Arial" w:hAnsi="Arial" w:cs="Arial"/>
          <w:sz w:val="22"/>
          <w:szCs w:val="22"/>
        </w:rPr>
      </w:pPr>
      <w:r w:rsidRPr="00F01DE9">
        <w:rPr>
          <w:rFonts w:ascii="Arial" w:hAnsi="Arial" w:cs="Arial"/>
          <w:sz w:val="22"/>
          <w:szCs w:val="22"/>
        </w:rPr>
        <w:t xml:space="preserve">brindar apoyo técnico en el ámbito de su competencia según necesidades del </w:t>
      </w:r>
      <w:r w:rsidR="002E08A4" w:rsidRPr="00F01DE9">
        <w:rPr>
          <w:rFonts w:ascii="Arial" w:hAnsi="Arial" w:cs="Arial"/>
          <w:sz w:val="22"/>
          <w:szCs w:val="22"/>
        </w:rPr>
        <w:t>Programa</w:t>
      </w:r>
      <w:r w:rsidRPr="00F01DE9">
        <w:rPr>
          <w:rFonts w:ascii="Arial" w:hAnsi="Arial" w:cs="Arial"/>
          <w:sz w:val="22"/>
          <w:szCs w:val="22"/>
        </w:rPr>
        <w:t>, como órgano consultivo;</w:t>
      </w:r>
    </w:p>
    <w:p w14:paraId="0F6186D0" w14:textId="34728959" w:rsidR="00F47E1F" w:rsidRPr="00F01DE9" w:rsidRDefault="00C57794" w:rsidP="005F7A31">
      <w:pPr>
        <w:pStyle w:val="ListParagraph"/>
        <w:numPr>
          <w:ilvl w:val="3"/>
          <w:numId w:val="4"/>
        </w:numPr>
        <w:tabs>
          <w:tab w:val="left" w:pos="840"/>
          <w:tab w:val="left" w:pos="841"/>
        </w:tabs>
        <w:spacing w:line="243" w:lineRule="exact"/>
        <w:ind w:hanging="503"/>
        <w:jc w:val="left"/>
        <w:rPr>
          <w:rFonts w:ascii="Arial" w:hAnsi="Arial" w:cs="Arial"/>
          <w:sz w:val="22"/>
          <w:szCs w:val="22"/>
        </w:rPr>
      </w:pPr>
      <w:r w:rsidRPr="00F01DE9">
        <w:rPr>
          <w:rFonts w:ascii="Arial" w:hAnsi="Arial" w:cs="Arial"/>
          <w:sz w:val="22"/>
          <w:szCs w:val="22"/>
        </w:rPr>
        <w:t>ser</w:t>
      </w:r>
      <w:r w:rsidR="00F55B1C" w:rsidRPr="00F01DE9">
        <w:rPr>
          <w:rFonts w:ascii="Arial" w:hAnsi="Arial" w:cs="Arial"/>
          <w:sz w:val="22"/>
          <w:szCs w:val="22"/>
        </w:rPr>
        <w:t xml:space="preserve"> responsable de la ejecución de acciones en el ámbito de su</w:t>
      </w:r>
      <w:r w:rsidR="00F55B1C" w:rsidRPr="00F01DE9">
        <w:rPr>
          <w:rFonts w:ascii="Arial" w:hAnsi="Arial" w:cs="Arial"/>
          <w:spacing w:val="-10"/>
          <w:sz w:val="22"/>
          <w:szCs w:val="22"/>
        </w:rPr>
        <w:t xml:space="preserve"> </w:t>
      </w:r>
      <w:r w:rsidR="00F55B1C" w:rsidRPr="00F01DE9">
        <w:rPr>
          <w:rFonts w:ascii="Arial" w:hAnsi="Arial" w:cs="Arial"/>
          <w:sz w:val="22"/>
          <w:szCs w:val="22"/>
        </w:rPr>
        <w:t>competencia;</w:t>
      </w:r>
    </w:p>
    <w:p w14:paraId="0F6186D1" w14:textId="2494CB2C" w:rsidR="00F47E1F" w:rsidRPr="00F01DE9" w:rsidRDefault="00F55B1C" w:rsidP="005F7A31">
      <w:pPr>
        <w:pStyle w:val="ListParagraph"/>
        <w:numPr>
          <w:ilvl w:val="3"/>
          <w:numId w:val="4"/>
        </w:numPr>
        <w:tabs>
          <w:tab w:val="left" w:pos="840"/>
          <w:tab w:val="left" w:pos="841"/>
        </w:tabs>
        <w:spacing w:before="1" w:line="243" w:lineRule="exact"/>
        <w:ind w:hanging="548"/>
        <w:jc w:val="left"/>
        <w:rPr>
          <w:rFonts w:ascii="Arial" w:hAnsi="Arial" w:cs="Arial"/>
          <w:sz w:val="22"/>
          <w:szCs w:val="22"/>
        </w:rPr>
      </w:pPr>
      <w:r w:rsidRPr="00F01DE9">
        <w:rPr>
          <w:rFonts w:ascii="Arial" w:hAnsi="Arial" w:cs="Arial"/>
          <w:sz w:val="22"/>
          <w:szCs w:val="22"/>
        </w:rPr>
        <w:t>proveedor de información a requerimiento;</w:t>
      </w:r>
    </w:p>
    <w:p w14:paraId="0F6186D2" w14:textId="77777777" w:rsidR="00F47E1F" w:rsidRPr="00F01DE9" w:rsidRDefault="00F55B1C" w:rsidP="005F7A31">
      <w:pPr>
        <w:pStyle w:val="ListParagraph"/>
        <w:numPr>
          <w:ilvl w:val="3"/>
          <w:numId w:val="4"/>
        </w:numPr>
        <w:tabs>
          <w:tab w:val="left" w:pos="840"/>
          <w:tab w:val="left" w:pos="841"/>
        </w:tabs>
        <w:spacing w:line="243" w:lineRule="exact"/>
        <w:ind w:hanging="548"/>
        <w:jc w:val="left"/>
        <w:rPr>
          <w:rFonts w:ascii="Arial" w:hAnsi="Arial" w:cs="Arial"/>
          <w:sz w:val="22"/>
          <w:szCs w:val="22"/>
        </w:rPr>
      </w:pPr>
      <w:r w:rsidRPr="00F01DE9">
        <w:rPr>
          <w:rFonts w:ascii="Arial" w:hAnsi="Arial" w:cs="Arial"/>
          <w:sz w:val="22"/>
          <w:szCs w:val="22"/>
        </w:rPr>
        <w:t>otras funciones que sean definidas en el Convenio a ser suscripto entre el MINEDUC y la</w:t>
      </w:r>
      <w:r w:rsidRPr="00F01DE9">
        <w:rPr>
          <w:rFonts w:ascii="Arial" w:hAnsi="Arial" w:cs="Arial"/>
          <w:spacing w:val="-8"/>
          <w:sz w:val="22"/>
          <w:szCs w:val="22"/>
        </w:rPr>
        <w:t xml:space="preserve"> </w:t>
      </w:r>
      <w:r w:rsidRPr="00F01DE9">
        <w:rPr>
          <w:rFonts w:ascii="Arial" w:hAnsi="Arial" w:cs="Arial"/>
          <w:sz w:val="22"/>
          <w:szCs w:val="22"/>
        </w:rPr>
        <w:t>ACE.</w:t>
      </w:r>
    </w:p>
    <w:p w14:paraId="0F6186D3" w14:textId="77777777" w:rsidR="00F47E1F" w:rsidRPr="00F01DE9" w:rsidRDefault="00F47E1F">
      <w:pPr>
        <w:pStyle w:val="BodyText"/>
        <w:spacing w:before="9"/>
        <w:rPr>
          <w:rFonts w:ascii="Arial" w:hAnsi="Arial" w:cs="Arial"/>
          <w:sz w:val="22"/>
          <w:szCs w:val="22"/>
        </w:rPr>
      </w:pPr>
    </w:p>
    <w:p w14:paraId="0F6186D4" w14:textId="33447803" w:rsidR="00F47E1F" w:rsidRPr="00F01DE9" w:rsidRDefault="00F55B1C" w:rsidP="005F7A31">
      <w:pPr>
        <w:pStyle w:val="Heading2"/>
        <w:numPr>
          <w:ilvl w:val="2"/>
          <w:numId w:val="8"/>
        </w:numPr>
        <w:rPr>
          <w:rFonts w:ascii="Arial" w:hAnsi="Arial" w:cs="Arial"/>
          <w:sz w:val="22"/>
          <w:szCs w:val="22"/>
        </w:rPr>
      </w:pPr>
      <w:bookmarkStart w:id="32" w:name="_bookmark16"/>
      <w:bookmarkStart w:id="33" w:name="_Toc34842139"/>
      <w:bookmarkEnd w:id="32"/>
      <w:r w:rsidRPr="00F01DE9">
        <w:rPr>
          <w:rFonts w:ascii="Arial" w:hAnsi="Arial" w:cs="Arial"/>
          <w:sz w:val="22"/>
          <w:szCs w:val="22"/>
        </w:rPr>
        <w:t>Superintendencia de la Educación</w:t>
      </w:r>
      <w:bookmarkEnd w:id="33"/>
    </w:p>
    <w:p w14:paraId="0F6186D5" w14:textId="77777777" w:rsidR="00F47E1F" w:rsidRPr="00F01DE9" w:rsidRDefault="00F47E1F">
      <w:pPr>
        <w:pStyle w:val="BodyText"/>
        <w:spacing w:before="8"/>
        <w:rPr>
          <w:rFonts w:ascii="Arial" w:hAnsi="Arial" w:cs="Arial"/>
          <w:b/>
          <w:sz w:val="22"/>
          <w:szCs w:val="22"/>
        </w:rPr>
      </w:pPr>
    </w:p>
    <w:p w14:paraId="0F6186D6" w14:textId="04EA8F7D" w:rsidR="00F47E1F" w:rsidRPr="00F01DE9" w:rsidRDefault="00F55B1C">
      <w:pPr>
        <w:pStyle w:val="BodyText"/>
        <w:ind w:left="120" w:right="384"/>
        <w:jc w:val="both"/>
        <w:rPr>
          <w:rFonts w:ascii="Arial" w:hAnsi="Arial" w:cs="Arial"/>
          <w:sz w:val="22"/>
          <w:szCs w:val="22"/>
        </w:rPr>
      </w:pPr>
      <w:r w:rsidRPr="00F01DE9">
        <w:rPr>
          <w:rFonts w:ascii="Arial" w:hAnsi="Arial" w:cs="Arial"/>
          <w:sz w:val="22"/>
          <w:szCs w:val="22"/>
        </w:rPr>
        <w:t xml:space="preserve">Es otra instancia que integra el Sistema de Aseguramiento de la Calidad de la Educación Escolar y para la ejecución del </w:t>
      </w:r>
      <w:r w:rsidR="002E08A4" w:rsidRPr="00F01DE9">
        <w:rPr>
          <w:rFonts w:ascii="Arial" w:hAnsi="Arial" w:cs="Arial"/>
          <w:sz w:val="22"/>
          <w:szCs w:val="22"/>
        </w:rPr>
        <w:t>Programa</w:t>
      </w:r>
      <w:r w:rsidRPr="00F01DE9">
        <w:rPr>
          <w:rFonts w:ascii="Arial" w:hAnsi="Arial" w:cs="Arial"/>
          <w:sz w:val="22"/>
          <w:szCs w:val="22"/>
        </w:rPr>
        <w:t xml:space="preserve"> tendrá las siguientes funciones:</w:t>
      </w:r>
    </w:p>
    <w:p w14:paraId="0F6186D7" w14:textId="77777777" w:rsidR="00F47E1F" w:rsidRPr="00F01DE9" w:rsidRDefault="00F47E1F">
      <w:pPr>
        <w:pStyle w:val="BodyText"/>
        <w:spacing w:before="9"/>
        <w:rPr>
          <w:rFonts w:ascii="Arial" w:hAnsi="Arial" w:cs="Arial"/>
          <w:sz w:val="22"/>
          <w:szCs w:val="22"/>
        </w:rPr>
      </w:pPr>
    </w:p>
    <w:p w14:paraId="0F6186D8" w14:textId="77777777" w:rsidR="00F47E1F" w:rsidRPr="00F01DE9" w:rsidRDefault="00F55B1C" w:rsidP="005F7A31">
      <w:pPr>
        <w:pStyle w:val="ListParagraph"/>
        <w:numPr>
          <w:ilvl w:val="0"/>
          <w:numId w:val="3"/>
        </w:numPr>
        <w:tabs>
          <w:tab w:val="left" w:pos="840"/>
          <w:tab w:val="left" w:pos="841"/>
        </w:tabs>
        <w:spacing w:before="1" w:line="243" w:lineRule="exact"/>
        <w:ind w:hanging="457"/>
        <w:jc w:val="left"/>
        <w:rPr>
          <w:rFonts w:ascii="Arial" w:hAnsi="Arial" w:cs="Arial"/>
          <w:sz w:val="22"/>
          <w:szCs w:val="22"/>
        </w:rPr>
      </w:pPr>
      <w:r w:rsidRPr="00F01DE9">
        <w:rPr>
          <w:rFonts w:ascii="Arial" w:hAnsi="Arial" w:cs="Arial"/>
          <w:sz w:val="22"/>
          <w:szCs w:val="22"/>
        </w:rPr>
        <w:t>brindar apoyo técnico en el ámbito de su competencia como órgano</w:t>
      </w:r>
      <w:r w:rsidRPr="00F01DE9">
        <w:rPr>
          <w:rFonts w:ascii="Arial" w:hAnsi="Arial" w:cs="Arial"/>
          <w:spacing w:val="-7"/>
          <w:sz w:val="22"/>
          <w:szCs w:val="22"/>
        </w:rPr>
        <w:t xml:space="preserve"> </w:t>
      </w:r>
      <w:r w:rsidRPr="00F01DE9">
        <w:rPr>
          <w:rFonts w:ascii="Arial" w:hAnsi="Arial" w:cs="Arial"/>
          <w:sz w:val="22"/>
          <w:szCs w:val="22"/>
        </w:rPr>
        <w:t>consultivo;</w:t>
      </w:r>
    </w:p>
    <w:p w14:paraId="0F6186D9" w14:textId="1D265594" w:rsidR="00F47E1F" w:rsidRPr="00F01DE9" w:rsidRDefault="00214041" w:rsidP="005F7A31">
      <w:pPr>
        <w:pStyle w:val="ListParagraph"/>
        <w:numPr>
          <w:ilvl w:val="0"/>
          <w:numId w:val="3"/>
        </w:numPr>
        <w:tabs>
          <w:tab w:val="left" w:pos="840"/>
          <w:tab w:val="left" w:pos="841"/>
        </w:tabs>
        <w:spacing w:line="243" w:lineRule="exact"/>
        <w:ind w:hanging="503"/>
        <w:jc w:val="left"/>
        <w:rPr>
          <w:rFonts w:ascii="Arial" w:hAnsi="Arial" w:cs="Arial"/>
          <w:sz w:val="22"/>
          <w:szCs w:val="22"/>
        </w:rPr>
      </w:pPr>
      <w:r w:rsidRPr="00F01DE9">
        <w:rPr>
          <w:rFonts w:ascii="Arial" w:hAnsi="Arial" w:cs="Arial"/>
          <w:sz w:val="22"/>
          <w:szCs w:val="22"/>
        </w:rPr>
        <w:t>ser</w:t>
      </w:r>
      <w:r w:rsidR="00F55B1C" w:rsidRPr="00F01DE9">
        <w:rPr>
          <w:rFonts w:ascii="Arial" w:hAnsi="Arial" w:cs="Arial"/>
          <w:sz w:val="22"/>
          <w:szCs w:val="22"/>
        </w:rPr>
        <w:t xml:space="preserve"> responsable de la ejecución de acciones en el ámbito de su</w:t>
      </w:r>
      <w:r w:rsidR="00F55B1C" w:rsidRPr="00F01DE9">
        <w:rPr>
          <w:rFonts w:ascii="Arial" w:hAnsi="Arial" w:cs="Arial"/>
          <w:spacing w:val="-10"/>
          <w:sz w:val="22"/>
          <w:szCs w:val="22"/>
        </w:rPr>
        <w:t xml:space="preserve"> </w:t>
      </w:r>
      <w:r w:rsidR="00F55B1C" w:rsidRPr="00F01DE9">
        <w:rPr>
          <w:rFonts w:ascii="Arial" w:hAnsi="Arial" w:cs="Arial"/>
          <w:sz w:val="22"/>
          <w:szCs w:val="22"/>
        </w:rPr>
        <w:t>competencia;</w:t>
      </w:r>
    </w:p>
    <w:p w14:paraId="0F6186DA" w14:textId="5AE309C3" w:rsidR="00F47E1F" w:rsidRPr="00F01DE9" w:rsidRDefault="00F55B1C" w:rsidP="005F7A31">
      <w:pPr>
        <w:pStyle w:val="ListParagraph"/>
        <w:numPr>
          <w:ilvl w:val="0"/>
          <w:numId w:val="3"/>
        </w:numPr>
        <w:tabs>
          <w:tab w:val="left" w:pos="840"/>
          <w:tab w:val="left" w:pos="841"/>
        </w:tabs>
        <w:ind w:hanging="548"/>
        <w:jc w:val="left"/>
        <w:rPr>
          <w:rFonts w:ascii="Arial" w:hAnsi="Arial" w:cs="Arial"/>
          <w:sz w:val="22"/>
          <w:szCs w:val="22"/>
        </w:rPr>
      </w:pPr>
      <w:r w:rsidRPr="00F01DE9">
        <w:rPr>
          <w:rFonts w:ascii="Arial" w:hAnsi="Arial" w:cs="Arial"/>
          <w:sz w:val="22"/>
          <w:szCs w:val="22"/>
        </w:rPr>
        <w:t>proveedor de información a requerimiento;</w:t>
      </w:r>
    </w:p>
    <w:p w14:paraId="0F6186DC" w14:textId="77777777" w:rsidR="00F47E1F" w:rsidRPr="00F01DE9" w:rsidRDefault="00F47E1F">
      <w:pPr>
        <w:pStyle w:val="BodyText"/>
        <w:spacing w:before="8"/>
        <w:rPr>
          <w:rFonts w:ascii="Arial" w:hAnsi="Arial" w:cs="Arial"/>
          <w:sz w:val="22"/>
          <w:szCs w:val="22"/>
        </w:rPr>
      </w:pPr>
    </w:p>
    <w:p w14:paraId="0F6186DD" w14:textId="02C55EF5" w:rsidR="00F47E1F" w:rsidRPr="00F01DE9" w:rsidRDefault="00F55B1C" w:rsidP="005F7A31">
      <w:pPr>
        <w:pStyle w:val="Heading2"/>
        <w:numPr>
          <w:ilvl w:val="2"/>
          <w:numId w:val="8"/>
        </w:numPr>
        <w:rPr>
          <w:rFonts w:ascii="Arial" w:hAnsi="Arial" w:cs="Arial"/>
          <w:sz w:val="22"/>
          <w:szCs w:val="22"/>
        </w:rPr>
      </w:pPr>
      <w:bookmarkStart w:id="34" w:name="_bookmark17"/>
      <w:bookmarkStart w:id="35" w:name="_Toc34842140"/>
      <w:bookmarkEnd w:id="34"/>
      <w:r w:rsidRPr="00F01DE9">
        <w:rPr>
          <w:rFonts w:ascii="Arial" w:hAnsi="Arial" w:cs="Arial"/>
          <w:sz w:val="22"/>
          <w:szCs w:val="22"/>
        </w:rPr>
        <w:t xml:space="preserve">Unidad </w:t>
      </w:r>
      <w:r w:rsidR="00FA663B"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bookmarkEnd w:id="35"/>
    </w:p>
    <w:p w14:paraId="0F6186DE" w14:textId="77777777" w:rsidR="00F47E1F" w:rsidRPr="00F01DE9" w:rsidRDefault="00F47E1F">
      <w:pPr>
        <w:pStyle w:val="BodyText"/>
        <w:spacing w:before="6"/>
        <w:rPr>
          <w:rFonts w:ascii="Arial" w:hAnsi="Arial" w:cs="Arial"/>
          <w:b/>
          <w:sz w:val="22"/>
          <w:szCs w:val="22"/>
        </w:rPr>
      </w:pPr>
    </w:p>
    <w:p w14:paraId="0F6186DF" w14:textId="29E1A9D5" w:rsidR="00F47E1F" w:rsidRPr="00F01DE9" w:rsidRDefault="00F55B1C">
      <w:pPr>
        <w:pStyle w:val="BodyText"/>
        <w:ind w:left="120" w:right="374"/>
        <w:jc w:val="both"/>
        <w:rPr>
          <w:rFonts w:ascii="Arial" w:hAnsi="Arial" w:cs="Arial"/>
          <w:sz w:val="22"/>
          <w:szCs w:val="22"/>
        </w:rPr>
      </w:pPr>
      <w:r w:rsidRPr="00F01DE9">
        <w:rPr>
          <w:rFonts w:ascii="Arial" w:hAnsi="Arial" w:cs="Arial"/>
          <w:sz w:val="22"/>
          <w:szCs w:val="22"/>
        </w:rPr>
        <w:t xml:space="preserve">Se creará una Unidad </w:t>
      </w:r>
      <w:r w:rsidR="00FA663B"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en el marco d</w:t>
      </w:r>
      <w:r w:rsidR="00584E58" w:rsidRPr="00F01DE9">
        <w:rPr>
          <w:rFonts w:ascii="Arial" w:hAnsi="Arial" w:cs="Arial"/>
          <w:sz w:val="22"/>
          <w:szCs w:val="22"/>
        </w:rPr>
        <w:t>el Departamento de Estudios y Estrategia</w:t>
      </w:r>
      <w:r w:rsidR="00D60298" w:rsidRPr="00F01DE9">
        <w:rPr>
          <w:rFonts w:ascii="Arial" w:hAnsi="Arial" w:cs="Arial"/>
          <w:sz w:val="22"/>
          <w:szCs w:val="22"/>
        </w:rPr>
        <w:t xml:space="preserve"> de la DEP</w:t>
      </w:r>
      <w:r w:rsidR="00584E58" w:rsidRPr="00F01DE9">
        <w:rPr>
          <w:rFonts w:ascii="Arial" w:hAnsi="Arial" w:cs="Arial"/>
          <w:sz w:val="22"/>
          <w:szCs w:val="22"/>
        </w:rPr>
        <w:t xml:space="preserve">. </w:t>
      </w:r>
      <w:r w:rsidRPr="00F01DE9">
        <w:rPr>
          <w:rFonts w:ascii="Arial" w:hAnsi="Arial" w:cs="Arial"/>
          <w:sz w:val="22"/>
          <w:szCs w:val="22"/>
        </w:rPr>
        <w:t>El</w:t>
      </w:r>
      <w:r w:rsidRPr="00F01DE9">
        <w:rPr>
          <w:rFonts w:ascii="Arial" w:hAnsi="Arial" w:cs="Arial"/>
          <w:spacing w:val="-2"/>
          <w:sz w:val="22"/>
          <w:szCs w:val="22"/>
        </w:rPr>
        <w:t xml:space="preserve"> </w:t>
      </w:r>
      <w:r w:rsidRPr="00F01DE9">
        <w:rPr>
          <w:rFonts w:ascii="Arial" w:hAnsi="Arial" w:cs="Arial"/>
          <w:sz w:val="22"/>
          <w:szCs w:val="22"/>
        </w:rPr>
        <w:t>titular</w:t>
      </w:r>
      <w:r w:rsidRPr="00F01DE9">
        <w:rPr>
          <w:rFonts w:ascii="Arial" w:hAnsi="Arial" w:cs="Arial"/>
          <w:spacing w:val="-2"/>
          <w:sz w:val="22"/>
          <w:szCs w:val="22"/>
        </w:rPr>
        <w:t xml:space="preserve"> </w:t>
      </w:r>
      <w:r w:rsidRPr="00F01DE9">
        <w:rPr>
          <w:rFonts w:ascii="Arial" w:hAnsi="Arial" w:cs="Arial"/>
          <w:sz w:val="22"/>
          <w:szCs w:val="22"/>
        </w:rPr>
        <w:t>de</w:t>
      </w:r>
      <w:r w:rsidR="00584E58" w:rsidRPr="00F01DE9">
        <w:rPr>
          <w:rFonts w:ascii="Arial" w:hAnsi="Arial" w:cs="Arial"/>
          <w:sz w:val="22"/>
          <w:szCs w:val="22"/>
        </w:rPr>
        <w:t xml:space="preserve"> dicho Departamento y jefe de</w:t>
      </w:r>
      <w:r w:rsidRPr="00F01DE9">
        <w:rPr>
          <w:rFonts w:ascii="Arial" w:hAnsi="Arial" w:cs="Arial"/>
          <w:spacing w:val="-4"/>
          <w:sz w:val="22"/>
          <w:szCs w:val="22"/>
        </w:rPr>
        <w:t xml:space="preserve"> </w:t>
      </w:r>
      <w:r w:rsidRPr="00F01DE9">
        <w:rPr>
          <w:rFonts w:ascii="Arial" w:hAnsi="Arial" w:cs="Arial"/>
          <w:sz w:val="22"/>
          <w:szCs w:val="22"/>
        </w:rPr>
        <w:t>la Unidad</w:t>
      </w:r>
      <w:r w:rsidRPr="00F01DE9">
        <w:rPr>
          <w:rFonts w:ascii="Arial" w:hAnsi="Arial" w:cs="Arial"/>
          <w:spacing w:val="-3"/>
          <w:sz w:val="22"/>
          <w:szCs w:val="22"/>
        </w:rPr>
        <w:t xml:space="preserve"> </w:t>
      </w:r>
      <w:r w:rsidR="00643E7F" w:rsidRPr="00F01DE9">
        <w:rPr>
          <w:rFonts w:ascii="Arial" w:hAnsi="Arial" w:cs="Arial"/>
          <w:sz w:val="22"/>
          <w:szCs w:val="22"/>
        </w:rPr>
        <w:t>Coordinadora</w:t>
      </w:r>
      <w:r w:rsidRPr="00F01DE9">
        <w:rPr>
          <w:rFonts w:ascii="Arial" w:hAnsi="Arial" w:cs="Arial"/>
          <w:spacing w:val="-3"/>
          <w:sz w:val="22"/>
          <w:szCs w:val="22"/>
        </w:rPr>
        <w:t xml:space="preserve"> </w:t>
      </w:r>
      <w:r w:rsidRPr="00F01DE9">
        <w:rPr>
          <w:rFonts w:ascii="Arial" w:hAnsi="Arial" w:cs="Arial"/>
          <w:sz w:val="22"/>
          <w:szCs w:val="22"/>
        </w:rPr>
        <w:t>del</w:t>
      </w:r>
      <w:r w:rsidRPr="00F01DE9">
        <w:rPr>
          <w:rFonts w:ascii="Arial" w:hAnsi="Arial" w:cs="Arial"/>
          <w:spacing w:val="-2"/>
          <w:sz w:val="22"/>
          <w:szCs w:val="22"/>
        </w:rPr>
        <w:t xml:space="preserve"> </w:t>
      </w:r>
      <w:proofErr w:type="gramStart"/>
      <w:r w:rsidR="002E08A4" w:rsidRPr="00F01DE9">
        <w:rPr>
          <w:rFonts w:ascii="Arial" w:hAnsi="Arial" w:cs="Arial"/>
          <w:sz w:val="22"/>
          <w:szCs w:val="22"/>
        </w:rPr>
        <w:t>Programa</w:t>
      </w:r>
      <w:r w:rsidR="00D60298" w:rsidRPr="00F01DE9">
        <w:rPr>
          <w:rFonts w:ascii="Arial" w:hAnsi="Arial" w:cs="Arial"/>
          <w:sz w:val="22"/>
          <w:szCs w:val="22"/>
        </w:rPr>
        <w:t>,</w:t>
      </w:r>
      <w:proofErr w:type="gramEnd"/>
      <w:r w:rsidR="00D60298" w:rsidRPr="00F01DE9">
        <w:rPr>
          <w:rFonts w:ascii="Arial" w:hAnsi="Arial" w:cs="Arial"/>
          <w:sz w:val="22"/>
          <w:szCs w:val="22"/>
        </w:rPr>
        <w:t xml:space="preserve"> rendirá cuentas a la Directora de la DEP,</w:t>
      </w:r>
      <w:r w:rsidRPr="00F01DE9">
        <w:rPr>
          <w:rFonts w:ascii="Arial" w:hAnsi="Arial" w:cs="Arial"/>
          <w:sz w:val="22"/>
          <w:szCs w:val="22"/>
        </w:rPr>
        <w:t xml:space="preserve"> mantendrá</w:t>
      </w:r>
      <w:r w:rsidRPr="00F01DE9">
        <w:rPr>
          <w:rFonts w:ascii="Arial" w:hAnsi="Arial" w:cs="Arial"/>
          <w:spacing w:val="-3"/>
          <w:sz w:val="22"/>
          <w:szCs w:val="22"/>
        </w:rPr>
        <w:t xml:space="preserve"> </w:t>
      </w:r>
      <w:r w:rsidRPr="00F01DE9">
        <w:rPr>
          <w:rFonts w:ascii="Arial" w:hAnsi="Arial" w:cs="Arial"/>
          <w:sz w:val="22"/>
          <w:szCs w:val="22"/>
        </w:rPr>
        <w:t>el contacto</w:t>
      </w:r>
      <w:r w:rsidRPr="00F01DE9">
        <w:rPr>
          <w:rFonts w:ascii="Arial" w:hAnsi="Arial" w:cs="Arial"/>
          <w:spacing w:val="-5"/>
          <w:sz w:val="22"/>
          <w:szCs w:val="22"/>
        </w:rPr>
        <w:t xml:space="preserve"> </w:t>
      </w:r>
      <w:r w:rsidRPr="00F01DE9">
        <w:rPr>
          <w:rFonts w:ascii="Arial" w:hAnsi="Arial" w:cs="Arial"/>
          <w:sz w:val="22"/>
          <w:szCs w:val="22"/>
        </w:rPr>
        <w:t>con</w:t>
      </w:r>
      <w:r w:rsidRPr="00F01DE9">
        <w:rPr>
          <w:rFonts w:ascii="Arial" w:hAnsi="Arial" w:cs="Arial"/>
          <w:spacing w:val="-4"/>
          <w:sz w:val="22"/>
          <w:szCs w:val="22"/>
        </w:rPr>
        <w:t xml:space="preserve"> </w:t>
      </w:r>
      <w:r w:rsidRPr="00F01DE9">
        <w:rPr>
          <w:rFonts w:ascii="Arial" w:hAnsi="Arial" w:cs="Arial"/>
          <w:sz w:val="22"/>
          <w:szCs w:val="22"/>
        </w:rPr>
        <w:t>el</w:t>
      </w:r>
      <w:r w:rsidRPr="00F01DE9">
        <w:rPr>
          <w:rFonts w:ascii="Arial" w:hAnsi="Arial" w:cs="Arial"/>
          <w:spacing w:val="-4"/>
          <w:sz w:val="22"/>
          <w:szCs w:val="22"/>
        </w:rPr>
        <w:t xml:space="preserve"> </w:t>
      </w:r>
      <w:r w:rsidRPr="00F01DE9">
        <w:rPr>
          <w:rFonts w:ascii="Arial" w:hAnsi="Arial" w:cs="Arial"/>
          <w:sz w:val="22"/>
          <w:szCs w:val="22"/>
        </w:rPr>
        <w:t>Banco</w:t>
      </w:r>
      <w:r w:rsidRPr="00F01DE9">
        <w:rPr>
          <w:rFonts w:ascii="Arial" w:hAnsi="Arial" w:cs="Arial"/>
          <w:spacing w:val="-5"/>
          <w:sz w:val="22"/>
          <w:szCs w:val="22"/>
        </w:rPr>
        <w:t xml:space="preserve"> </w:t>
      </w:r>
      <w:r w:rsidRPr="00F01DE9">
        <w:rPr>
          <w:rFonts w:ascii="Arial" w:hAnsi="Arial" w:cs="Arial"/>
          <w:sz w:val="22"/>
          <w:szCs w:val="22"/>
        </w:rPr>
        <w:t>sobre</w:t>
      </w:r>
      <w:r w:rsidRPr="00F01DE9">
        <w:rPr>
          <w:rFonts w:ascii="Arial" w:hAnsi="Arial" w:cs="Arial"/>
          <w:spacing w:val="-5"/>
          <w:sz w:val="22"/>
          <w:szCs w:val="22"/>
        </w:rPr>
        <w:t xml:space="preserve"> </w:t>
      </w:r>
      <w:r w:rsidRPr="00F01DE9">
        <w:rPr>
          <w:rFonts w:ascii="Arial" w:hAnsi="Arial" w:cs="Arial"/>
          <w:sz w:val="22"/>
          <w:szCs w:val="22"/>
        </w:rPr>
        <w:t>la</w:t>
      </w:r>
      <w:r w:rsidRPr="00F01DE9">
        <w:rPr>
          <w:rFonts w:ascii="Arial" w:hAnsi="Arial" w:cs="Arial"/>
          <w:spacing w:val="-4"/>
          <w:sz w:val="22"/>
          <w:szCs w:val="22"/>
        </w:rPr>
        <w:t xml:space="preserve"> </w:t>
      </w:r>
      <w:r w:rsidRPr="00F01DE9">
        <w:rPr>
          <w:rFonts w:ascii="Arial" w:hAnsi="Arial" w:cs="Arial"/>
          <w:sz w:val="22"/>
          <w:szCs w:val="22"/>
        </w:rPr>
        <w:t>ejecución</w:t>
      </w:r>
      <w:r w:rsidRPr="00F01DE9">
        <w:rPr>
          <w:rFonts w:ascii="Arial" w:hAnsi="Arial" w:cs="Arial"/>
          <w:spacing w:val="-4"/>
          <w:sz w:val="22"/>
          <w:szCs w:val="22"/>
        </w:rPr>
        <w:t xml:space="preserve"> </w:t>
      </w:r>
      <w:r w:rsidRPr="00F01DE9">
        <w:rPr>
          <w:rFonts w:ascii="Arial" w:hAnsi="Arial" w:cs="Arial"/>
          <w:sz w:val="22"/>
          <w:szCs w:val="22"/>
        </w:rPr>
        <w:t>de</w:t>
      </w:r>
      <w:r w:rsidRPr="00F01DE9">
        <w:rPr>
          <w:rFonts w:ascii="Arial" w:hAnsi="Arial" w:cs="Arial"/>
          <w:spacing w:val="-5"/>
          <w:sz w:val="22"/>
          <w:szCs w:val="22"/>
        </w:rPr>
        <w:t xml:space="preserve"> </w:t>
      </w:r>
      <w:r w:rsidRPr="00F01DE9">
        <w:rPr>
          <w:rFonts w:ascii="Arial" w:hAnsi="Arial" w:cs="Arial"/>
          <w:sz w:val="22"/>
          <w:szCs w:val="22"/>
        </w:rPr>
        <w:t>las</w:t>
      </w:r>
      <w:r w:rsidRPr="00F01DE9">
        <w:rPr>
          <w:rFonts w:ascii="Arial" w:hAnsi="Arial" w:cs="Arial"/>
          <w:spacing w:val="-6"/>
          <w:sz w:val="22"/>
          <w:szCs w:val="22"/>
        </w:rPr>
        <w:t xml:space="preserve"> </w:t>
      </w:r>
      <w:r w:rsidRPr="00F01DE9">
        <w:rPr>
          <w:rFonts w:ascii="Arial" w:hAnsi="Arial" w:cs="Arial"/>
          <w:sz w:val="22"/>
          <w:szCs w:val="22"/>
        </w:rPr>
        <w:t>actividades</w:t>
      </w:r>
      <w:r w:rsidRPr="00F01DE9">
        <w:rPr>
          <w:rFonts w:ascii="Arial" w:hAnsi="Arial" w:cs="Arial"/>
          <w:spacing w:val="-4"/>
          <w:sz w:val="22"/>
          <w:szCs w:val="22"/>
        </w:rPr>
        <w:t xml:space="preserve"> </w:t>
      </w:r>
      <w:r w:rsidRPr="00F01DE9">
        <w:rPr>
          <w:rFonts w:ascii="Arial" w:hAnsi="Arial" w:cs="Arial"/>
          <w:sz w:val="22"/>
          <w:szCs w:val="22"/>
        </w:rPr>
        <w:t>del</w:t>
      </w:r>
      <w:r w:rsidRPr="00F01DE9">
        <w:rPr>
          <w:rFonts w:ascii="Arial" w:hAnsi="Arial" w:cs="Arial"/>
          <w:spacing w:val="-5"/>
          <w:sz w:val="22"/>
          <w:szCs w:val="22"/>
        </w:rPr>
        <w:t xml:space="preserve"> </w:t>
      </w:r>
      <w:r w:rsidR="002E08A4" w:rsidRPr="00F01DE9">
        <w:rPr>
          <w:rFonts w:ascii="Arial" w:hAnsi="Arial" w:cs="Arial"/>
          <w:sz w:val="22"/>
          <w:szCs w:val="22"/>
        </w:rPr>
        <w:t>Programa</w:t>
      </w:r>
      <w:r w:rsidRPr="00F01DE9">
        <w:rPr>
          <w:rFonts w:ascii="Arial" w:hAnsi="Arial" w:cs="Arial"/>
          <w:spacing w:val="-4"/>
          <w:sz w:val="22"/>
          <w:szCs w:val="22"/>
        </w:rPr>
        <w:t xml:space="preserve"> </w:t>
      </w:r>
      <w:r w:rsidRPr="00F01DE9">
        <w:rPr>
          <w:rFonts w:ascii="Arial" w:hAnsi="Arial" w:cs="Arial"/>
          <w:sz w:val="22"/>
          <w:szCs w:val="22"/>
        </w:rPr>
        <w:t>y</w:t>
      </w:r>
      <w:r w:rsidRPr="00F01DE9">
        <w:rPr>
          <w:rFonts w:ascii="Arial" w:hAnsi="Arial" w:cs="Arial"/>
          <w:spacing w:val="-5"/>
          <w:sz w:val="22"/>
          <w:szCs w:val="22"/>
        </w:rPr>
        <w:t xml:space="preserve"> </w:t>
      </w:r>
      <w:r w:rsidRPr="00F01DE9">
        <w:rPr>
          <w:rFonts w:ascii="Arial" w:hAnsi="Arial" w:cs="Arial"/>
          <w:sz w:val="22"/>
          <w:szCs w:val="22"/>
        </w:rPr>
        <w:t>se</w:t>
      </w:r>
      <w:r w:rsidRPr="00F01DE9">
        <w:rPr>
          <w:rFonts w:ascii="Arial" w:hAnsi="Arial" w:cs="Arial"/>
          <w:spacing w:val="-5"/>
          <w:sz w:val="22"/>
          <w:szCs w:val="22"/>
        </w:rPr>
        <w:t xml:space="preserve"> </w:t>
      </w:r>
      <w:r w:rsidRPr="00F01DE9">
        <w:rPr>
          <w:rFonts w:ascii="Arial" w:hAnsi="Arial" w:cs="Arial"/>
          <w:sz w:val="22"/>
          <w:szCs w:val="22"/>
        </w:rPr>
        <w:t>ocupará</w:t>
      </w:r>
      <w:r w:rsidRPr="00F01DE9">
        <w:rPr>
          <w:rFonts w:ascii="Arial" w:hAnsi="Arial" w:cs="Arial"/>
          <w:spacing w:val="-5"/>
          <w:sz w:val="22"/>
          <w:szCs w:val="22"/>
        </w:rPr>
        <w:t xml:space="preserve"> </w:t>
      </w:r>
      <w:r w:rsidRPr="00F01DE9">
        <w:rPr>
          <w:rFonts w:ascii="Arial" w:hAnsi="Arial" w:cs="Arial"/>
          <w:sz w:val="22"/>
          <w:szCs w:val="22"/>
        </w:rPr>
        <w:t>de</w:t>
      </w:r>
      <w:r w:rsidRPr="00F01DE9">
        <w:rPr>
          <w:rFonts w:ascii="Arial" w:hAnsi="Arial" w:cs="Arial"/>
          <w:spacing w:val="-8"/>
          <w:sz w:val="22"/>
          <w:szCs w:val="22"/>
        </w:rPr>
        <w:t xml:space="preserve"> </w:t>
      </w:r>
      <w:r w:rsidRPr="00F01DE9">
        <w:rPr>
          <w:rFonts w:ascii="Arial" w:hAnsi="Arial" w:cs="Arial"/>
          <w:sz w:val="22"/>
          <w:szCs w:val="22"/>
        </w:rPr>
        <w:t>mantener</w:t>
      </w:r>
      <w:r w:rsidRPr="00F01DE9">
        <w:rPr>
          <w:rFonts w:ascii="Arial" w:hAnsi="Arial" w:cs="Arial"/>
          <w:spacing w:val="-4"/>
          <w:sz w:val="22"/>
          <w:szCs w:val="22"/>
        </w:rPr>
        <w:t xml:space="preserve"> </w:t>
      </w:r>
      <w:r w:rsidRPr="00F01DE9">
        <w:rPr>
          <w:rFonts w:ascii="Arial" w:hAnsi="Arial" w:cs="Arial"/>
          <w:sz w:val="22"/>
          <w:szCs w:val="22"/>
        </w:rPr>
        <w:t>un</w:t>
      </w:r>
      <w:r w:rsidRPr="00F01DE9">
        <w:rPr>
          <w:rFonts w:ascii="Arial" w:hAnsi="Arial" w:cs="Arial"/>
          <w:spacing w:val="-5"/>
          <w:sz w:val="22"/>
          <w:szCs w:val="22"/>
        </w:rPr>
        <w:t xml:space="preserve"> </w:t>
      </w:r>
      <w:r w:rsidRPr="00F01DE9">
        <w:rPr>
          <w:rFonts w:ascii="Arial" w:hAnsi="Arial" w:cs="Arial"/>
          <w:sz w:val="22"/>
          <w:szCs w:val="22"/>
        </w:rPr>
        <w:t>enlace</w:t>
      </w:r>
      <w:r w:rsidRPr="00F01DE9">
        <w:rPr>
          <w:rFonts w:ascii="Arial" w:hAnsi="Arial" w:cs="Arial"/>
          <w:spacing w:val="-5"/>
          <w:sz w:val="22"/>
          <w:szCs w:val="22"/>
        </w:rPr>
        <w:t xml:space="preserve"> </w:t>
      </w:r>
      <w:r w:rsidRPr="00F01DE9">
        <w:rPr>
          <w:rFonts w:ascii="Arial" w:hAnsi="Arial" w:cs="Arial"/>
          <w:sz w:val="22"/>
          <w:szCs w:val="22"/>
        </w:rPr>
        <w:t>fluido y permanente con las unidades técnicas, operativas, fiduciarias y jurídicas de</w:t>
      </w:r>
      <w:r w:rsidR="00584E58" w:rsidRPr="00F01DE9">
        <w:rPr>
          <w:rFonts w:ascii="Arial" w:hAnsi="Arial" w:cs="Arial"/>
          <w:sz w:val="22"/>
          <w:szCs w:val="22"/>
        </w:rPr>
        <w:t xml:space="preserve"> la DEP</w:t>
      </w:r>
      <w:r w:rsidR="00D60298" w:rsidRPr="00F01DE9">
        <w:rPr>
          <w:rFonts w:ascii="Arial" w:hAnsi="Arial" w:cs="Arial"/>
          <w:sz w:val="22"/>
          <w:szCs w:val="22"/>
        </w:rPr>
        <w:t>.</w:t>
      </w:r>
    </w:p>
    <w:p w14:paraId="0F6186E0" w14:textId="27185D46" w:rsidR="00F47E1F" w:rsidRPr="00F01DE9" w:rsidRDefault="00F47E1F">
      <w:pPr>
        <w:pStyle w:val="BodyText"/>
        <w:spacing w:before="9"/>
        <w:rPr>
          <w:rFonts w:ascii="Arial" w:hAnsi="Arial" w:cs="Arial"/>
          <w:sz w:val="22"/>
          <w:szCs w:val="22"/>
        </w:rPr>
      </w:pPr>
    </w:p>
    <w:p w14:paraId="6CBF1F24" w14:textId="6DEF1119" w:rsidR="00944C84" w:rsidRPr="00F01DE9" w:rsidRDefault="00944C84" w:rsidP="00620F77">
      <w:pPr>
        <w:pStyle w:val="BodyText"/>
        <w:spacing w:before="9"/>
        <w:ind w:firstLine="120"/>
        <w:rPr>
          <w:rFonts w:ascii="Arial" w:hAnsi="Arial" w:cs="Arial"/>
          <w:sz w:val="22"/>
          <w:szCs w:val="22"/>
        </w:rPr>
      </w:pPr>
      <w:r w:rsidRPr="00F01DE9">
        <w:rPr>
          <w:rFonts w:ascii="Arial" w:hAnsi="Arial" w:cs="Arial"/>
          <w:sz w:val="22"/>
          <w:szCs w:val="22"/>
        </w:rPr>
        <w:t xml:space="preserve">Funciones Departamento de Estudios y </w:t>
      </w:r>
      <w:r w:rsidR="006D0FE4" w:rsidRPr="00F01DE9">
        <w:rPr>
          <w:rFonts w:ascii="Arial" w:hAnsi="Arial" w:cs="Arial"/>
          <w:sz w:val="22"/>
          <w:szCs w:val="22"/>
        </w:rPr>
        <w:t>E</w:t>
      </w:r>
      <w:r w:rsidRPr="00F01DE9">
        <w:rPr>
          <w:rFonts w:ascii="Arial" w:hAnsi="Arial" w:cs="Arial"/>
          <w:sz w:val="22"/>
          <w:szCs w:val="22"/>
        </w:rPr>
        <w:t>strategia</w:t>
      </w:r>
      <w:r w:rsidR="006D0FE4" w:rsidRPr="00F01DE9">
        <w:rPr>
          <w:rFonts w:ascii="Arial" w:hAnsi="Arial" w:cs="Arial"/>
          <w:sz w:val="22"/>
          <w:szCs w:val="22"/>
        </w:rPr>
        <w:t>:</w:t>
      </w:r>
    </w:p>
    <w:p w14:paraId="2E515710" w14:textId="0185C740" w:rsidR="00944C84" w:rsidRPr="00F01DE9" w:rsidRDefault="00944C84">
      <w:pPr>
        <w:pStyle w:val="BodyText"/>
        <w:spacing w:before="9"/>
        <w:rPr>
          <w:rFonts w:ascii="Arial" w:hAnsi="Arial" w:cs="Arial"/>
          <w:sz w:val="22"/>
          <w:szCs w:val="22"/>
        </w:rPr>
      </w:pPr>
    </w:p>
    <w:p w14:paraId="30DE4A7C" w14:textId="6B03B129" w:rsidR="00944C84" w:rsidRPr="00F01DE9" w:rsidRDefault="00567CDB" w:rsidP="005F7A31">
      <w:pPr>
        <w:pStyle w:val="ListParagraph"/>
        <w:numPr>
          <w:ilvl w:val="0"/>
          <w:numId w:val="9"/>
        </w:numPr>
        <w:tabs>
          <w:tab w:val="left" w:pos="840"/>
          <w:tab w:val="left" w:pos="841"/>
        </w:tabs>
        <w:spacing w:before="1" w:line="243" w:lineRule="exact"/>
        <w:jc w:val="both"/>
        <w:rPr>
          <w:rFonts w:ascii="Arial" w:hAnsi="Arial" w:cs="Arial"/>
          <w:sz w:val="22"/>
          <w:szCs w:val="22"/>
        </w:rPr>
      </w:pPr>
      <w:r w:rsidRPr="00F01DE9">
        <w:rPr>
          <w:rFonts w:ascii="Arial" w:hAnsi="Arial" w:cs="Arial"/>
          <w:sz w:val="22"/>
          <w:szCs w:val="22"/>
        </w:rPr>
        <w:t>f</w:t>
      </w:r>
      <w:r w:rsidR="00944C84" w:rsidRPr="00F01DE9">
        <w:rPr>
          <w:rFonts w:ascii="Arial" w:hAnsi="Arial" w:cs="Arial"/>
          <w:sz w:val="22"/>
          <w:szCs w:val="22"/>
        </w:rPr>
        <w:t>acilitar el cumplimiento de los objetivos estratégicos de la Dirección a través de la coordinación de la planificación estratégica y el monitoreo y reporte del desempeño institucional</w:t>
      </w:r>
      <w:r w:rsidRPr="00F01DE9">
        <w:rPr>
          <w:rFonts w:ascii="Arial" w:hAnsi="Arial" w:cs="Arial"/>
          <w:sz w:val="22"/>
          <w:szCs w:val="22"/>
        </w:rPr>
        <w:t>;</w:t>
      </w:r>
    </w:p>
    <w:p w14:paraId="5ADC4AD9" w14:textId="7C147B2D"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e</w:t>
      </w:r>
      <w:r w:rsidR="00944C84" w:rsidRPr="00F01DE9">
        <w:rPr>
          <w:rFonts w:ascii="Arial" w:hAnsi="Arial" w:cs="Arial"/>
          <w:sz w:val="22"/>
          <w:szCs w:val="22"/>
        </w:rPr>
        <w:t>laborar, implementar y actualizar el Plan Estratégico Institucional y su operación en planes de acción anuales</w:t>
      </w:r>
      <w:r w:rsidRPr="00F01DE9">
        <w:rPr>
          <w:rFonts w:ascii="Arial" w:hAnsi="Arial" w:cs="Arial"/>
          <w:sz w:val="22"/>
          <w:szCs w:val="22"/>
        </w:rPr>
        <w:t>;</w:t>
      </w:r>
    </w:p>
    <w:p w14:paraId="5030528A" w14:textId="4543764E"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g</w:t>
      </w:r>
      <w:r w:rsidR="00944C84" w:rsidRPr="00F01DE9">
        <w:rPr>
          <w:rFonts w:ascii="Arial" w:hAnsi="Arial" w:cs="Arial"/>
          <w:sz w:val="22"/>
          <w:szCs w:val="22"/>
        </w:rPr>
        <w:t>estionar la mejora continua en el desempeño de los procesos institucionales y sus resultados mediante el diseño, evaluación, implementación y control de procesos</w:t>
      </w:r>
      <w:r w:rsidRPr="00F01DE9">
        <w:rPr>
          <w:rFonts w:ascii="Arial" w:hAnsi="Arial" w:cs="Arial"/>
          <w:sz w:val="22"/>
          <w:szCs w:val="22"/>
        </w:rPr>
        <w:t>;</w:t>
      </w:r>
    </w:p>
    <w:p w14:paraId="68DB6946" w14:textId="09928B6B"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c</w:t>
      </w:r>
      <w:r w:rsidR="00944C84" w:rsidRPr="00F01DE9">
        <w:rPr>
          <w:rFonts w:ascii="Arial" w:hAnsi="Arial" w:cs="Arial"/>
          <w:sz w:val="22"/>
          <w:szCs w:val="22"/>
        </w:rPr>
        <w:t xml:space="preserve">oordinar, supervisar y controlar los </w:t>
      </w:r>
      <w:r w:rsidR="002E08A4" w:rsidRPr="00F01DE9">
        <w:rPr>
          <w:rFonts w:ascii="Arial" w:hAnsi="Arial" w:cs="Arial"/>
          <w:sz w:val="22"/>
          <w:szCs w:val="22"/>
        </w:rPr>
        <w:t>Proyecto</w:t>
      </w:r>
      <w:r w:rsidR="00944C84" w:rsidRPr="00F01DE9">
        <w:rPr>
          <w:rFonts w:ascii="Arial" w:hAnsi="Arial" w:cs="Arial"/>
          <w:sz w:val="22"/>
          <w:szCs w:val="22"/>
        </w:rPr>
        <w:t>s e iniciativas definidas en el proceso de planificación estratégica institucional</w:t>
      </w:r>
      <w:r w:rsidRPr="00F01DE9">
        <w:rPr>
          <w:rFonts w:ascii="Arial" w:hAnsi="Arial" w:cs="Arial"/>
          <w:sz w:val="22"/>
          <w:szCs w:val="22"/>
        </w:rPr>
        <w:t>;</w:t>
      </w:r>
    </w:p>
    <w:p w14:paraId="446286E9" w14:textId="4067C904"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g</w:t>
      </w:r>
      <w:r w:rsidR="00944C84" w:rsidRPr="00F01DE9">
        <w:rPr>
          <w:rFonts w:ascii="Arial" w:hAnsi="Arial" w:cs="Arial"/>
          <w:sz w:val="22"/>
          <w:szCs w:val="22"/>
        </w:rPr>
        <w:t>estionar, generar y sistematizar la información, el conocimiento y el aprendizaje institucional</w:t>
      </w:r>
      <w:r w:rsidRPr="00F01DE9">
        <w:rPr>
          <w:rFonts w:ascii="Arial" w:hAnsi="Arial" w:cs="Arial"/>
          <w:sz w:val="22"/>
          <w:szCs w:val="22"/>
        </w:rPr>
        <w:t>;</w:t>
      </w:r>
    </w:p>
    <w:p w14:paraId="12DE6261" w14:textId="0D39E82F"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c</w:t>
      </w:r>
      <w:r w:rsidR="00944C84" w:rsidRPr="00F01DE9">
        <w:rPr>
          <w:rFonts w:ascii="Arial" w:hAnsi="Arial" w:cs="Arial"/>
          <w:sz w:val="22"/>
          <w:szCs w:val="22"/>
        </w:rPr>
        <w:t>oordinar las acciones de seguimiento de compromisos institucionales emanados desde otros ministerios</w:t>
      </w:r>
      <w:r w:rsidRPr="00F01DE9">
        <w:rPr>
          <w:rFonts w:ascii="Arial" w:hAnsi="Arial" w:cs="Arial"/>
          <w:sz w:val="22"/>
          <w:szCs w:val="22"/>
        </w:rPr>
        <w:t>;</w:t>
      </w:r>
    </w:p>
    <w:p w14:paraId="7870CC85" w14:textId="7A55FE51"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c</w:t>
      </w:r>
      <w:r w:rsidR="00944C84" w:rsidRPr="00F01DE9">
        <w:rPr>
          <w:rFonts w:ascii="Arial" w:hAnsi="Arial" w:cs="Arial"/>
          <w:sz w:val="22"/>
          <w:szCs w:val="22"/>
        </w:rPr>
        <w:t xml:space="preserve">oordinar el proceso de formulación, ejecución, monitoreo y evaluación de los instrumentos de la gestión pública tales como los </w:t>
      </w:r>
      <w:r w:rsidR="002E08A4" w:rsidRPr="00F01DE9">
        <w:rPr>
          <w:rFonts w:ascii="Arial" w:hAnsi="Arial" w:cs="Arial"/>
          <w:sz w:val="22"/>
          <w:szCs w:val="22"/>
        </w:rPr>
        <w:t>Programa</w:t>
      </w:r>
      <w:r w:rsidR="00944C84" w:rsidRPr="00F01DE9">
        <w:rPr>
          <w:rFonts w:ascii="Arial" w:hAnsi="Arial" w:cs="Arial"/>
          <w:sz w:val="22"/>
          <w:szCs w:val="22"/>
        </w:rPr>
        <w:t xml:space="preserve">s de mejoramiento de la gestión, los convenios de desempeño colectivos y el convenio de Alta Dirección Pública del </w:t>
      </w:r>
      <w:proofErr w:type="gramStart"/>
      <w:r w:rsidR="00021495" w:rsidRPr="00F01DE9">
        <w:rPr>
          <w:rFonts w:ascii="Arial" w:hAnsi="Arial" w:cs="Arial"/>
          <w:sz w:val="22"/>
          <w:szCs w:val="22"/>
        </w:rPr>
        <w:t>Director</w:t>
      </w:r>
      <w:proofErr w:type="gramEnd"/>
      <w:r w:rsidR="00021495" w:rsidRPr="00F01DE9">
        <w:rPr>
          <w:rFonts w:ascii="Arial" w:hAnsi="Arial" w:cs="Arial"/>
          <w:sz w:val="22"/>
          <w:szCs w:val="22"/>
        </w:rPr>
        <w:t>/a</w:t>
      </w:r>
      <w:r w:rsidR="00944C84" w:rsidRPr="00F01DE9">
        <w:rPr>
          <w:rFonts w:ascii="Arial" w:hAnsi="Arial" w:cs="Arial"/>
          <w:sz w:val="22"/>
          <w:szCs w:val="22"/>
        </w:rPr>
        <w:t xml:space="preserve"> de Educación Pública</w:t>
      </w:r>
      <w:r w:rsidRPr="00F01DE9">
        <w:rPr>
          <w:rFonts w:ascii="Arial" w:hAnsi="Arial" w:cs="Arial"/>
          <w:sz w:val="22"/>
          <w:szCs w:val="22"/>
        </w:rPr>
        <w:t>;</w:t>
      </w:r>
    </w:p>
    <w:p w14:paraId="1A630DBE" w14:textId="77C2D28B" w:rsidR="00944C84" w:rsidRPr="00F01DE9" w:rsidRDefault="00567CDB" w:rsidP="005F7A31">
      <w:pPr>
        <w:pStyle w:val="ListParagraph"/>
        <w:numPr>
          <w:ilvl w:val="0"/>
          <w:numId w:val="9"/>
        </w:numPr>
        <w:tabs>
          <w:tab w:val="left" w:pos="840"/>
          <w:tab w:val="left" w:pos="841"/>
        </w:tabs>
        <w:spacing w:before="1" w:line="243" w:lineRule="exact"/>
        <w:ind w:hanging="457"/>
        <w:jc w:val="both"/>
        <w:rPr>
          <w:rFonts w:ascii="Arial" w:hAnsi="Arial" w:cs="Arial"/>
          <w:sz w:val="22"/>
          <w:szCs w:val="22"/>
        </w:rPr>
      </w:pPr>
      <w:r w:rsidRPr="00F01DE9">
        <w:rPr>
          <w:rFonts w:ascii="Arial" w:hAnsi="Arial" w:cs="Arial"/>
          <w:sz w:val="22"/>
          <w:szCs w:val="22"/>
        </w:rPr>
        <w:t>e</w:t>
      </w:r>
      <w:r w:rsidR="00944C84" w:rsidRPr="00F01DE9">
        <w:rPr>
          <w:rFonts w:ascii="Arial" w:hAnsi="Arial" w:cs="Arial"/>
          <w:sz w:val="22"/>
          <w:szCs w:val="22"/>
        </w:rPr>
        <w:t xml:space="preserve">laborar y utilizar instrumentos de diagnóstico para identificar áreas críticas y de riesgo institucional, en el marco de la normativa, las definiciones estratégicas, las características de la organización y los procedimientos internos. </w:t>
      </w:r>
    </w:p>
    <w:p w14:paraId="04399A3A" w14:textId="77777777" w:rsidR="00944C84" w:rsidRPr="00F01DE9" w:rsidRDefault="00944C84">
      <w:pPr>
        <w:pStyle w:val="BodyText"/>
        <w:spacing w:before="9"/>
        <w:rPr>
          <w:rFonts w:ascii="Arial" w:hAnsi="Arial" w:cs="Arial"/>
          <w:sz w:val="22"/>
          <w:szCs w:val="22"/>
        </w:rPr>
      </w:pPr>
    </w:p>
    <w:p w14:paraId="3BA45A6C" w14:textId="5F6E1C03" w:rsidR="00620F77" w:rsidRPr="00F01DE9" w:rsidRDefault="00F55B1C" w:rsidP="00620F77">
      <w:pPr>
        <w:pStyle w:val="BodyText"/>
        <w:jc w:val="both"/>
        <w:rPr>
          <w:rFonts w:ascii="Arial" w:hAnsi="Arial" w:cs="Arial"/>
          <w:sz w:val="22"/>
          <w:szCs w:val="22"/>
        </w:rPr>
      </w:pPr>
      <w:r w:rsidRPr="00F01DE9">
        <w:rPr>
          <w:rFonts w:ascii="Arial" w:hAnsi="Arial" w:cs="Arial"/>
          <w:sz w:val="22"/>
          <w:szCs w:val="22"/>
        </w:rPr>
        <w:t>La Unidad</w:t>
      </w:r>
      <w:r w:rsidR="00567CDB" w:rsidRPr="00F01DE9">
        <w:rPr>
          <w:rFonts w:ascii="Arial" w:hAnsi="Arial" w:cs="Arial"/>
          <w:sz w:val="22"/>
          <w:szCs w:val="22"/>
        </w:rPr>
        <w:t xml:space="preserve"> </w:t>
      </w:r>
      <w:r w:rsidR="006C2680" w:rsidRPr="00F01DE9">
        <w:rPr>
          <w:rFonts w:ascii="Arial" w:hAnsi="Arial" w:cs="Arial"/>
          <w:sz w:val="22"/>
          <w:szCs w:val="22"/>
        </w:rPr>
        <w:t>Coordinadora</w:t>
      </w:r>
      <w:r w:rsidR="00567CDB" w:rsidRPr="00F01DE9">
        <w:rPr>
          <w:rFonts w:ascii="Arial" w:hAnsi="Arial" w:cs="Arial"/>
          <w:sz w:val="22"/>
          <w:szCs w:val="22"/>
        </w:rPr>
        <w:t xml:space="preserve"> del </w:t>
      </w:r>
      <w:r w:rsidR="002E08A4" w:rsidRPr="00F01DE9">
        <w:rPr>
          <w:rFonts w:ascii="Arial" w:hAnsi="Arial" w:cs="Arial"/>
          <w:sz w:val="22"/>
          <w:szCs w:val="22"/>
        </w:rPr>
        <w:t>Programa</w:t>
      </w:r>
      <w:r w:rsidR="00567CDB" w:rsidRPr="00F01DE9">
        <w:rPr>
          <w:rFonts w:ascii="Arial" w:hAnsi="Arial" w:cs="Arial"/>
          <w:sz w:val="22"/>
          <w:szCs w:val="22"/>
        </w:rPr>
        <w:t xml:space="preserve"> </w:t>
      </w:r>
      <w:r w:rsidR="004F3D0B" w:rsidRPr="00F01DE9">
        <w:rPr>
          <w:rFonts w:ascii="Arial" w:hAnsi="Arial" w:cs="Arial"/>
          <w:sz w:val="22"/>
          <w:szCs w:val="22"/>
        </w:rPr>
        <w:t xml:space="preserve">actuará como un ente principalmente coordinador y articulador de las distintas unidades de la DEP que tienen la responsabilidad operativa en el cumplimiento de su misión </w:t>
      </w:r>
      <w:r w:rsidR="00486B35" w:rsidRPr="00F01DE9">
        <w:rPr>
          <w:rFonts w:ascii="Arial" w:hAnsi="Arial" w:cs="Arial"/>
          <w:sz w:val="22"/>
          <w:szCs w:val="22"/>
        </w:rPr>
        <w:t>organizacional, cumpliendo</w:t>
      </w:r>
      <w:r w:rsidR="004F3D0B" w:rsidRPr="00F01DE9">
        <w:rPr>
          <w:rFonts w:ascii="Arial" w:hAnsi="Arial" w:cs="Arial"/>
          <w:sz w:val="22"/>
          <w:szCs w:val="22"/>
        </w:rPr>
        <w:t xml:space="preserve"> para ello</w:t>
      </w:r>
      <w:r w:rsidR="00567CDB" w:rsidRPr="00F01DE9">
        <w:rPr>
          <w:rFonts w:ascii="Arial" w:hAnsi="Arial" w:cs="Arial"/>
          <w:sz w:val="22"/>
          <w:szCs w:val="22"/>
        </w:rPr>
        <w:t xml:space="preserve"> las siguientes funciones, que son totalmente coherentes con las funciones del Departamento de Estudios y Estrategia antes descritas</w:t>
      </w:r>
      <w:r w:rsidR="00620F77" w:rsidRPr="00F01DE9">
        <w:rPr>
          <w:rFonts w:ascii="Arial" w:hAnsi="Arial" w:cs="Arial"/>
          <w:sz w:val="22"/>
          <w:szCs w:val="22"/>
        </w:rPr>
        <w:t>.</w:t>
      </w:r>
    </w:p>
    <w:p w14:paraId="11104060" w14:textId="77777777" w:rsidR="00620F77" w:rsidRPr="00F01DE9" w:rsidRDefault="00620F77" w:rsidP="00620F77">
      <w:pPr>
        <w:pStyle w:val="BodyText"/>
        <w:ind w:left="120"/>
        <w:jc w:val="both"/>
        <w:rPr>
          <w:rFonts w:ascii="Arial" w:hAnsi="Arial" w:cs="Arial"/>
          <w:sz w:val="22"/>
          <w:szCs w:val="22"/>
        </w:rPr>
      </w:pPr>
    </w:p>
    <w:p w14:paraId="0F6186E5" w14:textId="31026C03" w:rsidR="00F47E1F" w:rsidRPr="00F01DE9" w:rsidRDefault="00F55B1C" w:rsidP="005F7A31">
      <w:pPr>
        <w:pStyle w:val="ListParagraph"/>
        <w:numPr>
          <w:ilvl w:val="0"/>
          <w:numId w:val="10"/>
        </w:numPr>
        <w:tabs>
          <w:tab w:val="left" w:pos="841"/>
        </w:tabs>
        <w:ind w:right="382"/>
        <w:jc w:val="both"/>
        <w:rPr>
          <w:rFonts w:ascii="Arial" w:hAnsi="Arial" w:cs="Arial"/>
          <w:sz w:val="22"/>
          <w:szCs w:val="22"/>
        </w:rPr>
      </w:pPr>
      <w:r w:rsidRPr="00F01DE9">
        <w:rPr>
          <w:rFonts w:ascii="Arial" w:hAnsi="Arial" w:cs="Arial"/>
          <w:sz w:val="22"/>
          <w:szCs w:val="22"/>
        </w:rPr>
        <w:lastRenderedPageBreak/>
        <w:t xml:space="preserve">gestionar el </w:t>
      </w:r>
      <w:r w:rsidR="002E08A4" w:rsidRPr="00F01DE9">
        <w:rPr>
          <w:rFonts w:ascii="Arial" w:hAnsi="Arial" w:cs="Arial"/>
          <w:sz w:val="22"/>
          <w:szCs w:val="22"/>
        </w:rPr>
        <w:t>Programa</w:t>
      </w:r>
      <w:r w:rsidRPr="00F01DE9">
        <w:rPr>
          <w:rFonts w:ascii="Arial" w:hAnsi="Arial" w:cs="Arial"/>
          <w:sz w:val="22"/>
          <w:szCs w:val="22"/>
        </w:rPr>
        <w:t xml:space="preserve"> en su conjunto, que incluye principalmente los procesos de planificación, ejecución y monitoreo hasta su cierre, equilibrando las restricciones contrapuestas del </w:t>
      </w:r>
      <w:r w:rsidR="002E08A4" w:rsidRPr="00F01DE9">
        <w:rPr>
          <w:rFonts w:ascii="Arial" w:hAnsi="Arial" w:cs="Arial"/>
          <w:sz w:val="22"/>
          <w:szCs w:val="22"/>
        </w:rPr>
        <w:t>Programa</w:t>
      </w:r>
      <w:r w:rsidRPr="00F01DE9">
        <w:rPr>
          <w:rFonts w:ascii="Arial" w:hAnsi="Arial" w:cs="Arial"/>
          <w:sz w:val="22"/>
          <w:szCs w:val="22"/>
        </w:rPr>
        <w:t xml:space="preserve"> como el alcance, la calidad, el cronograma, el presupuesto, los recursos y riesgos;</w:t>
      </w:r>
    </w:p>
    <w:p w14:paraId="15130963" w14:textId="547D3734" w:rsidR="00BA5C1C" w:rsidRPr="00F01DE9" w:rsidRDefault="00F55B1C" w:rsidP="005F7A31">
      <w:pPr>
        <w:pStyle w:val="ListParagraph"/>
        <w:numPr>
          <w:ilvl w:val="0"/>
          <w:numId w:val="10"/>
        </w:numPr>
        <w:tabs>
          <w:tab w:val="left" w:pos="841"/>
        </w:tabs>
        <w:ind w:right="382"/>
        <w:jc w:val="both"/>
        <w:rPr>
          <w:rFonts w:ascii="Arial" w:hAnsi="Arial" w:cs="Arial"/>
          <w:sz w:val="22"/>
          <w:szCs w:val="22"/>
        </w:rPr>
      </w:pPr>
      <w:r w:rsidRPr="00F01DE9">
        <w:rPr>
          <w:rFonts w:ascii="Arial" w:hAnsi="Arial" w:cs="Arial"/>
          <w:sz w:val="22"/>
          <w:szCs w:val="22"/>
        </w:rPr>
        <w:t xml:space="preserve">mantener el contacto con el Banco sobre la ejecución de las actividades del </w:t>
      </w:r>
      <w:r w:rsidR="002E08A4" w:rsidRPr="00F01DE9">
        <w:rPr>
          <w:rFonts w:ascii="Arial" w:hAnsi="Arial" w:cs="Arial"/>
          <w:sz w:val="22"/>
          <w:szCs w:val="22"/>
        </w:rPr>
        <w:t>Programa</w:t>
      </w:r>
      <w:r w:rsidR="006D0FE4" w:rsidRPr="00F01DE9">
        <w:rPr>
          <w:rFonts w:ascii="Arial" w:hAnsi="Arial" w:cs="Arial"/>
          <w:sz w:val="22"/>
          <w:szCs w:val="22"/>
        </w:rPr>
        <w:t>;</w:t>
      </w:r>
    </w:p>
    <w:p w14:paraId="0F6186E6" w14:textId="53DD0FBE" w:rsidR="00F47E1F" w:rsidRPr="00F01DE9" w:rsidRDefault="006D0FE4" w:rsidP="005F7A31">
      <w:pPr>
        <w:pStyle w:val="ListParagraph"/>
        <w:numPr>
          <w:ilvl w:val="0"/>
          <w:numId w:val="10"/>
        </w:numPr>
        <w:tabs>
          <w:tab w:val="left" w:pos="841"/>
        </w:tabs>
        <w:ind w:right="382"/>
        <w:jc w:val="both"/>
        <w:rPr>
          <w:rFonts w:ascii="Arial" w:hAnsi="Arial" w:cs="Arial"/>
          <w:sz w:val="22"/>
          <w:szCs w:val="22"/>
        </w:rPr>
      </w:pPr>
      <w:r w:rsidRPr="00F01DE9">
        <w:rPr>
          <w:rFonts w:ascii="Arial" w:hAnsi="Arial" w:cs="Arial"/>
          <w:sz w:val="22"/>
          <w:szCs w:val="22"/>
        </w:rPr>
        <w:t>c</w:t>
      </w:r>
      <w:r w:rsidR="00BA5C1C" w:rsidRPr="00F01DE9">
        <w:rPr>
          <w:rFonts w:ascii="Arial" w:hAnsi="Arial" w:cs="Arial"/>
          <w:sz w:val="22"/>
          <w:szCs w:val="22"/>
        </w:rPr>
        <w:t xml:space="preserve">oordinar de manera </w:t>
      </w:r>
      <w:r w:rsidR="00F55B1C" w:rsidRPr="00F01DE9">
        <w:rPr>
          <w:rFonts w:ascii="Arial" w:hAnsi="Arial" w:cs="Arial"/>
          <w:sz w:val="22"/>
          <w:szCs w:val="22"/>
        </w:rPr>
        <w:t>fluid</w:t>
      </w:r>
      <w:r w:rsidR="00BA5C1C" w:rsidRPr="00F01DE9">
        <w:rPr>
          <w:rFonts w:ascii="Arial" w:hAnsi="Arial" w:cs="Arial"/>
          <w:sz w:val="22"/>
          <w:szCs w:val="22"/>
        </w:rPr>
        <w:t>a</w:t>
      </w:r>
      <w:r w:rsidR="00F55B1C" w:rsidRPr="00F01DE9">
        <w:rPr>
          <w:rFonts w:ascii="Arial" w:hAnsi="Arial" w:cs="Arial"/>
          <w:sz w:val="22"/>
          <w:szCs w:val="22"/>
        </w:rPr>
        <w:t xml:space="preserve"> y permanente con las unidades técnicas, operativas, fiduciarias y jurídicas de</w:t>
      </w:r>
      <w:r w:rsidR="00BA5C1C" w:rsidRPr="00F01DE9">
        <w:rPr>
          <w:rFonts w:ascii="Arial" w:hAnsi="Arial" w:cs="Arial"/>
          <w:sz w:val="22"/>
          <w:szCs w:val="22"/>
        </w:rPr>
        <w:t xml:space="preserve"> la DEP que tengan responsabilidades en la ejecución del </w:t>
      </w:r>
      <w:r w:rsidR="002E08A4" w:rsidRPr="00F01DE9">
        <w:rPr>
          <w:rFonts w:ascii="Arial" w:hAnsi="Arial" w:cs="Arial"/>
          <w:sz w:val="22"/>
          <w:szCs w:val="22"/>
        </w:rPr>
        <w:t>Programa</w:t>
      </w:r>
      <w:r w:rsidR="003816E6" w:rsidRPr="00F01DE9">
        <w:rPr>
          <w:rFonts w:ascii="Arial" w:hAnsi="Arial" w:cs="Arial"/>
          <w:sz w:val="22"/>
          <w:szCs w:val="22"/>
        </w:rPr>
        <w:t>, estas unidades serán principalmente la División de Gestión de Servicios Locales de Educación</w:t>
      </w:r>
      <w:r w:rsidR="00567CDB" w:rsidRPr="00F01DE9">
        <w:rPr>
          <w:rFonts w:ascii="Arial" w:hAnsi="Arial" w:cs="Arial"/>
          <w:sz w:val="22"/>
          <w:szCs w:val="22"/>
        </w:rPr>
        <w:t xml:space="preserve">, la </w:t>
      </w:r>
      <w:r w:rsidR="003816E6" w:rsidRPr="00F01DE9">
        <w:rPr>
          <w:rFonts w:ascii="Arial" w:hAnsi="Arial" w:cs="Arial"/>
          <w:sz w:val="22"/>
          <w:szCs w:val="22"/>
        </w:rPr>
        <w:t>División de Desarrollo y Planificación Educacional</w:t>
      </w:r>
      <w:r w:rsidR="00567CDB" w:rsidRPr="00F01DE9">
        <w:rPr>
          <w:rFonts w:ascii="Arial" w:hAnsi="Arial" w:cs="Arial"/>
          <w:sz w:val="22"/>
          <w:szCs w:val="22"/>
        </w:rPr>
        <w:t xml:space="preserve"> y el Departamento de Gestión Institucional</w:t>
      </w:r>
      <w:r w:rsidR="00F55B1C" w:rsidRPr="00F01DE9">
        <w:rPr>
          <w:rFonts w:ascii="Arial" w:hAnsi="Arial" w:cs="Arial"/>
          <w:sz w:val="22"/>
          <w:szCs w:val="22"/>
        </w:rPr>
        <w:t>;</w:t>
      </w:r>
    </w:p>
    <w:p w14:paraId="0F6186E7" w14:textId="5CAC3E59" w:rsidR="00F47E1F" w:rsidRPr="00F01DE9" w:rsidRDefault="00F55B1C" w:rsidP="005F7A31">
      <w:pPr>
        <w:pStyle w:val="ListParagraph"/>
        <w:numPr>
          <w:ilvl w:val="0"/>
          <w:numId w:val="10"/>
        </w:numPr>
        <w:tabs>
          <w:tab w:val="left" w:pos="841"/>
        </w:tabs>
        <w:spacing w:before="1"/>
        <w:ind w:right="380"/>
        <w:jc w:val="both"/>
        <w:rPr>
          <w:rFonts w:ascii="Arial" w:hAnsi="Arial" w:cs="Arial"/>
          <w:sz w:val="22"/>
          <w:szCs w:val="22"/>
        </w:rPr>
      </w:pPr>
      <w:r w:rsidRPr="00F01DE9">
        <w:rPr>
          <w:rFonts w:ascii="Arial" w:hAnsi="Arial" w:cs="Arial"/>
          <w:sz w:val="22"/>
          <w:szCs w:val="22"/>
        </w:rPr>
        <w:t>identificar requisit</w:t>
      </w:r>
      <w:r w:rsidR="00585D5C" w:rsidRPr="00F01DE9">
        <w:rPr>
          <w:rFonts w:ascii="Arial" w:hAnsi="Arial" w:cs="Arial"/>
          <w:sz w:val="22"/>
          <w:szCs w:val="22"/>
        </w:rPr>
        <w:t xml:space="preserve">os </w:t>
      </w:r>
      <w:r w:rsidR="00620F77" w:rsidRPr="00F01DE9">
        <w:rPr>
          <w:rFonts w:ascii="Arial" w:hAnsi="Arial" w:cs="Arial"/>
          <w:sz w:val="22"/>
          <w:szCs w:val="22"/>
        </w:rPr>
        <w:t>(</w:t>
      </w:r>
      <w:r w:rsidR="00585D5C" w:rsidRPr="00F01DE9">
        <w:rPr>
          <w:rFonts w:ascii="Arial" w:hAnsi="Arial" w:cs="Arial"/>
          <w:sz w:val="22"/>
          <w:szCs w:val="22"/>
        </w:rPr>
        <w:t>condición o capacidad que debe estar presente en un producto, servicio o resultado para satisfacer un contrato u otra especificación formalmente impuesta. También conocido como requerimiento).</w:t>
      </w:r>
      <w:r w:rsidRPr="00F01DE9">
        <w:rPr>
          <w:rFonts w:ascii="Arial" w:hAnsi="Arial" w:cs="Arial"/>
          <w:sz w:val="22"/>
          <w:szCs w:val="22"/>
        </w:rPr>
        <w:t xml:space="preserve"> para la ejecución del </w:t>
      </w:r>
      <w:r w:rsidR="002E08A4" w:rsidRPr="00F01DE9">
        <w:rPr>
          <w:rFonts w:ascii="Arial" w:hAnsi="Arial" w:cs="Arial"/>
          <w:sz w:val="22"/>
          <w:szCs w:val="22"/>
        </w:rPr>
        <w:t>Programa</w:t>
      </w:r>
      <w:r w:rsidRPr="00F01DE9">
        <w:rPr>
          <w:rFonts w:ascii="Arial" w:hAnsi="Arial" w:cs="Arial"/>
          <w:sz w:val="22"/>
          <w:szCs w:val="22"/>
        </w:rPr>
        <w:t>, abordar las diversas necesidades, inquietudes y expectativas de los interesados en la planificación y</w:t>
      </w:r>
      <w:r w:rsidRPr="00F01DE9">
        <w:rPr>
          <w:rFonts w:ascii="Arial" w:hAnsi="Arial" w:cs="Arial"/>
          <w:spacing w:val="-7"/>
          <w:sz w:val="22"/>
          <w:szCs w:val="22"/>
        </w:rPr>
        <w:t xml:space="preserve"> </w:t>
      </w:r>
      <w:r w:rsidRPr="00F01DE9">
        <w:rPr>
          <w:rFonts w:ascii="Arial" w:hAnsi="Arial" w:cs="Arial"/>
          <w:sz w:val="22"/>
          <w:szCs w:val="22"/>
        </w:rPr>
        <w:t>ejecución;</w:t>
      </w:r>
    </w:p>
    <w:p w14:paraId="0F6186E8" w14:textId="0A4B7306" w:rsidR="00F47E1F" w:rsidRPr="00F01DE9" w:rsidRDefault="00F55B1C" w:rsidP="005F7A31">
      <w:pPr>
        <w:pStyle w:val="ListParagraph"/>
        <w:numPr>
          <w:ilvl w:val="0"/>
          <w:numId w:val="10"/>
        </w:numPr>
        <w:tabs>
          <w:tab w:val="left" w:pos="841"/>
        </w:tabs>
        <w:ind w:right="384"/>
        <w:jc w:val="both"/>
        <w:rPr>
          <w:rFonts w:ascii="Arial" w:hAnsi="Arial" w:cs="Arial"/>
          <w:sz w:val="22"/>
          <w:szCs w:val="22"/>
        </w:rPr>
      </w:pPr>
      <w:r w:rsidRPr="00F01DE9">
        <w:rPr>
          <w:rFonts w:ascii="Arial" w:hAnsi="Arial" w:cs="Arial"/>
          <w:sz w:val="22"/>
          <w:szCs w:val="22"/>
        </w:rPr>
        <w:t xml:space="preserve">gestionar a los interesados para cumplir los requisitos del </w:t>
      </w:r>
      <w:r w:rsidR="002E08A4" w:rsidRPr="00F01DE9">
        <w:rPr>
          <w:rFonts w:ascii="Arial" w:hAnsi="Arial" w:cs="Arial"/>
          <w:sz w:val="22"/>
          <w:szCs w:val="22"/>
        </w:rPr>
        <w:t>Programa</w:t>
      </w:r>
      <w:r w:rsidRPr="00F01DE9">
        <w:rPr>
          <w:rFonts w:ascii="Arial" w:hAnsi="Arial" w:cs="Arial"/>
          <w:sz w:val="22"/>
          <w:szCs w:val="22"/>
        </w:rPr>
        <w:t xml:space="preserve"> y generar los productos y resultados establecidos;</w:t>
      </w:r>
    </w:p>
    <w:p w14:paraId="0F6186E9" w14:textId="0B7AACFD" w:rsidR="00F47E1F" w:rsidRPr="00F01DE9" w:rsidRDefault="00F55B1C" w:rsidP="005F7A31">
      <w:pPr>
        <w:pStyle w:val="ListParagraph"/>
        <w:numPr>
          <w:ilvl w:val="0"/>
          <w:numId w:val="10"/>
        </w:numPr>
        <w:tabs>
          <w:tab w:val="left" w:pos="841"/>
        </w:tabs>
        <w:ind w:right="381"/>
        <w:jc w:val="both"/>
        <w:rPr>
          <w:rFonts w:ascii="Arial" w:hAnsi="Arial" w:cs="Arial"/>
          <w:sz w:val="22"/>
          <w:szCs w:val="22"/>
        </w:rPr>
      </w:pPr>
      <w:r w:rsidRPr="00F01DE9">
        <w:rPr>
          <w:rFonts w:ascii="Arial" w:hAnsi="Arial" w:cs="Arial"/>
          <w:sz w:val="22"/>
          <w:szCs w:val="22"/>
        </w:rPr>
        <w:t xml:space="preserve">identificar necesidades, elaborar y validar (cuando aplique) con las instancias pertinentes, términos de referencia, especificaciones técnicas y diseños, </w:t>
      </w:r>
      <w:r w:rsidR="00567CDB" w:rsidRPr="00F01DE9">
        <w:rPr>
          <w:rFonts w:ascii="Arial" w:hAnsi="Arial" w:cs="Arial"/>
          <w:sz w:val="22"/>
          <w:szCs w:val="22"/>
        </w:rPr>
        <w:t>para el</w:t>
      </w:r>
      <w:r w:rsidRPr="00F01DE9">
        <w:rPr>
          <w:rFonts w:ascii="Arial" w:hAnsi="Arial" w:cs="Arial"/>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6EA" w14:textId="2D01F80F" w:rsidR="00F47E1F" w:rsidRPr="00F01DE9" w:rsidRDefault="00F55B1C" w:rsidP="005F7A31">
      <w:pPr>
        <w:pStyle w:val="ListParagraph"/>
        <w:numPr>
          <w:ilvl w:val="0"/>
          <w:numId w:val="10"/>
        </w:numPr>
        <w:tabs>
          <w:tab w:val="left" w:pos="841"/>
        </w:tabs>
        <w:spacing w:line="242" w:lineRule="exact"/>
        <w:jc w:val="both"/>
        <w:rPr>
          <w:rFonts w:ascii="Arial" w:hAnsi="Arial" w:cs="Arial"/>
          <w:sz w:val="22"/>
          <w:szCs w:val="22"/>
        </w:rPr>
      </w:pPr>
      <w:r w:rsidRPr="00F01DE9">
        <w:rPr>
          <w:rFonts w:ascii="Arial" w:hAnsi="Arial" w:cs="Arial"/>
          <w:sz w:val="22"/>
          <w:szCs w:val="22"/>
        </w:rPr>
        <w:t>participar en la evaluación de las</w:t>
      </w:r>
      <w:r w:rsidRPr="00F01DE9">
        <w:rPr>
          <w:rFonts w:ascii="Arial" w:hAnsi="Arial" w:cs="Arial"/>
          <w:spacing w:val="-1"/>
          <w:sz w:val="22"/>
          <w:szCs w:val="22"/>
        </w:rPr>
        <w:t xml:space="preserve"> </w:t>
      </w:r>
      <w:r w:rsidRPr="00F01DE9">
        <w:rPr>
          <w:rFonts w:ascii="Arial" w:hAnsi="Arial" w:cs="Arial"/>
          <w:sz w:val="22"/>
          <w:szCs w:val="22"/>
        </w:rPr>
        <w:t>ofertas</w:t>
      </w:r>
      <w:r w:rsidR="00BA5C1C" w:rsidRPr="00F01DE9">
        <w:rPr>
          <w:rFonts w:ascii="Arial" w:hAnsi="Arial" w:cs="Arial"/>
          <w:sz w:val="22"/>
          <w:szCs w:val="22"/>
        </w:rPr>
        <w:t>, cuando corresponda</w:t>
      </w:r>
      <w:r w:rsidRPr="00F01DE9">
        <w:rPr>
          <w:rFonts w:ascii="Arial" w:hAnsi="Arial" w:cs="Arial"/>
          <w:sz w:val="22"/>
          <w:szCs w:val="22"/>
        </w:rPr>
        <w:t>;</w:t>
      </w:r>
    </w:p>
    <w:p w14:paraId="0F6186EF" w14:textId="4A857E97" w:rsidR="00F47E1F" w:rsidRPr="00F01DE9" w:rsidRDefault="00F55B1C" w:rsidP="005F7A31">
      <w:pPr>
        <w:pStyle w:val="ListParagraph"/>
        <w:numPr>
          <w:ilvl w:val="0"/>
          <w:numId w:val="10"/>
        </w:numPr>
        <w:tabs>
          <w:tab w:val="left" w:pos="841"/>
        </w:tabs>
        <w:ind w:right="380"/>
        <w:jc w:val="both"/>
        <w:rPr>
          <w:rFonts w:ascii="Arial" w:hAnsi="Arial" w:cs="Arial"/>
          <w:sz w:val="22"/>
          <w:szCs w:val="22"/>
        </w:rPr>
      </w:pPr>
      <w:r w:rsidRPr="00F01DE9">
        <w:rPr>
          <w:rFonts w:ascii="Arial" w:hAnsi="Arial" w:cs="Arial"/>
          <w:sz w:val="22"/>
          <w:szCs w:val="22"/>
        </w:rPr>
        <w:t>coordinar</w:t>
      </w:r>
      <w:r w:rsidRPr="00F01DE9">
        <w:rPr>
          <w:rFonts w:ascii="Arial" w:hAnsi="Arial" w:cs="Arial"/>
          <w:spacing w:val="-12"/>
          <w:sz w:val="22"/>
          <w:szCs w:val="22"/>
        </w:rPr>
        <w:t xml:space="preserve"> </w:t>
      </w:r>
      <w:r w:rsidRPr="00F01DE9">
        <w:rPr>
          <w:rFonts w:ascii="Arial" w:hAnsi="Arial" w:cs="Arial"/>
          <w:sz w:val="22"/>
          <w:szCs w:val="22"/>
        </w:rPr>
        <w:t>los</w:t>
      </w:r>
      <w:r w:rsidRPr="00F01DE9">
        <w:rPr>
          <w:rFonts w:ascii="Arial" w:hAnsi="Arial" w:cs="Arial"/>
          <w:spacing w:val="-12"/>
          <w:sz w:val="22"/>
          <w:szCs w:val="22"/>
        </w:rPr>
        <w:t xml:space="preserve"> </w:t>
      </w:r>
      <w:r w:rsidRPr="00F01DE9">
        <w:rPr>
          <w:rFonts w:ascii="Arial" w:hAnsi="Arial" w:cs="Arial"/>
          <w:sz w:val="22"/>
          <w:szCs w:val="22"/>
        </w:rPr>
        <w:t>aspectos</w:t>
      </w:r>
      <w:r w:rsidRPr="00F01DE9">
        <w:rPr>
          <w:rFonts w:ascii="Arial" w:hAnsi="Arial" w:cs="Arial"/>
          <w:spacing w:val="-13"/>
          <w:sz w:val="22"/>
          <w:szCs w:val="22"/>
        </w:rPr>
        <w:t xml:space="preserve"> </w:t>
      </w:r>
      <w:r w:rsidRPr="00F01DE9">
        <w:rPr>
          <w:rFonts w:ascii="Arial" w:hAnsi="Arial" w:cs="Arial"/>
          <w:sz w:val="22"/>
          <w:szCs w:val="22"/>
        </w:rPr>
        <w:t>ambientales,</w:t>
      </w:r>
      <w:r w:rsidRPr="00F01DE9">
        <w:rPr>
          <w:rFonts w:ascii="Arial" w:hAnsi="Arial" w:cs="Arial"/>
          <w:spacing w:val="-11"/>
          <w:sz w:val="22"/>
          <w:szCs w:val="22"/>
        </w:rPr>
        <w:t xml:space="preserve"> </w:t>
      </w:r>
      <w:r w:rsidRPr="00F01DE9">
        <w:rPr>
          <w:rFonts w:ascii="Arial" w:hAnsi="Arial" w:cs="Arial"/>
          <w:sz w:val="22"/>
          <w:szCs w:val="22"/>
        </w:rPr>
        <w:t>sociales,</w:t>
      </w:r>
      <w:r w:rsidRPr="00F01DE9">
        <w:rPr>
          <w:rFonts w:ascii="Arial" w:hAnsi="Arial" w:cs="Arial"/>
          <w:spacing w:val="-11"/>
          <w:sz w:val="22"/>
          <w:szCs w:val="22"/>
        </w:rPr>
        <w:t xml:space="preserve"> </w:t>
      </w:r>
      <w:r w:rsidRPr="00F01DE9">
        <w:rPr>
          <w:rFonts w:ascii="Arial" w:hAnsi="Arial" w:cs="Arial"/>
          <w:sz w:val="22"/>
          <w:szCs w:val="22"/>
        </w:rPr>
        <w:t>técnicos</w:t>
      </w:r>
      <w:r w:rsidRPr="00F01DE9">
        <w:rPr>
          <w:rFonts w:ascii="Arial" w:hAnsi="Arial" w:cs="Arial"/>
          <w:spacing w:val="-13"/>
          <w:sz w:val="22"/>
          <w:szCs w:val="22"/>
        </w:rPr>
        <w:t xml:space="preserve"> </w:t>
      </w:r>
      <w:r w:rsidRPr="00F01DE9">
        <w:rPr>
          <w:rFonts w:ascii="Arial" w:hAnsi="Arial" w:cs="Arial"/>
          <w:sz w:val="22"/>
          <w:szCs w:val="22"/>
        </w:rPr>
        <w:t>y</w:t>
      </w:r>
      <w:r w:rsidRPr="00F01DE9">
        <w:rPr>
          <w:rFonts w:ascii="Arial" w:hAnsi="Arial" w:cs="Arial"/>
          <w:spacing w:val="-12"/>
          <w:sz w:val="22"/>
          <w:szCs w:val="22"/>
        </w:rPr>
        <w:t xml:space="preserve"> </w:t>
      </w:r>
      <w:r w:rsidRPr="00F01DE9">
        <w:rPr>
          <w:rFonts w:ascii="Arial" w:hAnsi="Arial" w:cs="Arial"/>
          <w:sz w:val="22"/>
          <w:szCs w:val="22"/>
        </w:rPr>
        <w:t>fiduciarios</w:t>
      </w:r>
      <w:r w:rsidRPr="00F01DE9">
        <w:rPr>
          <w:rFonts w:ascii="Arial" w:hAnsi="Arial" w:cs="Arial"/>
          <w:spacing w:val="-13"/>
          <w:sz w:val="22"/>
          <w:szCs w:val="22"/>
        </w:rPr>
        <w:t xml:space="preserve"> </w:t>
      </w:r>
      <w:r w:rsidRPr="00F01DE9">
        <w:rPr>
          <w:rFonts w:ascii="Arial" w:hAnsi="Arial" w:cs="Arial"/>
          <w:sz w:val="22"/>
          <w:szCs w:val="22"/>
        </w:rPr>
        <w:t>del</w:t>
      </w:r>
      <w:r w:rsidRPr="00F01DE9">
        <w:rPr>
          <w:rFonts w:ascii="Arial" w:hAnsi="Arial" w:cs="Arial"/>
          <w:spacing w:val="-12"/>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r w:rsidRPr="00F01DE9">
        <w:rPr>
          <w:rFonts w:ascii="Arial" w:hAnsi="Arial" w:cs="Arial"/>
          <w:spacing w:val="-11"/>
          <w:sz w:val="22"/>
          <w:szCs w:val="22"/>
        </w:rPr>
        <w:t xml:space="preserve"> </w:t>
      </w:r>
      <w:r w:rsidRPr="00F01DE9">
        <w:rPr>
          <w:rFonts w:ascii="Arial" w:hAnsi="Arial" w:cs="Arial"/>
          <w:sz w:val="22"/>
          <w:szCs w:val="22"/>
        </w:rPr>
        <w:t>manteniendo</w:t>
      </w:r>
      <w:r w:rsidRPr="00F01DE9">
        <w:rPr>
          <w:rFonts w:ascii="Arial" w:hAnsi="Arial" w:cs="Arial"/>
          <w:spacing w:val="-11"/>
          <w:sz w:val="22"/>
          <w:szCs w:val="22"/>
        </w:rPr>
        <w:t xml:space="preserve"> </w:t>
      </w:r>
      <w:r w:rsidRPr="00F01DE9">
        <w:rPr>
          <w:rFonts w:ascii="Arial" w:hAnsi="Arial" w:cs="Arial"/>
          <w:sz w:val="22"/>
          <w:szCs w:val="22"/>
        </w:rPr>
        <w:t>una</w:t>
      </w:r>
      <w:r w:rsidRPr="00F01DE9">
        <w:rPr>
          <w:rFonts w:ascii="Arial" w:hAnsi="Arial" w:cs="Arial"/>
          <w:spacing w:val="-11"/>
          <w:sz w:val="22"/>
          <w:szCs w:val="22"/>
        </w:rPr>
        <w:t xml:space="preserve"> </w:t>
      </w:r>
      <w:r w:rsidRPr="00F01DE9">
        <w:rPr>
          <w:rFonts w:ascii="Arial" w:hAnsi="Arial" w:cs="Arial"/>
          <w:sz w:val="22"/>
          <w:szCs w:val="22"/>
        </w:rPr>
        <w:t xml:space="preserve">relación funcional y técnica con las divisiones </w:t>
      </w:r>
      <w:r w:rsidR="00BA5C1C" w:rsidRPr="00F01DE9">
        <w:rPr>
          <w:rFonts w:ascii="Arial" w:hAnsi="Arial" w:cs="Arial"/>
          <w:sz w:val="22"/>
          <w:szCs w:val="22"/>
        </w:rPr>
        <w:t xml:space="preserve">y unidades de la DEP </w:t>
      </w:r>
      <w:r w:rsidRPr="00F01DE9">
        <w:rPr>
          <w:rFonts w:ascii="Arial" w:hAnsi="Arial" w:cs="Arial"/>
          <w:sz w:val="22"/>
          <w:szCs w:val="22"/>
        </w:rPr>
        <w:t>que intervienen en la ejecución del</w:t>
      </w:r>
      <w:r w:rsidRPr="00F01DE9">
        <w:rPr>
          <w:rFonts w:ascii="Arial" w:hAnsi="Arial" w:cs="Arial"/>
          <w:spacing w:val="-16"/>
          <w:sz w:val="22"/>
          <w:szCs w:val="22"/>
        </w:rPr>
        <w:t xml:space="preserve"> </w:t>
      </w:r>
      <w:r w:rsidR="002E08A4" w:rsidRPr="00F01DE9">
        <w:rPr>
          <w:rFonts w:ascii="Arial" w:hAnsi="Arial" w:cs="Arial"/>
          <w:sz w:val="22"/>
          <w:szCs w:val="22"/>
        </w:rPr>
        <w:t>Programa</w:t>
      </w:r>
      <w:r w:rsidR="00567CDB" w:rsidRPr="00F01DE9">
        <w:rPr>
          <w:rFonts w:ascii="Arial" w:hAnsi="Arial" w:cs="Arial"/>
          <w:sz w:val="22"/>
          <w:szCs w:val="22"/>
        </w:rPr>
        <w:t>;</w:t>
      </w:r>
    </w:p>
    <w:p w14:paraId="0F6186F4" w14:textId="4CA3CDDB" w:rsidR="00F47E1F" w:rsidRPr="00F01DE9" w:rsidRDefault="00F55B1C" w:rsidP="005F7A31">
      <w:pPr>
        <w:pStyle w:val="ListParagraph"/>
        <w:numPr>
          <w:ilvl w:val="0"/>
          <w:numId w:val="10"/>
        </w:numPr>
        <w:tabs>
          <w:tab w:val="left" w:pos="841"/>
        </w:tabs>
        <w:spacing w:before="2"/>
        <w:ind w:right="386"/>
        <w:jc w:val="both"/>
        <w:rPr>
          <w:rFonts w:ascii="Arial" w:hAnsi="Arial" w:cs="Arial"/>
          <w:sz w:val="22"/>
          <w:szCs w:val="22"/>
        </w:rPr>
      </w:pPr>
      <w:r w:rsidRPr="00F01DE9">
        <w:rPr>
          <w:rFonts w:ascii="Arial" w:hAnsi="Arial" w:cs="Arial"/>
          <w:sz w:val="22"/>
          <w:szCs w:val="22"/>
        </w:rPr>
        <w:t xml:space="preserve">en coordinación con </w:t>
      </w:r>
      <w:r w:rsidR="00567CDB" w:rsidRPr="00F01DE9">
        <w:rPr>
          <w:rFonts w:ascii="Arial" w:hAnsi="Arial" w:cs="Arial"/>
          <w:sz w:val="22"/>
          <w:szCs w:val="22"/>
        </w:rPr>
        <w:t xml:space="preserve">el Departamento de Gestión Institucional y </w:t>
      </w:r>
      <w:r w:rsidRPr="00F01DE9">
        <w:rPr>
          <w:rFonts w:ascii="Arial" w:hAnsi="Arial" w:cs="Arial"/>
          <w:sz w:val="22"/>
          <w:szCs w:val="22"/>
        </w:rPr>
        <w:t>DIPLAP</w:t>
      </w:r>
      <w:r w:rsidR="00567CDB" w:rsidRPr="00F01DE9">
        <w:rPr>
          <w:rFonts w:ascii="Arial" w:hAnsi="Arial" w:cs="Arial"/>
          <w:sz w:val="22"/>
          <w:szCs w:val="22"/>
        </w:rPr>
        <w:t xml:space="preserve"> de MINEDUC</w:t>
      </w:r>
      <w:r w:rsidRPr="00F01DE9">
        <w:rPr>
          <w:rFonts w:ascii="Arial" w:hAnsi="Arial" w:cs="Arial"/>
          <w:sz w:val="22"/>
          <w:szCs w:val="22"/>
        </w:rPr>
        <w:t>, tramitar en DIPRES la disponibilidad presupuestaria y la línea de endeudamiento para el</w:t>
      </w:r>
      <w:r w:rsidRPr="00F01DE9">
        <w:rPr>
          <w:rFonts w:ascii="Arial" w:hAnsi="Arial" w:cs="Arial"/>
          <w:spacing w:val="-4"/>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6F5" w14:textId="4F5DB67C" w:rsidR="00F47E1F" w:rsidRPr="00F01DE9" w:rsidRDefault="00F55B1C" w:rsidP="005F7A31">
      <w:pPr>
        <w:pStyle w:val="ListParagraph"/>
        <w:numPr>
          <w:ilvl w:val="0"/>
          <w:numId w:val="10"/>
        </w:numPr>
        <w:tabs>
          <w:tab w:val="left" w:pos="841"/>
        </w:tabs>
        <w:ind w:right="382"/>
        <w:jc w:val="both"/>
        <w:rPr>
          <w:rFonts w:ascii="Arial" w:hAnsi="Arial" w:cs="Arial"/>
          <w:sz w:val="22"/>
          <w:szCs w:val="22"/>
        </w:rPr>
      </w:pPr>
      <w:r w:rsidRPr="00F01DE9">
        <w:rPr>
          <w:rFonts w:ascii="Arial" w:hAnsi="Arial" w:cs="Arial"/>
          <w:sz w:val="22"/>
          <w:szCs w:val="22"/>
        </w:rPr>
        <w:t xml:space="preserve">mantener actualizados los instrumentos de gestión, tales como: el Plan de Ejecución del </w:t>
      </w:r>
      <w:r w:rsidR="002E08A4" w:rsidRPr="00F01DE9">
        <w:rPr>
          <w:rFonts w:ascii="Arial" w:hAnsi="Arial" w:cs="Arial"/>
          <w:sz w:val="22"/>
          <w:szCs w:val="22"/>
        </w:rPr>
        <w:t>Programa</w:t>
      </w:r>
      <w:r w:rsidRPr="00F01DE9">
        <w:rPr>
          <w:rFonts w:ascii="Arial" w:hAnsi="Arial" w:cs="Arial"/>
          <w:sz w:val="22"/>
          <w:szCs w:val="22"/>
        </w:rPr>
        <w:t xml:space="preserve"> (PEP), </w:t>
      </w:r>
      <w:r w:rsidR="00567CDB" w:rsidRPr="00F01DE9">
        <w:rPr>
          <w:rFonts w:ascii="Arial" w:hAnsi="Arial" w:cs="Arial"/>
          <w:sz w:val="22"/>
          <w:szCs w:val="22"/>
        </w:rPr>
        <w:t>Esquema de Monitoreo;</w:t>
      </w:r>
    </w:p>
    <w:p w14:paraId="0F6186F6" w14:textId="58CCC349" w:rsidR="00F47E1F" w:rsidRPr="00F01DE9" w:rsidRDefault="00F55B1C" w:rsidP="005F7A31">
      <w:pPr>
        <w:pStyle w:val="ListParagraph"/>
        <w:numPr>
          <w:ilvl w:val="0"/>
          <w:numId w:val="10"/>
        </w:numPr>
        <w:tabs>
          <w:tab w:val="left" w:pos="841"/>
        </w:tabs>
        <w:ind w:right="381"/>
        <w:jc w:val="both"/>
        <w:rPr>
          <w:rFonts w:ascii="Arial" w:hAnsi="Arial" w:cs="Arial"/>
          <w:sz w:val="22"/>
          <w:szCs w:val="22"/>
        </w:rPr>
      </w:pPr>
      <w:r w:rsidRPr="00F01DE9">
        <w:rPr>
          <w:rFonts w:ascii="Arial" w:hAnsi="Arial" w:cs="Arial"/>
          <w:sz w:val="22"/>
          <w:szCs w:val="22"/>
        </w:rPr>
        <w:t>elaborar</w:t>
      </w:r>
      <w:r w:rsidRPr="00F01DE9">
        <w:rPr>
          <w:rFonts w:ascii="Arial" w:hAnsi="Arial" w:cs="Arial"/>
          <w:spacing w:val="-8"/>
          <w:sz w:val="22"/>
          <w:szCs w:val="22"/>
        </w:rPr>
        <w:t xml:space="preserve"> </w:t>
      </w:r>
      <w:r w:rsidRPr="00F01DE9">
        <w:rPr>
          <w:rFonts w:ascii="Arial" w:hAnsi="Arial" w:cs="Arial"/>
          <w:sz w:val="22"/>
          <w:szCs w:val="22"/>
        </w:rPr>
        <w:t>Informes</w:t>
      </w:r>
      <w:r w:rsidRPr="00F01DE9">
        <w:rPr>
          <w:rFonts w:ascii="Arial" w:hAnsi="Arial" w:cs="Arial"/>
          <w:spacing w:val="-8"/>
          <w:sz w:val="22"/>
          <w:szCs w:val="22"/>
        </w:rPr>
        <w:t xml:space="preserve"> </w:t>
      </w:r>
      <w:r w:rsidRPr="00F01DE9">
        <w:rPr>
          <w:rFonts w:ascii="Arial" w:hAnsi="Arial" w:cs="Arial"/>
          <w:sz w:val="22"/>
          <w:szCs w:val="22"/>
        </w:rPr>
        <w:t>del</w:t>
      </w:r>
      <w:r w:rsidRPr="00F01DE9">
        <w:rPr>
          <w:rFonts w:ascii="Arial" w:hAnsi="Arial" w:cs="Arial"/>
          <w:spacing w:val="-7"/>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r w:rsidRPr="00F01DE9">
        <w:rPr>
          <w:rFonts w:ascii="Arial" w:hAnsi="Arial" w:cs="Arial"/>
          <w:spacing w:val="-6"/>
          <w:sz w:val="22"/>
          <w:szCs w:val="22"/>
        </w:rPr>
        <w:t xml:space="preserve"> </w:t>
      </w:r>
      <w:r w:rsidRPr="00F01DE9">
        <w:rPr>
          <w:rFonts w:ascii="Arial" w:hAnsi="Arial" w:cs="Arial"/>
          <w:sz w:val="22"/>
          <w:szCs w:val="22"/>
        </w:rPr>
        <w:t>entre</w:t>
      </w:r>
      <w:r w:rsidRPr="00F01DE9">
        <w:rPr>
          <w:rFonts w:ascii="Arial" w:hAnsi="Arial" w:cs="Arial"/>
          <w:spacing w:val="-8"/>
          <w:sz w:val="22"/>
          <w:szCs w:val="22"/>
        </w:rPr>
        <w:t xml:space="preserve"> </w:t>
      </w:r>
      <w:r w:rsidRPr="00F01DE9">
        <w:rPr>
          <w:rFonts w:ascii="Arial" w:hAnsi="Arial" w:cs="Arial"/>
          <w:sz w:val="22"/>
          <w:szCs w:val="22"/>
        </w:rPr>
        <w:t>ellos</w:t>
      </w:r>
      <w:r w:rsidRPr="00F01DE9">
        <w:rPr>
          <w:rFonts w:ascii="Arial" w:hAnsi="Arial" w:cs="Arial"/>
          <w:spacing w:val="-9"/>
          <w:sz w:val="22"/>
          <w:szCs w:val="22"/>
        </w:rPr>
        <w:t xml:space="preserve"> </w:t>
      </w:r>
      <w:r w:rsidRPr="00F01DE9">
        <w:rPr>
          <w:rFonts w:ascii="Arial" w:hAnsi="Arial" w:cs="Arial"/>
          <w:sz w:val="22"/>
          <w:szCs w:val="22"/>
        </w:rPr>
        <w:t>el</w:t>
      </w:r>
      <w:r w:rsidRPr="00F01DE9">
        <w:rPr>
          <w:rFonts w:ascii="Arial" w:hAnsi="Arial" w:cs="Arial"/>
          <w:spacing w:val="-7"/>
          <w:sz w:val="22"/>
          <w:szCs w:val="22"/>
        </w:rPr>
        <w:t xml:space="preserve"> </w:t>
      </w:r>
      <w:r w:rsidRPr="00F01DE9">
        <w:rPr>
          <w:rFonts w:ascii="Arial" w:hAnsi="Arial" w:cs="Arial"/>
          <w:sz w:val="22"/>
          <w:szCs w:val="22"/>
        </w:rPr>
        <w:t>Informe</w:t>
      </w:r>
      <w:r w:rsidRPr="00F01DE9">
        <w:rPr>
          <w:rFonts w:ascii="Arial" w:hAnsi="Arial" w:cs="Arial"/>
          <w:spacing w:val="-8"/>
          <w:sz w:val="22"/>
          <w:szCs w:val="22"/>
        </w:rPr>
        <w:t xml:space="preserve"> </w:t>
      </w:r>
      <w:r w:rsidRPr="00F01DE9">
        <w:rPr>
          <w:rFonts w:ascii="Arial" w:hAnsi="Arial" w:cs="Arial"/>
          <w:sz w:val="22"/>
          <w:szCs w:val="22"/>
        </w:rPr>
        <w:t>Inicial</w:t>
      </w:r>
      <w:r w:rsidRPr="00F01DE9">
        <w:rPr>
          <w:rFonts w:ascii="Arial" w:hAnsi="Arial" w:cs="Arial"/>
          <w:spacing w:val="-6"/>
          <w:sz w:val="22"/>
          <w:szCs w:val="22"/>
        </w:rPr>
        <w:t xml:space="preserve"> </w:t>
      </w:r>
      <w:r w:rsidRPr="00F01DE9">
        <w:rPr>
          <w:rFonts w:ascii="Arial" w:hAnsi="Arial" w:cs="Arial"/>
          <w:sz w:val="22"/>
          <w:szCs w:val="22"/>
        </w:rPr>
        <w:t>del</w:t>
      </w:r>
      <w:r w:rsidRPr="00F01DE9">
        <w:rPr>
          <w:rFonts w:ascii="Arial" w:hAnsi="Arial" w:cs="Arial"/>
          <w:spacing w:val="-7"/>
          <w:sz w:val="22"/>
          <w:szCs w:val="22"/>
        </w:rPr>
        <w:t xml:space="preserve"> </w:t>
      </w:r>
      <w:r w:rsidR="002E08A4" w:rsidRPr="00F01DE9">
        <w:rPr>
          <w:rFonts w:ascii="Arial" w:hAnsi="Arial" w:cs="Arial"/>
          <w:sz w:val="22"/>
          <w:szCs w:val="22"/>
        </w:rPr>
        <w:t>Proyecto</w:t>
      </w:r>
      <w:r w:rsidRPr="00F01DE9">
        <w:rPr>
          <w:rFonts w:ascii="Arial" w:hAnsi="Arial" w:cs="Arial"/>
          <w:sz w:val="22"/>
          <w:szCs w:val="22"/>
        </w:rPr>
        <w:t>,</w:t>
      </w:r>
      <w:r w:rsidRPr="00F01DE9">
        <w:rPr>
          <w:rFonts w:ascii="Arial" w:hAnsi="Arial" w:cs="Arial"/>
          <w:spacing w:val="-7"/>
          <w:sz w:val="22"/>
          <w:szCs w:val="22"/>
        </w:rPr>
        <w:t xml:space="preserve"> </w:t>
      </w:r>
      <w:r w:rsidRPr="00F01DE9">
        <w:rPr>
          <w:rFonts w:ascii="Arial" w:hAnsi="Arial" w:cs="Arial"/>
          <w:sz w:val="22"/>
          <w:szCs w:val="22"/>
        </w:rPr>
        <w:t>Informes</w:t>
      </w:r>
      <w:r w:rsidRPr="00F01DE9">
        <w:rPr>
          <w:rFonts w:ascii="Arial" w:hAnsi="Arial" w:cs="Arial"/>
          <w:spacing w:val="-8"/>
          <w:sz w:val="22"/>
          <w:szCs w:val="22"/>
        </w:rPr>
        <w:t xml:space="preserve"> </w:t>
      </w:r>
      <w:r w:rsidRPr="00F01DE9">
        <w:rPr>
          <w:rFonts w:ascii="Arial" w:hAnsi="Arial" w:cs="Arial"/>
          <w:sz w:val="22"/>
          <w:szCs w:val="22"/>
        </w:rPr>
        <w:t>Semestrales,</w:t>
      </w:r>
      <w:r w:rsidRPr="00F01DE9">
        <w:rPr>
          <w:rFonts w:ascii="Arial" w:hAnsi="Arial" w:cs="Arial"/>
          <w:spacing w:val="-6"/>
          <w:sz w:val="22"/>
          <w:szCs w:val="22"/>
        </w:rPr>
        <w:t xml:space="preserve"> </w:t>
      </w:r>
      <w:r w:rsidRPr="00F01DE9">
        <w:rPr>
          <w:rFonts w:ascii="Arial" w:hAnsi="Arial" w:cs="Arial"/>
          <w:sz w:val="22"/>
          <w:szCs w:val="22"/>
        </w:rPr>
        <w:t>Informes periódicos de Gestión,</w:t>
      </w:r>
      <w:r w:rsidR="00567CDB" w:rsidRPr="00F01DE9">
        <w:rPr>
          <w:rFonts w:ascii="Arial" w:hAnsi="Arial" w:cs="Arial"/>
          <w:sz w:val="22"/>
          <w:szCs w:val="22"/>
        </w:rPr>
        <w:t xml:space="preserve"> entre </w:t>
      </w:r>
      <w:r w:rsidRPr="00F01DE9">
        <w:rPr>
          <w:rFonts w:ascii="Arial" w:hAnsi="Arial" w:cs="Arial"/>
          <w:sz w:val="22"/>
          <w:szCs w:val="22"/>
        </w:rPr>
        <w:t>otros</w:t>
      </w:r>
      <w:r w:rsidR="006D0FE4" w:rsidRPr="00F01DE9">
        <w:rPr>
          <w:rFonts w:ascii="Arial" w:hAnsi="Arial" w:cs="Arial"/>
          <w:sz w:val="22"/>
          <w:szCs w:val="22"/>
        </w:rPr>
        <w:t>;</w:t>
      </w:r>
    </w:p>
    <w:p w14:paraId="0F6186F7" w14:textId="116DE120" w:rsidR="00F47E1F" w:rsidRPr="00F01DE9" w:rsidRDefault="00F55B1C" w:rsidP="005F7A31">
      <w:pPr>
        <w:pStyle w:val="ListParagraph"/>
        <w:numPr>
          <w:ilvl w:val="0"/>
          <w:numId w:val="10"/>
        </w:numPr>
        <w:tabs>
          <w:tab w:val="left" w:pos="841"/>
        </w:tabs>
        <w:ind w:right="388"/>
        <w:jc w:val="both"/>
        <w:rPr>
          <w:rFonts w:ascii="Arial" w:hAnsi="Arial" w:cs="Arial"/>
          <w:sz w:val="22"/>
          <w:szCs w:val="22"/>
        </w:rPr>
      </w:pPr>
      <w:r w:rsidRPr="00F01DE9">
        <w:rPr>
          <w:rFonts w:ascii="Arial" w:hAnsi="Arial" w:cs="Arial"/>
          <w:sz w:val="22"/>
          <w:szCs w:val="22"/>
        </w:rPr>
        <w:t xml:space="preserve">en coordinación con </w:t>
      </w:r>
      <w:r w:rsidR="004F3D0B" w:rsidRPr="00F01DE9">
        <w:rPr>
          <w:rFonts w:ascii="Arial" w:hAnsi="Arial" w:cs="Arial"/>
          <w:sz w:val="22"/>
          <w:szCs w:val="22"/>
        </w:rPr>
        <w:t>el Departamento de Gestión Institucional</w:t>
      </w:r>
      <w:r w:rsidRPr="00F01DE9">
        <w:rPr>
          <w:rFonts w:ascii="Arial" w:hAnsi="Arial" w:cs="Arial"/>
          <w:sz w:val="22"/>
          <w:szCs w:val="22"/>
        </w:rPr>
        <w:t xml:space="preserve">, elaborar los estados financieros del </w:t>
      </w:r>
      <w:r w:rsidR="002E08A4" w:rsidRPr="00F01DE9">
        <w:rPr>
          <w:rFonts w:ascii="Arial" w:hAnsi="Arial" w:cs="Arial"/>
          <w:sz w:val="22"/>
          <w:szCs w:val="22"/>
        </w:rPr>
        <w:t>Programa</w:t>
      </w:r>
      <w:r w:rsidR="004F3D0B" w:rsidRPr="00F01DE9">
        <w:rPr>
          <w:rFonts w:ascii="Arial" w:hAnsi="Arial" w:cs="Arial"/>
          <w:sz w:val="22"/>
          <w:szCs w:val="22"/>
        </w:rPr>
        <w:t xml:space="preserve"> y </w:t>
      </w:r>
      <w:r w:rsidRPr="00F01DE9">
        <w:rPr>
          <w:rFonts w:ascii="Arial" w:hAnsi="Arial" w:cs="Arial"/>
          <w:sz w:val="22"/>
          <w:szCs w:val="22"/>
        </w:rPr>
        <w:t>solicitudes de desembolso;</w:t>
      </w:r>
    </w:p>
    <w:p w14:paraId="0F6186F8" w14:textId="5C041D44" w:rsidR="00F47E1F" w:rsidRPr="00F01DE9" w:rsidRDefault="00F55B1C" w:rsidP="005F7A31">
      <w:pPr>
        <w:pStyle w:val="ListParagraph"/>
        <w:numPr>
          <w:ilvl w:val="0"/>
          <w:numId w:val="10"/>
        </w:numPr>
        <w:tabs>
          <w:tab w:val="left" w:pos="841"/>
        </w:tabs>
        <w:ind w:right="384"/>
        <w:jc w:val="both"/>
        <w:rPr>
          <w:rFonts w:ascii="Arial" w:hAnsi="Arial" w:cs="Arial"/>
          <w:sz w:val="22"/>
          <w:szCs w:val="22"/>
        </w:rPr>
      </w:pPr>
      <w:r w:rsidRPr="00F01DE9">
        <w:rPr>
          <w:rFonts w:ascii="Arial" w:hAnsi="Arial" w:cs="Arial"/>
          <w:sz w:val="22"/>
          <w:szCs w:val="22"/>
        </w:rPr>
        <w:t xml:space="preserve">gestionar el presupuesto del </w:t>
      </w:r>
      <w:r w:rsidR="002E08A4" w:rsidRPr="00F01DE9">
        <w:rPr>
          <w:rFonts w:ascii="Arial" w:hAnsi="Arial" w:cs="Arial"/>
          <w:sz w:val="22"/>
          <w:szCs w:val="22"/>
        </w:rPr>
        <w:t>Programa</w:t>
      </w:r>
      <w:r w:rsidRPr="00F01DE9">
        <w:rPr>
          <w:rFonts w:ascii="Arial" w:hAnsi="Arial" w:cs="Arial"/>
          <w:sz w:val="22"/>
          <w:szCs w:val="22"/>
        </w:rPr>
        <w:t xml:space="preserve"> y su posterior</w:t>
      </w:r>
      <w:r w:rsidRPr="00F01DE9">
        <w:rPr>
          <w:rFonts w:ascii="Arial" w:hAnsi="Arial" w:cs="Arial"/>
          <w:spacing w:val="-2"/>
          <w:sz w:val="22"/>
          <w:szCs w:val="22"/>
        </w:rPr>
        <w:t xml:space="preserve"> </w:t>
      </w:r>
      <w:r w:rsidRPr="00F01DE9">
        <w:rPr>
          <w:rFonts w:ascii="Arial" w:hAnsi="Arial" w:cs="Arial"/>
          <w:sz w:val="22"/>
          <w:szCs w:val="22"/>
        </w:rPr>
        <w:t>ejecución</w:t>
      </w:r>
      <w:r w:rsidR="006D0FE4" w:rsidRPr="00F01DE9">
        <w:rPr>
          <w:rFonts w:ascii="Arial" w:hAnsi="Arial" w:cs="Arial"/>
          <w:sz w:val="22"/>
          <w:szCs w:val="22"/>
        </w:rPr>
        <w:t>.</w:t>
      </w:r>
    </w:p>
    <w:p w14:paraId="0F6186FA" w14:textId="77777777" w:rsidR="00F47E1F" w:rsidRPr="00F01DE9" w:rsidRDefault="00F47E1F">
      <w:pPr>
        <w:pStyle w:val="BodyText"/>
        <w:rPr>
          <w:rFonts w:ascii="Arial" w:hAnsi="Arial" w:cs="Arial"/>
          <w:sz w:val="22"/>
          <w:szCs w:val="22"/>
        </w:rPr>
      </w:pPr>
    </w:p>
    <w:p w14:paraId="0F6186FD" w14:textId="77777777" w:rsidR="00F47E1F" w:rsidRPr="00F01DE9" w:rsidRDefault="00F47E1F">
      <w:pPr>
        <w:pStyle w:val="BodyText"/>
        <w:rPr>
          <w:rFonts w:ascii="Arial" w:hAnsi="Arial" w:cs="Arial"/>
          <w:sz w:val="22"/>
          <w:szCs w:val="22"/>
        </w:rPr>
      </w:pPr>
    </w:p>
    <w:p w14:paraId="0F618702" w14:textId="54B1E2AE" w:rsidR="00F47E1F" w:rsidRPr="00F01DE9" w:rsidRDefault="00F55B1C" w:rsidP="005F7A31">
      <w:pPr>
        <w:pStyle w:val="Heading2"/>
        <w:numPr>
          <w:ilvl w:val="2"/>
          <w:numId w:val="8"/>
        </w:numPr>
        <w:rPr>
          <w:rFonts w:ascii="Arial" w:hAnsi="Arial" w:cs="Arial"/>
          <w:sz w:val="22"/>
          <w:szCs w:val="22"/>
        </w:rPr>
      </w:pPr>
      <w:bookmarkStart w:id="36" w:name="_bookmark18"/>
      <w:bookmarkStart w:id="37" w:name="_Toc34842141"/>
      <w:bookmarkEnd w:id="36"/>
      <w:r w:rsidRPr="00F01DE9">
        <w:rPr>
          <w:rFonts w:ascii="Arial" w:hAnsi="Arial" w:cs="Arial"/>
          <w:sz w:val="22"/>
          <w:szCs w:val="22"/>
        </w:rPr>
        <w:t xml:space="preserve">Firma de Apoyo Especializado en Gestión de </w:t>
      </w:r>
      <w:r w:rsidR="002E08A4" w:rsidRPr="00F01DE9">
        <w:rPr>
          <w:rFonts w:ascii="Arial" w:hAnsi="Arial" w:cs="Arial"/>
          <w:sz w:val="22"/>
          <w:szCs w:val="22"/>
        </w:rPr>
        <w:t>Proyecto</w:t>
      </w:r>
      <w:r w:rsidRPr="00F01DE9">
        <w:rPr>
          <w:rFonts w:ascii="Arial" w:hAnsi="Arial" w:cs="Arial"/>
          <w:sz w:val="22"/>
          <w:szCs w:val="22"/>
        </w:rPr>
        <w:t>s</w:t>
      </w:r>
      <w:bookmarkEnd w:id="37"/>
    </w:p>
    <w:p w14:paraId="0F618703" w14:textId="77777777" w:rsidR="00F47E1F" w:rsidRPr="00F01DE9" w:rsidRDefault="00F47E1F">
      <w:pPr>
        <w:pStyle w:val="BodyText"/>
        <w:spacing w:before="8"/>
        <w:rPr>
          <w:rFonts w:ascii="Arial" w:hAnsi="Arial" w:cs="Arial"/>
          <w:b/>
          <w:sz w:val="22"/>
          <w:szCs w:val="22"/>
        </w:rPr>
      </w:pPr>
    </w:p>
    <w:p w14:paraId="0F618704" w14:textId="21E2F85D" w:rsidR="00F47E1F" w:rsidRPr="00F01DE9" w:rsidRDefault="00F55B1C">
      <w:pPr>
        <w:pStyle w:val="BodyText"/>
        <w:ind w:left="120" w:right="378"/>
        <w:jc w:val="both"/>
        <w:rPr>
          <w:rFonts w:ascii="Arial" w:hAnsi="Arial" w:cs="Arial"/>
          <w:sz w:val="22"/>
          <w:szCs w:val="22"/>
        </w:rPr>
      </w:pPr>
      <w:r w:rsidRPr="00F01DE9">
        <w:rPr>
          <w:rFonts w:ascii="Arial" w:hAnsi="Arial" w:cs="Arial"/>
          <w:sz w:val="22"/>
          <w:szCs w:val="22"/>
        </w:rPr>
        <w:t xml:space="preserve">El </w:t>
      </w:r>
      <w:r w:rsidR="002E08A4" w:rsidRPr="00F01DE9">
        <w:rPr>
          <w:rFonts w:ascii="Arial" w:hAnsi="Arial" w:cs="Arial"/>
          <w:sz w:val="22"/>
          <w:szCs w:val="22"/>
        </w:rPr>
        <w:t>Programa</w:t>
      </w:r>
      <w:r w:rsidRPr="00F01DE9">
        <w:rPr>
          <w:rFonts w:ascii="Arial" w:hAnsi="Arial" w:cs="Arial"/>
          <w:sz w:val="22"/>
          <w:szCs w:val="22"/>
        </w:rPr>
        <w:t xml:space="preserve"> podrá contratar firmas especializada en gestión de </w:t>
      </w:r>
      <w:r w:rsidR="002E08A4" w:rsidRPr="00F01DE9">
        <w:rPr>
          <w:rFonts w:ascii="Arial" w:hAnsi="Arial" w:cs="Arial"/>
          <w:sz w:val="22"/>
          <w:szCs w:val="22"/>
        </w:rPr>
        <w:t>Proyecto</w:t>
      </w:r>
      <w:r w:rsidRPr="00F01DE9">
        <w:rPr>
          <w:rFonts w:ascii="Arial" w:hAnsi="Arial" w:cs="Arial"/>
          <w:sz w:val="22"/>
          <w:szCs w:val="22"/>
        </w:rPr>
        <w:t xml:space="preserve">s que presten asesoría en la planificación detallada y monitoreo del </w:t>
      </w:r>
      <w:r w:rsidR="002E08A4" w:rsidRPr="00F01DE9">
        <w:rPr>
          <w:rFonts w:ascii="Arial" w:hAnsi="Arial" w:cs="Arial"/>
          <w:sz w:val="22"/>
          <w:szCs w:val="22"/>
        </w:rPr>
        <w:t>Programa</w:t>
      </w:r>
      <w:r w:rsidRPr="00F01DE9">
        <w:rPr>
          <w:rFonts w:ascii="Arial" w:hAnsi="Arial" w:cs="Arial"/>
          <w:sz w:val="22"/>
          <w:szCs w:val="22"/>
        </w:rPr>
        <w:t xml:space="preserve">, así como también para actividades de apoyo en la dirección y gestión del </w:t>
      </w:r>
      <w:r w:rsidR="002E08A4" w:rsidRPr="00F01DE9">
        <w:rPr>
          <w:rFonts w:ascii="Arial" w:hAnsi="Arial" w:cs="Arial"/>
          <w:sz w:val="22"/>
          <w:szCs w:val="22"/>
        </w:rPr>
        <w:t>Programa</w:t>
      </w:r>
      <w:r w:rsidRPr="00F01DE9">
        <w:rPr>
          <w:rFonts w:ascii="Arial" w:hAnsi="Arial" w:cs="Arial"/>
          <w:sz w:val="22"/>
          <w:szCs w:val="22"/>
        </w:rPr>
        <w:t>.</w:t>
      </w:r>
    </w:p>
    <w:p w14:paraId="310BE053" w14:textId="77777777" w:rsidR="001B2706" w:rsidRPr="00F01DE9" w:rsidRDefault="001B2706">
      <w:pPr>
        <w:pStyle w:val="BodyText"/>
        <w:ind w:left="120" w:right="378"/>
        <w:jc w:val="both"/>
        <w:rPr>
          <w:rFonts w:ascii="Arial" w:hAnsi="Arial" w:cs="Arial"/>
          <w:sz w:val="22"/>
          <w:szCs w:val="22"/>
        </w:rPr>
      </w:pPr>
    </w:p>
    <w:p w14:paraId="0F618705" w14:textId="77777777" w:rsidR="00F47E1F" w:rsidRPr="00F01DE9" w:rsidRDefault="00F47E1F">
      <w:pPr>
        <w:pStyle w:val="BodyText"/>
        <w:spacing w:before="8"/>
        <w:rPr>
          <w:rFonts w:ascii="Arial" w:hAnsi="Arial" w:cs="Arial"/>
          <w:sz w:val="22"/>
          <w:szCs w:val="22"/>
        </w:rPr>
      </w:pPr>
    </w:p>
    <w:p w14:paraId="0F618706" w14:textId="5FAE7FB1" w:rsidR="00F47E1F" w:rsidRPr="00F01DE9" w:rsidRDefault="004F3D0B" w:rsidP="005F7A31">
      <w:pPr>
        <w:pStyle w:val="Heading2"/>
        <w:numPr>
          <w:ilvl w:val="2"/>
          <w:numId w:val="8"/>
        </w:numPr>
        <w:rPr>
          <w:rFonts w:ascii="Arial" w:hAnsi="Arial" w:cs="Arial"/>
          <w:sz w:val="22"/>
          <w:szCs w:val="22"/>
        </w:rPr>
      </w:pPr>
      <w:bookmarkStart w:id="38" w:name="_bookmark19"/>
      <w:bookmarkStart w:id="39" w:name="_Toc34842142"/>
      <w:bookmarkEnd w:id="38"/>
      <w:r w:rsidRPr="00F01DE9">
        <w:rPr>
          <w:rFonts w:ascii="Arial" w:hAnsi="Arial" w:cs="Arial"/>
          <w:sz w:val="22"/>
          <w:szCs w:val="22"/>
        </w:rPr>
        <w:t xml:space="preserve">Principales </w:t>
      </w:r>
      <w:r w:rsidR="00D60298" w:rsidRPr="00F01DE9">
        <w:rPr>
          <w:rFonts w:ascii="Arial" w:hAnsi="Arial" w:cs="Arial"/>
          <w:sz w:val="22"/>
          <w:szCs w:val="22"/>
        </w:rPr>
        <w:t>Áreas</w:t>
      </w:r>
      <w:r w:rsidR="00F55B1C" w:rsidRPr="00F01DE9">
        <w:rPr>
          <w:rFonts w:ascii="Arial" w:hAnsi="Arial" w:cs="Arial"/>
          <w:sz w:val="22"/>
          <w:szCs w:val="22"/>
        </w:rPr>
        <w:t xml:space="preserve"> de</w:t>
      </w:r>
      <w:r w:rsidR="003816E6" w:rsidRPr="00F01DE9">
        <w:rPr>
          <w:rFonts w:ascii="Arial" w:hAnsi="Arial" w:cs="Arial"/>
          <w:sz w:val="22"/>
          <w:szCs w:val="22"/>
        </w:rPr>
        <w:t xml:space="preserve"> la DEP que </w:t>
      </w:r>
      <w:r w:rsidR="00F55B1C" w:rsidRPr="00F01DE9">
        <w:rPr>
          <w:rFonts w:ascii="Arial" w:hAnsi="Arial" w:cs="Arial"/>
          <w:sz w:val="22"/>
          <w:szCs w:val="22"/>
        </w:rPr>
        <w:t xml:space="preserve">participan en la ejecución del </w:t>
      </w:r>
      <w:r w:rsidR="002E08A4" w:rsidRPr="00F01DE9">
        <w:rPr>
          <w:rFonts w:ascii="Arial" w:hAnsi="Arial" w:cs="Arial"/>
          <w:sz w:val="22"/>
          <w:szCs w:val="22"/>
        </w:rPr>
        <w:t>Programa</w:t>
      </w:r>
      <w:bookmarkEnd w:id="39"/>
    </w:p>
    <w:p w14:paraId="0F618707" w14:textId="26379F4E" w:rsidR="00F47E1F" w:rsidRPr="00F01DE9" w:rsidRDefault="00F47E1F">
      <w:pPr>
        <w:pStyle w:val="BodyText"/>
        <w:spacing w:before="8"/>
        <w:rPr>
          <w:rFonts w:ascii="Arial" w:hAnsi="Arial" w:cs="Arial"/>
          <w:b/>
          <w:sz w:val="22"/>
          <w:szCs w:val="22"/>
        </w:rPr>
      </w:pPr>
    </w:p>
    <w:p w14:paraId="3EE72FCE" w14:textId="446593D9" w:rsidR="004F3D0B" w:rsidRPr="00F01DE9" w:rsidRDefault="004F3D0B" w:rsidP="004F3D0B">
      <w:pPr>
        <w:pStyle w:val="BodyText"/>
        <w:ind w:left="120" w:right="378"/>
        <w:jc w:val="both"/>
        <w:rPr>
          <w:rFonts w:ascii="Arial" w:hAnsi="Arial" w:cs="Arial"/>
          <w:sz w:val="22"/>
          <w:szCs w:val="22"/>
        </w:rPr>
      </w:pPr>
      <w:r w:rsidRPr="00F01DE9">
        <w:rPr>
          <w:rFonts w:ascii="Arial" w:hAnsi="Arial" w:cs="Arial"/>
          <w:sz w:val="22"/>
          <w:szCs w:val="22"/>
        </w:rPr>
        <w:t xml:space="preserve">Para la ejecución del </w:t>
      </w:r>
      <w:r w:rsidR="002E08A4" w:rsidRPr="00F01DE9">
        <w:rPr>
          <w:rFonts w:ascii="Arial" w:hAnsi="Arial" w:cs="Arial"/>
          <w:sz w:val="22"/>
          <w:szCs w:val="22"/>
        </w:rPr>
        <w:t>Programa</w:t>
      </w:r>
      <w:r w:rsidRPr="00F01DE9">
        <w:rPr>
          <w:rFonts w:ascii="Arial" w:hAnsi="Arial" w:cs="Arial"/>
          <w:sz w:val="22"/>
          <w:szCs w:val="22"/>
        </w:rPr>
        <w:t xml:space="preserve"> se articularán los esfuerzos de la mayoría de las unidades de la DEP, sin embargo</w:t>
      </w:r>
      <w:r w:rsidR="00D60298" w:rsidRPr="00F01DE9">
        <w:rPr>
          <w:rFonts w:ascii="Arial" w:hAnsi="Arial" w:cs="Arial"/>
          <w:sz w:val="22"/>
          <w:szCs w:val="22"/>
        </w:rPr>
        <w:t>,</w:t>
      </w:r>
      <w:r w:rsidRPr="00F01DE9">
        <w:rPr>
          <w:rFonts w:ascii="Arial" w:hAnsi="Arial" w:cs="Arial"/>
          <w:sz w:val="22"/>
          <w:szCs w:val="22"/>
        </w:rPr>
        <w:t xml:space="preserve"> las siguientes unidades son las que cumplen las principales funciones de negocio y de apoyo que permitirán cumplir los objetivos e indicadores del </w:t>
      </w:r>
      <w:r w:rsidR="002E08A4" w:rsidRPr="00F01DE9">
        <w:rPr>
          <w:rFonts w:ascii="Arial" w:hAnsi="Arial" w:cs="Arial"/>
          <w:sz w:val="22"/>
          <w:szCs w:val="22"/>
        </w:rPr>
        <w:t>Programa</w:t>
      </w:r>
      <w:r w:rsidRPr="00F01DE9">
        <w:rPr>
          <w:rFonts w:ascii="Arial" w:hAnsi="Arial" w:cs="Arial"/>
          <w:sz w:val="22"/>
          <w:szCs w:val="22"/>
        </w:rPr>
        <w:t>.</w:t>
      </w:r>
    </w:p>
    <w:p w14:paraId="39025C24" w14:textId="77777777" w:rsidR="00AC674E" w:rsidRPr="00F01DE9" w:rsidRDefault="00AC674E" w:rsidP="004F3D0B">
      <w:pPr>
        <w:pStyle w:val="BodyText"/>
        <w:ind w:left="120" w:right="378"/>
        <w:jc w:val="both"/>
        <w:rPr>
          <w:rFonts w:ascii="Arial" w:hAnsi="Arial" w:cs="Arial"/>
          <w:sz w:val="22"/>
          <w:szCs w:val="22"/>
        </w:rPr>
      </w:pPr>
    </w:p>
    <w:p w14:paraId="6A1CE9AE" w14:textId="333F34DF" w:rsidR="00725CC3" w:rsidRPr="00F01DE9" w:rsidRDefault="00725CC3" w:rsidP="004F3D0B">
      <w:pPr>
        <w:pStyle w:val="BodyText"/>
        <w:ind w:left="120" w:right="378"/>
        <w:jc w:val="both"/>
        <w:rPr>
          <w:rFonts w:ascii="Arial" w:hAnsi="Arial" w:cs="Arial"/>
          <w:sz w:val="22"/>
          <w:szCs w:val="22"/>
        </w:rPr>
      </w:pPr>
      <w:r w:rsidRPr="00F01DE9">
        <w:rPr>
          <w:rFonts w:ascii="Arial" w:hAnsi="Arial" w:cs="Arial"/>
          <w:sz w:val="22"/>
          <w:szCs w:val="22"/>
        </w:rPr>
        <w:t xml:space="preserve">La Organización de la DEP está definida en las Resoluciones internas </w:t>
      </w:r>
      <w:proofErr w:type="spellStart"/>
      <w:r w:rsidRPr="00F01DE9">
        <w:rPr>
          <w:rFonts w:ascii="Arial" w:hAnsi="Arial" w:cs="Arial"/>
          <w:sz w:val="22"/>
          <w:szCs w:val="22"/>
        </w:rPr>
        <w:t>Nº</w:t>
      </w:r>
      <w:proofErr w:type="spellEnd"/>
      <w:r w:rsidRPr="00F01DE9">
        <w:rPr>
          <w:rFonts w:ascii="Arial" w:hAnsi="Arial" w:cs="Arial"/>
          <w:sz w:val="22"/>
          <w:szCs w:val="22"/>
        </w:rPr>
        <w:t xml:space="preserve"> 00003 de enero de 2018 y </w:t>
      </w:r>
      <w:proofErr w:type="spellStart"/>
      <w:r w:rsidRPr="00F01DE9">
        <w:rPr>
          <w:rFonts w:ascii="Arial" w:hAnsi="Arial" w:cs="Arial"/>
          <w:sz w:val="22"/>
          <w:szCs w:val="22"/>
        </w:rPr>
        <w:t>Nº</w:t>
      </w:r>
      <w:proofErr w:type="spellEnd"/>
      <w:r w:rsidRPr="00F01DE9">
        <w:rPr>
          <w:rFonts w:ascii="Arial" w:hAnsi="Arial" w:cs="Arial"/>
          <w:sz w:val="22"/>
          <w:szCs w:val="22"/>
        </w:rPr>
        <w:t xml:space="preserve"> 291 de marzo de 2019, </w:t>
      </w:r>
      <w:r w:rsidR="00D60298" w:rsidRPr="00F01DE9">
        <w:rPr>
          <w:rFonts w:ascii="Arial" w:hAnsi="Arial" w:cs="Arial"/>
          <w:sz w:val="22"/>
          <w:szCs w:val="22"/>
        </w:rPr>
        <w:t xml:space="preserve">las que </w:t>
      </w:r>
      <w:r w:rsidRPr="00F01DE9">
        <w:rPr>
          <w:rFonts w:ascii="Arial" w:hAnsi="Arial" w:cs="Arial"/>
          <w:sz w:val="22"/>
          <w:szCs w:val="22"/>
        </w:rPr>
        <w:t>establecen la organización interna y funciones de todas las unidades de la Dirección de Educación Pública.</w:t>
      </w:r>
    </w:p>
    <w:p w14:paraId="02C6ADFF" w14:textId="5E1195B7" w:rsidR="004F3D0B" w:rsidRPr="00F01DE9" w:rsidRDefault="004F3D0B" w:rsidP="004F3D0B">
      <w:pPr>
        <w:pStyle w:val="BodyText"/>
        <w:ind w:left="120" w:right="378"/>
        <w:jc w:val="both"/>
        <w:rPr>
          <w:rFonts w:ascii="Arial" w:hAnsi="Arial" w:cs="Arial"/>
          <w:sz w:val="22"/>
          <w:szCs w:val="22"/>
        </w:rPr>
      </w:pPr>
    </w:p>
    <w:p w14:paraId="31D308DE" w14:textId="77777777" w:rsidR="008913AE" w:rsidRPr="00F01DE9" w:rsidRDefault="008913AE" w:rsidP="008913AE">
      <w:pPr>
        <w:pStyle w:val="Heading1"/>
        <w:tabs>
          <w:tab w:val="left" w:pos="840"/>
          <w:tab w:val="left" w:pos="841"/>
        </w:tabs>
        <w:spacing w:before="59"/>
        <w:rPr>
          <w:rFonts w:ascii="Arial" w:hAnsi="Arial" w:cs="Arial"/>
          <w:b w:val="0"/>
          <w:bCs w:val="0"/>
          <w:sz w:val="22"/>
          <w:szCs w:val="22"/>
        </w:rPr>
      </w:pPr>
    </w:p>
    <w:p w14:paraId="0808067E" w14:textId="77777777" w:rsidR="008913AE" w:rsidRPr="00F01DE9" w:rsidRDefault="008913AE" w:rsidP="008913AE">
      <w:pPr>
        <w:pStyle w:val="BodyText"/>
        <w:jc w:val="center"/>
        <w:rPr>
          <w:rFonts w:ascii="Arial" w:hAnsi="Arial" w:cs="Arial"/>
          <w:b/>
          <w:bCs/>
          <w:sz w:val="22"/>
          <w:szCs w:val="22"/>
        </w:rPr>
      </w:pPr>
      <w:r w:rsidRPr="00F01DE9">
        <w:rPr>
          <w:rFonts w:ascii="Arial" w:hAnsi="Arial" w:cs="Arial"/>
          <w:b/>
          <w:bCs/>
          <w:sz w:val="22"/>
          <w:szCs w:val="22"/>
        </w:rPr>
        <w:t>Gráfico 3: Esquema de Relaciones entre las Dependencias de la DEP a los fines de la ejecución del Programa</w:t>
      </w:r>
    </w:p>
    <w:p w14:paraId="36EDBB15" w14:textId="77777777" w:rsidR="008913AE" w:rsidRPr="00F01DE9" w:rsidRDefault="008913AE" w:rsidP="008913AE">
      <w:pPr>
        <w:pStyle w:val="Heading1"/>
        <w:ind w:left="598" w:firstLine="0"/>
        <w:rPr>
          <w:rFonts w:ascii="Arial" w:hAnsi="Arial" w:cs="Arial"/>
          <w:sz w:val="22"/>
          <w:szCs w:val="22"/>
        </w:rPr>
      </w:pPr>
    </w:p>
    <w:p w14:paraId="592EEE04" w14:textId="77777777" w:rsidR="008913AE" w:rsidRPr="00F01DE9" w:rsidRDefault="008913AE" w:rsidP="008913AE">
      <w:pPr>
        <w:jc w:val="center"/>
        <w:rPr>
          <w:rFonts w:ascii="Arial" w:hAnsi="Arial" w:cs="Arial"/>
          <w:sz w:val="22"/>
          <w:szCs w:val="22"/>
        </w:rPr>
      </w:pPr>
      <w:r w:rsidRPr="00F01DE9">
        <w:rPr>
          <w:rFonts w:ascii="Arial" w:hAnsi="Arial" w:cs="Arial"/>
          <w:noProof/>
          <w:sz w:val="22"/>
          <w:szCs w:val="22"/>
        </w:rPr>
        <w:drawing>
          <wp:inline distT="0" distB="0" distL="0" distR="0" wp14:anchorId="10024AC7" wp14:editId="42FB7050">
            <wp:extent cx="5025542" cy="3796541"/>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0579" cy="3823010"/>
                    </a:xfrm>
                    <a:prstGeom prst="rect">
                      <a:avLst/>
                    </a:prstGeom>
                  </pic:spPr>
                </pic:pic>
              </a:graphicData>
            </a:graphic>
          </wp:inline>
        </w:drawing>
      </w:r>
    </w:p>
    <w:p w14:paraId="786E040A" w14:textId="77777777" w:rsidR="008913AE" w:rsidRPr="00F01DE9" w:rsidRDefault="008913AE" w:rsidP="008913AE">
      <w:pPr>
        <w:pStyle w:val="Heading1"/>
        <w:ind w:left="598" w:firstLine="0"/>
        <w:rPr>
          <w:rFonts w:ascii="Arial" w:hAnsi="Arial" w:cs="Arial"/>
          <w:sz w:val="22"/>
          <w:szCs w:val="22"/>
        </w:rPr>
      </w:pPr>
    </w:p>
    <w:p w14:paraId="2F9DE5C0" w14:textId="77777777" w:rsidR="008913AE" w:rsidRPr="00F01DE9" w:rsidRDefault="008913AE" w:rsidP="008913AE">
      <w:pPr>
        <w:pStyle w:val="Heading1"/>
        <w:rPr>
          <w:rFonts w:ascii="Arial" w:hAnsi="Arial" w:cs="Arial"/>
          <w:sz w:val="22"/>
          <w:szCs w:val="22"/>
        </w:rPr>
      </w:pPr>
    </w:p>
    <w:p w14:paraId="5783C2CD" w14:textId="77777777" w:rsidR="008913AE" w:rsidRPr="00F01DE9" w:rsidRDefault="008913AE" w:rsidP="008913AE">
      <w:pPr>
        <w:pStyle w:val="BodyText"/>
        <w:rPr>
          <w:rFonts w:ascii="Arial" w:hAnsi="Arial" w:cs="Arial"/>
          <w:b/>
          <w:bCs/>
          <w:sz w:val="22"/>
          <w:szCs w:val="22"/>
        </w:rPr>
      </w:pPr>
    </w:p>
    <w:p w14:paraId="74D51A52" w14:textId="77777777" w:rsidR="008913AE" w:rsidRPr="00F01DE9" w:rsidRDefault="008913AE" w:rsidP="008913AE">
      <w:pPr>
        <w:pStyle w:val="BodyText"/>
        <w:rPr>
          <w:rFonts w:ascii="Arial" w:hAnsi="Arial" w:cs="Arial"/>
          <w:b/>
          <w:bCs/>
          <w:sz w:val="22"/>
          <w:szCs w:val="22"/>
        </w:rPr>
      </w:pPr>
      <w:r w:rsidRPr="00F01DE9">
        <w:rPr>
          <w:rFonts w:ascii="Arial" w:hAnsi="Arial" w:cs="Arial"/>
          <w:b/>
          <w:bCs/>
          <w:sz w:val="22"/>
          <w:szCs w:val="22"/>
        </w:rPr>
        <w:t>Referencias:</w:t>
      </w:r>
    </w:p>
    <w:p w14:paraId="2E5FB28D" w14:textId="60FBAD37" w:rsidR="008913AE" w:rsidRPr="00F01DE9" w:rsidRDefault="008913AE" w:rsidP="00212762">
      <w:pPr>
        <w:pStyle w:val="BodyText"/>
        <w:spacing w:line="243" w:lineRule="exact"/>
        <w:ind w:left="120"/>
        <w:jc w:val="both"/>
        <w:rPr>
          <w:rFonts w:ascii="Arial" w:hAnsi="Arial" w:cs="Arial"/>
          <w:sz w:val="22"/>
          <w:szCs w:val="22"/>
        </w:rPr>
      </w:pPr>
      <w:r w:rsidRPr="00F01DE9">
        <w:rPr>
          <w:rFonts w:ascii="Arial" w:hAnsi="Arial" w:cs="Arial"/>
          <w:sz w:val="22"/>
          <w:szCs w:val="22"/>
        </w:rPr>
        <w:t>Gris: funciones técnicas y fiduciarias (aspectos financieros, presupuestarios y/o de adquisiciones)</w:t>
      </w:r>
      <w:r w:rsidR="00212762" w:rsidRPr="00F01DE9">
        <w:rPr>
          <w:rFonts w:ascii="Arial" w:hAnsi="Arial" w:cs="Arial"/>
          <w:sz w:val="22"/>
          <w:szCs w:val="22"/>
        </w:rPr>
        <w:t>.</w:t>
      </w:r>
    </w:p>
    <w:p w14:paraId="2851A151" w14:textId="327F841A" w:rsidR="008913AE" w:rsidRPr="00F01DE9" w:rsidRDefault="008913AE" w:rsidP="00212762">
      <w:pPr>
        <w:pStyle w:val="BodyText"/>
        <w:spacing w:line="243" w:lineRule="exact"/>
        <w:ind w:firstLine="120"/>
        <w:jc w:val="both"/>
        <w:rPr>
          <w:rFonts w:ascii="Arial" w:hAnsi="Arial" w:cs="Arial"/>
          <w:sz w:val="22"/>
          <w:szCs w:val="22"/>
        </w:rPr>
      </w:pPr>
      <w:r w:rsidRPr="00F01DE9">
        <w:rPr>
          <w:rFonts w:ascii="Arial" w:hAnsi="Arial" w:cs="Arial"/>
          <w:sz w:val="22"/>
          <w:szCs w:val="22"/>
        </w:rPr>
        <w:t>Celeste: funciones de monitoreo y fiduciarias (aspectos financieros, presupuestarios y/o de adquisiciones)</w:t>
      </w:r>
      <w:r w:rsidR="00212762" w:rsidRPr="00F01DE9">
        <w:rPr>
          <w:rFonts w:ascii="Arial" w:hAnsi="Arial" w:cs="Arial"/>
          <w:sz w:val="22"/>
          <w:szCs w:val="22"/>
        </w:rPr>
        <w:t>.</w:t>
      </w:r>
    </w:p>
    <w:p w14:paraId="5EA66EF3" w14:textId="24322343" w:rsidR="008913AE" w:rsidRPr="00F01DE9" w:rsidRDefault="008913AE" w:rsidP="00212762">
      <w:pPr>
        <w:pStyle w:val="BodyText"/>
        <w:ind w:left="120" w:right="5410"/>
        <w:jc w:val="both"/>
        <w:rPr>
          <w:rFonts w:ascii="Arial" w:hAnsi="Arial" w:cs="Arial"/>
          <w:sz w:val="22"/>
          <w:szCs w:val="22"/>
        </w:rPr>
      </w:pPr>
      <w:r w:rsidRPr="00F01DE9">
        <w:rPr>
          <w:rFonts w:ascii="Arial" w:hAnsi="Arial" w:cs="Arial"/>
          <w:sz w:val="22"/>
          <w:szCs w:val="22"/>
        </w:rPr>
        <w:t>Naranja: funciones de gestión y técnicas</w:t>
      </w:r>
      <w:r w:rsidR="00212762" w:rsidRPr="00F01DE9">
        <w:rPr>
          <w:rFonts w:ascii="Arial" w:hAnsi="Arial" w:cs="Arial"/>
          <w:sz w:val="22"/>
          <w:szCs w:val="22"/>
        </w:rPr>
        <w:t>.</w:t>
      </w:r>
    </w:p>
    <w:p w14:paraId="31FB47E8" w14:textId="77777777" w:rsidR="008913AE" w:rsidRPr="00F01DE9" w:rsidRDefault="008913AE" w:rsidP="00212762">
      <w:pPr>
        <w:pStyle w:val="Heading1"/>
        <w:tabs>
          <w:tab w:val="left" w:pos="840"/>
          <w:tab w:val="left" w:pos="841"/>
        </w:tabs>
        <w:spacing w:before="59"/>
        <w:jc w:val="both"/>
        <w:rPr>
          <w:rFonts w:ascii="Arial" w:hAnsi="Arial" w:cs="Arial"/>
          <w:sz w:val="22"/>
          <w:szCs w:val="22"/>
        </w:rPr>
      </w:pPr>
    </w:p>
    <w:p w14:paraId="0925E308" w14:textId="4EB83C9A" w:rsidR="00725CC3" w:rsidRPr="00F01DE9" w:rsidRDefault="00725CC3" w:rsidP="00212762">
      <w:pPr>
        <w:pStyle w:val="BodyText"/>
        <w:jc w:val="both"/>
        <w:rPr>
          <w:rFonts w:ascii="Arial" w:hAnsi="Arial" w:cs="Arial"/>
          <w:sz w:val="22"/>
          <w:szCs w:val="22"/>
        </w:rPr>
      </w:pPr>
      <w:r w:rsidRPr="00F01DE9">
        <w:rPr>
          <w:rFonts w:ascii="Arial" w:hAnsi="Arial" w:cs="Arial"/>
          <w:sz w:val="22"/>
          <w:szCs w:val="22"/>
        </w:rPr>
        <w:t>En términos específicos, en la ejecución del Programa participan las unidades de la DEP que a continuación se</w:t>
      </w:r>
      <w:r w:rsidR="00AC674E" w:rsidRPr="00F01DE9">
        <w:rPr>
          <w:rFonts w:ascii="Arial" w:hAnsi="Arial" w:cs="Arial"/>
          <w:sz w:val="22"/>
          <w:szCs w:val="22"/>
        </w:rPr>
        <w:t xml:space="preserve"> </w:t>
      </w:r>
      <w:r w:rsidRPr="00F01DE9">
        <w:rPr>
          <w:rFonts w:ascii="Arial" w:hAnsi="Arial" w:cs="Arial"/>
          <w:sz w:val="22"/>
          <w:szCs w:val="22"/>
        </w:rPr>
        <w:t>detallan:</w:t>
      </w:r>
    </w:p>
    <w:p w14:paraId="63A969A4" w14:textId="77777777" w:rsidR="008913AE" w:rsidRPr="00F01DE9" w:rsidRDefault="008913AE" w:rsidP="004F3D0B">
      <w:pPr>
        <w:pStyle w:val="BodyText"/>
        <w:ind w:left="120" w:right="378"/>
        <w:jc w:val="both"/>
        <w:rPr>
          <w:rFonts w:ascii="Arial" w:hAnsi="Arial" w:cs="Arial"/>
          <w:sz w:val="22"/>
          <w:szCs w:val="22"/>
        </w:rPr>
      </w:pPr>
    </w:p>
    <w:p w14:paraId="53889F7C" w14:textId="77777777" w:rsidR="000F354B" w:rsidRPr="00F01DE9" w:rsidRDefault="000F354B" w:rsidP="004F3D0B">
      <w:pPr>
        <w:pStyle w:val="BodyText"/>
        <w:ind w:left="120" w:right="378"/>
        <w:jc w:val="both"/>
        <w:rPr>
          <w:rFonts w:ascii="Arial" w:hAnsi="Arial" w:cs="Arial"/>
          <w:sz w:val="22"/>
          <w:szCs w:val="22"/>
        </w:rPr>
      </w:pPr>
    </w:p>
    <w:p w14:paraId="0F618708" w14:textId="77777777" w:rsidR="00F47E1F" w:rsidRPr="00F01DE9" w:rsidRDefault="00F55B1C" w:rsidP="005F7A31">
      <w:pPr>
        <w:pStyle w:val="ListParagraph"/>
        <w:numPr>
          <w:ilvl w:val="3"/>
          <w:numId w:val="7"/>
        </w:numPr>
        <w:tabs>
          <w:tab w:val="left" w:pos="984"/>
          <w:tab w:val="left" w:pos="985"/>
        </w:tabs>
        <w:rPr>
          <w:rFonts w:ascii="Arial" w:hAnsi="Arial" w:cs="Arial"/>
          <w:b/>
          <w:bCs/>
          <w:sz w:val="22"/>
          <w:szCs w:val="22"/>
        </w:rPr>
      </w:pPr>
      <w:r w:rsidRPr="00F01DE9">
        <w:rPr>
          <w:rFonts w:ascii="Arial" w:hAnsi="Arial" w:cs="Arial"/>
          <w:b/>
          <w:bCs/>
          <w:sz w:val="22"/>
          <w:szCs w:val="22"/>
        </w:rPr>
        <w:t xml:space="preserve">División de </w:t>
      </w:r>
      <w:r w:rsidR="003816E6" w:rsidRPr="00F01DE9">
        <w:rPr>
          <w:rFonts w:ascii="Arial" w:hAnsi="Arial" w:cs="Arial"/>
          <w:b/>
          <w:bCs/>
          <w:sz w:val="22"/>
          <w:szCs w:val="22"/>
        </w:rPr>
        <w:t>Gestión de Servicios Locales de Educación</w:t>
      </w:r>
    </w:p>
    <w:p w14:paraId="0F618709" w14:textId="77777777" w:rsidR="00F47E1F" w:rsidRPr="00F01DE9" w:rsidRDefault="00F47E1F">
      <w:pPr>
        <w:pStyle w:val="BodyText"/>
        <w:spacing w:before="9"/>
        <w:rPr>
          <w:rFonts w:ascii="Arial" w:hAnsi="Arial" w:cs="Arial"/>
          <w:b/>
          <w:sz w:val="22"/>
          <w:szCs w:val="22"/>
        </w:rPr>
      </w:pPr>
    </w:p>
    <w:p w14:paraId="0F61870A" w14:textId="6C07D9B7" w:rsidR="00F47E1F" w:rsidRPr="00F01DE9" w:rsidRDefault="004F3D0B">
      <w:pPr>
        <w:pStyle w:val="BodyText"/>
        <w:ind w:left="120"/>
        <w:jc w:val="both"/>
        <w:rPr>
          <w:rFonts w:ascii="Arial" w:hAnsi="Arial" w:cs="Arial"/>
          <w:sz w:val="22"/>
          <w:szCs w:val="22"/>
        </w:rPr>
      </w:pPr>
      <w:r w:rsidRPr="00F01DE9">
        <w:rPr>
          <w:rFonts w:ascii="Arial" w:hAnsi="Arial" w:cs="Arial"/>
          <w:sz w:val="22"/>
          <w:szCs w:val="22"/>
        </w:rPr>
        <w:t>Sus principales</w:t>
      </w:r>
      <w:r w:rsidR="00F55B1C" w:rsidRPr="00F01DE9">
        <w:rPr>
          <w:rFonts w:ascii="Arial" w:hAnsi="Arial" w:cs="Arial"/>
          <w:sz w:val="22"/>
          <w:szCs w:val="22"/>
        </w:rPr>
        <w:t xml:space="preserve"> funciones para con la ejecución del </w:t>
      </w:r>
      <w:r w:rsidR="002E08A4" w:rsidRPr="00F01DE9">
        <w:rPr>
          <w:rFonts w:ascii="Arial" w:hAnsi="Arial" w:cs="Arial"/>
          <w:sz w:val="22"/>
          <w:szCs w:val="22"/>
        </w:rPr>
        <w:t>Programa</w:t>
      </w:r>
      <w:r w:rsidRPr="00F01DE9">
        <w:rPr>
          <w:rFonts w:ascii="Arial" w:hAnsi="Arial" w:cs="Arial"/>
          <w:sz w:val="22"/>
          <w:szCs w:val="22"/>
        </w:rPr>
        <w:t xml:space="preserve"> son</w:t>
      </w:r>
      <w:r w:rsidR="00F55B1C" w:rsidRPr="00F01DE9">
        <w:rPr>
          <w:rFonts w:ascii="Arial" w:hAnsi="Arial" w:cs="Arial"/>
          <w:sz w:val="22"/>
          <w:szCs w:val="22"/>
        </w:rPr>
        <w:t>:</w:t>
      </w:r>
    </w:p>
    <w:p w14:paraId="0F61870B" w14:textId="2287197E" w:rsidR="00F47E1F" w:rsidRPr="00F01DE9" w:rsidRDefault="00F47E1F">
      <w:pPr>
        <w:pStyle w:val="BodyText"/>
        <w:spacing w:before="8"/>
        <w:rPr>
          <w:rFonts w:ascii="Arial" w:hAnsi="Arial" w:cs="Arial"/>
          <w:sz w:val="22"/>
          <w:szCs w:val="22"/>
        </w:rPr>
      </w:pPr>
    </w:p>
    <w:p w14:paraId="67BC77D8" w14:textId="72AFE391"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d</w:t>
      </w:r>
      <w:r w:rsidR="00944C84" w:rsidRPr="00F01DE9">
        <w:rPr>
          <w:rFonts w:ascii="Arial" w:hAnsi="Arial" w:cs="Arial"/>
          <w:sz w:val="22"/>
          <w:szCs w:val="22"/>
        </w:rPr>
        <w:t xml:space="preserve">iseñar </w:t>
      </w:r>
      <w:r w:rsidRPr="00F01DE9">
        <w:rPr>
          <w:rFonts w:ascii="Arial" w:hAnsi="Arial" w:cs="Arial"/>
          <w:sz w:val="22"/>
          <w:szCs w:val="22"/>
        </w:rPr>
        <w:t xml:space="preserve">la </w:t>
      </w:r>
      <w:r w:rsidR="00944C84" w:rsidRPr="00F01DE9">
        <w:rPr>
          <w:rFonts w:ascii="Arial" w:hAnsi="Arial" w:cs="Arial"/>
          <w:sz w:val="22"/>
          <w:szCs w:val="22"/>
        </w:rPr>
        <w:t>estrategia de implementación y desarrollo de los Servicios Locales</w:t>
      </w:r>
      <w:r w:rsidRPr="00F01DE9">
        <w:rPr>
          <w:rFonts w:ascii="Arial" w:hAnsi="Arial" w:cs="Arial"/>
          <w:sz w:val="22"/>
          <w:szCs w:val="22"/>
        </w:rPr>
        <w:t>;</w:t>
      </w:r>
    </w:p>
    <w:p w14:paraId="444E7DF3" w14:textId="54D86DD9"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d</w:t>
      </w:r>
      <w:r w:rsidR="00944C84" w:rsidRPr="00F01DE9">
        <w:rPr>
          <w:rFonts w:ascii="Arial" w:hAnsi="Arial" w:cs="Arial"/>
          <w:sz w:val="22"/>
          <w:szCs w:val="22"/>
        </w:rPr>
        <w:t>ar soporte a la creación y puesta en marcha de los Servicios Locales</w:t>
      </w:r>
      <w:r w:rsidRPr="00F01DE9">
        <w:rPr>
          <w:rFonts w:ascii="Arial" w:hAnsi="Arial" w:cs="Arial"/>
          <w:sz w:val="22"/>
          <w:szCs w:val="22"/>
        </w:rPr>
        <w:t>;</w:t>
      </w:r>
    </w:p>
    <w:p w14:paraId="12429D03" w14:textId="6EFC7EAA"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e</w:t>
      </w:r>
      <w:r w:rsidR="00944C84" w:rsidRPr="00F01DE9">
        <w:rPr>
          <w:rFonts w:ascii="Arial" w:hAnsi="Arial" w:cs="Arial"/>
          <w:sz w:val="22"/>
          <w:szCs w:val="22"/>
        </w:rPr>
        <w:t xml:space="preserve">standarizar procesos de gestión y de implementación de conformidad a lo establecido en la ley </w:t>
      </w:r>
      <w:proofErr w:type="spellStart"/>
      <w:r w:rsidR="00944C84" w:rsidRPr="00F01DE9">
        <w:rPr>
          <w:rFonts w:ascii="Arial" w:hAnsi="Arial" w:cs="Arial"/>
          <w:sz w:val="22"/>
          <w:szCs w:val="22"/>
        </w:rPr>
        <w:t>Nº</w:t>
      </w:r>
      <w:proofErr w:type="spellEnd"/>
      <w:r w:rsidR="00944C84" w:rsidRPr="00F01DE9">
        <w:rPr>
          <w:rFonts w:ascii="Arial" w:hAnsi="Arial" w:cs="Arial"/>
          <w:sz w:val="22"/>
          <w:szCs w:val="22"/>
        </w:rPr>
        <w:t xml:space="preserve"> 21.040</w:t>
      </w:r>
      <w:r w:rsidRPr="00F01DE9">
        <w:rPr>
          <w:rFonts w:ascii="Arial" w:hAnsi="Arial" w:cs="Arial"/>
          <w:sz w:val="22"/>
          <w:szCs w:val="22"/>
        </w:rPr>
        <w:t>;</w:t>
      </w:r>
    </w:p>
    <w:p w14:paraId="208E2561" w14:textId="3ACE8FEA"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d</w:t>
      </w:r>
      <w:r w:rsidR="00944C84" w:rsidRPr="00F01DE9">
        <w:rPr>
          <w:rFonts w:ascii="Arial" w:hAnsi="Arial" w:cs="Arial"/>
          <w:sz w:val="22"/>
          <w:szCs w:val="22"/>
        </w:rPr>
        <w:t>esarrollar lineamientos de gestión interna y soluciones tecnológicas para el correcto funcionamiento de los Servicios Locales</w:t>
      </w:r>
      <w:r w:rsidRPr="00F01DE9">
        <w:rPr>
          <w:rFonts w:ascii="Arial" w:hAnsi="Arial" w:cs="Arial"/>
          <w:sz w:val="22"/>
          <w:szCs w:val="22"/>
        </w:rPr>
        <w:t>;</w:t>
      </w:r>
    </w:p>
    <w:p w14:paraId="083CB0F1" w14:textId="73F04C90"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g</w:t>
      </w:r>
      <w:r w:rsidR="00944C84" w:rsidRPr="00F01DE9">
        <w:rPr>
          <w:rFonts w:ascii="Arial" w:hAnsi="Arial" w:cs="Arial"/>
          <w:sz w:val="22"/>
          <w:szCs w:val="22"/>
        </w:rPr>
        <w:t xml:space="preserve">estión de los actores locales y del cambio necesario para una implementación </w:t>
      </w:r>
      <w:r w:rsidR="00944C84" w:rsidRPr="00F01DE9">
        <w:rPr>
          <w:rFonts w:ascii="Arial" w:hAnsi="Arial" w:cs="Arial"/>
          <w:sz w:val="22"/>
          <w:szCs w:val="22"/>
        </w:rPr>
        <w:lastRenderedPageBreak/>
        <w:t>coordinada de los Servicios Locale</w:t>
      </w:r>
      <w:r w:rsidRPr="00F01DE9">
        <w:rPr>
          <w:rFonts w:ascii="Arial" w:hAnsi="Arial" w:cs="Arial"/>
          <w:sz w:val="22"/>
          <w:szCs w:val="22"/>
        </w:rPr>
        <w:t>s;</w:t>
      </w:r>
    </w:p>
    <w:p w14:paraId="1B5CB198" w14:textId="3B81745C"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a</w:t>
      </w:r>
      <w:r w:rsidR="00944C84" w:rsidRPr="00F01DE9">
        <w:rPr>
          <w:rFonts w:ascii="Arial" w:hAnsi="Arial" w:cs="Arial"/>
          <w:sz w:val="22"/>
          <w:szCs w:val="22"/>
        </w:rPr>
        <w:t>poyar el desarrollo de capacidades locales</w:t>
      </w:r>
      <w:r w:rsidRPr="00F01DE9">
        <w:rPr>
          <w:rFonts w:ascii="Arial" w:hAnsi="Arial" w:cs="Arial"/>
          <w:sz w:val="22"/>
          <w:szCs w:val="22"/>
        </w:rPr>
        <w:t>;</w:t>
      </w:r>
    </w:p>
    <w:p w14:paraId="4E15D5DB" w14:textId="1B00B50D" w:rsidR="00944C84" w:rsidRPr="00F01DE9" w:rsidRDefault="004F3D0B" w:rsidP="005F7A31">
      <w:pPr>
        <w:pStyle w:val="ListParagraph"/>
        <w:widowControl w:val="0"/>
        <w:numPr>
          <w:ilvl w:val="0"/>
          <w:numId w:val="11"/>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p</w:t>
      </w:r>
      <w:r w:rsidR="00944C84" w:rsidRPr="00F01DE9">
        <w:rPr>
          <w:rFonts w:ascii="Arial" w:hAnsi="Arial" w:cs="Arial"/>
          <w:sz w:val="22"/>
          <w:szCs w:val="22"/>
        </w:rPr>
        <w:t>romover la generación de los canales necesarios para la cooperación mutua entre la Dirección de Educación Pública y los Servicios Locales, y la promoción del trabajo en red entre estos últimos</w:t>
      </w:r>
      <w:r w:rsidR="00212762" w:rsidRPr="00F01DE9">
        <w:rPr>
          <w:rFonts w:ascii="Arial" w:hAnsi="Arial" w:cs="Arial"/>
          <w:sz w:val="22"/>
          <w:szCs w:val="22"/>
        </w:rPr>
        <w:t>.</w:t>
      </w:r>
    </w:p>
    <w:p w14:paraId="33E9CD64" w14:textId="77777777" w:rsidR="00944C84" w:rsidRPr="00F01DE9" w:rsidRDefault="00944C84">
      <w:pPr>
        <w:pStyle w:val="BodyText"/>
        <w:spacing w:before="8"/>
        <w:rPr>
          <w:rFonts w:ascii="Arial" w:hAnsi="Arial" w:cs="Arial"/>
          <w:sz w:val="22"/>
          <w:szCs w:val="22"/>
        </w:rPr>
      </w:pPr>
    </w:p>
    <w:p w14:paraId="0F618711" w14:textId="77777777" w:rsidR="00F47E1F" w:rsidRPr="00F01DE9" w:rsidRDefault="00F47E1F">
      <w:pPr>
        <w:pStyle w:val="BodyText"/>
        <w:spacing w:before="9"/>
        <w:rPr>
          <w:rFonts w:ascii="Arial" w:hAnsi="Arial" w:cs="Arial"/>
          <w:sz w:val="22"/>
          <w:szCs w:val="22"/>
        </w:rPr>
      </w:pPr>
    </w:p>
    <w:p w14:paraId="0F618712" w14:textId="4C775321" w:rsidR="00F47E1F" w:rsidRPr="00F01DE9" w:rsidRDefault="00F55B1C" w:rsidP="005F7A31">
      <w:pPr>
        <w:pStyle w:val="ListParagraph"/>
        <w:numPr>
          <w:ilvl w:val="3"/>
          <w:numId w:val="7"/>
        </w:numPr>
        <w:tabs>
          <w:tab w:val="left" w:pos="984"/>
          <w:tab w:val="left" w:pos="985"/>
        </w:tabs>
        <w:rPr>
          <w:rFonts w:ascii="Arial" w:hAnsi="Arial" w:cs="Arial"/>
          <w:b/>
          <w:bCs/>
          <w:sz w:val="22"/>
          <w:szCs w:val="22"/>
        </w:rPr>
      </w:pPr>
      <w:r w:rsidRPr="00F01DE9">
        <w:rPr>
          <w:rFonts w:ascii="Arial" w:hAnsi="Arial" w:cs="Arial"/>
          <w:b/>
          <w:bCs/>
          <w:sz w:val="22"/>
          <w:szCs w:val="22"/>
        </w:rPr>
        <w:t xml:space="preserve">División de </w:t>
      </w:r>
      <w:r w:rsidR="003816E6" w:rsidRPr="00F01DE9">
        <w:rPr>
          <w:rFonts w:ascii="Arial" w:hAnsi="Arial" w:cs="Arial"/>
          <w:b/>
          <w:bCs/>
          <w:sz w:val="22"/>
          <w:szCs w:val="22"/>
        </w:rPr>
        <w:t>Desarrollo y Planificación Educacional</w:t>
      </w:r>
    </w:p>
    <w:p w14:paraId="0F618713" w14:textId="77777777" w:rsidR="00F47E1F" w:rsidRPr="00F01DE9" w:rsidRDefault="00F47E1F">
      <w:pPr>
        <w:pStyle w:val="BodyText"/>
        <w:spacing w:before="8"/>
        <w:rPr>
          <w:rFonts w:ascii="Arial" w:hAnsi="Arial" w:cs="Arial"/>
          <w:b/>
          <w:sz w:val="22"/>
          <w:szCs w:val="22"/>
        </w:rPr>
      </w:pPr>
    </w:p>
    <w:p w14:paraId="6A3AFDD7" w14:textId="78D01B46" w:rsidR="004F3D0B" w:rsidRPr="00F01DE9" w:rsidRDefault="004F3D0B" w:rsidP="004F3D0B">
      <w:pPr>
        <w:pStyle w:val="BodyText"/>
        <w:jc w:val="both"/>
        <w:rPr>
          <w:rFonts w:ascii="Arial" w:hAnsi="Arial" w:cs="Arial"/>
          <w:sz w:val="22"/>
          <w:szCs w:val="22"/>
        </w:rPr>
      </w:pPr>
      <w:r w:rsidRPr="00F01DE9">
        <w:rPr>
          <w:rFonts w:ascii="Arial" w:hAnsi="Arial" w:cs="Arial"/>
          <w:sz w:val="22"/>
          <w:szCs w:val="22"/>
        </w:rPr>
        <w:t xml:space="preserve">Sus principales funciones para con la ejecución del </w:t>
      </w:r>
      <w:r w:rsidR="002E08A4" w:rsidRPr="00F01DE9">
        <w:rPr>
          <w:rFonts w:ascii="Arial" w:hAnsi="Arial" w:cs="Arial"/>
          <w:sz w:val="22"/>
          <w:szCs w:val="22"/>
        </w:rPr>
        <w:t>Programa</w:t>
      </w:r>
      <w:r w:rsidRPr="00F01DE9">
        <w:rPr>
          <w:rFonts w:ascii="Arial" w:hAnsi="Arial" w:cs="Arial"/>
          <w:sz w:val="22"/>
          <w:szCs w:val="22"/>
        </w:rPr>
        <w:t xml:space="preserve"> son:</w:t>
      </w:r>
    </w:p>
    <w:p w14:paraId="7D388B2E" w14:textId="77777777" w:rsidR="004F3D0B" w:rsidRPr="00F01DE9" w:rsidRDefault="004F3D0B" w:rsidP="004F3D0B">
      <w:pPr>
        <w:pStyle w:val="ListParagraph"/>
        <w:tabs>
          <w:tab w:val="left" w:pos="841"/>
        </w:tabs>
        <w:ind w:left="720" w:right="380" w:firstLine="0"/>
        <w:jc w:val="both"/>
        <w:rPr>
          <w:rFonts w:ascii="Arial" w:hAnsi="Arial" w:cs="Arial"/>
          <w:sz w:val="22"/>
          <w:szCs w:val="22"/>
        </w:rPr>
      </w:pPr>
    </w:p>
    <w:p w14:paraId="3FEC2779" w14:textId="5C4EB145" w:rsidR="00944C84" w:rsidRPr="00F01DE9" w:rsidRDefault="004F3D0B" w:rsidP="005F7A31">
      <w:pPr>
        <w:pStyle w:val="ListParagraph"/>
        <w:widowControl w:val="0"/>
        <w:numPr>
          <w:ilvl w:val="0"/>
          <w:numId w:val="12"/>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l</w:t>
      </w:r>
      <w:r w:rsidR="00944C84" w:rsidRPr="00F01DE9">
        <w:rPr>
          <w:rFonts w:ascii="Arial" w:hAnsi="Arial" w:cs="Arial"/>
          <w:sz w:val="22"/>
          <w:szCs w:val="22"/>
        </w:rPr>
        <w:t>iderar el proceso de formulación de la propuesta de Estrategia Nacional de Educación Pública y su actualización</w:t>
      </w:r>
      <w:r w:rsidRPr="00F01DE9">
        <w:rPr>
          <w:rFonts w:ascii="Arial" w:hAnsi="Arial" w:cs="Arial"/>
          <w:sz w:val="22"/>
          <w:szCs w:val="22"/>
        </w:rPr>
        <w:t>;</w:t>
      </w:r>
    </w:p>
    <w:p w14:paraId="61B3333B" w14:textId="69F81B61" w:rsidR="00944C84" w:rsidRPr="00F01DE9" w:rsidRDefault="004F3D0B" w:rsidP="005F7A31">
      <w:pPr>
        <w:pStyle w:val="ListParagraph"/>
        <w:widowControl w:val="0"/>
        <w:numPr>
          <w:ilvl w:val="0"/>
          <w:numId w:val="12"/>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d</w:t>
      </w:r>
      <w:r w:rsidR="00944C84" w:rsidRPr="00F01DE9">
        <w:rPr>
          <w:rFonts w:ascii="Arial" w:hAnsi="Arial" w:cs="Arial"/>
          <w:sz w:val="22"/>
          <w:szCs w:val="22"/>
        </w:rPr>
        <w:t xml:space="preserve">esarrollar los procesos de formulación y seguimiento de los convenios de gestión educacional de los </w:t>
      </w:r>
      <w:proofErr w:type="gramStart"/>
      <w:r w:rsidR="00021495" w:rsidRPr="00F01DE9">
        <w:rPr>
          <w:rFonts w:ascii="Arial" w:hAnsi="Arial" w:cs="Arial"/>
          <w:sz w:val="22"/>
          <w:szCs w:val="22"/>
        </w:rPr>
        <w:t>Directores</w:t>
      </w:r>
      <w:proofErr w:type="gramEnd"/>
      <w:r w:rsidR="00021495" w:rsidRPr="00F01DE9">
        <w:rPr>
          <w:rFonts w:ascii="Arial" w:hAnsi="Arial" w:cs="Arial"/>
          <w:sz w:val="22"/>
          <w:szCs w:val="22"/>
        </w:rPr>
        <w:t>/a</w:t>
      </w:r>
      <w:r w:rsidR="00944C84" w:rsidRPr="00F01DE9">
        <w:rPr>
          <w:rFonts w:ascii="Arial" w:hAnsi="Arial" w:cs="Arial"/>
          <w:sz w:val="22"/>
          <w:szCs w:val="22"/>
        </w:rPr>
        <w:t xml:space="preserve">s </w:t>
      </w:r>
      <w:r w:rsidR="00603E67" w:rsidRPr="00F01DE9">
        <w:rPr>
          <w:rFonts w:ascii="Arial" w:hAnsi="Arial" w:cs="Arial"/>
          <w:sz w:val="22"/>
          <w:szCs w:val="22"/>
        </w:rPr>
        <w:t>E</w:t>
      </w:r>
      <w:r w:rsidR="00944C84" w:rsidRPr="00F01DE9">
        <w:rPr>
          <w:rFonts w:ascii="Arial" w:hAnsi="Arial" w:cs="Arial"/>
          <w:sz w:val="22"/>
          <w:szCs w:val="22"/>
        </w:rPr>
        <w:t>jecutivos de los Servicios Locales</w:t>
      </w:r>
      <w:r w:rsidRPr="00F01DE9">
        <w:rPr>
          <w:rFonts w:ascii="Arial" w:hAnsi="Arial" w:cs="Arial"/>
          <w:sz w:val="22"/>
          <w:szCs w:val="22"/>
        </w:rPr>
        <w:t>;</w:t>
      </w:r>
    </w:p>
    <w:p w14:paraId="32C15C50" w14:textId="556F795B" w:rsidR="00944C84" w:rsidRPr="00F01DE9" w:rsidRDefault="004F3D0B" w:rsidP="005F7A31">
      <w:pPr>
        <w:pStyle w:val="ListParagraph"/>
        <w:widowControl w:val="0"/>
        <w:numPr>
          <w:ilvl w:val="0"/>
          <w:numId w:val="12"/>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f</w:t>
      </w:r>
      <w:r w:rsidR="00944C84" w:rsidRPr="00F01DE9">
        <w:rPr>
          <w:rFonts w:ascii="Arial" w:hAnsi="Arial" w:cs="Arial"/>
          <w:sz w:val="22"/>
          <w:szCs w:val="22"/>
        </w:rPr>
        <w:t>acilita</w:t>
      </w:r>
      <w:r w:rsidR="00703DF3" w:rsidRPr="00F01DE9">
        <w:rPr>
          <w:rFonts w:ascii="Arial" w:hAnsi="Arial" w:cs="Arial"/>
          <w:sz w:val="22"/>
          <w:szCs w:val="22"/>
        </w:rPr>
        <w:t>r</w:t>
      </w:r>
      <w:r w:rsidR="00944C84" w:rsidRPr="00F01DE9">
        <w:rPr>
          <w:rFonts w:ascii="Arial" w:hAnsi="Arial" w:cs="Arial"/>
          <w:sz w:val="22"/>
          <w:szCs w:val="22"/>
        </w:rPr>
        <w:t xml:space="preserve"> la generación de las capacidades en los Servicios Locales de Educación Pública, orientadas al mejoramiento educativo permanente y al desarrollo de los equipos de trabajo de alto nivel, en atención a la Estrategia Nacional y los Planes Estratégicos Locales de cada Servicio</w:t>
      </w:r>
      <w:r w:rsidRPr="00F01DE9">
        <w:rPr>
          <w:rFonts w:ascii="Arial" w:hAnsi="Arial" w:cs="Arial"/>
          <w:sz w:val="22"/>
          <w:szCs w:val="22"/>
        </w:rPr>
        <w:t>;</w:t>
      </w:r>
    </w:p>
    <w:p w14:paraId="3EFF48E5" w14:textId="7D8C7559" w:rsidR="00944C84" w:rsidRPr="00F01DE9" w:rsidRDefault="004F3D0B" w:rsidP="005F7A31">
      <w:pPr>
        <w:pStyle w:val="ListParagraph"/>
        <w:widowControl w:val="0"/>
        <w:numPr>
          <w:ilvl w:val="0"/>
          <w:numId w:val="12"/>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p</w:t>
      </w:r>
      <w:r w:rsidR="00944C84" w:rsidRPr="00F01DE9">
        <w:rPr>
          <w:rFonts w:ascii="Arial" w:hAnsi="Arial" w:cs="Arial"/>
          <w:sz w:val="22"/>
          <w:szCs w:val="22"/>
        </w:rPr>
        <w:t>romover orientaciones de trabajo educacional e innovaciones educativas basadas en buenas prácticas nacionales e internacionales, favoreciendo el intercambio entre los equipos de los Servicios Locales</w:t>
      </w:r>
      <w:r w:rsidRPr="00F01DE9">
        <w:rPr>
          <w:rFonts w:ascii="Arial" w:hAnsi="Arial" w:cs="Arial"/>
          <w:sz w:val="22"/>
          <w:szCs w:val="22"/>
        </w:rPr>
        <w:t>.</w:t>
      </w:r>
    </w:p>
    <w:p w14:paraId="107ECED9" w14:textId="77777777" w:rsidR="007570C5" w:rsidRPr="00F01DE9" w:rsidRDefault="007570C5" w:rsidP="007570C5">
      <w:pPr>
        <w:pStyle w:val="ListParagraph"/>
        <w:widowControl w:val="0"/>
        <w:tabs>
          <w:tab w:val="left" w:pos="841"/>
        </w:tabs>
        <w:autoSpaceDE w:val="0"/>
        <w:autoSpaceDN w:val="0"/>
        <w:ind w:left="720" w:right="380" w:firstLine="0"/>
        <w:jc w:val="both"/>
        <w:rPr>
          <w:rFonts w:ascii="Arial" w:hAnsi="Arial" w:cs="Arial"/>
          <w:sz w:val="22"/>
          <w:szCs w:val="22"/>
        </w:rPr>
      </w:pPr>
    </w:p>
    <w:p w14:paraId="0F618715" w14:textId="41EA9966" w:rsidR="00F47E1F" w:rsidRPr="00F01DE9" w:rsidRDefault="007570C5" w:rsidP="005F7A31">
      <w:pPr>
        <w:pStyle w:val="ListParagraph"/>
        <w:numPr>
          <w:ilvl w:val="3"/>
          <w:numId w:val="7"/>
        </w:numPr>
        <w:rPr>
          <w:rFonts w:ascii="Arial" w:hAnsi="Arial" w:cs="Arial"/>
          <w:sz w:val="22"/>
          <w:szCs w:val="22"/>
        </w:rPr>
      </w:pPr>
      <w:r w:rsidRPr="00F01DE9">
        <w:rPr>
          <w:rFonts w:ascii="Arial" w:hAnsi="Arial" w:cs="Arial"/>
          <w:b/>
          <w:bCs/>
          <w:sz w:val="22"/>
          <w:szCs w:val="22"/>
        </w:rPr>
        <w:t>Departamento de Gestión institucional</w:t>
      </w:r>
    </w:p>
    <w:p w14:paraId="2673B196" w14:textId="0810AB68" w:rsidR="00603E67" w:rsidRPr="00F01DE9" w:rsidRDefault="00603E67" w:rsidP="007570C5">
      <w:pPr>
        <w:pStyle w:val="Heading1"/>
        <w:tabs>
          <w:tab w:val="left" w:pos="984"/>
          <w:tab w:val="left" w:pos="985"/>
        </w:tabs>
        <w:ind w:left="0" w:firstLine="0"/>
        <w:rPr>
          <w:rFonts w:ascii="Arial" w:hAnsi="Arial" w:cs="Arial"/>
          <w:sz w:val="22"/>
          <w:szCs w:val="22"/>
        </w:rPr>
      </w:pPr>
    </w:p>
    <w:p w14:paraId="600CB7B3" w14:textId="10A73606" w:rsidR="00603E67" w:rsidRPr="00F01DE9" w:rsidRDefault="00603E67" w:rsidP="00603E67">
      <w:pPr>
        <w:pStyle w:val="BodyText"/>
        <w:jc w:val="both"/>
        <w:rPr>
          <w:rFonts w:ascii="Arial" w:hAnsi="Arial" w:cs="Arial"/>
          <w:sz w:val="22"/>
          <w:szCs w:val="22"/>
        </w:rPr>
      </w:pPr>
      <w:r w:rsidRPr="00F01DE9">
        <w:rPr>
          <w:rFonts w:ascii="Arial" w:hAnsi="Arial" w:cs="Arial"/>
          <w:sz w:val="22"/>
          <w:szCs w:val="22"/>
        </w:rPr>
        <w:t xml:space="preserve">Sus principales funciones para con la ejecución del </w:t>
      </w:r>
      <w:r w:rsidR="002E08A4" w:rsidRPr="00F01DE9">
        <w:rPr>
          <w:rFonts w:ascii="Arial" w:hAnsi="Arial" w:cs="Arial"/>
          <w:sz w:val="22"/>
          <w:szCs w:val="22"/>
        </w:rPr>
        <w:t>Programa</w:t>
      </w:r>
      <w:r w:rsidRPr="00F01DE9">
        <w:rPr>
          <w:rFonts w:ascii="Arial" w:hAnsi="Arial" w:cs="Arial"/>
          <w:sz w:val="22"/>
          <w:szCs w:val="22"/>
        </w:rPr>
        <w:t xml:space="preserve"> son:</w:t>
      </w:r>
    </w:p>
    <w:p w14:paraId="5B6EF3A4" w14:textId="77777777" w:rsidR="00603E67" w:rsidRPr="00F01DE9" w:rsidRDefault="00603E67" w:rsidP="00603E67">
      <w:pPr>
        <w:pStyle w:val="Heading1"/>
        <w:tabs>
          <w:tab w:val="left" w:pos="984"/>
          <w:tab w:val="left" w:pos="985"/>
        </w:tabs>
        <w:ind w:left="0" w:firstLine="0"/>
        <w:rPr>
          <w:rFonts w:ascii="Arial" w:hAnsi="Arial" w:cs="Arial"/>
          <w:sz w:val="22"/>
          <w:szCs w:val="22"/>
        </w:rPr>
      </w:pPr>
    </w:p>
    <w:p w14:paraId="5B5D9F6A" w14:textId="427888F4" w:rsidR="004F3D0B" w:rsidRPr="00F01DE9" w:rsidRDefault="00603E67"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a</w:t>
      </w:r>
      <w:r w:rsidR="00944C84" w:rsidRPr="00F01DE9">
        <w:rPr>
          <w:rFonts w:ascii="Arial" w:hAnsi="Arial" w:cs="Arial"/>
          <w:sz w:val="22"/>
          <w:szCs w:val="22"/>
        </w:rPr>
        <w:t xml:space="preserve">sesorar al </w:t>
      </w:r>
      <w:proofErr w:type="gramStart"/>
      <w:r w:rsidR="00021495" w:rsidRPr="00F01DE9">
        <w:rPr>
          <w:rFonts w:ascii="Arial" w:hAnsi="Arial" w:cs="Arial"/>
          <w:sz w:val="22"/>
          <w:szCs w:val="22"/>
        </w:rPr>
        <w:t>Director</w:t>
      </w:r>
      <w:proofErr w:type="gramEnd"/>
      <w:r w:rsidR="00021495" w:rsidRPr="00F01DE9">
        <w:rPr>
          <w:rFonts w:ascii="Arial" w:hAnsi="Arial" w:cs="Arial"/>
          <w:sz w:val="22"/>
          <w:szCs w:val="22"/>
        </w:rPr>
        <w:t>/a</w:t>
      </w:r>
      <w:r w:rsidR="00944C84" w:rsidRPr="00F01DE9">
        <w:rPr>
          <w:rFonts w:ascii="Arial" w:hAnsi="Arial" w:cs="Arial"/>
          <w:sz w:val="22"/>
          <w:szCs w:val="22"/>
        </w:rPr>
        <w:t xml:space="preserve"> en todas las materias de índole administrativa y financier</w:t>
      </w:r>
      <w:r w:rsidR="00585D5C" w:rsidRPr="00F01DE9">
        <w:rPr>
          <w:rFonts w:ascii="Arial" w:hAnsi="Arial" w:cs="Arial"/>
          <w:sz w:val="22"/>
          <w:szCs w:val="22"/>
        </w:rPr>
        <w:t>a</w:t>
      </w:r>
      <w:r w:rsidRPr="00F01DE9">
        <w:rPr>
          <w:rFonts w:ascii="Arial" w:hAnsi="Arial" w:cs="Arial"/>
          <w:sz w:val="22"/>
          <w:szCs w:val="22"/>
        </w:rPr>
        <w:t>;</w:t>
      </w:r>
    </w:p>
    <w:p w14:paraId="3A0E1A4F" w14:textId="056F0DDE" w:rsidR="004F3D0B"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e</w:t>
      </w:r>
      <w:r w:rsidR="00944C84" w:rsidRPr="00F01DE9">
        <w:rPr>
          <w:rFonts w:ascii="Arial" w:hAnsi="Arial" w:cs="Arial"/>
          <w:sz w:val="22"/>
          <w:szCs w:val="22"/>
        </w:rPr>
        <w:t xml:space="preserve">laborar el </w:t>
      </w:r>
      <w:r w:rsidR="002E08A4" w:rsidRPr="00F01DE9">
        <w:rPr>
          <w:rFonts w:ascii="Arial" w:hAnsi="Arial" w:cs="Arial"/>
          <w:sz w:val="22"/>
          <w:szCs w:val="22"/>
        </w:rPr>
        <w:t>Proyecto</w:t>
      </w:r>
      <w:r w:rsidR="00944C84" w:rsidRPr="00F01DE9">
        <w:rPr>
          <w:rFonts w:ascii="Arial" w:hAnsi="Arial" w:cs="Arial"/>
          <w:sz w:val="22"/>
          <w:szCs w:val="22"/>
        </w:rPr>
        <w:t xml:space="preserve"> de Presupuesto anual de la Dirección de Educación Pública acorde a la planificación estratégica y velar por su correcta ejecución</w:t>
      </w:r>
      <w:r w:rsidR="00603E67" w:rsidRPr="00F01DE9">
        <w:rPr>
          <w:rFonts w:ascii="Arial" w:hAnsi="Arial" w:cs="Arial"/>
          <w:sz w:val="22"/>
          <w:szCs w:val="22"/>
        </w:rPr>
        <w:t>;</w:t>
      </w:r>
    </w:p>
    <w:p w14:paraId="1E2BCAEF" w14:textId="419867B6" w:rsidR="004F3D0B"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g</w:t>
      </w:r>
      <w:r w:rsidR="00944C84" w:rsidRPr="00F01DE9">
        <w:rPr>
          <w:rFonts w:ascii="Arial" w:hAnsi="Arial" w:cs="Arial"/>
          <w:sz w:val="22"/>
          <w:szCs w:val="22"/>
        </w:rPr>
        <w:t>estionar el presupuesto institucional, de acuerdo con los lineamientos, normativas y procedimientos establecidos</w:t>
      </w:r>
      <w:r w:rsidR="00603E67" w:rsidRPr="00F01DE9">
        <w:rPr>
          <w:rFonts w:ascii="Arial" w:hAnsi="Arial" w:cs="Arial"/>
          <w:sz w:val="22"/>
          <w:szCs w:val="22"/>
        </w:rPr>
        <w:t>;</w:t>
      </w:r>
    </w:p>
    <w:p w14:paraId="023D70A2" w14:textId="4A26F548" w:rsidR="004F3D0B"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r</w:t>
      </w:r>
      <w:r w:rsidR="00944C84" w:rsidRPr="00F01DE9">
        <w:rPr>
          <w:rFonts w:ascii="Arial" w:hAnsi="Arial" w:cs="Arial"/>
          <w:sz w:val="22"/>
          <w:szCs w:val="22"/>
        </w:rPr>
        <w:t>evisar, informar y remitir a la Contraloría General de la República y a otros organismos del Estado la información financiera, contable y administrativa de la Dirección de Educación Pública, conforme lo disponen las normas legales vigentes</w:t>
      </w:r>
      <w:r w:rsidR="00603E67" w:rsidRPr="00F01DE9">
        <w:rPr>
          <w:rFonts w:ascii="Arial" w:hAnsi="Arial" w:cs="Arial"/>
          <w:sz w:val="22"/>
          <w:szCs w:val="22"/>
        </w:rPr>
        <w:t>;</w:t>
      </w:r>
    </w:p>
    <w:p w14:paraId="71475251" w14:textId="3A47A9C2" w:rsidR="004F3D0B"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a</w:t>
      </w:r>
      <w:r w:rsidR="00944C84" w:rsidRPr="00F01DE9">
        <w:rPr>
          <w:rFonts w:ascii="Arial" w:hAnsi="Arial" w:cs="Arial"/>
          <w:sz w:val="22"/>
          <w:szCs w:val="22"/>
        </w:rPr>
        <w:t>dministrar los recursos físicos de la institución y proveer los servicios generales que permitan el adecuado funcionamiento de las instalaciones y bienes institucionales</w:t>
      </w:r>
      <w:r w:rsidR="00603E67" w:rsidRPr="00F01DE9">
        <w:rPr>
          <w:rFonts w:ascii="Arial" w:hAnsi="Arial" w:cs="Arial"/>
          <w:sz w:val="22"/>
          <w:szCs w:val="22"/>
        </w:rPr>
        <w:t>;</w:t>
      </w:r>
    </w:p>
    <w:p w14:paraId="617172E3" w14:textId="7450177D" w:rsidR="004F3D0B"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e</w:t>
      </w:r>
      <w:r w:rsidR="00944C84" w:rsidRPr="00F01DE9">
        <w:rPr>
          <w:rFonts w:ascii="Arial" w:hAnsi="Arial" w:cs="Arial"/>
          <w:sz w:val="22"/>
          <w:szCs w:val="22"/>
        </w:rPr>
        <w:t>jercer la acción administrativa de la Dirección de Educación Pública relativa a documentación y archivo central de partes, servicios generales, abastecimiento, mantención, inventarios y control presupuestario</w:t>
      </w:r>
      <w:r w:rsidR="00603E67" w:rsidRPr="00F01DE9">
        <w:rPr>
          <w:rFonts w:ascii="Arial" w:hAnsi="Arial" w:cs="Arial"/>
          <w:sz w:val="22"/>
          <w:szCs w:val="22"/>
        </w:rPr>
        <w:t>;</w:t>
      </w:r>
    </w:p>
    <w:p w14:paraId="7F955E87" w14:textId="4952CAE2" w:rsidR="00603E67"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a</w:t>
      </w:r>
      <w:r w:rsidR="00944C84" w:rsidRPr="00F01DE9">
        <w:rPr>
          <w:rFonts w:ascii="Arial" w:hAnsi="Arial" w:cs="Arial"/>
          <w:sz w:val="22"/>
          <w:szCs w:val="22"/>
        </w:rPr>
        <w:t>dministrar el proceso de compras y el cumplimiento de las contrataciones institucionales</w:t>
      </w:r>
      <w:r w:rsidR="00603E67" w:rsidRPr="00F01DE9">
        <w:rPr>
          <w:rFonts w:ascii="Arial" w:hAnsi="Arial" w:cs="Arial"/>
          <w:sz w:val="22"/>
          <w:szCs w:val="22"/>
        </w:rPr>
        <w:t>;</w:t>
      </w:r>
    </w:p>
    <w:p w14:paraId="618E669A" w14:textId="161D131E" w:rsidR="00944C84" w:rsidRPr="00F01DE9" w:rsidRDefault="00212762" w:rsidP="005F7A31">
      <w:pPr>
        <w:pStyle w:val="ListParagraph"/>
        <w:widowControl w:val="0"/>
        <w:numPr>
          <w:ilvl w:val="0"/>
          <w:numId w:val="14"/>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p</w:t>
      </w:r>
      <w:r w:rsidR="00944C84" w:rsidRPr="00F01DE9">
        <w:rPr>
          <w:rFonts w:ascii="Arial" w:hAnsi="Arial" w:cs="Arial"/>
          <w:sz w:val="22"/>
          <w:szCs w:val="22"/>
        </w:rPr>
        <w:t>restar asesorías a los Servicios Locales de Educación Pública en materias propias de su competencia</w:t>
      </w:r>
      <w:r w:rsidRPr="00F01DE9">
        <w:rPr>
          <w:rFonts w:ascii="Arial" w:hAnsi="Arial" w:cs="Arial"/>
          <w:sz w:val="22"/>
          <w:szCs w:val="22"/>
        </w:rPr>
        <w:t>.</w:t>
      </w:r>
    </w:p>
    <w:p w14:paraId="3328358E" w14:textId="77777777" w:rsidR="00944C84" w:rsidRPr="00F01DE9" w:rsidRDefault="00944C84" w:rsidP="00944C84">
      <w:pPr>
        <w:pStyle w:val="Heading1"/>
        <w:tabs>
          <w:tab w:val="left" w:pos="984"/>
          <w:tab w:val="left" w:pos="985"/>
        </w:tabs>
        <w:ind w:left="720" w:firstLine="0"/>
        <w:rPr>
          <w:rFonts w:ascii="Arial" w:hAnsi="Arial" w:cs="Arial"/>
          <w:sz w:val="22"/>
          <w:szCs w:val="22"/>
        </w:rPr>
      </w:pPr>
    </w:p>
    <w:p w14:paraId="0F618721" w14:textId="443915C0" w:rsidR="00F47E1F" w:rsidRPr="00F01DE9" w:rsidRDefault="007570C5" w:rsidP="005F7A31">
      <w:pPr>
        <w:pStyle w:val="BodyText"/>
        <w:numPr>
          <w:ilvl w:val="3"/>
          <w:numId w:val="7"/>
        </w:numPr>
        <w:spacing w:before="6"/>
        <w:rPr>
          <w:rFonts w:ascii="Arial" w:hAnsi="Arial" w:cs="Arial"/>
          <w:b/>
          <w:bCs/>
          <w:sz w:val="22"/>
          <w:szCs w:val="22"/>
        </w:rPr>
      </w:pPr>
      <w:r w:rsidRPr="00F01DE9">
        <w:rPr>
          <w:rFonts w:ascii="Arial" w:hAnsi="Arial" w:cs="Arial"/>
          <w:b/>
          <w:bCs/>
          <w:sz w:val="22"/>
          <w:szCs w:val="22"/>
        </w:rPr>
        <w:t>Departamento Jurídico</w:t>
      </w:r>
    </w:p>
    <w:p w14:paraId="0F618723" w14:textId="77777777" w:rsidR="00F47E1F" w:rsidRPr="00F01DE9" w:rsidRDefault="00F47E1F">
      <w:pPr>
        <w:pStyle w:val="BodyText"/>
        <w:spacing w:before="8"/>
        <w:rPr>
          <w:rFonts w:ascii="Arial" w:hAnsi="Arial" w:cs="Arial"/>
          <w:b/>
          <w:sz w:val="22"/>
          <w:szCs w:val="22"/>
        </w:rPr>
      </w:pPr>
    </w:p>
    <w:p w14:paraId="24D90644" w14:textId="42DD263F" w:rsidR="00603E67" w:rsidRPr="00F01DE9" w:rsidRDefault="00603E67" w:rsidP="00603E67">
      <w:pPr>
        <w:pStyle w:val="BodyText"/>
        <w:jc w:val="both"/>
        <w:rPr>
          <w:rFonts w:ascii="Arial" w:hAnsi="Arial" w:cs="Arial"/>
          <w:sz w:val="22"/>
          <w:szCs w:val="22"/>
        </w:rPr>
      </w:pPr>
      <w:r w:rsidRPr="00F01DE9">
        <w:rPr>
          <w:rFonts w:ascii="Arial" w:hAnsi="Arial" w:cs="Arial"/>
          <w:sz w:val="22"/>
          <w:szCs w:val="22"/>
        </w:rPr>
        <w:t xml:space="preserve">Sus principales funciones para con la ejecución del </w:t>
      </w:r>
      <w:r w:rsidR="002E08A4" w:rsidRPr="00F01DE9">
        <w:rPr>
          <w:rFonts w:ascii="Arial" w:hAnsi="Arial" w:cs="Arial"/>
          <w:sz w:val="22"/>
          <w:szCs w:val="22"/>
        </w:rPr>
        <w:t>Programa</w:t>
      </w:r>
      <w:r w:rsidRPr="00F01DE9">
        <w:rPr>
          <w:rFonts w:ascii="Arial" w:hAnsi="Arial" w:cs="Arial"/>
          <w:sz w:val="22"/>
          <w:szCs w:val="22"/>
        </w:rPr>
        <w:t xml:space="preserve"> son:</w:t>
      </w:r>
    </w:p>
    <w:p w14:paraId="0F618725" w14:textId="34D225A9" w:rsidR="00F47E1F" w:rsidRPr="00F01DE9" w:rsidRDefault="00F47E1F">
      <w:pPr>
        <w:pStyle w:val="BodyText"/>
        <w:spacing w:before="9"/>
        <w:rPr>
          <w:rFonts w:ascii="Arial" w:hAnsi="Arial" w:cs="Arial"/>
          <w:sz w:val="22"/>
          <w:szCs w:val="22"/>
        </w:rPr>
      </w:pPr>
    </w:p>
    <w:p w14:paraId="7D312697" w14:textId="5C8CD8D1" w:rsidR="00543BA4" w:rsidRPr="00F01DE9" w:rsidRDefault="00212762" w:rsidP="005F7A31">
      <w:pPr>
        <w:pStyle w:val="ListParagraph"/>
        <w:widowControl w:val="0"/>
        <w:numPr>
          <w:ilvl w:val="0"/>
          <w:numId w:val="15"/>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e</w:t>
      </w:r>
      <w:r w:rsidR="00603E67" w:rsidRPr="00F01DE9">
        <w:rPr>
          <w:rFonts w:ascii="Arial" w:hAnsi="Arial" w:cs="Arial"/>
          <w:sz w:val="22"/>
          <w:szCs w:val="22"/>
        </w:rPr>
        <w:t>laborar y/o visar resoluciones, respuestas institucionales, contratos de suministros y prestaciones de servicios, convenios y en general, todo tipo de actos administrativos, que deba dictar y/o suscribir la Dirección</w:t>
      </w:r>
      <w:r w:rsidRPr="00F01DE9">
        <w:rPr>
          <w:rFonts w:ascii="Arial" w:hAnsi="Arial" w:cs="Arial"/>
          <w:sz w:val="22"/>
          <w:szCs w:val="22"/>
        </w:rPr>
        <w:t>;</w:t>
      </w:r>
    </w:p>
    <w:p w14:paraId="58DAB957" w14:textId="1C95F219" w:rsidR="00543BA4" w:rsidRPr="00F01DE9" w:rsidRDefault="00212762" w:rsidP="005F7A31">
      <w:pPr>
        <w:pStyle w:val="ListParagraph"/>
        <w:widowControl w:val="0"/>
        <w:numPr>
          <w:ilvl w:val="0"/>
          <w:numId w:val="15"/>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lastRenderedPageBreak/>
        <w:t>e</w:t>
      </w:r>
      <w:r w:rsidR="00603E67" w:rsidRPr="00F01DE9">
        <w:rPr>
          <w:rFonts w:ascii="Arial" w:hAnsi="Arial" w:cs="Arial"/>
          <w:sz w:val="22"/>
          <w:szCs w:val="22"/>
        </w:rPr>
        <w:t>mitir aclaraciones e instructivos que procedan para la correcta aplicación de las leyes, reglamentos, decretos, resoluciones o instrucciones que afecten al servicio, tanto a solicitud interna como de oficio en los casos que juzgue conveniente</w:t>
      </w:r>
      <w:r w:rsidRPr="00F01DE9">
        <w:rPr>
          <w:rFonts w:ascii="Arial" w:hAnsi="Arial" w:cs="Arial"/>
          <w:sz w:val="22"/>
          <w:szCs w:val="22"/>
        </w:rPr>
        <w:t>;</w:t>
      </w:r>
    </w:p>
    <w:p w14:paraId="063FBCA9" w14:textId="1321EE3B" w:rsidR="00543BA4" w:rsidRPr="00F01DE9" w:rsidRDefault="00212762" w:rsidP="005F7A31">
      <w:pPr>
        <w:pStyle w:val="ListParagraph"/>
        <w:widowControl w:val="0"/>
        <w:numPr>
          <w:ilvl w:val="0"/>
          <w:numId w:val="15"/>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a</w:t>
      </w:r>
      <w:r w:rsidR="00603E67" w:rsidRPr="00F01DE9">
        <w:rPr>
          <w:rFonts w:ascii="Arial" w:hAnsi="Arial" w:cs="Arial"/>
          <w:sz w:val="22"/>
          <w:szCs w:val="22"/>
        </w:rPr>
        <w:t>sesorar jurídicamente en materias que correspondan a los Servicios Locales, en la medida que lo requieran</w:t>
      </w:r>
      <w:r w:rsidRPr="00F01DE9">
        <w:rPr>
          <w:rFonts w:ascii="Arial" w:hAnsi="Arial" w:cs="Arial"/>
          <w:sz w:val="22"/>
          <w:szCs w:val="22"/>
        </w:rPr>
        <w:t>;</w:t>
      </w:r>
    </w:p>
    <w:p w14:paraId="3A54548E" w14:textId="4A936866" w:rsidR="00603E67" w:rsidRPr="00F01DE9" w:rsidRDefault="00212762" w:rsidP="005F7A31">
      <w:pPr>
        <w:pStyle w:val="ListParagraph"/>
        <w:widowControl w:val="0"/>
        <w:numPr>
          <w:ilvl w:val="0"/>
          <w:numId w:val="15"/>
        </w:numPr>
        <w:tabs>
          <w:tab w:val="left" w:pos="841"/>
        </w:tabs>
        <w:autoSpaceDE w:val="0"/>
        <w:autoSpaceDN w:val="0"/>
        <w:ind w:right="380"/>
        <w:jc w:val="both"/>
        <w:rPr>
          <w:rFonts w:ascii="Arial" w:hAnsi="Arial" w:cs="Arial"/>
          <w:sz w:val="22"/>
          <w:szCs w:val="22"/>
        </w:rPr>
      </w:pPr>
      <w:r w:rsidRPr="00F01DE9">
        <w:rPr>
          <w:rFonts w:ascii="Arial" w:hAnsi="Arial" w:cs="Arial"/>
          <w:sz w:val="22"/>
          <w:szCs w:val="22"/>
        </w:rPr>
        <w:t>v</w:t>
      </w:r>
      <w:r w:rsidR="00603E67" w:rsidRPr="00F01DE9">
        <w:rPr>
          <w:rFonts w:ascii="Arial" w:hAnsi="Arial" w:cs="Arial"/>
          <w:sz w:val="22"/>
          <w:szCs w:val="22"/>
        </w:rPr>
        <w:t xml:space="preserve">elar por la legalidad de los actos de la Dirección de Educación Pública, sus Divisiones, Departamentos y Áreas. </w:t>
      </w:r>
    </w:p>
    <w:p w14:paraId="7CFB9EC1" w14:textId="77777777" w:rsidR="00603E67" w:rsidRPr="00F01DE9" w:rsidRDefault="00603E67">
      <w:pPr>
        <w:pStyle w:val="BodyText"/>
        <w:spacing w:before="9"/>
        <w:rPr>
          <w:rFonts w:ascii="Arial" w:hAnsi="Arial" w:cs="Arial"/>
          <w:sz w:val="22"/>
          <w:szCs w:val="22"/>
        </w:rPr>
      </w:pPr>
    </w:p>
    <w:p w14:paraId="55E04C61" w14:textId="1128615D" w:rsidR="00F47E1F" w:rsidRPr="00F01DE9" w:rsidRDefault="00E87DF9" w:rsidP="005F7A31">
      <w:pPr>
        <w:pStyle w:val="Heading2"/>
        <w:numPr>
          <w:ilvl w:val="2"/>
          <w:numId w:val="8"/>
        </w:numPr>
        <w:rPr>
          <w:rFonts w:ascii="Arial" w:hAnsi="Arial" w:cs="Arial"/>
          <w:sz w:val="22"/>
          <w:szCs w:val="22"/>
        </w:rPr>
      </w:pPr>
      <w:bookmarkStart w:id="40" w:name="_Toc34842143"/>
      <w:r w:rsidRPr="00F01DE9">
        <w:rPr>
          <w:rFonts w:ascii="Arial" w:hAnsi="Arial" w:cs="Arial"/>
          <w:sz w:val="22"/>
          <w:szCs w:val="22"/>
        </w:rPr>
        <w:t>Servicios Locales de Educación Pública</w:t>
      </w:r>
      <w:bookmarkEnd w:id="40"/>
      <w:r w:rsidRPr="00F01DE9">
        <w:rPr>
          <w:rFonts w:ascii="Arial" w:hAnsi="Arial" w:cs="Arial"/>
          <w:sz w:val="22"/>
          <w:szCs w:val="22"/>
        </w:rPr>
        <w:t xml:space="preserve"> </w:t>
      </w:r>
    </w:p>
    <w:p w14:paraId="552BF77D" w14:textId="0C0ACC08" w:rsidR="00E87DF9" w:rsidRPr="00F01DE9" w:rsidRDefault="00E87DF9">
      <w:pPr>
        <w:spacing w:line="243" w:lineRule="exact"/>
        <w:rPr>
          <w:rFonts w:ascii="Arial" w:hAnsi="Arial" w:cs="Arial"/>
          <w:sz w:val="22"/>
          <w:szCs w:val="22"/>
        </w:rPr>
      </w:pPr>
    </w:p>
    <w:p w14:paraId="0A65B1A4" w14:textId="71F24B63" w:rsidR="00963404" w:rsidRPr="00F01DE9" w:rsidRDefault="00E87DF9" w:rsidP="00E57C97">
      <w:pPr>
        <w:spacing w:line="243" w:lineRule="exact"/>
        <w:jc w:val="both"/>
        <w:rPr>
          <w:rFonts w:ascii="Arial" w:hAnsi="Arial" w:cs="Arial"/>
          <w:sz w:val="22"/>
          <w:szCs w:val="22"/>
        </w:rPr>
      </w:pPr>
      <w:r w:rsidRPr="00F01DE9">
        <w:rPr>
          <w:rFonts w:ascii="Arial" w:hAnsi="Arial" w:cs="Arial"/>
          <w:sz w:val="22"/>
          <w:szCs w:val="22"/>
        </w:rPr>
        <w:t>Los Servicios Locales de Educación son servicios</w:t>
      </w:r>
      <w:r w:rsidR="00E57C97" w:rsidRPr="00F01DE9">
        <w:rPr>
          <w:rFonts w:ascii="Arial" w:hAnsi="Arial" w:cs="Arial"/>
          <w:sz w:val="22"/>
          <w:szCs w:val="22"/>
        </w:rPr>
        <w:t xml:space="preserve"> públicos descentralizados, con personalidad jurídica y patrimonio propio, que se relaciona</w:t>
      </w:r>
      <w:r w:rsidR="00D60298" w:rsidRPr="00F01DE9">
        <w:rPr>
          <w:rFonts w:ascii="Arial" w:hAnsi="Arial" w:cs="Arial"/>
          <w:sz w:val="22"/>
          <w:szCs w:val="22"/>
        </w:rPr>
        <w:t>n</w:t>
      </w:r>
      <w:r w:rsidR="00E57C97" w:rsidRPr="00F01DE9">
        <w:rPr>
          <w:rFonts w:ascii="Arial" w:hAnsi="Arial" w:cs="Arial"/>
          <w:sz w:val="22"/>
          <w:szCs w:val="22"/>
        </w:rPr>
        <w:t xml:space="preserve"> con el </w:t>
      </w:r>
      <w:proofErr w:type="gramStart"/>
      <w:r w:rsidR="00E57C97" w:rsidRPr="00F01DE9">
        <w:rPr>
          <w:rFonts w:ascii="Arial" w:hAnsi="Arial" w:cs="Arial"/>
          <w:sz w:val="22"/>
          <w:szCs w:val="22"/>
        </w:rPr>
        <w:t>Presidente</w:t>
      </w:r>
      <w:proofErr w:type="gramEnd"/>
      <w:r w:rsidR="00E57C97" w:rsidRPr="00F01DE9">
        <w:rPr>
          <w:rFonts w:ascii="Arial" w:hAnsi="Arial" w:cs="Arial"/>
          <w:sz w:val="22"/>
          <w:szCs w:val="22"/>
        </w:rPr>
        <w:t xml:space="preserve"> de la República a través del Ministerio de Educación. </w:t>
      </w:r>
    </w:p>
    <w:p w14:paraId="4A97C68E" w14:textId="77777777" w:rsidR="00963404" w:rsidRPr="00F01DE9" w:rsidRDefault="00963404" w:rsidP="00E57C97">
      <w:pPr>
        <w:spacing w:line="243" w:lineRule="exact"/>
        <w:jc w:val="both"/>
        <w:rPr>
          <w:rFonts w:ascii="Arial" w:hAnsi="Arial" w:cs="Arial"/>
          <w:sz w:val="22"/>
          <w:szCs w:val="22"/>
        </w:rPr>
      </w:pPr>
    </w:p>
    <w:p w14:paraId="04BB5CBD" w14:textId="5CFEED42" w:rsidR="00E57C97" w:rsidRPr="00F01DE9" w:rsidRDefault="00E57C97" w:rsidP="00E57C97">
      <w:pPr>
        <w:spacing w:line="243" w:lineRule="exact"/>
        <w:jc w:val="both"/>
        <w:rPr>
          <w:rFonts w:ascii="Arial" w:hAnsi="Arial" w:cs="Arial"/>
          <w:sz w:val="22"/>
          <w:szCs w:val="22"/>
        </w:rPr>
      </w:pPr>
      <w:r w:rsidRPr="00F01DE9">
        <w:rPr>
          <w:rFonts w:ascii="Arial" w:hAnsi="Arial" w:cs="Arial"/>
          <w:sz w:val="22"/>
          <w:szCs w:val="22"/>
        </w:rPr>
        <w:t>Su objeto único será proveer, a través de la red de establecimientos educacionales de su dependencia, el servicio educacional en los niveles y</w:t>
      </w:r>
      <w:r w:rsidR="00963404" w:rsidRPr="00F01DE9">
        <w:rPr>
          <w:rFonts w:ascii="Arial" w:hAnsi="Arial" w:cs="Arial"/>
          <w:sz w:val="22"/>
          <w:szCs w:val="22"/>
        </w:rPr>
        <w:t xml:space="preserve"> </w:t>
      </w:r>
      <w:r w:rsidRPr="00F01DE9">
        <w:rPr>
          <w:rFonts w:ascii="Arial" w:hAnsi="Arial" w:cs="Arial"/>
          <w:sz w:val="22"/>
          <w:szCs w:val="22"/>
        </w:rPr>
        <w:t xml:space="preserve">modalidades que corresponda, velando por la mejora continua de la calidad de la educación pública. </w:t>
      </w:r>
    </w:p>
    <w:p w14:paraId="3A795D59" w14:textId="77777777" w:rsidR="00963404" w:rsidRPr="00F01DE9" w:rsidRDefault="00963404" w:rsidP="00E57C97">
      <w:pPr>
        <w:spacing w:line="243" w:lineRule="exact"/>
        <w:jc w:val="both"/>
        <w:rPr>
          <w:rFonts w:ascii="Arial" w:hAnsi="Arial" w:cs="Arial"/>
          <w:sz w:val="22"/>
          <w:szCs w:val="22"/>
        </w:rPr>
      </w:pPr>
    </w:p>
    <w:p w14:paraId="15420EAC" w14:textId="0F99D948" w:rsidR="00E87DF9" w:rsidRPr="00F01DE9" w:rsidRDefault="00E57C97" w:rsidP="00E57C97">
      <w:pPr>
        <w:spacing w:line="243" w:lineRule="exact"/>
        <w:jc w:val="both"/>
        <w:rPr>
          <w:rFonts w:ascii="Arial" w:hAnsi="Arial" w:cs="Arial"/>
          <w:sz w:val="22"/>
          <w:szCs w:val="22"/>
        </w:rPr>
      </w:pPr>
      <w:r w:rsidRPr="00F01DE9">
        <w:rPr>
          <w:rFonts w:ascii="Arial" w:hAnsi="Arial" w:cs="Arial"/>
          <w:sz w:val="22"/>
          <w:szCs w:val="22"/>
        </w:rPr>
        <w:t>Estos servicios ejercerán su competencia en unidades territoriales que comprenderán el territorio de una o más comunas dentro de una misma región</w:t>
      </w:r>
      <w:r w:rsidR="00963404" w:rsidRPr="00F01DE9">
        <w:rPr>
          <w:rFonts w:ascii="Arial" w:hAnsi="Arial" w:cs="Arial"/>
          <w:sz w:val="22"/>
          <w:szCs w:val="22"/>
        </w:rPr>
        <w:t xml:space="preserve">, </w:t>
      </w:r>
      <w:r w:rsidRPr="00F01DE9">
        <w:rPr>
          <w:rFonts w:ascii="Arial" w:hAnsi="Arial" w:cs="Arial"/>
          <w:sz w:val="22"/>
          <w:szCs w:val="22"/>
        </w:rPr>
        <w:t>abarcando conjuntamente la totalidad de las comunas del país.</w:t>
      </w:r>
    </w:p>
    <w:p w14:paraId="1C315DE0" w14:textId="77777777" w:rsidR="00C12852" w:rsidRPr="00F01DE9" w:rsidRDefault="00C12852" w:rsidP="00E57C97">
      <w:pPr>
        <w:spacing w:line="243" w:lineRule="exact"/>
        <w:jc w:val="both"/>
        <w:rPr>
          <w:rFonts w:ascii="Arial" w:hAnsi="Arial" w:cs="Arial"/>
          <w:sz w:val="22"/>
          <w:szCs w:val="22"/>
        </w:rPr>
      </w:pPr>
    </w:p>
    <w:p w14:paraId="2C3E0CF1" w14:textId="76E229F7" w:rsidR="00E57C97" w:rsidRPr="00F01DE9" w:rsidRDefault="00E57C97" w:rsidP="00E57C97">
      <w:pPr>
        <w:spacing w:line="243" w:lineRule="exact"/>
        <w:jc w:val="both"/>
        <w:rPr>
          <w:rFonts w:ascii="Arial" w:hAnsi="Arial" w:cs="Arial"/>
          <w:sz w:val="22"/>
          <w:szCs w:val="22"/>
        </w:rPr>
      </w:pPr>
      <w:r w:rsidRPr="00F01DE9">
        <w:rPr>
          <w:rFonts w:ascii="Arial" w:hAnsi="Arial" w:cs="Arial"/>
          <w:sz w:val="22"/>
          <w:szCs w:val="22"/>
        </w:rPr>
        <w:t xml:space="preserve">Estarán a cargo de un funcionario denominado </w:t>
      </w:r>
      <w:proofErr w:type="gramStart"/>
      <w:r w:rsidR="00021495" w:rsidRPr="00F01DE9">
        <w:rPr>
          <w:rFonts w:ascii="Arial" w:hAnsi="Arial" w:cs="Arial"/>
          <w:sz w:val="22"/>
          <w:szCs w:val="22"/>
        </w:rPr>
        <w:t>Director</w:t>
      </w:r>
      <w:proofErr w:type="gramEnd"/>
      <w:r w:rsidR="00021495" w:rsidRPr="00F01DE9">
        <w:rPr>
          <w:rFonts w:ascii="Arial" w:hAnsi="Arial" w:cs="Arial"/>
          <w:sz w:val="22"/>
          <w:szCs w:val="22"/>
        </w:rPr>
        <w:t>/a</w:t>
      </w:r>
      <w:r w:rsidRPr="00F01DE9">
        <w:rPr>
          <w:rFonts w:ascii="Arial" w:hAnsi="Arial" w:cs="Arial"/>
          <w:sz w:val="22"/>
          <w:szCs w:val="22"/>
        </w:rPr>
        <w:t xml:space="preserve"> Ejecutivo, quien durará seis años en el cargo y será seleccionado y nombrado mediante el procedimiento de Alta Dirección Pública (para directivos del primer nivel jerárquico), lo cual garantiza su autonomía y un elevado carácter técnico.</w:t>
      </w:r>
    </w:p>
    <w:p w14:paraId="1EEC8A12" w14:textId="77777777" w:rsidR="0034328D" w:rsidRPr="00F01DE9" w:rsidRDefault="0034328D" w:rsidP="00E57C97">
      <w:pPr>
        <w:spacing w:line="243" w:lineRule="exact"/>
        <w:jc w:val="both"/>
        <w:rPr>
          <w:rFonts w:ascii="Arial" w:hAnsi="Arial" w:cs="Arial"/>
          <w:sz w:val="22"/>
          <w:szCs w:val="22"/>
        </w:rPr>
      </w:pPr>
    </w:p>
    <w:p w14:paraId="5E13E7CE" w14:textId="4441872A" w:rsidR="00963404" w:rsidRPr="00F01DE9" w:rsidRDefault="00963404" w:rsidP="00E57C97">
      <w:pPr>
        <w:pStyle w:val="BodyText"/>
        <w:jc w:val="both"/>
        <w:rPr>
          <w:rFonts w:ascii="Arial" w:hAnsi="Arial" w:cs="Arial"/>
          <w:sz w:val="22"/>
          <w:szCs w:val="22"/>
        </w:rPr>
      </w:pPr>
      <w:r w:rsidRPr="00F01DE9">
        <w:rPr>
          <w:rFonts w:ascii="Arial" w:hAnsi="Arial" w:cs="Arial"/>
          <w:sz w:val="22"/>
          <w:szCs w:val="22"/>
        </w:rPr>
        <w:t>En el marco del Programa se considera la participación</w:t>
      </w:r>
      <w:r w:rsidR="00CE133A" w:rsidRPr="00F01DE9">
        <w:rPr>
          <w:rFonts w:ascii="Arial" w:hAnsi="Arial" w:cs="Arial"/>
          <w:sz w:val="22"/>
          <w:szCs w:val="22"/>
        </w:rPr>
        <w:t xml:space="preserve"> como </w:t>
      </w:r>
      <w:proofErr w:type="spellStart"/>
      <w:r w:rsidR="00CE133A" w:rsidRPr="00F01DE9">
        <w:rPr>
          <w:rFonts w:ascii="Arial" w:hAnsi="Arial" w:cs="Arial"/>
          <w:sz w:val="22"/>
          <w:szCs w:val="22"/>
        </w:rPr>
        <w:t>coejecutores</w:t>
      </w:r>
      <w:proofErr w:type="spellEnd"/>
      <w:r w:rsidRPr="00F01DE9">
        <w:rPr>
          <w:rFonts w:ascii="Arial" w:hAnsi="Arial" w:cs="Arial"/>
          <w:sz w:val="22"/>
          <w:szCs w:val="22"/>
        </w:rPr>
        <w:t xml:space="preserve"> de diversos Servicios Locales en </w:t>
      </w:r>
      <w:r w:rsidR="00CE133A" w:rsidRPr="00F01DE9">
        <w:rPr>
          <w:rFonts w:ascii="Arial" w:hAnsi="Arial" w:cs="Arial"/>
          <w:sz w:val="22"/>
          <w:szCs w:val="22"/>
        </w:rPr>
        <w:t>la</w:t>
      </w:r>
      <w:r w:rsidR="00A8491B" w:rsidRPr="00F01DE9">
        <w:rPr>
          <w:rFonts w:ascii="Arial" w:hAnsi="Arial" w:cs="Arial"/>
          <w:sz w:val="22"/>
          <w:szCs w:val="22"/>
        </w:rPr>
        <w:t xml:space="preserve"> implementación</w:t>
      </w:r>
      <w:r w:rsidRPr="00F01DE9">
        <w:rPr>
          <w:rFonts w:ascii="Arial" w:hAnsi="Arial" w:cs="Arial"/>
          <w:sz w:val="22"/>
          <w:szCs w:val="22"/>
        </w:rPr>
        <w:t xml:space="preserve"> </w:t>
      </w:r>
      <w:r w:rsidR="00D60298" w:rsidRPr="00F01DE9">
        <w:rPr>
          <w:rFonts w:ascii="Arial" w:hAnsi="Arial" w:cs="Arial"/>
          <w:sz w:val="22"/>
          <w:szCs w:val="22"/>
        </w:rPr>
        <w:t>de</w:t>
      </w:r>
      <w:r w:rsidRPr="00F01DE9">
        <w:rPr>
          <w:rFonts w:ascii="Arial" w:hAnsi="Arial" w:cs="Arial"/>
          <w:sz w:val="22"/>
          <w:szCs w:val="22"/>
        </w:rPr>
        <w:t xml:space="preserve"> actividades, que </w:t>
      </w:r>
      <w:r w:rsidR="00CE133A" w:rsidRPr="00F01DE9">
        <w:rPr>
          <w:rFonts w:ascii="Arial" w:hAnsi="Arial" w:cs="Arial"/>
          <w:sz w:val="22"/>
          <w:szCs w:val="22"/>
        </w:rPr>
        <w:t xml:space="preserve">dan cumplimiento </w:t>
      </w:r>
      <w:r w:rsidR="00A8491B" w:rsidRPr="00F01DE9">
        <w:rPr>
          <w:rFonts w:ascii="Arial" w:hAnsi="Arial" w:cs="Arial"/>
          <w:sz w:val="22"/>
          <w:szCs w:val="22"/>
        </w:rPr>
        <w:t xml:space="preserve">a importantes metas que compromete el Programa, las que se </w:t>
      </w:r>
      <w:r w:rsidR="000C3A00" w:rsidRPr="00F01DE9">
        <w:rPr>
          <w:rFonts w:ascii="Arial" w:hAnsi="Arial" w:cs="Arial"/>
          <w:sz w:val="22"/>
          <w:szCs w:val="22"/>
        </w:rPr>
        <w:t>incluyen</w:t>
      </w:r>
      <w:r w:rsidR="00A8491B" w:rsidRPr="00F01DE9">
        <w:rPr>
          <w:rFonts w:ascii="Arial" w:hAnsi="Arial" w:cs="Arial"/>
          <w:sz w:val="22"/>
          <w:szCs w:val="22"/>
        </w:rPr>
        <w:t xml:space="preserve"> en los respectivos convenios de </w:t>
      </w:r>
      <w:r w:rsidR="000C3A00" w:rsidRPr="00F01DE9">
        <w:rPr>
          <w:rFonts w:ascii="Arial" w:hAnsi="Arial" w:cs="Arial"/>
          <w:sz w:val="22"/>
          <w:szCs w:val="22"/>
        </w:rPr>
        <w:t>gestión</w:t>
      </w:r>
      <w:r w:rsidR="00A8491B" w:rsidRPr="00F01DE9">
        <w:rPr>
          <w:rFonts w:ascii="Arial" w:hAnsi="Arial" w:cs="Arial"/>
          <w:sz w:val="22"/>
          <w:szCs w:val="22"/>
        </w:rPr>
        <w:t xml:space="preserve"> de los </w:t>
      </w:r>
      <w:proofErr w:type="gramStart"/>
      <w:r w:rsidR="00021495" w:rsidRPr="00F01DE9">
        <w:rPr>
          <w:rFonts w:ascii="Arial" w:hAnsi="Arial" w:cs="Arial"/>
          <w:sz w:val="22"/>
          <w:szCs w:val="22"/>
        </w:rPr>
        <w:t>Directores</w:t>
      </w:r>
      <w:proofErr w:type="gramEnd"/>
      <w:r w:rsidR="00021495" w:rsidRPr="00F01DE9">
        <w:rPr>
          <w:rFonts w:ascii="Arial" w:hAnsi="Arial" w:cs="Arial"/>
          <w:sz w:val="22"/>
          <w:szCs w:val="22"/>
        </w:rPr>
        <w:t>/a</w:t>
      </w:r>
      <w:r w:rsidR="00A8491B" w:rsidRPr="00F01DE9">
        <w:rPr>
          <w:rFonts w:ascii="Arial" w:hAnsi="Arial" w:cs="Arial"/>
          <w:sz w:val="22"/>
          <w:szCs w:val="22"/>
        </w:rPr>
        <w:t xml:space="preserve">s Ejecutivos de los </w:t>
      </w:r>
      <w:proofErr w:type="spellStart"/>
      <w:r w:rsidR="00A8491B" w:rsidRPr="00F01DE9">
        <w:rPr>
          <w:rFonts w:ascii="Arial" w:hAnsi="Arial" w:cs="Arial"/>
          <w:sz w:val="22"/>
          <w:szCs w:val="22"/>
        </w:rPr>
        <w:t>SLEPs</w:t>
      </w:r>
      <w:proofErr w:type="spellEnd"/>
      <w:r w:rsidR="00A8491B" w:rsidRPr="00F01DE9">
        <w:rPr>
          <w:rFonts w:ascii="Arial" w:hAnsi="Arial" w:cs="Arial"/>
          <w:sz w:val="22"/>
          <w:szCs w:val="22"/>
        </w:rPr>
        <w:t xml:space="preserve"> pertinentes.</w:t>
      </w:r>
    </w:p>
    <w:p w14:paraId="34B06A89" w14:textId="77777777" w:rsidR="00A8491B" w:rsidRPr="00F01DE9" w:rsidRDefault="00A8491B" w:rsidP="00A8491B">
      <w:pPr>
        <w:pStyle w:val="BodyText"/>
        <w:jc w:val="both"/>
        <w:rPr>
          <w:rFonts w:ascii="Arial" w:hAnsi="Arial" w:cs="Arial"/>
          <w:sz w:val="22"/>
          <w:szCs w:val="22"/>
        </w:rPr>
      </w:pPr>
    </w:p>
    <w:p w14:paraId="0F61873A" w14:textId="081F4496" w:rsidR="00F47E1F" w:rsidRPr="00F01DE9" w:rsidRDefault="00A8491B" w:rsidP="0034328D">
      <w:pPr>
        <w:pStyle w:val="BodyText"/>
        <w:jc w:val="both"/>
        <w:rPr>
          <w:rFonts w:ascii="Arial" w:hAnsi="Arial" w:cs="Arial"/>
          <w:sz w:val="22"/>
          <w:szCs w:val="22"/>
        </w:rPr>
      </w:pPr>
      <w:r w:rsidRPr="00F01DE9">
        <w:rPr>
          <w:rFonts w:ascii="Arial" w:hAnsi="Arial" w:cs="Arial"/>
          <w:sz w:val="22"/>
          <w:szCs w:val="22"/>
        </w:rPr>
        <w:t xml:space="preserve">Si bien los </w:t>
      </w:r>
      <w:proofErr w:type="spellStart"/>
      <w:r w:rsidRPr="00F01DE9">
        <w:rPr>
          <w:rFonts w:ascii="Arial" w:hAnsi="Arial" w:cs="Arial"/>
          <w:sz w:val="22"/>
          <w:szCs w:val="22"/>
        </w:rPr>
        <w:t>SLEPs</w:t>
      </w:r>
      <w:proofErr w:type="spellEnd"/>
      <w:r w:rsidRPr="00F01DE9">
        <w:rPr>
          <w:rFonts w:ascii="Arial" w:hAnsi="Arial" w:cs="Arial"/>
          <w:sz w:val="22"/>
          <w:szCs w:val="22"/>
        </w:rPr>
        <w:t xml:space="preserve"> son servicios descentralizados, la gestión del </w:t>
      </w:r>
      <w:proofErr w:type="gramStart"/>
      <w:r w:rsidR="00021495" w:rsidRPr="00F01DE9">
        <w:rPr>
          <w:rFonts w:ascii="Arial" w:hAnsi="Arial" w:cs="Arial"/>
          <w:sz w:val="22"/>
          <w:szCs w:val="22"/>
        </w:rPr>
        <w:t>Director</w:t>
      </w:r>
      <w:proofErr w:type="gramEnd"/>
      <w:r w:rsidR="00021495" w:rsidRPr="00F01DE9">
        <w:rPr>
          <w:rFonts w:ascii="Arial" w:hAnsi="Arial" w:cs="Arial"/>
          <w:sz w:val="22"/>
          <w:szCs w:val="22"/>
        </w:rPr>
        <w:t>/a</w:t>
      </w:r>
      <w:r w:rsidRPr="00F01DE9">
        <w:rPr>
          <w:rFonts w:ascii="Arial" w:hAnsi="Arial" w:cs="Arial"/>
          <w:sz w:val="22"/>
          <w:szCs w:val="22"/>
        </w:rPr>
        <w:t xml:space="preserve"> Ejecutivo será supervisada por la Dirección de Educación Pública, que tendrá a su cargo la creación de los perfiles profesionales de los </w:t>
      </w:r>
      <w:r w:rsidR="00021495" w:rsidRPr="00F01DE9">
        <w:rPr>
          <w:rFonts w:ascii="Arial" w:hAnsi="Arial" w:cs="Arial"/>
          <w:sz w:val="22"/>
          <w:szCs w:val="22"/>
        </w:rPr>
        <w:t>Directores/a</w:t>
      </w:r>
      <w:r w:rsidRPr="00F01DE9">
        <w:rPr>
          <w:rFonts w:ascii="Arial" w:hAnsi="Arial" w:cs="Arial"/>
          <w:sz w:val="22"/>
          <w:szCs w:val="22"/>
        </w:rPr>
        <w:t>s ejecutivos, la proposición de los convenios de gestión educacional, así como la supervisión del cumplimiento de las metas y objetivos trazados en el respectivo convenio.</w:t>
      </w:r>
      <w:r w:rsidR="00421E8A" w:rsidRPr="00F01DE9">
        <w:rPr>
          <w:rFonts w:ascii="Arial" w:hAnsi="Arial" w:cs="Arial"/>
          <w:sz w:val="22"/>
          <w:szCs w:val="22"/>
        </w:rPr>
        <w:t xml:space="preserve"> Lo anterior, permite un adecuado equilibrio entre la autonomía en la gestión de los </w:t>
      </w:r>
      <w:proofErr w:type="spellStart"/>
      <w:r w:rsidR="00421E8A" w:rsidRPr="00F01DE9">
        <w:rPr>
          <w:rFonts w:ascii="Arial" w:hAnsi="Arial" w:cs="Arial"/>
          <w:sz w:val="22"/>
          <w:szCs w:val="22"/>
        </w:rPr>
        <w:t>SLEPs</w:t>
      </w:r>
      <w:proofErr w:type="spellEnd"/>
      <w:r w:rsidR="00421E8A" w:rsidRPr="00F01DE9">
        <w:rPr>
          <w:rFonts w:ascii="Arial" w:hAnsi="Arial" w:cs="Arial"/>
          <w:sz w:val="22"/>
          <w:szCs w:val="22"/>
        </w:rPr>
        <w:t xml:space="preserve"> y le necesidad de dar coherencia a una Estrategia Nacional de Educación, que implica entre otros aspectos </w:t>
      </w:r>
      <w:r w:rsidR="00FD4379" w:rsidRPr="00F01DE9">
        <w:rPr>
          <w:rFonts w:ascii="Arial" w:hAnsi="Arial" w:cs="Arial"/>
          <w:sz w:val="22"/>
          <w:szCs w:val="22"/>
        </w:rPr>
        <w:t>las metas e indicadores considerados en el Programa.</w:t>
      </w:r>
    </w:p>
    <w:p w14:paraId="78D4E9EF" w14:textId="77777777" w:rsidR="00D60298" w:rsidRPr="00F01DE9" w:rsidRDefault="00D60298" w:rsidP="0034328D">
      <w:pPr>
        <w:pStyle w:val="BodyText"/>
        <w:jc w:val="both"/>
        <w:rPr>
          <w:rFonts w:ascii="Arial" w:hAnsi="Arial" w:cs="Arial"/>
          <w:sz w:val="22"/>
          <w:szCs w:val="22"/>
        </w:rPr>
      </w:pPr>
    </w:p>
    <w:p w14:paraId="0F618741" w14:textId="77777777" w:rsidR="00F47E1F" w:rsidRPr="00F01DE9" w:rsidRDefault="00F47E1F">
      <w:pPr>
        <w:pStyle w:val="BodyText"/>
        <w:spacing w:before="7"/>
        <w:rPr>
          <w:rFonts w:ascii="Arial" w:hAnsi="Arial" w:cs="Arial"/>
          <w:sz w:val="22"/>
          <w:szCs w:val="22"/>
        </w:rPr>
      </w:pPr>
    </w:p>
    <w:p w14:paraId="0F618742" w14:textId="081DE561" w:rsidR="00F47E1F" w:rsidRPr="00F01DE9" w:rsidRDefault="00F55B1C" w:rsidP="005F7A31">
      <w:pPr>
        <w:pStyle w:val="Heading1"/>
        <w:numPr>
          <w:ilvl w:val="1"/>
          <w:numId w:val="20"/>
        </w:numPr>
        <w:tabs>
          <w:tab w:val="left" w:pos="696"/>
          <w:tab w:val="left" w:pos="697"/>
        </w:tabs>
        <w:ind w:hanging="338"/>
        <w:rPr>
          <w:rFonts w:ascii="Arial" w:hAnsi="Arial" w:cs="Arial"/>
          <w:sz w:val="22"/>
          <w:szCs w:val="22"/>
        </w:rPr>
      </w:pPr>
      <w:bookmarkStart w:id="41" w:name="_bookmark20"/>
      <w:bookmarkStart w:id="42" w:name="_Toc34842144"/>
      <w:bookmarkEnd w:id="41"/>
      <w:r w:rsidRPr="00F01DE9">
        <w:rPr>
          <w:rFonts w:ascii="Arial" w:hAnsi="Arial" w:cs="Arial"/>
          <w:sz w:val="22"/>
          <w:szCs w:val="22"/>
        </w:rPr>
        <w:t xml:space="preserve">Organización de 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xml:space="preserve"> – Personal</w:t>
      </w:r>
      <w:r w:rsidRPr="00F01DE9">
        <w:rPr>
          <w:rFonts w:ascii="Arial" w:hAnsi="Arial" w:cs="Arial"/>
          <w:spacing w:val="-3"/>
          <w:sz w:val="22"/>
          <w:szCs w:val="22"/>
        </w:rPr>
        <w:t xml:space="preserve"> </w:t>
      </w:r>
      <w:r w:rsidRPr="00F01DE9">
        <w:rPr>
          <w:rFonts w:ascii="Arial" w:hAnsi="Arial" w:cs="Arial"/>
          <w:sz w:val="22"/>
          <w:szCs w:val="22"/>
        </w:rPr>
        <w:t>Clave</w:t>
      </w:r>
      <w:bookmarkEnd w:id="42"/>
    </w:p>
    <w:p w14:paraId="0F618743" w14:textId="77777777" w:rsidR="00F47E1F" w:rsidRPr="00F01DE9" w:rsidRDefault="00F47E1F">
      <w:pPr>
        <w:pStyle w:val="BodyText"/>
        <w:spacing w:before="6"/>
        <w:rPr>
          <w:rFonts w:ascii="Arial" w:hAnsi="Arial" w:cs="Arial"/>
          <w:b/>
          <w:sz w:val="22"/>
          <w:szCs w:val="22"/>
        </w:rPr>
      </w:pPr>
    </w:p>
    <w:p w14:paraId="225509DE" w14:textId="4E2AF85F" w:rsidR="00543BA4" w:rsidRPr="00F01DE9" w:rsidRDefault="00F55B1C" w:rsidP="00543BA4">
      <w:pPr>
        <w:pStyle w:val="BodyText"/>
        <w:ind w:left="120" w:right="307"/>
        <w:jc w:val="both"/>
        <w:rPr>
          <w:rFonts w:ascii="Arial" w:hAnsi="Arial" w:cs="Arial"/>
          <w:sz w:val="22"/>
          <w:szCs w:val="22"/>
        </w:rPr>
      </w:pPr>
      <w:r w:rsidRPr="00F01DE9">
        <w:rPr>
          <w:rFonts w:ascii="Arial" w:hAnsi="Arial" w:cs="Arial"/>
          <w:sz w:val="22"/>
          <w:szCs w:val="22"/>
        </w:rPr>
        <w:t xml:space="preserve">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xml:space="preserve"> contará con </w:t>
      </w:r>
      <w:r w:rsidR="00543BA4" w:rsidRPr="00F01DE9">
        <w:rPr>
          <w:rFonts w:ascii="Arial" w:hAnsi="Arial" w:cs="Arial"/>
          <w:sz w:val="22"/>
          <w:szCs w:val="22"/>
        </w:rPr>
        <w:t>el equipo del Departamento de Estudios y Estrategia, que cumplirá la labores clave que a continuación se describen, sin perjuicio que se contraten profesionales de apoyo en planificación y seguimiento o especialistas técnicos</w:t>
      </w:r>
      <w:r w:rsidR="00487A8B" w:rsidRPr="00F01DE9">
        <w:rPr>
          <w:rFonts w:ascii="Arial" w:hAnsi="Arial" w:cs="Arial"/>
          <w:sz w:val="22"/>
          <w:szCs w:val="22"/>
        </w:rPr>
        <w:t xml:space="preserve">, según requerimientos específicos del </w:t>
      </w:r>
      <w:r w:rsidR="002E08A4" w:rsidRPr="00F01DE9">
        <w:rPr>
          <w:rFonts w:ascii="Arial" w:hAnsi="Arial" w:cs="Arial"/>
          <w:sz w:val="22"/>
          <w:szCs w:val="22"/>
        </w:rPr>
        <w:t>Programa</w:t>
      </w:r>
      <w:r w:rsidR="00487A8B" w:rsidRPr="00F01DE9">
        <w:rPr>
          <w:rFonts w:ascii="Arial" w:hAnsi="Arial" w:cs="Arial"/>
          <w:sz w:val="22"/>
          <w:szCs w:val="22"/>
        </w:rPr>
        <w:t>.</w:t>
      </w:r>
    </w:p>
    <w:p w14:paraId="40EC8713" w14:textId="77777777" w:rsidR="00543BA4" w:rsidRPr="00F01DE9" w:rsidRDefault="00543BA4" w:rsidP="00543BA4">
      <w:pPr>
        <w:pStyle w:val="BodyText"/>
        <w:ind w:left="120" w:right="307"/>
        <w:jc w:val="both"/>
        <w:rPr>
          <w:rFonts w:ascii="Arial" w:hAnsi="Arial" w:cs="Arial"/>
          <w:sz w:val="22"/>
          <w:szCs w:val="22"/>
        </w:rPr>
      </w:pPr>
    </w:p>
    <w:p w14:paraId="0F618744" w14:textId="5020F176" w:rsidR="00F47E1F" w:rsidRPr="00F01DE9" w:rsidRDefault="00543BA4" w:rsidP="00543BA4">
      <w:pPr>
        <w:pStyle w:val="BodyText"/>
        <w:ind w:left="120" w:right="307"/>
        <w:jc w:val="both"/>
        <w:rPr>
          <w:rFonts w:ascii="Arial" w:hAnsi="Arial" w:cs="Arial"/>
          <w:sz w:val="22"/>
          <w:szCs w:val="22"/>
        </w:rPr>
      </w:pPr>
      <w:r w:rsidRPr="00F01DE9">
        <w:rPr>
          <w:rFonts w:ascii="Arial" w:hAnsi="Arial" w:cs="Arial"/>
          <w:sz w:val="22"/>
          <w:szCs w:val="22"/>
        </w:rPr>
        <w:t>El equipo clave</w:t>
      </w:r>
      <w:r w:rsidR="00F55B1C" w:rsidRPr="00F01DE9">
        <w:rPr>
          <w:rFonts w:ascii="Arial" w:hAnsi="Arial" w:cs="Arial"/>
          <w:sz w:val="22"/>
          <w:szCs w:val="22"/>
        </w:rPr>
        <w:t xml:space="preserve"> en el presente Reglamento Operativo y estará conformado por:</w:t>
      </w:r>
    </w:p>
    <w:p w14:paraId="0F618745" w14:textId="7B7ACADE" w:rsidR="00F47E1F" w:rsidRPr="00F01DE9" w:rsidRDefault="00F55B1C" w:rsidP="005F7A31">
      <w:pPr>
        <w:pStyle w:val="ListParagraph"/>
        <w:numPr>
          <w:ilvl w:val="2"/>
          <w:numId w:val="24"/>
        </w:numPr>
        <w:tabs>
          <w:tab w:val="left" w:pos="840"/>
          <w:tab w:val="left" w:pos="841"/>
        </w:tabs>
        <w:spacing w:before="2" w:line="243" w:lineRule="exact"/>
        <w:jc w:val="both"/>
        <w:rPr>
          <w:rFonts w:ascii="Arial" w:hAnsi="Arial" w:cs="Arial"/>
          <w:sz w:val="22"/>
          <w:szCs w:val="22"/>
        </w:rPr>
      </w:pPr>
      <w:r w:rsidRPr="00F01DE9">
        <w:rPr>
          <w:rFonts w:ascii="Arial" w:hAnsi="Arial" w:cs="Arial"/>
          <w:sz w:val="22"/>
          <w:szCs w:val="22"/>
        </w:rPr>
        <w:t>un Coordinador General del</w:t>
      </w:r>
      <w:r w:rsidRPr="00F01DE9">
        <w:rPr>
          <w:rFonts w:ascii="Arial" w:hAnsi="Arial" w:cs="Arial"/>
          <w:spacing w:val="-12"/>
          <w:sz w:val="22"/>
          <w:szCs w:val="22"/>
        </w:rPr>
        <w:t xml:space="preserve"> </w:t>
      </w:r>
      <w:r w:rsidR="002E08A4" w:rsidRPr="00F01DE9">
        <w:rPr>
          <w:rFonts w:ascii="Arial" w:hAnsi="Arial" w:cs="Arial"/>
          <w:sz w:val="22"/>
          <w:szCs w:val="22"/>
        </w:rPr>
        <w:t>Programa</w:t>
      </w:r>
      <w:r w:rsidR="00585D5C" w:rsidRPr="00F01DE9">
        <w:rPr>
          <w:rFonts w:ascii="Arial" w:hAnsi="Arial" w:cs="Arial"/>
          <w:sz w:val="22"/>
          <w:szCs w:val="22"/>
        </w:rPr>
        <w:t>;</w:t>
      </w:r>
    </w:p>
    <w:p w14:paraId="0F618747" w14:textId="5E54E4EC" w:rsidR="00F47E1F" w:rsidRPr="00F01DE9" w:rsidRDefault="00F55B1C" w:rsidP="005F7A31">
      <w:pPr>
        <w:pStyle w:val="ListParagraph"/>
        <w:numPr>
          <w:ilvl w:val="2"/>
          <w:numId w:val="24"/>
        </w:numPr>
        <w:tabs>
          <w:tab w:val="left" w:pos="840"/>
          <w:tab w:val="left" w:pos="841"/>
        </w:tabs>
        <w:jc w:val="both"/>
        <w:rPr>
          <w:rFonts w:ascii="Arial" w:hAnsi="Arial" w:cs="Arial"/>
          <w:sz w:val="22"/>
          <w:szCs w:val="22"/>
        </w:rPr>
      </w:pPr>
      <w:r w:rsidRPr="00F01DE9">
        <w:rPr>
          <w:rFonts w:ascii="Arial" w:hAnsi="Arial" w:cs="Arial"/>
          <w:sz w:val="22"/>
          <w:szCs w:val="22"/>
        </w:rPr>
        <w:t>un</w:t>
      </w:r>
      <w:r w:rsidR="003816E6" w:rsidRPr="00F01DE9">
        <w:rPr>
          <w:rFonts w:ascii="Arial" w:hAnsi="Arial" w:cs="Arial"/>
          <w:sz w:val="22"/>
          <w:szCs w:val="22"/>
        </w:rPr>
        <w:t>o o más</w:t>
      </w:r>
      <w:r w:rsidRPr="00F01DE9">
        <w:rPr>
          <w:rFonts w:ascii="Arial" w:hAnsi="Arial" w:cs="Arial"/>
          <w:sz w:val="22"/>
          <w:szCs w:val="22"/>
        </w:rPr>
        <w:t xml:space="preserve"> Especialista</w:t>
      </w:r>
      <w:r w:rsidR="003816E6" w:rsidRPr="00F01DE9">
        <w:rPr>
          <w:rFonts w:ascii="Arial" w:hAnsi="Arial" w:cs="Arial"/>
          <w:sz w:val="22"/>
          <w:szCs w:val="22"/>
        </w:rPr>
        <w:t>s</w:t>
      </w:r>
      <w:r w:rsidRPr="00F01DE9">
        <w:rPr>
          <w:rFonts w:ascii="Arial" w:hAnsi="Arial" w:cs="Arial"/>
          <w:sz w:val="22"/>
          <w:szCs w:val="22"/>
        </w:rPr>
        <w:t xml:space="preserve"> en Planificación y</w:t>
      </w:r>
      <w:r w:rsidRPr="00F01DE9">
        <w:rPr>
          <w:rFonts w:ascii="Arial" w:hAnsi="Arial" w:cs="Arial"/>
          <w:spacing w:val="3"/>
          <w:sz w:val="22"/>
          <w:szCs w:val="22"/>
        </w:rPr>
        <w:t xml:space="preserve"> </w:t>
      </w:r>
      <w:r w:rsidRPr="00F01DE9">
        <w:rPr>
          <w:rFonts w:ascii="Arial" w:hAnsi="Arial" w:cs="Arial"/>
          <w:sz w:val="22"/>
          <w:szCs w:val="22"/>
        </w:rPr>
        <w:t>Seguimiento</w:t>
      </w:r>
      <w:r w:rsidR="00585D5C" w:rsidRPr="00F01DE9">
        <w:rPr>
          <w:rFonts w:ascii="Arial" w:hAnsi="Arial" w:cs="Arial"/>
          <w:sz w:val="22"/>
          <w:szCs w:val="22"/>
        </w:rPr>
        <w:t>;</w:t>
      </w:r>
    </w:p>
    <w:p w14:paraId="40137A5B" w14:textId="2956EE40" w:rsidR="00585D5C" w:rsidRPr="00F01DE9" w:rsidRDefault="00F55B1C" w:rsidP="005F7A31">
      <w:pPr>
        <w:pStyle w:val="ListParagraph"/>
        <w:numPr>
          <w:ilvl w:val="2"/>
          <w:numId w:val="24"/>
        </w:numPr>
        <w:tabs>
          <w:tab w:val="left" w:pos="840"/>
          <w:tab w:val="left" w:pos="841"/>
        </w:tabs>
        <w:jc w:val="both"/>
        <w:rPr>
          <w:rFonts w:ascii="Arial" w:hAnsi="Arial" w:cs="Arial"/>
          <w:sz w:val="22"/>
          <w:szCs w:val="22"/>
        </w:rPr>
      </w:pPr>
      <w:r w:rsidRPr="00F01DE9">
        <w:rPr>
          <w:rFonts w:ascii="Arial" w:hAnsi="Arial" w:cs="Arial"/>
          <w:sz w:val="22"/>
          <w:szCs w:val="22"/>
        </w:rPr>
        <w:t xml:space="preserve">especialistas técnicos en las actividades centrales del </w:t>
      </w:r>
      <w:r w:rsidR="002E08A4" w:rsidRPr="00F01DE9">
        <w:rPr>
          <w:rFonts w:ascii="Arial" w:hAnsi="Arial" w:cs="Arial"/>
          <w:sz w:val="22"/>
          <w:szCs w:val="22"/>
        </w:rPr>
        <w:t>Programa</w:t>
      </w:r>
      <w:r w:rsidRPr="00F01DE9">
        <w:rPr>
          <w:rFonts w:ascii="Arial" w:hAnsi="Arial" w:cs="Arial"/>
          <w:sz w:val="22"/>
          <w:szCs w:val="22"/>
        </w:rPr>
        <w:t>.</w:t>
      </w:r>
      <w:bookmarkStart w:id="43" w:name="_bookmark21"/>
      <w:bookmarkEnd w:id="43"/>
    </w:p>
    <w:p w14:paraId="18EF1B17" w14:textId="77777777" w:rsidR="00585D5C" w:rsidRPr="00F01DE9" w:rsidRDefault="00585D5C" w:rsidP="00585D5C">
      <w:pPr>
        <w:pStyle w:val="ListParagraph"/>
        <w:tabs>
          <w:tab w:val="left" w:pos="696"/>
          <w:tab w:val="left" w:pos="697"/>
          <w:tab w:val="left" w:pos="840"/>
          <w:tab w:val="left" w:pos="841"/>
        </w:tabs>
        <w:spacing w:before="39"/>
        <w:ind w:left="696" w:firstLine="0"/>
        <w:rPr>
          <w:rFonts w:ascii="Arial" w:hAnsi="Arial" w:cs="Arial"/>
          <w:sz w:val="22"/>
          <w:szCs w:val="22"/>
        </w:rPr>
      </w:pPr>
    </w:p>
    <w:p w14:paraId="0F61874C" w14:textId="0DFE8043" w:rsidR="00F47E1F" w:rsidRPr="00F01DE9" w:rsidRDefault="00F55B1C" w:rsidP="005F7A31">
      <w:pPr>
        <w:pStyle w:val="Heading1"/>
        <w:numPr>
          <w:ilvl w:val="1"/>
          <w:numId w:val="20"/>
        </w:numPr>
        <w:tabs>
          <w:tab w:val="left" w:pos="696"/>
          <w:tab w:val="left" w:pos="697"/>
        </w:tabs>
        <w:ind w:hanging="338"/>
        <w:rPr>
          <w:rFonts w:ascii="Arial" w:hAnsi="Arial" w:cs="Arial"/>
          <w:sz w:val="22"/>
          <w:szCs w:val="22"/>
        </w:rPr>
      </w:pPr>
      <w:bookmarkStart w:id="44" w:name="_Toc34842145"/>
      <w:r w:rsidRPr="00F01DE9">
        <w:rPr>
          <w:rFonts w:ascii="Arial" w:hAnsi="Arial" w:cs="Arial"/>
          <w:sz w:val="22"/>
          <w:szCs w:val="22"/>
        </w:rPr>
        <w:t>Funciones y responsabilidades de las posiciones claves</w:t>
      </w:r>
      <w:bookmarkEnd w:id="44"/>
    </w:p>
    <w:p w14:paraId="0F61874D" w14:textId="77777777" w:rsidR="00F47E1F" w:rsidRPr="00F01DE9" w:rsidRDefault="00F47E1F">
      <w:pPr>
        <w:pStyle w:val="BodyText"/>
        <w:spacing w:before="8"/>
        <w:rPr>
          <w:rFonts w:ascii="Arial" w:hAnsi="Arial" w:cs="Arial"/>
          <w:b/>
          <w:sz w:val="22"/>
          <w:szCs w:val="22"/>
        </w:rPr>
      </w:pPr>
    </w:p>
    <w:p w14:paraId="0F61874E" w14:textId="7C2ACC91" w:rsidR="00F47E1F" w:rsidRPr="00F01DE9" w:rsidRDefault="00F55B1C" w:rsidP="005F7A31">
      <w:pPr>
        <w:pStyle w:val="Heading2"/>
        <w:numPr>
          <w:ilvl w:val="2"/>
          <w:numId w:val="20"/>
        </w:numPr>
        <w:rPr>
          <w:rFonts w:ascii="Arial" w:hAnsi="Arial" w:cs="Arial"/>
          <w:sz w:val="22"/>
          <w:szCs w:val="22"/>
        </w:rPr>
      </w:pPr>
      <w:bookmarkStart w:id="45" w:name="_bookmark22"/>
      <w:bookmarkStart w:id="46" w:name="_Toc34842146"/>
      <w:bookmarkEnd w:id="45"/>
      <w:r w:rsidRPr="00F01DE9">
        <w:rPr>
          <w:rFonts w:ascii="Arial" w:hAnsi="Arial" w:cs="Arial"/>
          <w:sz w:val="22"/>
          <w:szCs w:val="22"/>
        </w:rPr>
        <w:t>Coordinador General del</w:t>
      </w:r>
      <w:r w:rsidRPr="00F01DE9">
        <w:rPr>
          <w:rFonts w:ascii="Arial" w:hAnsi="Arial" w:cs="Arial"/>
          <w:spacing w:val="-7"/>
          <w:sz w:val="22"/>
          <w:szCs w:val="22"/>
        </w:rPr>
        <w:t xml:space="preserve"> </w:t>
      </w:r>
      <w:r w:rsidR="002E08A4" w:rsidRPr="00F01DE9">
        <w:rPr>
          <w:rFonts w:ascii="Arial" w:hAnsi="Arial" w:cs="Arial"/>
          <w:sz w:val="22"/>
          <w:szCs w:val="22"/>
        </w:rPr>
        <w:t>Programa</w:t>
      </w:r>
      <w:bookmarkEnd w:id="46"/>
    </w:p>
    <w:p w14:paraId="0F61874F" w14:textId="22ACAB31" w:rsidR="00F47E1F" w:rsidRPr="00F01DE9" w:rsidRDefault="00F47E1F">
      <w:pPr>
        <w:pStyle w:val="BodyText"/>
        <w:spacing w:before="8"/>
        <w:rPr>
          <w:rFonts w:ascii="Arial" w:hAnsi="Arial" w:cs="Arial"/>
          <w:b/>
          <w:sz w:val="22"/>
          <w:szCs w:val="22"/>
        </w:rPr>
      </w:pPr>
    </w:p>
    <w:p w14:paraId="553031EB" w14:textId="62D5F0B3" w:rsidR="00487A8B" w:rsidRPr="00F01DE9" w:rsidRDefault="00487A8B">
      <w:pPr>
        <w:pStyle w:val="BodyText"/>
        <w:spacing w:before="8"/>
        <w:rPr>
          <w:rFonts w:ascii="Arial" w:hAnsi="Arial" w:cs="Arial"/>
          <w:sz w:val="22"/>
          <w:szCs w:val="22"/>
        </w:rPr>
      </w:pPr>
      <w:r w:rsidRPr="00F01DE9">
        <w:rPr>
          <w:rFonts w:ascii="Arial" w:hAnsi="Arial" w:cs="Arial"/>
          <w:sz w:val="22"/>
          <w:szCs w:val="22"/>
        </w:rPr>
        <w:t xml:space="preserve">El Coordinador del </w:t>
      </w:r>
      <w:r w:rsidR="002E08A4" w:rsidRPr="00F01DE9">
        <w:rPr>
          <w:rFonts w:ascii="Arial" w:hAnsi="Arial" w:cs="Arial"/>
          <w:sz w:val="22"/>
          <w:szCs w:val="22"/>
        </w:rPr>
        <w:t>Programa</w:t>
      </w:r>
      <w:r w:rsidRPr="00F01DE9">
        <w:rPr>
          <w:rFonts w:ascii="Arial" w:hAnsi="Arial" w:cs="Arial"/>
          <w:sz w:val="22"/>
          <w:szCs w:val="22"/>
        </w:rPr>
        <w:t xml:space="preserve"> tendrá las siguientes funciones:</w:t>
      </w:r>
    </w:p>
    <w:p w14:paraId="0470B514" w14:textId="77777777" w:rsidR="00487A8B" w:rsidRPr="00F01DE9" w:rsidRDefault="00487A8B">
      <w:pPr>
        <w:pStyle w:val="BodyText"/>
        <w:spacing w:before="8"/>
        <w:rPr>
          <w:rFonts w:ascii="Arial" w:hAnsi="Arial" w:cs="Arial"/>
          <w:b/>
          <w:sz w:val="22"/>
          <w:szCs w:val="22"/>
        </w:rPr>
      </w:pPr>
    </w:p>
    <w:p w14:paraId="0F618750" w14:textId="7CA45023" w:rsidR="00F47E1F" w:rsidRPr="00F01DE9" w:rsidRDefault="00487A8B"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c</w:t>
      </w:r>
      <w:r w:rsidR="00F55B1C" w:rsidRPr="00F01DE9">
        <w:rPr>
          <w:rFonts w:ascii="Arial" w:hAnsi="Arial" w:cs="Arial"/>
          <w:sz w:val="22"/>
          <w:szCs w:val="22"/>
        </w:rPr>
        <w:t xml:space="preserve">oordinar la ejecución del </w:t>
      </w:r>
      <w:r w:rsidR="002E08A4" w:rsidRPr="00F01DE9">
        <w:rPr>
          <w:rFonts w:ascii="Arial" w:hAnsi="Arial" w:cs="Arial"/>
          <w:sz w:val="22"/>
          <w:szCs w:val="22"/>
        </w:rPr>
        <w:t>Programa</w:t>
      </w:r>
      <w:r w:rsidR="00F55B1C" w:rsidRPr="00F01DE9">
        <w:rPr>
          <w:rFonts w:ascii="Arial" w:hAnsi="Arial" w:cs="Arial"/>
          <w:sz w:val="22"/>
          <w:szCs w:val="22"/>
        </w:rPr>
        <w:t>: la gestión técnica, fiduciaria, presupuestaria, de monitoreo y evaluación;</w:t>
      </w:r>
    </w:p>
    <w:p w14:paraId="2A9DB7E4" w14:textId="03DD8AB0" w:rsidR="00487A8B" w:rsidRPr="00F01DE9" w:rsidRDefault="00487A8B" w:rsidP="005F7A31">
      <w:pPr>
        <w:pStyle w:val="ListParagraph"/>
        <w:numPr>
          <w:ilvl w:val="0"/>
          <w:numId w:val="13"/>
        </w:numPr>
        <w:tabs>
          <w:tab w:val="left" w:pos="1200"/>
          <w:tab w:val="left" w:pos="1201"/>
        </w:tabs>
        <w:spacing w:before="1" w:line="243" w:lineRule="exact"/>
        <w:jc w:val="both"/>
        <w:rPr>
          <w:rFonts w:ascii="Arial" w:hAnsi="Arial" w:cs="Arial"/>
          <w:sz w:val="22"/>
          <w:szCs w:val="22"/>
        </w:rPr>
      </w:pPr>
      <w:r w:rsidRPr="00F01DE9">
        <w:rPr>
          <w:rFonts w:ascii="Arial" w:hAnsi="Arial" w:cs="Arial"/>
          <w:sz w:val="22"/>
          <w:szCs w:val="22"/>
        </w:rPr>
        <w:t>coordinar y supervisar la elaboración y actualizaciones del Plan de Ejecución del</w:t>
      </w:r>
      <w:r w:rsidRPr="00F01DE9">
        <w:rPr>
          <w:rFonts w:ascii="Arial" w:hAnsi="Arial" w:cs="Arial"/>
          <w:spacing w:val="-3"/>
          <w:sz w:val="22"/>
          <w:szCs w:val="22"/>
        </w:rPr>
        <w:t xml:space="preserve"> </w:t>
      </w:r>
      <w:r w:rsidR="002E08A4" w:rsidRPr="00F01DE9">
        <w:rPr>
          <w:rFonts w:ascii="Arial" w:hAnsi="Arial" w:cs="Arial"/>
          <w:sz w:val="22"/>
          <w:szCs w:val="22"/>
        </w:rPr>
        <w:t>Programa</w:t>
      </w:r>
    </w:p>
    <w:p w14:paraId="0F618751" w14:textId="77777777" w:rsidR="00F47E1F" w:rsidRPr="00F01DE9" w:rsidRDefault="00F55B1C" w:rsidP="005F7A31">
      <w:pPr>
        <w:pStyle w:val="ListParagraph"/>
        <w:numPr>
          <w:ilvl w:val="0"/>
          <w:numId w:val="13"/>
        </w:numPr>
        <w:tabs>
          <w:tab w:val="left" w:pos="840"/>
          <w:tab w:val="left" w:pos="841"/>
        </w:tabs>
        <w:spacing w:line="243" w:lineRule="exact"/>
        <w:jc w:val="both"/>
        <w:rPr>
          <w:rFonts w:ascii="Arial" w:hAnsi="Arial" w:cs="Arial"/>
          <w:sz w:val="22"/>
          <w:szCs w:val="22"/>
        </w:rPr>
      </w:pPr>
      <w:r w:rsidRPr="00F01DE9">
        <w:rPr>
          <w:rFonts w:ascii="Arial" w:hAnsi="Arial" w:cs="Arial"/>
          <w:sz w:val="22"/>
          <w:szCs w:val="22"/>
        </w:rPr>
        <w:t>ser el punto focal con el</w:t>
      </w:r>
      <w:r w:rsidRPr="00F01DE9">
        <w:rPr>
          <w:rFonts w:ascii="Arial" w:hAnsi="Arial" w:cs="Arial"/>
          <w:spacing w:val="-2"/>
          <w:sz w:val="22"/>
          <w:szCs w:val="22"/>
        </w:rPr>
        <w:t xml:space="preserve"> </w:t>
      </w:r>
      <w:r w:rsidRPr="00F01DE9">
        <w:rPr>
          <w:rFonts w:ascii="Arial" w:hAnsi="Arial" w:cs="Arial"/>
          <w:sz w:val="22"/>
          <w:szCs w:val="22"/>
        </w:rPr>
        <w:t>BID;</w:t>
      </w:r>
    </w:p>
    <w:p w14:paraId="0F618752" w14:textId="5416481E" w:rsidR="00F47E1F" w:rsidRPr="00F01DE9" w:rsidRDefault="00F55B1C" w:rsidP="005F7A31">
      <w:pPr>
        <w:pStyle w:val="ListParagraph"/>
        <w:numPr>
          <w:ilvl w:val="0"/>
          <w:numId w:val="13"/>
        </w:numPr>
        <w:tabs>
          <w:tab w:val="left" w:pos="840"/>
          <w:tab w:val="left" w:pos="841"/>
        </w:tabs>
        <w:spacing w:before="1"/>
        <w:ind w:right="385"/>
        <w:jc w:val="both"/>
        <w:rPr>
          <w:rFonts w:ascii="Arial" w:hAnsi="Arial" w:cs="Arial"/>
          <w:sz w:val="22"/>
          <w:szCs w:val="22"/>
        </w:rPr>
      </w:pPr>
      <w:r w:rsidRPr="00F01DE9">
        <w:rPr>
          <w:rFonts w:ascii="Arial" w:hAnsi="Arial" w:cs="Arial"/>
          <w:sz w:val="22"/>
          <w:szCs w:val="22"/>
        </w:rPr>
        <w:t xml:space="preserve">definir y planificar la estrategia de ejecución de las actividades del </w:t>
      </w:r>
      <w:r w:rsidR="002E08A4" w:rsidRPr="00F01DE9">
        <w:rPr>
          <w:rFonts w:ascii="Arial" w:hAnsi="Arial" w:cs="Arial"/>
          <w:sz w:val="22"/>
          <w:szCs w:val="22"/>
        </w:rPr>
        <w:t>Programa</w:t>
      </w:r>
      <w:r w:rsidRPr="00F01DE9">
        <w:rPr>
          <w:rFonts w:ascii="Arial" w:hAnsi="Arial" w:cs="Arial"/>
          <w:sz w:val="22"/>
          <w:szCs w:val="22"/>
        </w:rPr>
        <w:t>, priorizando su importancia, impacto, riesgo y</w:t>
      </w:r>
      <w:r w:rsidRPr="00F01DE9">
        <w:rPr>
          <w:rFonts w:ascii="Arial" w:hAnsi="Arial" w:cs="Arial"/>
          <w:spacing w:val="-1"/>
          <w:sz w:val="22"/>
          <w:szCs w:val="22"/>
        </w:rPr>
        <w:t xml:space="preserve"> </w:t>
      </w:r>
      <w:r w:rsidRPr="00F01DE9">
        <w:rPr>
          <w:rFonts w:ascii="Arial" w:hAnsi="Arial" w:cs="Arial"/>
          <w:sz w:val="22"/>
          <w:szCs w:val="22"/>
        </w:rPr>
        <w:t>oportunidad;</w:t>
      </w:r>
    </w:p>
    <w:p w14:paraId="0F618753" w14:textId="77777777" w:rsidR="00F47E1F" w:rsidRPr="00F01DE9" w:rsidRDefault="00F55B1C" w:rsidP="005F7A31">
      <w:pPr>
        <w:pStyle w:val="ListParagraph"/>
        <w:numPr>
          <w:ilvl w:val="0"/>
          <w:numId w:val="13"/>
        </w:numPr>
        <w:tabs>
          <w:tab w:val="left" w:pos="840"/>
          <w:tab w:val="left" w:pos="841"/>
        </w:tabs>
        <w:spacing w:before="1"/>
        <w:ind w:right="382"/>
        <w:jc w:val="both"/>
        <w:rPr>
          <w:rFonts w:ascii="Arial" w:hAnsi="Arial" w:cs="Arial"/>
          <w:sz w:val="22"/>
          <w:szCs w:val="22"/>
        </w:rPr>
      </w:pPr>
      <w:r w:rsidRPr="00F01DE9">
        <w:rPr>
          <w:rFonts w:ascii="Arial" w:hAnsi="Arial" w:cs="Arial"/>
          <w:sz w:val="22"/>
          <w:szCs w:val="22"/>
        </w:rPr>
        <w:t>impulsar las reuniones intra e interinstitucionales, administrativos-financieros, técnicos, operativos y legales;</w:t>
      </w:r>
    </w:p>
    <w:p w14:paraId="0F618754" w14:textId="34F8BB27" w:rsidR="00F47E1F" w:rsidRPr="00F01DE9" w:rsidRDefault="00F55B1C" w:rsidP="005F7A31">
      <w:pPr>
        <w:pStyle w:val="ListParagraph"/>
        <w:numPr>
          <w:ilvl w:val="0"/>
          <w:numId w:val="13"/>
        </w:numPr>
        <w:tabs>
          <w:tab w:val="left" w:pos="840"/>
          <w:tab w:val="left" w:pos="841"/>
        </w:tabs>
        <w:spacing w:line="243" w:lineRule="exact"/>
        <w:jc w:val="both"/>
        <w:rPr>
          <w:rFonts w:ascii="Arial" w:hAnsi="Arial" w:cs="Arial"/>
          <w:sz w:val="22"/>
          <w:szCs w:val="22"/>
        </w:rPr>
      </w:pPr>
      <w:r w:rsidRPr="00F01DE9">
        <w:rPr>
          <w:rFonts w:ascii="Arial" w:hAnsi="Arial" w:cs="Arial"/>
          <w:sz w:val="22"/>
          <w:szCs w:val="22"/>
        </w:rPr>
        <w:t>velar</w:t>
      </w:r>
      <w:r w:rsidRPr="00F01DE9">
        <w:rPr>
          <w:rFonts w:ascii="Arial" w:hAnsi="Arial" w:cs="Arial"/>
          <w:spacing w:val="-3"/>
          <w:sz w:val="22"/>
          <w:szCs w:val="22"/>
        </w:rPr>
        <w:t xml:space="preserve"> </w:t>
      </w:r>
      <w:r w:rsidRPr="00F01DE9">
        <w:rPr>
          <w:rFonts w:ascii="Arial" w:hAnsi="Arial" w:cs="Arial"/>
          <w:sz w:val="22"/>
          <w:szCs w:val="22"/>
        </w:rPr>
        <w:t>por</w:t>
      </w:r>
      <w:r w:rsidRPr="00F01DE9">
        <w:rPr>
          <w:rFonts w:ascii="Arial" w:hAnsi="Arial" w:cs="Arial"/>
          <w:spacing w:val="-2"/>
          <w:sz w:val="22"/>
          <w:szCs w:val="22"/>
        </w:rPr>
        <w:t xml:space="preserve"> </w:t>
      </w:r>
      <w:r w:rsidRPr="00F01DE9">
        <w:rPr>
          <w:rFonts w:ascii="Arial" w:hAnsi="Arial" w:cs="Arial"/>
          <w:sz w:val="22"/>
          <w:szCs w:val="22"/>
        </w:rPr>
        <w:t>el</w:t>
      </w:r>
      <w:r w:rsidRPr="00F01DE9">
        <w:rPr>
          <w:rFonts w:ascii="Arial" w:hAnsi="Arial" w:cs="Arial"/>
          <w:spacing w:val="-2"/>
          <w:sz w:val="22"/>
          <w:szCs w:val="22"/>
        </w:rPr>
        <w:t xml:space="preserve"> </w:t>
      </w:r>
      <w:r w:rsidRPr="00F01DE9">
        <w:rPr>
          <w:rFonts w:ascii="Arial" w:hAnsi="Arial" w:cs="Arial"/>
          <w:sz w:val="22"/>
          <w:szCs w:val="22"/>
        </w:rPr>
        <w:t>cumplimiento</w:t>
      </w:r>
      <w:r w:rsidRPr="00F01DE9">
        <w:rPr>
          <w:rFonts w:ascii="Arial" w:hAnsi="Arial" w:cs="Arial"/>
          <w:spacing w:val="-2"/>
          <w:sz w:val="22"/>
          <w:szCs w:val="22"/>
        </w:rPr>
        <w:t xml:space="preserve"> </w:t>
      </w:r>
      <w:r w:rsidRPr="00F01DE9">
        <w:rPr>
          <w:rFonts w:ascii="Arial" w:hAnsi="Arial" w:cs="Arial"/>
          <w:sz w:val="22"/>
          <w:szCs w:val="22"/>
        </w:rPr>
        <w:t>de</w:t>
      </w:r>
      <w:r w:rsidRPr="00F01DE9">
        <w:rPr>
          <w:rFonts w:ascii="Arial" w:hAnsi="Arial" w:cs="Arial"/>
          <w:spacing w:val="-3"/>
          <w:sz w:val="22"/>
          <w:szCs w:val="22"/>
        </w:rPr>
        <w:t xml:space="preserve"> </w:t>
      </w:r>
      <w:r w:rsidRPr="00F01DE9">
        <w:rPr>
          <w:rFonts w:ascii="Arial" w:hAnsi="Arial" w:cs="Arial"/>
          <w:sz w:val="22"/>
          <w:szCs w:val="22"/>
        </w:rPr>
        <w:t>los</w:t>
      </w:r>
      <w:r w:rsidRPr="00F01DE9">
        <w:rPr>
          <w:rFonts w:ascii="Arial" w:hAnsi="Arial" w:cs="Arial"/>
          <w:spacing w:val="-4"/>
          <w:sz w:val="22"/>
          <w:szCs w:val="22"/>
        </w:rPr>
        <w:t xml:space="preserve"> </w:t>
      </w:r>
      <w:r w:rsidRPr="00F01DE9">
        <w:rPr>
          <w:rFonts w:ascii="Arial" w:hAnsi="Arial" w:cs="Arial"/>
          <w:sz w:val="22"/>
          <w:szCs w:val="22"/>
        </w:rPr>
        <w:t>objetivos</w:t>
      </w:r>
      <w:r w:rsidRPr="00F01DE9">
        <w:rPr>
          <w:rFonts w:ascii="Arial" w:hAnsi="Arial" w:cs="Arial"/>
          <w:spacing w:val="-4"/>
          <w:sz w:val="22"/>
          <w:szCs w:val="22"/>
        </w:rPr>
        <w:t xml:space="preserve"> </w:t>
      </w:r>
      <w:r w:rsidRPr="00F01DE9">
        <w:rPr>
          <w:rFonts w:ascii="Arial" w:hAnsi="Arial" w:cs="Arial"/>
          <w:sz w:val="22"/>
          <w:szCs w:val="22"/>
        </w:rPr>
        <w:t>y</w:t>
      </w:r>
      <w:r w:rsidRPr="00F01DE9">
        <w:rPr>
          <w:rFonts w:ascii="Arial" w:hAnsi="Arial" w:cs="Arial"/>
          <w:spacing w:val="-2"/>
          <w:sz w:val="22"/>
          <w:szCs w:val="22"/>
        </w:rPr>
        <w:t xml:space="preserve"> </w:t>
      </w:r>
      <w:r w:rsidRPr="00F01DE9">
        <w:rPr>
          <w:rFonts w:ascii="Arial" w:hAnsi="Arial" w:cs="Arial"/>
          <w:sz w:val="22"/>
          <w:szCs w:val="22"/>
        </w:rPr>
        <w:t>metas</w:t>
      </w:r>
      <w:r w:rsidRPr="00F01DE9">
        <w:rPr>
          <w:rFonts w:ascii="Arial" w:hAnsi="Arial" w:cs="Arial"/>
          <w:spacing w:val="-4"/>
          <w:sz w:val="22"/>
          <w:szCs w:val="22"/>
        </w:rPr>
        <w:t xml:space="preserve"> </w:t>
      </w:r>
      <w:r w:rsidRPr="00F01DE9">
        <w:rPr>
          <w:rFonts w:ascii="Arial" w:hAnsi="Arial" w:cs="Arial"/>
          <w:sz w:val="22"/>
          <w:szCs w:val="22"/>
        </w:rPr>
        <w:t>del</w:t>
      </w:r>
      <w:r w:rsidRPr="00F01DE9">
        <w:rPr>
          <w:rFonts w:ascii="Arial" w:hAnsi="Arial" w:cs="Arial"/>
          <w:spacing w:val="-2"/>
          <w:sz w:val="22"/>
          <w:szCs w:val="22"/>
        </w:rPr>
        <w:t xml:space="preserve"> </w:t>
      </w:r>
      <w:r w:rsidR="002E08A4" w:rsidRPr="00F01DE9">
        <w:rPr>
          <w:rFonts w:ascii="Arial" w:hAnsi="Arial" w:cs="Arial"/>
          <w:sz w:val="22"/>
          <w:szCs w:val="22"/>
        </w:rPr>
        <w:t>Programa</w:t>
      </w:r>
      <w:r w:rsidRPr="00F01DE9">
        <w:rPr>
          <w:rFonts w:ascii="Arial" w:hAnsi="Arial" w:cs="Arial"/>
          <w:spacing w:val="-2"/>
          <w:sz w:val="22"/>
          <w:szCs w:val="22"/>
        </w:rPr>
        <w:t xml:space="preserve"> </w:t>
      </w:r>
      <w:r w:rsidRPr="00F01DE9">
        <w:rPr>
          <w:rFonts w:ascii="Arial" w:hAnsi="Arial" w:cs="Arial"/>
          <w:sz w:val="22"/>
          <w:szCs w:val="22"/>
        </w:rPr>
        <w:t>establecidos</w:t>
      </w:r>
      <w:r w:rsidRPr="00F01DE9">
        <w:rPr>
          <w:rFonts w:ascii="Arial" w:hAnsi="Arial" w:cs="Arial"/>
          <w:spacing w:val="-1"/>
          <w:sz w:val="22"/>
          <w:szCs w:val="22"/>
        </w:rPr>
        <w:t xml:space="preserve"> </w:t>
      </w:r>
      <w:r w:rsidRPr="00F01DE9">
        <w:rPr>
          <w:rFonts w:ascii="Arial" w:hAnsi="Arial" w:cs="Arial"/>
          <w:sz w:val="22"/>
          <w:szCs w:val="22"/>
        </w:rPr>
        <w:t>en</w:t>
      </w:r>
      <w:r w:rsidRPr="00F01DE9">
        <w:rPr>
          <w:rFonts w:ascii="Arial" w:hAnsi="Arial" w:cs="Arial"/>
          <w:spacing w:val="-2"/>
          <w:sz w:val="22"/>
          <w:szCs w:val="22"/>
        </w:rPr>
        <w:t xml:space="preserve"> </w:t>
      </w:r>
      <w:r w:rsidRPr="00F01DE9">
        <w:rPr>
          <w:rFonts w:ascii="Arial" w:hAnsi="Arial" w:cs="Arial"/>
          <w:sz w:val="22"/>
          <w:szCs w:val="22"/>
        </w:rPr>
        <w:t>la</w:t>
      </w:r>
      <w:r w:rsidRPr="00F01DE9">
        <w:rPr>
          <w:rFonts w:ascii="Arial" w:hAnsi="Arial" w:cs="Arial"/>
          <w:spacing w:val="-2"/>
          <w:sz w:val="22"/>
          <w:szCs w:val="22"/>
        </w:rPr>
        <w:t xml:space="preserve"> </w:t>
      </w:r>
      <w:r w:rsidRPr="00F01DE9">
        <w:rPr>
          <w:rFonts w:ascii="Arial" w:hAnsi="Arial" w:cs="Arial"/>
          <w:sz w:val="22"/>
          <w:szCs w:val="22"/>
        </w:rPr>
        <w:t>Matriz</w:t>
      </w:r>
      <w:r w:rsidRPr="00F01DE9">
        <w:rPr>
          <w:rFonts w:ascii="Arial" w:hAnsi="Arial" w:cs="Arial"/>
          <w:spacing w:val="-3"/>
          <w:sz w:val="22"/>
          <w:szCs w:val="22"/>
        </w:rPr>
        <w:t xml:space="preserve"> </w:t>
      </w:r>
      <w:r w:rsidRPr="00F01DE9">
        <w:rPr>
          <w:rFonts w:ascii="Arial" w:hAnsi="Arial" w:cs="Arial"/>
          <w:sz w:val="22"/>
          <w:szCs w:val="22"/>
        </w:rPr>
        <w:t>de</w:t>
      </w:r>
      <w:r w:rsidRPr="00F01DE9">
        <w:rPr>
          <w:rFonts w:ascii="Arial" w:hAnsi="Arial" w:cs="Arial"/>
          <w:spacing w:val="-3"/>
          <w:sz w:val="22"/>
          <w:szCs w:val="22"/>
        </w:rPr>
        <w:t xml:space="preserve"> </w:t>
      </w:r>
      <w:r w:rsidRPr="00F01DE9">
        <w:rPr>
          <w:rFonts w:ascii="Arial" w:hAnsi="Arial" w:cs="Arial"/>
          <w:sz w:val="22"/>
          <w:szCs w:val="22"/>
        </w:rPr>
        <w:t>Resultados;</w:t>
      </w:r>
    </w:p>
    <w:p w14:paraId="11DEE31F" w14:textId="71F4858E" w:rsidR="00487A8B" w:rsidRPr="00F01DE9" w:rsidRDefault="00487A8B"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 xml:space="preserve">coordinar la preparación de todos los informes que sean requeridos por la ejecución del </w:t>
      </w:r>
      <w:r w:rsidR="002E08A4" w:rsidRPr="00F01DE9">
        <w:rPr>
          <w:rFonts w:ascii="Arial" w:hAnsi="Arial" w:cs="Arial"/>
          <w:sz w:val="22"/>
          <w:szCs w:val="22"/>
        </w:rPr>
        <w:t>Programa</w:t>
      </w:r>
      <w:r w:rsidRPr="00F01DE9">
        <w:rPr>
          <w:rFonts w:ascii="Arial" w:hAnsi="Arial" w:cs="Arial"/>
          <w:sz w:val="22"/>
          <w:szCs w:val="22"/>
        </w:rPr>
        <w:t xml:space="preserve"> y remitirlos al BID cuando corresponda para su aprobación;</w:t>
      </w:r>
    </w:p>
    <w:p w14:paraId="0F618755" w14:textId="1A5A9B65" w:rsidR="00F47E1F" w:rsidRPr="00F01DE9" w:rsidRDefault="00F55B1C"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enviar al Banco los informes de progreso, los estados financieros y los demás informes a través de la herramienta que defina el BID, para su aprobación;</w:t>
      </w:r>
    </w:p>
    <w:p w14:paraId="0F618757" w14:textId="1C76E86F" w:rsidR="00F47E1F" w:rsidRPr="00F01DE9" w:rsidRDefault="00F55B1C"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 xml:space="preserve">supervisar la gestión de los miembros de 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w:t>
      </w:r>
    </w:p>
    <w:p w14:paraId="0F618758" w14:textId="77777777" w:rsidR="00F47E1F" w:rsidRPr="00F01DE9" w:rsidRDefault="00F55B1C"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velar por el cumplimiento de las normas establecidas en el Contrato de Préstamo;</w:t>
      </w:r>
    </w:p>
    <w:p w14:paraId="0F618762" w14:textId="67AE8335" w:rsidR="00F47E1F" w:rsidRPr="00F01DE9" w:rsidRDefault="00F55B1C" w:rsidP="005F7A31">
      <w:pPr>
        <w:pStyle w:val="ListParagraph"/>
        <w:numPr>
          <w:ilvl w:val="0"/>
          <w:numId w:val="13"/>
        </w:numPr>
        <w:tabs>
          <w:tab w:val="left" w:pos="840"/>
          <w:tab w:val="left" w:pos="841"/>
        </w:tabs>
        <w:ind w:right="380"/>
        <w:jc w:val="both"/>
        <w:rPr>
          <w:rFonts w:ascii="Arial" w:hAnsi="Arial" w:cs="Arial"/>
          <w:sz w:val="22"/>
          <w:szCs w:val="22"/>
        </w:rPr>
      </w:pPr>
      <w:r w:rsidRPr="00F01DE9">
        <w:rPr>
          <w:rFonts w:ascii="Arial" w:hAnsi="Arial" w:cs="Arial"/>
          <w:sz w:val="22"/>
          <w:szCs w:val="22"/>
        </w:rPr>
        <w:t xml:space="preserve">velar por que se implementen las recomendaciones contenidas en informes de auditoría interna, auditoría externa y </w:t>
      </w:r>
      <w:r w:rsidR="00487A8B" w:rsidRPr="00F01DE9">
        <w:rPr>
          <w:rFonts w:ascii="Arial" w:hAnsi="Arial" w:cs="Arial"/>
          <w:sz w:val="22"/>
          <w:szCs w:val="22"/>
        </w:rPr>
        <w:t xml:space="preserve">evaluaciones del </w:t>
      </w:r>
      <w:r w:rsidR="002E08A4" w:rsidRPr="00F01DE9">
        <w:rPr>
          <w:rFonts w:ascii="Arial" w:hAnsi="Arial" w:cs="Arial"/>
          <w:sz w:val="22"/>
          <w:szCs w:val="22"/>
        </w:rPr>
        <w:t>Programa</w:t>
      </w:r>
      <w:r w:rsidR="00F160AD" w:rsidRPr="00F01DE9">
        <w:rPr>
          <w:rFonts w:ascii="Arial" w:hAnsi="Arial" w:cs="Arial"/>
          <w:sz w:val="22"/>
          <w:szCs w:val="22"/>
        </w:rPr>
        <w:t>.</w:t>
      </w:r>
    </w:p>
    <w:p w14:paraId="0F618764" w14:textId="77777777" w:rsidR="00F47E1F" w:rsidRPr="00F01DE9" w:rsidRDefault="00F47E1F">
      <w:pPr>
        <w:pStyle w:val="BodyText"/>
        <w:spacing w:before="8"/>
        <w:rPr>
          <w:rFonts w:ascii="Arial" w:hAnsi="Arial" w:cs="Arial"/>
          <w:sz w:val="22"/>
          <w:szCs w:val="22"/>
        </w:rPr>
      </w:pPr>
    </w:p>
    <w:p w14:paraId="0F618765" w14:textId="714416F2" w:rsidR="00F47E1F" w:rsidRPr="00F01DE9" w:rsidRDefault="00F55B1C" w:rsidP="005F7A31">
      <w:pPr>
        <w:pStyle w:val="Heading2"/>
        <w:numPr>
          <w:ilvl w:val="2"/>
          <w:numId w:val="20"/>
        </w:numPr>
        <w:rPr>
          <w:rFonts w:ascii="Arial" w:hAnsi="Arial" w:cs="Arial"/>
          <w:sz w:val="22"/>
          <w:szCs w:val="22"/>
        </w:rPr>
      </w:pPr>
      <w:bookmarkStart w:id="47" w:name="_bookmark24"/>
      <w:bookmarkStart w:id="48" w:name="_Toc34842147"/>
      <w:bookmarkEnd w:id="47"/>
      <w:r w:rsidRPr="00F01DE9">
        <w:rPr>
          <w:rFonts w:ascii="Arial" w:hAnsi="Arial" w:cs="Arial"/>
          <w:sz w:val="22"/>
          <w:szCs w:val="22"/>
        </w:rPr>
        <w:t>Especialista en Planificación y Seguimiento</w:t>
      </w:r>
      <w:bookmarkEnd w:id="48"/>
    </w:p>
    <w:p w14:paraId="0F618766" w14:textId="77777777" w:rsidR="00F47E1F" w:rsidRPr="00F01DE9" w:rsidRDefault="00F47E1F">
      <w:pPr>
        <w:pStyle w:val="BodyText"/>
        <w:spacing w:before="9"/>
        <w:rPr>
          <w:rFonts w:ascii="Arial" w:hAnsi="Arial" w:cs="Arial"/>
          <w:b/>
          <w:sz w:val="22"/>
          <w:szCs w:val="22"/>
        </w:rPr>
      </w:pPr>
    </w:p>
    <w:p w14:paraId="0F618767" w14:textId="77777777" w:rsidR="00F47E1F" w:rsidRPr="00F01DE9" w:rsidRDefault="00F55B1C">
      <w:pPr>
        <w:pStyle w:val="BodyText"/>
        <w:ind w:left="120"/>
        <w:rPr>
          <w:rFonts w:ascii="Arial" w:hAnsi="Arial" w:cs="Arial"/>
          <w:sz w:val="22"/>
          <w:szCs w:val="22"/>
        </w:rPr>
      </w:pPr>
      <w:r w:rsidRPr="00F01DE9">
        <w:rPr>
          <w:rFonts w:ascii="Arial" w:hAnsi="Arial" w:cs="Arial"/>
          <w:sz w:val="22"/>
          <w:szCs w:val="22"/>
        </w:rPr>
        <w:t>El especialista en Planificación y Seguimiento tendrá las siguientes funciones:</w:t>
      </w:r>
    </w:p>
    <w:p w14:paraId="0F618768" w14:textId="77777777" w:rsidR="00F47E1F" w:rsidRPr="00F01DE9" w:rsidRDefault="00F47E1F">
      <w:pPr>
        <w:pStyle w:val="BodyText"/>
        <w:spacing w:before="6"/>
        <w:rPr>
          <w:rFonts w:ascii="Arial" w:hAnsi="Arial" w:cs="Arial"/>
          <w:sz w:val="22"/>
          <w:szCs w:val="22"/>
        </w:rPr>
      </w:pPr>
    </w:p>
    <w:p w14:paraId="0F618769" w14:textId="6D4CB400" w:rsidR="00F47E1F" w:rsidRPr="00F01DE9" w:rsidRDefault="0043560C" w:rsidP="005F7A31">
      <w:pPr>
        <w:pStyle w:val="ListParagraph"/>
        <w:numPr>
          <w:ilvl w:val="0"/>
          <w:numId w:val="2"/>
        </w:numPr>
        <w:tabs>
          <w:tab w:val="left" w:pos="841"/>
        </w:tabs>
        <w:ind w:hanging="457"/>
        <w:jc w:val="both"/>
        <w:rPr>
          <w:rFonts w:ascii="Arial" w:hAnsi="Arial" w:cs="Arial"/>
          <w:sz w:val="22"/>
          <w:szCs w:val="22"/>
        </w:rPr>
      </w:pPr>
      <w:r w:rsidRPr="00F01DE9">
        <w:rPr>
          <w:rFonts w:ascii="Arial" w:hAnsi="Arial" w:cs="Arial"/>
          <w:sz w:val="22"/>
          <w:szCs w:val="22"/>
        </w:rPr>
        <w:t>r</w:t>
      </w:r>
      <w:r w:rsidR="00F55B1C" w:rsidRPr="00F01DE9">
        <w:rPr>
          <w:rFonts w:ascii="Arial" w:hAnsi="Arial" w:cs="Arial"/>
          <w:sz w:val="22"/>
          <w:szCs w:val="22"/>
        </w:rPr>
        <w:t>esponsable de la elaboración y actualización de los siguientes</w:t>
      </w:r>
      <w:r w:rsidR="00F55B1C" w:rsidRPr="00F01DE9">
        <w:rPr>
          <w:rFonts w:ascii="Arial" w:hAnsi="Arial" w:cs="Arial"/>
          <w:spacing w:val="-9"/>
          <w:sz w:val="22"/>
          <w:szCs w:val="22"/>
        </w:rPr>
        <w:t xml:space="preserve"> </w:t>
      </w:r>
      <w:r w:rsidR="00F55B1C" w:rsidRPr="00F01DE9">
        <w:rPr>
          <w:rFonts w:ascii="Arial" w:hAnsi="Arial" w:cs="Arial"/>
          <w:sz w:val="22"/>
          <w:szCs w:val="22"/>
        </w:rPr>
        <w:t>documentos:</w:t>
      </w:r>
    </w:p>
    <w:p w14:paraId="0F61876A" w14:textId="4C47A302" w:rsidR="00F47E1F" w:rsidRPr="00F01DE9" w:rsidRDefault="00F55B1C" w:rsidP="005F7A31">
      <w:pPr>
        <w:pStyle w:val="ListParagraph"/>
        <w:numPr>
          <w:ilvl w:val="1"/>
          <w:numId w:val="2"/>
        </w:numPr>
        <w:tabs>
          <w:tab w:val="left" w:pos="1201"/>
        </w:tabs>
        <w:spacing w:before="1"/>
        <w:ind w:hanging="361"/>
        <w:jc w:val="both"/>
        <w:rPr>
          <w:rFonts w:ascii="Arial" w:hAnsi="Arial" w:cs="Arial"/>
          <w:sz w:val="22"/>
          <w:szCs w:val="22"/>
        </w:rPr>
      </w:pPr>
      <w:r w:rsidRPr="00F01DE9">
        <w:rPr>
          <w:rFonts w:ascii="Arial" w:hAnsi="Arial" w:cs="Arial"/>
          <w:sz w:val="22"/>
          <w:szCs w:val="22"/>
        </w:rPr>
        <w:t>Plan de Ejecución del</w:t>
      </w:r>
      <w:r w:rsidRPr="00F01DE9">
        <w:rPr>
          <w:rFonts w:ascii="Arial" w:hAnsi="Arial" w:cs="Arial"/>
          <w:spacing w:val="-1"/>
          <w:sz w:val="22"/>
          <w:szCs w:val="22"/>
        </w:rPr>
        <w:t xml:space="preserve"> </w:t>
      </w:r>
      <w:r w:rsidR="002E08A4" w:rsidRPr="00F01DE9">
        <w:rPr>
          <w:rFonts w:ascii="Arial" w:hAnsi="Arial" w:cs="Arial"/>
          <w:sz w:val="22"/>
          <w:szCs w:val="22"/>
        </w:rPr>
        <w:t>Programa</w:t>
      </w:r>
      <w:r w:rsidR="00487A8B" w:rsidRPr="00F01DE9">
        <w:rPr>
          <w:rFonts w:ascii="Arial" w:hAnsi="Arial" w:cs="Arial"/>
          <w:sz w:val="22"/>
          <w:szCs w:val="22"/>
        </w:rPr>
        <w:t>;</w:t>
      </w:r>
    </w:p>
    <w:p w14:paraId="0F61876B" w14:textId="262E6898" w:rsidR="00F47E1F" w:rsidRPr="00F01DE9" w:rsidRDefault="00F55B1C" w:rsidP="005F7A31">
      <w:pPr>
        <w:pStyle w:val="ListParagraph"/>
        <w:numPr>
          <w:ilvl w:val="1"/>
          <w:numId w:val="2"/>
        </w:numPr>
        <w:tabs>
          <w:tab w:val="left" w:pos="1201"/>
        </w:tabs>
        <w:spacing w:line="243" w:lineRule="exact"/>
        <w:ind w:hanging="361"/>
        <w:jc w:val="both"/>
        <w:rPr>
          <w:rFonts w:ascii="Arial" w:hAnsi="Arial" w:cs="Arial"/>
          <w:sz w:val="22"/>
          <w:szCs w:val="22"/>
        </w:rPr>
      </w:pPr>
      <w:r w:rsidRPr="00F01DE9">
        <w:rPr>
          <w:rFonts w:ascii="Arial" w:hAnsi="Arial" w:cs="Arial"/>
          <w:sz w:val="22"/>
          <w:szCs w:val="22"/>
        </w:rPr>
        <w:t>Planes de acciones</w:t>
      </w:r>
      <w:r w:rsidRPr="00F01DE9">
        <w:rPr>
          <w:rFonts w:ascii="Arial" w:hAnsi="Arial" w:cs="Arial"/>
          <w:spacing w:val="-6"/>
          <w:sz w:val="22"/>
          <w:szCs w:val="22"/>
        </w:rPr>
        <w:t xml:space="preserve"> </w:t>
      </w:r>
      <w:r w:rsidRPr="00F01DE9">
        <w:rPr>
          <w:rFonts w:ascii="Arial" w:hAnsi="Arial" w:cs="Arial"/>
          <w:sz w:val="22"/>
          <w:szCs w:val="22"/>
        </w:rPr>
        <w:t>correctivas</w:t>
      </w:r>
      <w:r w:rsidR="00487A8B" w:rsidRPr="00F01DE9">
        <w:rPr>
          <w:rFonts w:ascii="Arial" w:hAnsi="Arial" w:cs="Arial"/>
          <w:sz w:val="22"/>
          <w:szCs w:val="22"/>
        </w:rPr>
        <w:t>;</w:t>
      </w:r>
    </w:p>
    <w:p w14:paraId="0F61876C" w14:textId="463D5FB2" w:rsidR="00F47E1F" w:rsidRPr="00F01DE9" w:rsidRDefault="00F55B1C" w:rsidP="005F7A31">
      <w:pPr>
        <w:pStyle w:val="ListParagraph"/>
        <w:numPr>
          <w:ilvl w:val="1"/>
          <w:numId w:val="2"/>
        </w:numPr>
        <w:tabs>
          <w:tab w:val="left" w:pos="1201"/>
        </w:tabs>
        <w:ind w:right="388"/>
        <w:jc w:val="both"/>
        <w:rPr>
          <w:rFonts w:ascii="Arial" w:hAnsi="Arial" w:cs="Arial"/>
          <w:sz w:val="22"/>
          <w:szCs w:val="22"/>
        </w:rPr>
      </w:pPr>
      <w:r w:rsidRPr="00F01DE9">
        <w:rPr>
          <w:rFonts w:ascii="Arial" w:hAnsi="Arial" w:cs="Arial"/>
          <w:sz w:val="22"/>
          <w:szCs w:val="22"/>
        </w:rPr>
        <w:t xml:space="preserve">Plan Operativo Anual, que deberá estar vinculado al plan de ejecución del </w:t>
      </w:r>
      <w:r w:rsidR="002E08A4" w:rsidRPr="00F01DE9">
        <w:rPr>
          <w:rFonts w:ascii="Arial" w:hAnsi="Arial" w:cs="Arial"/>
          <w:sz w:val="22"/>
          <w:szCs w:val="22"/>
        </w:rPr>
        <w:t>Programa</w:t>
      </w:r>
      <w:r w:rsidRPr="00F01DE9">
        <w:rPr>
          <w:rFonts w:ascii="Arial" w:hAnsi="Arial" w:cs="Arial"/>
          <w:sz w:val="22"/>
          <w:szCs w:val="22"/>
        </w:rPr>
        <w:t>, plan financiero multianual, al presupuesto de inversiones</w:t>
      </w:r>
      <w:r w:rsidR="00487A8B" w:rsidRPr="00F01DE9">
        <w:rPr>
          <w:rFonts w:ascii="Arial" w:hAnsi="Arial" w:cs="Arial"/>
          <w:sz w:val="22"/>
          <w:szCs w:val="22"/>
        </w:rPr>
        <w:t xml:space="preserve"> y </w:t>
      </w:r>
      <w:r w:rsidRPr="00F01DE9">
        <w:rPr>
          <w:rFonts w:ascii="Arial" w:hAnsi="Arial" w:cs="Arial"/>
          <w:sz w:val="22"/>
          <w:szCs w:val="22"/>
        </w:rPr>
        <w:t>el Presupuesto de la Nación</w:t>
      </w:r>
      <w:r w:rsidR="00487A8B" w:rsidRPr="00F01DE9">
        <w:rPr>
          <w:rFonts w:ascii="Arial" w:hAnsi="Arial" w:cs="Arial"/>
          <w:sz w:val="22"/>
          <w:szCs w:val="22"/>
        </w:rPr>
        <w:t>;</w:t>
      </w:r>
    </w:p>
    <w:p w14:paraId="0F61876E" w14:textId="2A5106F4" w:rsidR="00F47E1F" w:rsidRPr="00F01DE9" w:rsidRDefault="00F55B1C" w:rsidP="005F7A31">
      <w:pPr>
        <w:pStyle w:val="ListParagraph"/>
        <w:numPr>
          <w:ilvl w:val="0"/>
          <w:numId w:val="2"/>
        </w:numPr>
        <w:tabs>
          <w:tab w:val="left" w:pos="841"/>
        </w:tabs>
        <w:spacing w:before="1"/>
        <w:ind w:hanging="503"/>
        <w:jc w:val="both"/>
        <w:rPr>
          <w:rFonts w:ascii="Arial" w:hAnsi="Arial" w:cs="Arial"/>
          <w:sz w:val="22"/>
          <w:szCs w:val="22"/>
        </w:rPr>
      </w:pPr>
      <w:r w:rsidRPr="00F01DE9">
        <w:rPr>
          <w:rFonts w:ascii="Arial" w:hAnsi="Arial" w:cs="Arial"/>
          <w:sz w:val="22"/>
          <w:szCs w:val="22"/>
        </w:rPr>
        <w:t>colaborar en la elaboración y actualización permanente de los siguientes</w:t>
      </w:r>
      <w:r w:rsidRPr="00F01DE9">
        <w:rPr>
          <w:rFonts w:ascii="Arial" w:hAnsi="Arial" w:cs="Arial"/>
          <w:spacing w:val="-9"/>
          <w:sz w:val="22"/>
          <w:szCs w:val="22"/>
        </w:rPr>
        <w:t xml:space="preserve"> </w:t>
      </w:r>
      <w:r w:rsidRPr="00F01DE9">
        <w:rPr>
          <w:rFonts w:ascii="Arial" w:hAnsi="Arial" w:cs="Arial"/>
          <w:sz w:val="22"/>
          <w:szCs w:val="22"/>
        </w:rPr>
        <w:t>documentos</w:t>
      </w:r>
      <w:r w:rsidR="00487A8B" w:rsidRPr="00F01DE9">
        <w:rPr>
          <w:rFonts w:ascii="Arial" w:hAnsi="Arial" w:cs="Arial"/>
          <w:sz w:val="22"/>
          <w:szCs w:val="22"/>
        </w:rPr>
        <w:t xml:space="preserve">, </w:t>
      </w:r>
      <w:r w:rsidRPr="00F01DE9">
        <w:rPr>
          <w:rFonts w:ascii="Arial" w:hAnsi="Arial" w:cs="Arial"/>
          <w:sz w:val="22"/>
          <w:szCs w:val="22"/>
        </w:rPr>
        <w:t xml:space="preserve">Plan Financiero multianual del </w:t>
      </w:r>
      <w:r w:rsidR="002E08A4" w:rsidRPr="00F01DE9">
        <w:rPr>
          <w:rFonts w:ascii="Arial" w:hAnsi="Arial" w:cs="Arial"/>
          <w:sz w:val="22"/>
          <w:szCs w:val="22"/>
        </w:rPr>
        <w:t>Programa</w:t>
      </w:r>
      <w:r w:rsidR="00487A8B" w:rsidRPr="00F01DE9">
        <w:rPr>
          <w:rFonts w:ascii="Arial" w:hAnsi="Arial" w:cs="Arial"/>
          <w:sz w:val="22"/>
          <w:szCs w:val="22"/>
        </w:rPr>
        <w:t>;</w:t>
      </w:r>
    </w:p>
    <w:p w14:paraId="0F618770" w14:textId="6B0AD98F" w:rsidR="00F47E1F" w:rsidRPr="00F01DE9" w:rsidRDefault="00F55B1C" w:rsidP="005F7A31">
      <w:pPr>
        <w:pStyle w:val="ListParagraph"/>
        <w:numPr>
          <w:ilvl w:val="0"/>
          <w:numId w:val="2"/>
        </w:numPr>
        <w:tabs>
          <w:tab w:val="left" w:pos="841"/>
        </w:tabs>
        <w:spacing w:before="1"/>
        <w:ind w:right="378" w:hanging="548"/>
        <w:jc w:val="both"/>
        <w:rPr>
          <w:rFonts w:ascii="Arial" w:hAnsi="Arial" w:cs="Arial"/>
          <w:sz w:val="22"/>
          <w:szCs w:val="22"/>
        </w:rPr>
      </w:pPr>
      <w:r w:rsidRPr="00F01DE9">
        <w:rPr>
          <w:rFonts w:ascii="Arial" w:hAnsi="Arial" w:cs="Arial"/>
          <w:sz w:val="22"/>
          <w:szCs w:val="22"/>
        </w:rPr>
        <w:t>realizar</w:t>
      </w:r>
      <w:r w:rsidRPr="00F01DE9">
        <w:rPr>
          <w:rFonts w:ascii="Arial" w:hAnsi="Arial" w:cs="Arial"/>
          <w:spacing w:val="-14"/>
          <w:sz w:val="22"/>
          <w:szCs w:val="22"/>
        </w:rPr>
        <w:t xml:space="preserve"> </w:t>
      </w:r>
      <w:r w:rsidRPr="00F01DE9">
        <w:rPr>
          <w:rFonts w:ascii="Arial" w:hAnsi="Arial" w:cs="Arial"/>
          <w:sz w:val="22"/>
          <w:szCs w:val="22"/>
        </w:rPr>
        <w:t>el</w:t>
      </w:r>
      <w:r w:rsidRPr="00F01DE9">
        <w:rPr>
          <w:rFonts w:ascii="Arial" w:hAnsi="Arial" w:cs="Arial"/>
          <w:spacing w:val="-12"/>
          <w:sz w:val="22"/>
          <w:szCs w:val="22"/>
        </w:rPr>
        <w:t xml:space="preserve"> </w:t>
      </w:r>
      <w:r w:rsidRPr="00F01DE9">
        <w:rPr>
          <w:rFonts w:ascii="Arial" w:hAnsi="Arial" w:cs="Arial"/>
          <w:sz w:val="22"/>
          <w:szCs w:val="22"/>
        </w:rPr>
        <w:t>seguimiento</w:t>
      </w:r>
      <w:r w:rsidRPr="00F01DE9">
        <w:rPr>
          <w:rFonts w:ascii="Arial" w:hAnsi="Arial" w:cs="Arial"/>
          <w:spacing w:val="-13"/>
          <w:sz w:val="22"/>
          <w:szCs w:val="22"/>
        </w:rPr>
        <w:t xml:space="preserve"> </w:t>
      </w:r>
      <w:r w:rsidRPr="00F01DE9">
        <w:rPr>
          <w:rFonts w:ascii="Arial" w:hAnsi="Arial" w:cs="Arial"/>
          <w:sz w:val="22"/>
          <w:szCs w:val="22"/>
        </w:rPr>
        <w:t>de</w:t>
      </w:r>
      <w:r w:rsidRPr="00F01DE9">
        <w:rPr>
          <w:rFonts w:ascii="Arial" w:hAnsi="Arial" w:cs="Arial"/>
          <w:spacing w:val="-12"/>
          <w:sz w:val="22"/>
          <w:szCs w:val="22"/>
        </w:rPr>
        <w:t xml:space="preserve"> </w:t>
      </w:r>
      <w:r w:rsidRPr="00F01DE9">
        <w:rPr>
          <w:rFonts w:ascii="Arial" w:hAnsi="Arial" w:cs="Arial"/>
          <w:sz w:val="22"/>
          <w:szCs w:val="22"/>
        </w:rPr>
        <w:t>los</w:t>
      </w:r>
      <w:r w:rsidRPr="00F01DE9">
        <w:rPr>
          <w:rFonts w:ascii="Arial" w:hAnsi="Arial" w:cs="Arial"/>
          <w:spacing w:val="-15"/>
          <w:sz w:val="22"/>
          <w:szCs w:val="22"/>
        </w:rPr>
        <w:t xml:space="preserve"> </w:t>
      </w:r>
      <w:r w:rsidRPr="00F01DE9">
        <w:rPr>
          <w:rFonts w:ascii="Arial" w:hAnsi="Arial" w:cs="Arial"/>
          <w:sz w:val="22"/>
          <w:szCs w:val="22"/>
        </w:rPr>
        <w:t>indicadores</w:t>
      </w:r>
      <w:r w:rsidRPr="00F01DE9">
        <w:rPr>
          <w:rFonts w:ascii="Arial" w:hAnsi="Arial" w:cs="Arial"/>
          <w:spacing w:val="-15"/>
          <w:sz w:val="22"/>
          <w:szCs w:val="22"/>
        </w:rPr>
        <w:t xml:space="preserve"> </w:t>
      </w:r>
      <w:r w:rsidRPr="00F01DE9">
        <w:rPr>
          <w:rFonts w:ascii="Arial" w:hAnsi="Arial" w:cs="Arial"/>
          <w:sz w:val="22"/>
          <w:szCs w:val="22"/>
        </w:rPr>
        <w:t>de</w:t>
      </w:r>
      <w:r w:rsidRPr="00F01DE9">
        <w:rPr>
          <w:rFonts w:ascii="Arial" w:hAnsi="Arial" w:cs="Arial"/>
          <w:spacing w:val="-15"/>
          <w:sz w:val="22"/>
          <w:szCs w:val="22"/>
        </w:rPr>
        <w:t xml:space="preserve"> </w:t>
      </w:r>
      <w:r w:rsidRPr="00F01DE9">
        <w:rPr>
          <w:rFonts w:ascii="Arial" w:hAnsi="Arial" w:cs="Arial"/>
          <w:sz w:val="22"/>
          <w:szCs w:val="22"/>
        </w:rPr>
        <w:t>resultado</w:t>
      </w:r>
      <w:r w:rsidRPr="00F01DE9">
        <w:rPr>
          <w:rFonts w:ascii="Arial" w:hAnsi="Arial" w:cs="Arial"/>
          <w:spacing w:val="-13"/>
          <w:sz w:val="22"/>
          <w:szCs w:val="22"/>
        </w:rPr>
        <w:t xml:space="preserve"> </w:t>
      </w:r>
      <w:r w:rsidRPr="00F01DE9">
        <w:rPr>
          <w:rFonts w:ascii="Arial" w:hAnsi="Arial" w:cs="Arial"/>
          <w:sz w:val="22"/>
          <w:szCs w:val="22"/>
        </w:rPr>
        <w:t>del</w:t>
      </w:r>
      <w:r w:rsidRPr="00F01DE9">
        <w:rPr>
          <w:rFonts w:ascii="Arial" w:hAnsi="Arial" w:cs="Arial"/>
          <w:spacing w:val="-14"/>
          <w:sz w:val="22"/>
          <w:szCs w:val="22"/>
        </w:rPr>
        <w:t xml:space="preserve"> </w:t>
      </w:r>
      <w:r w:rsidR="002E08A4" w:rsidRPr="00F01DE9">
        <w:rPr>
          <w:rFonts w:ascii="Arial" w:hAnsi="Arial" w:cs="Arial"/>
          <w:sz w:val="22"/>
          <w:szCs w:val="22"/>
        </w:rPr>
        <w:t>Programa</w:t>
      </w:r>
      <w:r w:rsidRPr="00F01DE9">
        <w:rPr>
          <w:rFonts w:ascii="Arial" w:hAnsi="Arial" w:cs="Arial"/>
          <w:spacing w:val="-14"/>
          <w:sz w:val="22"/>
          <w:szCs w:val="22"/>
        </w:rPr>
        <w:t xml:space="preserve"> </w:t>
      </w:r>
      <w:r w:rsidRPr="00F01DE9">
        <w:rPr>
          <w:rFonts w:ascii="Arial" w:hAnsi="Arial" w:cs="Arial"/>
          <w:sz w:val="22"/>
          <w:szCs w:val="22"/>
        </w:rPr>
        <w:t>establecidos</w:t>
      </w:r>
      <w:r w:rsidRPr="00F01DE9">
        <w:rPr>
          <w:rFonts w:ascii="Arial" w:hAnsi="Arial" w:cs="Arial"/>
          <w:spacing w:val="-13"/>
          <w:sz w:val="22"/>
          <w:szCs w:val="22"/>
        </w:rPr>
        <w:t xml:space="preserve"> </w:t>
      </w:r>
      <w:r w:rsidRPr="00F01DE9">
        <w:rPr>
          <w:rFonts w:ascii="Arial" w:hAnsi="Arial" w:cs="Arial"/>
          <w:sz w:val="22"/>
          <w:szCs w:val="22"/>
        </w:rPr>
        <w:t>en</w:t>
      </w:r>
      <w:r w:rsidRPr="00F01DE9">
        <w:rPr>
          <w:rFonts w:ascii="Arial" w:hAnsi="Arial" w:cs="Arial"/>
          <w:spacing w:val="-13"/>
          <w:sz w:val="22"/>
          <w:szCs w:val="22"/>
        </w:rPr>
        <w:t xml:space="preserve"> </w:t>
      </w:r>
      <w:r w:rsidRPr="00F01DE9">
        <w:rPr>
          <w:rFonts w:ascii="Arial" w:hAnsi="Arial" w:cs="Arial"/>
          <w:sz w:val="22"/>
          <w:szCs w:val="22"/>
        </w:rPr>
        <w:t>la</w:t>
      </w:r>
      <w:r w:rsidRPr="00F01DE9">
        <w:rPr>
          <w:rFonts w:ascii="Arial" w:hAnsi="Arial" w:cs="Arial"/>
          <w:spacing w:val="-13"/>
          <w:sz w:val="22"/>
          <w:szCs w:val="22"/>
        </w:rPr>
        <w:t xml:space="preserve"> </w:t>
      </w:r>
      <w:r w:rsidRPr="00F01DE9">
        <w:rPr>
          <w:rFonts w:ascii="Arial" w:hAnsi="Arial" w:cs="Arial"/>
          <w:sz w:val="22"/>
          <w:szCs w:val="22"/>
        </w:rPr>
        <w:t>Matriz</w:t>
      </w:r>
      <w:r w:rsidRPr="00F01DE9">
        <w:rPr>
          <w:rFonts w:ascii="Arial" w:hAnsi="Arial" w:cs="Arial"/>
          <w:spacing w:val="-8"/>
          <w:sz w:val="22"/>
          <w:szCs w:val="22"/>
        </w:rPr>
        <w:t xml:space="preserve"> </w:t>
      </w:r>
      <w:r w:rsidRPr="00F01DE9">
        <w:rPr>
          <w:rFonts w:ascii="Arial" w:hAnsi="Arial" w:cs="Arial"/>
          <w:sz w:val="22"/>
          <w:szCs w:val="22"/>
        </w:rPr>
        <w:t>de</w:t>
      </w:r>
      <w:r w:rsidRPr="00F01DE9">
        <w:rPr>
          <w:rFonts w:ascii="Arial" w:hAnsi="Arial" w:cs="Arial"/>
          <w:spacing w:val="-15"/>
          <w:sz w:val="22"/>
          <w:szCs w:val="22"/>
        </w:rPr>
        <w:t xml:space="preserve"> </w:t>
      </w:r>
      <w:r w:rsidRPr="00F01DE9">
        <w:rPr>
          <w:rFonts w:ascii="Arial" w:hAnsi="Arial" w:cs="Arial"/>
          <w:sz w:val="22"/>
          <w:szCs w:val="22"/>
        </w:rPr>
        <w:t xml:space="preserve">Resultados, identificando los desvíos en la </w:t>
      </w:r>
      <w:r w:rsidR="002E08A4" w:rsidRPr="00F01DE9">
        <w:rPr>
          <w:rFonts w:ascii="Arial" w:hAnsi="Arial" w:cs="Arial"/>
          <w:sz w:val="22"/>
          <w:szCs w:val="22"/>
        </w:rPr>
        <w:t>Programa</w:t>
      </w:r>
      <w:r w:rsidRPr="00F01DE9">
        <w:rPr>
          <w:rFonts w:ascii="Arial" w:hAnsi="Arial" w:cs="Arial"/>
          <w:sz w:val="22"/>
          <w:szCs w:val="22"/>
        </w:rPr>
        <w:t>ción, en el presupuesto, en el alcance previsto,</w:t>
      </w:r>
      <w:r w:rsidRPr="00F01DE9">
        <w:rPr>
          <w:rFonts w:ascii="Arial" w:hAnsi="Arial" w:cs="Arial"/>
          <w:spacing w:val="-7"/>
          <w:sz w:val="22"/>
          <w:szCs w:val="22"/>
        </w:rPr>
        <w:t xml:space="preserve"> </w:t>
      </w:r>
      <w:r w:rsidRPr="00F01DE9">
        <w:rPr>
          <w:rFonts w:ascii="Arial" w:hAnsi="Arial" w:cs="Arial"/>
          <w:sz w:val="22"/>
          <w:szCs w:val="22"/>
        </w:rPr>
        <w:t>en</w:t>
      </w:r>
      <w:r w:rsidRPr="00F01DE9">
        <w:rPr>
          <w:rFonts w:ascii="Arial" w:hAnsi="Arial" w:cs="Arial"/>
          <w:spacing w:val="-6"/>
          <w:sz w:val="22"/>
          <w:szCs w:val="22"/>
        </w:rPr>
        <w:t xml:space="preserve"> </w:t>
      </w:r>
      <w:r w:rsidRPr="00F01DE9">
        <w:rPr>
          <w:rFonts w:ascii="Arial" w:hAnsi="Arial" w:cs="Arial"/>
          <w:sz w:val="22"/>
          <w:szCs w:val="22"/>
        </w:rPr>
        <w:t>el</w:t>
      </w:r>
      <w:r w:rsidRPr="00F01DE9">
        <w:rPr>
          <w:rFonts w:ascii="Arial" w:hAnsi="Arial" w:cs="Arial"/>
          <w:spacing w:val="-4"/>
          <w:sz w:val="22"/>
          <w:szCs w:val="22"/>
        </w:rPr>
        <w:t xml:space="preserve"> </w:t>
      </w:r>
      <w:r w:rsidRPr="00F01DE9">
        <w:rPr>
          <w:rFonts w:ascii="Arial" w:hAnsi="Arial" w:cs="Arial"/>
          <w:sz w:val="22"/>
          <w:szCs w:val="22"/>
        </w:rPr>
        <w:t>cronograma,</w:t>
      </w:r>
      <w:r w:rsidRPr="00F01DE9">
        <w:rPr>
          <w:rFonts w:ascii="Arial" w:hAnsi="Arial" w:cs="Arial"/>
          <w:spacing w:val="-6"/>
          <w:sz w:val="22"/>
          <w:szCs w:val="22"/>
        </w:rPr>
        <w:t xml:space="preserve"> </w:t>
      </w:r>
      <w:r w:rsidRPr="00F01DE9">
        <w:rPr>
          <w:rFonts w:ascii="Arial" w:hAnsi="Arial" w:cs="Arial"/>
          <w:sz w:val="22"/>
          <w:szCs w:val="22"/>
        </w:rPr>
        <w:t>en</w:t>
      </w:r>
      <w:r w:rsidRPr="00F01DE9">
        <w:rPr>
          <w:rFonts w:ascii="Arial" w:hAnsi="Arial" w:cs="Arial"/>
          <w:spacing w:val="-6"/>
          <w:sz w:val="22"/>
          <w:szCs w:val="22"/>
        </w:rPr>
        <w:t xml:space="preserve"> </w:t>
      </w:r>
      <w:r w:rsidRPr="00F01DE9">
        <w:rPr>
          <w:rFonts w:ascii="Arial" w:hAnsi="Arial" w:cs="Arial"/>
          <w:sz w:val="22"/>
          <w:szCs w:val="22"/>
        </w:rPr>
        <w:t>la</w:t>
      </w:r>
      <w:r w:rsidRPr="00F01DE9">
        <w:rPr>
          <w:rFonts w:ascii="Arial" w:hAnsi="Arial" w:cs="Arial"/>
          <w:spacing w:val="-7"/>
          <w:sz w:val="22"/>
          <w:szCs w:val="22"/>
        </w:rPr>
        <w:t xml:space="preserve"> </w:t>
      </w:r>
      <w:r w:rsidRPr="00F01DE9">
        <w:rPr>
          <w:rFonts w:ascii="Arial" w:hAnsi="Arial" w:cs="Arial"/>
          <w:sz w:val="22"/>
          <w:szCs w:val="22"/>
        </w:rPr>
        <w:t>ejecución</w:t>
      </w:r>
      <w:r w:rsidRPr="00F01DE9">
        <w:rPr>
          <w:rFonts w:ascii="Arial" w:hAnsi="Arial" w:cs="Arial"/>
          <w:spacing w:val="-6"/>
          <w:sz w:val="22"/>
          <w:szCs w:val="22"/>
        </w:rPr>
        <w:t xml:space="preserve"> </w:t>
      </w:r>
      <w:r w:rsidR="00487A8B" w:rsidRPr="00F01DE9">
        <w:rPr>
          <w:rFonts w:ascii="Arial" w:hAnsi="Arial" w:cs="Arial"/>
          <w:sz w:val="22"/>
          <w:szCs w:val="22"/>
        </w:rPr>
        <w:t>presupuestaria</w:t>
      </w:r>
      <w:r w:rsidRPr="00F01DE9">
        <w:rPr>
          <w:rFonts w:ascii="Arial" w:hAnsi="Arial" w:cs="Arial"/>
          <w:spacing w:val="-8"/>
          <w:sz w:val="22"/>
          <w:szCs w:val="22"/>
        </w:rPr>
        <w:t xml:space="preserve"> </w:t>
      </w:r>
      <w:r w:rsidRPr="00F01DE9">
        <w:rPr>
          <w:rFonts w:ascii="Arial" w:hAnsi="Arial" w:cs="Arial"/>
          <w:sz w:val="22"/>
          <w:szCs w:val="22"/>
        </w:rPr>
        <w:t>y</w:t>
      </w:r>
      <w:r w:rsidRPr="00F01DE9">
        <w:rPr>
          <w:rFonts w:ascii="Arial" w:hAnsi="Arial" w:cs="Arial"/>
          <w:spacing w:val="-6"/>
          <w:sz w:val="22"/>
          <w:szCs w:val="22"/>
        </w:rPr>
        <w:t xml:space="preserve"> </w:t>
      </w:r>
      <w:r w:rsidRPr="00F01DE9">
        <w:rPr>
          <w:rFonts w:ascii="Arial" w:hAnsi="Arial" w:cs="Arial"/>
          <w:sz w:val="22"/>
          <w:szCs w:val="22"/>
        </w:rPr>
        <w:t>en</w:t>
      </w:r>
      <w:r w:rsidRPr="00F01DE9">
        <w:rPr>
          <w:rFonts w:ascii="Arial" w:hAnsi="Arial" w:cs="Arial"/>
          <w:spacing w:val="-7"/>
          <w:sz w:val="22"/>
          <w:szCs w:val="22"/>
        </w:rPr>
        <w:t xml:space="preserve"> </w:t>
      </w:r>
      <w:r w:rsidRPr="00F01DE9">
        <w:rPr>
          <w:rFonts w:ascii="Arial" w:hAnsi="Arial" w:cs="Arial"/>
          <w:sz w:val="22"/>
          <w:szCs w:val="22"/>
        </w:rPr>
        <w:t>la</w:t>
      </w:r>
      <w:r w:rsidRPr="00F01DE9">
        <w:rPr>
          <w:rFonts w:ascii="Arial" w:hAnsi="Arial" w:cs="Arial"/>
          <w:spacing w:val="-6"/>
          <w:sz w:val="22"/>
          <w:szCs w:val="22"/>
        </w:rPr>
        <w:t xml:space="preserve"> </w:t>
      </w:r>
      <w:r w:rsidR="002E08A4" w:rsidRPr="00F01DE9">
        <w:rPr>
          <w:rFonts w:ascii="Arial" w:hAnsi="Arial" w:cs="Arial"/>
          <w:sz w:val="22"/>
          <w:szCs w:val="22"/>
        </w:rPr>
        <w:t>Programa</w:t>
      </w:r>
      <w:r w:rsidRPr="00F01DE9">
        <w:rPr>
          <w:rFonts w:ascii="Arial" w:hAnsi="Arial" w:cs="Arial"/>
          <w:sz w:val="22"/>
          <w:szCs w:val="22"/>
        </w:rPr>
        <w:t>ción</w:t>
      </w:r>
      <w:r w:rsidRPr="00F01DE9">
        <w:rPr>
          <w:rFonts w:ascii="Arial" w:hAnsi="Arial" w:cs="Arial"/>
          <w:spacing w:val="-6"/>
          <w:sz w:val="22"/>
          <w:szCs w:val="22"/>
        </w:rPr>
        <w:t xml:space="preserve"> </w:t>
      </w:r>
      <w:r w:rsidRPr="00F01DE9">
        <w:rPr>
          <w:rFonts w:ascii="Arial" w:hAnsi="Arial" w:cs="Arial"/>
          <w:sz w:val="22"/>
          <w:szCs w:val="22"/>
        </w:rPr>
        <w:t>financiera</w:t>
      </w:r>
      <w:r w:rsidRPr="00F01DE9">
        <w:rPr>
          <w:rFonts w:ascii="Arial" w:hAnsi="Arial" w:cs="Arial"/>
          <w:spacing w:val="-6"/>
          <w:sz w:val="22"/>
          <w:szCs w:val="22"/>
        </w:rPr>
        <w:t xml:space="preserve"> </w:t>
      </w:r>
      <w:r w:rsidRPr="00F01DE9">
        <w:rPr>
          <w:rFonts w:ascii="Arial" w:hAnsi="Arial" w:cs="Arial"/>
          <w:sz w:val="22"/>
          <w:szCs w:val="22"/>
        </w:rPr>
        <w:t>de</w:t>
      </w:r>
      <w:r w:rsidRPr="00F01DE9">
        <w:rPr>
          <w:rFonts w:ascii="Arial" w:hAnsi="Arial" w:cs="Arial"/>
          <w:spacing w:val="-8"/>
          <w:sz w:val="22"/>
          <w:szCs w:val="22"/>
        </w:rPr>
        <w:t xml:space="preserve"> </w:t>
      </w:r>
      <w:r w:rsidRPr="00F01DE9">
        <w:rPr>
          <w:rFonts w:ascii="Arial" w:hAnsi="Arial" w:cs="Arial"/>
          <w:sz w:val="22"/>
          <w:szCs w:val="22"/>
        </w:rPr>
        <w:t>los recursos;</w:t>
      </w:r>
    </w:p>
    <w:p w14:paraId="10A4B253" w14:textId="77777777" w:rsidR="0043560C" w:rsidRPr="00F01DE9" w:rsidRDefault="00F55B1C" w:rsidP="005F7A31">
      <w:pPr>
        <w:pStyle w:val="ListParagraph"/>
        <w:numPr>
          <w:ilvl w:val="0"/>
          <w:numId w:val="2"/>
        </w:numPr>
        <w:tabs>
          <w:tab w:val="left" w:pos="841"/>
        </w:tabs>
        <w:spacing w:before="39"/>
        <w:ind w:right="382" w:hanging="503"/>
        <w:jc w:val="both"/>
        <w:rPr>
          <w:rFonts w:ascii="Arial" w:hAnsi="Arial" w:cs="Arial"/>
          <w:sz w:val="22"/>
          <w:szCs w:val="22"/>
        </w:rPr>
      </w:pPr>
      <w:r w:rsidRPr="00F01DE9">
        <w:rPr>
          <w:rFonts w:ascii="Arial" w:hAnsi="Arial" w:cs="Arial"/>
          <w:sz w:val="22"/>
          <w:szCs w:val="22"/>
        </w:rPr>
        <w:t xml:space="preserve">a partir de los indicadores establecidos (de producto, de resultado y de impacto), </w:t>
      </w:r>
      <w:r w:rsidR="00487A8B" w:rsidRPr="00F01DE9">
        <w:rPr>
          <w:rFonts w:ascii="Arial" w:hAnsi="Arial" w:cs="Arial"/>
          <w:sz w:val="22"/>
          <w:szCs w:val="22"/>
        </w:rPr>
        <w:t>apoyar</w:t>
      </w:r>
      <w:r w:rsidRPr="00F01DE9">
        <w:rPr>
          <w:rFonts w:ascii="Arial" w:hAnsi="Arial" w:cs="Arial"/>
          <w:sz w:val="22"/>
          <w:szCs w:val="22"/>
        </w:rPr>
        <w:t xml:space="preserve"> a la Coordinación del </w:t>
      </w:r>
      <w:r w:rsidR="002E08A4" w:rsidRPr="00F01DE9">
        <w:rPr>
          <w:rFonts w:ascii="Arial" w:hAnsi="Arial" w:cs="Arial"/>
          <w:sz w:val="22"/>
          <w:szCs w:val="22"/>
        </w:rPr>
        <w:t>Programa</w:t>
      </w:r>
      <w:r w:rsidRPr="00F01DE9">
        <w:rPr>
          <w:rFonts w:ascii="Arial" w:hAnsi="Arial" w:cs="Arial"/>
          <w:sz w:val="22"/>
          <w:szCs w:val="22"/>
        </w:rPr>
        <w:t xml:space="preserve"> en la identificación de los desvíos para la toma de</w:t>
      </w:r>
      <w:r w:rsidRPr="00F01DE9">
        <w:rPr>
          <w:rFonts w:ascii="Arial" w:hAnsi="Arial" w:cs="Arial"/>
          <w:spacing w:val="-8"/>
          <w:sz w:val="22"/>
          <w:szCs w:val="22"/>
        </w:rPr>
        <w:t xml:space="preserve"> </w:t>
      </w:r>
      <w:r w:rsidRPr="00F01DE9">
        <w:rPr>
          <w:rFonts w:ascii="Arial" w:hAnsi="Arial" w:cs="Arial"/>
          <w:sz w:val="22"/>
          <w:szCs w:val="22"/>
        </w:rPr>
        <w:t>decisiones;</w:t>
      </w:r>
    </w:p>
    <w:p w14:paraId="0F618773" w14:textId="68333C7F" w:rsidR="00F47E1F" w:rsidRPr="00F01DE9" w:rsidRDefault="00F55B1C" w:rsidP="005F7A31">
      <w:pPr>
        <w:pStyle w:val="ListParagraph"/>
        <w:numPr>
          <w:ilvl w:val="0"/>
          <w:numId w:val="2"/>
        </w:numPr>
        <w:tabs>
          <w:tab w:val="left" w:pos="841"/>
        </w:tabs>
        <w:spacing w:before="39"/>
        <w:ind w:right="382" w:hanging="503"/>
        <w:jc w:val="both"/>
        <w:rPr>
          <w:rFonts w:ascii="Arial" w:hAnsi="Arial" w:cs="Arial"/>
          <w:sz w:val="22"/>
          <w:szCs w:val="22"/>
        </w:rPr>
      </w:pPr>
      <w:r w:rsidRPr="00F01DE9">
        <w:rPr>
          <w:rFonts w:ascii="Arial" w:hAnsi="Arial" w:cs="Arial"/>
          <w:sz w:val="22"/>
          <w:szCs w:val="22"/>
        </w:rPr>
        <w:t>actualizar el sistema informático correspondiente a planificación y seguimiento del</w:t>
      </w:r>
      <w:r w:rsidRPr="00F01DE9">
        <w:rPr>
          <w:rFonts w:ascii="Arial" w:hAnsi="Arial" w:cs="Arial"/>
          <w:spacing w:val="-7"/>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74" w14:textId="77777777" w:rsidR="00F47E1F" w:rsidRPr="00F01DE9" w:rsidRDefault="00F55B1C" w:rsidP="005F7A31">
      <w:pPr>
        <w:pStyle w:val="ListParagraph"/>
        <w:numPr>
          <w:ilvl w:val="0"/>
          <w:numId w:val="2"/>
        </w:numPr>
        <w:tabs>
          <w:tab w:val="left" w:pos="841"/>
        </w:tabs>
        <w:spacing w:before="1"/>
        <w:ind w:right="385" w:hanging="548"/>
        <w:jc w:val="both"/>
        <w:rPr>
          <w:rFonts w:ascii="Arial" w:hAnsi="Arial" w:cs="Arial"/>
          <w:sz w:val="22"/>
          <w:szCs w:val="22"/>
        </w:rPr>
      </w:pPr>
      <w:r w:rsidRPr="00F01DE9">
        <w:rPr>
          <w:rFonts w:ascii="Arial" w:hAnsi="Arial" w:cs="Arial"/>
          <w:sz w:val="22"/>
          <w:szCs w:val="22"/>
        </w:rPr>
        <w:t>elaborar</w:t>
      </w:r>
      <w:r w:rsidRPr="00F01DE9">
        <w:rPr>
          <w:rFonts w:ascii="Arial" w:hAnsi="Arial" w:cs="Arial"/>
          <w:spacing w:val="-14"/>
          <w:sz w:val="22"/>
          <w:szCs w:val="22"/>
        </w:rPr>
        <w:t xml:space="preserve"> </w:t>
      </w:r>
      <w:r w:rsidRPr="00F01DE9">
        <w:rPr>
          <w:rFonts w:ascii="Arial" w:hAnsi="Arial" w:cs="Arial"/>
          <w:sz w:val="22"/>
          <w:szCs w:val="22"/>
        </w:rPr>
        <w:t>informes</w:t>
      </w:r>
      <w:r w:rsidRPr="00F01DE9">
        <w:rPr>
          <w:rFonts w:ascii="Arial" w:hAnsi="Arial" w:cs="Arial"/>
          <w:spacing w:val="-14"/>
          <w:sz w:val="22"/>
          <w:szCs w:val="22"/>
        </w:rPr>
        <w:t xml:space="preserve"> </w:t>
      </w:r>
      <w:r w:rsidRPr="00F01DE9">
        <w:rPr>
          <w:rFonts w:ascii="Arial" w:hAnsi="Arial" w:cs="Arial"/>
          <w:sz w:val="22"/>
          <w:szCs w:val="22"/>
        </w:rPr>
        <w:t>mensuales</w:t>
      </w:r>
      <w:r w:rsidRPr="00F01DE9">
        <w:rPr>
          <w:rFonts w:ascii="Arial" w:hAnsi="Arial" w:cs="Arial"/>
          <w:spacing w:val="-14"/>
          <w:sz w:val="22"/>
          <w:szCs w:val="22"/>
        </w:rPr>
        <w:t xml:space="preserve"> </w:t>
      </w:r>
      <w:r w:rsidRPr="00F01DE9">
        <w:rPr>
          <w:rFonts w:ascii="Arial" w:hAnsi="Arial" w:cs="Arial"/>
          <w:sz w:val="22"/>
          <w:szCs w:val="22"/>
        </w:rPr>
        <w:t>de</w:t>
      </w:r>
      <w:r w:rsidRPr="00F01DE9">
        <w:rPr>
          <w:rFonts w:ascii="Arial" w:hAnsi="Arial" w:cs="Arial"/>
          <w:spacing w:val="-13"/>
          <w:sz w:val="22"/>
          <w:szCs w:val="22"/>
        </w:rPr>
        <w:t xml:space="preserve"> </w:t>
      </w:r>
      <w:r w:rsidRPr="00F01DE9">
        <w:rPr>
          <w:rFonts w:ascii="Arial" w:hAnsi="Arial" w:cs="Arial"/>
          <w:sz w:val="22"/>
          <w:szCs w:val="22"/>
        </w:rPr>
        <w:t>alertas</w:t>
      </w:r>
      <w:r w:rsidRPr="00F01DE9">
        <w:rPr>
          <w:rFonts w:ascii="Arial" w:hAnsi="Arial" w:cs="Arial"/>
          <w:spacing w:val="-14"/>
          <w:sz w:val="22"/>
          <w:szCs w:val="22"/>
        </w:rPr>
        <w:t xml:space="preserve"> </w:t>
      </w:r>
      <w:r w:rsidRPr="00F01DE9">
        <w:rPr>
          <w:rFonts w:ascii="Arial" w:hAnsi="Arial" w:cs="Arial"/>
          <w:sz w:val="22"/>
          <w:szCs w:val="22"/>
        </w:rPr>
        <w:t>tempranas</w:t>
      </w:r>
      <w:r w:rsidRPr="00F01DE9">
        <w:rPr>
          <w:rFonts w:ascii="Arial" w:hAnsi="Arial" w:cs="Arial"/>
          <w:spacing w:val="-13"/>
          <w:sz w:val="22"/>
          <w:szCs w:val="22"/>
        </w:rPr>
        <w:t xml:space="preserve"> </w:t>
      </w:r>
      <w:r w:rsidRPr="00F01DE9">
        <w:rPr>
          <w:rFonts w:ascii="Arial" w:hAnsi="Arial" w:cs="Arial"/>
          <w:sz w:val="22"/>
          <w:szCs w:val="22"/>
        </w:rPr>
        <w:t>de</w:t>
      </w:r>
      <w:r w:rsidRPr="00F01DE9">
        <w:rPr>
          <w:rFonts w:ascii="Arial" w:hAnsi="Arial" w:cs="Arial"/>
          <w:spacing w:val="-13"/>
          <w:sz w:val="22"/>
          <w:szCs w:val="22"/>
        </w:rPr>
        <w:t xml:space="preserve"> </w:t>
      </w:r>
      <w:r w:rsidRPr="00F01DE9">
        <w:rPr>
          <w:rFonts w:ascii="Arial" w:hAnsi="Arial" w:cs="Arial"/>
          <w:sz w:val="22"/>
          <w:szCs w:val="22"/>
        </w:rPr>
        <w:t>desvíos</w:t>
      </w:r>
      <w:r w:rsidRPr="00F01DE9">
        <w:rPr>
          <w:rFonts w:ascii="Arial" w:hAnsi="Arial" w:cs="Arial"/>
          <w:spacing w:val="-14"/>
          <w:sz w:val="22"/>
          <w:szCs w:val="22"/>
        </w:rPr>
        <w:t xml:space="preserve"> </w:t>
      </w:r>
      <w:r w:rsidRPr="00F01DE9">
        <w:rPr>
          <w:rFonts w:ascii="Arial" w:hAnsi="Arial" w:cs="Arial"/>
          <w:sz w:val="22"/>
          <w:szCs w:val="22"/>
        </w:rPr>
        <w:t>en</w:t>
      </w:r>
      <w:r w:rsidRPr="00F01DE9">
        <w:rPr>
          <w:rFonts w:ascii="Arial" w:hAnsi="Arial" w:cs="Arial"/>
          <w:spacing w:val="-13"/>
          <w:sz w:val="22"/>
          <w:szCs w:val="22"/>
        </w:rPr>
        <w:t xml:space="preserve"> </w:t>
      </w:r>
      <w:r w:rsidRPr="00F01DE9">
        <w:rPr>
          <w:rFonts w:ascii="Arial" w:hAnsi="Arial" w:cs="Arial"/>
          <w:sz w:val="22"/>
          <w:szCs w:val="22"/>
        </w:rPr>
        <w:t>la</w:t>
      </w:r>
      <w:r w:rsidRPr="00F01DE9">
        <w:rPr>
          <w:rFonts w:ascii="Arial" w:hAnsi="Arial" w:cs="Arial"/>
          <w:spacing w:val="-12"/>
          <w:sz w:val="22"/>
          <w:szCs w:val="22"/>
        </w:rPr>
        <w:t xml:space="preserve"> </w:t>
      </w:r>
      <w:r w:rsidRPr="00F01DE9">
        <w:rPr>
          <w:rFonts w:ascii="Arial" w:hAnsi="Arial" w:cs="Arial"/>
          <w:sz w:val="22"/>
          <w:szCs w:val="22"/>
        </w:rPr>
        <w:t>ejecución</w:t>
      </w:r>
      <w:r w:rsidRPr="00F01DE9">
        <w:rPr>
          <w:rFonts w:ascii="Arial" w:hAnsi="Arial" w:cs="Arial"/>
          <w:spacing w:val="-12"/>
          <w:sz w:val="22"/>
          <w:szCs w:val="22"/>
        </w:rPr>
        <w:t xml:space="preserve"> </w:t>
      </w:r>
      <w:r w:rsidRPr="00F01DE9">
        <w:rPr>
          <w:rFonts w:ascii="Arial" w:hAnsi="Arial" w:cs="Arial"/>
          <w:sz w:val="22"/>
          <w:szCs w:val="22"/>
        </w:rPr>
        <w:t>del</w:t>
      </w:r>
      <w:r w:rsidRPr="00F01DE9">
        <w:rPr>
          <w:rFonts w:ascii="Arial" w:hAnsi="Arial" w:cs="Arial"/>
          <w:spacing w:val="-13"/>
          <w:sz w:val="22"/>
          <w:szCs w:val="22"/>
        </w:rPr>
        <w:t xml:space="preserve"> </w:t>
      </w:r>
      <w:r w:rsidRPr="00F01DE9">
        <w:rPr>
          <w:rFonts w:ascii="Arial" w:hAnsi="Arial" w:cs="Arial"/>
          <w:sz w:val="22"/>
          <w:szCs w:val="22"/>
        </w:rPr>
        <w:t>plan</w:t>
      </w:r>
      <w:r w:rsidRPr="00F01DE9">
        <w:rPr>
          <w:rFonts w:ascii="Arial" w:hAnsi="Arial" w:cs="Arial"/>
          <w:spacing w:val="-12"/>
          <w:sz w:val="22"/>
          <w:szCs w:val="22"/>
        </w:rPr>
        <w:t xml:space="preserve"> </w:t>
      </w:r>
      <w:r w:rsidRPr="00F01DE9">
        <w:rPr>
          <w:rFonts w:ascii="Arial" w:hAnsi="Arial" w:cs="Arial"/>
          <w:sz w:val="22"/>
          <w:szCs w:val="22"/>
        </w:rPr>
        <w:t>previsto,</w:t>
      </w:r>
      <w:r w:rsidRPr="00F01DE9">
        <w:rPr>
          <w:rFonts w:ascii="Arial" w:hAnsi="Arial" w:cs="Arial"/>
          <w:spacing w:val="-12"/>
          <w:sz w:val="22"/>
          <w:szCs w:val="22"/>
        </w:rPr>
        <w:t xml:space="preserve"> </w:t>
      </w:r>
      <w:r w:rsidRPr="00F01DE9">
        <w:rPr>
          <w:rFonts w:ascii="Arial" w:hAnsi="Arial" w:cs="Arial"/>
          <w:sz w:val="22"/>
          <w:szCs w:val="22"/>
        </w:rPr>
        <w:t>recomendar las acciones correctivas y realizar el seguimiento e informe acerca de la ejecución de tales</w:t>
      </w:r>
      <w:r w:rsidRPr="00F01DE9">
        <w:rPr>
          <w:rFonts w:ascii="Arial" w:hAnsi="Arial" w:cs="Arial"/>
          <w:spacing w:val="-22"/>
          <w:sz w:val="22"/>
          <w:szCs w:val="22"/>
        </w:rPr>
        <w:t xml:space="preserve"> </w:t>
      </w:r>
      <w:r w:rsidRPr="00F01DE9">
        <w:rPr>
          <w:rFonts w:ascii="Arial" w:hAnsi="Arial" w:cs="Arial"/>
          <w:sz w:val="22"/>
          <w:szCs w:val="22"/>
        </w:rPr>
        <w:t>acciones;</w:t>
      </w:r>
    </w:p>
    <w:p w14:paraId="0F618775" w14:textId="77777777" w:rsidR="00F47E1F" w:rsidRPr="00F01DE9" w:rsidRDefault="00F55B1C" w:rsidP="005F7A31">
      <w:pPr>
        <w:pStyle w:val="ListParagraph"/>
        <w:numPr>
          <w:ilvl w:val="0"/>
          <w:numId w:val="2"/>
        </w:numPr>
        <w:tabs>
          <w:tab w:val="left" w:pos="841"/>
        </w:tabs>
        <w:ind w:right="383" w:hanging="593"/>
        <w:jc w:val="both"/>
        <w:rPr>
          <w:rFonts w:ascii="Arial" w:hAnsi="Arial" w:cs="Arial"/>
          <w:sz w:val="22"/>
          <w:szCs w:val="22"/>
        </w:rPr>
      </w:pPr>
      <w:r w:rsidRPr="00F01DE9">
        <w:rPr>
          <w:rFonts w:ascii="Arial" w:hAnsi="Arial" w:cs="Arial"/>
          <w:sz w:val="22"/>
          <w:szCs w:val="22"/>
        </w:rPr>
        <w:t>coordinar la preparación y presentación de los informes semestrales, regulares y especiales para el MINEDUC, para el BID y demás instituciones de control</w:t>
      </w:r>
      <w:r w:rsidRPr="00F01DE9">
        <w:rPr>
          <w:rFonts w:ascii="Arial" w:hAnsi="Arial" w:cs="Arial"/>
          <w:spacing w:val="-8"/>
          <w:sz w:val="22"/>
          <w:szCs w:val="22"/>
        </w:rPr>
        <w:t xml:space="preserve"> </w:t>
      </w:r>
      <w:r w:rsidRPr="00F01DE9">
        <w:rPr>
          <w:rFonts w:ascii="Arial" w:hAnsi="Arial" w:cs="Arial"/>
          <w:sz w:val="22"/>
          <w:szCs w:val="22"/>
        </w:rPr>
        <w:t>competentes;</w:t>
      </w:r>
    </w:p>
    <w:p w14:paraId="0F618776" w14:textId="026D007A" w:rsidR="00F47E1F" w:rsidRPr="00F01DE9" w:rsidRDefault="00F55B1C" w:rsidP="005F7A31">
      <w:pPr>
        <w:pStyle w:val="ListParagraph"/>
        <w:numPr>
          <w:ilvl w:val="0"/>
          <w:numId w:val="2"/>
        </w:numPr>
        <w:tabs>
          <w:tab w:val="left" w:pos="841"/>
        </w:tabs>
        <w:ind w:right="382" w:hanging="639"/>
        <w:jc w:val="both"/>
        <w:rPr>
          <w:rFonts w:ascii="Arial" w:hAnsi="Arial" w:cs="Arial"/>
          <w:sz w:val="22"/>
          <w:szCs w:val="22"/>
        </w:rPr>
      </w:pPr>
      <w:r w:rsidRPr="00F01DE9">
        <w:rPr>
          <w:rFonts w:ascii="Arial" w:hAnsi="Arial" w:cs="Arial"/>
          <w:sz w:val="22"/>
          <w:szCs w:val="22"/>
        </w:rPr>
        <w:lastRenderedPageBreak/>
        <w:t xml:space="preserve">dar seguimiento a los resultados de la planificación de riesgos de la etapa de diseño del </w:t>
      </w:r>
      <w:r w:rsidR="002E08A4" w:rsidRPr="00F01DE9">
        <w:rPr>
          <w:rFonts w:ascii="Arial" w:hAnsi="Arial" w:cs="Arial"/>
          <w:sz w:val="22"/>
          <w:szCs w:val="22"/>
        </w:rPr>
        <w:t>Programa</w:t>
      </w:r>
      <w:r w:rsidRPr="00F01DE9">
        <w:rPr>
          <w:rFonts w:ascii="Arial" w:hAnsi="Arial" w:cs="Arial"/>
          <w:sz w:val="22"/>
          <w:szCs w:val="22"/>
        </w:rPr>
        <w:t xml:space="preserve"> y coordinar la gestión de riesgos durante toda la fase de ejecución, seguimiento y cierre con base a la metodología de Gestión de Riesgos establecida para el</w:t>
      </w:r>
      <w:r w:rsidRPr="00F01DE9">
        <w:rPr>
          <w:rFonts w:ascii="Arial" w:hAnsi="Arial" w:cs="Arial"/>
          <w:spacing w:val="-5"/>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77" w14:textId="69D2CE72" w:rsidR="00F47E1F" w:rsidRPr="00F01DE9" w:rsidRDefault="00F55B1C" w:rsidP="005F7A31">
      <w:pPr>
        <w:pStyle w:val="ListParagraph"/>
        <w:numPr>
          <w:ilvl w:val="0"/>
          <w:numId w:val="2"/>
        </w:numPr>
        <w:tabs>
          <w:tab w:val="left" w:pos="841"/>
        </w:tabs>
        <w:ind w:right="377" w:hanging="543"/>
        <w:jc w:val="both"/>
        <w:rPr>
          <w:rFonts w:ascii="Arial" w:hAnsi="Arial" w:cs="Arial"/>
          <w:sz w:val="22"/>
          <w:szCs w:val="22"/>
        </w:rPr>
      </w:pPr>
      <w:r w:rsidRPr="00F01DE9">
        <w:rPr>
          <w:rFonts w:ascii="Arial" w:hAnsi="Arial" w:cs="Arial"/>
          <w:sz w:val="22"/>
          <w:szCs w:val="22"/>
        </w:rPr>
        <w:t xml:space="preserve">coordinar la ejecución de actividades de evaluación previstas en el </w:t>
      </w:r>
      <w:r w:rsidR="002E08A4" w:rsidRPr="00F01DE9">
        <w:rPr>
          <w:rFonts w:ascii="Arial" w:hAnsi="Arial" w:cs="Arial"/>
          <w:sz w:val="22"/>
          <w:szCs w:val="22"/>
        </w:rPr>
        <w:t>Programa</w:t>
      </w:r>
      <w:r w:rsidRPr="00F01DE9">
        <w:rPr>
          <w:rFonts w:ascii="Arial" w:hAnsi="Arial" w:cs="Arial"/>
          <w:sz w:val="22"/>
          <w:szCs w:val="22"/>
        </w:rPr>
        <w:t xml:space="preserve">, y velar </w:t>
      </w:r>
      <w:r w:rsidR="006A2B87" w:rsidRPr="00F01DE9">
        <w:rPr>
          <w:rFonts w:ascii="Arial" w:hAnsi="Arial" w:cs="Arial"/>
          <w:sz w:val="22"/>
          <w:szCs w:val="22"/>
        </w:rPr>
        <w:t>por</w:t>
      </w:r>
      <w:r w:rsidRPr="00F01DE9">
        <w:rPr>
          <w:rFonts w:ascii="Arial" w:hAnsi="Arial" w:cs="Arial"/>
          <w:sz w:val="22"/>
          <w:szCs w:val="22"/>
        </w:rPr>
        <w:t xml:space="preserve"> que sean internalizadas las lecciones aprendidas y oportunidades de mejoras que surgen de las evaluaciones y diagnósticos.</w:t>
      </w:r>
    </w:p>
    <w:p w14:paraId="0F618778" w14:textId="77777777" w:rsidR="00F47E1F" w:rsidRPr="00F01DE9" w:rsidRDefault="00F47E1F">
      <w:pPr>
        <w:pStyle w:val="BodyText"/>
        <w:spacing w:before="7"/>
        <w:rPr>
          <w:rFonts w:ascii="Arial" w:hAnsi="Arial" w:cs="Arial"/>
          <w:sz w:val="22"/>
          <w:szCs w:val="22"/>
        </w:rPr>
      </w:pPr>
    </w:p>
    <w:p w14:paraId="0F6187AD" w14:textId="18F194FC" w:rsidR="00F47E1F" w:rsidRPr="00F01DE9" w:rsidRDefault="00F55B1C" w:rsidP="005F7A31">
      <w:pPr>
        <w:pStyle w:val="Heading2"/>
        <w:numPr>
          <w:ilvl w:val="2"/>
          <w:numId w:val="20"/>
        </w:numPr>
        <w:rPr>
          <w:rFonts w:ascii="Arial" w:hAnsi="Arial" w:cs="Arial"/>
          <w:sz w:val="22"/>
          <w:szCs w:val="22"/>
        </w:rPr>
      </w:pPr>
      <w:bookmarkStart w:id="49" w:name="_bookmark25"/>
      <w:bookmarkStart w:id="50" w:name="_bookmark27"/>
      <w:bookmarkStart w:id="51" w:name="_Toc34842148"/>
      <w:bookmarkEnd w:id="49"/>
      <w:bookmarkEnd w:id="50"/>
      <w:r w:rsidRPr="00F01DE9">
        <w:rPr>
          <w:rFonts w:ascii="Arial" w:hAnsi="Arial" w:cs="Arial"/>
          <w:sz w:val="22"/>
          <w:szCs w:val="22"/>
        </w:rPr>
        <w:t>Especialistas Técnicos</w:t>
      </w:r>
      <w:bookmarkEnd w:id="51"/>
    </w:p>
    <w:p w14:paraId="0F6187AE" w14:textId="77777777" w:rsidR="00F47E1F" w:rsidRPr="00F01DE9" w:rsidRDefault="00F47E1F">
      <w:pPr>
        <w:pStyle w:val="BodyText"/>
        <w:spacing w:before="8"/>
        <w:rPr>
          <w:rFonts w:ascii="Arial" w:hAnsi="Arial" w:cs="Arial"/>
          <w:b/>
          <w:sz w:val="22"/>
          <w:szCs w:val="22"/>
        </w:rPr>
      </w:pPr>
    </w:p>
    <w:p w14:paraId="0F6187AF" w14:textId="0E991F29" w:rsidR="00F47E1F" w:rsidRPr="00F01DE9" w:rsidRDefault="00F55B1C">
      <w:pPr>
        <w:pStyle w:val="BodyText"/>
        <w:ind w:left="120" w:right="307"/>
        <w:rPr>
          <w:rFonts w:ascii="Arial" w:hAnsi="Arial" w:cs="Arial"/>
          <w:sz w:val="22"/>
          <w:szCs w:val="22"/>
        </w:rPr>
      </w:pPr>
      <w:r w:rsidRPr="00F01DE9">
        <w:rPr>
          <w:rFonts w:ascii="Arial" w:hAnsi="Arial" w:cs="Arial"/>
          <w:sz w:val="22"/>
          <w:szCs w:val="22"/>
        </w:rPr>
        <w:t xml:space="preserve">El objetivo del puesto es colaborar para la definición en los aspectos técnicos del </w:t>
      </w:r>
      <w:r w:rsidR="002E08A4" w:rsidRPr="00F01DE9">
        <w:rPr>
          <w:rFonts w:ascii="Arial" w:hAnsi="Arial" w:cs="Arial"/>
          <w:sz w:val="22"/>
          <w:szCs w:val="22"/>
        </w:rPr>
        <w:t>Programa</w:t>
      </w:r>
      <w:r w:rsidRPr="00F01DE9">
        <w:rPr>
          <w:rFonts w:ascii="Arial" w:hAnsi="Arial" w:cs="Arial"/>
          <w:sz w:val="22"/>
          <w:szCs w:val="22"/>
        </w:rPr>
        <w:t xml:space="preserve">, prestando servicio en 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Las funciones principales son:</w:t>
      </w:r>
    </w:p>
    <w:p w14:paraId="0F6187B0" w14:textId="77777777" w:rsidR="00F47E1F" w:rsidRPr="00F01DE9" w:rsidRDefault="00F47E1F">
      <w:pPr>
        <w:pStyle w:val="BodyText"/>
        <w:spacing w:before="7"/>
        <w:rPr>
          <w:rFonts w:ascii="Arial" w:hAnsi="Arial" w:cs="Arial"/>
          <w:sz w:val="22"/>
          <w:szCs w:val="22"/>
        </w:rPr>
      </w:pPr>
    </w:p>
    <w:p w14:paraId="0F6187B1" w14:textId="33296A3E" w:rsidR="00F47E1F" w:rsidRPr="00F01DE9" w:rsidRDefault="00AF1F5C" w:rsidP="005F7A31">
      <w:pPr>
        <w:pStyle w:val="ListParagraph"/>
        <w:numPr>
          <w:ilvl w:val="0"/>
          <w:numId w:val="1"/>
        </w:numPr>
        <w:tabs>
          <w:tab w:val="left" w:pos="840"/>
          <w:tab w:val="left" w:pos="841"/>
        </w:tabs>
        <w:spacing w:before="1"/>
        <w:ind w:hanging="457"/>
        <w:jc w:val="left"/>
        <w:rPr>
          <w:rFonts w:ascii="Arial" w:hAnsi="Arial" w:cs="Arial"/>
          <w:sz w:val="22"/>
          <w:szCs w:val="22"/>
        </w:rPr>
      </w:pPr>
      <w:r w:rsidRPr="00F01DE9">
        <w:rPr>
          <w:rFonts w:ascii="Arial" w:hAnsi="Arial" w:cs="Arial"/>
          <w:sz w:val="22"/>
          <w:szCs w:val="22"/>
        </w:rPr>
        <w:t>c</w:t>
      </w:r>
      <w:r w:rsidR="00F55B1C" w:rsidRPr="00F01DE9">
        <w:rPr>
          <w:rFonts w:ascii="Arial" w:hAnsi="Arial" w:cs="Arial"/>
          <w:sz w:val="22"/>
          <w:szCs w:val="22"/>
        </w:rPr>
        <w:t>olaborar en la planificación técnica plurianual y anual por resultados del</w:t>
      </w:r>
      <w:r w:rsidR="00F55B1C" w:rsidRPr="00F01DE9">
        <w:rPr>
          <w:rFonts w:ascii="Arial" w:hAnsi="Arial" w:cs="Arial"/>
          <w:spacing w:val="-6"/>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B2" w14:textId="0EC450BA" w:rsidR="00F47E1F" w:rsidRPr="00F01DE9" w:rsidRDefault="00AF1F5C" w:rsidP="005F7A31">
      <w:pPr>
        <w:pStyle w:val="ListParagraph"/>
        <w:numPr>
          <w:ilvl w:val="0"/>
          <w:numId w:val="1"/>
        </w:numPr>
        <w:tabs>
          <w:tab w:val="left" w:pos="840"/>
          <w:tab w:val="left" w:pos="841"/>
        </w:tabs>
        <w:ind w:hanging="503"/>
        <w:jc w:val="left"/>
        <w:rPr>
          <w:rFonts w:ascii="Arial" w:hAnsi="Arial" w:cs="Arial"/>
          <w:sz w:val="22"/>
          <w:szCs w:val="22"/>
        </w:rPr>
      </w:pPr>
      <w:r w:rsidRPr="00F01DE9">
        <w:rPr>
          <w:rFonts w:ascii="Arial" w:hAnsi="Arial" w:cs="Arial"/>
          <w:sz w:val="22"/>
          <w:szCs w:val="22"/>
        </w:rPr>
        <w:t>a</w:t>
      </w:r>
      <w:r w:rsidR="00F55B1C" w:rsidRPr="00F01DE9">
        <w:rPr>
          <w:rFonts w:ascii="Arial" w:hAnsi="Arial" w:cs="Arial"/>
          <w:sz w:val="22"/>
          <w:szCs w:val="22"/>
        </w:rPr>
        <w:t>nalizar y desarrollar definiciones técnicas requeridas por el</w:t>
      </w:r>
      <w:r w:rsidR="00F55B1C" w:rsidRPr="00F01DE9">
        <w:rPr>
          <w:rFonts w:ascii="Arial" w:hAnsi="Arial" w:cs="Arial"/>
          <w:spacing w:val="-7"/>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B3" w14:textId="34D6C049" w:rsidR="00F47E1F" w:rsidRPr="00F01DE9" w:rsidRDefault="00AF1F5C" w:rsidP="005F7A31">
      <w:pPr>
        <w:pStyle w:val="ListParagraph"/>
        <w:numPr>
          <w:ilvl w:val="0"/>
          <w:numId w:val="1"/>
        </w:numPr>
        <w:tabs>
          <w:tab w:val="left" w:pos="840"/>
          <w:tab w:val="left" w:pos="841"/>
        </w:tabs>
        <w:spacing w:before="1"/>
        <w:ind w:right="383" w:hanging="548"/>
        <w:jc w:val="left"/>
        <w:rPr>
          <w:rFonts w:ascii="Arial" w:hAnsi="Arial" w:cs="Arial"/>
          <w:sz w:val="22"/>
          <w:szCs w:val="22"/>
        </w:rPr>
      </w:pPr>
      <w:r w:rsidRPr="00F01DE9">
        <w:rPr>
          <w:rFonts w:ascii="Arial" w:hAnsi="Arial" w:cs="Arial"/>
          <w:sz w:val="22"/>
          <w:szCs w:val="22"/>
        </w:rPr>
        <w:t>i</w:t>
      </w:r>
      <w:r w:rsidR="00F55B1C" w:rsidRPr="00F01DE9">
        <w:rPr>
          <w:rFonts w:ascii="Arial" w:hAnsi="Arial" w:cs="Arial"/>
          <w:sz w:val="22"/>
          <w:szCs w:val="22"/>
        </w:rPr>
        <w:t>dentificar</w:t>
      </w:r>
      <w:r w:rsidR="00F55B1C" w:rsidRPr="00F01DE9">
        <w:rPr>
          <w:rFonts w:ascii="Arial" w:hAnsi="Arial" w:cs="Arial"/>
          <w:spacing w:val="-4"/>
          <w:sz w:val="22"/>
          <w:szCs w:val="22"/>
        </w:rPr>
        <w:t xml:space="preserve"> </w:t>
      </w:r>
      <w:r w:rsidR="00F55B1C" w:rsidRPr="00F01DE9">
        <w:rPr>
          <w:rFonts w:ascii="Arial" w:hAnsi="Arial" w:cs="Arial"/>
          <w:sz w:val="22"/>
          <w:szCs w:val="22"/>
        </w:rPr>
        <w:t>necesidades,</w:t>
      </w:r>
      <w:r w:rsidR="00F55B1C" w:rsidRPr="00F01DE9">
        <w:rPr>
          <w:rFonts w:ascii="Arial" w:hAnsi="Arial" w:cs="Arial"/>
          <w:spacing w:val="-3"/>
          <w:sz w:val="22"/>
          <w:szCs w:val="22"/>
        </w:rPr>
        <w:t xml:space="preserve"> </w:t>
      </w:r>
      <w:r w:rsidR="00F55B1C" w:rsidRPr="00F01DE9">
        <w:rPr>
          <w:rFonts w:ascii="Arial" w:hAnsi="Arial" w:cs="Arial"/>
          <w:sz w:val="22"/>
          <w:szCs w:val="22"/>
        </w:rPr>
        <w:t>desarrollar</w:t>
      </w:r>
      <w:r w:rsidR="00F55B1C" w:rsidRPr="00F01DE9">
        <w:rPr>
          <w:rFonts w:ascii="Arial" w:hAnsi="Arial" w:cs="Arial"/>
          <w:spacing w:val="-3"/>
          <w:sz w:val="22"/>
          <w:szCs w:val="22"/>
        </w:rPr>
        <w:t xml:space="preserve"> </w:t>
      </w:r>
      <w:r w:rsidR="00F55B1C" w:rsidRPr="00F01DE9">
        <w:rPr>
          <w:rFonts w:ascii="Arial" w:hAnsi="Arial" w:cs="Arial"/>
          <w:sz w:val="22"/>
          <w:szCs w:val="22"/>
        </w:rPr>
        <w:t>especificaciones</w:t>
      </w:r>
      <w:r w:rsidR="00F55B1C" w:rsidRPr="00F01DE9">
        <w:rPr>
          <w:rFonts w:ascii="Arial" w:hAnsi="Arial" w:cs="Arial"/>
          <w:spacing w:val="-5"/>
          <w:sz w:val="22"/>
          <w:szCs w:val="22"/>
        </w:rPr>
        <w:t xml:space="preserve"> </w:t>
      </w:r>
      <w:r w:rsidR="00F55B1C" w:rsidRPr="00F01DE9">
        <w:rPr>
          <w:rFonts w:ascii="Arial" w:hAnsi="Arial" w:cs="Arial"/>
          <w:sz w:val="22"/>
          <w:szCs w:val="22"/>
        </w:rPr>
        <w:t>técnicas</w:t>
      </w:r>
      <w:r w:rsidR="00F55B1C" w:rsidRPr="00F01DE9">
        <w:rPr>
          <w:rFonts w:ascii="Arial" w:hAnsi="Arial" w:cs="Arial"/>
          <w:spacing w:val="-5"/>
          <w:sz w:val="22"/>
          <w:szCs w:val="22"/>
        </w:rPr>
        <w:t xml:space="preserve"> </w:t>
      </w:r>
      <w:r w:rsidR="00F55B1C" w:rsidRPr="00F01DE9">
        <w:rPr>
          <w:rFonts w:ascii="Arial" w:hAnsi="Arial" w:cs="Arial"/>
          <w:sz w:val="22"/>
          <w:szCs w:val="22"/>
        </w:rPr>
        <w:t>y</w:t>
      </w:r>
      <w:r w:rsidR="00F55B1C" w:rsidRPr="00F01DE9">
        <w:rPr>
          <w:rFonts w:ascii="Arial" w:hAnsi="Arial" w:cs="Arial"/>
          <w:spacing w:val="-2"/>
          <w:sz w:val="22"/>
          <w:szCs w:val="22"/>
        </w:rPr>
        <w:t xml:space="preserve"> </w:t>
      </w:r>
      <w:r w:rsidR="00F55B1C" w:rsidRPr="00F01DE9">
        <w:rPr>
          <w:rFonts w:ascii="Arial" w:hAnsi="Arial" w:cs="Arial"/>
          <w:sz w:val="22"/>
          <w:szCs w:val="22"/>
        </w:rPr>
        <w:t>términos</w:t>
      </w:r>
      <w:r w:rsidR="00F55B1C" w:rsidRPr="00F01DE9">
        <w:rPr>
          <w:rFonts w:ascii="Arial" w:hAnsi="Arial" w:cs="Arial"/>
          <w:spacing w:val="-5"/>
          <w:sz w:val="22"/>
          <w:szCs w:val="22"/>
        </w:rPr>
        <w:t xml:space="preserve"> </w:t>
      </w:r>
      <w:r w:rsidR="00F55B1C" w:rsidRPr="00F01DE9">
        <w:rPr>
          <w:rFonts w:ascii="Arial" w:hAnsi="Arial" w:cs="Arial"/>
          <w:sz w:val="22"/>
          <w:szCs w:val="22"/>
        </w:rPr>
        <w:t>de</w:t>
      </w:r>
      <w:r w:rsidR="00F55B1C" w:rsidRPr="00F01DE9">
        <w:rPr>
          <w:rFonts w:ascii="Arial" w:hAnsi="Arial" w:cs="Arial"/>
          <w:spacing w:val="-4"/>
          <w:sz w:val="22"/>
          <w:szCs w:val="22"/>
        </w:rPr>
        <w:t xml:space="preserve"> </w:t>
      </w:r>
      <w:r w:rsidR="00F55B1C" w:rsidRPr="00F01DE9">
        <w:rPr>
          <w:rFonts w:ascii="Arial" w:hAnsi="Arial" w:cs="Arial"/>
          <w:sz w:val="22"/>
          <w:szCs w:val="22"/>
        </w:rPr>
        <w:t>referencias</w:t>
      </w:r>
      <w:r w:rsidR="00F55B1C" w:rsidRPr="00F01DE9">
        <w:rPr>
          <w:rFonts w:ascii="Arial" w:hAnsi="Arial" w:cs="Arial"/>
          <w:spacing w:val="-6"/>
          <w:sz w:val="22"/>
          <w:szCs w:val="22"/>
        </w:rPr>
        <w:t xml:space="preserve"> </w:t>
      </w:r>
      <w:r w:rsidR="00F55B1C" w:rsidRPr="00F01DE9">
        <w:rPr>
          <w:rFonts w:ascii="Arial" w:hAnsi="Arial" w:cs="Arial"/>
          <w:sz w:val="22"/>
          <w:szCs w:val="22"/>
        </w:rPr>
        <w:t>correspondientes</w:t>
      </w:r>
      <w:r w:rsidR="00F55B1C" w:rsidRPr="00F01DE9">
        <w:rPr>
          <w:rFonts w:ascii="Arial" w:hAnsi="Arial" w:cs="Arial"/>
          <w:spacing w:val="-5"/>
          <w:sz w:val="22"/>
          <w:szCs w:val="22"/>
        </w:rPr>
        <w:t xml:space="preserve"> </w:t>
      </w:r>
      <w:r w:rsidR="00F55B1C" w:rsidRPr="00F01DE9">
        <w:rPr>
          <w:rFonts w:ascii="Arial" w:hAnsi="Arial" w:cs="Arial"/>
          <w:sz w:val="22"/>
          <w:szCs w:val="22"/>
        </w:rPr>
        <w:t xml:space="preserve">a las adquisiciones y contrataciones del </w:t>
      </w:r>
      <w:r w:rsidR="002E08A4" w:rsidRPr="00F01DE9">
        <w:rPr>
          <w:rFonts w:ascii="Arial" w:hAnsi="Arial" w:cs="Arial"/>
          <w:sz w:val="22"/>
          <w:szCs w:val="22"/>
        </w:rPr>
        <w:t>Programa</w:t>
      </w:r>
      <w:r w:rsidR="00F55B1C" w:rsidRPr="00F01DE9">
        <w:rPr>
          <w:rFonts w:ascii="Arial" w:hAnsi="Arial" w:cs="Arial"/>
          <w:sz w:val="22"/>
          <w:szCs w:val="22"/>
        </w:rPr>
        <w:t xml:space="preserve"> que tienen relación con su ámbito de</w:t>
      </w:r>
      <w:r w:rsidR="00F55B1C" w:rsidRPr="00F01DE9">
        <w:rPr>
          <w:rFonts w:ascii="Arial" w:hAnsi="Arial" w:cs="Arial"/>
          <w:spacing w:val="-16"/>
          <w:sz w:val="22"/>
          <w:szCs w:val="22"/>
        </w:rPr>
        <w:t xml:space="preserve"> </w:t>
      </w:r>
      <w:r w:rsidR="00F55B1C" w:rsidRPr="00F01DE9">
        <w:rPr>
          <w:rFonts w:ascii="Arial" w:hAnsi="Arial" w:cs="Arial"/>
          <w:sz w:val="22"/>
          <w:szCs w:val="22"/>
        </w:rPr>
        <w:t>competencia</w:t>
      </w:r>
      <w:r w:rsidRPr="00F01DE9">
        <w:rPr>
          <w:rFonts w:ascii="Arial" w:hAnsi="Arial" w:cs="Arial"/>
          <w:sz w:val="22"/>
          <w:szCs w:val="22"/>
        </w:rPr>
        <w:t>;</w:t>
      </w:r>
    </w:p>
    <w:p w14:paraId="0F6187B4" w14:textId="3F438932" w:rsidR="00F47E1F" w:rsidRPr="00F01DE9" w:rsidRDefault="00AF1F5C" w:rsidP="005F7A31">
      <w:pPr>
        <w:pStyle w:val="ListParagraph"/>
        <w:numPr>
          <w:ilvl w:val="0"/>
          <w:numId w:val="1"/>
        </w:numPr>
        <w:tabs>
          <w:tab w:val="left" w:pos="840"/>
          <w:tab w:val="left" w:pos="841"/>
        </w:tabs>
        <w:ind w:right="384" w:hanging="548"/>
        <w:jc w:val="left"/>
        <w:rPr>
          <w:rFonts w:ascii="Arial" w:hAnsi="Arial" w:cs="Arial"/>
          <w:sz w:val="22"/>
          <w:szCs w:val="22"/>
        </w:rPr>
      </w:pPr>
      <w:r w:rsidRPr="00F01DE9">
        <w:rPr>
          <w:rFonts w:ascii="Arial" w:hAnsi="Arial" w:cs="Arial"/>
          <w:sz w:val="22"/>
          <w:szCs w:val="22"/>
        </w:rPr>
        <w:t>r</w:t>
      </w:r>
      <w:r w:rsidR="00F55B1C" w:rsidRPr="00F01DE9">
        <w:rPr>
          <w:rFonts w:ascii="Arial" w:hAnsi="Arial" w:cs="Arial"/>
          <w:sz w:val="22"/>
          <w:szCs w:val="22"/>
        </w:rPr>
        <w:t xml:space="preserve">evisión técnica de los productos de las consultorías, contratos suscriptos con proveedores o contratistas en el marco de la ejecución del </w:t>
      </w:r>
      <w:r w:rsidR="002E08A4" w:rsidRPr="00F01DE9">
        <w:rPr>
          <w:rFonts w:ascii="Arial" w:hAnsi="Arial" w:cs="Arial"/>
          <w:sz w:val="22"/>
          <w:szCs w:val="22"/>
        </w:rPr>
        <w:t>Programa</w:t>
      </w:r>
      <w:r w:rsidRPr="00F01DE9">
        <w:rPr>
          <w:rFonts w:ascii="Arial" w:hAnsi="Arial" w:cs="Arial"/>
          <w:sz w:val="22"/>
          <w:szCs w:val="22"/>
        </w:rPr>
        <w:t>;</w:t>
      </w:r>
    </w:p>
    <w:p w14:paraId="0F6187B5" w14:textId="1CF30E65" w:rsidR="00F47E1F" w:rsidRPr="00F01DE9" w:rsidRDefault="00AF1F5C" w:rsidP="005F7A31">
      <w:pPr>
        <w:pStyle w:val="ListParagraph"/>
        <w:numPr>
          <w:ilvl w:val="0"/>
          <w:numId w:val="1"/>
        </w:numPr>
        <w:tabs>
          <w:tab w:val="left" w:pos="840"/>
          <w:tab w:val="left" w:pos="841"/>
        </w:tabs>
        <w:spacing w:line="243" w:lineRule="exact"/>
        <w:ind w:hanging="503"/>
        <w:jc w:val="left"/>
        <w:rPr>
          <w:rFonts w:ascii="Arial" w:hAnsi="Arial" w:cs="Arial"/>
          <w:sz w:val="22"/>
          <w:szCs w:val="22"/>
        </w:rPr>
      </w:pPr>
      <w:r w:rsidRPr="00F01DE9">
        <w:rPr>
          <w:rFonts w:ascii="Arial" w:hAnsi="Arial" w:cs="Arial"/>
          <w:sz w:val="22"/>
          <w:szCs w:val="22"/>
        </w:rPr>
        <w:t>c</w:t>
      </w:r>
      <w:r w:rsidR="00F55B1C" w:rsidRPr="00F01DE9">
        <w:rPr>
          <w:rFonts w:ascii="Arial" w:hAnsi="Arial" w:cs="Arial"/>
          <w:sz w:val="22"/>
          <w:szCs w:val="22"/>
        </w:rPr>
        <w:t>olaborar en la ejecución de las actividades de difusión y comunicación del</w:t>
      </w:r>
      <w:r w:rsidR="00F55B1C" w:rsidRPr="00F01DE9">
        <w:rPr>
          <w:rFonts w:ascii="Arial" w:hAnsi="Arial" w:cs="Arial"/>
          <w:spacing w:val="-8"/>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5F15AF14" w14:textId="363C66FB" w:rsidR="00313779" w:rsidRPr="00F01DE9" w:rsidRDefault="00AF1F5C" w:rsidP="005F7A31">
      <w:pPr>
        <w:pStyle w:val="ListParagraph"/>
        <w:numPr>
          <w:ilvl w:val="0"/>
          <w:numId w:val="1"/>
        </w:numPr>
        <w:tabs>
          <w:tab w:val="left" w:pos="840"/>
          <w:tab w:val="left" w:pos="841"/>
        </w:tabs>
        <w:spacing w:before="39"/>
        <w:ind w:hanging="594"/>
        <w:jc w:val="left"/>
        <w:rPr>
          <w:rFonts w:ascii="Arial" w:hAnsi="Arial" w:cs="Arial"/>
          <w:sz w:val="22"/>
          <w:szCs w:val="22"/>
        </w:rPr>
      </w:pPr>
      <w:r w:rsidRPr="00F01DE9">
        <w:rPr>
          <w:rFonts w:ascii="Arial" w:hAnsi="Arial" w:cs="Arial"/>
          <w:sz w:val="22"/>
          <w:szCs w:val="22"/>
        </w:rPr>
        <w:t>c</w:t>
      </w:r>
      <w:r w:rsidR="00F55B1C" w:rsidRPr="00F01DE9">
        <w:rPr>
          <w:rFonts w:ascii="Arial" w:hAnsi="Arial" w:cs="Arial"/>
          <w:sz w:val="22"/>
          <w:szCs w:val="22"/>
        </w:rPr>
        <w:t>olaborar en la preparación de informes técnicos del</w:t>
      </w:r>
      <w:r w:rsidR="00F55B1C" w:rsidRPr="00F01DE9">
        <w:rPr>
          <w:rFonts w:ascii="Arial" w:hAnsi="Arial" w:cs="Arial"/>
          <w:spacing w:val="-7"/>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B8" w14:textId="3F96568F" w:rsidR="00F47E1F" w:rsidRPr="00F01DE9" w:rsidRDefault="00AF1F5C" w:rsidP="005F7A31">
      <w:pPr>
        <w:pStyle w:val="ListParagraph"/>
        <w:numPr>
          <w:ilvl w:val="0"/>
          <w:numId w:val="1"/>
        </w:numPr>
        <w:tabs>
          <w:tab w:val="left" w:pos="840"/>
          <w:tab w:val="left" w:pos="841"/>
        </w:tabs>
        <w:spacing w:before="39"/>
        <w:ind w:hanging="594"/>
        <w:jc w:val="left"/>
        <w:rPr>
          <w:rFonts w:ascii="Arial" w:hAnsi="Arial" w:cs="Arial"/>
          <w:sz w:val="22"/>
          <w:szCs w:val="22"/>
        </w:rPr>
      </w:pPr>
      <w:r w:rsidRPr="00F01DE9">
        <w:rPr>
          <w:rFonts w:ascii="Arial" w:hAnsi="Arial" w:cs="Arial"/>
          <w:sz w:val="22"/>
          <w:szCs w:val="22"/>
        </w:rPr>
        <w:t>r</w:t>
      </w:r>
      <w:r w:rsidR="00F55B1C" w:rsidRPr="00F01DE9">
        <w:rPr>
          <w:rFonts w:ascii="Arial" w:hAnsi="Arial" w:cs="Arial"/>
          <w:sz w:val="22"/>
          <w:szCs w:val="22"/>
        </w:rPr>
        <w:t>ecomendar</w:t>
      </w:r>
      <w:r w:rsidR="00F55B1C" w:rsidRPr="00F01DE9">
        <w:rPr>
          <w:rFonts w:ascii="Arial" w:hAnsi="Arial" w:cs="Arial"/>
          <w:spacing w:val="-3"/>
          <w:sz w:val="22"/>
          <w:szCs w:val="22"/>
        </w:rPr>
        <w:t xml:space="preserve"> </w:t>
      </w:r>
      <w:r w:rsidR="00F55B1C" w:rsidRPr="00F01DE9">
        <w:rPr>
          <w:rFonts w:ascii="Arial" w:hAnsi="Arial" w:cs="Arial"/>
          <w:sz w:val="22"/>
          <w:szCs w:val="22"/>
        </w:rPr>
        <w:t>y</w:t>
      </w:r>
      <w:r w:rsidR="00F55B1C" w:rsidRPr="00F01DE9">
        <w:rPr>
          <w:rFonts w:ascii="Arial" w:hAnsi="Arial" w:cs="Arial"/>
          <w:spacing w:val="-2"/>
          <w:sz w:val="22"/>
          <w:szCs w:val="22"/>
        </w:rPr>
        <w:t xml:space="preserve"> </w:t>
      </w:r>
      <w:r w:rsidR="00F55B1C" w:rsidRPr="00F01DE9">
        <w:rPr>
          <w:rFonts w:ascii="Arial" w:hAnsi="Arial" w:cs="Arial"/>
          <w:sz w:val="22"/>
          <w:szCs w:val="22"/>
        </w:rPr>
        <w:t>ejecutar</w:t>
      </w:r>
      <w:r w:rsidR="00F55B1C" w:rsidRPr="00F01DE9">
        <w:rPr>
          <w:rFonts w:ascii="Arial" w:hAnsi="Arial" w:cs="Arial"/>
          <w:spacing w:val="-3"/>
          <w:sz w:val="22"/>
          <w:szCs w:val="22"/>
        </w:rPr>
        <w:t xml:space="preserve"> </w:t>
      </w:r>
      <w:r w:rsidR="00F55B1C" w:rsidRPr="00F01DE9">
        <w:rPr>
          <w:rFonts w:ascii="Arial" w:hAnsi="Arial" w:cs="Arial"/>
          <w:sz w:val="22"/>
          <w:szCs w:val="22"/>
        </w:rPr>
        <w:t>acciones</w:t>
      </w:r>
      <w:r w:rsidR="00F55B1C" w:rsidRPr="00F01DE9">
        <w:rPr>
          <w:rFonts w:ascii="Arial" w:hAnsi="Arial" w:cs="Arial"/>
          <w:spacing w:val="-5"/>
          <w:sz w:val="22"/>
          <w:szCs w:val="22"/>
        </w:rPr>
        <w:t xml:space="preserve"> </w:t>
      </w:r>
      <w:r w:rsidR="00F55B1C" w:rsidRPr="00F01DE9">
        <w:rPr>
          <w:rFonts w:ascii="Arial" w:hAnsi="Arial" w:cs="Arial"/>
          <w:sz w:val="22"/>
          <w:szCs w:val="22"/>
        </w:rPr>
        <w:t>que</w:t>
      </w:r>
      <w:r w:rsidR="00F55B1C" w:rsidRPr="00F01DE9">
        <w:rPr>
          <w:rFonts w:ascii="Arial" w:hAnsi="Arial" w:cs="Arial"/>
          <w:spacing w:val="-4"/>
          <w:sz w:val="22"/>
          <w:szCs w:val="22"/>
        </w:rPr>
        <w:t xml:space="preserve"> </w:t>
      </w:r>
      <w:r w:rsidR="00F55B1C" w:rsidRPr="00F01DE9">
        <w:rPr>
          <w:rFonts w:ascii="Arial" w:hAnsi="Arial" w:cs="Arial"/>
          <w:sz w:val="22"/>
          <w:szCs w:val="22"/>
        </w:rPr>
        <w:t>salvaguarden</w:t>
      </w:r>
      <w:r w:rsidR="00F55B1C" w:rsidRPr="00F01DE9">
        <w:rPr>
          <w:rFonts w:ascii="Arial" w:hAnsi="Arial" w:cs="Arial"/>
          <w:spacing w:val="-3"/>
          <w:sz w:val="22"/>
          <w:szCs w:val="22"/>
        </w:rPr>
        <w:t xml:space="preserve"> </w:t>
      </w:r>
      <w:r w:rsidR="00F55B1C" w:rsidRPr="00F01DE9">
        <w:rPr>
          <w:rFonts w:ascii="Arial" w:hAnsi="Arial" w:cs="Arial"/>
          <w:sz w:val="22"/>
          <w:szCs w:val="22"/>
        </w:rPr>
        <w:t>la</w:t>
      </w:r>
      <w:r w:rsidR="00F55B1C" w:rsidRPr="00F01DE9">
        <w:rPr>
          <w:rFonts w:ascii="Arial" w:hAnsi="Arial" w:cs="Arial"/>
          <w:spacing w:val="-3"/>
          <w:sz w:val="22"/>
          <w:szCs w:val="22"/>
        </w:rPr>
        <w:t xml:space="preserve"> </w:t>
      </w:r>
      <w:r w:rsidR="00F55B1C" w:rsidRPr="00F01DE9">
        <w:rPr>
          <w:rFonts w:ascii="Arial" w:hAnsi="Arial" w:cs="Arial"/>
          <w:sz w:val="22"/>
          <w:szCs w:val="22"/>
        </w:rPr>
        <w:t>sustentabilidad</w:t>
      </w:r>
      <w:r w:rsidR="00F55B1C" w:rsidRPr="00F01DE9">
        <w:rPr>
          <w:rFonts w:ascii="Arial" w:hAnsi="Arial" w:cs="Arial"/>
          <w:spacing w:val="-1"/>
          <w:sz w:val="22"/>
          <w:szCs w:val="22"/>
        </w:rPr>
        <w:t xml:space="preserve"> </w:t>
      </w:r>
      <w:r w:rsidR="00F55B1C" w:rsidRPr="00F01DE9">
        <w:rPr>
          <w:rFonts w:ascii="Arial" w:hAnsi="Arial" w:cs="Arial"/>
          <w:sz w:val="22"/>
          <w:szCs w:val="22"/>
        </w:rPr>
        <w:t>de</w:t>
      </w:r>
      <w:r w:rsidR="00F55B1C" w:rsidRPr="00F01DE9">
        <w:rPr>
          <w:rFonts w:ascii="Arial" w:hAnsi="Arial" w:cs="Arial"/>
          <w:spacing w:val="-4"/>
          <w:sz w:val="22"/>
          <w:szCs w:val="22"/>
        </w:rPr>
        <w:t xml:space="preserve"> </w:t>
      </w:r>
      <w:r w:rsidR="00F55B1C" w:rsidRPr="00F01DE9">
        <w:rPr>
          <w:rFonts w:ascii="Arial" w:hAnsi="Arial" w:cs="Arial"/>
          <w:sz w:val="22"/>
          <w:szCs w:val="22"/>
        </w:rPr>
        <w:t>los</w:t>
      </w:r>
      <w:r w:rsidR="00F55B1C" w:rsidRPr="00F01DE9">
        <w:rPr>
          <w:rFonts w:ascii="Arial" w:hAnsi="Arial" w:cs="Arial"/>
          <w:spacing w:val="-5"/>
          <w:sz w:val="22"/>
          <w:szCs w:val="22"/>
        </w:rPr>
        <w:t xml:space="preserve"> </w:t>
      </w:r>
      <w:r w:rsidR="00F55B1C" w:rsidRPr="00F01DE9">
        <w:rPr>
          <w:rFonts w:ascii="Arial" w:hAnsi="Arial" w:cs="Arial"/>
          <w:sz w:val="22"/>
          <w:szCs w:val="22"/>
        </w:rPr>
        <w:t>objetivos</w:t>
      </w:r>
      <w:r w:rsidR="00F55B1C" w:rsidRPr="00F01DE9">
        <w:rPr>
          <w:rFonts w:ascii="Arial" w:hAnsi="Arial" w:cs="Arial"/>
          <w:spacing w:val="-5"/>
          <w:sz w:val="22"/>
          <w:szCs w:val="22"/>
        </w:rPr>
        <w:t xml:space="preserve"> </w:t>
      </w:r>
      <w:r w:rsidR="00F55B1C" w:rsidRPr="00F01DE9">
        <w:rPr>
          <w:rFonts w:ascii="Arial" w:hAnsi="Arial" w:cs="Arial"/>
          <w:sz w:val="22"/>
          <w:szCs w:val="22"/>
        </w:rPr>
        <w:t>del</w:t>
      </w:r>
      <w:r w:rsidR="00F55B1C" w:rsidRPr="00F01DE9">
        <w:rPr>
          <w:rFonts w:ascii="Arial" w:hAnsi="Arial" w:cs="Arial"/>
          <w:spacing w:val="-3"/>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7B9" w14:textId="1D71B391" w:rsidR="00F47E1F" w:rsidRPr="00F01DE9" w:rsidRDefault="00AF1F5C" w:rsidP="005F7A31">
      <w:pPr>
        <w:pStyle w:val="ListParagraph"/>
        <w:numPr>
          <w:ilvl w:val="0"/>
          <w:numId w:val="1"/>
        </w:numPr>
        <w:tabs>
          <w:tab w:val="left" w:pos="840"/>
          <w:tab w:val="left" w:pos="841"/>
        </w:tabs>
        <w:spacing w:before="1"/>
        <w:ind w:hanging="639"/>
        <w:jc w:val="left"/>
        <w:rPr>
          <w:rFonts w:ascii="Arial" w:hAnsi="Arial" w:cs="Arial"/>
          <w:sz w:val="22"/>
          <w:szCs w:val="22"/>
        </w:rPr>
      </w:pPr>
      <w:r w:rsidRPr="00F01DE9">
        <w:rPr>
          <w:rFonts w:ascii="Arial" w:hAnsi="Arial" w:cs="Arial"/>
          <w:sz w:val="22"/>
          <w:szCs w:val="22"/>
        </w:rPr>
        <w:t>f</w:t>
      </w:r>
      <w:r w:rsidR="00F55B1C" w:rsidRPr="00F01DE9">
        <w:rPr>
          <w:rFonts w:ascii="Arial" w:hAnsi="Arial" w:cs="Arial"/>
          <w:sz w:val="22"/>
          <w:szCs w:val="22"/>
        </w:rPr>
        <w:t>ormar parte del comité de evaluación de los procesos de contratación y adquisiciones del</w:t>
      </w:r>
      <w:r w:rsidR="00F55B1C" w:rsidRPr="00F01DE9">
        <w:rPr>
          <w:rFonts w:ascii="Arial" w:hAnsi="Arial" w:cs="Arial"/>
          <w:spacing w:val="-30"/>
          <w:sz w:val="22"/>
          <w:szCs w:val="22"/>
        </w:rPr>
        <w:t xml:space="preserve"> </w:t>
      </w:r>
      <w:r w:rsidR="002E08A4" w:rsidRPr="00F01DE9">
        <w:rPr>
          <w:rFonts w:ascii="Arial" w:hAnsi="Arial" w:cs="Arial"/>
          <w:sz w:val="22"/>
          <w:szCs w:val="22"/>
        </w:rPr>
        <w:t>Programa</w:t>
      </w:r>
      <w:r w:rsidR="00F55B1C" w:rsidRPr="00F01DE9">
        <w:rPr>
          <w:rFonts w:ascii="Arial" w:hAnsi="Arial" w:cs="Arial"/>
          <w:sz w:val="22"/>
          <w:szCs w:val="22"/>
        </w:rPr>
        <w:t>.</w:t>
      </w:r>
    </w:p>
    <w:p w14:paraId="0F6187BA" w14:textId="77777777" w:rsidR="00F47E1F" w:rsidRPr="00F01DE9" w:rsidRDefault="00F47E1F">
      <w:pPr>
        <w:pStyle w:val="BodyText"/>
        <w:rPr>
          <w:rFonts w:ascii="Arial" w:hAnsi="Arial" w:cs="Arial"/>
          <w:sz w:val="22"/>
          <w:szCs w:val="22"/>
        </w:rPr>
      </w:pPr>
    </w:p>
    <w:p w14:paraId="0F6187BB" w14:textId="77777777" w:rsidR="00F47E1F" w:rsidRPr="00F01DE9" w:rsidRDefault="00F47E1F">
      <w:pPr>
        <w:pStyle w:val="BodyText"/>
        <w:spacing w:before="7"/>
        <w:rPr>
          <w:rFonts w:ascii="Arial" w:hAnsi="Arial" w:cs="Arial"/>
          <w:sz w:val="22"/>
          <w:szCs w:val="22"/>
        </w:rPr>
      </w:pPr>
    </w:p>
    <w:p w14:paraId="23D84F3A" w14:textId="77777777" w:rsidR="00AF1F5C" w:rsidRPr="00F01DE9" w:rsidRDefault="00AF1F5C">
      <w:pPr>
        <w:widowControl w:val="0"/>
        <w:autoSpaceDE w:val="0"/>
        <w:autoSpaceDN w:val="0"/>
        <w:rPr>
          <w:rFonts w:ascii="Arial" w:hAnsi="Arial" w:cs="Arial"/>
          <w:b/>
          <w:bCs/>
          <w:sz w:val="22"/>
          <w:szCs w:val="22"/>
        </w:rPr>
      </w:pPr>
      <w:r w:rsidRPr="00F01DE9">
        <w:rPr>
          <w:rFonts w:ascii="Arial" w:hAnsi="Arial" w:cs="Arial"/>
          <w:sz w:val="22"/>
          <w:szCs w:val="22"/>
        </w:rPr>
        <w:br w:type="page"/>
      </w:r>
    </w:p>
    <w:p w14:paraId="2831E2DA" w14:textId="0583942E" w:rsidR="00487A8B" w:rsidRPr="00F01DE9" w:rsidRDefault="00487A8B" w:rsidP="005F7A31">
      <w:pPr>
        <w:pStyle w:val="Heading1"/>
        <w:numPr>
          <w:ilvl w:val="1"/>
          <w:numId w:val="20"/>
        </w:numPr>
        <w:tabs>
          <w:tab w:val="left" w:pos="696"/>
          <w:tab w:val="left" w:pos="697"/>
        </w:tabs>
        <w:spacing w:before="39"/>
        <w:rPr>
          <w:rFonts w:ascii="Arial" w:hAnsi="Arial" w:cs="Arial"/>
          <w:sz w:val="22"/>
          <w:szCs w:val="22"/>
        </w:rPr>
      </w:pPr>
      <w:bookmarkStart w:id="52" w:name="_Toc34842149"/>
      <w:r w:rsidRPr="00F01DE9">
        <w:rPr>
          <w:rFonts w:ascii="Arial" w:hAnsi="Arial" w:cs="Arial"/>
          <w:sz w:val="22"/>
          <w:szCs w:val="22"/>
        </w:rPr>
        <w:lastRenderedPageBreak/>
        <w:t>Mecanismo de Ejecución</w:t>
      </w:r>
      <w:bookmarkEnd w:id="52"/>
    </w:p>
    <w:p w14:paraId="09806D02" w14:textId="0E28CDA1" w:rsidR="00487A8B" w:rsidRPr="00F01DE9" w:rsidRDefault="00487A8B" w:rsidP="00487A8B">
      <w:pPr>
        <w:pStyle w:val="BodyText"/>
        <w:ind w:left="120" w:right="307"/>
        <w:rPr>
          <w:rFonts w:ascii="Arial" w:hAnsi="Arial" w:cs="Arial"/>
          <w:sz w:val="22"/>
          <w:szCs w:val="22"/>
        </w:rPr>
      </w:pPr>
    </w:p>
    <w:p w14:paraId="7B2D533E" w14:textId="09E66BE0" w:rsidR="00487A8B" w:rsidRPr="00F01DE9" w:rsidRDefault="00487A8B" w:rsidP="005F7A31">
      <w:pPr>
        <w:pStyle w:val="Heading2"/>
        <w:numPr>
          <w:ilvl w:val="2"/>
          <w:numId w:val="20"/>
        </w:numPr>
        <w:rPr>
          <w:rFonts w:ascii="Arial" w:hAnsi="Arial" w:cs="Arial"/>
          <w:sz w:val="22"/>
          <w:szCs w:val="22"/>
        </w:rPr>
      </w:pPr>
      <w:bookmarkStart w:id="53" w:name="_Toc34842150"/>
      <w:r w:rsidRPr="00F01DE9">
        <w:rPr>
          <w:rFonts w:ascii="Arial" w:hAnsi="Arial" w:cs="Arial"/>
          <w:sz w:val="22"/>
          <w:szCs w:val="22"/>
        </w:rPr>
        <w:t>Aspectos Generales</w:t>
      </w:r>
      <w:bookmarkEnd w:id="53"/>
    </w:p>
    <w:p w14:paraId="55C2704C" w14:textId="77777777" w:rsidR="00487A8B" w:rsidRPr="00F01DE9" w:rsidRDefault="00487A8B" w:rsidP="00487A8B">
      <w:pPr>
        <w:rPr>
          <w:rFonts w:ascii="Arial" w:hAnsi="Arial" w:cs="Arial"/>
          <w:sz w:val="22"/>
          <w:szCs w:val="22"/>
        </w:rPr>
      </w:pPr>
    </w:p>
    <w:p w14:paraId="14DF6571" w14:textId="3AAC4DB8" w:rsidR="00487A8B" w:rsidRPr="00F01DE9" w:rsidRDefault="00487A8B" w:rsidP="00487A8B">
      <w:pPr>
        <w:ind w:left="119"/>
        <w:jc w:val="both"/>
        <w:rPr>
          <w:rFonts w:ascii="Arial" w:hAnsi="Arial" w:cs="Arial"/>
          <w:sz w:val="22"/>
          <w:szCs w:val="22"/>
        </w:rPr>
      </w:pPr>
      <w:r w:rsidRPr="00F01DE9">
        <w:rPr>
          <w:rFonts w:ascii="Arial" w:hAnsi="Arial" w:cs="Arial"/>
          <w:sz w:val="22"/>
          <w:szCs w:val="22"/>
        </w:rPr>
        <w:t xml:space="preserve">Se trata de un préstamo de inversión que financia los costos de las actividades (bienes, obras y servicios) vinculados a la consecución de ciertos resultados y que se desembolsa </w:t>
      </w:r>
      <w:r w:rsidR="007A71FE" w:rsidRPr="00F01DE9">
        <w:rPr>
          <w:rFonts w:ascii="Arial" w:hAnsi="Arial" w:cs="Arial"/>
          <w:sz w:val="22"/>
          <w:szCs w:val="22"/>
        </w:rPr>
        <w:t xml:space="preserve">cada tramo </w:t>
      </w:r>
      <w:r w:rsidRPr="00F01DE9">
        <w:rPr>
          <w:rFonts w:ascii="Arial" w:hAnsi="Arial" w:cs="Arial"/>
          <w:sz w:val="22"/>
          <w:szCs w:val="22"/>
        </w:rPr>
        <w:t xml:space="preserve">una vez que éstos se han alcanzado y verificado adecuadamente. </w:t>
      </w:r>
    </w:p>
    <w:p w14:paraId="66483530" w14:textId="77777777" w:rsidR="00487A8B" w:rsidRPr="00F01DE9" w:rsidRDefault="00487A8B" w:rsidP="008A6CCD">
      <w:pPr>
        <w:pStyle w:val="BodyText"/>
        <w:ind w:right="307"/>
        <w:rPr>
          <w:rFonts w:ascii="Arial" w:hAnsi="Arial" w:cs="Arial"/>
          <w:sz w:val="22"/>
          <w:szCs w:val="22"/>
        </w:rPr>
      </w:pPr>
    </w:p>
    <w:p w14:paraId="694900A6" w14:textId="0DE29636" w:rsidR="00487A8B" w:rsidRPr="00F01DE9" w:rsidRDefault="00487A8B" w:rsidP="005F7A31">
      <w:pPr>
        <w:pStyle w:val="Heading2"/>
        <w:numPr>
          <w:ilvl w:val="2"/>
          <w:numId w:val="20"/>
        </w:numPr>
        <w:rPr>
          <w:rFonts w:ascii="Arial" w:hAnsi="Arial" w:cs="Arial"/>
          <w:sz w:val="22"/>
          <w:szCs w:val="22"/>
        </w:rPr>
      </w:pPr>
      <w:bookmarkStart w:id="54" w:name="_Toc34842151"/>
      <w:r w:rsidRPr="00F01DE9">
        <w:rPr>
          <w:rFonts w:ascii="Arial" w:hAnsi="Arial" w:cs="Arial"/>
          <w:sz w:val="22"/>
          <w:szCs w:val="22"/>
        </w:rPr>
        <w:t>Verificación externa de resultados</w:t>
      </w:r>
      <w:bookmarkEnd w:id="54"/>
    </w:p>
    <w:p w14:paraId="15B0D9A7" w14:textId="77777777" w:rsidR="00487A8B" w:rsidRPr="00F01DE9" w:rsidRDefault="00487A8B" w:rsidP="00487A8B">
      <w:pPr>
        <w:pStyle w:val="BodyText"/>
        <w:ind w:left="120" w:right="307"/>
        <w:rPr>
          <w:rFonts w:ascii="Arial" w:hAnsi="Arial" w:cs="Arial"/>
          <w:sz w:val="22"/>
          <w:szCs w:val="22"/>
        </w:rPr>
      </w:pPr>
    </w:p>
    <w:p w14:paraId="1CD8924D" w14:textId="340989BD" w:rsidR="00487A8B" w:rsidRPr="00F01DE9" w:rsidRDefault="00487A8B" w:rsidP="00487A8B">
      <w:pPr>
        <w:pStyle w:val="BodyText"/>
        <w:ind w:left="120" w:right="307"/>
        <w:jc w:val="both"/>
        <w:rPr>
          <w:rFonts w:ascii="Arial" w:hAnsi="Arial" w:cs="Arial"/>
          <w:sz w:val="22"/>
          <w:szCs w:val="22"/>
        </w:rPr>
      </w:pPr>
      <w:r w:rsidRPr="00F01DE9">
        <w:rPr>
          <w:rFonts w:ascii="Arial" w:hAnsi="Arial" w:cs="Arial"/>
          <w:sz w:val="22"/>
          <w:szCs w:val="22"/>
        </w:rPr>
        <w:t xml:space="preserve">Será realizada por una firma especializada o consultor individual que actuará como evaluadora externa independiente del cumplimiento de los resultados. Tendrá como responsabilidad dar al Banco un reporte verificación de resultados en anticipación a cada solicitud de desembolso. </w:t>
      </w:r>
    </w:p>
    <w:p w14:paraId="6CF5EE80" w14:textId="77777777" w:rsidR="008A6CCD" w:rsidRPr="00F01DE9" w:rsidRDefault="008A6CCD" w:rsidP="00487A8B">
      <w:pPr>
        <w:pStyle w:val="BodyText"/>
        <w:ind w:left="120" w:right="307"/>
        <w:jc w:val="both"/>
        <w:rPr>
          <w:rFonts w:ascii="Arial" w:hAnsi="Arial" w:cs="Arial"/>
          <w:sz w:val="22"/>
          <w:szCs w:val="22"/>
        </w:rPr>
      </w:pPr>
    </w:p>
    <w:p w14:paraId="3B7143ED" w14:textId="31CB9259" w:rsidR="00487A8B" w:rsidRPr="00F01DE9" w:rsidRDefault="00487A8B" w:rsidP="00487A8B">
      <w:pPr>
        <w:pStyle w:val="BodyText"/>
        <w:ind w:left="120" w:right="307"/>
        <w:jc w:val="both"/>
        <w:rPr>
          <w:rFonts w:ascii="Arial" w:hAnsi="Arial" w:cs="Arial"/>
          <w:sz w:val="22"/>
          <w:szCs w:val="22"/>
        </w:rPr>
      </w:pPr>
      <w:r w:rsidRPr="00F01DE9">
        <w:rPr>
          <w:rFonts w:ascii="Arial" w:hAnsi="Arial" w:cs="Arial"/>
          <w:sz w:val="22"/>
          <w:szCs w:val="22"/>
        </w:rPr>
        <w:t>La verificación del logro de los resultados se concentrará en dos objetivos: (i) emitir opinión acerca de la exactitud, confiabilidad, validez y consistencia de la información correspondiente a los resultados; (</w:t>
      </w:r>
      <w:proofErr w:type="spellStart"/>
      <w:r w:rsidRPr="00F01DE9">
        <w:rPr>
          <w:rFonts w:ascii="Arial" w:hAnsi="Arial" w:cs="Arial"/>
          <w:sz w:val="22"/>
          <w:szCs w:val="22"/>
        </w:rPr>
        <w:t>ii</w:t>
      </w:r>
      <w:proofErr w:type="spellEnd"/>
      <w:r w:rsidRPr="00F01DE9">
        <w:rPr>
          <w:rFonts w:ascii="Arial" w:hAnsi="Arial" w:cs="Arial"/>
          <w:sz w:val="22"/>
          <w:szCs w:val="22"/>
        </w:rPr>
        <w:t xml:space="preserve">) establecer el valor de los indicadores de resultado establecidos en cada tramo de desembolsos. </w:t>
      </w:r>
    </w:p>
    <w:p w14:paraId="69BA1EE5" w14:textId="77777777" w:rsidR="008A6CCD" w:rsidRPr="00F01DE9" w:rsidRDefault="008A6CCD" w:rsidP="00487A8B">
      <w:pPr>
        <w:pStyle w:val="BodyText"/>
        <w:ind w:left="120" w:right="307"/>
        <w:jc w:val="both"/>
        <w:rPr>
          <w:rFonts w:ascii="Arial" w:hAnsi="Arial" w:cs="Arial"/>
          <w:sz w:val="22"/>
          <w:szCs w:val="22"/>
        </w:rPr>
      </w:pPr>
    </w:p>
    <w:p w14:paraId="0347BE88" w14:textId="24402ABC" w:rsidR="00487A8B" w:rsidRPr="00F01DE9" w:rsidRDefault="00487A8B" w:rsidP="00487A8B">
      <w:pPr>
        <w:pStyle w:val="BodyText"/>
        <w:ind w:left="120" w:right="307"/>
        <w:jc w:val="both"/>
        <w:rPr>
          <w:rFonts w:ascii="Arial" w:hAnsi="Arial" w:cs="Arial"/>
          <w:sz w:val="22"/>
          <w:szCs w:val="22"/>
        </w:rPr>
      </w:pPr>
      <w:r w:rsidRPr="00F01DE9">
        <w:rPr>
          <w:rFonts w:ascii="Arial" w:hAnsi="Arial" w:cs="Arial"/>
          <w:sz w:val="22"/>
          <w:szCs w:val="22"/>
        </w:rPr>
        <w:t xml:space="preserve">Deberá poseer experiencia en el diseño e implementación de metodologías de evaluación de </w:t>
      </w:r>
      <w:r w:rsidR="002E08A4" w:rsidRPr="00F01DE9">
        <w:rPr>
          <w:rFonts w:ascii="Arial" w:hAnsi="Arial" w:cs="Arial"/>
          <w:sz w:val="22"/>
          <w:szCs w:val="22"/>
        </w:rPr>
        <w:t>Programa</w:t>
      </w:r>
      <w:r w:rsidRPr="00F01DE9">
        <w:rPr>
          <w:rFonts w:ascii="Arial" w:hAnsi="Arial" w:cs="Arial"/>
          <w:sz w:val="22"/>
          <w:szCs w:val="22"/>
        </w:rPr>
        <w:t xml:space="preserve">s públicos, diseño e implementación de políticas y </w:t>
      </w:r>
      <w:r w:rsidR="002E08A4" w:rsidRPr="00F01DE9">
        <w:rPr>
          <w:rFonts w:ascii="Arial" w:hAnsi="Arial" w:cs="Arial"/>
          <w:sz w:val="22"/>
          <w:szCs w:val="22"/>
        </w:rPr>
        <w:t>Programa</w:t>
      </w:r>
      <w:r w:rsidRPr="00F01DE9">
        <w:rPr>
          <w:rFonts w:ascii="Arial" w:hAnsi="Arial" w:cs="Arial"/>
          <w:sz w:val="22"/>
          <w:szCs w:val="22"/>
        </w:rPr>
        <w:t xml:space="preserve">s sociales y diseño, auditoría y control de gestión mediante plataformas informáticas a evaluación y monitoreo de </w:t>
      </w:r>
      <w:r w:rsidR="002E08A4" w:rsidRPr="00F01DE9">
        <w:rPr>
          <w:rFonts w:ascii="Arial" w:hAnsi="Arial" w:cs="Arial"/>
          <w:sz w:val="22"/>
          <w:szCs w:val="22"/>
        </w:rPr>
        <w:t>Proyecto</w:t>
      </w:r>
      <w:r w:rsidRPr="00F01DE9">
        <w:rPr>
          <w:rFonts w:ascii="Arial" w:hAnsi="Arial" w:cs="Arial"/>
          <w:sz w:val="22"/>
          <w:szCs w:val="22"/>
        </w:rPr>
        <w:t xml:space="preserve">s y en el manejo de indicadores de resultados y en la evaluación de la confiabilidad de sus fuentes de información y métodos utilizados para producirlos. </w:t>
      </w:r>
    </w:p>
    <w:p w14:paraId="4CB42538" w14:textId="77777777" w:rsidR="008A6CCD" w:rsidRPr="00F01DE9" w:rsidRDefault="008A6CCD" w:rsidP="00487A8B">
      <w:pPr>
        <w:pStyle w:val="BodyText"/>
        <w:ind w:left="120" w:right="307"/>
        <w:jc w:val="both"/>
        <w:rPr>
          <w:rFonts w:ascii="Arial" w:hAnsi="Arial" w:cs="Arial"/>
          <w:sz w:val="22"/>
          <w:szCs w:val="22"/>
        </w:rPr>
      </w:pPr>
    </w:p>
    <w:p w14:paraId="72651C4E" w14:textId="2AE17907" w:rsidR="00487A8B" w:rsidRPr="00F01DE9" w:rsidRDefault="00487A8B" w:rsidP="00487A8B">
      <w:pPr>
        <w:pStyle w:val="BodyText"/>
        <w:ind w:left="120" w:right="307"/>
        <w:jc w:val="both"/>
        <w:rPr>
          <w:rFonts w:ascii="Arial" w:hAnsi="Arial" w:cs="Arial"/>
          <w:sz w:val="22"/>
          <w:szCs w:val="22"/>
        </w:rPr>
      </w:pPr>
      <w:r w:rsidRPr="00F01DE9">
        <w:rPr>
          <w:rFonts w:ascii="Arial" w:hAnsi="Arial" w:cs="Arial"/>
          <w:sz w:val="22"/>
          <w:szCs w:val="22"/>
        </w:rPr>
        <w:t xml:space="preserve">Su contratación se llevará a cabo </w:t>
      </w:r>
      <w:r w:rsidR="008A6CCD" w:rsidRPr="00F01DE9">
        <w:rPr>
          <w:rFonts w:ascii="Arial" w:hAnsi="Arial" w:cs="Arial"/>
          <w:sz w:val="22"/>
          <w:szCs w:val="22"/>
        </w:rPr>
        <w:t>de acuerdo con</w:t>
      </w:r>
      <w:r w:rsidRPr="00F01DE9">
        <w:rPr>
          <w:rFonts w:ascii="Arial" w:hAnsi="Arial" w:cs="Arial"/>
          <w:sz w:val="22"/>
          <w:szCs w:val="22"/>
        </w:rPr>
        <w:t xml:space="preserve"> </w:t>
      </w:r>
      <w:r w:rsidR="008A6CCD" w:rsidRPr="00F01DE9">
        <w:rPr>
          <w:rFonts w:ascii="Arial" w:hAnsi="Arial" w:cs="Arial"/>
          <w:sz w:val="22"/>
          <w:szCs w:val="22"/>
        </w:rPr>
        <w:t xml:space="preserve">los </w:t>
      </w:r>
      <w:r w:rsidRPr="00F01DE9">
        <w:rPr>
          <w:rFonts w:ascii="Arial" w:hAnsi="Arial" w:cs="Arial"/>
          <w:sz w:val="22"/>
          <w:szCs w:val="22"/>
        </w:rPr>
        <w:t>términos de referencia previamente acordados con el Banco y de conformidad con las políticas de selección y contratación de consultores del Banco. Será condición previa especial al primer desembolso</w:t>
      </w:r>
      <w:r w:rsidR="00801B5A" w:rsidRPr="00F01DE9">
        <w:rPr>
          <w:rFonts w:ascii="Arial" w:hAnsi="Arial" w:cs="Arial"/>
          <w:sz w:val="22"/>
          <w:szCs w:val="22"/>
        </w:rPr>
        <w:t xml:space="preserve"> de los recursos del préstamo</w:t>
      </w:r>
      <w:r w:rsidRPr="00F01DE9">
        <w:rPr>
          <w:rFonts w:ascii="Arial" w:hAnsi="Arial" w:cs="Arial"/>
          <w:sz w:val="22"/>
          <w:szCs w:val="22"/>
        </w:rPr>
        <w:t>, la contratación de la consultoría encargada de la verificación externa de resultados.</w:t>
      </w:r>
    </w:p>
    <w:p w14:paraId="0435C410" w14:textId="77777777" w:rsidR="00487A8B" w:rsidRPr="00F01DE9" w:rsidRDefault="00487A8B" w:rsidP="00487A8B">
      <w:pPr>
        <w:pStyle w:val="BodyText"/>
        <w:ind w:left="120" w:right="307"/>
        <w:rPr>
          <w:rFonts w:ascii="Arial" w:hAnsi="Arial" w:cs="Arial"/>
          <w:sz w:val="22"/>
          <w:szCs w:val="22"/>
        </w:rPr>
      </w:pPr>
    </w:p>
    <w:p w14:paraId="61F56D37" w14:textId="4D7BBBB8" w:rsidR="00487A8B" w:rsidRPr="00F01DE9" w:rsidRDefault="00487A8B" w:rsidP="005F7A31">
      <w:pPr>
        <w:pStyle w:val="Heading2"/>
        <w:numPr>
          <w:ilvl w:val="2"/>
          <w:numId w:val="20"/>
        </w:numPr>
        <w:rPr>
          <w:rFonts w:ascii="Arial" w:hAnsi="Arial" w:cs="Arial"/>
          <w:sz w:val="22"/>
          <w:szCs w:val="22"/>
        </w:rPr>
      </w:pPr>
      <w:bookmarkStart w:id="55" w:name="_Toc34842152"/>
      <w:r w:rsidRPr="00F01DE9">
        <w:rPr>
          <w:rFonts w:ascii="Arial" w:hAnsi="Arial" w:cs="Arial"/>
          <w:sz w:val="22"/>
          <w:szCs w:val="22"/>
        </w:rPr>
        <w:t>Mecanismo de desembolso</w:t>
      </w:r>
      <w:bookmarkEnd w:id="55"/>
    </w:p>
    <w:p w14:paraId="0567AC0E" w14:textId="77777777" w:rsidR="00487A8B" w:rsidRPr="00F01DE9" w:rsidRDefault="00487A8B" w:rsidP="00487A8B">
      <w:pPr>
        <w:pStyle w:val="BodyText"/>
        <w:ind w:left="120" w:right="307"/>
        <w:rPr>
          <w:rFonts w:ascii="Arial" w:hAnsi="Arial" w:cs="Arial"/>
          <w:sz w:val="22"/>
          <w:szCs w:val="22"/>
        </w:rPr>
      </w:pPr>
    </w:p>
    <w:p w14:paraId="0F6187BE" w14:textId="5D48817D" w:rsidR="00F47E1F" w:rsidRPr="00F01DE9" w:rsidRDefault="0030575A" w:rsidP="00D919BB">
      <w:pPr>
        <w:pStyle w:val="BodyText"/>
        <w:ind w:left="120" w:right="307"/>
        <w:jc w:val="both"/>
        <w:rPr>
          <w:rFonts w:ascii="Arial" w:hAnsi="Arial" w:cs="Arial"/>
          <w:sz w:val="22"/>
          <w:szCs w:val="22"/>
        </w:rPr>
      </w:pPr>
      <w:r w:rsidRPr="00F01DE9">
        <w:rPr>
          <w:rFonts w:ascii="Arial" w:hAnsi="Arial" w:cs="Arial"/>
          <w:sz w:val="22"/>
          <w:szCs w:val="22"/>
        </w:rPr>
        <w:t>P</w:t>
      </w:r>
      <w:r w:rsidR="00487A8B" w:rsidRPr="00F01DE9">
        <w:rPr>
          <w:rFonts w:ascii="Arial" w:hAnsi="Arial" w:cs="Arial"/>
          <w:sz w:val="22"/>
          <w:szCs w:val="22"/>
        </w:rPr>
        <w:t xml:space="preserve">ara la tramitación de los desembolsos se seguirá el siguiente procedimiento: (i) la UCP realizará un informe de avance de la ejecución del </w:t>
      </w:r>
      <w:r w:rsidR="002E08A4" w:rsidRPr="00F01DE9">
        <w:rPr>
          <w:rFonts w:ascii="Arial" w:hAnsi="Arial" w:cs="Arial"/>
          <w:sz w:val="22"/>
          <w:szCs w:val="22"/>
        </w:rPr>
        <w:t>Proyecto</w:t>
      </w:r>
      <w:r w:rsidR="00487A8B" w:rsidRPr="00F01DE9">
        <w:rPr>
          <w:rFonts w:ascii="Arial" w:hAnsi="Arial" w:cs="Arial"/>
          <w:sz w:val="22"/>
          <w:szCs w:val="22"/>
        </w:rPr>
        <w:t xml:space="preserve"> y de los indicadores de resultados que se utilizarán para desembolsos en cada año y remitirá dicho informe para la verificación externa de resultados que verificará el cumplimiento de los mismos en base a los protocolos establecidos en el Plan de Monitoreo y Evaluación y en este Reglamento Operativo; (</w:t>
      </w:r>
      <w:proofErr w:type="spellStart"/>
      <w:r w:rsidR="00487A8B" w:rsidRPr="00F01DE9">
        <w:rPr>
          <w:rFonts w:ascii="Arial" w:hAnsi="Arial" w:cs="Arial"/>
          <w:sz w:val="22"/>
          <w:szCs w:val="22"/>
        </w:rPr>
        <w:t>ii</w:t>
      </w:r>
      <w:proofErr w:type="spellEnd"/>
      <w:r w:rsidR="00487A8B" w:rsidRPr="00F01DE9">
        <w:rPr>
          <w:rFonts w:ascii="Arial" w:hAnsi="Arial" w:cs="Arial"/>
          <w:sz w:val="22"/>
          <w:szCs w:val="22"/>
        </w:rPr>
        <w:t xml:space="preserve">)  una vez verificado el cumplimiento de los resultados de desembolso la UCP remitirá la correspondiente solicitud de desembolso y el Banco desembolsará a la cuenta que el prestatario indique. El Banco desembolsará el monto correspondiente a cada indicador si y solo si el resultado de la verificación externa arroja que el valor del indicador en cuestión es igual o mayor que la meta establecida. </w:t>
      </w:r>
      <w:r w:rsidR="00D919BB" w:rsidRPr="00F01DE9">
        <w:rPr>
          <w:rFonts w:ascii="Arial" w:hAnsi="Arial" w:cs="Arial"/>
          <w:sz w:val="22"/>
          <w:szCs w:val="22"/>
        </w:rPr>
        <w:t>En caso de que</w:t>
      </w:r>
      <w:r w:rsidR="00487A8B" w:rsidRPr="00F01DE9">
        <w:rPr>
          <w:rFonts w:ascii="Arial" w:hAnsi="Arial" w:cs="Arial"/>
          <w:sz w:val="22"/>
          <w:szCs w:val="22"/>
        </w:rPr>
        <w:t xml:space="preserve"> sea inferior, se desembolsará en proporción al alcance de la meta. Los saldos no utilizados podrán re</w:t>
      </w:r>
      <w:r w:rsidR="009E306A" w:rsidRPr="00F01DE9">
        <w:rPr>
          <w:rFonts w:ascii="Arial" w:hAnsi="Arial" w:cs="Arial"/>
          <w:sz w:val="22"/>
          <w:szCs w:val="22"/>
        </w:rPr>
        <w:t>p</w:t>
      </w:r>
      <w:r w:rsidR="002E08A4" w:rsidRPr="00F01DE9">
        <w:rPr>
          <w:rFonts w:ascii="Arial" w:hAnsi="Arial" w:cs="Arial"/>
          <w:sz w:val="22"/>
          <w:szCs w:val="22"/>
        </w:rPr>
        <w:t>rograma</w:t>
      </w:r>
      <w:r w:rsidR="00487A8B" w:rsidRPr="00F01DE9">
        <w:rPr>
          <w:rFonts w:ascii="Arial" w:hAnsi="Arial" w:cs="Arial"/>
          <w:sz w:val="22"/>
          <w:szCs w:val="22"/>
        </w:rPr>
        <w:t>rse en los desembolsos sucesivos.</w:t>
      </w:r>
    </w:p>
    <w:p w14:paraId="0F6189BC" w14:textId="77777777" w:rsidR="00F47E1F" w:rsidRPr="00F01DE9" w:rsidRDefault="00F47E1F">
      <w:pPr>
        <w:pStyle w:val="BodyText"/>
        <w:rPr>
          <w:rFonts w:ascii="Arial" w:hAnsi="Arial" w:cs="Arial"/>
          <w:i/>
          <w:sz w:val="22"/>
          <w:szCs w:val="22"/>
        </w:rPr>
      </w:pPr>
    </w:p>
    <w:p w14:paraId="0F6189BD" w14:textId="77777777" w:rsidR="00F47E1F" w:rsidRPr="00F01DE9" w:rsidRDefault="00F47E1F">
      <w:pPr>
        <w:pStyle w:val="BodyText"/>
        <w:spacing w:before="11"/>
        <w:rPr>
          <w:rFonts w:ascii="Arial" w:hAnsi="Arial" w:cs="Arial"/>
          <w:i/>
          <w:sz w:val="22"/>
          <w:szCs w:val="22"/>
        </w:rPr>
      </w:pPr>
    </w:p>
    <w:p w14:paraId="0F6189BE" w14:textId="5F49C4AC" w:rsidR="00F47E1F" w:rsidRPr="00F01DE9" w:rsidRDefault="00F55B1C" w:rsidP="005F7A31">
      <w:pPr>
        <w:pStyle w:val="Heading1"/>
        <w:numPr>
          <w:ilvl w:val="0"/>
          <w:numId w:val="20"/>
        </w:numPr>
        <w:tabs>
          <w:tab w:val="left" w:pos="552"/>
          <w:tab w:val="left" w:pos="553"/>
        </w:tabs>
        <w:ind w:hanging="433"/>
        <w:rPr>
          <w:rFonts w:ascii="Arial" w:hAnsi="Arial" w:cs="Arial"/>
          <w:sz w:val="22"/>
          <w:szCs w:val="22"/>
        </w:rPr>
      </w:pPr>
      <w:bookmarkStart w:id="56" w:name="_bookmark29"/>
      <w:bookmarkStart w:id="57" w:name="_Toc34842153"/>
      <w:bookmarkEnd w:id="56"/>
      <w:r w:rsidRPr="00F01DE9">
        <w:rPr>
          <w:rFonts w:ascii="Arial" w:hAnsi="Arial" w:cs="Arial"/>
          <w:sz w:val="22"/>
          <w:szCs w:val="22"/>
        </w:rPr>
        <w:t>SEGUIMIENTO Y MONITOREO DEL</w:t>
      </w:r>
      <w:r w:rsidRPr="00F01DE9">
        <w:rPr>
          <w:rFonts w:ascii="Arial" w:hAnsi="Arial" w:cs="Arial"/>
          <w:spacing w:val="-4"/>
          <w:sz w:val="22"/>
          <w:szCs w:val="22"/>
        </w:rPr>
        <w:t xml:space="preserve"> </w:t>
      </w:r>
      <w:r w:rsidR="002E08A4" w:rsidRPr="00F01DE9">
        <w:rPr>
          <w:rFonts w:ascii="Arial" w:hAnsi="Arial" w:cs="Arial"/>
          <w:sz w:val="22"/>
          <w:szCs w:val="22"/>
        </w:rPr>
        <w:t>PROGRAMA</w:t>
      </w:r>
      <w:bookmarkEnd w:id="57"/>
    </w:p>
    <w:p w14:paraId="0F6189BF" w14:textId="77777777" w:rsidR="00F47E1F" w:rsidRPr="00F01DE9" w:rsidRDefault="00F47E1F">
      <w:pPr>
        <w:pStyle w:val="BodyText"/>
        <w:spacing w:before="8"/>
        <w:rPr>
          <w:rFonts w:ascii="Arial" w:hAnsi="Arial" w:cs="Arial"/>
          <w:b/>
          <w:sz w:val="22"/>
          <w:szCs w:val="22"/>
        </w:rPr>
      </w:pPr>
    </w:p>
    <w:p w14:paraId="0F6189C0" w14:textId="5C58A78D" w:rsidR="00F47E1F" w:rsidRPr="00F01DE9" w:rsidRDefault="00F55B1C" w:rsidP="005F7A31">
      <w:pPr>
        <w:pStyle w:val="Heading1"/>
        <w:numPr>
          <w:ilvl w:val="1"/>
          <w:numId w:val="16"/>
        </w:numPr>
        <w:tabs>
          <w:tab w:val="left" w:pos="696"/>
          <w:tab w:val="left" w:pos="697"/>
        </w:tabs>
        <w:rPr>
          <w:rFonts w:ascii="Arial" w:hAnsi="Arial" w:cs="Arial"/>
          <w:sz w:val="22"/>
          <w:szCs w:val="22"/>
        </w:rPr>
      </w:pPr>
      <w:bookmarkStart w:id="58" w:name="_bookmark30"/>
      <w:bookmarkStart w:id="59" w:name="_Toc34842154"/>
      <w:bookmarkEnd w:id="58"/>
      <w:r w:rsidRPr="00F01DE9">
        <w:rPr>
          <w:rFonts w:ascii="Arial" w:hAnsi="Arial" w:cs="Arial"/>
          <w:sz w:val="22"/>
          <w:szCs w:val="22"/>
        </w:rPr>
        <w:t>Monitoreo del</w:t>
      </w:r>
      <w:r w:rsidRPr="00F01DE9">
        <w:rPr>
          <w:rFonts w:ascii="Arial" w:hAnsi="Arial" w:cs="Arial"/>
          <w:spacing w:val="-5"/>
          <w:sz w:val="22"/>
          <w:szCs w:val="22"/>
        </w:rPr>
        <w:t xml:space="preserve"> </w:t>
      </w:r>
      <w:r w:rsidR="002E08A4" w:rsidRPr="00F01DE9">
        <w:rPr>
          <w:rFonts w:ascii="Arial" w:hAnsi="Arial" w:cs="Arial"/>
          <w:sz w:val="22"/>
          <w:szCs w:val="22"/>
        </w:rPr>
        <w:t>Programa</w:t>
      </w:r>
      <w:bookmarkEnd w:id="59"/>
    </w:p>
    <w:p w14:paraId="4216E055" w14:textId="77777777" w:rsidR="00487A8B" w:rsidRPr="00F01DE9" w:rsidRDefault="00487A8B" w:rsidP="00487A8B">
      <w:pPr>
        <w:pStyle w:val="Heading1"/>
        <w:tabs>
          <w:tab w:val="left" w:pos="696"/>
          <w:tab w:val="left" w:pos="697"/>
        </w:tabs>
        <w:ind w:left="479" w:firstLine="0"/>
        <w:rPr>
          <w:rFonts w:ascii="Arial" w:hAnsi="Arial" w:cs="Arial"/>
          <w:sz w:val="22"/>
          <w:szCs w:val="22"/>
        </w:rPr>
      </w:pPr>
    </w:p>
    <w:p w14:paraId="0F6189C2" w14:textId="55556470" w:rsidR="00F47E1F" w:rsidRPr="00F01DE9" w:rsidRDefault="00944C84" w:rsidP="00487A8B">
      <w:pPr>
        <w:pStyle w:val="BodyText"/>
        <w:ind w:left="119" w:right="307"/>
        <w:jc w:val="both"/>
        <w:rPr>
          <w:rFonts w:ascii="Arial" w:hAnsi="Arial" w:cs="Arial"/>
          <w:sz w:val="22"/>
          <w:szCs w:val="22"/>
        </w:rPr>
      </w:pPr>
      <w:r w:rsidRPr="00F01DE9">
        <w:rPr>
          <w:rFonts w:ascii="Arial" w:hAnsi="Arial" w:cs="Arial"/>
          <w:sz w:val="22"/>
          <w:szCs w:val="22"/>
        </w:rPr>
        <w:lastRenderedPageBreak/>
        <w:t>La Dirección de Educación pública,</w:t>
      </w:r>
      <w:r w:rsidR="00F55B1C" w:rsidRPr="00F01DE9">
        <w:rPr>
          <w:rFonts w:ascii="Arial" w:hAnsi="Arial" w:cs="Arial"/>
          <w:sz w:val="22"/>
          <w:szCs w:val="22"/>
        </w:rPr>
        <w:t xml:space="preserve"> será el Organismo Ejecutor responsable del proceso de monitoreo periódico del cumplimiento </w:t>
      </w:r>
      <w:r w:rsidR="00343504" w:rsidRPr="00F01DE9">
        <w:rPr>
          <w:rFonts w:ascii="Arial" w:hAnsi="Arial" w:cs="Arial"/>
          <w:sz w:val="22"/>
          <w:szCs w:val="22"/>
        </w:rPr>
        <w:t>de los objetivos, indicadores y</w:t>
      </w:r>
      <w:r w:rsidR="00F55B1C" w:rsidRPr="00F01DE9">
        <w:rPr>
          <w:rFonts w:ascii="Arial" w:hAnsi="Arial" w:cs="Arial"/>
          <w:sz w:val="22"/>
          <w:szCs w:val="22"/>
        </w:rPr>
        <w:t xml:space="preserve"> resultados del </w:t>
      </w:r>
      <w:r w:rsidR="002E08A4" w:rsidRPr="00F01DE9">
        <w:rPr>
          <w:rFonts w:ascii="Arial" w:hAnsi="Arial" w:cs="Arial"/>
          <w:sz w:val="22"/>
          <w:szCs w:val="22"/>
        </w:rPr>
        <w:t>Proyecto</w:t>
      </w:r>
      <w:r w:rsidR="00F55B1C" w:rsidRPr="00F01DE9">
        <w:rPr>
          <w:rFonts w:ascii="Arial" w:hAnsi="Arial" w:cs="Arial"/>
          <w:sz w:val="22"/>
          <w:szCs w:val="22"/>
        </w:rPr>
        <w:t>. El monitoreo se basará en los siguientes instrumentos:</w:t>
      </w:r>
    </w:p>
    <w:p w14:paraId="0F6189C3" w14:textId="77777777" w:rsidR="00F47E1F" w:rsidRPr="00F01DE9" w:rsidRDefault="00F47E1F">
      <w:pPr>
        <w:pStyle w:val="BodyText"/>
        <w:spacing w:before="7"/>
        <w:rPr>
          <w:rFonts w:ascii="Arial" w:hAnsi="Arial" w:cs="Arial"/>
          <w:sz w:val="22"/>
          <w:szCs w:val="22"/>
        </w:rPr>
      </w:pPr>
    </w:p>
    <w:p w14:paraId="0F6189C4" w14:textId="2C04D9B8" w:rsidR="00F47E1F" w:rsidRPr="00F01DE9" w:rsidRDefault="000D519F" w:rsidP="005F7A31">
      <w:pPr>
        <w:pStyle w:val="ListParagraph"/>
        <w:numPr>
          <w:ilvl w:val="0"/>
          <w:numId w:val="18"/>
        </w:numPr>
        <w:tabs>
          <w:tab w:val="left" w:pos="841"/>
        </w:tabs>
        <w:ind w:right="376"/>
        <w:jc w:val="both"/>
        <w:rPr>
          <w:rFonts w:ascii="Arial" w:hAnsi="Arial" w:cs="Arial"/>
          <w:sz w:val="22"/>
          <w:szCs w:val="22"/>
        </w:rPr>
      </w:pPr>
      <w:r w:rsidRPr="00F01DE9">
        <w:rPr>
          <w:rFonts w:ascii="Arial" w:hAnsi="Arial" w:cs="Arial"/>
          <w:b/>
          <w:sz w:val="22"/>
          <w:szCs w:val="22"/>
        </w:rPr>
        <w:t>l</w:t>
      </w:r>
      <w:r w:rsidR="00F55B1C" w:rsidRPr="00F01DE9">
        <w:rPr>
          <w:rFonts w:ascii="Arial" w:hAnsi="Arial" w:cs="Arial"/>
          <w:b/>
          <w:sz w:val="22"/>
          <w:szCs w:val="22"/>
        </w:rPr>
        <w:t xml:space="preserve">a Matriz de Resultados (MR), </w:t>
      </w:r>
      <w:r w:rsidR="00F55B1C" w:rsidRPr="00F01DE9">
        <w:rPr>
          <w:rFonts w:ascii="Arial" w:hAnsi="Arial" w:cs="Arial"/>
          <w:sz w:val="22"/>
          <w:szCs w:val="22"/>
        </w:rPr>
        <w:t xml:space="preserve">contiene la línea de base y las metas físicas de los productos del </w:t>
      </w:r>
      <w:r w:rsidR="002E08A4" w:rsidRPr="00F01DE9">
        <w:rPr>
          <w:rFonts w:ascii="Arial" w:hAnsi="Arial" w:cs="Arial"/>
          <w:sz w:val="22"/>
          <w:szCs w:val="22"/>
        </w:rPr>
        <w:t>Programa</w:t>
      </w:r>
      <w:r w:rsidR="00F55B1C" w:rsidRPr="00F01DE9">
        <w:rPr>
          <w:rFonts w:ascii="Arial" w:hAnsi="Arial" w:cs="Arial"/>
          <w:sz w:val="22"/>
          <w:szCs w:val="22"/>
        </w:rPr>
        <w:t xml:space="preserve">. Es la base para realizar el seguimiento físico del </w:t>
      </w:r>
      <w:r w:rsidR="002E08A4" w:rsidRPr="00F01DE9">
        <w:rPr>
          <w:rFonts w:ascii="Arial" w:hAnsi="Arial" w:cs="Arial"/>
          <w:sz w:val="22"/>
          <w:szCs w:val="22"/>
        </w:rPr>
        <w:t>Programa</w:t>
      </w:r>
      <w:r w:rsidR="00F55B1C" w:rsidRPr="00F01DE9">
        <w:rPr>
          <w:rFonts w:ascii="Arial" w:hAnsi="Arial" w:cs="Arial"/>
          <w:sz w:val="22"/>
          <w:szCs w:val="22"/>
        </w:rPr>
        <w:t xml:space="preserve"> y establecer las pautas para su evaluación</w:t>
      </w:r>
      <w:r w:rsidRPr="00F01DE9">
        <w:rPr>
          <w:rFonts w:ascii="Arial" w:hAnsi="Arial" w:cs="Arial"/>
          <w:sz w:val="22"/>
          <w:szCs w:val="22"/>
        </w:rPr>
        <w:t>;</w:t>
      </w:r>
    </w:p>
    <w:p w14:paraId="0F6189C5" w14:textId="2ECF766E" w:rsidR="00F47E1F" w:rsidRPr="00F01DE9" w:rsidRDefault="000D519F" w:rsidP="005F7A31">
      <w:pPr>
        <w:pStyle w:val="ListParagraph"/>
        <w:numPr>
          <w:ilvl w:val="0"/>
          <w:numId w:val="18"/>
        </w:numPr>
        <w:tabs>
          <w:tab w:val="left" w:pos="841"/>
        </w:tabs>
        <w:spacing w:before="2"/>
        <w:ind w:right="382"/>
        <w:jc w:val="both"/>
        <w:rPr>
          <w:rFonts w:ascii="Arial" w:hAnsi="Arial" w:cs="Arial"/>
          <w:sz w:val="22"/>
          <w:szCs w:val="22"/>
        </w:rPr>
      </w:pPr>
      <w:r w:rsidRPr="00F01DE9">
        <w:rPr>
          <w:rFonts w:ascii="Arial" w:hAnsi="Arial" w:cs="Arial"/>
          <w:b/>
          <w:sz w:val="22"/>
          <w:szCs w:val="22"/>
        </w:rPr>
        <w:t>e</w:t>
      </w:r>
      <w:r w:rsidR="00F55B1C" w:rsidRPr="00F01DE9">
        <w:rPr>
          <w:rFonts w:ascii="Arial" w:hAnsi="Arial" w:cs="Arial"/>
          <w:b/>
          <w:sz w:val="22"/>
          <w:szCs w:val="22"/>
        </w:rPr>
        <w:t xml:space="preserve">l Plan de Ejecución del </w:t>
      </w:r>
      <w:r w:rsidR="002E08A4" w:rsidRPr="00F01DE9">
        <w:rPr>
          <w:rFonts w:ascii="Arial" w:hAnsi="Arial" w:cs="Arial"/>
          <w:b/>
          <w:sz w:val="22"/>
          <w:szCs w:val="22"/>
        </w:rPr>
        <w:t>Programa</w:t>
      </w:r>
      <w:r w:rsidR="00F55B1C" w:rsidRPr="00F01DE9">
        <w:rPr>
          <w:rFonts w:ascii="Arial" w:hAnsi="Arial" w:cs="Arial"/>
          <w:b/>
          <w:sz w:val="22"/>
          <w:szCs w:val="22"/>
        </w:rPr>
        <w:t xml:space="preserve"> (PEP), </w:t>
      </w:r>
      <w:r w:rsidR="00F55B1C" w:rsidRPr="00F01DE9">
        <w:rPr>
          <w:rFonts w:ascii="Arial" w:hAnsi="Arial" w:cs="Arial"/>
          <w:sz w:val="22"/>
          <w:szCs w:val="22"/>
        </w:rPr>
        <w:t>es la base de expectativas globales de ejecución financiera por componente, año y fuente de financiamiento, por el tiempo que dure el</w:t>
      </w:r>
      <w:r w:rsidR="00F55B1C" w:rsidRPr="00F01DE9">
        <w:rPr>
          <w:rFonts w:ascii="Arial" w:hAnsi="Arial" w:cs="Arial"/>
          <w:spacing w:val="-9"/>
          <w:sz w:val="22"/>
          <w:szCs w:val="22"/>
        </w:rPr>
        <w:t xml:space="preserve"> </w:t>
      </w:r>
      <w:r w:rsidR="002E08A4" w:rsidRPr="00F01DE9">
        <w:rPr>
          <w:rFonts w:ascii="Arial" w:hAnsi="Arial" w:cs="Arial"/>
          <w:sz w:val="22"/>
          <w:szCs w:val="22"/>
        </w:rPr>
        <w:t>Programa</w:t>
      </w:r>
      <w:r w:rsidRPr="00F01DE9">
        <w:rPr>
          <w:rFonts w:ascii="Arial" w:hAnsi="Arial" w:cs="Arial"/>
          <w:sz w:val="22"/>
          <w:szCs w:val="22"/>
        </w:rPr>
        <w:t>;</w:t>
      </w:r>
    </w:p>
    <w:p w14:paraId="0F6189C6" w14:textId="40E86A9B" w:rsidR="00F47E1F" w:rsidRPr="00F01DE9" w:rsidRDefault="000D519F" w:rsidP="005F7A31">
      <w:pPr>
        <w:pStyle w:val="ListParagraph"/>
        <w:numPr>
          <w:ilvl w:val="0"/>
          <w:numId w:val="18"/>
        </w:numPr>
        <w:tabs>
          <w:tab w:val="left" w:pos="841"/>
        </w:tabs>
        <w:ind w:right="383"/>
        <w:jc w:val="both"/>
        <w:rPr>
          <w:rFonts w:ascii="Arial" w:hAnsi="Arial" w:cs="Arial"/>
          <w:sz w:val="22"/>
          <w:szCs w:val="22"/>
        </w:rPr>
      </w:pPr>
      <w:r w:rsidRPr="00F01DE9">
        <w:rPr>
          <w:rFonts w:ascii="Arial" w:hAnsi="Arial" w:cs="Arial"/>
          <w:b/>
          <w:sz w:val="22"/>
          <w:szCs w:val="22"/>
        </w:rPr>
        <w:t>e</w:t>
      </w:r>
      <w:r w:rsidR="00F55B1C" w:rsidRPr="00F01DE9">
        <w:rPr>
          <w:rFonts w:ascii="Arial" w:hAnsi="Arial" w:cs="Arial"/>
          <w:b/>
          <w:sz w:val="22"/>
          <w:szCs w:val="22"/>
        </w:rPr>
        <w:t xml:space="preserve">l Plan Operativo Anual (POA), </w:t>
      </w:r>
      <w:r w:rsidR="00F55B1C" w:rsidRPr="00F01DE9">
        <w:rPr>
          <w:rFonts w:ascii="Arial" w:hAnsi="Arial" w:cs="Arial"/>
          <w:sz w:val="22"/>
          <w:szCs w:val="22"/>
        </w:rPr>
        <w:t xml:space="preserve">detalla las actividades, metas, medios y responsables esperados del </w:t>
      </w:r>
      <w:r w:rsidR="002E08A4" w:rsidRPr="00F01DE9">
        <w:rPr>
          <w:rFonts w:ascii="Arial" w:hAnsi="Arial" w:cs="Arial"/>
          <w:sz w:val="22"/>
          <w:szCs w:val="22"/>
        </w:rPr>
        <w:t>Programa</w:t>
      </w:r>
      <w:r w:rsidR="00F55B1C" w:rsidRPr="00F01DE9">
        <w:rPr>
          <w:rFonts w:ascii="Arial" w:hAnsi="Arial" w:cs="Arial"/>
          <w:sz w:val="22"/>
          <w:szCs w:val="22"/>
        </w:rPr>
        <w:t xml:space="preserve"> para cada año calendario de</w:t>
      </w:r>
      <w:r w:rsidR="00F55B1C" w:rsidRPr="00F01DE9">
        <w:rPr>
          <w:rFonts w:ascii="Arial" w:hAnsi="Arial" w:cs="Arial"/>
          <w:spacing w:val="-2"/>
          <w:sz w:val="22"/>
          <w:szCs w:val="22"/>
        </w:rPr>
        <w:t xml:space="preserve"> </w:t>
      </w:r>
      <w:r w:rsidR="00F55B1C" w:rsidRPr="00F01DE9">
        <w:rPr>
          <w:rFonts w:ascii="Arial" w:hAnsi="Arial" w:cs="Arial"/>
          <w:sz w:val="22"/>
          <w:szCs w:val="22"/>
        </w:rPr>
        <w:t>ejecución</w:t>
      </w:r>
      <w:r w:rsidRPr="00F01DE9">
        <w:rPr>
          <w:rFonts w:ascii="Arial" w:hAnsi="Arial" w:cs="Arial"/>
          <w:sz w:val="22"/>
          <w:szCs w:val="22"/>
        </w:rPr>
        <w:t>;</w:t>
      </w:r>
    </w:p>
    <w:p w14:paraId="052B9306" w14:textId="1EBFC5C0" w:rsidR="00C0196A" w:rsidRPr="00F01DE9" w:rsidRDefault="000D519F" w:rsidP="005F7A31">
      <w:pPr>
        <w:pStyle w:val="ListParagraph"/>
        <w:numPr>
          <w:ilvl w:val="0"/>
          <w:numId w:val="18"/>
        </w:numPr>
        <w:tabs>
          <w:tab w:val="left" w:pos="841"/>
        </w:tabs>
        <w:ind w:right="381"/>
        <w:jc w:val="both"/>
        <w:rPr>
          <w:rFonts w:ascii="Arial" w:hAnsi="Arial" w:cs="Arial"/>
          <w:sz w:val="22"/>
          <w:szCs w:val="22"/>
        </w:rPr>
      </w:pPr>
      <w:r w:rsidRPr="00F01DE9">
        <w:rPr>
          <w:rFonts w:ascii="Arial" w:hAnsi="Arial" w:cs="Arial"/>
          <w:b/>
          <w:sz w:val="22"/>
          <w:szCs w:val="22"/>
        </w:rPr>
        <w:t>l</w:t>
      </w:r>
      <w:r w:rsidR="00F55B1C" w:rsidRPr="00F01DE9">
        <w:rPr>
          <w:rFonts w:ascii="Arial" w:hAnsi="Arial" w:cs="Arial"/>
          <w:b/>
          <w:sz w:val="22"/>
          <w:szCs w:val="22"/>
        </w:rPr>
        <w:t xml:space="preserve">as Matrices de Gestión de Riesgos del </w:t>
      </w:r>
      <w:r w:rsidR="002E08A4" w:rsidRPr="00F01DE9">
        <w:rPr>
          <w:rFonts w:ascii="Arial" w:hAnsi="Arial" w:cs="Arial"/>
          <w:b/>
          <w:sz w:val="22"/>
          <w:szCs w:val="22"/>
        </w:rPr>
        <w:t>Programa</w:t>
      </w:r>
      <w:r w:rsidR="00F55B1C" w:rsidRPr="00F01DE9">
        <w:rPr>
          <w:rFonts w:ascii="Arial" w:hAnsi="Arial" w:cs="Arial"/>
          <w:b/>
          <w:sz w:val="22"/>
          <w:szCs w:val="22"/>
        </w:rPr>
        <w:t xml:space="preserve"> (GRP): </w:t>
      </w:r>
      <w:r w:rsidR="00F55B1C" w:rsidRPr="00F01DE9">
        <w:rPr>
          <w:rFonts w:ascii="Arial" w:hAnsi="Arial" w:cs="Arial"/>
          <w:sz w:val="22"/>
          <w:szCs w:val="22"/>
        </w:rPr>
        <w:t>(Registro de Riesgos y Factores de Probabilidad (RRF), Matriz de Evaluación de Riesgos (MER); Matriz de Mitigación de Riesgos</w:t>
      </w:r>
      <w:r w:rsidR="00F55B1C" w:rsidRPr="00F01DE9">
        <w:rPr>
          <w:rFonts w:ascii="Arial" w:hAnsi="Arial" w:cs="Arial"/>
          <w:spacing w:val="-13"/>
          <w:sz w:val="22"/>
          <w:szCs w:val="22"/>
        </w:rPr>
        <w:t xml:space="preserve"> </w:t>
      </w:r>
      <w:r w:rsidR="00F55B1C" w:rsidRPr="00F01DE9">
        <w:rPr>
          <w:rFonts w:ascii="Arial" w:hAnsi="Arial" w:cs="Arial"/>
          <w:sz w:val="22"/>
          <w:szCs w:val="22"/>
        </w:rPr>
        <w:t>(MMR)</w:t>
      </w:r>
      <w:r w:rsidRPr="00F01DE9">
        <w:rPr>
          <w:rFonts w:ascii="Arial" w:hAnsi="Arial" w:cs="Arial"/>
          <w:sz w:val="22"/>
          <w:szCs w:val="22"/>
        </w:rPr>
        <w:t>;</w:t>
      </w:r>
    </w:p>
    <w:p w14:paraId="1A4C27A4" w14:textId="57C58638" w:rsidR="00487A8B" w:rsidRPr="00F01DE9" w:rsidRDefault="000D519F" w:rsidP="005F7A31">
      <w:pPr>
        <w:pStyle w:val="ListParagraph"/>
        <w:numPr>
          <w:ilvl w:val="0"/>
          <w:numId w:val="18"/>
        </w:numPr>
        <w:tabs>
          <w:tab w:val="left" w:pos="841"/>
        </w:tabs>
        <w:ind w:right="381"/>
        <w:jc w:val="both"/>
        <w:rPr>
          <w:rFonts w:ascii="Arial" w:hAnsi="Arial" w:cs="Arial"/>
          <w:sz w:val="22"/>
          <w:szCs w:val="22"/>
        </w:rPr>
      </w:pPr>
      <w:r w:rsidRPr="00F01DE9">
        <w:rPr>
          <w:rFonts w:ascii="Arial" w:hAnsi="Arial" w:cs="Arial"/>
          <w:b/>
          <w:sz w:val="22"/>
          <w:szCs w:val="22"/>
        </w:rPr>
        <w:t>e</w:t>
      </w:r>
      <w:r w:rsidR="00F55B1C" w:rsidRPr="00F01DE9">
        <w:rPr>
          <w:rFonts w:ascii="Arial" w:hAnsi="Arial" w:cs="Arial"/>
          <w:b/>
          <w:sz w:val="22"/>
          <w:szCs w:val="22"/>
        </w:rPr>
        <w:t xml:space="preserve">l Reporte de Monitoreo del </w:t>
      </w:r>
      <w:r w:rsidR="002E08A4" w:rsidRPr="00F01DE9">
        <w:rPr>
          <w:rFonts w:ascii="Arial" w:hAnsi="Arial" w:cs="Arial"/>
          <w:b/>
          <w:sz w:val="22"/>
          <w:szCs w:val="22"/>
        </w:rPr>
        <w:t>Programa</w:t>
      </w:r>
      <w:r w:rsidR="00F55B1C" w:rsidRPr="00F01DE9">
        <w:rPr>
          <w:rFonts w:ascii="Arial" w:hAnsi="Arial" w:cs="Arial"/>
          <w:b/>
          <w:sz w:val="22"/>
          <w:szCs w:val="22"/>
        </w:rPr>
        <w:t xml:space="preserve"> (PMR): </w:t>
      </w:r>
      <w:r w:rsidR="00F55B1C" w:rsidRPr="00F01DE9">
        <w:rPr>
          <w:rFonts w:ascii="Arial" w:hAnsi="Arial" w:cs="Arial"/>
          <w:sz w:val="22"/>
          <w:szCs w:val="22"/>
        </w:rPr>
        <w:t>es el reporte que el ejecutor debe presentar al Banco con el</w:t>
      </w:r>
      <w:r w:rsidR="00F55B1C" w:rsidRPr="00F01DE9">
        <w:rPr>
          <w:rFonts w:ascii="Arial" w:hAnsi="Arial" w:cs="Arial"/>
          <w:spacing w:val="11"/>
          <w:sz w:val="22"/>
          <w:szCs w:val="22"/>
        </w:rPr>
        <w:t xml:space="preserve"> </w:t>
      </w:r>
      <w:r w:rsidR="00F55B1C" w:rsidRPr="00F01DE9">
        <w:rPr>
          <w:rFonts w:ascii="Arial" w:hAnsi="Arial" w:cs="Arial"/>
          <w:sz w:val="22"/>
          <w:szCs w:val="22"/>
        </w:rPr>
        <w:t>ISP</w:t>
      </w:r>
      <w:r w:rsidR="00F55B1C" w:rsidRPr="00F01DE9">
        <w:rPr>
          <w:rFonts w:ascii="Arial" w:hAnsi="Arial" w:cs="Arial"/>
          <w:spacing w:val="12"/>
          <w:sz w:val="22"/>
          <w:szCs w:val="22"/>
        </w:rPr>
        <w:t xml:space="preserve"> </w:t>
      </w:r>
      <w:r w:rsidR="00F55B1C" w:rsidRPr="00F01DE9">
        <w:rPr>
          <w:rFonts w:ascii="Arial" w:hAnsi="Arial" w:cs="Arial"/>
          <w:sz w:val="22"/>
          <w:szCs w:val="22"/>
        </w:rPr>
        <w:t>semestralmente</w:t>
      </w:r>
      <w:r w:rsidR="00F55B1C" w:rsidRPr="00F01DE9">
        <w:rPr>
          <w:rFonts w:ascii="Arial" w:hAnsi="Arial" w:cs="Arial"/>
          <w:spacing w:val="11"/>
          <w:sz w:val="22"/>
          <w:szCs w:val="22"/>
        </w:rPr>
        <w:t xml:space="preserve"> </w:t>
      </w:r>
      <w:r w:rsidR="00F55B1C" w:rsidRPr="00F01DE9">
        <w:rPr>
          <w:rFonts w:ascii="Arial" w:hAnsi="Arial" w:cs="Arial"/>
          <w:sz w:val="22"/>
          <w:szCs w:val="22"/>
        </w:rPr>
        <w:t>y</w:t>
      </w:r>
      <w:r w:rsidR="00F55B1C" w:rsidRPr="00F01DE9">
        <w:rPr>
          <w:rFonts w:ascii="Arial" w:hAnsi="Arial" w:cs="Arial"/>
          <w:spacing w:val="15"/>
          <w:sz w:val="22"/>
          <w:szCs w:val="22"/>
        </w:rPr>
        <w:t xml:space="preserve"> </w:t>
      </w:r>
      <w:r w:rsidR="00F55B1C" w:rsidRPr="00F01DE9">
        <w:rPr>
          <w:rFonts w:ascii="Arial" w:hAnsi="Arial" w:cs="Arial"/>
          <w:sz w:val="22"/>
          <w:szCs w:val="22"/>
          <w:u w:val="single"/>
        </w:rPr>
        <w:t>se</w:t>
      </w:r>
      <w:r w:rsidR="00F55B1C" w:rsidRPr="00F01DE9">
        <w:rPr>
          <w:rFonts w:ascii="Arial" w:hAnsi="Arial" w:cs="Arial"/>
          <w:spacing w:val="11"/>
          <w:sz w:val="22"/>
          <w:szCs w:val="22"/>
          <w:u w:val="single"/>
        </w:rPr>
        <w:t xml:space="preserve"> </w:t>
      </w:r>
      <w:r w:rsidR="00F55B1C" w:rsidRPr="00F01DE9">
        <w:rPr>
          <w:rFonts w:ascii="Arial" w:hAnsi="Arial" w:cs="Arial"/>
          <w:sz w:val="22"/>
          <w:szCs w:val="22"/>
          <w:u w:val="single"/>
        </w:rPr>
        <w:t>constituye</w:t>
      </w:r>
      <w:r w:rsidR="00F55B1C" w:rsidRPr="00F01DE9">
        <w:rPr>
          <w:rFonts w:ascii="Arial" w:hAnsi="Arial" w:cs="Arial"/>
          <w:spacing w:val="10"/>
          <w:sz w:val="22"/>
          <w:szCs w:val="22"/>
          <w:u w:val="single"/>
        </w:rPr>
        <w:t xml:space="preserve"> </w:t>
      </w:r>
      <w:r w:rsidR="00F55B1C" w:rsidRPr="00F01DE9">
        <w:rPr>
          <w:rFonts w:ascii="Arial" w:hAnsi="Arial" w:cs="Arial"/>
          <w:sz w:val="22"/>
          <w:szCs w:val="22"/>
          <w:u w:val="single"/>
        </w:rPr>
        <w:t>en</w:t>
      </w:r>
      <w:r w:rsidR="00F55B1C" w:rsidRPr="00F01DE9">
        <w:rPr>
          <w:rFonts w:ascii="Arial" w:hAnsi="Arial" w:cs="Arial"/>
          <w:spacing w:val="13"/>
          <w:sz w:val="22"/>
          <w:szCs w:val="22"/>
          <w:u w:val="single"/>
        </w:rPr>
        <w:t xml:space="preserve"> </w:t>
      </w:r>
      <w:r w:rsidR="00F55B1C" w:rsidRPr="00F01DE9">
        <w:rPr>
          <w:rFonts w:ascii="Arial" w:hAnsi="Arial" w:cs="Arial"/>
          <w:sz w:val="22"/>
          <w:szCs w:val="22"/>
          <w:u w:val="single"/>
        </w:rPr>
        <w:t>la</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fuente</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oficial</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y</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primordial</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de</w:t>
      </w:r>
      <w:r w:rsidR="00F55B1C" w:rsidRPr="00F01DE9">
        <w:rPr>
          <w:rFonts w:ascii="Arial" w:hAnsi="Arial" w:cs="Arial"/>
          <w:spacing w:val="10"/>
          <w:sz w:val="22"/>
          <w:szCs w:val="22"/>
          <w:u w:val="single"/>
        </w:rPr>
        <w:t xml:space="preserve"> </w:t>
      </w:r>
      <w:r w:rsidR="00F55B1C" w:rsidRPr="00F01DE9">
        <w:rPr>
          <w:rFonts w:ascii="Arial" w:hAnsi="Arial" w:cs="Arial"/>
          <w:sz w:val="22"/>
          <w:szCs w:val="22"/>
          <w:u w:val="single"/>
        </w:rPr>
        <w:t>información</w:t>
      </w:r>
      <w:r w:rsidR="00F55B1C" w:rsidRPr="00F01DE9">
        <w:rPr>
          <w:rFonts w:ascii="Arial" w:hAnsi="Arial" w:cs="Arial"/>
          <w:spacing w:val="15"/>
          <w:sz w:val="22"/>
          <w:szCs w:val="22"/>
          <w:u w:val="single"/>
        </w:rPr>
        <w:t xml:space="preserve"> </w:t>
      </w:r>
      <w:r w:rsidR="00F55B1C" w:rsidRPr="00F01DE9">
        <w:rPr>
          <w:rFonts w:ascii="Arial" w:hAnsi="Arial" w:cs="Arial"/>
          <w:sz w:val="22"/>
          <w:szCs w:val="22"/>
          <w:u w:val="single"/>
        </w:rPr>
        <w:t>periódica</w:t>
      </w:r>
      <w:r w:rsidR="00F55B1C" w:rsidRPr="00F01DE9">
        <w:rPr>
          <w:rFonts w:ascii="Arial" w:hAnsi="Arial" w:cs="Arial"/>
          <w:spacing w:val="12"/>
          <w:sz w:val="22"/>
          <w:szCs w:val="22"/>
          <w:u w:val="single"/>
        </w:rPr>
        <w:t xml:space="preserve"> </w:t>
      </w:r>
      <w:r w:rsidR="00F55B1C" w:rsidRPr="00F01DE9">
        <w:rPr>
          <w:rFonts w:ascii="Arial" w:hAnsi="Arial" w:cs="Arial"/>
          <w:sz w:val="22"/>
          <w:szCs w:val="22"/>
          <w:u w:val="single"/>
        </w:rPr>
        <w:t>sobre</w:t>
      </w:r>
      <w:r w:rsidR="00F55B1C" w:rsidRPr="00F01DE9">
        <w:rPr>
          <w:rFonts w:ascii="Arial" w:hAnsi="Arial" w:cs="Arial"/>
          <w:spacing w:val="10"/>
          <w:sz w:val="22"/>
          <w:szCs w:val="22"/>
          <w:u w:val="single"/>
        </w:rPr>
        <w:t xml:space="preserve"> </w:t>
      </w:r>
      <w:r w:rsidR="00F55B1C" w:rsidRPr="00F01DE9">
        <w:rPr>
          <w:rFonts w:ascii="Arial" w:hAnsi="Arial" w:cs="Arial"/>
          <w:sz w:val="22"/>
          <w:szCs w:val="22"/>
          <w:u w:val="single"/>
        </w:rPr>
        <w:t>el</w:t>
      </w:r>
      <w:r w:rsidR="00487A8B" w:rsidRPr="00F01DE9">
        <w:rPr>
          <w:rFonts w:ascii="Arial" w:hAnsi="Arial" w:cs="Arial"/>
          <w:sz w:val="22"/>
          <w:szCs w:val="22"/>
          <w:u w:val="single"/>
        </w:rPr>
        <w:t xml:space="preserve"> avance del </w:t>
      </w:r>
      <w:r w:rsidR="002E08A4" w:rsidRPr="00F01DE9">
        <w:rPr>
          <w:rFonts w:ascii="Arial" w:hAnsi="Arial" w:cs="Arial"/>
          <w:sz w:val="22"/>
          <w:szCs w:val="22"/>
          <w:u w:val="single"/>
        </w:rPr>
        <w:t>Proyecto</w:t>
      </w:r>
      <w:r w:rsidR="00487A8B" w:rsidRPr="00F01DE9">
        <w:rPr>
          <w:rFonts w:ascii="Arial" w:hAnsi="Arial" w:cs="Arial"/>
          <w:sz w:val="22"/>
          <w:szCs w:val="22"/>
          <w:u w:val="single"/>
        </w:rPr>
        <w:t>.</w:t>
      </w:r>
      <w:r w:rsidR="00487A8B" w:rsidRPr="00F01DE9">
        <w:rPr>
          <w:rFonts w:ascii="Arial" w:hAnsi="Arial" w:cs="Arial"/>
          <w:sz w:val="22"/>
          <w:szCs w:val="22"/>
        </w:rPr>
        <w:t xml:space="preserve"> El PMR tiene por objeto reportar los logros del año anterior (cifras actuales) y revisar las cifras "planeadas" del año en curso y de años futuros. Asimismo, detectar las posibles desviaciones en las unidades físicas y financieras </w:t>
      </w:r>
      <w:r w:rsidR="002E08A4" w:rsidRPr="00F01DE9">
        <w:rPr>
          <w:rFonts w:ascii="Arial" w:hAnsi="Arial" w:cs="Arial"/>
          <w:sz w:val="22"/>
          <w:szCs w:val="22"/>
        </w:rPr>
        <w:t>Programa</w:t>
      </w:r>
      <w:r w:rsidR="00487A8B" w:rsidRPr="00F01DE9">
        <w:rPr>
          <w:rFonts w:ascii="Arial" w:hAnsi="Arial" w:cs="Arial"/>
          <w:sz w:val="22"/>
          <w:szCs w:val="22"/>
        </w:rPr>
        <w:t>das e identificar las acciones para potenciar el cumplimiento de metas y costos.</w:t>
      </w:r>
    </w:p>
    <w:p w14:paraId="11D37C85" w14:textId="17A86C8A" w:rsidR="00FB313D" w:rsidRPr="00F01DE9" w:rsidRDefault="00FB313D">
      <w:pPr>
        <w:jc w:val="both"/>
        <w:rPr>
          <w:rFonts w:ascii="Arial" w:hAnsi="Arial" w:cs="Arial"/>
          <w:sz w:val="22"/>
          <w:szCs w:val="22"/>
        </w:rPr>
      </w:pPr>
    </w:p>
    <w:p w14:paraId="2193DA88" w14:textId="39A649FD" w:rsidR="00343504" w:rsidRPr="00F01DE9" w:rsidRDefault="00487A8B" w:rsidP="00343504">
      <w:pPr>
        <w:pStyle w:val="BodyText"/>
        <w:ind w:left="119" w:right="307"/>
        <w:jc w:val="both"/>
        <w:rPr>
          <w:rFonts w:ascii="Arial" w:hAnsi="Arial" w:cs="Arial"/>
          <w:sz w:val="22"/>
          <w:szCs w:val="22"/>
        </w:rPr>
      </w:pPr>
      <w:r w:rsidRPr="00F01DE9">
        <w:rPr>
          <w:rFonts w:ascii="Arial" w:hAnsi="Arial" w:cs="Arial"/>
          <w:sz w:val="22"/>
          <w:szCs w:val="22"/>
        </w:rPr>
        <w:t xml:space="preserve">El seguimiento de los resultados </w:t>
      </w:r>
      <w:r w:rsidR="00103C80" w:rsidRPr="00F01DE9">
        <w:rPr>
          <w:rFonts w:ascii="Arial" w:hAnsi="Arial" w:cs="Arial"/>
          <w:sz w:val="22"/>
          <w:szCs w:val="22"/>
        </w:rPr>
        <w:t xml:space="preserve">del </w:t>
      </w:r>
      <w:proofErr w:type="gramStart"/>
      <w:r w:rsidR="002E08A4" w:rsidRPr="00F01DE9">
        <w:rPr>
          <w:rFonts w:ascii="Arial" w:hAnsi="Arial" w:cs="Arial"/>
          <w:sz w:val="22"/>
          <w:szCs w:val="22"/>
        </w:rPr>
        <w:t>Programa</w:t>
      </w:r>
      <w:r w:rsidR="00103C80" w:rsidRPr="00F01DE9">
        <w:rPr>
          <w:rFonts w:ascii="Arial" w:hAnsi="Arial" w:cs="Arial"/>
          <w:sz w:val="22"/>
          <w:szCs w:val="22"/>
        </w:rPr>
        <w:t>,</w:t>
      </w:r>
      <w:proofErr w:type="gramEnd"/>
      <w:r w:rsidR="00103C80" w:rsidRPr="00F01DE9">
        <w:rPr>
          <w:rFonts w:ascii="Arial" w:hAnsi="Arial" w:cs="Arial"/>
          <w:sz w:val="22"/>
          <w:szCs w:val="22"/>
        </w:rPr>
        <w:t xml:space="preserve"> </w:t>
      </w:r>
      <w:r w:rsidRPr="00F01DE9">
        <w:rPr>
          <w:rFonts w:ascii="Arial" w:hAnsi="Arial" w:cs="Arial"/>
          <w:sz w:val="22"/>
          <w:szCs w:val="22"/>
        </w:rPr>
        <w:t xml:space="preserve">se basará en el Plan de Ejecución del </w:t>
      </w:r>
      <w:r w:rsidR="002E08A4" w:rsidRPr="00F01DE9">
        <w:rPr>
          <w:rFonts w:ascii="Arial" w:hAnsi="Arial" w:cs="Arial"/>
          <w:sz w:val="22"/>
          <w:szCs w:val="22"/>
        </w:rPr>
        <w:t>Proyecto</w:t>
      </w:r>
      <w:r w:rsidRPr="00F01DE9">
        <w:rPr>
          <w:rFonts w:ascii="Arial" w:hAnsi="Arial" w:cs="Arial"/>
          <w:sz w:val="22"/>
          <w:szCs w:val="22"/>
        </w:rPr>
        <w:t xml:space="preserve"> (PEP) y la Matriz de Resultados. El esquema de monitoreo del </w:t>
      </w:r>
      <w:r w:rsidR="002E08A4" w:rsidRPr="00F01DE9">
        <w:rPr>
          <w:rFonts w:ascii="Arial" w:hAnsi="Arial" w:cs="Arial"/>
          <w:sz w:val="22"/>
          <w:szCs w:val="22"/>
        </w:rPr>
        <w:t>Proyecto</w:t>
      </w:r>
      <w:r w:rsidRPr="00F01DE9">
        <w:rPr>
          <w:rFonts w:ascii="Arial" w:hAnsi="Arial" w:cs="Arial"/>
          <w:sz w:val="22"/>
          <w:szCs w:val="22"/>
        </w:rPr>
        <w:t xml:space="preserve"> incluirá: </w:t>
      </w:r>
    </w:p>
    <w:p w14:paraId="22ADB2CB" w14:textId="77777777" w:rsidR="00C0196A" w:rsidRPr="00F01DE9" w:rsidRDefault="00C0196A" w:rsidP="00343504">
      <w:pPr>
        <w:pStyle w:val="BodyText"/>
        <w:ind w:left="119" w:right="307"/>
        <w:jc w:val="both"/>
        <w:rPr>
          <w:rFonts w:ascii="Arial" w:hAnsi="Arial" w:cs="Arial"/>
          <w:sz w:val="22"/>
          <w:szCs w:val="22"/>
        </w:rPr>
      </w:pPr>
    </w:p>
    <w:p w14:paraId="0F26D03F" w14:textId="3C1F6435" w:rsidR="00343504" w:rsidRPr="00F01DE9" w:rsidRDefault="00487A8B" w:rsidP="005F7A31">
      <w:pPr>
        <w:pStyle w:val="BodyText"/>
        <w:numPr>
          <w:ilvl w:val="0"/>
          <w:numId w:val="17"/>
        </w:numPr>
        <w:ind w:right="307"/>
        <w:jc w:val="both"/>
        <w:rPr>
          <w:rFonts w:ascii="Arial" w:hAnsi="Arial" w:cs="Arial"/>
          <w:sz w:val="22"/>
          <w:szCs w:val="22"/>
        </w:rPr>
      </w:pPr>
      <w:r w:rsidRPr="00F01DE9">
        <w:rPr>
          <w:rFonts w:ascii="Arial" w:hAnsi="Arial" w:cs="Arial"/>
          <w:sz w:val="22"/>
          <w:szCs w:val="22"/>
        </w:rPr>
        <w:t xml:space="preserve">la realización de al menos 2 reuniones por año para la revisión técnica y operativa de los avances del </w:t>
      </w:r>
      <w:r w:rsidR="002E08A4" w:rsidRPr="00F01DE9">
        <w:rPr>
          <w:rFonts w:ascii="Arial" w:hAnsi="Arial" w:cs="Arial"/>
          <w:sz w:val="22"/>
          <w:szCs w:val="22"/>
        </w:rPr>
        <w:t>Proyecto</w:t>
      </w:r>
      <w:r w:rsidRPr="00F01DE9">
        <w:rPr>
          <w:rFonts w:ascii="Arial" w:hAnsi="Arial" w:cs="Arial"/>
          <w:sz w:val="22"/>
          <w:szCs w:val="22"/>
        </w:rPr>
        <w:t xml:space="preserve"> y evaluación de soluciones a potenciales problemas en conjunto con actores relevantes del OE, e identificación de posibles necesidades del equipo; </w:t>
      </w:r>
    </w:p>
    <w:p w14:paraId="4C383874" w14:textId="1F7AEA62" w:rsidR="00343504" w:rsidRPr="00F01DE9" w:rsidRDefault="00487A8B" w:rsidP="005F7A31">
      <w:pPr>
        <w:pStyle w:val="BodyText"/>
        <w:numPr>
          <w:ilvl w:val="0"/>
          <w:numId w:val="17"/>
        </w:numPr>
        <w:ind w:right="307"/>
        <w:jc w:val="both"/>
        <w:rPr>
          <w:rFonts w:ascii="Arial" w:hAnsi="Arial" w:cs="Arial"/>
          <w:sz w:val="22"/>
          <w:szCs w:val="22"/>
        </w:rPr>
      </w:pPr>
      <w:r w:rsidRPr="00F01DE9">
        <w:rPr>
          <w:rFonts w:ascii="Arial" w:hAnsi="Arial" w:cs="Arial"/>
          <w:sz w:val="22"/>
          <w:szCs w:val="22"/>
        </w:rPr>
        <w:t xml:space="preserve">los informes semestrales de los logros de cada uno de los componentes y el desempeño del </w:t>
      </w:r>
      <w:r w:rsidR="002E08A4" w:rsidRPr="00F01DE9">
        <w:rPr>
          <w:rFonts w:ascii="Arial" w:hAnsi="Arial" w:cs="Arial"/>
          <w:sz w:val="22"/>
          <w:szCs w:val="22"/>
        </w:rPr>
        <w:t>Proyecto</w:t>
      </w:r>
      <w:r w:rsidRPr="00F01DE9">
        <w:rPr>
          <w:rFonts w:ascii="Arial" w:hAnsi="Arial" w:cs="Arial"/>
          <w:sz w:val="22"/>
          <w:szCs w:val="22"/>
        </w:rPr>
        <w:t xml:space="preserve"> según la Matriz de Resultados; </w:t>
      </w:r>
    </w:p>
    <w:p w14:paraId="2AF46614" w14:textId="13CCE15A" w:rsidR="00343504" w:rsidRPr="00F01DE9" w:rsidRDefault="00487A8B" w:rsidP="005F7A31">
      <w:pPr>
        <w:pStyle w:val="BodyText"/>
        <w:numPr>
          <w:ilvl w:val="0"/>
          <w:numId w:val="17"/>
        </w:numPr>
        <w:ind w:right="307"/>
        <w:jc w:val="both"/>
        <w:rPr>
          <w:rFonts w:ascii="Arial" w:hAnsi="Arial" w:cs="Arial"/>
          <w:sz w:val="22"/>
          <w:szCs w:val="22"/>
        </w:rPr>
      </w:pPr>
      <w:r w:rsidRPr="00F01DE9">
        <w:rPr>
          <w:rFonts w:ascii="Arial" w:hAnsi="Arial" w:cs="Arial"/>
          <w:sz w:val="22"/>
          <w:szCs w:val="22"/>
        </w:rPr>
        <w:t xml:space="preserve">el uso de herramientas de gestión consensuadas en el marco del taller de inicio del </w:t>
      </w:r>
      <w:r w:rsidR="002E08A4" w:rsidRPr="00F01DE9">
        <w:rPr>
          <w:rFonts w:ascii="Arial" w:hAnsi="Arial" w:cs="Arial"/>
          <w:sz w:val="22"/>
          <w:szCs w:val="22"/>
        </w:rPr>
        <w:t>Proyecto</w:t>
      </w:r>
      <w:r w:rsidRPr="00F01DE9">
        <w:rPr>
          <w:rFonts w:ascii="Arial" w:hAnsi="Arial" w:cs="Arial"/>
          <w:sz w:val="22"/>
          <w:szCs w:val="22"/>
        </w:rPr>
        <w:t xml:space="preserve">, con el fin de contar con instrumentos adecuados para la planificación de las actividades y los procesos requeridos para alcanzar los productos físicos y resultados intermedios y finales, así como para darle seguimiento; </w:t>
      </w:r>
    </w:p>
    <w:p w14:paraId="3CA85EE0" w14:textId="7D59E254" w:rsidR="00343504" w:rsidRPr="00F01DE9" w:rsidRDefault="00487A8B" w:rsidP="005F7A31">
      <w:pPr>
        <w:pStyle w:val="BodyText"/>
        <w:numPr>
          <w:ilvl w:val="0"/>
          <w:numId w:val="17"/>
        </w:numPr>
        <w:ind w:right="307"/>
        <w:jc w:val="both"/>
        <w:rPr>
          <w:rFonts w:ascii="Arial" w:hAnsi="Arial" w:cs="Arial"/>
          <w:sz w:val="22"/>
          <w:szCs w:val="22"/>
        </w:rPr>
      </w:pPr>
      <w:r w:rsidRPr="00F01DE9">
        <w:rPr>
          <w:rFonts w:ascii="Arial" w:hAnsi="Arial" w:cs="Arial"/>
          <w:sz w:val="22"/>
          <w:szCs w:val="22"/>
        </w:rPr>
        <w:t>el monitoreo de las metas de los indicadores para desembolso de cada tramo a través de una verificación independiente;</w:t>
      </w:r>
    </w:p>
    <w:p w14:paraId="6E10FD7E" w14:textId="45DC14F2" w:rsidR="00487A8B" w:rsidRPr="00F01DE9" w:rsidRDefault="00487A8B" w:rsidP="005F7A31">
      <w:pPr>
        <w:pStyle w:val="BodyText"/>
        <w:numPr>
          <w:ilvl w:val="0"/>
          <w:numId w:val="17"/>
        </w:numPr>
        <w:ind w:right="307"/>
        <w:jc w:val="both"/>
        <w:rPr>
          <w:rFonts w:ascii="Arial" w:hAnsi="Arial" w:cs="Arial"/>
          <w:sz w:val="22"/>
          <w:szCs w:val="22"/>
        </w:rPr>
      </w:pPr>
      <w:r w:rsidRPr="00F01DE9">
        <w:rPr>
          <w:rFonts w:ascii="Arial" w:hAnsi="Arial" w:cs="Arial"/>
          <w:sz w:val="22"/>
          <w:szCs w:val="22"/>
        </w:rPr>
        <w:t xml:space="preserve">la utilización del Reglamento Operativo (ROP) como herramienta de gestión y referencia principal en las revisiones de progreso realizadas con el Banco, incluyendo, entre otros: (a) la descripción detallada de la estrategia de ejecución de la operación del </w:t>
      </w:r>
      <w:r w:rsidR="002E08A4" w:rsidRPr="00F01DE9">
        <w:rPr>
          <w:rFonts w:ascii="Arial" w:hAnsi="Arial" w:cs="Arial"/>
          <w:sz w:val="22"/>
          <w:szCs w:val="22"/>
        </w:rPr>
        <w:t>Proyecto</w:t>
      </w:r>
      <w:r w:rsidRPr="00F01DE9">
        <w:rPr>
          <w:rFonts w:ascii="Arial" w:hAnsi="Arial" w:cs="Arial"/>
          <w:sz w:val="22"/>
          <w:szCs w:val="22"/>
        </w:rPr>
        <w:t xml:space="preserve">; (b) el esquema organizacional del </w:t>
      </w:r>
      <w:r w:rsidR="002E08A4" w:rsidRPr="00F01DE9">
        <w:rPr>
          <w:rFonts w:ascii="Arial" w:hAnsi="Arial" w:cs="Arial"/>
          <w:sz w:val="22"/>
          <w:szCs w:val="22"/>
        </w:rPr>
        <w:t>Proyecto</w:t>
      </w:r>
      <w:r w:rsidRPr="00F01DE9">
        <w:rPr>
          <w:rFonts w:ascii="Arial" w:hAnsi="Arial" w:cs="Arial"/>
          <w:sz w:val="22"/>
          <w:szCs w:val="22"/>
        </w:rPr>
        <w:t xml:space="preserve">; (c) los arreglos técnicos y operativos para su ejecución; (d) los mecanismos para actualizar el ROP, entre otros. </w:t>
      </w:r>
    </w:p>
    <w:p w14:paraId="0F6189D1" w14:textId="77777777" w:rsidR="00F47E1F" w:rsidRPr="00F01DE9" w:rsidRDefault="00F47E1F">
      <w:pPr>
        <w:pStyle w:val="BodyText"/>
        <w:spacing w:before="7"/>
        <w:rPr>
          <w:rFonts w:ascii="Arial" w:hAnsi="Arial" w:cs="Arial"/>
          <w:sz w:val="22"/>
          <w:szCs w:val="22"/>
        </w:rPr>
      </w:pPr>
    </w:p>
    <w:p w14:paraId="682FDCB8" w14:textId="0C1D318B" w:rsidR="0060158E" w:rsidRPr="00F01DE9" w:rsidRDefault="0060158E" w:rsidP="005F7A31">
      <w:pPr>
        <w:pStyle w:val="Heading1"/>
        <w:numPr>
          <w:ilvl w:val="1"/>
          <w:numId w:val="16"/>
        </w:numPr>
        <w:tabs>
          <w:tab w:val="left" w:pos="696"/>
          <w:tab w:val="left" w:pos="697"/>
        </w:tabs>
        <w:rPr>
          <w:rFonts w:ascii="Arial" w:hAnsi="Arial" w:cs="Arial"/>
          <w:sz w:val="22"/>
          <w:szCs w:val="22"/>
        </w:rPr>
      </w:pPr>
      <w:bookmarkStart w:id="60" w:name="_bookmark32"/>
      <w:bookmarkStart w:id="61" w:name="_Toc34842155"/>
      <w:bookmarkEnd w:id="60"/>
      <w:r w:rsidRPr="00F01DE9">
        <w:rPr>
          <w:rFonts w:ascii="Arial" w:hAnsi="Arial" w:cs="Arial"/>
          <w:sz w:val="22"/>
          <w:szCs w:val="22"/>
        </w:rPr>
        <w:t>Matriz de Resultados</w:t>
      </w:r>
      <w:bookmarkEnd w:id="61"/>
    </w:p>
    <w:p w14:paraId="4F7E072A" w14:textId="77777777" w:rsidR="00103C80" w:rsidRPr="00F01DE9" w:rsidRDefault="00103C80" w:rsidP="00103C80">
      <w:pPr>
        <w:pStyle w:val="BodyText"/>
        <w:ind w:left="119" w:right="307"/>
        <w:jc w:val="both"/>
        <w:rPr>
          <w:rFonts w:ascii="Arial" w:hAnsi="Arial" w:cs="Arial"/>
          <w:sz w:val="22"/>
          <w:szCs w:val="22"/>
        </w:rPr>
      </w:pPr>
    </w:p>
    <w:p w14:paraId="0F33614E" w14:textId="34411D6C" w:rsidR="0060158E" w:rsidRPr="00F01DE9" w:rsidRDefault="0060158E" w:rsidP="00103C80">
      <w:pPr>
        <w:pStyle w:val="BodyText"/>
        <w:ind w:left="119" w:right="307"/>
        <w:jc w:val="both"/>
        <w:rPr>
          <w:rFonts w:ascii="Arial" w:hAnsi="Arial" w:cs="Arial"/>
          <w:sz w:val="22"/>
          <w:szCs w:val="22"/>
        </w:rPr>
      </w:pPr>
      <w:r w:rsidRPr="00F01DE9">
        <w:rPr>
          <w:rFonts w:ascii="Arial" w:hAnsi="Arial" w:cs="Arial"/>
          <w:sz w:val="22"/>
          <w:szCs w:val="22"/>
        </w:rPr>
        <w:t xml:space="preserve">La Matriz de Resultados, </w:t>
      </w:r>
      <w:r w:rsidR="00103C80" w:rsidRPr="00F01DE9">
        <w:rPr>
          <w:rFonts w:ascii="Arial" w:hAnsi="Arial" w:cs="Arial"/>
          <w:sz w:val="22"/>
          <w:szCs w:val="22"/>
        </w:rPr>
        <w:t xml:space="preserve">que incluye </w:t>
      </w:r>
      <w:r w:rsidRPr="00F01DE9">
        <w:rPr>
          <w:rFonts w:ascii="Arial" w:hAnsi="Arial" w:cs="Arial"/>
          <w:sz w:val="22"/>
          <w:szCs w:val="22"/>
        </w:rPr>
        <w:t>(i) la tabla de impactos esperados, con sus correspondientes indicadores, metas intermedias y finales, y medios de verificación; (</w:t>
      </w:r>
      <w:proofErr w:type="spellStart"/>
      <w:r w:rsidRPr="00F01DE9">
        <w:rPr>
          <w:rFonts w:ascii="Arial" w:hAnsi="Arial" w:cs="Arial"/>
          <w:sz w:val="22"/>
          <w:szCs w:val="22"/>
        </w:rPr>
        <w:t>ii</w:t>
      </w:r>
      <w:proofErr w:type="spellEnd"/>
      <w:r w:rsidRPr="00F01DE9">
        <w:rPr>
          <w:rFonts w:ascii="Arial" w:hAnsi="Arial" w:cs="Arial"/>
          <w:sz w:val="22"/>
          <w:szCs w:val="22"/>
        </w:rPr>
        <w:t>)</w:t>
      </w:r>
      <w:r w:rsidR="00E477B9">
        <w:rPr>
          <w:rFonts w:ascii="Arial" w:hAnsi="Arial" w:cs="Arial"/>
          <w:sz w:val="22"/>
          <w:szCs w:val="22"/>
        </w:rPr>
        <w:t> </w:t>
      </w:r>
      <w:r w:rsidRPr="00F01DE9">
        <w:rPr>
          <w:rFonts w:ascii="Arial" w:hAnsi="Arial" w:cs="Arial"/>
          <w:sz w:val="22"/>
          <w:szCs w:val="22"/>
        </w:rPr>
        <w:t>la tabla de resultados esperados, con sus correspondientes indicadores, metas intermedias y finales, identificación del tipo de indicador (desembolso o monitoreo), y medio de verificación, (</w:t>
      </w:r>
      <w:proofErr w:type="spellStart"/>
      <w:r w:rsidRPr="00F01DE9">
        <w:rPr>
          <w:rFonts w:ascii="Arial" w:hAnsi="Arial" w:cs="Arial"/>
          <w:sz w:val="22"/>
          <w:szCs w:val="22"/>
        </w:rPr>
        <w:t>iii</w:t>
      </w:r>
      <w:proofErr w:type="spellEnd"/>
      <w:r w:rsidRPr="00F01DE9">
        <w:rPr>
          <w:rFonts w:ascii="Arial" w:hAnsi="Arial" w:cs="Arial"/>
          <w:sz w:val="22"/>
          <w:szCs w:val="22"/>
        </w:rPr>
        <w:t>) la tabla de productos con sus correspondientes indicadores, metas intermedias y finales, y medios de verificación, y (</w:t>
      </w:r>
      <w:proofErr w:type="spellStart"/>
      <w:r w:rsidRPr="00F01DE9">
        <w:rPr>
          <w:rFonts w:ascii="Arial" w:hAnsi="Arial" w:cs="Arial"/>
          <w:sz w:val="22"/>
          <w:szCs w:val="22"/>
        </w:rPr>
        <w:t>iv</w:t>
      </w:r>
      <w:proofErr w:type="spellEnd"/>
      <w:r w:rsidRPr="00F01DE9">
        <w:rPr>
          <w:rFonts w:ascii="Arial" w:hAnsi="Arial" w:cs="Arial"/>
          <w:sz w:val="22"/>
          <w:szCs w:val="22"/>
        </w:rPr>
        <w:t xml:space="preserve">) la tabla de indicadores de </w:t>
      </w:r>
      <w:r w:rsidRPr="00F01DE9">
        <w:rPr>
          <w:rFonts w:ascii="Arial" w:hAnsi="Arial" w:cs="Arial"/>
          <w:sz w:val="22"/>
          <w:szCs w:val="22"/>
        </w:rPr>
        <w:lastRenderedPageBreak/>
        <w:t>desembolso, con la distribución anual de las metas y montos definidos para los desembolsos basados en resultados.</w:t>
      </w:r>
    </w:p>
    <w:p w14:paraId="5E4CDC6C" w14:textId="77777777" w:rsidR="00DE433E" w:rsidRPr="00F01DE9" w:rsidRDefault="00DE433E" w:rsidP="00103C80">
      <w:pPr>
        <w:pStyle w:val="BodyText"/>
        <w:ind w:left="119" w:right="307"/>
        <w:jc w:val="both"/>
        <w:rPr>
          <w:rFonts w:ascii="Arial" w:hAnsi="Arial" w:cs="Arial"/>
          <w:sz w:val="22"/>
          <w:szCs w:val="22"/>
        </w:rPr>
      </w:pPr>
    </w:p>
    <w:p w14:paraId="4CD0F2B4" w14:textId="45B106E8" w:rsidR="0060158E" w:rsidRPr="00F01DE9" w:rsidRDefault="0060158E" w:rsidP="00103C80">
      <w:pPr>
        <w:pStyle w:val="BodyText"/>
        <w:ind w:left="119" w:right="307"/>
        <w:jc w:val="both"/>
        <w:rPr>
          <w:rFonts w:ascii="Arial" w:hAnsi="Arial" w:cs="Arial"/>
          <w:sz w:val="22"/>
          <w:szCs w:val="22"/>
        </w:rPr>
      </w:pPr>
      <w:r w:rsidRPr="00F01DE9">
        <w:rPr>
          <w:rFonts w:ascii="Arial" w:hAnsi="Arial" w:cs="Arial"/>
          <w:sz w:val="22"/>
          <w:szCs w:val="22"/>
        </w:rPr>
        <w:t xml:space="preserve">Los indicadores de desembolso serán además utilizados para habilitar los desembolsos del </w:t>
      </w:r>
      <w:r w:rsidR="002E08A4" w:rsidRPr="00F01DE9">
        <w:rPr>
          <w:rFonts w:ascii="Arial" w:hAnsi="Arial" w:cs="Arial"/>
          <w:sz w:val="22"/>
          <w:szCs w:val="22"/>
        </w:rPr>
        <w:t>Proyecto</w:t>
      </w:r>
      <w:r w:rsidRPr="00F01DE9">
        <w:rPr>
          <w:rFonts w:ascii="Arial" w:hAnsi="Arial" w:cs="Arial"/>
          <w:sz w:val="22"/>
          <w:szCs w:val="22"/>
        </w:rPr>
        <w:t>, previa verificación independiente del logro de las metas establecidas para cada tramo de ejecución.</w:t>
      </w:r>
    </w:p>
    <w:p w14:paraId="3362CCCC" w14:textId="77777777" w:rsidR="00DE433E" w:rsidRPr="00F01DE9" w:rsidRDefault="00DE433E" w:rsidP="00103C80">
      <w:pPr>
        <w:pStyle w:val="BodyText"/>
        <w:ind w:left="119" w:right="307"/>
        <w:jc w:val="both"/>
        <w:rPr>
          <w:rFonts w:ascii="Arial" w:hAnsi="Arial" w:cs="Arial"/>
          <w:sz w:val="22"/>
          <w:szCs w:val="22"/>
        </w:rPr>
      </w:pPr>
    </w:p>
    <w:p w14:paraId="06FBB657" w14:textId="705771C4" w:rsidR="0060158E" w:rsidRPr="00F01DE9" w:rsidRDefault="0060158E" w:rsidP="00103C80">
      <w:pPr>
        <w:pStyle w:val="BodyText"/>
        <w:ind w:left="119" w:right="307"/>
        <w:jc w:val="both"/>
        <w:rPr>
          <w:rFonts w:ascii="Arial" w:hAnsi="Arial" w:cs="Arial"/>
          <w:sz w:val="22"/>
          <w:szCs w:val="22"/>
        </w:rPr>
      </w:pPr>
      <w:r w:rsidRPr="00F01DE9">
        <w:rPr>
          <w:rFonts w:ascii="Arial" w:hAnsi="Arial" w:cs="Arial"/>
          <w:sz w:val="22"/>
          <w:szCs w:val="22"/>
        </w:rPr>
        <w:t xml:space="preserve">Los indicadores de impacto medirán los efectos finales del </w:t>
      </w:r>
      <w:r w:rsidR="002E08A4" w:rsidRPr="00F01DE9">
        <w:rPr>
          <w:rFonts w:ascii="Arial" w:hAnsi="Arial" w:cs="Arial"/>
          <w:sz w:val="22"/>
          <w:szCs w:val="22"/>
        </w:rPr>
        <w:t>Proyecto</w:t>
      </w:r>
      <w:r w:rsidRPr="00F01DE9">
        <w:rPr>
          <w:rFonts w:ascii="Arial" w:hAnsi="Arial" w:cs="Arial"/>
          <w:sz w:val="22"/>
          <w:szCs w:val="22"/>
        </w:rPr>
        <w:t>, y se medirán con la estrategia de evaluación definida en el Plan de Monitoreo y Evaluación.</w:t>
      </w:r>
    </w:p>
    <w:p w14:paraId="65B46D3A" w14:textId="77777777" w:rsidR="00DE433E" w:rsidRPr="00F01DE9" w:rsidRDefault="00DE433E" w:rsidP="00103C80">
      <w:pPr>
        <w:pStyle w:val="BodyText"/>
        <w:ind w:left="119" w:right="307"/>
        <w:jc w:val="both"/>
        <w:rPr>
          <w:rFonts w:ascii="Arial" w:hAnsi="Arial" w:cs="Arial"/>
          <w:sz w:val="22"/>
          <w:szCs w:val="22"/>
        </w:rPr>
      </w:pPr>
    </w:p>
    <w:p w14:paraId="018EDE02" w14:textId="2C8A426C" w:rsidR="0060158E" w:rsidRPr="00F01DE9" w:rsidRDefault="0060158E" w:rsidP="00103C80">
      <w:pPr>
        <w:pStyle w:val="BodyText"/>
        <w:ind w:left="119" w:right="307"/>
        <w:jc w:val="both"/>
        <w:rPr>
          <w:rFonts w:ascii="Arial" w:hAnsi="Arial" w:cs="Arial"/>
          <w:sz w:val="22"/>
          <w:szCs w:val="22"/>
        </w:rPr>
      </w:pPr>
      <w:r w:rsidRPr="00F01DE9">
        <w:rPr>
          <w:rFonts w:ascii="Arial" w:hAnsi="Arial" w:cs="Arial"/>
          <w:b/>
          <w:bCs/>
          <w:sz w:val="22"/>
          <w:szCs w:val="22"/>
        </w:rPr>
        <w:t xml:space="preserve">Los cuadros II.1, </w:t>
      </w:r>
      <w:r w:rsidR="00103C80" w:rsidRPr="00F01DE9">
        <w:rPr>
          <w:rFonts w:ascii="Arial" w:hAnsi="Arial" w:cs="Arial"/>
          <w:b/>
          <w:bCs/>
          <w:sz w:val="22"/>
          <w:szCs w:val="22"/>
        </w:rPr>
        <w:t xml:space="preserve">Anexo </w:t>
      </w:r>
      <w:r w:rsidR="001B2706" w:rsidRPr="00F01DE9">
        <w:rPr>
          <w:rFonts w:ascii="Arial" w:hAnsi="Arial" w:cs="Arial"/>
          <w:b/>
          <w:bCs/>
          <w:sz w:val="22"/>
          <w:szCs w:val="22"/>
        </w:rPr>
        <w:t>1</w:t>
      </w:r>
      <w:r w:rsidRPr="00F01DE9">
        <w:rPr>
          <w:rFonts w:ascii="Arial" w:hAnsi="Arial" w:cs="Arial"/>
          <w:sz w:val="22"/>
          <w:szCs w:val="22"/>
        </w:rPr>
        <w:t xml:space="preserve"> presentan las tablas de Impactos esperados, Resultados esperados y productos de la Matriz de Resultados.</w:t>
      </w:r>
    </w:p>
    <w:p w14:paraId="01BE317F" w14:textId="77777777" w:rsidR="00103C80" w:rsidRPr="00F01DE9" w:rsidRDefault="00103C80" w:rsidP="00103C80">
      <w:pPr>
        <w:pStyle w:val="BodyText"/>
        <w:ind w:left="119" w:right="307"/>
        <w:jc w:val="both"/>
        <w:rPr>
          <w:rFonts w:ascii="Arial" w:hAnsi="Arial" w:cs="Arial"/>
          <w:sz w:val="22"/>
          <w:szCs w:val="22"/>
        </w:rPr>
      </w:pPr>
    </w:p>
    <w:p w14:paraId="60E7A141" w14:textId="3DF2901B" w:rsidR="0060158E" w:rsidRPr="00F01DE9" w:rsidRDefault="0060158E" w:rsidP="005F7A31">
      <w:pPr>
        <w:pStyle w:val="Heading1"/>
        <w:numPr>
          <w:ilvl w:val="1"/>
          <w:numId w:val="16"/>
        </w:numPr>
        <w:tabs>
          <w:tab w:val="left" w:pos="696"/>
          <w:tab w:val="left" w:pos="697"/>
        </w:tabs>
        <w:rPr>
          <w:rFonts w:ascii="Arial" w:hAnsi="Arial" w:cs="Arial"/>
          <w:sz w:val="22"/>
          <w:szCs w:val="22"/>
        </w:rPr>
      </w:pPr>
      <w:bookmarkStart w:id="62" w:name="_3j2qqm3" w:colFirst="0" w:colLast="0"/>
      <w:bookmarkStart w:id="63" w:name="_Toc34842156"/>
      <w:bookmarkEnd w:id="62"/>
      <w:r w:rsidRPr="00F01DE9">
        <w:rPr>
          <w:rFonts w:ascii="Arial" w:hAnsi="Arial" w:cs="Arial"/>
          <w:sz w:val="22"/>
          <w:szCs w:val="22"/>
        </w:rPr>
        <w:t>Monitoreo de indicadores generales de implementación</w:t>
      </w:r>
      <w:bookmarkEnd w:id="63"/>
      <w:r w:rsidRPr="00F01DE9">
        <w:rPr>
          <w:rFonts w:ascii="Arial" w:hAnsi="Arial" w:cs="Arial"/>
          <w:sz w:val="22"/>
          <w:szCs w:val="22"/>
        </w:rPr>
        <w:t xml:space="preserve"> </w:t>
      </w:r>
    </w:p>
    <w:p w14:paraId="3122331A" w14:textId="45BCC69B" w:rsidR="0060158E" w:rsidRPr="00F01DE9" w:rsidRDefault="0060158E" w:rsidP="00B85B8D">
      <w:pPr>
        <w:pStyle w:val="BodyText"/>
        <w:ind w:left="119" w:right="307"/>
        <w:jc w:val="both"/>
        <w:rPr>
          <w:rFonts w:ascii="Arial" w:hAnsi="Arial" w:cs="Arial"/>
          <w:sz w:val="22"/>
          <w:szCs w:val="22"/>
        </w:rPr>
      </w:pPr>
      <w:r w:rsidRPr="00F01DE9">
        <w:rPr>
          <w:rFonts w:ascii="Arial" w:hAnsi="Arial" w:cs="Arial"/>
          <w:sz w:val="22"/>
          <w:szCs w:val="22"/>
        </w:rPr>
        <w:t xml:space="preserve">Con el fin de monitorear el avance en el logro de los productos y resultados esperados para el </w:t>
      </w:r>
      <w:r w:rsidR="002E08A4" w:rsidRPr="00F01DE9">
        <w:rPr>
          <w:rFonts w:ascii="Arial" w:hAnsi="Arial" w:cs="Arial"/>
          <w:sz w:val="22"/>
          <w:szCs w:val="22"/>
        </w:rPr>
        <w:t>Proyecto</w:t>
      </w:r>
      <w:r w:rsidRPr="00F01DE9">
        <w:rPr>
          <w:rFonts w:ascii="Arial" w:hAnsi="Arial" w:cs="Arial"/>
          <w:sz w:val="22"/>
          <w:szCs w:val="22"/>
        </w:rPr>
        <w:t xml:space="preserve">, </w:t>
      </w:r>
      <w:r w:rsidR="00103C80" w:rsidRPr="00F01DE9">
        <w:rPr>
          <w:rFonts w:ascii="Arial" w:hAnsi="Arial" w:cs="Arial"/>
          <w:sz w:val="22"/>
          <w:szCs w:val="22"/>
        </w:rPr>
        <w:t>la DEP</w:t>
      </w:r>
      <w:r w:rsidRPr="00F01DE9">
        <w:rPr>
          <w:rFonts w:ascii="Arial" w:hAnsi="Arial" w:cs="Arial"/>
          <w:sz w:val="22"/>
          <w:szCs w:val="22"/>
        </w:rPr>
        <w:t xml:space="preserve"> y el Banco han acordado la realización de un seguimiento cercano a la ejecución del </w:t>
      </w:r>
      <w:r w:rsidR="002E08A4" w:rsidRPr="00F01DE9">
        <w:rPr>
          <w:rFonts w:ascii="Arial" w:hAnsi="Arial" w:cs="Arial"/>
          <w:sz w:val="22"/>
          <w:szCs w:val="22"/>
        </w:rPr>
        <w:t>Proyecto</w:t>
      </w:r>
      <w:r w:rsidRPr="00F01DE9">
        <w:rPr>
          <w:rFonts w:ascii="Arial" w:hAnsi="Arial" w:cs="Arial"/>
          <w:sz w:val="22"/>
          <w:szCs w:val="22"/>
        </w:rPr>
        <w:t xml:space="preserve">, monitoreando el cumplimiento de las metas tanto en términos de eficacia (que las acciones del </w:t>
      </w:r>
      <w:r w:rsidR="002E08A4" w:rsidRPr="00F01DE9">
        <w:rPr>
          <w:rFonts w:ascii="Arial" w:hAnsi="Arial" w:cs="Arial"/>
          <w:sz w:val="22"/>
          <w:szCs w:val="22"/>
        </w:rPr>
        <w:t>Proyecto</w:t>
      </w:r>
      <w:r w:rsidRPr="00F01DE9">
        <w:rPr>
          <w:rFonts w:ascii="Arial" w:hAnsi="Arial" w:cs="Arial"/>
          <w:sz w:val="22"/>
          <w:szCs w:val="22"/>
        </w:rPr>
        <w:t xml:space="preserve"> lleguen a los beneficiarios con una calidad acorde a las necesidades) como en términos de oportunidad (que las acciones lleguen en los momentos efectivamente planificados). </w:t>
      </w:r>
    </w:p>
    <w:p w14:paraId="761C0BA9" w14:textId="77777777" w:rsidR="007848B0" w:rsidRPr="00F01DE9" w:rsidRDefault="007848B0" w:rsidP="00B85B8D">
      <w:pPr>
        <w:pStyle w:val="BodyText"/>
        <w:ind w:left="119" w:right="307"/>
        <w:jc w:val="both"/>
        <w:rPr>
          <w:rFonts w:ascii="Arial" w:hAnsi="Arial" w:cs="Arial"/>
          <w:sz w:val="22"/>
          <w:szCs w:val="22"/>
        </w:rPr>
      </w:pPr>
    </w:p>
    <w:p w14:paraId="080F2E63" w14:textId="643D9FD0" w:rsidR="0060158E" w:rsidRPr="00F01DE9" w:rsidRDefault="0060158E" w:rsidP="00B85B8D">
      <w:pPr>
        <w:pStyle w:val="BodyText"/>
        <w:ind w:left="119" w:right="307"/>
        <w:jc w:val="both"/>
        <w:rPr>
          <w:rFonts w:ascii="Arial" w:hAnsi="Arial" w:cs="Arial"/>
          <w:sz w:val="22"/>
          <w:szCs w:val="22"/>
        </w:rPr>
      </w:pPr>
      <w:r w:rsidRPr="00F01DE9">
        <w:rPr>
          <w:rFonts w:ascii="Arial" w:hAnsi="Arial" w:cs="Arial"/>
          <w:sz w:val="22"/>
          <w:szCs w:val="22"/>
        </w:rPr>
        <w:t xml:space="preserve">Esto se conseguirá con el procesamiento específico de la información recabada por los diferentes sistemas </w:t>
      </w:r>
      <w:r w:rsidR="00103C80" w:rsidRPr="00F01DE9">
        <w:rPr>
          <w:rFonts w:ascii="Arial" w:hAnsi="Arial" w:cs="Arial"/>
          <w:sz w:val="22"/>
          <w:szCs w:val="22"/>
        </w:rPr>
        <w:t>de información y reportes que la DEP genera de su gestión habitual</w:t>
      </w:r>
      <w:r w:rsidRPr="00F01DE9">
        <w:rPr>
          <w:rFonts w:ascii="Arial" w:hAnsi="Arial" w:cs="Arial"/>
          <w:sz w:val="22"/>
          <w:szCs w:val="22"/>
        </w:rPr>
        <w:t>,</w:t>
      </w:r>
      <w:r w:rsidR="00103C80" w:rsidRPr="00F01DE9">
        <w:rPr>
          <w:rFonts w:ascii="Arial" w:hAnsi="Arial" w:cs="Arial"/>
          <w:sz w:val="22"/>
          <w:szCs w:val="22"/>
        </w:rPr>
        <w:t xml:space="preserve"> especialmente a aquellos referidos al cumplimiento de </w:t>
      </w:r>
      <w:r w:rsidR="005B5F45" w:rsidRPr="00F01DE9">
        <w:rPr>
          <w:rFonts w:ascii="Arial" w:hAnsi="Arial" w:cs="Arial"/>
          <w:sz w:val="22"/>
          <w:szCs w:val="22"/>
        </w:rPr>
        <w:t xml:space="preserve">los Convenios de Desempeño Colectivo </w:t>
      </w:r>
      <w:r w:rsidR="00AB2DF6" w:rsidRPr="00F01DE9">
        <w:rPr>
          <w:rFonts w:ascii="Arial" w:hAnsi="Arial" w:cs="Arial"/>
          <w:sz w:val="22"/>
          <w:szCs w:val="22"/>
        </w:rPr>
        <w:t xml:space="preserve">de la DEP, Convenios de Desempeño de los </w:t>
      </w:r>
      <w:proofErr w:type="gramStart"/>
      <w:r w:rsidR="00021495" w:rsidRPr="00F01DE9">
        <w:rPr>
          <w:rFonts w:ascii="Arial" w:hAnsi="Arial" w:cs="Arial"/>
          <w:sz w:val="22"/>
          <w:szCs w:val="22"/>
        </w:rPr>
        <w:t>Director</w:t>
      </w:r>
      <w:r w:rsidR="00AB2DF6" w:rsidRPr="00F01DE9">
        <w:rPr>
          <w:rFonts w:ascii="Arial" w:hAnsi="Arial" w:cs="Arial"/>
          <w:sz w:val="22"/>
          <w:szCs w:val="22"/>
        </w:rPr>
        <w:t>es</w:t>
      </w:r>
      <w:proofErr w:type="gramEnd"/>
      <w:r w:rsidR="00021495" w:rsidRPr="00F01DE9">
        <w:rPr>
          <w:rFonts w:ascii="Arial" w:hAnsi="Arial" w:cs="Arial"/>
          <w:sz w:val="22"/>
          <w:szCs w:val="22"/>
        </w:rPr>
        <w:t>/as</w:t>
      </w:r>
      <w:r w:rsidR="00AB2DF6" w:rsidRPr="00F01DE9">
        <w:rPr>
          <w:rFonts w:ascii="Arial" w:hAnsi="Arial" w:cs="Arial"/>
          <w:sz w:val="22"/>
          <w:szCs w:val="22"/>
        </w:rPr>
        <w:t xml:space="preserve"> </w:t>
      </w:r>
      <w:r w:rsidR="005B5F45" w:rsidRPr="00F01DE9">
        <w:rPr>
          <w:rFonts w:ascii="Arial" w:hAnsi="Arial" w:cs="Arial"/>
          <w:sz w:val="22"/>
          <w:szCs w:val="22"/>
        </w:rPr>
        <w:t xml:space="preserve">de los </w:t>
      </w:r>
      <w:proofErr w:type="spellStart"/>
      <w:r w:rsidR="005B5F45" w:rsidRPr="00F01DE9">
        <w:rPr>
          <w:rFonts w:ascii="Arial" w:hAnsi="Arial" w:cs="Arial"/>
          <w:sz w:val="22"/>
          <w:szCs w:val="22"/>
        </w:rPr>
        <w:t>SLPEs</w:t>
      </w:r>
      <w:proofErr w:type="spellEnd"/>
      <w:r w:rsidR="00AB2DF6" w:rsidRPr="00F01DE9">
        <w:rPr>
          <w:rFonts w:ascii="Arial" w:hAnsi="Arial" w:cs="Arial"/>
          <w:sz w:val="22"/>
          <w:szCs w:val="22"/>
        </w:rPr>
        <w:t xml:space="preserve">, cumplimiento de los </w:t>
      </w:r>
      <w:proofErr w:type="spellStart"/>
      <w:r w:rsidR="00AB2DF6" w:rsidRPr="00F01DE9">
        <w:rPr>
          <w:rFonts w:ascii="Arial" w:hAnsi="Arial" w:cs="Arial"/>
          <w:sz w:val="22"/>
          <w:szCs w:val="22"/>
        </w:rPr>
        <w:t>PMGs</w:t>
      </w:r>
      <w:proofErr w:type="spellEnd"/>
      <w:r w:rsidR="00AB2DF6" w:rsidRPr="00F01DE9">
        <w:rPr>
          <w:rFonts w:ascii="Arial" w:hAnsi="Arial" w:cs="Arial"/>
          <w:sz w:val="22"/>
          <w:szCs w:val="22"/>
        </w:rPr>
        <w:t xml:space="preserve"> </w:t>
      </w:r>
      <w:r w:rsidRPr="00F01DE9">
        <w:rPr>
          <w:rFonts w:ascii="Arial" w:hAnsi="Arial" w:cs="Arial"/>
          <w:sz w:val="22"/>
          <w:szCs w:val="22"/>
        </w:rPr>
        <w:t xml:space="preserve">y si fuese necesario se realizaría levantamiento de datos específico. </w:t>
      </w:r>
    </w:p>
    <w:p w14:paraId="2F2B1B34" w14:textId="77777777" w:rsidR="00AB2DF6" w:rsidRPr="00F01DE9" w:rsidRDefault="00AB2DF6" w:rsidP="0060158E">
      <w:pPr>
        <w:rPr>
          <w:rFonts w:ascii="Arial" w:hAnsi="Arial" w:cs="Arial"/>
          <w:sz w:val="22"/>
          <w:szCs w:val="22"/>
        </w:rPr>
      </w:pPr>
    </w:p>
    <w:p w14:paraId="48B9B7FE" w14:textId="5E986445" w:rsidR="00103C80" w:rsidRPr="00F01DE9" w:rsidRDefault="00103C80" w:rsidP="005F7A31">
      <w:pPr>
        <w:pStyle w:val="Heading1"/>
        <w:numPr>
          <w:ilvl w:val="1"/>
          <w:numId w:val="16"/>
        </w:numPr>
        <w:tabs>
          <w:tab w:val="left" w:pos="696"/>
          <w:tab w:val="left" w:pos="697"/>
        </w:tabs>
        <w:rPr>
          <w:rFonts w:ascii="Arial" w:hAnsi="Arial" w:cs="Arial"/>
          <w:sz w:val="22"/>
          <w:szCs w:val="22"/>
        </w:rPr>
      </w:pPr>
      <w:bookmarkStart w:id="64" w:name="_Toc34842157"/>
      <w:r w:rsidRPr="00F01DE9">
        <w:rPr>
          <w:rFonts w:ascii="Arial" w:hAnsi="Arial" w:cs="Arial"/>
          <w:sz w:val="22"/>
          <w:szCs w:val="22"/>
        </w:rPr>
        <w:t>Recopilación de datos y avance de la ejecución</w:t>
      </w:r>
      <w:bookmarkEnd w:id="64"/>
    </w:p>
    <w:p w14:paraId="17D46A83" w14:textId="77777777" w:rsidR="00103C80" w:rsidRPr="00F01DE9" w:rsidRDefault="00103C80" w:rsidP="00103C80">
      <w:pPr>
        <w:pStyle w:val="BodyText"/>
        <w:spacing w:before="7"/>
        <w:rPr>
          <w:rFonts w:ascii="Arial" w:hAnsi="Arial" w:cs="Arial"/>
          <w:b/>
          <w:sz w:val="22"/>
          <w:szCs w:val="22"/>
        </w:rPr>
      </w:pPr>
    </w:p>
    <w:p w14:paraId="4B06D1E5" w14:textId="255C7596" w:rsidR="00103C80" w:rsidRPr="00F01DE9" w:rsidRDefault="00103C80" w:rsidP="00103C80">
      <w:pPr>
        <w:pStyle w:val="BodyText"/>
        <w:spacing w:before="1"/>
        <w:ind w:left="120" w:right="388" w:hanging="12"/>
        <w:jc w:val="both"/>
        <w:rPr>
          <w:rFonts w:ascii="Arial" w:hAnsi="Arial" w:cs="Arial"/>
          <w:sz w:val="22"/>
          <w:szCs w:val="22"/>
        </w:rPr>
      </w:pPr>
      <w:r w:rsidRPr="00F01DE9">
        <w:rPr>
          <w:rFonts w:ascii="Arial" w:hAnsi="Arial" w:cs="Arial"/>
          <w:sz w:val="22"/>
          <w:szCs w:val="22"/>
        </w:rPr>
        <w:t>La recopilación de datos que incorpora el esquema de monitoreo para determinar el logro de las metas previstas y habilitación del desembolso provienen, en gran medida, de información emitida por entes independientes del OE. La contratación de una consultoría (firma o consultor individual) que realice la verificación independiente se ha dispuesto de tal forma que el seguimiento provenga de reportes automáticos de (1)</w:t>
      </w:r>
      <w:r w:rsidR="00FC6DC0">
        <w:rPr>
          <w:rFonts w:ascii="Arial" w:hAnsi="Arial" w:cs="Arial"/>
          <w:sz w:val="22"/>
          <w:szCs w:val="22"/>
        </w:rPr>
        <w:t> </w:t>
      </w:r>
      <w:r w:rsidRPr="00F01DE9">
        <w:rPr>
          <w:rFonts w:ascii="Arial" w:hAnsi="Arial" w:cs="Arial"/>
          <w:sz w:val="22"/>
          <w:szCs w:val="22"/>
        </w:rPr>
        <w:t xml:space="preserve">información emanada de acciones que forman parte de la operatoria regular de la DEP y que encuentran dentro de las líneas presupuestarias habituales de cada año; y, (2) se contará con sistemas de información ya disponibles en el sistema educativo, en especial aquellos provistos por la Agencia de Calidad de la Educación y el MINEDUC a través de CPEIP que conduce la evaluación y encasillamiento docente. Esta información es de alta utilidad en cuanto provee datos para ajustar los procesos del </w:t>
      </w:r>
      <w:r w:rsidR="002E08A4" w:rsidRPr="00F01DE9">
        <w:rPr>
          <w:rFonts w:ascii="Arial" w:hAnsi="Arial" w:cs="Arial"/>
          <w:sz w:val="22"/>
          <w:szCs w:val="22"/>
        </w:rPr>
        <w:t>Programa</w:t>
      </w:r>
      <w:r w:rsidRPr="00F01DE9">
        <w:rPr>
          <w:rFonts w:ascii="Arial" w:hAnsi="Arial" w:cs="Arial"/>
          <w:sz w:val="22"/>
          <w:szCs w:val="22"/>
        </w:rPr>
        <w:t xml:space="preserve"> y alimenta los estudios y evaluaciones de los efectos en el sistema educativo. Además, se contará con la información de 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xml:space="preserve">, quien será responsable por la ejecución del </w:t>
      </w:r>
      <w:r w:rsidR="002E08A4" w:rsidRPr="00F01DE9">
        <w:rPr>
          <w:rFonts w:ascii="Arial" w:hAnsi="Arial" w:cs="Arial"/>
          <w:sz w:val="22"/>
          <w:szCs w:val="22"/>
        </w:rPr>
        <w:t>Programa</w:t>
      </w:r>
      <w:r w:rsidRPr="00F01DE9">
        <w:rPr>
          <w:rFonts w:ascii="Arial" w:hAnsi="Arial" w:cs="Arial"/>
          <w:sz w:val="22"/>
          <w:szCs w:val="22"/>
        </w:rPr>
        <w:t>.</w:t>
      </w:r>
    </w:p>
    <w:p w14:paraId="6DD2BD6C" w14:textId="77777777" w:rsidR="00103C80" w:rsidRPr="00F01DE9" w:rsidRDefault="00103C80">
      <w:pPr>
        <w:pStyle w:val="BodyText"/>
        <w:rPr>
          <w:rFonts w:ascii="Arial" w:hAnsi="Arial" w:cs="Arial"/>
          <w:sz w:val="22"/>
          <w:szCs w:val="22"/>
        </w:rPr>
      </w:pPr>
    </w:p>
    <w:p w14:paraId="08657758" w14:textId="40BE0342" w:rsidR="00103C80" w:rsidRPr="00F01DE9" w:rsidRDefault="00FD4379" w:rsidP="00FD4379">
      <w:pPr>
        <w:pStyle w:val="Heading1"/>
        <w:tabs>
          <w:tab w:val="left" w:pos="696"/>
          <w:tab w:val="left" w:pos="697"/>
        </w:tabs>
        <w:rPr>
          <w:rFonts w:ascii="Arial" w:hAnsi="Arial" w:cs="Arial"/>
          <w:sz w:val="22"/>
          <w:szCs w:val="22"/>
        </w:rPr>
      </w:pPr>
      <w:bookmarkStart w:id="65" w:name="_Toc34842158"/>
      <w:r w:rsidRPr="00F01DE9">
        <w:rPr>
          <w:rFonts w:ascii="Arial" w:hAnsi="Arial" w:cs="Arial"/>
          <w:sz w:val="22"/>
          <w:szCs w:val="22"/>
        </w:rPr>
        <w:t xml:space="preserve">4.5 </w:t>
      </w:r>
      <w:r w:rsidR="00103C80" w:rsidRPr="00F01DE9">
        <w:rPr>
          <w:rFonts w:ascii="Arial" w:hAnsi="Arial" w:cs="Arial"/>
          <w:sz w:val="22"/>
          <w:szCs w:val="22"/>
        </w:rPr>
        <w:t>Monitoreo de indicadores para desembolso de tramos</w:t>
      </w:r>
      <w:bookmarkEnd w:id="65"/>
    </w:p>
    <w:p w14:paraId="5CF0B4A5" w14:textId="77777777" w:rsidR="00B85B8D" w:rsidRPr="00F01DE9" w:rsidRDefault="00B85B8D" w:rsidP="00103C80">
      <w:pPr>
        <w:pStyle w:val="BodyText"/>
        <w:ind w:left="119" w:right="307"/>
        <w:jc w:val="both"/>
        <w:rPr>
          <w:rFonts w:ascii="Arial" w:hAnsi="Arial" w:cs="Arial"/>
          <w:sz w:val="22"/>
          <w:szCs w:val="22"/>
        </w:rPr>
      </w:pPr>
    </w:p>
    <w:p w14:paraId="2E089FED" w14:textId="77A76F84" w:rsidR="00103C80" w:rsidRPr="00F01DE9" w:rsidRDefault="00103C80" w:rsidP="00B85B8D">
      <w:pPr>
        <w:pStyle w:val="BodyText"/>
        <w:ind w:left="119" w:right="307"/>
        <w:jc w:val="both"/>
        <w:rPr>
          <w:rFonts w:ascii="Arial" w:hAnsi="Arial" w:cs="Arial"/>
          <w:sz w:val="22"/>
          <w:szCs w:val="22"/>
        </w:rPr>
      </w:pPr>
      <w:r w:rsidRPr="00F01DE9">
        <w:rPr>
          <w:rFonts w:ascii="Arial" w:hAnsi="Arial" w:cs="Arial"/>
          <w:sz w:val="22"/>
          <w:szCs w:val="22"/>
        </w:rPr>
        <w:t xml:space="preserve">Con el fin de determinar el logro de las metas definidas para el pago de cada tramo de desempeño, la DEP y el Banco han acordado la contratación de una consultoría que realice la verificación independiente, considerando la matriz indicada en Anexo </w:t>
      </w:r>
      <w:bookmarkStart w:id="66" w:name="_bookmark31"/>
      <w:bookmarkEnd w:id="66"/>
      <w:r w:rsidR="005925FB" w:rsidRPr="00F01DE9">
        <w:rPr>
          <w:rFonts w:ascii="Arial" w:hAnsi="Arial" w:cs="Arial"/>
          <w:sz w:val="22"/>
          <w:szCs w:val="22"/>
        </w:rPr>
        <w:t>2</w:t>
      </w:r>
      <w:r w:rsidR="00B85B8D" w:rsidRPr="00F01DE9">
        <w:rPr>
          <w:rFonts w:ascii="Arial" w:hAnsi="Arial" w:cs="Arial"/>
          <w:sz w:val="22"/>
          <w:szCs w:val="22"/>
        </w:rPr>
        <w:t xml:space="preserve">. Dicha </w:t>
      </w:r>
      <w:r w:rsidRPr="00F01DE9">
        <w:rPr>
          <w:rFonts w:ascii="Arial" w:hAnsi="Arial" w:cs="Arial"/>
          <w:sz w:val="22"/>
          <w:szCs w:val="22"/>
        </w:rPr>
        <w:t xml:space="preserve">revisión </w:t>
      </w:r>
      <w:r w:rsidR="00B85B8D" w:rsidRPr="00F01DE9">
        <w:rPr>
          <w:rFonts w:ascii="Arial" w:hAnsi="Arial" w:cs="Arial"/>
          <w:sz w:val="22"/>
          <w:szCs w:val="22"/>
        </w:rPr>
        <w:t xml:space="preserve">independiente tiene como objetivo </w:t>
      </w:r>
      <w:r w:rsidRPr="00F01DE9">
        <w:rPr>
          <w:rFonts w:ascii="Arial" w:hAnsi="Arial" w:cs="Arial"/>
          <w:b/>
          <w:i/>
          <w:sz w:val="22"/>
          <w:szCs w:val="22"/>
        </w:rPr>
        <w:t>“evaluar el cumplimiento de las metas previstas para cada tramo en los indicadores para desembolso”</w:t>
      </w:r>
      <w:r w:rsidRPr="00F01DE9">
        <w:rPr>
          <w:rFonts w:ascii="Arial" w:hAnsi="Arial" w:cs="Arial"/>
          <w:sz w:val="22"/>
          <w:szCs w:val="22"/>
        </w:rPr>
        <w:t>, debiendo para ello</w:t>
      </w:r>
      <w:r w:rsidR="0031467B" w:rsidRPr="00F01DE9">
        <w:rPr>
          <w:rFonts w:ascii="Arial" w:hAnsi="Arial" w:cs="Arial"/>
          <w:sz w:val="22"/>
          <w:szCs w:val="22"/>
        </w:rPr>
        <w:t xml:space="preserve"> cumplir las siguientes actividades: (Ver propuesta de Términos de Referencia, Anexo 2)</w:t>
      </w:r>
      <w:r w:rsidRPr="00F01DE9">
        <w:rPr>
          <w:rFonts w:ascii="Arial" w:hAnsi="Arial" w:cs="Arial"/>
          <w:sz w:val="22"/>
          <w:szCs w:val="22"/>
        </w:rPr>
        <w:t xml:space="preserve"> </w:t>
      </w:r>
    </w:p>
    <w:p w14:paraId="4CB0D2E6" w14:textId="77777777" w:rsidR="007848B0" w:rsidRPr="00F01DE9" w:rsidRDefault="007848B0" w:rsidP="00B85B8D">
      <w:pPr>
        <w:pStyle w:val="BodyText"/>
        <w:ind w:left="119" w:right="307"/>
        <w:jc w:val="both"/>
        <w:rPr>
          <w:rFonts w:ascii="Arial" w:hAnsi="Arial" w:cs="Arial"/>
          <w:sz w:val="22"/>
          <w:szCs w:val="22"/>
        </w:rPr>
      </w:pPr>
    </w:p>
    <w:p w14:paraId="1BEC0BBC" w14:textId="177EC959" w:rsidR="00103C80" w:rsidRPr="00F01DE9" w:rsidRDefault="00EB495E" w:rsidP="005F7A31">
      <w:pPr>
        <w:pStyle w:val="BodyText"/>
        <w:numPr>
          <w:ilvl w:val="0"/>
          <w:numId w:val="19"/>
        </w:numPr>
        <w:ind w:right="307"/>
        <w:jc w:val="both"/>
        <w:rPr>
          <w:rFonts w:ascii="Arial" w:hAnsi="Arial" w:cs="Arial"/>
          <w:sz w:val="22"/>
          <w:szCs w:val="22"/>
        </w:rPr>
      </w:pPr>
      <w:r w:rsidRPr="00F01DE9">
        <w:rPr>
          <w:rFonts w:ascii="Arial" w:hAnsi="Arial" w:cs="Arial"/>
          <w:sz w:val="22"/>
          <w:szCs w:val="22"/>
        </w:rPr>
        <w:lastRenderedPageBreak/>
        <w:t>r</w:t>
      </w:r>
      <w:r w:rsidR="00103C80" w:rsidRPr="00F01DE9">
        <w:rPr>
          <w:rFonts w:ascii="Arial" w:hAnsi="Arial" w:cs="Arial"/>
          <w:sz w:val="22"/>
          <w:szCs w:val="22"/>
        </w:rPr>
        <w:t xml:space="preserve">evisar los procesos relacionados con la recolección, registro, procesamiento y/o sistematización de la información que sustenta el cálculo de los indicadores que cuentan con reporte independiente y automático de los sistemas operativos de </w:t>
      </w:r>
      <w:r w:rsidR="00B85B8D" w:rsidRPr="00F01DE9">
        <w:rPr>
          <w:rFonts w:ascii="Arial" w:hAnsi="Arial" w:cs="Arial"/>
          <w:sz w:val="22"/>
          <w:szCs w:val="22"/>
        </w:rPr>
        <w:t xml:space="preserve">la DEP y/o los </w:t>
      </w:r>
      <w:proofErr w:type="spellStart"/>
      <w:r w:rsidR="00B85B8D" w:rsidRPr="00F01DE9">
        <w:rPr>
          <w:rFonts w:ascii="Arial" w:hAnsi="Arial" w:cs="Arial"/>
          <w:sz w:val="22"/>
          <w:szCs w:val="22"/>
        </w:rPr>
        <w:t>SLEPs</w:t>
      </w:r>
      <w:proofErr w:type="spellEnd"/>
      <w:r w:rsidR="00B85B8D" w:rsidRPr="00F01DE9">
        <w:rPr>
          <w:rFonts w:ascii="Arial" w:hAnsi="Arial" w:cs="Arial"/>
          <w:sz w:val="22"/>
          <w:szCs w:val="22"/>
        </w:rPr>
        <w:t xml:space="preserve"> según corresponda, </w:t>
      </w:r>
      <w:r w:rsidR="00103C80" w:rsidRPr="00F01DE9">
        <w:rPr>
          <w:rFonts w:ascii="Arial" w:hAnsi="Arial" w:cs="Arial"/>
          <w:sz w:val="22"/>
          <w:szCs w:val="22"/>
        </w:rPr>
        <w:t>asociados a dichas metas, para verificar que los mismos hayan mantenido los mecanismos de independencia previstos en los protocolos de verificación acordados con el Banco y establecidos en este ROP</w:t>
      </w:r>
      <w:r w:rsidRPr="00F01DE9">
        <w:rPr>
          <w:rFonts w:ascii="Arial" w:hAnsi="Arial" w:cs="Arial"/>
          <w:sz w:val="22"/>
          <w:szCs w:val="22"/>
        </w:rPr>
        <w:t>;</w:t>
      </w:r>
    </w:p>
    <w:p w14:paraId="498AED75" w14:textId="41AC10A5" w:rsidR="00103C80" w:rsidRPr="00F01DE9" w:rsidRDefault="00EB495E" w:rsidP="005F7A31">
      <w:pPr>
        <w:pStyle w:val="BodyText"/>
        <w:numPr>
          <w:ilvl w:val="0"/>
          <w:numId w:val="19"/>
        </w:numPr>
        <w:ind w:right="307"/>
        <w:jc w:val="both"/>
        <w:rPr>
          <w:rFonts w:ascii="Arial" w:hAnsi="Arial" w:cs="Arial"/>
          <w:sz w:val="22"/>
          <w:szCs w:val="22"/>
        </w:rPr>
      </w:pPr>
      <w:r w:rsidRPr="00F01DE9">
        <w:rPr>
          <w:rFonts w:ascii="Arial" w:hAnsi="Arial" w:cs="Arial"/>
          <w:sz w:val="22"/>
          <w:szCs w:val="22"/>
        </w:rPr>
        <w:t>v</w:t>
      </w:r>
      <w:r w:rsidR="00103C80" w:rsidRPr="00F01DE9">
        <w:rPr>
          <w:rFonts w:ascii="Arial" w:hAnsi="Arial" w:cs="Arial"/>
          <w:sz w:val="22"/>
          <w:szCs w:val="22"/>
        </w:rPr>
        <w:t xml:space="preserve">erificar que los reportes generados para dar cuenta del grado de cumplimiento de las </w:t>
      </w:r>
      <w:r w:rsidRPr="00F01DE9">
        <w:rPr>
          <w:rFonts w:ascii="Arial" w:hAnsi="Arial" w:cs="Arial"/>
          <w:sz w:val="22"/>
          <w:szCs w:val="22"/>
        </w:rPr>
        <w:t>metas</w:t>
      </w:r>
      <w:r w:rsidR="00103C80" w:rsidRPr="00F01DE9">
        <w:rPr>
          <w:rFonts w:ascii="Arial" w:hAnsi="Arial" w:cs="Arial"/>
          <w:sz w:val="22"/>
          <w:szCs w:val="22"/>
        </w:rPr>
        <w:t xml:space="preserve"> han sido desarrollados en concordancia con los protocolos de verificación acordados con el Banco y establecidos en este ROP</w:t>
      </w:r>
      <w:r w:rsidRPr="00F01DE9">
        <w:rPr>
          <w:rFonts w:ascii="Arial" w:hAnsi="Arial" w:cs="Arial"/>
          <w:sz w:val="22"/>
          <w:szCs w:val="22"/>
        </w:rPr>
        <w:t>;</w:t>
      </w:r>
      <w:r w:rsidR="00103C80" w:rsidRPr="00F01DE9">
        <w:rPr>
          <w:rFonts w:ascii="Arial" w:hAnsi="Arial" w:cs="Arial"/>
          <w:sz w:val="22"/>
          <w:szCs w:val="22"/>
        </w:rPr>
        <w:t xml:space="preserve"> </w:t>
      </w:r>
    </w:p>
    <w:p w14:paraId="71C48A40" w14:textId="793BADD7" w:rsidR="00103C80" w:rsidRPr="00F01DE9" w:rsidRDefault="00EB495E" w:rsidP="005F7A31">
      <w:pPr>
        <w:pStyle w:val="BodyText"/>
        <w:numPr>
          <w:ilvl w:val="0"/>
          <w:numId w:val="19"/>
        </w:numPr>
        <w:ind w:right="307"/>
        <w:jc w:val="both"/>
        <w:rPr>
          <w:rFonts w:ascii="Arial" w:hAnsi="Arial" w:cs="Arial"/>
          <w:sz w:val="22"/>
          <w:szCs w:val="22"/>
        </w:rPr>
      </w:pPr>
      <w:r w:rsidRPr="00F01DE9">
        <w:rPr>
          <w:rFonts w:ascii="Arial" w:hAnsi="Arial" w:cs="Arial"/>
          <w:sz w:val="22"/>
          <w:szCs w:val="22"/>
        </w:rPr>
        <w:t>r</w:t>
      </w:r>
      <w:r w:rsidR="00103C80" w:rsidRPr="00F01DE9">
        <w:rPr>
          <w:rFonts w:ascii="Arial" w:hAnsi="Arial" w:cs="Arial"/>
          <w:sz w:val="22"/>
          <w:szCs w:val="22"/>
        </w:rPr>
        <w:t>ealizar el cálculo de las metas alcanzadas en aquellos indicadores que no cuenten con reportes independientes automáticos</w:t>
      </w:r>
      <w:r w:rsidRPr="00F01DE9">
        <w:rPr>
          <w:rFonts w:ascii="Arial" w:hAnsi="Arial" w:cs="Arial"/>
          <w:sz w:val="22"/>
          <w:szCs w:val="22"/>
        </w:rPr>
        <w:t>;</w:t>
      </w:r>
    </w:p>
    <w:p w14:paraId="1BF8B6E8" w14:textId="7F4B0EBB" w:rsidR="00103C80" w:rsidRPr="00F01DE9" w:rsidRDefault="00EB495E" w:rsidP="005F7A31">
      <w:pPr>
        <w:pStyle w:val="BodyText"/>
        <w:numPr>
          <w:ilvl w:val="0"/>
          <w:numId w:val="19"/>
        </w:numPr>
        <w:ind w:right="307"/>
        <w:jc w:val="both"/>
        <w:rPr>
          <w:rFonts w:ascii="Arial" w:hAnsi="Arial" w:cs="Arial"/>
          <w:sz w:val="22"/>
          <w:szCs w:val="22"/>
        </w:rPr>
      </w:pPr>
      <w:r w:rsidRPr="00F01DE9">
        <w:rPr>
          <w:rFonts w:ascii="Arial" w:hAnsi="Arial" w:cs="Arial"/>
          <w:sz w:val="22"/>
          <w:szCs w:val="22"/>
        </w:rPr>
        <w:t>p</w:t>
      </w:r>
      <w:r w:rsidR="00103C80" w:rsidRPr="00F01DE9">
        <w:rPr>
          <w:rFonts w:ascii="Arial" w:hAnsi="Arial" w:cs="Arial"/>
          <w:sz w:val="22"/>
          <w:szCs w:val="22"/>
        </w:rPr>
        <w:t>reparar un informe técnico que dé cuenta del grado de cumplimiento de las metas previstas para cada tramo, como requisito excluyente para la tramitación del desembolso</w:t>
      </w:r>
      <w:r w:rsidRPr="00F01DE9">
        <w:rPr>
          <w:rFonts w:ascii="Arial" w:hAnsi="Arial" w:cs="Arial"/>
          <w:sz w:val="22"/>
          <w:szCs w:val="22"/>
        </w:rPr>
        <w:t>;</w:t>
      </w:r>
    </w:p>
    <w:p w14:paraId="2F8DAD49" w14:textId="59EE0165" w:rsidR="00103C80" w:rsidRPr="00F01DE9" w:rsidRDefault="00EB495E" w:rsidP="005F7A31">
      <w:pPr>
        <w:pStyle w:val="BodyText"/>
        <w:numPr>
          <w:ilvl w:val="0"/>
          <w:numId w:val="19"/>
        </w:numPr>
        <w:ind w:right="307"/>
        <w:jc w:val="both"/>
        <w:rPr>
          <w:rFonts w:ascii="Arial" w:hAnsi="Arial" w:cs="Arial"/>
          <w:sz w:val="22"/>
          <w:szCs w:val="22"/>
        </w:rPr>
      </w:pPr>
      <w:r w:rsidRPr="00F01DE9">
        <w:rPr>
          <w:rFonts w:ascii="Arial" w:hAnsi="Arial" w:cs="Arial"/>
          <w:sz w:val="22"/>
          <w:szCs w:val="22"/>
        </w:rPr>
        <w:t>c</w:t>
      </w:r>
      <w:r w:rsidR="00103C80" w:rsidRPr="00F01DE9">
        <w:rPr>
          <w:rFonts w:ascii="Arial" w:hAnsi="Arial" w:cs="Arial"/>
          <w:sz w:val="22"/>
          <w:szCs w:val="22"/>
        </w:rPr>
        <w:t xml:space="preserve">uando corresponda, analizar avances y progresos con anticipación a la verificación de los resultados alcanzados realizando recomendaciones para promover el logro de las metas y emitir recomendaciones para mejorar los mecanismos de verificación de avances, ya sea </w:t>
      </w:r>
      <w:proofErr w:type="gramStart"/>
      <w:r w:rsidR="00103C80" w:rsidRPr="00F01DE9">
        <w:rPr>
          <w:rFonts w:ascii="Arial" w:hAnsi="Arial" w:cs="Arial"/>
          <w:sz w:val="22"/>
          <w:szCs w:val="22"/>
        </w:rPr>
        <w:t>en relación a</w:t>
      </w:r>
      <w:proofErr w:type="gramEnd"/>
      <w:r w:rsidR="00103C80" w:rsidRPr="00F01DE9">
        <w:rPr>
          <w:rFonts w:ascii="Arial" w:hAnsi="Arial" w:cs="Arial"/>
          <w:sz w:val="22"/>
          <w:szCs w:val="22"/>
        </w:rPr>
        <w:t xml:space="preserve"> procesos de recolección de información, como a sistemas de información utilizados para sustentar el cálculo de los indicadores.</w:t>
      </w:r>
    </w:p>
    <w:p w14:paraId="088D5AB2" w14:textId="77777777" w:rsidR="00B85B8D" w:rsidRPr="00F01DE9" w:rsidRDefault="00B85B8D" w:rsidP="00103C80">
      <w:pPr>
        <w:rPr>
          <w:rFonts w:ascii="Arial" w:hAnsi="Arial" w:cs="Arial"/>
          <w:sz w:val="22"/>
          <w:szCs w:val="22"/>
        </w:rPr>
      </w:pPr>
    </w:p>
    <w:p w14:paraId="57587771" w14:textId="59FF7630" w:rsidR="004D1349" w:rsidRPr="00F01DE9" w:rsidRDefault="00103C80" w:rsidP="00ED49B5">
      <w:pPr>
        <w:ind w:left="360"/>
        <w:jc w:val="both"/>
        <w:rPr>
          <w:rFonts w:ascii="Arial" w:hAnsi="Arial" w:cs="Arial"/>
          <w:sz w:val="22"/>
          <w:szCs w:val="22"/>
        </w:rPr>
      </w:pPr>
      <w:r w:rsidRPr="00F01DE9">
        <w:rPr>
          <w:rFonts w:ascii="Arial" w:hAnsi="Arial" w:cs="Arial"/>
          <w:sz w:val="22"/>
          <w:szCs w:val="22"/>
        </w:rPr>
        <w:t xml:space="preserve">La verificación deberá será a la vez creíble y sostenible por lo que se procurará utilizar en la mayor medida posible los sistemas de monitoreo actualmente existentes en </w:t>
      </w:r>
      <w:r w:rsidR="00B85B8D" w:rsidRPr="00F01DE9">
        <w:rPr>
          <w:rFonts w:ascii="Arial" w:hAnsi="Arial" w:cs="Arial"/>
          <w:sz w:val="22"/>
          <w:szCs w:val="22"/>
        </w:rPr>
        <w:t>la DEP</w:t>
      </w:r>
      <w:r w:rsidRPr="00F01DE9">
        <w:rPr>
          <w:rFonts w:ascii="Arial" w:hAnsi="Arial" w:cs="Arial"/>
          <w:sz w:val="22"/>
          <w:szCs w:val="22"/>
        </w:rPr>
        <w:t xml:space="preserve"> y/o en las instituciones del sistema educativo</w:t>
      </w:r>
      <w:r w:rsidR="00B85B8D" w:rsidRPr="00F01DE9">
        <w:rPr>
          <w:rFonts w:ascii="Arial" w:hAnsi="Arial" w:cs="Arial"/>
          <w:sz w:val="22"/>
          <w:szCs w:val="22"/>
        </w:rPr>
        <w:t xml:space="preserve"> involucradas en el </w:t>
      </w:r>
      <w:r w:rsidR="002E08A4" w:rsidRPr="00F01DE9">
        <w:rPr>
          <w:rFonts w:ascii="Arial" w:hAnsi="Arial" w:cs="Arial"/>
          <w:sz w:val="22"/>
          <w:szCs w:val="22"/>
        </w:rPr>
        <w:t>Programa</w:t>
      </w:r>
      <w:r w:rsidRPr="00F01DE9">
        <w:rPr>
          <w:rFonts w:ascii="Arial" w:hAnsi="Arial" w:cs="Arial"/>
          <w:sz w:val="22"/>
          <w:szCs w:val="22"/>
        </w:rPr>
        <w:t xml:space="preserve">. De ser necesario, el </w:t>
      </w:r>
      <w:r w:rsidR="002E08A4" w:rsidRPr="00F01DE9">
        <w:rPr>
          <w:rFonts w:ascii="Arial" w:hAnsi="Arial" w:cs="Arial"/>
          <w:sz w:val="22"/>
          <w:szCs w:val="22"/>
        </w:rPr>
        <w:t>Proyecto</w:t>
      </w:r>
      <w:r w:rsidRPr="00F01DE9">
        <w:rPr>
          <w:rFonts w:ascii="Arial" w:hAnsi="Arial" w:cs="Arial"/>
          <w:sz w:val="22"/>
          <w:szCs w:val="22"/>
        </w:rPr>
        <w:t xml:space="preserve"> apoyará el fortalecimiento de los sistemas existentes para la generación de la información necesaria para la verificación del avance en los indicadores.</w:t>
      </w:r>
    </w:p>
    <w:p w14:paraId="0F6189D6" w14:textId="77777777" w:rsidR="00F47E1F" w:rsidRPr="00F01DE9" w:rsidRDefault="00F47E1F">
      <w:pPr>
        <w:pStyle w:val="BodyText"/>
        <w:spacing w:before="3"/>
        <w:rPr>
          <w:rFonts w:ascii="Arial" w:hAnsi="Arial" w:cs="Arial"/>
          <w:sz w:val="22"/>
          <w:szCs w:val="22"/>
        </w:rPr>
      </w:pPr>
    </w:p>
    <w:p w14:paraId="0F6189D7" w14:textId="364AFD8C" w:rsidR="00F47E1F" w:rsidRPr="00F01DE9" w:rsidRDefault="00F55B1C" w:rsidP="005F7A31">
      <w:pPr>
        <w:pStyle w:val="Heading1"/>
        <w:numPr>
          <w:ilvl w:val="0"/>
          <w:numId w:val="20"/>
        </w:numPr>
        <w:tabs>
          <w:tab w:val="left" w:pos="552"/>
          <w:tab w:val="left" w:pos="553"/>
        </w:tabs>
        <w:rPr>
          <w:rFonts w:ascii="Arial" w:hAnsi="Arial" w:cs="Arial"/>
          <w:sz w:val="22"/>
          <w:szCs w:val="22"/>
        </w:rPr>
      </w:pPr>
      <w:bookmarkStart w:id="67" w:name="_bookmark33"/>
      <w:bookmarkStart w:id="68" w:name="_Toc34842159"/>
      <w:bookmarkEnd w:id="67"/>
      <w:r w:rsidRPr="00F01DE9">
        <w:rPr>
          <w:rFonts w:ascii="Arial" w:hAnsi="Arial" w:cs="Arial"/>
          <w:sz w:val="22"/>
          <w:szCs w:val="22"/>
        </w:rPr>
        <w:t>GESTIÓN DE LAS</w:t>
      </w:r>
      <w:r w:rsidRPr="00F01DE9">
        <w:rPr>
          <w:rFonts w:ascii="Arial" w:hAnsi="Arial" w:cs="Arial"/>
          <w:spacing w:val="-4"/>
          <w:sz w:val="22"/>
          <w:szCs w:val="22"/>
        </w:rPr>
        <w:t xml:space="preserve"> </w:t>
      </w:r>
      <w:r w:rsidRPr="00F01DE9">
        <w:rPr>
          <w:rFonts w:ascii="Arial" w:hAnsi="Arial" w:cs="Arial"/>
          <w:sz w:val="22"/>
          <w:szCs w:val="22"/>
        </w:rPr>
        <w:t>ADQUISICIONES</w:t>
      </w:r>
      <w:bookmarkEnd w:id="68"/>
    </w:p>
    <w:p w14:paraId="0338A16C" w14:textId="77777777" w:rsidR="00BA1875" w:rsidRPr="00F01DE9" w:rsidRDefault="00BA1875" w:rsidP="00944C84">
      <w:pPr>
        <w:pStyle w:val="BodyText"/>
        <w:spacing w:before="37"/>
        <w:ind w:left="120" w:right="377"/>
        <w:jc w:val="both"/>
        <w:rPr>
          <w:rFonts w:ascii="Arial" w:hAnsi="Arial" w:cs="Arial"/>
          <w:sz w:val="22"/>
          <w:szCs w:val="22"/>
        </w:rPr>
      </w:pPr>
    </w:p>
    <w:p w14:paraId="749516B8" w14:textId="6815AE18" w:rsidR="00BA1875" w:rsidRPr="00F01DE9" w:rsidRDefault="00BA1875" w:rsidP="00C0196A">
      <w:pPr>
        <w:ind w:left="360"/>
        <w:jc w:val="both"/>
        <w:rPr>
          <w:rFonts w:ascii="Arial" w:hAnsi="Arial" w:cs="Arial"/>
          <w:sz w:val="22"/>
          <w:szCs w:val="22"/>
        </w:rPr>
      </w:pPr>
      <w:r w:rsidRPr="00F01DE9">
        <w:rPr>
          <w:rFonts w:ascii="Arial" w:hAnsi="Arial" w:cs="Arial"/>
          <w:sz w:val="22"/>
          <w:szCs w:val="22"/>
        </w:rPr>
        <w:t>Para los Préstamos Basados en Resultados el Banco no prevé la verificación de las adquisiciones, por lo que el OE puede utilizar sus propias regulaciones y sistemas para dichos fines, únicamente la selección del equipo de consultores o firma verificadora independiente seguirá los procedimientos establecidos en la Política de Selección y Contratación de Consultores Financiados por el Banco (GN-2350-9).</w:t>
      </w:r>
    </w:p>
    <w:p w14:paraId="7BCF3F73" w14:textId="77777777" w:rsidR="00C0196A" w:rsidRPr="00F01DE9" w:rsidRDefault="00C0196A" w:rsidP="00C0196A">
      <w:pPr>
        <w:ind w:left="360"/>
        <w:jc w:val="both"/>
        <w:rPr>
          <w:rFonts w:ascii="Arial" w:hAnsi="Arial" w:cs="Arial"/>
          <w:sz w:val="22"/>
          <w:szCs w:val="22"/>
        </w:rPr>
      </w:pPr>
    </w:p>
    <w:p w14:paraId="748DFA21" w14:textId="22664F4D" w:rsidR="00343504" w:rsidRPr="00F01DE9" w:rsidRDefault="00BA1875" w:rsidP="00C0196A">
      <w:pPr>
        <w:ind w:left="360"/>
        <w:jc w:val="both"/>
        <w:rPr>
          <w:rFonts w:ascii="Arial" w:hAnsi="Arial" w:cs="Arial"/>
          <w:sz w:val="22"/>
          <w:szCs w:val="22"/>
        </w:rPr>
      </w:pPr>
      <w:r w:rsidRPr="00F01DE9">
        <w:rPr>
          <w:rFonts w:ascii="Arial" w:hAnsi="Arial" w:cs="Arial"/>
          <w:sz w:val="22"/>
          <w:szCs w:val="22"/>
        </w:rPr>
        <w:t xml:space="preserve">Supervisión de Adquisiciones. El método de supervisión de las adquisiciones será por medio de las auditorías previstas en el </w:t>
      </w:r>
      <w:r w:rsidR="002E08A4" w:rsidRPr="00F01DE9">
        <w:rPr>
          <w:rFonts w:ascii="Arial" w:hAnsi="Arial" w:cs="Arial"/>
          <w:sz w:val="22"/>
          <w:szCs w:val="22"/>
        </w:rPr>
        <w:t>Proyecto</w:t>
      </w:r>
      <w:r w:rsidRPr="00F01DE9">
        <w:rPr>
          <w:rFonts w:ascii="Arial" w:hAnsi="Arial" w:cs="Arial"/>
          <w:sz w:val="22"/>
          <w:szCs w:val="22"/>
        </w:rPr>
        <w:t>.</w:t>
      </w:r>
    </w:p>
    <w:p w14:paraId="7622F706" w14:textId="77777777" w:rsidR="00C0196A" w:rsidRPr="00F01DE9" w:rsidRDefault="00C0196A" w:rsidP="00C0196A">
      <w:pPr>
        <w:ind w:left="360"/>
        <w:jc w:val="both"/>
        <w:rPr>
          <w:rFonts w:ascii="Arial" w:hAnsi="Arial" w:cs="Arial"/>
          <w:sz w:val="22"/>
          <w:szCs w:val="22"/>
        </w:rPr>
      </w:pPr>
    </w:p>
    <w:p w14:paraId="596026D4" w14:textId="77777777" w:rsidR="00C0196A" w:rsidRPr="00F01DE9" w:rsidRDefault="00C0196A" w:rsidP="00C0196A">
      <w:pPr>
        <w:ind w:left="360"/>
        <w:jc w:val="both"/>
        <w:rPr>
          <w:rFonts w:ascii="Arial" w:hAnsi="Arial" w:cs="Arial"/>
          <w:sz w:val="22"/>
          <w:szCs w:val="22"/>
        </w:rPr>
      </w:pPr>
    </w:p>
    <w:p w14:paraId="58BE79AB" w14:textId="04051774" w:rsidR="00C0196A" w:rsidRPr="00F01DE9" w:rsidRDefault="00C0196A" w:rsidP="005F7A31">
      <w:pPr>
        <w:pStyle w:val="Heading1"/>
        <w:numPr>
          <w:ilvl w:val="1"/>
          <w:numId w:val="20"/>
        </w:numPr>
        <w:tabs>
          <w:tab w:val="left" w:pos="696"/>
          <w:tab w:val="left" w:pos="697"/>
        </w:tabs>
        <w:spacing w:before="39"/>
        <w:rPr>
          <w:rFonts w:ascii="Arial" w:hAnsi="Arial" w:cs="Arial"/>
          <w:sz w:val="22"/>
          <w:szCs w:val="22"/>
        </w:rPr>
      </w:pPr>
      <w:bookmarkStart w:id="69" w:name="_Toc34842160"/>
      <w:r w:rsidRPr="00F01DE9">
        <w:rPr>
          <w:rFonts w:ascii="Arial" w:hAnsi="Arial" w:cs="Arial"/>
          <w:sz w:val="22"/>
          <w:szCs w:val="22"/>
        </w:rPr>
        <w:t>Origen de los Bienes y</w:t>
      </w:r>
      <w:r w:rsidRPr="00F01DE9">
        <w:rPr>
          <w:rFonts w:ascii="Arial" w:hAnsi="Arial" w:cs="Arial"/>
          <w:spacing w:val="-3"/>
          <w:sz w:val="22"/>
          <w:szCs w:val="22"/>
        </w:rPr>
        <w:t xml:space="preserve"> </w:t>
      </w:r>
      <w:r w:rsidRPr="00F01DE9">
        <w:rPr>
          <w:rFonts w:ascii="Arial" w:hAnsi="Arial" w:cs="Arial"/>
          <w:sz w:val="22"/>
          <w:szCs w:val="22"/>
        </w:rPr>
        <w:t>Servicios</w:t>
      </w:r>
      <w:bookmarkEnd w:id="69"/>
    </w:p>
    <w:p w14:paraId="1E4E691E" w14:textId="77777777" w:rsidR="00C0196A" w:rsidRPr="00F01DE9" w:rsidRDefault="00C0196A" w:rsidP="00C0196A">
      <w:pPr>
        <w:pStyle w:val="BodyText"/>
        <w:spacing w:before="8"/>
        <w:rPr>
          <w:rFonts w:ascii="Arial" w:hAnsi="Arial" w:cs="Arial"/>
          <w:b/>
          <w:sz w:val="22"/>
          <w:szCs w:val="22"/>
        </w:rPr>
      </w:pPr>
    </w:p>
    <w:p w14:paraId="6A296699" w14:textId="5275EDAA" w:rsidR="004D1349" w:rsidRPr="00F01DE9" w:rsidRDefault="00C0196A" w:rsidP="004D1349">
      <w:pPr>
        <w:pStyle w:val="CommentText"/>
        <w:ind w:left="360"/>
        <w:jc w:val="both"/>
        <w:rPr>
          <w:rFonts w:ascii="Arial" w:hAnsi="Arial" w:cs="Arial"/>
          <w:sz w:val="22"/>
          <w:szCs w:val="22"/>
        </w:rPr>
      </w:pPr>
      <w:r w:rsidRPr="00F01DE9">
        <w:rPr>
          <w:rFonts w:ascii="Arial" w:hAnsi="Arial" w:cs="Arial"/>
          <w:sz w:val="22"/>
          <w:szCs w:val="22"/>
        </w:rPr>
        <w:t>Los</w:t>
      </w:r>
      <w:r w:rsidRPr="00F01DE9">
        <w:rPr>
          <w:rFonts w:ascii="Arial" w:hAnsi="Arial" w:cs="Arial"/>
          <w:spacing w:val="-8"/>
          <w:sz w:val="22"/>
          <w:szCs w:val="22"/>
        </w:rPr>
        <w:t xml:space="preserve"> </w:t>
      </w:r>
      <w:r w:rsidRPr="00F01DE9">
        <w:rPr>
          <w:rFonts w:ascii="Arial" w:hAnsi="Arial" w:cs="Arial"/>
          <w:sz w:val="22"/>
          <w:szCs w:val="22"/>
        </w:rPr>
        <w:t>fondos</w:t>
      </w:r>
      <w:r w:rsidRPr="00F01DE9">
        <w:rPr>
          <w:rFonts w:ascii="Arial" w:hAnsi="Arial" w:cs="Arial"/>
          <w:spacing w:val="-6"/>
          <w:sz w:val="22"/>
          <w:szCs w:val="22"/>
        </w:rPr>
        <w:t xml:space="preserve"> </w:t>
      </w:r>
      <w:r w:rsidRPr="00F01DE9">
        <w:rPr>
          <w:rFonts w:ascii="Arial" w:hAnsi="Arial" w:cs="Arial"/>
          <w:sz w:val="22"/>
          <w:szCs w:val="22"/>
        </w:rPr>
        <w:t>asignados</w:t>
      </w:r>
      <w:r w:rsidRPr="00F01DE9">
        <w:rPr>
          <w:rFonts w:ascii="Arial" w:hAnsi="Arial" w:cs="Arial"/>
          <w:spacing w:val="-6"/>
          <w:sz w:val="22"/>
          <w:szCs w:val="22"/>
        </w:rPr>
        <w:t xml:space="preserve"> </w:t>
      </w:r>
      <w:r w:rsidRPr="00F01DE9">
        <w:rPr>
          <w:rFonts w:ascii="Arial" w:hAnsi="Arial" w:cs="Arial"/>
          <w:sz w:val="22"/>
          <w:szCs w:val="22"/>
        </w:rPr>
        <w:t>con</w:t>
      </w:r>
      <w:r w:rsidRPr="00F01DE9">
        <w:rPr>
          <w:rFonts w:ascii="Arial" w:hAnsi="Arial" w:cs="Arial"/>
          <w:spacing w:val="-6"/>
          <w:sz w:val="22"/>
          <w:szCs w:val="22"/>
        </w:rPr>
        <w:t xml:space="preserve"> </w:t>
      </w:r>
      <w:r w:rsidRPr="00F01DE9">
        <w:rPr>
          <w:rFonts w:ascii="Arial" w:hAnsi="Arial" w:cs="Arial"/>
          <w:sz w:val="22"/>
          <w:szCs w:val="22"/>
        </w:rPr>
        <w:t>los</w:t>
      </w:r>
      <w:r w:rsidRPr="00F01DE9">
        <w:rPr>
          <w:rFonts w:ascii="Arial" w:hAnsi="Arial" w:cs="Arial"/>
          <w:spacing w:val="-5"/>
          <w:sz w:val="22"/>
          <w:szCs w:val="22"/>
        </w:rPr>
        <w:t xml:space="preserve"> </w:t>
      </w:r>
      <w:r w:rsidRPr="00F01DE9">
        <w:rPr>
          <w:rFonts w:ascii="Arial" w:hAnsi="Arial" w:cs="Arial"/>
          <w:sz w:val="22"/>
          <w:szCs w:val="22"/>
        </w:rPr>
        <w:t>recursos</w:t>
      </w:r>
      <w:r w:rsidRPr="00F01DE9">
        <w:rPr>
          <w:rFonts w:ascii="Arial" w:hAnsi="Arial" w:cs="Arial"/>
          <w:spacing w:val="-8"/>
          <w:sz w:val="22"/>
          <w:szCs w:val="22"/>
        </w:rPr>
        <w:t xml:space="preserve"> </w:t>
      </w:r>
      <w:r w:rsidRPr="00F01DE9">
        <w:rPr>
          <w:rFonts w:ascii="Arial" w:hAnsi="Arial" w:cs="Arial"/>
          <w:sz w:val="22"/>
          <w:szCs w:val="22"/>
        </w:rPr>
        <w:t>del</w:t>
      </w:r>
      <w:r w:rsidRPr="00F01DE9">
        <w:rPr>
          <w:rFonts w:ascii="Arial" w:hAnsi="Arial" w:cs="Arial"/>
          <w:spacing w:val="-4"/>
          <w:sz w:val="22"/>
          <w:szCs w:val="22"/>
        </w:rPr>
        <w:t xml:space="preserve"> </w:t>
      </w:r>
      <w:r w:rsidRPr="00F01DE9">
        <w:rPr>
          <w:rFonts w:ascii="Arial" w:hAnsi="Arial" w:cs="Arial"/>
          <w:sz w:val="22"/>
          <w:szCs w:val="22"/>
        </w:rPr>
        <w:t>Contrato</w:t>
      </w:r>
      <w:r w:rsidRPr="00F01DE9">
        <w:rPr>
          <w:rFonts w:ascii="Arial" w:hAnsi="Arial" w:cs="Arial"/>
          <w:spacing w:val="-5"/>
          <w:sz w:val="22"/>
          <w:szCs w:val="22"/>
        </w:rPr>
        <w:t xml:space="preserve"> </w:t>
      </w:r>
      <w:r w:rsidRPr="00F01DE9">
        <w:rPr>
          <w:rFonts w:ascii="Arial" w:hAnsi="Arial" w:cs="Arial"/>
          <w:sz w:val="22"/>
          <w:szCs w:val="22"/>
        </w:rPr>
        <w:t>de</w:t>
      </w:r>
      <w:r w:rsidRPr="00F01DE9">
        <w:rPr>
          <w:rFonts w:ascii="Arial" w:hAnsi="Arial" w:cs="Arial"/>
          <w:spacing w:val="-8"/>
          <w:sz w:val="22"/>
          <w:szCs w:val="22"/>
        </w:rPr>
        <w:t xml:space="preserve"> </w:t>
      </w:r>
      <w:r w:rsidRPr="00F01DE9">
        <w:rPr>
          <w:rFonts w:ascii="Arial" w:hAnsi="Arial" w:cs="Arial"/>
          <w:sz w:val="22"/>
          <w:szCs w:val="22"/>
        </w:rPr>
        <w:t>Préstamo</w:t>
      </w:r>
      <w:r w:rsidRPr="00F01DE9">
        <w:rPr>
          <w:rFonts w:ascii="Arial" w:hAnsi="Arial" w:cs="Arial"/>
          <w:spacing w:val="-6"/>
          <w:sz w:val="22"/>
          <w:szCs w:val="22"/>
        </w:rPr>
        <w:t xml:space="preserve"> </w:t>
      </w:r>
      <w:r w:rsidRPr="00F01DE9">
        <w:rPr>
          <w:rFonts w:ascii="Arial" w:hAnsi="Arial" w:cs="Arial"/>
          <w:sz w:val="22"/>
          <w:szCs w:val="22"/>
        </w:rPr>
        <w:t>sólo</w:t>
      </w:r>
      <w:r w:rsidRPr="00F01DE9">
        <w:rPr>
          <w:rFonts w:ascii="Arial" w:hAnsi="Arial" w:cs="Arial"/>
          <w:spacing w:val="-6"/>
          <w:sz w:val="22"/>
          <w:szCs w:val="22"/>
        </w:rPr>
        <w:t xml:space="preserve"> </w:t>
      </w:r>
      <w:r w:rsidRPr="00F01DE9">
        <w:rPr>
          <w:rFonts w:ascii="Arial" w:hAnsi="Arial" w:cs="Arial"/>
          <w:sz w:val="22"/>
          <w:szCs w:val="22"/>
        </w:rPr>
        <w:t>pueden</w:t>
      </w:r>
      <w:r w:rsidRPr="00F01DE9">
        <w:rPr>
          <w:rFonts w:ascii="Arial" w:hAnsi="Arial" w:cs="Arial"/>
          <w:spacing w:val="-6"/>
          <w:sz w:val="22"/>
          <w:szCs w:val="22"/>
        </w:rPr>
        <w:t xml:space="preserve"> </w:t>
      </w:r>
      <w:r w:rsidRPr="00F01DE9">
        <w:rPr>
          <w:rFonts w:ascii="Arial" w:hAnsi="Arial" w:cs="Arial"/>
          <w:sz w:val="22"/>
          <w:szCs w:val="22"/>
        </w:rPr>
        <w:t>utilizarse</w:t>
      </w:r>
      <w:r w:rsidRPr="00F01DE9">
        <w:rPr>
          <w:rFonts w:ascii="Arial" w:hAnsi="Arial" w:cs="Arial"/>
          <w:spacing w:val="-8"/>
          <w:sz w:val="22"/>
          <w:szCs w:val="22"/>
        </w:rPr>
        <w:t xml:space="preserve"> </w:t>
      </w:r>
      <w:r w:rsidRPr="00F01DE9">
        <w:rPr>
          <w:rFonts w:ascii="Arial" w:hAnsi="Arial" w:cs="Arial"/>
          <w:sz w:val="22"/>
          <w:szCs w:val="22"/>
        </w:rPr>
        <w:t>para</w:t>
      </w:r>
      <w:r w:rsidRPr="00F01DE9">
        <w:rPr>
          <w:rFonts w:ascii="Arial" w:hAnsi="Arial" w:cs="Arial"/>
          <w:spacing w:val="-6"/>
          <w:sz w:val="22"/>
          <w:szCs w:val="22"/>
        </w:rPr>
        <w:t xml:space="preserve"> </w:t>
      </w:r>
      <w:r w:rsidRPr="00F01DE9">
        <w:rPr>
          <w:rFonts w:ascii="Arial" w:hAnsi="Arial" w:cs="Arial"/>
          <w:sz w:val="22"/>
          <w:szCs w:val="22"/>
        </w:rPr>
        <w:t>la</w:t>
      </w:r>
      <w:r w:rsidRPr="00F01DE9">
        <w:rPr>
          <w:rFonts w:ascii="Arial" w:hAnsi="Arial" w:cs="Arial"/>
          <w:spacing w:val="-5"/>
          <w:sz w:val="22"/>
          <w:szCs w:val="22"/>
        </w:rPr>
        <w:t xml:space="preserve"> </w:t>
      </w:r>
      <w:r w:rsidRPr="00F01DE9">
        <w:rPr>
          <w:rFonts w:ascii="Arial" w:hAnsi="Arial" w:cs="Arial"/>
          <w:sz w:val="22"/>
          <w:szCs w:val="22"/>
        </w:rPr>
        <w:t>adquisición</w:t>
      </w:r>
      <w:r w:rsidRPr="00F01DE9">
        <w:rPr>
          <w:rFonts w:ascii="Arial" w:hAnsi="Arial" w:cs="Arial"/>
          <w:spacing w:val="-6"/>
          <w:sz w:val="22"/>
          <w:szCs w:val="22"/>
        </w:rPr>
        <w:t xml:space="preserve"> </w:t>
      </w:r>
      <w:r w:rsidRPr="00F01DE9">
        <w:rPr>
          <w:rFonts w:ascii="Arial" w:hAnsi="Arial" w:cs="Arial"/>
          <w:sz w:val="22"/>
          <w:szCs w:val="22"/>
        </w:rPr>
        <w:t>de</w:t>
      </w:r>
      <w:r w:rsidRPr="00F01DE9">
        <w:rPr>
          <w:rFonts w:ascii="Arial" w:hAnsi="Arial" w:cs="Arial"/>
          <w:spacing w:val="-8"/>
          <w:sz w:val="22"/>
          <w:szCs w:val="22"/>
        </w:rPr>
        <w:t xml:space="preserve"> </w:t>
      </w:r>
      <w:r w:rsidRPr="00F01DE9">
        <w:rPr>
          <w:rFonts w:ascii="Arial" w:hAnsi="Arial" w:cs="Arial"/>
          <w:sz w:val="22"/>
          <w:szCs w:val="22"/>
        </w:rPr>
        <w:t>bienes y servicios provenientes de países que sean elegibles conforme a las condiciones del Contrato. La lista vigente de países elegibles se puede consultar en la página web del Banco (</w:t>
      </w:r>
      <w:hyperlink r:id="rId15">
        <w:r w:rsidRPr="00F01DE9">
          <w:rPr>
            <w:rFonts w:ascii="Arial" w:hAnsi="Arial" w:cs="Arial"/>
            <w:color w:val="0000FF"/>
            <w:sz w:val="22"/>
            <w:szCs w:val="22"/>
            <w:u w:val="single" w:color="0000FF"/>
          </w:rPr>
          <w:t>http://www.iadb.org/es/</w:t>
        </w:r>
        <w:r w:rsidR="002E08A4" w:rsidRPr="00F01DE9">
          <w:rPr>
            <w:rFonts w:ascii="Arial" w:hAnsi="Arial" w:cs="Arial"/>
            <w:color w:val="0000FF"/>
            <w:sz w:val="22"/>
            <w:szCs w:val="22"/>
            <w:u w:val="single" w:color="0000FF"/>
          </w:rPr>
          <w:t>Proyecto</w:t>
        </w:r>
        <w:r w:rsidRPr="00F01DE9">
          <w:rPr>
            <w:rFonts w:ascii="Arial" w:hAnsi="Arial" w:cs="Arial"/>
            <w:color w:val="0000FF"/>
            <w:sz w:val="22"/>
            <w:szCs w:val="22"/>
            <w:u w:val="single" w:color="0000FF"/>
          </w:rPr>
          <w:t>s/adquisiciones-de-</w:t>
        </w:r>
        <w:r w:rsidR="002E08A4" w:rsidRPr="00F01DE9">
          <w:rPr>
            <w:rFonts w:ascii="Arial" w:hAnsi="Arial" w:cs="Arial"/>
            <w:color w:val="0000FF"/>
            <w:sz w:val="22"/>
            <w:szCs w:val="22"/>
            <w:u w:val="single" w:color="0000FF"/>
          </w:rPr>
          <w:t>Proyecto</w:t>
        </w:r>
        <w:r w:rsidRPr="00F01DE9">
          <w:rPr>
            <w:rFonts w:ascii="Arial" w:hAnsi="Arial" w:cs="Arial"/>
            <w:color w:val="0000FF"/>
            <w:sz w:val="22"/>
            <w:szCs w:val="22"/>
            <w:u w:val="single" w:color="0000FF"/>
          </w:rPr>
          <w:t>s,8148.html</w:t>
        </w:r>
      </w:hyperlink>
      <w:r w:rsidRPr="00F01DE9">
        <w:rPr>
          <w:rFonts w:ascii="Arial" w:hAnsi="Arial" w:cs="Arial"/>
          <w:sz w:val="22"/>
          <w:szCs w:val="22"/>
        </w:rPr>
        <w:t>).</w:t>
      </w:r>
      <w:r w:rsidR="004D1349" w:rsidRPr="00F01DE9">
        <w:rPr>
          <w:rFonts w:ascii="Arial" w:hAnsi="Arial" w:cs="Arial"/>
          <w:sz w:val="22"/>
          <w:szCs w:val="22"/>
        </w:rPr>
        <w:t xml:space="preserve"> </w:t>
      </w:r>
    </w:p>
    <w:p w14:paraId="0F618A06" w14:textId="5151EAA0" w:rsidR="00F47E1F" w:rsidRPr="00F01DE9" w:rsidRDefault="00F47E1F" w:rsidP="00C0196A">
      <w:pPr>
        <w:pStyle w:val="BodyText"/>
        <w:ind w:left="120" w:right="377"/>
        <w:jc w:val="both"/>
        <w:rPr>
          <w:rFonts w:ascii="Arial" w:hAnsi="Arial" w:cs="Arial"/>
          <w:sz w:val="22"/>
          <w:szCs w:val="22"/>
        </w:rPr>
      </w:pPr>
    </w:p>
    <w:p w14:paraId="0F618A2C" w14:textId="77777777" w:rsidR="00F47E1F" w:rsidRPr="00F01DE9" w:rsidRDefault="00F47E1F">
      <w:pPr>
        <w:pStyle w:val="BodyText"/>
        <w:spacing w:before="3"/>
        <w:rPr>
          <w:rFonts w:ascii="Arial" w:hAnsi="Arial" w:cs="Arial"/>
          <w:sz w:val="22"/>
          <w:szCs w:val="22"/>
        </w:rPr>
      </w:pPr>
      <w:bookmarkStart w:id="70" w:name="_bookmark39"/>
      <w:bookmarkEnd w:id="70"/>
    </w:p>
    <w:p w14:paraId="37FF0931" w14:textId="055345C0" w:rsidR="00C0196A" w:rsidRPr="00F01DE9" w:rsidRDefault="00F55B1C" w:rsidP="005F7A31">
      <w:pPr>
        <w:pStyle w:val="Heading1"/>
        <w:numPr>
          <w:ilvl w:val="0"/>
          <w:numId w:val="20"/>
        </w:numPr>
        <w:tabs>
          <w:tab w:val="left" w:pos="552"/>
          <w:tab w:val="left" w:pos="553"/>
        </w:tabs>
        <w:ind w:hanging="433"/>
        <w:rPr>
          <w:rFonts w:ascii="Arial" w:hAnsi="Arial" w:cs="Arial"/>
          <w:sz w:val="22"/>
          <w:szCs w:val="22"/>
        </w:rPr>
      </w:pPr>
      <w:bookmarkStart w:id="71" w:name="_bookmark43"/>
      <w:bookmarkStart w:id="72" w:name="_Toc34842161"/>
      <w:bookmarkEnd w:id="71"/>
      <w:r w:rsidRPr="00F01DE9">
        <w:rPr>
          <w:rFonts w:ascii="Arial" w:hAnsi="Arial" w:cs="Arial"/>
          <w:sz w:val="22"/>
          <w:szCs w:val="22"/>
        </w:rPr>
        <w:t>GESTIÓN FINANCIERA</w:t>
      </w:r>
      <w:bookmarkEnd w:id="72"/>
    </w:p>
    <w:p w14:paraId="66FAD663" w14:textId="77777777" w:rsidR="00C0196A" w:rsidRPr="00F01DE9" w:rsidRDefault="00C0196A" w:rsidP="00C0196A">
      <w:pPr>
        <w:pStyle w:val="Heading1"/>
        <w:tabs>
          <w:tab w:val="left" w:pos="552"/>
          <w:tab w:val="left" w:pos="553"/>
        </w:tabs>
        <w:spacing w:before="39" w:line="276" w:lineRule="auto"/>
        <w:ind w:left="984" w:firstLine="0"/>
        <w:rPr>
          <w:rFonts w:ascii="Arial" w:hAnsi="Arial" w:cs="Arial"/>
          <w:sz w:val="22"/>
          <w:szCs w:val="22"/>
        </w:rPr>
      </w:pPr>
    </w:p>
    <w:p w14:paraId="46656911" w14:textId="25C97229" w:rsidR="004D1349" w:rsidRPr="00F01DE9" w:rsidRDefault="004D1349" w:rsidP="005F7A31">
      <w:pPr>
        <w:pStyle w:val="Heading1"/>
        <w:numPr>
          <w:ilvl w:val="1"/>
          <w:numId w:val="20"/>
        </w:numPr>
        <w:tabs>
          <w:tab w:val="left" w:pos="696"/>
          <w:tab w:val="left" w:pos="697"/>
        </w:tabs>
        <w:spacing w:before="39"/>
        <w:ind w:hanging="479"/>
        <w:rPr>
          <w:rFonts w:ascii="Arial" w:hAnsi="Arial" w:cs="Arial"/>
          <w:sz w:val="22"/>
          <w:szCs w:val="22"/>
        </w:rPr>
      </w:pPr>
      <w:bookmarkStart w:id="73" w:name="_Toc34842162"/>
      <w:r w:rsidRPr="00F01DE9">
        <w:rPr>
          <w:rFonts w:ascii="Arial" w:hAnsi="Arial" w:cs="Arial"/>
          <w:sz w:val="22"/>
          <w:szCs w:val="22"/>
        </w:rPr>
        <w:t>Planificación Financiera y Presupuesto</w:t>
      </w:r>
      <w:bookmarkEnd w:id="73"/>
    </w:p>
    <w:p w14:paraId="40C85E5E" w14:textId="61D915E9" w:rsidR="004D1349" w:rsidRPr="00F01DE9" w:rsidRDefault="004D1349" w:rsidP="004D1349">
      <w:pPr>
        <w:pStyle w:val="Heading1"/>
        <w:tabs>
          <w:tab w:val="left" w:pos="696"/>
          <w:tab w:val="left" w:pos="697"/>
        </w:tabs>
        <w:spacing w:before="39"/>
        <w:ind w:left="479" w:firstLine="0"/>
        <w:rPr>
          <w:rFonts w:ascii="Arial" w:hAnsi="Arial" w:cs="Arial"/>
          <w:sz w:val="22"/>
          <w:szCs w:val="22"/>
        </w:rPr>
      </w:pPr>
    </w:p>
    <w:p w14:paraId="602A7CB6" w14:textId="7D8EA82D" w:rsidR="004D1349" w:rsidRPr="00F01DE9" w:rsidRDefault="004D1349" w:rsidP="007570C5">
      <w:pPr>
        <w:pStyle w:val="BodyText"/>
        <w:jc w:val="both"/>
        <w:rPr>
          <w:rFonts w:ascii="Arial" w:hAnsi="Arial" w:cs="Arial"/>
          <w:sz w:val="22"/>
          <w:szCs w:val="22"/>
        </w:rPr>
      </w:pPr>
      <w:r w:rsidRPr="00F01DE9">
        <w:rPr>
          <w:rFonts w:ascii="Arial" w:hAnsi="Arial" w:cs="Arial"/>
          <w:sz w:val="22"/>
          <w:szCs w:val="22"/>
        </w:rPr>
        <w:lastRenderedPageBreak/>
        <w:t xml:space="preserve">La Unidad </w:t>
      </w:r>
      <w:r w:rsidR="00643E7F" w:rsidRPr="00F01DE9">
        <w:rPr>
          <w:rFonts w:ascii="Arial" w:hAnsi="Arial" w:cs="Arial"/>
          <w:sz w:val="22"/>
          <w:szCs w:val="22"/>
        </w:rPr>
        <w:t>Coordinadora</w:t>
      </w:r>
      <w:r w:rsidRPr="00F01DE9">
        <w:rPr>
          <w:rFonts w:ascii="Arial" w:hAnsi="Arial" w:cs="Arial"/>
          <w:sz w:val="22"/>
          <w:szCs w:val="22"/>
        </w:rPr>
        <w:t xml:space="preserve">, en coordinación con el Departamento de Gestión Institucional y la Dirección de Planificación y Presupuesto del MINEDUC, será la encargada de realizar una planificación financiera </w:t>
      </w:r>
      <w:r w:rsidR="00117D83" w:rsidRPr="00F01DE9">
        <w:rPr>
          <w:rFonts w:ascii="Arial" w:hAnsi="Arial" w:cs="Arial"/>
          <w:sz w:val="22"/>
          <w:szCs w:val="22"/>
        </w:rPr>
        <w:t xml:space="preserve">y presupuestaria que permita incorporar los recursos del Préstamo en la Ley Anual de Presupuesto y disponer de dichos recursos para efectuar oportunamente los gastos derivados de la ejecución del </w:t>
      </w:r>
      <w:r w:rsidR="002E08A4" w:rsidRPr="00F01DE9">
        <w:rPr>
          <w:rFonts w:ascii="Arial" w:hAnsi="Arial" w:cs="Arial"/>
          <w:sz w:val="22"/>
          <w:szCs w:val="22"/>
        </w:rPr>
        <w:t>Programa</w:t>
      </w:r>
      <w:r w:rsidR="00117D83" w:rsidRPr="00F01DE9">
        <w:rPr>
          <w:rFonts w:ascii="Arial" w:hAnsi="Arial" w:cs="Arial"/>
          <w:sz w:val="22"/>
          <w:szCs w:val="22"/>
        </w:rPr>
        <w:t>.</w:t>
      </w:r>
    </w:p>
    <w:p w14:paraId="61714BCB" w14:textId="77777777" w:rsidR="004D1349" w:rsidRPr="00F01DE9" w:rsidRDefault="004D1349" w:rsidP="007570C5">
      <w:pPr>
        <w:pStyle w:val="BodyText"/>
        <w:jc w:val="both"/>
        <w:rPr>
          <w:rFonts w:ascii="Arial" w:hAnsi="Arial" w:cs="Arial"/>
          <w:sz w:val="22"/>
          <w:szCs w:val="22"/>
        </w:rPr>
      </w:pPr>
    </w:p>
    <w:p w14:paraId="0F618ADA" w14:textId="5662B482" w:rsidR="00F47E1F" w:rsidRPr="00F01DE9" w:rsidRDefault="004D1349" w:rsidP="005F7A31">
      <w:pPr>
        <w:pStyle w:val="Heading1"/>
        <w:numPr>
          <w:ilvl w:val="1"/>
          <w:numId w:val="20"/>
        </w:numPr>
        <w:tabs>
          <w:tab w:val="left" w:pos="696"/>
          <w:tab w:val="left" w:pos="697"/>
        </w:tabs>
        <w:spacing w:before="39"/>
        <w:ind w:hanging="479"/>
        <w:rPr>
          <w:rFonts w:ascii="Arial" w:hAnsi="Arial" w:cs="Arial"/>
          <w:sz w:val="22"/>
          <w:szCs w:val="22"/>
        </w:rPr>
      </w:pPr>
      <w:bookmarkStart w:id="74" w:name="_Toc34842163"/>
      <w:r w:rsidRPr="00F01DE9">
        <w:rPr>
          <w:rFonts w:ascii="Arial" w:hAnsi="Arial" w:cs="Arial"/>
          <w:sz w:val="22"/>
          <w:szCs w:val="22"/>
        </w:rPr>
        <w:t>D</w:t>
      </w:r>
      <w:r w:rsidR="00F55B1C" w:rsidRPr="00F01DE9">
        <w:rPr>
          <w:rFonts w:ascii="Arial" w:hAnsi="Arial" w:cs="Arial"/>
          <w:sz w:val="22"/>
          <w:szCs w:val="22"/>
        </w:rPr>
        <w:t>esembolsos</w:t>
      </w:r>
      <w:r w:rsidRPr="00F01DE9">
        <w:rPr>
          <w:rFonts w:ascii="Arial" w:hAnsi="Arial" w:cs="Arial"/>
          <w:sz w:val="22"/>
          <w:szCs w:val="22"/>
        </w:rPr>
        <w:t xml:space="preserve"> del </w:t>
      </w:r>
      <w:r w:rsidR="002E08A4" w:rsidRPr="00F01DE9">
        <w:rPr>
          <w:rFonts w:ascii="Arial" w:hAnsi="Arial" w:cs="Arial"/>
          <w:sz w:val="22"/>
          <w:szCs w:val="22"/>
        </w:rPr>
        <w:t>Programa</w:t>
      </w:r>
      <w:bookmarkEnd w:id="74"/>
    </w:p>
    <w:p w14:paraId="0F618ADB" w14:textId="77777777" w:rsidR="00F47E1F" w:rsidRPr="00F01DE9" w:rsidRDefault="00F47E1F">
      <w:pPr>
        <w:pStyle w:val="BodyText"/>
        <w:spacing w:before="8"/>
        <w:rPr>
          <w:rFonts w:ascii="Arial" w:hAnsi="Arial" w:cs="Arial"/>
          <w:b/>
          <w:sz w:val="22"/>
          <w:szCs w:val="22"/>
        </w:rPr>
      </w:pPr>
    </w:p>
    <w:p w14:paraId="4CB4BDF5" w14:textId="3F4ED3BF" w:rsidR="003B063C" w:rsidRPr="00F01DE9" w:rsidRDefault="003B063C" w:rsidP="0054403C">
      <w:pPr>
        <w:pStyle w:val="BodyText"/>
        <w:ind w:left="120" w:right="384"/>
        <w:jc w:val="both"/>
        <w:rPr>
          <w:rFonts w:ascii="Arial" w:hAnsi="Arial" w:cs="Arial"/>
          <w:sz w:val="22"/>
          <w:szCs w:val="22"/>
        </w:rPr>
      </w:pPr>
      <w:r w:rsidRPr="00F01DE9">
        <w:rPr>
          <w:rFonts w:ascii="Arial" w:hAnsi="Arial" w:cs="Arial"/>
          <w:sz w:val="22"/>
          <w:szCs w:val="22"/>
        </w:rPr>
        <w:t xml:space="preserve">Para la ejecución del </w:t>
      </w:r>
      <w:r w:rsidR="002E08A4" w:rsidRPr="00F01DE9">
        <w:rPr>
          <w:rFonts w:ascii="Arial" w:hAnsi="Arial" w:cs="Arial"/>
          <w:sz w:val="22"/>
          <w:szCs w:val="22"/>
        </w:rPr>
        <w:t>Proyecto</w:t>
      </w:r>
      <w:r w:rsidRPr="00F01DE9">
        <w:rPr>
          <w:rFonts w:ascii="Arial" w:hAnsi="Arial" w:cs="Arial"/>
          <w:sz w:val="22"/>
          <w:szCs w:val="22"/>
        </w:rPr>
        <w:t xml:space="preserve">, la DEP utilizará recursos provenientes de la Ley de Presupuestos, aplicados a la ejecución de las actividades tendientes a la consecución de los resultados esperados, los </w:t>
      </w:r>
      <w:r w:rsidR="006A2B87" w:rsidRPr="00F01DE9">
        <w:rPr>
          <w:rFonts w:ascii="Arial" w:hAnsi="Arial" w:cs="Arial"/>
          <w:sz w:val="22"/>
          <w:szCs w:val="22"/>
        </w:rPr>
        <w:t>cuales,</w:t>
      </w:r>
      <w:r w:rsidRPr="00F01DE9">
        <w:rPr>
          <w:rFonts w:ascii="Arial" w:hAnsi="Arial" w:cs="Arial"/>
          <w:sz w:val="22"/>
          <w:szCs w:val="22"/>
        </w:rPr>
        <w:t xml:space="preserve"> una vez verificados y aprobados por el Banco, permitirán los correspondientes desembolsos de conformidad a la matriz de indicadores de resultados para desembolsos acordada con el Banco. En este sentido, se prevé tres desembolsos durante la ejecución del </w:t>
      </w:r>
      <w:r w:rsidR="002E08A4" w:rsidRPr="00F01DE9">
        <w:rPr>
          <w:rFonts w:ascii="Arial" w:hAnsi="Arial" w:cs="Arial"/>
          <w:sz w:val="22"/>
          <w:szCs w:val="22"/>
        </w:rPr>
        <w:t>Proyecto</w:t>
      </w:r>
      <w:r w:rsidRPr="00F01DE9">
        <w:rPr>
          <w:rFonts w:ascii="Arial" w:hAnsi="Arial" w:cs="Arial"/>
          <w:sz w:val="22"/>
          <w:szCs w:val="22"/>
        </w:rPr>
        <w:t xml:space="preserve">. No se requiere la justificación gastos para la tramitación de los respectivos desembolsos. </w:t>
      </w:r>
    </w:p>
    <w:p w14:paraId="2436284C" w14:textId="77777777" w:rsidR="003B063C" w:rsidRPr="00F01DE9" w:rsidRDefault="003B063C" w:rsidP="00117D83">
      <w:pPr>
        <w:pStyle w:val="BodyText"/>
        <w:ind w:left="120"/>
        <w:jc w:val="both"/>
        <w:rPr>
          <w:rFonts w:ascii="Arial" w:hAnsi="Arial" w:cs="Arial"/>
          <w:sz w:val="22"/>
          <w:szCs w:val="22"/>
        </w:rPr>
      </w:pPr>
    </w:p>
    <w:p w14:paraId="0F618AF5" w14:textId="77777777" w:rsidR="00F47E1F" w:rsidRPr="00F01DE9" w:rsidRDefault="00F47E1F">
      <w:pPr>
        <w:pStyle w:val="BodyText"/>
        <w:spacing w:before="6"/>
        <w:rPr>
          <w:rFonts w:ascii="Arial" w:hAnsi="Arial" w:cs="Arial"/>
          <w:sz w:val="22"/>
          <w:szCs w:val="22"/>
        </w:rPr>
      </w:pPr>
    </w:p>
    <w:p w14:paraId="0F618AF6" w14:textId="47FBBDAB" w:rsidR="00F47E1F" w:rsidRPr="00F01DE9" w:rsidRDefault="00F55B1C" w:rsidP="005F7A31">
      <w:pPr>
        <w:pStyle w:val="Heading1"/>
        <w:numPr>
          <w:ilvl w:val="1"/>
          <w:numId w:val="20"/>
        </w:numPr>
        <w:tabs>
          <w:tab w:val="left" w:pos="696"/>
          <w:tab w:val="left" w:pos="697"/>
        </w:tabs>
        <w:spacing w:before="39"/>
        <w:ind w:hanging="479"/>
        <w:rPr>
          <w:rFonts w:ascii="Arial" w:hAnsi="Arial" w:cs="Arial"/>
          <w:sz w:val="22"/>
          <w:szCs w:val="22"/>
        </w:rPr>
      </w:pPr>
      <w:bookmarkStart w:id="75" w:name="_Toc34842164"/>
      <w:r w:rsidRPr="00F01DE9">
        <w:rPr>
          <w:rFonts w:ascii="Arial" w:hAnsi="Arial" w:cs="Arial"/>
          <w:sz w:val="22"/>
          <w:szCs w:val="22"/>
        </w:rPr>
        <w:t>Gastos elegibles</w:t>
      </w:r>
      <w:bookmarkEnd w:id="75"/>
    </w:p>
    <w:p w14:paraId="0F618AF7" w14:textId="77777777" w:rsidR="00F47E1F" w:rsidRPr="00F01DE9" w:rsidRDefault="00F47E1F">
      <w:pPr>
        <w:pStyle w:val="BodyText"/>
        <w:spacing w:before="6"/>
        <w:rPr>
          <w:rFonts w:ascii="Arial" w:hAnsi="Arial" w:cs="Arial"/>
          <w:b/>
          <w:sz w:val="22"/>
          <w:szCs w:val="22"/>
        </w:rPr>
      </w:pPr>
    </w:p>
    <w:p w14:paraId="0F618AF8" w14:textId="16D14929" w:rsidR="00F47E1F" w:rsidRPr="00F01DE9" w:rsidRDefault="00F55B1C">
      <w:pPr>
        <w:pStyle w:val="BodyText"/>
        <w:ind w:left="120" w:right="384"/>
        <w:jc w:val="both"/>
        <w:rPr>
          <w:rFonts w:ascii="Arial" w:hAnsi="Arial" w:cs="Arial"/>
          <w:sz w:val="22"/>
          <w:szCs w:val="22"/>
        </w:rPr>
      </w:pPr>
      <w:r w:rsidRPr="00F01DE9">
        <w:rPr>
          <w:rFonts w:ascii="Arial" w:hAnsi="Arial" w:cs="Arial"/>
          <w:sz w:val="22"/>
          <w:szCs w:val="22"/>
        </w:rPr>
        <w:t xml:space="preserve">El Banco considera aquellos gastos que: (i) son necesarios para el </w:t>
      </w:r>
      <w:r w:rsidR="002E08A4" w:rsidRPr="00F01DE9">
        <w:rPr>
          <w:rFonts w:ascii="Arial" w:hAnsi="Arial" w:cs="Arial"/>
          <w:sz w:val="22"/>
          <w:szCs w:val="22"/>
        </w:rPr>
        <w:t>Programa</w:t>
      </w:r>
      <w:r w:rsidRPr="00F01DE9">
        <w:rPr>
          <w:rFonts w:ascii="Arial" w:hAnsi="Arial" w:cs="Arial"/>
          <w:sz w:val="22"/>
          <w:szCs w:val="22"/>
        </w:rPr>
        <w:t xml:space="preserve"> y están en línea con sus objetivos; (</w:t>
      </w:r>
      <w:proofErr w:type="spellStart"/>
      <w:r w:rsidRPr="00F01DE9">
        <w:rPr>
          <w:rFonts w:ascii="Arial" w:hAnsi="Arial" w:cs="Arial"/>
          <w:sz w:val="22"/>
          <w:szCs w:val="22"/>
        </w:rPr>
        <w:t>ii</w:t>
      </w:r>
      <w:proofErr w:type="spellEnd"/>
      <w:r w:rsidRPr="00F01DE9">
        <w:rPr>
          <w:rFonts w:ascii="Arial" w:hAnsi="Arial" w:cs="Arial"/>
          <w:sz w:val="22"/>
          <w:szCs w:val="22"/>
        </w:rPr>
        <w:t xml:space="preserve">) obedecen las políticas y contratos o convenios legales del </w:t>
      </w:r>
      <w:r w:rsidR="002E08A4" w:rsidRPr="00F01DE9">
        <w:rPr>
          <w:rFonts w:ascii="Arial" w:hAnsi="Arial" w:cs="Arial"/>
          <w:sz w:val="22"/>
          <w:szCs w:val="22"/>
        </w:rPr>
        <w:t>Programa</w:t>
      </w:r>
      <w:r w:rsidRPr="00F01DE9">
        <w:rPr>
          <w:rFonts w:ascii="Arial" w:hAnsi="Arial" w:cs="Arial"/>
          <w:sz w:val="22"/>
          <w:szCs w:val="22"/>
        </w:rPr>
        <w:t>; y (</w:t>
      </w:r>
      <w:proofErr w:type="spellStart"/>
      <w:r w:rsidRPr="00F01DE9">
        <w:rPr>
          <w:rFonts w:ascii="Arial" w:hAnsi="Arial" w:cs="Arial"/>
          <w:sz w:val="22"/>
          <w:szCs w:val="22"/>
        </w:rPr>
        <w:t>iii</w:t>
      </w:r>
      <w:proofErr w:type="spellEnd"/>
      <w:r w:rsidRPr="00F01DE9">
        <w:rPr>
          <w:rFonts w:ascii="Arial" w:hAnsi="Arial" w:cs="Arial"/>
          <w:sz w:val="22"/>
          <w:szCs w:val="22"/>
        </w:rPr>
        <w:t>) están adecuadamente registrados y sustentados en la contabilidad del OE</w:t>
      </w:r>
      <w:r w:rsidR="004D1349" w:rsidRPr="00F01DE9">
        <w:rPr>
          <w:rFonts w:ascii="Arial" w:hAnsi="Arial" w:cs="Arial"/>
          <w:sz w:val="22"/>
          <w:szCs w:val="22"/>
        </w:rPr>
        <w:t>. La elegibilidad definitiva de los gastos estará sujeta a los dictámenes de las auditorías que realice la Contraloría General de la República.</w:t>
      </w:r>
    </w:p>
    <w:p w14:paraId="5081B29D" w14:textId="77777777" w:rsidR="005B5F5E" w:rsidRPr="00F01DE9" w:rsidRDefault="005B5F5E" w:rsidP="005B5F5E">
      <w:pPr>
        <w:ind w:left="120"/>
        <w:rPr>
          <w:rFonts w:ascii="Arial" w:hAnsi="Arial" w:cs="Arial"/>
          <w:sz w:val="22"/>
          <w:szCs w:val="22"/>
        </w:rPr>
      </w:pPr>
    </w:p>
    <w:p w14:paraId="7DE619C7" w14:textId="1567F72A" w:rsidR="001A1FB9" w:rsidRPr="00F01DE9" w:rsidRDefault="001A1FB9" w:rsidP="005B5F5E">
      <w:pPr>
        <w:ind w:left="120"/>
        <w:rPr>
          <w:rFonts w:ascii="Arial" w:hAnsi="Arial" w:cs="Arial"/>
          <w:color w:val="538135"/>
          <w:sz w:val="22"/>
          <w:szCs w:val="22"/>
          <w:lang w:val="es-419" w:eastAsia="zh-CN"/>
        </w:rPr>
      </w:pPr>
      <w:r w:rsidRPr="00F01DE9">
        <w:rPr>
          <w:rFonts w:ascii="Arial" w:hAnsi="Arial" w:cs="Arial"/>
          <w:sz w:val="22"/>
          <w:szCs w:val="22"/>
        </w:rPr>
        <w:t xml:space="preserve">Verificar </w:t>
      </w:r>
      <w:r w:rsidR="000136E0" w:rsidRPr="00F01DE9">
        <w:rPr>
          <w:rFonts w:ascii="Arial" w:hAnsi="Arial" w:cs="Arial"/>
          <w:sz w:val="22"/>
          <w:szCs w:val="22"/>
        </w:rPr>
        <w:t xml:space="preserve">que las firmas e individuos a contratar no </w:t>
      </w:r>
      <w:r w:rsidR="00510140" w:rsidRPr="00F01DE9">
        <w:rPr>
          <w:rFonts w:ascii="Arial" w:hAnsi="Arial" w:cs="Arial"/>
          <w:sz w:val="22"/>
          <w:szCs w:val="22"/>
        </w:rPr>
        <w:t xml:space="preserve">hayan sido </w:t>
      </w:r>
      <w:r w:rsidRPr="00F01DE9">
        <w:rPr>
          <w:rFonts w:ascii="Arial" w:hAnsi="Arial" w:cs="Arial"/>
          <w:sz w:val="22"/>
          <w:szCs w:val="22"/>
        </w:rPr>
        <w:t>sancionadas por fraude y corrupción</w:t>
      </w:r>
      <w:r w:rsidR="00510140" w:rsidRPr="00F01DE9">
        <w:rPr>
          <w:rFonts w:ascii="Arial" w:hAnsi="Arial" w:cs="Arial"/>
          <w:sz w:val="22"/>
          <w:szCs w:val="22"/>
        </w:rPr>
        <w:t xml:space="preserve"> y por ende no son elegibles. </w:t>
      </w:r>
      <w:r w:rsidR="005B5F5E" w:rsidRPr="00F01DE9">
        <w:rPr>
          <w:rFonts w:ascii="Arial" w:hAnsi="Arial" w:cs="Arial"/>
          <w:sz w:val="22"/>
          <w:szCs w:val="22"/>
        </w:rPr>
        <w:t xml:space="preserve">La verificación se puede hacer en el siguiente </w:t>
      </w:r>
      <w:proofErr w:type="gramStart"/>
      <w:r w:rsidR="005B5F5E" w:rsidRPr="00F01DE9">
        <w:rPr>
          <w:rFonts w:ascii="Arial" w:hAnsi="Arial" w:cs="Arial"/>
          <w:sz w:val="22"/>
          <w:szCs w:val="22"/>
        </w:rPr>
        <w:t>link</w:t>
      </w:r>
      <w:proofErr w:type="gramEnd"/>
      <w:r w:rsidR="005B5F5E" w:rsidRPr="00F01DE9">
        <w:rPr>
          <w:rFonts w:ascii="Arial" w:hAnsi="Arial" w:cs="Arial"/>
          <w:sz w:val="22"/>
          <w:szCs w:val="22"/>
        </w:rPr>
        <w:t>:</w:t>
      </w:r>
      <w:r w:rsidR="005B5F5E" w:rsidRPr="00F01DE9">
        <w:rPr>
          <w:rFonts w:ascii="Arial" w:hAnsi="Arial" w:cs="Arial"/>
          <w:color w:val="538135"/>
          <w:sz w:val="22"/>
          <w:szCs w:val="22"/>
          <w:lang w:val="es-419"/>
        </w:rPr>
        <w:t xml:space="preserve"> </w:t>
      </w:r>
      <w:hyperlink r:id="rId16" w:history="1">
        <w:r w:rsidRPr="00F01DE9">
          <w:rPr>
            <w:rStyle w:val="Hyperlink"/>
            <w:rFonts w:ascii="Arial" w:hAnsi="Arial" w:cs="Arial"/>
            <w:sz w:val="22"/>
            <w:szCs w:val="22"/>
            <w:lang w:val="es-419"/>
          </w:rPr>
          <w:t>www.iadb.org/integridad</w:t>
        </w:r>
      </w:hyperlink>
      <w:r w:rsidRPr="00F01DE9">
        <w:rPr>
          <w:rFonts w:ascii="Arial" w:hAnsi="Arial" w:cs="Arial"/>
          <w:color w:val="538135"/>
          <w:sz w:val="22"/>
          <w:szCs w:val="22"/>
          <w:lang w:val="es-419"/>
        </w:rPr>
        <w:t>.</w:t>
      </w:r>
    </w:p>
    <w:p w14:paraId="75F071F9" w14:textId="77777777" w:rsidR="001A1FB9" w:rsidRPr="00F01DE9" w:rsidRDefault="001A1FB9">
      <w:pPr>
        <w:pStyle w:val="BodyText"/>
        <w:ind w:left="120" w:right="384"/>
        <w:jc w:val="both"/>
        <w:rPr>
          <w:rFonts w:ascii="Arial" w:hAnsi="Arial" w:cs="Arial"/>
          <w:sz w:val="22"/>
          <w:szCs w:val="22"/>
          <w:lang w:val="es-419"/>
        </w:rPr>
      </w:pPr>
    </w:p>
    <w:p w14:paraId="0F618AF9" w14:textId="77777777" w:rsidR="00F47E1F" w:rsidRPr="00F01DE9" w:rsidRDefault="00F47E1F">
      <w:pPr>
        <w:pStyle w:val="BodyText"/>
        <w:spacing w:before="10"/>
        <w:rPr>
          <w:rFonts w:ascii="Arial" w:hAnsi="Arial" w:cs="Arial"/>
          <w:sz w:val="22"/>
          <w:szCs w:val="22"/>
        </w:rPr>
      </w:pPr>
    </w:p>
    <w:p w14:paraId="0F618B27" w14:textId="57F3EBF6" w:rsidR="00F47E1F" w:rsidRPr="00F01DE9" w:rsidRDefault="00F55B1C" w:rsidP="005F7A31">
      <w:pPr>
        <w:pStyle w:val="Heading1"/>
        <w:numPr>
          <w:ilvl w:val="1"/>
          <w:numId w:val="20"/>
        </w:numPr>
        <w:tabs>
          <w:tab w:val="left" w:pos="696"/>
          <w:tab w:val="left" w:pos="697"/>
        </w:tabs>
        <w:ind w:hanging="479"/>
        <w:rPr>
          <w:rFonts w:ascii="Arial" w:hAnsi="Arial" w:cs="Arial"/>
          <w:sz w:val="22"/>
          <w:szCs w:val="22"/>
        </w:rPr>
      </w:pPr>
      <w:bookmarkStart w:id="76" w:name="_bookmark61"/>
      <w:bookmarkStart w:id="77" w:name="_bookmark65"/>
      <w:bookmarkStart w:id="78" w:name="_Toc34842165"/>
      <w:bookmarkEnd w:id="76"/>
      <w:bookmarkEnd w:id="77"/>
      <w:r w:rsidRPr="00F01DE9">
        <w:rPr>
          <w:rFonts w:ascii="Arial" w:hAnsi="Arial" w:cs="Arial"/>
          <w:sz w:val="22"/>
          <w:szCs w:val="22"/>
        </w:rPr>
        <w:t>Contabilidad</w:t>
      </w:r>
      <w:bookmarkEnd w:id="78"/>
    </w:p>
    <w:p w14:paraId="78198B9B" w14:textId="77777777" w:rsidR="003B063C" w:rsidRPr="00F01DE9" w:rsidRDefault="003B063C" w:rsidP="003B063C">
      <w:pPr>
        <w:pStyle w:val="Heading1"/>
        <w:tabs>
          <w:tab w:val="left" w:pos="840"/>
          <w:tab w:val="left" w:pos="841"/>
        </w:tabs>
        <w:ind w:left="0" w:firstLine="0"/>
        <w:rPr>
          <w:rFonts w:ascii="Arial" w:hAnsi="Arial" w:cs="Arial"/>
          <w:sz w:val="22"/>
          <w:szCs w:val="22"/>
        </w:rPr>
      </w:pPr>
      <w:bookmarkStart w:id="79" w:name="_bookmark66"/>
      <w:bookmarkEnd w:id="79"/>
    </w:p>
    <w:p w14:paraId="0F618B29" w14:textId="1FDAD112" w:rsidR="00F47E1F" w:rsidRPr="00F01DE9" w:rsidRDefault="00F55B1C" w:rsidP="005F7A31">
      <w:pPr>
        <w:pStyle w:val="Heading2"/>
        <w:numPr>
          <w:ilvl w:val="2"/>
          <w:numId w:val="20"/>
        </w:numPr>
        <w:rPr>
          <w:rFonts w:ascii="Arial" w:hAnsi="Arial" w:cs="Arial"/>
          <w:sz w:val="22"/>
          <w:szCs w:val="22"/>
        </w:rPr>
      </w:pPr>
      <w:bookmarkStart w:id="80" w:name="_Toc34842166"/>
      <w:r w:rsidRPr="00F01DE9">
        <w:rPr>
          <w:rFonts w:ascii="Arial" w:hAnsi="Arial" w:cs="Arial"/>
          <w:sz w:val="22"/>
          <w:szCs w:val="22"/>
        </w:rPr>
        <w:t>Normas de contabilidad</w:t>
      </w:r>
      <w:bookmarkEnd w:id="80"/>
    </w:p>
    <w:p w14:paraId="0F618B2A" w14:textId="77777777" w:rsidR="00F47E1F" w:rsidRPr="00F01DE9" w:rsidRDefault="00F47E1F">
      <w:pPr>
        <w:pStyle w:val="BodyText"/>
        <w:spacing w:before="6"/>
        <w:rPr>
          <w:rFonts w:ascii="Arial" w:hAnsi="Arial" w:cs="Arial"/>
          <w:b/>
          <w:sz w:val="22"/>
          <w:szCs w:val="22"/>
        </w:rPr>
      </w:pPr>
    </w:p>
    <w:p w14:paraId="0F618B2B" w14:textId="77777777" w:rsidR="00F47E1F" w:rsidRPr="00F01DE9" w:rsidRDefault="00F55B1C">
      <w:pPr>
        <w:pStyle w:val="BodyText"/>
        <w:ind w:left="120" w:right="383"/>
        <w:jc w:val="both"/>
        <w:rPr>
          <w:rFonts w:ascii="Arial" w:hAnsi="Arial" w:cs="Arial"/>
          <w:sz w:val="22"/>
          <w:szCs w:val="22"/>
        </w:rPr>
      </w:pPr>
      <w:r w:rsidRPr="00F01DE9">
        <w:rPr>
          <w:rFonts w:ascii="Arial" w:hAnsi="Arial" w:cs="Arial"/>
          <w:sz w:val="22"/>
          <w:szCs w:val="22"/>
        </w:rPr>
        <w:t>La CGR es designada responsable de llevar la contabilidad de la nación y definir principios y normas para estos efectos,</w:t>
      </w:r>
      <w:r w:rsidRPr="00F01DE9">
        <w:rPr>
          <w:rFonts w:ascii="Arial" w:hAnsi="Arial" w:cs="Arial"/>
          <w:spacing w:val="-7"/>
          <w:sz w:val="22"/>
          <w:szCs w:val="22"/>
        </w:rPr>
        <w:t xml:space="preserve"> </w:t>
      </w:r>
      <w:r w:rsidRPr="00F01DE9">
        <w:rPr>
          <w:rFonts w:ascii="Arial" w:hAnsi="Arial" w:cs="Arial"/>
          <w:sz w:val="22"/>
          <w:szCs w:val="22"/>
        </w:rPr>
        <w:t>y</w:t>
      </w:r>
      <w:r w:rsidRPr="00F01DE9">
        <w:rPr>
          <w:rFonts w:ascii="Arial" w:hAnsi="Arial" w:cs="Arial"/>
          <w:spacing w:val="-7"/>
          <w:sz w:val="22"/>
          <w:szCs w:val="22"/>
        </w:rPr>
        <w:t xml:space="preserve"> </w:t>
      </w:r>
      <w:r w:rsidRPr="00F01DE9">
        <w:rPr>
          <w:rFonts w:ascii="Arial" w:hAnsi="Arial" w:cs="Arial"/>
          <w:sz w:val="22"/>
          <w:szCs w:val="22"/>
        </w:rPr>
        <w:t>dada</w:t>
      </w:r>
      <w:r w:rsidRPr="00F01DE9">
        <w:rPr>
          <w:rFonts w:ascii="Arial" w:hAnsi="Arial" w:cs="Arial"/>
          <w:spacing w:val="-6"/>
          <w:sz w:val="22"/>
          <w:szCs w:val="22"/>
        </w:rPr>
        <w:t xml:space="preserve"> </w:t>
      </w:r>
      <w:r w:rsidRPr="00F01DE9">
        <w:rPr>
          <w:rFonts w:ascii="Arial" w:hAnsi="Arial" w:cs="Arial"/>
          <w:sz w:val="22"/>
          <w:szCs w:val="22"/>
        </w:rPr>
        <w:t>la</w:t>
      </w:r>
      <w:r w:rsidRPr="00F01DE9">
        <w:rPr>
          <w:rFonts w:ascii="Arial" w:hAnsi="Arial" w:cs="Arial"/>
          <w:spacing w:val="-7"/>
          <w:sz w:val="22"/>
          <w:szCs w:val="22"/>
        </w:rPr>
        <w:t xml:space="preserve"> </w:t>
      </w:r>
      <w:r w:rsidRPr="00F01DE9">
        <w:rPr>
          <w:rFonts w:ascii="Arial" w:hAnsi="Arial" w:cs="Arial"/>
          <w:sz w:val="22"/>
          <w:szCs w:val="22"/>
        </w:rPr>
        <w:t>descentralización</w:t>
      </w:r>
      <w:r w:rsidRPr="00F01DE9">
        <w:rPr>
          <w:rFonts w:ascii="Arial" w:hAnsi="Arial" w:cs="Arial"/>
          <w:spacing w:val="-7"/>
          <w:sz w:val="22"/>
          <w:szCs w:val="22"/>
        </w:rPr>
        <w:t xml:space="preserve"> </w:t>
      </w:r>
      <w:r w:rsidRPr="00F01DE9">
        <w:rPr>
          <w:rFonts w:ascii="Arial" w:hAnsi="Arial" w:cs="Arial"/>
          <w:sz w:val="22"/>
          <w:szCs w:val="22"/>
        </w:rPr>
        <w:t>de</w:t>
      </w:r>
      <w:r w:rsidRPr="00F01DE9">
        <w:rPr>
          <w:rFonts w:ascii="Arial" w:hAnsi="Arial" w:cs="Arial"/>
          <w:spacing w:val="-8"/>
          <w:sz w:val="22"/>
          <w:szCs w:val="22"/>
        </w:rPr>
        <w:t xml:space="preserve"> </w:t>
      </w:r>
      <w:r w:rsidRPr="00F01DE9">
        <w:rPr>
          <w:rFonts w:ascii="Arial" w:hAnsi="Arial" w:cs="Arial"/>
          <w:sz w:val="22"/>
          <w:szCs w:val="22"/>
        </w:rPr>
        <w:t>la</w:t>
      </w:r>
      <w:r w:rsidRPr="00F01DE9">
        <w:rPr>
          <w:rFonts w:ascii="Arial" w:hAnsi="Arial" w:cs="Arial"/>
          <w:spacing w:val="-7"/>
          <w:sz w:val="22"/>
          <w:szCs w:val="22"/>
        </w:rPr>
        <w:t xml:space="preserve"> </w:t>
      </w:r>
      <w:r w:rsidRPr="00F01DE9">
        <w:rPr>
          <w:rFonts w:ascii="Arial" w:hAnsi="Arial" w:cs="Arial"/>
          <w:sz w:val="22"/>
          <w:szCs w:val="22"/>
        </w:rPr>
        <w:t>contabilidad</w:t>
      </w:r>
      <w:r w:rsidRPr="00F01DE9">
        <w:rPr>
          <w:rFonts w:ascii="Arial" w:hAnsi="Arial" w:cs="Arial"/>
          <w:spacing w:val="-5"/>
          <w:sz w:val="22"/>
          <w:szCs w:val="22"/>
        </w:rPr>
        <w:t xml:space="preserve"> </w:t>
      </w:r>
      <w:r w:rsidRPr="00F01DE9">
        <w:rPr>
          <w:rFonts w:ascii="Arial" w:hAnsi="Arial" w:cs="Arial"/>
          <w:sz w:val="22"/>
          <w:szCs w:val="22"/>
        </w:rPr>
        <w:t>las</w:t>
      </w:r>
      <w:r w:rsidRPr="00F01DE9">
        <w:rPr>
          <w:rFonts w:ascii="Arial" w:hAnsi="Arial" w:cs="Arial"/>
          <w:spacing w:val="-9"/>
          <w:sz w:val="22"/>
          <w:szCs w:val="22"/>
        </w:rPr>
        <w:t xml:space="preserve"> </w:t>
      </w:r>
      <w:r w:rsidRPr="00F01DE9">
        <w:rPr>
          <w:rFonts w:ascii="Arial" w:hAnsi="Arial" w:cs="Arial"/>
          <w:sz w:val="22"/>
          <w:szCs w:val="22"/>
        </w:rPr>
        <w:t>instituciones</w:t>
      </w:r>
      <w:r w:rsidRPr="00F01DE9">
        <w:rPr>
          <w:rFonts w:ascii="Arial" w:hAnsi="Arial" w:cs="Arial"/>
          <w:spacing w:val="-8"/>
          <w:sz w:val="22"/>
          <w:szCs w:val="22"/>
        </w:rPr>
        <w:t xml:space="preserve"> </w:t>
      </w:r>
      <w:r w:rsidRPr="00F01DE9">
        <w:rPr>
          <w:rFonts w:ascii="Arial" w:hAnsi="Arial" w:cs="Arial"/>
          <w:sz w:val="22"/>
          <w:szCs w:val="22"/>
        </w:rPr>
        <w:t>registran</w:t>
      </w:r>
      <w:r w:rsidRPr="00F01DE9">
        <w:rPr>
          <w:rFonts w:ascii="Arial" w:hAnsi="Arial" w:cs="Arial"/>
          <w:spacing w:val="-7"/>
          <w:sz w:val="22"/>
          <w:szCs w:val="22"/>
        </w:rPr>
        <w:t xml:space="preserve"> </w:t>
      </w:r>
      <w:r w:rsidRPr="00F01DE9">
        <w:rPr>
          <w:rFonts w:ascii="Arial" w:hAnsi="Arial" w:cs="Arial"/>
          <w:sz w:val="22"/>
          <w:szCs w:val="22"/>
        </w:rPr>
        <w:t>sus</w:t>
      </w:r>
      <w:r w:rsidRPr="00F01DE9">
        <w:rPr>
          <w:rFonts w:ascii="Arial" w:hAnsi="Arial" w:cs="Arial"/>
          <w:spacing w:val="-8"/>
          <w:sz w:val="22"/>
          <w:szCs w:val="22"/>
        </w:rPr>
        <w:t xml:space="preserve"> </w:t>
      </w:r>
      <w:r w:rsidRPr="00F01DE9">
        <w:rPr>
          <w:rFonts w:ascii="Arial" w:hAnsi="Arial" w:cs="Arial"/>
          <w:sz w:val="22"/>
          <w:szCs w:val="22"/>
        </w:rPr>
        <w:t>transacciones</w:t>
      </w:r>
      <w:r w:rsidRPr="00F01DE9">
        <w:rPr>
          <w:rFonts w:ascii="Arial" w:hAnsi="Arial" w:cs="Arial"/>
          <w:spacing w:val="-6"/>
          <w:sz w:val="22"/>
          <w:szCs w:val="22"/>
        </w:rPr>
        <w:t xml:space="preserve"> </w:t>
      </w:r>
      <w:r w:rsidRPr="00F01DE9">
        <w:rPr>
          <w:rFonts w:ascii="Arial" w:hAnsi="Arial" w:cs="Arial"/>
          <w:sz w:val="22"/>
          <w:szCs w:val="22"/>
        </w:rPr>
        <w:t>en</w:t>
      </w:r>
      <w:r w:rsidRPr="00F01DE9">
        <w:rPr>
          <w:rFonts w:ascii="Arial" w:hAnsi="Arial" w:cs="Arial"/>
          <w:spacing w:val="-7"/>
          <w:sz w:val="22"/>
          <w:szCs w:val="22"/>
        </w:rPr>
        <w:t xml:space="preserve"> </w:t>
      </w:r>
      <w:r w:rsidRPr="00F01DE9">
        <w:rPr>
          <w:rFonts w:ascii="Arial" w:hAnsi="Arial" w:cs="Arial"/>
          <w:sz w:val="22"/>
          <w:szCs w:val="22"/>
        </w:rPr>
        <w:t>la</w:t>
      </w:r>
      <w:r w:rsidRPr="00F01DE9">
        <w:rPr>
          <w:rFonts w:ascii="Arial" w:hAnsi="Arial" w:cs="Arial"/>
          <w:spacing w:val="-6"/>
          <w:sz w:val="22"/>
          <w:szCs w:val="22"/>
        </w:rPr>
        <w:t xml:space="preserve"> </w:t>
      </w:r>
      <w:r w:rsidRPr="00F01DE9">
        <w:rPr>
          <w:rFonts w:ascii="Arial" w:hAnsi="Arial" w:cs="Arial"/>
          <w:sz w:val="22"/>
          <w:szCs w:val="22"/>
        </w:rPr>
        <w:t>contabilidad y la CGR consolida a los</w:t>
      </w:r>
      <w:r w:rsidRPr="00F01DE9">
        <w:rPr>
          <w:rFonts w:ascii="Arial" w:hAnsi="Arial" w:cs="Arial"/>
          <w:spacing w:val="-1"/>
          <w:sz w:val="22"/>
          <w:szCs w:val="22"/>
        </w:rPr>
        <w:t xml:space="preserve"> </w:t>
      </w:r>
      <w:r w:rsidRPr="00F01DE9">
        <w:rPr>
          <w:rFonts w:ascii="Arial" w:hAnsi="Arial" w:cs="Arial"/>
          <w:sz w:val="22"/>
          <w:szCs w:val="22"/>
        </w:rPr>
        <w:t>servicios.</w:t>
      </w:r>
    </w:p>
    <w:p w14:paraId="0F618B2C" w14:textId="77777777" w:rsidR="00F47E1F" w:rsidRPr="00F01DE9" w:rsidRDefault="00F47E1F">
      <w:pPr>
        <w:pStyle w:val="BodyText"/>
        <w:spacing w:before="8"/>
        <w:rPr>
          <w:rFonts w:ascii="Arial" w:hAnsi="Arial" w:cs="Arial"/>
          <w:sz w:val="22"/>
          <w:szCs w:val="22"/>
        </w:rPr>
      </w:pPr>
    </w:p>
    <w:p w14:paraId="0F618B2E" w14:textId="21A1F648" w:rsidR="00F47E1F" w:rsidRPr="00F01DE9" w:rsidRDefault="00F55B1C" w:rsidP="00CC2D77">
      <w:pPr>
        <w:pStyle w:val="BodyText"/>
        <w:ind w:left="120" w:right="373"/>
        <w:jc w:val="both"/>
        <w:rPr>
          <w:rFonts w:ascii="Arial" w:hAnsi="Arial" w:cs="Arial"/>
          <w:sz w:val="22"/>
          <w:szCs w:val="22"/>
        </w:rPr>
      </w:pPr>
      <w:r w:rsidRPr="00F01DE9">
        <w:rPr>
          <w:rFonts w:ascii="Arial" w:hAnsi="Arial" w:cs="Arial"/>
          <w:sz w:val="22"/>
          <w:szCs w:val="22"/>
        </w:rPr>
        <w:t>El</w:t>
      </w:r>
      <w:r w:rsidRPr="00F01DE9">
        <w:rPr>
          <w:rFonts w:ascii="Arial" w:hAnsi="Arial" w:cs="Arial"/>
          <w:spacing w:val="-5"/>
          <w:sz w:val="22"/>
          <w:szCs w:val="22"/>
        </w:rPr>
        <w:t xml:space="preserve"> </w:t>
      </w:r>
      <w:r w:rsidR="002E08A4" w:rsidRPr="00F01DE9">
        <w:rPr>
          <w:rFonts w:ascii="Arial" w:hAnsi="Arial" w:cs="Arial"/>
          <w:sz w:val="22"/>
          <w:szCs w:val="22"/>
        </w:rPr>
        <w:t>Programa</w:t>
      </w:r>
      <w:r w:rsidRPr="00F01DE9">
        <w:rPr>
          <w:rFonts w:ascii="Arial" w:hAnsi="Arial" w:cs="Arial"/>
          <w:spacing w:val="-5"/>
          <w:sz w:val="22"/>
          <w:szCs w:val="22"/>
        </w:rPr>
        <w:t xml:space="preserve"> </w:t>
      </w:r>
      <w:r w:rsidRPr="00F01DE9">
        <w:rPr>
          <w:rFonts w:ascii="Arial" w:hAnsi="Arial" w:cs="Arial"/>
          <w:sz w:val="22"/>
          <w:szCs w:val="22"/>
        </w:rPr>
        <w:t>contará</w:t>
      </w:r>
      <w:r w:rsidRPr="00F01DE9">
        <w:rPr>
          <w:rFonts w:ascii="Arial" w:hAnsi="Arial" w:cs="Arial"/>
          <w:spacing w:val="-7"/>
          <w:sz w:val="22"/>
          <w:szCs w:val="22"/>
        </w:rPr>
        <w:t xml:space="preserve"> </w:t>
      </w:r>
      <w:r w:rsidRPr="00F01DE9">
        <w:rPr>
          <w:rFonts w:ascii="Arial" w:hAnsi="Arial" w:cs="Arial"/>
          <w:sz w:val="22"/>
          <w:szCs w:val="22"/>
        </w:rPr>
        <w:t>con</w:t>
      </w:r>
      <w:r w:rsidRPr="00F01DE9">
        <w:rPr>
          <w:rFonts w:ascii="Arial" w:hAnsi="Arial" w:cs="Arial"/>
          <w:spacing w:val="-3"/>
          <w:sz w:val="22"/>
          <w:szCs w:val="22"/>
        </w:rPr>
        <w:t xml:space="preserve"> </w:t>
      </w:r>
      <w:r w:rsidRPr="00F01DE9">
        <w:rPr>
          <w:rFonts w:ascii="Arial" w:hAnsi="Arial" w:cs="Arial"/>
          <w:sz w:val="22"/>
          <w:szCs w:val="22"/>
        </w:rPr>
        <w:t>un</w:t>
      </w:r>
      <w:r w:rsidRPr="00F01DE9">
        <w:rPr>
          <w:rFonts w:ascii="Arial" w:hAnsi="Arial" w:cs="Arial"/>
          <w:spacing w:val="-5"/>
          <w:sz w:val="22"/>
          <w:szCs w:val="22"/>
        </w:rPr>
        <w:t xml:space="preserve"> </w:t>
      </w:r>
      <w:r w:rsidRPr="00F01DE9">
        <w:rPr>
          <w:rFonts w:ascii="Arial" w:hAnsi="Arial" w:cs="Arial"/>
          <w:sz w:val="22"/>
          <w:szCs w:val="22"/>
        </w:rPr>
        <w:t>plan</w:t>
      </w:r>
      <w:r w:rsidRPr="00F01DE9">
        <w:rPr>
          <w:rFonts w:ascii="Arial" w:hAnsi="Arial" w:cs="Arial"/>
          <w:spacing w:val="-4"/>
          <w:sz w:val="22"/>
          <w:szCs w:val="22"/>
        </w:rPr>
        <w:t xml:space="preserve"> </w:t>
      </w:r>
      <w:r w:rsidRPr="00F01DE9">
        <w:rPr>
          <w:rFonts w:ascii="Arial" w:hAnsi="Arial" w:cs="Arial"/>
          <w:sz w:val="22"/>
          <w:szCs w:val="22"/>
        </w:rPr>
        <w:t>de</w:t>
      </w:r>
      <w:r w:rsidRPr="00F01DE9">
        <w:rPr>
          <w:rFonts w:ascii="Arial" w:hAnsi="Arial" w:cs="Arial"/>
          <w:spacing w:val="-6"/>
          <w:sz w:val="22"/>
          <w:szCs w:val="22"/>
        </w:rPr>
        <w:t xml:space="preserve"> </w:t>
      </w:r>
      <w:r w:rsidRPr="00F01DE9">
        <w:rPr>
          <w:rFonts w:ascii="Arial" w:hAnsi="Arial" w:cs="Arial"/>
          <w:sz w:val="22"/>
          <w:szCs w:val="22"/>
        </w:rPr>
        <w:t>cuentas</w:t>
      </w:r>
      <w:r w:rsidRPr="00F01DE9">
        <w:rPr>
          <w:rFonts w:ascii="Arial" w:hAnsi="Arial" w:cs="Arial"/>
          <w:spacing w:val="-5"/>
          <w:sz w:val="22"/>
          <w:szCs w:val="22"/>
        </w:rPr>
        <w:t xml:space="preserve"> </w:t>
      </w:r>
      <w:r w:rsidRPr="00F01DE9">
        <w:rPr>
          <w:rFonts w:ascii="Arial" w:hAnsi="Arial" w:cs="Arial"/>
          <w:sz w:val="22"/>
          <w:szCs w:val="22"/>
        </w:rPr>
        <w:t>para</w:t>
      </w:r>
      <w:r w:rsidRPr="00F01DE9">
        <w:rPr>
          <w:rFonts w:ascii="Arial" w:hAnsi="Arial" w:cs="Arial"/>
          <w:spacing w:val="-7"/>
          <w:sz w:val="22"/>
          <w:szCs w:val="22"/>
        </w:rPr>
        <w:t xml:space="preserve"> </w:t>
      </w:r>
      <w:r w:rsidRPr="00F01DE9">
        <w:rPr>
          <w:rFonts w:ascii="Arial" w:hAnsi="Arial" w:cs="Arial"/>
          <w:sz w:val="22"/>
          <w:szCs w:val="22"/>
        </w:rPr>
        <w:t>registrar</w:t>
      </w:r>
      <w:r w:rsidRPr="00F01DE9">
        <w:rPr>
          <w:rFonts w:ascii="Arial" w:hAnsi="Arial" w:cs="Arial"/>
          <w:spacing w:val="-5"/>
          <w:sz w:val="22"/>
          <w:szCs w:val="22"/>
        </w:rPr>
        <w:t xml:space="preserve"> </w:t>
      </w:r>
      <w:r w:rsidRPr="00F01DE9">
        <w:rPr>
          <w:rFonts w:ascii="Arial" w:hAnsi="Arial" w:cs="Arial"/>
          <w:sz w:val="22"/>
          <w:szCs w:val="22"/>
        </w:rPr>
        <w:t>las</w:t>
      </w:r>
      <w:r w:rsidRPr="00F01DE9">
        <w:rPr>
          <w:rFonts w:ascii="Arial" w:hAnsi="Arial" w:cs="Arial"/>
          <w:spacing w:val="-5"/>
          <w:sz w:val="22"/>
          <w:szCs w:val="22"/>
        </w:rPr>
        <w:t xml:space="preserve"> </w:t>
      </w:r>
      <w:r w:rsidRPr="00F01DE9">
        <w:rPr>
          <w:rFonts w:ascii="Arial" w:hAnsi="Arial" w:cs="Arial"/>
          <w:sz w:val="22"/>
          <w:szCs w:val="22"/>
        </w:rPr>
        <w:t>actividades</w:t>
      </w:r>
      <w:r w:rsidRPr="00F01DE9">
        <w:rPr>
          <w:rFonts w:ascii="Arial" w:hAnsi="Arial" w:cs="Arial"/>
          <w:spacing w:val="-6"/>
          <w:sz w:val="22"/>
          <w:szCs w:val="22"/>
        </w:rPr>
        <w:t xml:space="preserve"> </w:t>
      </w:r>
      <w:r w:rsidRPr="00F01DE9">
        <w:rPr>
          <w:rFonts w:ascii="Arial" w:hAnsi="Arial" w:cs="Arial"/>
          <w:sz w:val="22"/>
          <w:szCs w:val="22"/>
        </w:rPr>
        <w:t>en</w:t>
      </w:r>
      <w:r w:rsidRPr="00F01DE9">
        <w:rPr>
          <w:rFonts w:ascii="Arial" w:hAnsi="Arial" w:cs="Arial"/>
          <w:spacing w:val="-5"/>
          <w:sz w:val="22"/>
          <w:szCs w:val="22"/>
        </w:rPr>
        <w:t xml:space="preserve"> </w:t>
      </w:r>
      <w:r w:rsidRPr="00F01DE9">
        <w:rPr>
          <w:rFonts w:ascii="Arial" w:hAnsi="Arial" w:cs="Arial"/>
          <w:sz w:val="22"/>
          <w:szCs w:val="22"/>
        </w:rPr>
        <w:t>SIGFE</w:t>
      </w:r>
      <w:r w:rsidRPr="00F01DE9">
        <w:rPr>
          <w:rFonts w:ascii="Arial" w:hAnsi="Arial" w:cs="Arial"/>
          <w:spacing w:val="-4"/>
          <w:sz w:val="22"/>
          <w:szCs w:val="22"/>
        </w:rPr>
        <w:t xml:space="preserve"> </w:t>
      </w:r>
      <w:r w:rsidRPr="00F01DE9">
        <w:rPr>
          <w:rFonts w:ascii="Arial" w:hAnsi="Arial" w:cs="Arial"/>
          <w:sz w:val="22"/>
          <w:szCs w:val="22"/>
        </w:rPr>
        <w:t>bajo</w:t>
      </w:r>
      <w:r w:rsidRPr="00F01DE9">
        <w:rPr>
          <w:rFonts w:ascii="Arial" w:hAnsi="Arial" w:cs="Arial"/>
          <w:spacing w:val="-5"/>
          <w:sz w:val="22"/>
          <w:szCs w:val="22"/>
        </w:rPr>
        <w:t xml:space="preserve"> </w:t>
      </w:r>
      <w:r w:rsidRPr="00F01DE9">
        <w:rPr>
          <w:rFonts w:ascii="Arial" w:hAnsi="Arial" w:cs="Arial"/>
          <w:sz w:val="22"/>
          <w:szCs w:val="22"/>
        </w:rPr>
        <w:t>una</w:t>
      </w:r>
      <w:r w:rsidRPr="00F01DE9">
        <w:rPr>
          <w:rFonts w:ascii="Arial" w:hAnsi="Arial" w:cs="Arial"/>
          <w:spacing w:val="-5"/>
          <w:sz w:val="22"/>
          <w:szCs w:val="22"/>
        </w:rPr>
        <w:t xml:space="preserve"> </w:t>
      </w:r>
      <w:r w:rsidRPr="00F01DE9">
        <w:rPr>
          <w:rFonts w:ascii="Arial" w:hAnsi="Arial" w:cs="Arial"/>
          <w:sz w:val="22"/>
          <w:szCs w:val="22"/>
        </w:rPr>
        <w:t>unidad</w:t>
      </w:r>
      <w:r w:rsidRPr="00F01DE9">
        <w:rPr>
          <w:rFonts w:ascii="Arial" w:hAnsi="Arial" w:cs="Arial"/>
          <w:spacing w:val="-6"/>
          <w:sz w:val="22"/>
          <w:szCs w:val="22"/>
        </w:rPr>
        <w:t xml:space="preserve"> </w:t>
      </w:r>
      <w:r w:rsidRPr="00F01DE9">
        <w:rPr>
          <w:rFonts w:ascii="Arial" w:hAnsi="Arial" w:cs="Arial"/>
          <w:sz w:val="22"/>
          <w:szCs w:val="22"/>
        </w:rPr>
        <w:t>transaccional.</w:t>
      </w:r>
      <w:r w:rsidRPr="00F01DE9">
        <w:rPr>
          <w:rFonts w:ascii="Arial" w:hAnsi="Arial" w:cs="Arial"/>
          <w:spacing w:val="-4"/>
          <w:sz w:val="22"/>
          <w:szCs w:val="22"/>
        </w:rPr>
        <w:t xml:space="preserve"> </w:t>
      </w:r>
      <w:r w:rsidR="003B063C" w:rsidRPr="00F01DE9">
        <w:rPr>
          <w:rFonts w:ascii="Arial" w:hAnsi="Arial" w:cs="Arial"/>
          <w:sz w:val="22"/>
          <w:szCs w:val="22"/>
        </w:rPr>
        <w:t>La DEP</w:t>
      </w:r>
      <w:r w:rsidRPr="00F01DE9">
        <w:rPr>
          <w:rFonts w:ascii="Arial" w:hAnsi="Arial" w:cs="Arial"/>
          <w:sz w:val="22"/>
          <w:szCs w:val="22"/>
        </w:rPr>
        <w:t xml:space="preserve"> cuenta con sistema de información financiera y una estructura de control interno adecuados para sus propósitos. </w:t>
      </w:r>
      <w:r w:rsidR="00CC2D77" w:rsidRPr="00F01DE9">
        <w:rPr>
          <w:rFonts w:ascii="Arial" w:hAnsi="Arial" w:cs="Arial"/>
          <w:sz w:val="22"/>
          <w:szCs w:val="22"/>
        </w:rPr>
        <w:t xml:space="preserve">Las NICSP (Normas Internacionales de Contabilidad para el Sector Público) fueron establecidas como estándar financiero para los servicios públicos del gobierno central de Chile, mediante la Resolución CGR </w:t>
      </w:r>
      <w:proofErr w:type="spellStart"/>
      <w:r w:rsidR="00CC2D77" w:rsidRPr="00F01DE9">
        <w:rPr>
          <w:rFonts w:ascii="Arial" w:hAnsi="Arial" w:cs="Arial"/>
          <w:sz w:val="22"/>
          <w:szCs w:val="22"/>
        </w:rPr>
        <w:t>Nro</w:t>
      </w:r>
      <w:proofErr w:type="spellEnd"/>
      <w:r w:rsidR="00CC2D77" w:rsidRPr="00F01DE9">
        <w:rPr>
          <w:rFonts w:ascii="Arial" w:hAnsi="Arial" w:cs="Arial"/>
          <w:sz w:val="22"/>
          <w:szCs w:val="22"/>
        </w:rPr>
        <w:t xml:space="preserve"> 16 de 2015, emitida por la Contraloría General de la República</w:t>
      </w:r>
    </w:p>
    <w:p w14:paraId="0F618B2F" w14:textId="0F4FB7A0" w:rsidR="00F47E1F" w:rsidRPr="00F01DE9" w:rsidRDefault="00F55B1C" w:rsidP="005F7A31">
      <w:pPr>
        <w:pStyle w:val="Heading2"/>
        <w:numPr>
          <w:ilvl w:val="2"/>
          <w:numId w:val="20"/>
        </w:numPr>
        <w:rPr>
          <w:rFonts w:ascii="Arial" w:hAnsi="Arial" w:cs="Arial"/>
          <w:sz w:val="22"/>
          <w:szCs w:val="22"/>
        </w:rPr>
      </w:pPr>
      <w:bookmarkStart w:id="81" w:name="_bookmark67"/>
      <w:bookmarkStart w:id="82" w:name="_Toc34842167"/>
      <w:bookmarkEnd w:id="81"/>
      <w:r w:rsidRPr="00F01DE9">
        <w:rPr>
          <w:rFonts w:ascii="Arial" w:hAnsi="Arial" w:cs="Arial"/>
          <w:sz w:val="22"/>
          <w:szCs w:val="22"/>
        </w:rPr>
        <w:t>Registro en el SIGFE</w:t>
      </w:r>
      <w:bookmarkEnd w:id="82"/>
    </w:p>
    <w:p w14:paraId="0F618B30" w14:textId="77777777" w:rsidR="00F47E1F" w:rsidRPr="00F01DE9" w:rsidRDefault="00F47E1F">
      <w:pPr>
        <w:pStyle w:val="BodyText"/>
        <w:spacing w:before="8"/>
        <w:rPr>
          <w:rFonts w:ascii="Arial" w:hAnsi="Arial" w:cs="Arial"/>
          <w:b/>
          <w:sz w:val="22"/>
          <w:szCs w:val="22"/>
        </w:rPr>
      </w:pPr>
    </w:p>
    <w:p w14:paraId="15F26F0B" w14:textId="5D71EAFE" w:rsidR="00BE7F64" w:rsidRPr="00F01DE9" w:rsidRDefault="00F55B1C" w:rsidP="00BE7F64">
      <w:pPr>
        <w:pStyle w:val="BodyText"/>
        <w:spacing w:before="1"/>
        <w:ind w:left="120" w:right="379"/>
        <w:jc w:val="both"/>
        <w:rPr>
          <w:rFonts w:ascii="Arial" w:hAnsi="Arial" w:cs="Arial"/>
          <w:sz w:val="22"/>
          <w:szCs w:val="22"/>
        </w:rPr>
      </w:pPr>
      <w:r w:rsidRPr="00F01DE9">
        <w:rPr>
          <w:rFonts w:ascii="Arial" w:hAnsi="Arial" w:cs="Arial"/>
          <w:sz w:val="22"/>
          <w:szCs w:val="22"/>
        </w:rPr>
        <w:t xml:space="preserve">Se definió en el Acuerdo Fiduciario de la operación que la contabilidad del </w:t>
      </w:r>
      <w:r w:rsidR="002E08A4" w:rsidRPr="00F01DE9">
        <w:rPr>
          <w:rFonts w:ascii="Arial" w:hAnsi="Arial" w:cs="Arial"/>
          <w:sz w:val="22"/>
          <w:szCs w:val="22"/>
        </w:rPr>
        <w:t>Programa</w:t>
      </w:r>
      <w:r w:rsidRPr="00F01DE9">
        <w:rPr>
          <w:rFonts w:ascii="Arial" w:hAnsi="Arial" w:cs="Arial"/>
          <w:sz w:val="22"/>
          <w:szCs w:val="22"/>
        </w:rPr>
        <w:t xml:space="preserve"> se gestione en el SIGFE, en la unidad transaccional para organismos internacionales.</w:t>
      </w:r>
      <w:bookmarkStart w:id="83" w:name="_bookmark68"/>
      <w:bookmarkEnd w:id="83"/>
    </w:p>
    <w:p w14:paraId="19A0A694" w14:textId="77777777" w:rsidR="00BE7F64" w:rsidRPr="00F01DE9" w:rsidRDefault="00BE7F64" w:rsidP="00BE7F64">
      <w:pPr>
        <w:pStyle w:val="BodyText"/>
        <w:spacing w:before="1"/>
        <w:ind w:left="120" w:right="379"/>
        <w:jc w:val="both"/>
        <w:rPr>
          <w:rFonts w:ascii="Arial" w:hAnsi="Arial" w:cs="Arial"/>
          <w:sz w:val="22"/>
          <w:szCs w:val="22"/>
        </w:rPr>
      </w:pPr>
    </w:p>
    <w:p w14:paraId="0F618B43" w14:textId="1D77ED63" w:rsidR="00F47E1F" w:rsidRPr="00F01DE9" w:rsidRDefault="00F55B1C" w:rsidP="00BE7F64">
      <w:pPr>
        <w:pStyle w:val="BodyText"/>
        <w:spacing w:before="1"/>
        <w:ind w:left="120" w:right="379"/>
        <w:jc w:val="both"/>
        <w:rPr>
          <w:rFonts w:ascii="Arial" w:hAnsi="Arial" w:cs="Arial"/>
          <w:sz w:val="22"/>
          <w:szCs w:val="22"/>
        </w:rPr>
      </w:pPr>
      <w:r w:rsidRPr="00F01DE9">
        <w:rPr>
          <w:rFonts w:ascii="Arial" w:hAnsi="Arial" w:cs="Arial"/>
          <w:sz w:val="22"/>
          <w:szCs w:val="22"/>
        </w:rPr>
        <w:t xml:space="preserve">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xml:space="preserve"> deberá mantener adecuados controles sobre la entrega de los bienes a los usuarios</w:t>
      </w:r>
      <w:r w:rsidRPr="00F01DE9">
        <w:rPr>
          <w:rFonts w:ascii="Arial" w:hAnsi="Arial" w:cs="Arial"/>
          <w:spacing w:val="-4"/>
          <w:sz w:val="22"/>
          <w:szCs w:val="22"/>
        </w:rPr>
        <w:t xml:space="preserve"> </w:t>
      </w:r>
      <w:r w:rsidRPr="00F01DE9">
        <w:rPr>
          <w:rFonts w:ascii="Arial" w:hAnsi="Arial" w:cs="Arial"/>
          <w:sz w:val="22"/>
          <w:szCs w:val="22"/>
        </w:rPr>
        <w:t>responsables</w:t>
      </w:r>
      <w:r w:rsidRPr="00F01DE9">
        <w:rPr>
          <w:rFonts w:ascii="Arial" w:hAnsi="Arial" w:cs="Arial"/>
          <w:spacing w:val="-3"/>
          <w:sz w:val="22"/>
          <w:szCs w:val="22"/>
        </w:rPr>
        <w:t xml:space="preserve"> </w:t>
      </w:r>
      <w:r w:rsidRPr="00F01DE9">
        <w:rPr>
          <w:rFonts w:ascii="Arial" w:hAnsi="Arial" w:cs="Arial"/>
          <w:sz w:val="22"/>
          <w:szCs w:val="22"/>
        </w:rPr>
        <w:t>de</w:t>
      </w:r>
      <w:r w:rsidRPr="00F01DE9">
        <w:rPr>
          <w:rFonts w:ascii="Arial" w:hAnsi="Arial" w:cs="Arial"/>
          <w:spacing w:val="-2"/>
          <w:sz w:val="22"/>
          <w:szCs w:val="22"/>
        </w:rPr>
        <w:t xml:space="preserve"> </w:t>
      </w:r>
      <w:r w:rsidRPr="00F01DE9">
        <w:rPr>
          <w:rFonts w:ascii="Arial" w:hAnsi="Arial" w:cs="Arial"/>
          <w:sz w:val="22"/>
          <w:szCs w:val="22"/>
        </w:rPr>
        <w:t>su</w:t>
      </w:r>
      <w:r w:rsidRPr="00F01DE9">
        <w:rPr>
          <w:rFonts w:ascii="Arial" w:hAnsi="Arial" w:cs="Arial"/>
          <w:spacing w:val="-3"/>
          <w:sz w:val="22"/>
          <w:szCs w:val="22"/>
        </w:rPr>
        <w:t xml:space="preserve"> </w:t>
      </w:r>
      <w:r w:rsidRPr="00F01DE9">
        <w:rPr>
          <w:rFonts w:ascii="Arial" w:hAnsi="Arial" w:cs="Arial"/>
          <w:sz w:val="22"/>
          <w:szCs w:val="22"/>
        </w:rPr>
        <w:t>uso</w:t>
      </w:r>
      <w:r w:rsidRPr="00F01DE9">
        <w:rPr>
          <w:rFonts w:ascii="Arial" w:hAnsi="Arial" w:cs="Arial"/>
          <w:spacing w:val="-3"/>
          <w:sz w:val="22"/>
          <w:szCs w:val="22"/>
        </w:rPr>
        <w:t xml:space="preserve"> </w:t>
      </w:r>
      <w:r w:rsidRPr="00F01DE9">
        <w:rPr>
          <w:rFonts w:ascii="Arial" w:hAnsi="Arial" w:cs="Arial"/>
          <w:sz w:val="22"/>
          <w:szCs w:val="22"/>
        </w:rPr>
        <w:t>y</w:t>
      </w:r>
      <w:r w:rsidRPr="00F01DE9">
        <w:rPr>
          <w:rFonts w:ascii="Arial" w:hAnsi="Arial" w:cs="Arial"/>
          <w:spacing w:val="-3"/>
          <w:sz w:val="22"/>
          <w:szCs w:val="22"/>
        </w:rPr>
        <w:t xml:space="preserve"> </w:t>
      </w:r>
      <w:r w:rsidRPr="00F01DE9">
        <w:rPr>
          <w:rFonts w:ascii="Arial" w:hAnsi="Arial" w:cs="Arial"/>
          <w:sz w:val="22"/>
          <w:szCs w:val="22"/>
        </w:rPr>
        <w:t>custodia,</w:t>
      </w:r>
      <w:r w:rsidRPr="00F01DE9">
        <w:rPr>
          <w:rFonts w:ascii="Arial" w:hAnsi="Arial" w:cs="Arial"/>
          <w:spacing w:val="-3"/>
          <w:sz w:val="22"/>
          <w:szCs w:val="22"/>
        </w:rPr>
        <w:t xml:space="preserve"> </w:t>
      </w:r>
      <w:r w:rsidRPr="00F01DE9">
        <w:rPr>
          <w:rFonts w:ascii="Arial" w:hAnsi="Arial" w:cs="Arial"/>
          <w:sz w:val="22"/>
          <w:szCs w:val="22"/>
        </w:rPr>
        <w:t>así</w:t>
      </w:r>
      <w:r w:rsidRPr="00F01DE9">
        <w:rPr>
          <w:rFonts w:ascii="Arial" w:hAnsi="Arial" w:cs="Arial"/>
          <w:spacing w:val="-4"/>
          <w:sz w:val="22"/>
          <w:szCs w:val="22"/>
        </w:rPr>
        <w:t xml:space="preserve"> </w:t>
      </w:r>
      <w:r w:rsidRPr="00F01DE9">
        <w:rPr>
          <w:rFonts w:ascii="Arial" w:hAnsi="Arial" w:cs="Arial"/>
          <w:sz w:val="22"/>
          <w:szCs w:val="22"/>
        </w:rPr>
        <w:t>como</w:t>
      </w:r>
      <w:r w:rsidRPr="00F01DE9">
        <w:rPr>
          <w:rFonts w:ascii="Arial" w:hAnsi="Arial" w:cs="Arial"/>
          <w:spacing w:val="-3"/>
          <w:sz w:val="22"/>
          <w:szCs w:val="22"/>
        </w:rPr>
        <w:t xml:space="preserve"> </w:t>
      </w:r>
      <w:r w:rsidRPr="00F01DE9">
        <w:rPr>
          <w:rFonts w:ascii="Arial" w:hAnsi="Arial" w:cs="Arial"/>
          <w:sz w:val="22"/>
          <w:szCs w:val="22"/>
        </w:rPr>
        <w:t>a</w:t>
      </w:r>
      <w:r w:rsidRPr="00F01DE9">
        <w:rPr>
          <w:rFonts w:ascii="Arial" w:hAnsi="Arial" w:cs="Arial"/>
          <w:spacing w:val="-1"/>
          <w:sz w:val="22"/>
          <w:szCs w:val="22"/>
        </w:rPr>
        <w:t xml:space="preserve"> </w:t>
      </w:r>
      <w:r w:rsidRPr="00F01DE9">
        <w:rPr>
          <w:rFonts w:ascii="Arial" w:hAnsi="Arial" w:cs="Arial"/>
          <w:sz w:val="22"/>
          <w:szCs w:val="22"/>
        </w:rPr>
        <w:t>las</w:t>
      </w:r>
      <w:r w:rsidRPr="00F01DE9">
        <w:rPr>
          <w:rFonts w:ascii="Arial" w:hAnsi="Arial" w:cs="Arial"/>
          <w:spacing w:val="-4"/>
          <w:sz w:val="22"/>
          <w:szCs w:val="22"/>
        </w:rPr>
        <w:t xml:space="preserve"> </w:t>
      </w:r>
      <w:r w:rsidRPr="00F01DE9">
        <w:rPr>
          <w:rFonts w:ascii="Arial" w:hAnsi="Arial" w:cs="Arial"/>
          <w:sz w:val="22"/>
          <w:szCs w:val="22"/>
        </w:rPr>
        <w:t>devoluciones</w:t>
      </w:r>
      <w:r w:rsidRPr="00F01DE9">
        <w:rPr>
          <w:rFonts w:ascii="Arial" w:hAnsi="Arial" w:cs="Arial"/>
          <w:spacing w:val="-4"/>
          <w:sz w:val="22"/>
          <w:szCs w:val="22"/>
        </w:rPr>
        <w:t xml:space="preserve"> </w:t>
      </w:r>
      <w:r w:rsidRPr="00F01DE9">
        <w:rPr>
          <w:rFonts w:ascii="Arial" w:hAnsi="Arial" w:cs="Arial"/>
          <w:sz w:val="22"/>
          <w:szCs w:val="22"/>
        </w:rPr>
        <w:t>de</w:t>
      </w:r>
      <w:r w:rsidRPr="00F01DE9">
        <w:rPr>
          <w:rFonts w:ascii="Arial" w:hAnsi="Arial" w:cs="Arial"/>
          <w:spacing w:val="-4"/>
          <w:sz w:val="22"/>
          <w:szCs w:val="22"/>
        </w:rPr>
        <w:t xml:space="preserve"> </w:t>
      </w:r>
      <w:r w:rsidRPr="00F01DE9">
        <w:rPr>
          <w:rFonts w:ascii="Arial" w:hAnsi="Arial" w:cs="Arial"/>
          <w:sz w:val="22"/>
          <w:szCs w:val="22"/>
        </w:rPr>
        <w:t>activos</w:t>
      </w:r>
      <w:r w:rsidRPr="00F01DE9">
        <w:rPr>
          <w:rFonts w:ascii="Arial" w:hAnsi="Arial" w:cs="Arial"/>
          <w:spacing w:val="-2"/>
          <w:sz w:val="22"/>
          <w:szCs w:val="22"/>
        </w:rPr>
        <w:t xml:space="preserve"> </w:t>
      </w:r>
      <w:r w:rsidRPr="00F01DE9">
        <w:rPr>
          <w:rFonts w:ascii="Arial" w:hAnsi="Arial" w:cs="Arial"/>
          <w:sz w:val="22"/>
          <w:szCs w:val="22"/>
        </w:rPr>
        <w:t>fijos</w:t>
      </w:r>
      <w:r w:rsidRPr="00F01DE9">
        <w:rPr>
          <w:rFonts w:ascii="Arial" w:hAnsi="Arial" w:cs="Arial"/>
          <w:spacing w:val="-4"/>
          <w:sz w:val="22"/>
          <w:szCs w:val="22"/>
        </w:rPr>
        <w:t xml:space="preserve"> </w:t>
      </w:r>
      <w:r w:rsidRPr="00F01DE9">
        <w:rPr>
          <w:rFonts w:ascii="Arial" w:hAnsi="Arial" w:cs="Arial"/>
          <w:sz w:val="22"/>
          <w:szCs w:val="22"/>
        </w:rPr>
        <w:t>por</w:t>
      </w:r>
      <w:r w:rsidRPr="00F01DE9">
        <w:rPr>
          <w:rFonts w:ascii="Arial" w:hAnsi="Arial" w:cs="Arial"/>
          <w:spacing w:val="-3"/>
          <w:sz w:val="22"/>
          <w:szCs w:val="22"/>
        </w:rPr>
        <w:t xml:space="preserve"> </w:t>
      </w:r>
      <w:r w:rsidRPr="00F01DE9">
        <w:rPr>
          <w:rFonts w:ascii="Arial" w:hAnsi="Arial" w:cs="Arial"/>
          <w:sz w:val="22"/>
          <w:szCs w:val="22"/>
        </w:rPr>
        <w:t>las</w:t>
      </w:r>
      <w:r w:rsidRPr="00F01DE9">
        <w:rPr>
          <w:rFonts w:ascii="Arial" w:hAnsi="Arial" w:cs="Arial"/>
          <w:spacing w:val="-4"/>
          <w:sz w:val="22"/>
          <w:szCs w:val="22"/>
        </w:rPr>
        <w:t xml:space="preserve"> </w:t>
      </w:r>
      <w:r w:rsidRPr="00F01DE9">
        <w:rPr>
          <w:rFonts w:ascii="Arial" w:hAnsi="Arial" w:cs="Arial"/>
          <w:sz w:val="22"/>
          <w:szCs w:val="22"/>
        </w:rPr>
        <w:t>altas,</w:t>
      </w:r>
      <w:r w:rsidRPr="00F01DE9">
        <w:rPr>
          <w:rFonts w:ascii="Arial" w:hAnsi="Arial" w:cs="Arial"/>
          <w:spacing w:val="-3"/>
          <w:sz w:val="22"/>
          <w:szCs w:val="22"/>
        </w:rPr>
        <w:t xml:space="preserve"> </w:t>
      </w:r>
      <w:r w:rsidRPr="00F01DE9">
        <w:rPr>
          <w:rFonts w:ascii="Arial" w:hAnsi="Arial" w:cs="Arial"/>
          <w:sz w:val="22"/>
          <w:szCs w:val="22"/>
        </w:rPr>
        <w:t>transferencia</w:t>
      </w:r>
      <w:r w:rsidRPr="00F01DE9">
        <w:rPr>
          <w:rFonts w:ascii="Arial" w:hAnsi="Arial" w:cs="Arial"/>
          <w:spacing w:val="-3"/>
          <w:sz w:val="22"/>
          <w:szCs w:val="22"/>
        </w:rPr>
        <w:t xml:space="preserve"> </w:t>
      </w:r>
      <w:r w:rsidRPr="00F01DE9">
        <w:rPr>
          <w:rFonts w:ascii="Arial" w:hAnsi="Arial" w:cs="Arial"/>
          <w:sz w:val="22"/>
          <w:szCs w:val="22"/>
        </w:rPr>
        <w:t>y bajas del personal, así como las asignaciones y devoluciones de</w:t>
      </w:r>
      <w:r w:rsidRPr="00F01DE9">
        <w:rPr>
          <w:rFonts w:ascii="Arial" w:hAnsi="Arial" w:cs="Arial"/>
          <w:spacing w:val="-8"/>
          <w:sz w:val="22"/>
          <w:szCs w:val="22"/>
        </w:rPr>
        <w:t xml:space="preserve"> </w:t>
      </w:r>
      <w:r w:rsidRPr="00F01DE9">
        <w:rPr>
          <w:rFonts w:ascii="Arial" w:hAnsi="Arial" w:cs="Arial"/>
          <w:sz w:val="22"/>
          <w:szCs w:val="22"/>
        </w:rPr>
        <w:t>activos.</w:t>
      </w:r>
    </w:p>
    <w:p w14:paraId="0F618B44" w14:textId="77777777" w:rsidR="00F47E1F" w:rsidRPr="00F01DE9" w:rsidRDefault="00F47E1F">
      <w:pPr>
        <w:pStyle w:val="BodyText"/>
        <w:spacing w:before="8"/>
        <w:rPr>
          <w:rFonts w:ascii="Arial" w:hAnsi="Arial" w:cs="Arial"/>
          <w:sz w:val="22"/>
          <w:szCs w:val="22"/>
        </w:rPr>
      </w:pPr>
    </w:p>
    <w:p w14:paraId="0F618B45" w14:textId="06840811" w:rsidR="00F47E1F" w:rsidRPr="00F01DE9" w:rsidRDefault="00F55B1C" w:rsidP="005F7A31">
      <w:pPr>
        <w:pStyle w:val="Heading2"/>
        <w:numPr>
          <w:ilvl w:val="2"/>
          <w:numId w:val="20"/>
        </w:numPr>
        <w:rPr>
          <w:rFonts w:ascii="Arial" w:hAnsi="Arial" w:cs="Arial"/>
          <w:sz w:val="22"/>
          <w:szCs w:val="22"/>
        </w:rPr>
      </w:pPr>
      <w:bookmarkStart w:id="84" w:name="_bookmark69"/>
      <w:bookmarkStart w:id="85" w:name="_Toc34842168"/>
      <w:bookmarkEnd w:id="84"/>
      <w:r w:rsidRPr="00F01DE9">
        <w:rPr>
          <w:rFonts w:ascii="Arial" w:hAnsi="Arial" w:cs="Arial"/>
          <w:sz w:val="22"/>
          <w:szCs w:val="22"/>
        </w:rPr>
        <w:t>Estados financieros requeridos</w:t>
      </w:r>
      <w:bookmarkEnd w:id="85"/>
    </w:p>
    <w:p w14:paraId="0F618B46" w14:textId="77777777" w:rsidR="00F47E1F" w:rsidRPr="00F01DE9" w:rsidRDefault="00F47E1F">
      <w:pPr>
        <w:pStyle w:val="BodyText"/>
        <w:spacing w:before="8"/>
        <w:rPr>
          <w:rFonts w:ascii="Arial" w:hAnsi="Arial" w:cs="Arial"/>
          <w:b/>
          <w:sz w:val="22"/>
          <w:szCs w:val="22"/>
        </w:rPr>
      </w:pPr>
    </w:p>
    <w:p w14:paraId="0F618B47" w14:textId="0D5C9AC8" w:rsidR="00F47E1F" w:rsidRPr="00F01DE9" w:rsidRDefault="0054403C">
      <w:pPr>
        <w:pStyle w:val="BodyText"/>
        <w:ind w:left="120" w:right="381"/>
        <w:jc w:val="both"/>
        <w:rPr>
          <w:rFonts w:ascii="Arial" w:hAnsi="Arial" w:cs="Arial"/>
          <w:sz w:val="22"/>
          <w:szCs w:val="22"/>
        </w:rPr>
      </w:pPr>
      <w:r w:rsidRPr="00F01DE9">
        <w:rPr>
          <w:rFonts w:ascii="Arial" w:hAnsi="Arial" w:cs="Arial"/>
          <w:sz w:val="22"/>
          <w:szCs w:val="22"/>
        </w:rPr>
        <w:t xml:space="preserve">La Unidad </w:t>
      </w:r>
      <w:r w:rsidR="00643E7F" w:rsidRPr="00F01DE9">
        <w:rPr>
          <w:rFonts w:ascii="Arial" w:hAnsi="Arial" w:cs="Arial"/>
          <w:sz w:val="22"/>
          <w:szCs w:val="22"/>
        </w:rPr>
        <w:t>Coordinadora</w:t>
      </w:r>
      <w:r w:rsidRPr="00F01DE9">
        <w:rPr>
          <w:rFonts w:ascii="Arial" w:hAnsi="Arial" w:cs="Arial"/>
          <w:sz w:val="22"/>
          <w:szCs w:val="22"/>
        </w:rPr>
        <w:t xml:space="preserve">, </w:t>
      </w:r>
      <w:r w:rsidR="00B13760" w:rsidRPr="00F01DE9">
        <w:rPr>
          <w:rFonts w:ascii="Arial" w:hAnsi="Arial" w:cs="Arial"/>
          <w:sz w:val="22"/>
          <w:szCs w:val="22"/>
        </w:rPr>
        <w:t>en conjunto</w:t>
      </w:r>
      <w:r w:rsidRPr="00F01DE9">
        <w:rPr>
          <w:rFonts w:ascii="Arial" w:hAnsi="Arial" w:cs="Arial"/>
          <w:sz w:val="22"/>
          <w:szCs w:val="22"/>
        </w:rPr>
        <w:t xml:space="preserve"> con el Departamento de Gestión Institucional y la Dirección de Planificación y Presupuesto del MINEDUC, será la encargada</w:t>
      </w:r>
      <w:r w:rsidRPr="00F01DE9">
        <w:rPr>
          <w:rFonts w:ascii="Arial" w:hAnsi="Arial" w:cs="Arial"/>
          <w:b/>
          <w:bCs/>
          <w:sz w:val="22"/>
          <w:szCs w:val="22"/>
        </w:rPr>
        <w:t xml:space="preserve"> </w:t>
      </w:r>
      <w:r w:rsidRPr="00F01DE9">
        <w:rPr>
          <w:rFonts w:ascii="Arial" w:hAnsi="Arial" w:cs="Arial"/>
          <w:sz w:val="22"/>
          <w:szCs w:val="22"/>
        </w:rPr>
        <w:t>de elaborar</w:t>
      </w:r>
      <w:r w:rsidR="00F55B1C" w:rsidRPr="00F01DE9">
        <w:rPr>
          <w:rFonts w:ascii="Arial" w:hAnsi="Arial" w:cs="Arial"/>
          <w:sz w:val="22"/>
          <w:szCs w:val="22"/>
        </w:rPr>
        <w:t xml:space="preserve"> los estados financieros requeridos para el </w:t>
      </w:r>
      <w:r w:rsidR="002E08A4" w:rsidRPr="00F01DE9">
        <w:rPr>
          <w:rFonts w:ascii="Arial" w:hAnsi="Arial" w:cs="Arial"/>
          <w:sz w:val="22"/>
          <w:szCs w:val="22"/>
        </w:rPr>
        <w:t>Programa</w:t>
      </w:r>
      <w:r w:rsidR="00F55B1C" w:rsidRPr="00F01DE9">
        <w:rPr>
          <w:rFonts w:ascii="Arial" w:hAnsi="Arial" w:cs="Arial"/>
          <w:sz w:val="22"/>
          <w:szCs w:val="22"/>
        </w:rPr>
        <w:t>, sobre la base del efectivo, que son:</w:t>
      </w:r>
    </w:p>
    <w:p w14:paraId="0F618B48" w14:textId="4DDF2B21" w:rsidR="00F47E1F" w:rsidRPr="00F01DE9" w:rsidRDefault="00F47E1F">
      <w:pPr>
        <w:pStyle w:val="BodyText"/>
        <w:spacing w:before="9"/>
        <w:rPr>
          <w:rFonts w:ascii="Arial" w:hAnsi="Arial" w:cs="Arial"/>
          <w:sz w:val="22"/>
          <w:szCs w:val="22"/>
        </w:rPr>
      </w:pPr>
    </w:p>
    <w:p w14:paraId="0F618B49" w14:textId="6FB3E44E" w:rsidR="00F47E1F" w:rsidRPr="00F01DE9" w:rsidRDefault="00BB3CAE" w:rsidP="00FC6DC0">
      <w:pPr>
        <w:pStyle w:val="ListParagraph"/>
        <w:numPr>
          <w:ilvl w:val="2"/>
          <w:numId w:val="20"/>
        </w:numPr>
        <w:tabs>
          <w:tab w:val="left" w:pos="720"/>
        </w:tabs>
        <w:ind w:left="630" w:right="381" w:hanging="567"/>
        <w:jc w:val="both"/>
        <w:rPr>
          <w:rFonts w:ascii="Arial" w:hAnsi="Arial" w:cs="Arial"/>
          <w:sz w:val="22"/>
          <w:szCs w:val="22"/>
        </w:rPr>
      </w:pPr>
      <w:r w:rsidRPr="00F01DE9">
        <w:rPr>
          <w:rFonts w:ascii="Arial" w:hAnsi="Arial" w:cs="Arial"/>
          <w:b/>
          <w:bCs/>
          <w:sz w:val="22"/>
          <w:szCs w:val="22"/>
        </w:rPr>
        <w:t>El Estado de Efectivo Recibido y Desembolsos Efectuados por el periodo a auditar</w:t>
      </w:r>
      <w:r w:rsidR="00F55B1C" w:rsidRPr="00F01DE9">
        <w:rPr>
          <w:rFonts w:ascii="Arial" w:hAnsi="Arial" w:cs="Arial"/>
          <w:sz w:val="22"/>
          <w:szCs w:val="22"/>
        </w:rPr>
        <w:t>,</w:t>
      </w:r>
      <w:r w:rsidR="00F55B1C" w:rsidRPr="00F01DE9">
        <w:rPr>
          <w:rFonts w:ascii="Arial" w:hAnsi="Arial" w:cs="Arial"/>
          <w:spacing w:val="-4"/>
          <w:sz w:val="22"/>
          <w:szCs w:val="22"/>
        </w:rPr>
        <w:t xml:space="preserve"> </w:t>
      </w:r>
      <w:r w:rsidR="00F55B1C" w:rsidRPr="00F01DE9">
        <w:rPr>
          <w:rFonts w:ascii="Arial" w:hAnsi="Arial" w:cs="Arial"/>
          <w:sz w:val="22"/>
          <w:szCs w:val="22"/>
        </w:rPr>
        <w:t>que</w:t>
      </w:r>
      <w:r w:rsidR="00F55B1C" w:rsidRPr="00F01DE9">
        <w:rPr>
          <w:rFonts w:ascii="Arial" w:hAnsi="Arial" w:cs="Arial"/>
          <w:spacing w:val="-4"/>
          <w:sz w:val="22"/>
          <w:szCs w:val="22"/>
        </w:rPr>
        <w:t xml:space="preserve"> </w:t>
      </w:r>
      <w:r w:rsidR="00F55B1C" w:rsidRPr="00F01DE9">
        <w:rPr>
          <w:rFonts w:ascii="Arial" w:hAnsi="Arial" w:cs="Arial"/>
          <w:sz w:val="22"/>
          <w:szCs w:val="22"/>
        </w:rPr>
        <w:t>reconozca</w:t>
      </w:r>
      <w:r w:rsidR="00F55B1C" w:rsidRPr="00F01DE9">
        <w:rPr>
          <w:rFonts w:ascii="Arial" w:hAnsi="Arial" w:cs="Arial"/>
          <w:spacing w:val="-4"/>
          <w:sz w:val="22"/>
          <w:szCs w:val="22"/>
        </w:rPr>
        <w:t xml:space="preserve"> </w:t>
      </w:r>
      <w:r w:rsidR="00F55B1C" w:rsidRPr="00F01DE9">
        <w:rPr>
          <w:rFonts w:ascii="Arial" w:hAnsi="Arial" w:cs="Arial"/>
          <w:sz w:val="22"/>
          <w:szCs w:val="22"/>
        </w:rPr>
        <w:t>los</w:t>
      </w:r>
      <w:r w:rsidR="00F55B1C" w:rsidRPr="00F01DE9">
        <w:rPr>
          <w:rFonts w:ascii="Arial" w:hAnsi="Arial" w:cs="Arial"/>
          <w:spacing w:val="-4"/>
          <w:sz w:val="22"/>
          <w:szCs w:val="22"/>
        </w:rPr>
        <w:t xml:space="preserve"> </w:t>
      </w:r>
      <w:r w:rsidR="00F55B1C" w:rsidRPr="00F01DE9">
        <w:rPr>
          <w:rFonts w:ascii="Arial" w:hAnsi="Arial" w:cs="Arial"/>
          <w:sz w:val="22"/>
          <w:szCs w:val="22"/>
        </w:rPr>
        <w:t>ingresos</w:t>
      </w:r>
      <w:r w:rsidR="00F55B1C" w:rsidRPr="00F01DE9">
        <w:rPr>
          <w:rFonts w:ascii="Arial" w:hAnsi="Arial" w:cs="Arial"/>
          <w:spacing w:val="-5"/>
          <w:sz w:val="22"/>
          <w:szCs w:val="22"/>
        </w:rPr>
        <w:t xml:space="preserve"> </w:t>
      </w:r>
      <w:r w:rsidR="00F55B1C" w:rsidRPr="00F01DE9">
        <w:rPr>
          <w:rFonts w:ascii="Arial" w:hAnsi="Arial" w:cs="Arial"/>
          <w:sz w:val="22"/>
          <w:szCs w:val="22"/>
        </w:rPr>
        <w:t>recibidos</w:t>
      </w:r>
      <w:r w:rsidR="00F55B1C" w:rsidRPr="00F01DE9">
        <w:rPr>
          <w:rFonts w:ascii="Arial" w:hAnsi="Arial" w:cs="Arial"/>
          <w:spacing w:val="-4"/>
          <w:sz w:val="22"/>
          <w:szCs w:val="22"/>
        </w:rPr>
        <w:t xml:space="preserve"> </w:t>
      </w:r>
      <w:r w:rsidR="00F55B1C" w:rsidRPr="00F01DE9">
        <w:rPr>
          <w:rFonts w:ascii="Arial" w:hAnsi="Arial" w:cs="Arial"/>
          <w:sz w:val="22"/>
          <w:szCs w:val="22"/>
        </w:rPr>
        <w:t>provenientes</w:t>
      </w:r>
      <w:r w:rsidR="00F55B1C" w:rsidRPr="00F01DE9">
        <w:rPr>
          <w:rFonts w:ascii="Arial" w:hAnsi="Arial" w:cs="Arial"/>
          <w:spacing w:val="-3"/>
          <w:sz w:val="22"/>
          <w:szCs w:val="22"/>
        </w:rPr>
        <w:t xml:space="preserve"> </w:t>
      </w:r>
      <w:r w:rsidR="00F55B1C" w:rsidRPr="00F01DE9">
        <w:rPr>
          <w:rFonts w:ascii="Arial" w:hAnsi="Arial" w:cs="Arial"/>
          <w:sz w:val="22"/>
          <w:szCs w:val="22"/>
        </w:rPr>
        <w:t>del</w:t>
      </w:r>
      <w:r w:rsidR="00F55B1C" w:rsidRPr="00F01DE9">
        <w:rPr>
          <w:rFonts w:ascii="Arial" w:hAnsi="Arial" w:cs="Arial"/>
          <w:spacing w:val="-3"/>
          <w:sz w:val="22"/>
          <w:szCs w:val="22"/>
        </w:rPr>
        <w:t xml:space="preserve"> </w:t>
      </w:r>
      <w:r w:rsidR="00F55B1C" w:rsidRPr="00F01DE9">
        <w:rPr>
          <w:rFonts w:ascii="Arial" w:hAnsi="Arial" w:cs="Arial"/>
          <w:sz w:val="22"/>
          <w:szCs w:val="22"/>
        </w:rPr>
        <w:t>banco,</w:t>
      </w:r>
      <w:r w:rsidR="00BE7F64" w:rsidRPr="00F01DE9">
        <w:rPr>
          <w:rFonts w:ascii="Arial" w:hAnsi="Arial" w:cs="Arial"/>
          <w:spacing w:val="-4"/>
          <w:sz w:val="22"/>
          <w:szCs w:val="22"/>
        </w:rPr>
        <w:t xml:space="preserve"> </w:t>
      </w:r>
      <w:r w:rsidR="00F55B1C" w:rsidRPr="00F01DE9">
        <w:rPr>
          <w:rFonts w:ascii="Arial" w:hAnsi="Arial" w:cs="Arial"/>
          <w:sz w:val="22"/>
          <w:szCs w:val="22"/>
        </w:rPr>
        <w:t>los</w:t>
      </w:r>
      <w:r w:rsidR="00F55B1C" w:rsidRPr="00F01DE9">
        <w:rPr>
          <w:rFonts w:ascii="Arial" w:hAnsi="Arial" w:cs="Arial"/>
          <w:spacing w:val="-4"/>
          <w:sz w:val="22"/>
          <w:szCs w:val="22"/>
        </w:rPr>
        <w:t xml:space="preserve"> </w:t>
      </w:r>
      <w:r w:rsidR="00F55B1C" w:rsidRPr="00F01DE9">
        <w:rPr>
          <w:rFonts w:ascii="Arial" w:hAnsi="Arial" w:cs="Arial"/>
          <w:sz w:val="22"/>
          <w:szCs w:val="22"/>
        </w:rPr>
        <w:t>recursos complementarios, las erogaciones de recursos con cargo al presupuesto aprobado y los saldos en efectivo a la fecha de corte.</w:t>
      </w:r>
    </w:p>
    <w:p w14:paraId="0F618B4A" w14:textId="2599BAE0" w:rsidR="00F47E1F" w:rsidRPr="00F01DE9" w:rsidRDefault="00F55B1C" w:rsidP="00FC6DC0">
      <w:pPr>
        <w:pStyle w:val="ListParagraph"/>
        <w:numPr>
          <w:ilvl w:val="2"/>
          <w:numId w:val="20"/>
        </w:numPr>
        <w:tabs>
          <w:tab w:val="left" w:pos="630"/>
        </w:tabs>
        <w:ind w:left="540" w:right="378" w:hanging="567"/>
        <w:jc w:val="both"/>
        <w:rPr>
          <w:rFonts w:ascii="Arial" w:hAnsi="Arial" w:cs="Arial"/>
          <w:sz w:val="22"/>
          <w:szCs w:val="22"/>
        </w:rPr>
      </w:pPr>
      <w:r w:rsidRPr="00F01DE9">
        <w:rPr>
          <w:rFonts w:ascii="Arial" w:hAnsi="Arial" w:cs="Arial"/>
          <w:sz w:val="22"/>
          <w:szCs w:val="22"/>
        </w:rPr>
        <w:t xml:space="preserve">Un </w:t>
      </w:r>
      <w:r w:rsidRPr="00F01DE9">
        <w:rPr>
          <w:rFonts w:ascii="Arial" w:hAnsi="Arial" w:cs="Arial"/>
          <w:b/>
          <w:sz w:val="22"/>
          <w:szCs w:val="22"/>
        </w:rPr>
        <w:t>Estado de Inversiones Acumuladas</w:t>
      </w:r>
      <w:r w:rsidRPr="00F01DE9">
        <w:rPr>
          <w:rFonts w:ascii="Arial" w:hAnsi="Arial" w:cs="Arial"/>
          <w:sz w:val="22"/>
          <w:szCs w:val="22"/>
        </w:rPr>
        <w:t>, basado en la</w:t>
      </w:r>
      <w:r w:rsidR="00BE7F64" w:rsidRPr="00F01DE9">
        <w:rPr>
          <w:rFonts w:ascii="Arial" w:hAnsi="Arial" w:cs="Arial"/>
          <w:sz w:val="22"/>
          <w:szCs w:val="22"/>
        </w:rPr>
        <w:t>s</w:t>
      </w:r>
      <w:r w:rsidRPr="00F01DE9">
        <w:rPr>
          <w:rFonts w:ascii="Arial" w:hAnsi="Arial" w:cs="Arial"/>
          <w:sz w:val="22"/>
          <w:szCs w:val="22"/>
        </w:rPr>
        <w:t xml:space="preserve"> categorías de inversión del presupuesto aprobado para el </w:t>
      </w:r>
      <w:r w:rsidR="002E08A4" w:rsidRPr="00F01DE9">
        <w:rPr>
          <w:rFonts w:ascii="Arial" w:hAnsi="Arial" w:cs="Arial"/>
          <w:sz w:val="22"/>
          <w:szCs w:val="22"/>
        </w:rPr>
        <w:t>Programa</w:t>
      </w:r>
      <w:r w:rsidRPr="00F01DE9">
        <w:rPr>
          <w:rFonts w:ascii="Arial" w:hAnsi="Arial" w:cs="Arial"/>
          <w:sz w:val="22"/>
          <w:szCs w:val="22"/>
        </w:rPr>
        <w:t xml:space="preserve"> CH-L1081, presentado a partir del presupuesto, los importes acumulados hasta el cierre de la gestión anterior, la ejecución del ejercicio correspondiente y los importes acumulados, para finalizar con los saldos disponibles del presupuesto. Este estado debe ser consistente con el Estado de Flujos de Efectivo.</w:t>
      </w:r>
    </w:p>
    <w:p w14:paraId="0F618B4D" w14:textId="4248B774" w:rsidR="00F47E1F" w:rsidRPr="00F01DE9" w:rsidRDefault="00BB3CAE" w:rsidP="00397A7A">
      <w:pPr>
        <w:pStyle w:val="BodyText"/>
        <w:spacing w:before="6"/>
        <w:rPr>
          <w:rFonts w:ascii="Arial" w:hAnsi="Arial" w:cs="Arial"/>
          <w:sz w:val="22"/>
          <w:szCs w:val="22"/>
        </w:rPr>
      </w:pPr>
      <w:r w:rsidRPr="00F01DE9">
        <w:rPr>
          <w:rFonts w:ascii="Arial" w:hAnsi="Arial" w:cs="Arial"/>
          <w:b/>
          <w:bCs/>
          <w:sz w:val="22"/>
          <w:szCs w:val="22"/>
        </w:rPr>
        <w:t>Las notas a los estados financieros</w:t>
      </w:r>
      <w:r w:rsidRPr="00F01DE9">
        <w:rPr>
          <w:rFonts w:ascii="Arial" w:hAnsi="Arial" w:cs="Arial"/>
          <w:sz w:val="22"/>
          <w:szCs w:val="22"/>
        </w:rPr>
        <w:t xml:space="preserve">, que forman parte de </w:t>
      </w:r>
      <w:proofErr w:type="gramStart"/>
      <w:r w:rsidRPr="00F01DE9">
        <w:rPr>
          <w:rFonts w:ascii="Arial" w:hAnsi="Arial" w:cs="Arial"/>
          <w:sz w:val="22"/>
          <w:szCs w:val="22"/>
        </w:rPr>
        <w:t>los mismos</w:t>
      </w:r>
      <w:proofErr w:type="gramEnd"/>
      <w:r w:rsidRPr="00F01DE9">
        <w:rPr>
          <w:rFonts w:ascii="Arial" w:hAnsi="Arial" w:cs="Arial"/>
          <w:sz w:val="22"/>
          <w:szCs w:val="22"/>
        </w:rPr>
        <w:t xml:space="preserve"> y que deberán contener, entre otros, el resumen de las políticas y normas contables significativas, conciliaciones respectivas, y otras notas explicativas que la Administración considere necesario adjuntar a los Estados Financieros indicados.</w:t>
      </w:r>
    </w:p>
    <w:p w14:paraId="0F618B4E" w14:textId="73B60F42" w:rsidR="00F47E1F" w:rsidRPr="00F01DE9" w:rsidRDefault="00F55B1C" w:rsidP="00397A7A">
      <w:pPr>
        <w:pStyle w:val="BodyText"/>
        <w:spacing w:before="1"/>
        <w:ind w:right="382"/>
        <w:jc w:val="both"/>
        <w:rPr>
          <w:rFonts w:ascii="Arial" w:hAnsi="Arial" w:cs="Arial"/>
          <w:sz w:val="22"/>
          <w:szCs w:val="22"/>
        </w:rPr>
      </w:pPr>
      <w:r w:rsidRPr="00F01DE9">
        <w:rPr>
          <w:rFonts w:ascii="Arial" w:hAnsi="Arial" w:cs="Arial"/>
          <w:sz w:val="22"/>
          <w:szCs w:val="22"/>
        </w:rPr>
        <w:t xml:space="preserve">Los recursos del </w:t>
      </w:r>
      <w:r w:rsidR="002E08A4" w:rsidRPr="00F01DE9">
        <w:rPr>
          <w:rFonts w:ascii="Arial" w:hAnsi="Arial" w:cs="Arial"/>
          <w:sz w:val="22"/>
          <w:szCs w:val="22"/>
        </w:rPr>
        <w:t>Programa</w:t>
      </w:r>
      <w:r w:rsidRPr="00F01DE9">
        <w:rPr>
          <w:rFonts w:ascii="Arial" w:hAnsi="Arial" w:cs="Arial"/>
          <w:sz w:val="22"/>
          <w:szCs w:val="22"/>
        </w:rPr>
        <w:t xml:space="preserve"> CH-L1081 sólo podrán utilizarse para financiar gastos elegibles, </w:t>
      </w:r>
      <w:r w:rsidR="00B13760" w:rsidRPr="00F01DE9">
        <w:rPr>
          <w:rFonts w:ascii="Arial" w:hAnsi="Arial" w:cs="Arial"/>
          <w:sz w:val="22"/>
          <w:szCs w:val="22"/>
        </w:rPr>
        <w:t>de acuerdo con</w:t>
      </w:r>
      <w:r w:rsidRPr="00F01DE9">
        <w:rPr>
          <w:rFonts w:ascii="Arial" w:hAnsi="Arial" w:cs="Arial"/>
          <w:sz w:val="22"/>
          <w:szCs w:val="22"/>
        </w:rPr>
        <w:t xml:space="preserve"> lo establecido en el Contrato de Préstamo, en el Reglamento Operativo del </w:t>
      </w:r>
      <w:r w:rsidR="002E08A4" w:rsidRPr="00F01DE9">
        <w:rPr>
          <w:rFonts w:ascii="Arial" w:hAnsi="Arial" w:cs="Arial"/>
          <w:sz w:val="22"/>
          <w:szCs w:val="22"/>
        </w:rPr>
        <w:t>Programa</w:t>
      </w:r>
      <w:r w:rsidRPr="00F01DE9">
        <w:rPr>
          <w:rFonts w:ascii="Arial" w:hAnsi="Arial" w:cs="Arial"/>
          <w:sz w:val="22"/>
          <w:szCs w:val="22"/>
        </w:rPr>
        <w:t>, e inscrito en el presupuesto de inversión de</w:t>
      </w:r>
      <w:r w:rsidR="0054403C" w:rsidRPr="00F01DE9">
        <w:rPr>
          <w:rFonts w:ascii="Arial" w:hAnsi="Arial" w:cs="Arial"/>
          <w:sz w:val="22"/>
          <w:szCs w:val="22"/>
        </w:rPr>
        <w:t xml:space="preserve"> la DEP</w:t>
      </w:r>
      <w:r w:rsidRPr="00F01DE9">
        <w:rPr>
          <w:rFonts w:ascii="Arial" w:hAnsi="Arial" w:cs="Arial"/>
          <w:sz w:val="22"/>
          <w:szCs w:val="22"/>
        </w:rPr>
        <w:t>, quien para la ejecución del gasto debe contemplar los requerimientos presupuestarios vigentes en el país y considerar la base contable de efectivo para el registro en el SIGFE, es decir, reconocer los ingresos cuando se reciben y los gastos cuando se pagan.</w:t>
      </w:r>
    </w:p>
    <w:p w14:paraId="0F618B4F" w14:textId="77777777" w:rsidR="00F47E1F" w:rsidRPr="00F01DE9" w:rsidRDefault="00F47E1F">
      <w:pPr>
        <w:pStyle w:val="BodyText"/>
        <w:spacing w:before="9"/>
        <w:rPr>
          <w:rFonts w:ascii="Arial" w:hAnsi="Arial" w:cs="Arial"/>
          <w:sz w:val="22"/>
          <w:szCs w:val="22"/>
        </w:rPr>
      </w:pPr>
    </w:p>
    <w:p w14:paraId="0F618B50" w14:textId="77777777" w:rsidR="00F47E1F" w:rsidRPr="00F01DE9" w:rsidRDefault="00F55B1C" w:rsidP="00397A7A">
      <w:pPr>
        <w:pStyle w:val="BodyText"/>
        <w:ind w:right="380"/>
        <w:jc w:val="both"/>
        <w:rPr>
          <w:rFonts w:ascii="Arial" w:hAnsi="Arial" w:cs="Arial"/>
          <w:sz w:val="22"/>
          <w:szCs w:val="22"/>
        </w:rPr>
      </w:pPr>
      <w:r w:rsidRPr="00F01DE9">
        <w:rPr>
          <w:rFonts w:ascii="Arial" w:hAnsi="Arial" w:cs="Arial"/>
          <w:sz w:val="22"/>
          <w:szCs w:val="22"/>
        </w:rPr>
        <w:t>En los informes de avances semestrales que se presenten al Banco se considerarán el seguimiento a las observaciones que se señalen en los informes de auditoría, así como una conciliación entre contabilidad del OE y la del Banco.</w:t>
      </w:r>
    </w:p>
    <w:p w14:paraId="0F618B51" w14:textId="77777777" w:rsidR="00F47E1F" w:rsidRPr="00F01DE9" w:rsidRDefault="00F47E1F" w:rsidP="00397A7A">
      <w:pPr>
        <w:pStyle w:val="BodyText"/>
        <w:spacing w:before="7"/>
        <w:rPr>
          <w:rFonts w:ascii="Arial" w:hAnsi="Arial" w:cs="Arial"/>
          <w:sz w:val="22"/>
          <w:szCs w:val="22"/>
        </w:rPr>
      </w:pPr>
    </w:p>
    <w:p w14:paraId="0F618B53" w14:textId="77777777" w:rsidR="00F47E1F" w:rsidRPr="00F01DE9" w:rsidRDefault="00F47E1F" w:rsidP="00397A7A">
      <w:pPr>
        <w:pStyle w:val="BodyText"/>
        <w:spacing w:before="8"/>
        <w:rPr>
          <w:rFonts w:ascii="Arial" w:hAnsi="Arial" w:cs="Arial"/>
          <w:sz w:val="22"/>
          <w:szCs w:val="22"/>
        </w:rPr>
      </w:pPr>
    </w:p>
    <w:p w14:paraId="0F618B54" w14:textId="352FA276" w:rsidR="00F47E1F" w:rsidRPr="00F01DE9" w:rsidRDefault="00F55B1C" w:rsidP="00397A7A">
      <w:pPr>
        <w:pStyle w:val="Heading1"/>
        <w:numPr>
          <w:ilvl w:val="1"/>
          <w:numId w:val="20"/>
        </w:numPr>
        <w:tabs>
          <w:tab w:val="left" w:pos="696"/>
          <w:tab w:val="left" w:pos="697"/>
        </w:tabs>
        <w:spacing w:before="1"/>
        <w:ind w:left="0" w:firstLine="0"/>
        <w:rPr>
          <w:rFonts w:ascii="Arial" w:hAnsi="Arial" w:cs="Arial"/>
          <w:sz w:val="22"/>
          <w:szCs w:val="22"/>
        </w:rPr>
      </w:pPr>
      <w:bookmarkStart w:id="86" w:name="_bookmark70"/>
      <w:bookmarkStart w:id="87" w:name="_Toc34842169"/>
      <w:bookmarkEnd w:id="86"/>
      <w:proofErr w:type="gramStart"/>
      <w:r w:rsidRPr="00F01DE9">
        <w:rPr>
          <w:rFonts w:ascii="Arial" w:hAnsi="Arial" w:cs="Arial"/>
          <w:sz w:val="22"/>
          <w:szCs w:val="22"/>
        </w:rPr>
        <w:t>Control interno y auditoría</w:t>
      </w:r>
      <w:r w:rsidRPr="00F01DE9">
        <w:rPr>
          <w:rFonts w:ascii="Arial" w:hAnsi="Arial" w:cs="Arial"/>
          <w:spacing w:val="-5"/>
          <w:sz w:val="22"/>
          <w:szCs w:val="22"/>
        </w:rPr>
        <w:t xml:space="preserve"> </w:t>
      </w:r>
      <w:r w:rsidRPr="00F01DE9">
        <w:rPr>
          <w:rFonts w:ascii="Arial" w:hAnsi="Arial" w:cs="Arial"/>
          <w:sz w:val="22"/>
          <w:szCs w:val="22"/>
        </w:rPr>
        <w:t>interna</w:t>
      </w:r>
      <w:bookmarkEnd w:id="87"/>
      <w:proofErr w:type="gramEnd"/>
    </w:p>
    <w:p w14:paraId="0F618B55" w14:textId="77777777" w:rsidR="00F47E1F" w:rsidRPr="00F01DE9" w:rsidRDefault="00F47E1F" w:rsidP="00397A7A">
      <w:pPr>
        <w:pStyle w:val="BodyText"/>
        <w:spacing w:before="7"/>
        <w:rPr>
          <w:rFonts w:ascii="Arial" w:hAnsi="Arial" w:cs="Arial"/>
          <w:b/>
          <w:sz w:val="22"/>
          <w:szCs w:val="22"/>
        </w:rPr>
      </w:pPr>
    </w:p>
    <w:p w14:paraId="0F618B57" w14:textId="77777777" w:rsidR="00F47E1F" w:rsidRPr="00F01DE9" w:rsidRDefault="00F47E1F" w:rsidP="00397A7A">
      <w:pPr>
        <w:pStyle w:val="BodyText"/>
        <w:spacing w:before="9"/>
        <w:rPr>
          <w:rFonts w:ascii="Arial" w:hAnsi="Arial" w:cs="Arial"/>
          <w:sz w:val="22"/>
          <w:szCs w:val="22"/>
        </w:rPr>
      </w:pPr>
    </w:p>
    <w:p w14:paraId="0F618B58" w14:textId="68BED68A" w:rsidR="00F47E1F" w:rsidRPr="00F01DE9" w:rsidRDefault="00F55B1C" w:rsidP="00397A7A">
      <w:pPr>
        <w:pStyle w:val="BodyText"/>
        <w:ind w:right="380"/>
        <w:jc w:val="both"/>
        <w:rPr>
          <w:rFonts w:ascii="Arial" w:hAnsi="Arial" w:cs="Arial"/>
          <w:sz w:val="22"/>
          <w:szCs w:val="22"/>
        </w:rPr>
      </w:pPr>
      <w:r w:rsidRPr="00F01DE9">
        <w:rPr>
          <w:rFonts w:ascii="Arial" w:hAnsi="Arial" w:cs="Arial"/>
          <w:sz w:val="22"/>
          <w:szCs w:val="22"/>
        </w:rPr>
        <w:t xml:space="preserve">La Auditoría Interna </w:t>
      </w:r>
      <w:r w:rsidR="0054403C" w:rsidRPr="00F01DE9">
        <w:rPr>
          <w:rFonts w:ascii="Arial" w:hAnsi="Arial" w:cs="Arial"/>
          <w:sz w:val="22"/>
          <w:szCs w:val="22"/>
        </w:rPr>
        <w:t xml:space="preserve">de la DEP, </w:t>
      </w:r>
      <w:r w:rsidRPr="00F01DE9">
        <w:rPr>
          <w:rFonts w:ascii="Arial" w:hAnsi="Arial" w:cs="Arial"/>
          <w:sz w:val="22"/>
          <w:szCs w:val="22"/>
        </w:rPr>
        <w:t xml:space="preserve">liderará las respuestas a las observaciones de los Auditores Externos, efectuará el seguimiento de sus observaciones, visará los estados financieros del </w:t>
      </w:r>
      <w:r w:rsidR="002E08A4" w:rsidRPr="00F01DE9">
        <w:rPr>
          <w:rFonts w:ascii="Arial" w:hAnsi="Arial" w:cs="Arial"/>
          <w:sz w:val="22"/>
          <w:szCs w:val="22"/>
        </w:rPr>
        <w:t>Programa</w:t>
      </w:r>
      <w:r w:rsidRPr="00F01DE9">
        <w:rPr>
          <w:rFonts w:ascii="Arial" w:hAnsi="Arial" w:cs="Arial"/>
          <w:sz w:val="22"/>
          <w:szCs w:val="22"/>
        </w:rPr>
        <w:t xml:space="preserve"> a ser auditados, e informará al Banco de sus auditorías al </w:t>
      </w:r>
      <w:r w:rsidR="002E08A4" w:rsidRPr="00F01DE9">
        <w:rPr>
          <w:rFonts w:ascii="Arial" w:hAnsi="Arial" w:cs="Arial"/>
          <w:sz w:val="22"/>
          <w:szCs w:val="22"/>
        </w:rPr>
        <w:t>Programa</w:t>
      </w:r>
      <w:r w:rsidRPr="00F01DE9">
        <w:rPr>
          <w:rFonts w:ascii="Arial" w:hAnsi="Arial" w:cs="Arial"/>
          <w:sz w:val="22"/>
          <w:szCs w:val="22"/>
        </w:rPr>
        <w:t>.</w:t>
      </w:r>
    </w:p>
    <w:p w14:paraId="0F618B59" w14:textId="77777777" w:rsidR="00F47E1F" w:rsidRPr="00F01DE9" w:rsidRDefault="00F47E1F" w:rsidP="00397A7A">
      <w:pPr>
        <w:pStyle w:val="BodyText"/>
        <w:spacing w:before="7"/>
        <w:rPr>
          <w:rFonts w:ascii="Arial" w:hAnsi="Arial" w:cs="Arial"/>
          <w:sz w:val="22"/>
          <w:szCs w:val="22"/>
        </w:rPr>
      </w:pPr>
    </w:p>
    <w:p w14:paraId="0F618B5A" w14:textId="131F11E5" w:rsidR="00F47E1F" w:rsidRPr="00F01DE9" w:rsidRDefault="00F55B1C" w:rsidP="00397A7A">
      <w:pPr>
        <w:pStyle w:val="BodyText"/>
        <w:spacing w:before="1"/>
        <w:ind w:right="376"/>
        <w:jc w:val="both"/>
        <w:rPr>
          <w:rFonts w:ascii="Arial" w:hAnsi="Arial" w:cs="Arial"/>
          <w:sz w:val="22"/>
          <w:szCs w:val="22"/>
        </w:rPr>
      </w:pPr>
      <w:r w:rsidRPr="00F01DE9">
        <w:rPr>
          <w:rFonts w:ascii="Arial" w:hAnsi="Arial" w:cs="Arial"/>
          <w:sz w:val="22"/>
          <w:szCs w:val="22"/>
        </w:rPr>
        <w:t xml:space="preserve">Cuando la </w:t>
      </w:r>
      <w:r w:rsidR="00B13760" w:rsidRPr="00F01DE9">
        <w:rPr>
          <w:rFonts w:ascii="Arial" w:hAnsi="Arial" w:cs="Arial"/>
          <w:sz w:val="22"/>
          <w:szCs w:val="22"/>
        </w:rPr>
        <w:t>auditoría</w:t>
      </w:r>
      <w:r w:rsidRPr="00F01DE9">
        <w:rPr>
          <w:rFonts w:ascii="Arial" w:hAnsi="Arial" w:cs="Arial"/>
          <w:sz w:val="22"/>
          <w:szCs w:val="22"/>
        </w:rPr>
        <w:t xml:space="preserve"> interna efectúe auditorías al </w:t>
      </w:r>
      <w:r w:rsidR="002E08A4" w:rsidRPr="00F01DE9">
        <w:rPr>
          <w:rFonts w:ascii="Arial" w:hAnsi="Arial" w:cs="Arial"/>
          <w:sz w:val="22"/>
          <w:szCs w:val="22"/>
        </w:rPr>
        <w:t>Programa</w:t>
      </w:r>
      <w:r w:rsidRPr="00F01DE9">
        <w:rPr>
          <w:rFonts w:ascii="Arial" w:hAnsi="Arial" w:cs="Arial"/>
          <w:sz w:val="22"/>
          <w:szCs w:val="22"/>
        </w:rPr>
        <w:t xml:space="preserve"> conforme a su plan de trabajo, informará a través de la Unidad </w:t>
      </w:r>
      <w:r w:rsidR="00643E7F" w:rsidRPr="00F01DE9">
        <w:rPr>
          <w:rFonts w:ascii="Arial" w:hAnsi="Arial" w:cs="Arial"/>
          <w:sz w:val="22"/>
          <w:szCs w:val="22"/>
        </w:rPr>
        <w:t>Coordinadora</w:t>
      </w:r>
      <w:r w:rsidRPr="00F01DE9">
        <w:rPr>
          <w:rFonts w:ascii="Arial" w:hAnsi="Arial" w:cs="Arial"/>
          <w:sz w:val="22"/>
          <w:szCs w:val="22"/>
        </w:rPr>
        <w:t xml:space="preserve"> del </w:t>
      </w:r>
      <w:r w:rsidR="002E08A4" w:rsidRPr="00F01DE9">
        <w:rPr>
          <w:rFonts w:ascii="Arial" w:hAnsi="Arial" w:cs="Arial"/>
          <w:sz w:val="22"/>
          <w:szCs w:val="22"/>
        </w:rPr>
        <w:t>Programa</w:t>
      </w:r>
      <w:r w:rsidRPr="00F01DE9">
        <w:rPr>
          <w:rFonts w:ascii="Arial" w:hAnsi="Arial" w:cs="Arial"/>
          <w:sz w:val="22"/>
          <w:szCs w:val="22"/>
        </w:rPr>
        <w:t xml:space="preserve"> o directamente al Banco el resultado de dichas auditorías.</w:t>
      </w:r>
    </w:p>
    <w:p w14:paraId="2F18EEB8" w14:textId="77777777" w:rsidR="0054403C" w:rsidRPr="00F01DE9" w:rsidRDefault="0054403C" w:rsidP="0054403C">
      <w:pPr>
        <w:pStyle w:val="Heading1"/>
        <w:tabs>
          <w:tab w:val="left" w:pos="741"/>
          <w:tab w:val="left" w:pos="742"/>
        </w:tabs>
        <w:spacing w:before="39"/>
        <w:ind w:left="742" w:firstLine="0"/>
        <w:rPr>
          <w:rFonts w:ascii="Arial" w:hAnsi="Arial" w:cs="Arial"/>
          <w:sz w:val="22"/>
          <w:szCs w:val="22"/>
        </w:rPr>
      </w:pPr>
      <w:bookmarkStart w:id="88" w:name="_bookmark71"/>
      <w:bookmarkEnd w:id="88"/>
    </w:p>
    <w:p w14:paraId="0F618B5C" w14:textId="3B3AF0C0" w:rsidR="00F47E1F" w:rsidRPr="00F01DE9" w:rsidRDefault="00BC6FDF" w:rsidP="005F7A31">
      <w:pPr>
        <w:pStyle w:val="Heading1"/>
        <w:numPr>
          <w:ilvl w:val="1"/>
          <w:numId w:val="20"/>
        </w:numPr>
        <w:tabs>
          <w:tab w:val="left" w:pos="741"/>
          <w:tab w:val="left" w:pos="742"/>
        </w:tabs>
        <w:spacing w:before="39"/>
        <w:ind w:left="742" w:hanging="742"/>
        <w:rPr>
          <w:rFonts w:ascii="Arial" w:hAnsi="Arial" w:cs="Arial"/>
          <w:sz w:val="22"/>
          <w:szCs w:val="22"/>
        </w:rPr>
      </w:pPr>
      <w:bookmarkStart w:id="89" w:name="_Toc34842170"/>
      <w:r w:rsidRPr="00F01DE9">
        <w:rPr>
          <w:rFonts w:ascii="Arial" w:hAnsi="Arial" w:cs="Arial"/>
          <w:sz w:val="22"/>
          <w:szCs w:val="22"/>
        </w:rPr>
        <w:t>Auditoría</w:t>
      </w:r>
      <w:r w:rsidR="00F55B1C" w:rsidRPr="00F01DE9">
        <w:rPr>
          <w:rFonts w:ascii="Arial" w:hAnsi="Arial" w:cs="Arial"/>
          <w:spacing w:val="-2"/>
          <w:sz w:val="22"/>
          <w:szCs w:val="22"/>
        </w:rPr>
        <w:t xml:space="preserve"> </w:t>
      </w:r>
      <w:r w:rsidR="00F55B1C" w:rsidRPr="00F01DE9">
        <w:rPr>
          <w:rFonts w:ascii="Arial" w:hAnsi="Arial" w:cs="Arial"/>
          <w:sz w:val="22"/>
          <w:szCs w:val="22"/>
        </w:rPr>
        <w:t>externa</w:t>
      </w:r>
      <w:bookmarkEnd w:id="89"/>
    </w:p>
    <w:p w14:paraId="0F618B5D" w14:textId="77777777" w:rsidR="00F47E1F" w:rsidRPr="00F01DE9" w:rsidRDefault="00F47E1F">
      <w:pPr>
        <w:pStyle w:val="BodyText"/>
        <w:spacing w:before="8"/>
        <w:rPr>
          <w:rFonts w:ascii="Arial" w:hAnsi="Arial" w:cs="Arial"/>
          <w:b/>
          <w:sz w:val="22"/>
          <w:szCs w:val="22"/>
        </w:rPr>
      </w:pPr>
    </w:p>
    <w:p w14:paraId="0F618B5E" w14:textId="487C545C" w:rsidR="00F47E1F" w:rsidRPr="00F01DE9" w:rsidRDefault="00F55B1C">
      <w:pPr>
        <w:pStyle w:val="BodyText"/>
        <w:ind w:left="120" w:right="382"/>
        <w:jc w:val="both"/>
        <w:rPr>
          <w:rFonts w:ascii="Arial" w:hAnsi="Arial" w:cs="Arial"/>
          <w:sz w:val="22"/>
          <w:szCs w:val="22"/>
        </w:rPr>
      </w:pPr>
      <w:r w:rsidRPr="00F01DE9">
        <w:rPr>
          <w:rFonts w:ascii="Arial" w:hAnsi="Arial" w:cs="Arial"/>
          <w:sz w:val="22"/>
          <w:szCs w:val="22"/>
        </w:rPr>
        <w:t>El</w:t>
      </w:r>
      <w:r w:rsidRPr="00F01DE9">
        <w:rPr>
          <w:rFonts w:ascii="Arial" w:hAnsi="Arial" w:cs="Arial"/>
          <w:spacing w:val="-2"/>
          <w:sz w:val="22"/>
          <w:szCs w:val="22"/>
        </w:rPr>
        <w:t xml:space="preserve"> </w:t>
      </w:r>
      <w:r w:rsidRPr="00F01DE9">
        <w:rPr>
          <w:rFonts w:ascii="Arial" w:hAnsi="Arial" w:cs="Arial"/>
          <w:sz w:val="22"/>
          <w:szCs w:val="22"/>
        </w:rPr>
        <w:t>Contrato</w:t>
      </w:r>
      <w:r w:rsidRPr="00F01DE9">
        <w:rPr>
          <w:rFonts w:ascii="Arial" w:hAnsi="Arial" w:cs="Arial"/>
          <w:spacing w:val="-3"/>
          <w:sz w:val="22"/>
          <w:szCs w:val="22"/>
        </w:rPr>
        <w:t xml:space="preserve"> </w:t>
      </w:r>
      <w:r w:rsidRPr="00F01DE9">
        <w:rPr>
          <w:rFonts w:ascii="Arial" w:hAnsi="Arial" w:cs="Arial"/>
          <w:sz w:val="22"/>
          <w:szCs w:val="22"/>
        </w:rPr>
        <w:t>de</w:t>
      </w:r>
      <w:r w:rsidRPr="00F01DE9">
        <w:rPr>
          <w:rFonts w:ascii="Arial" w:hAnsi="Arial" w:cs="Arial"/>
          <w:spacing w:val="-2"/>
          <w:sz w:val="22"/>
          <w:szCs w:val="22"/>
        </w:rPr>
        <w:t xml:space="preserve"> </w:t>
      </w:r>
      <w:r w:rsidRPr="00F01DE9">
        <w:rPr>
          <w:rFonts w:ascii="Arial" w:hAnsi="Arial" w:cs="Arial"/>
          <w:sz w:val="22"/>
          <w:szCs w:val="22"/>
        </w:rPr>
        <w:t>Préstamo</w:t>
      </w:r>
      <w:r w:rsidRPr="00F01DE9">
        <w:rPr>
          <w:rFonts w:ascii="Arial" w:hAnsi="Arial" w:cs="Arial"/>
          <w:spacing w:val="-2"/>
          <w:sz w:val="22"/>
          <w:szCs w:val="22"/>
        </w:rPr>
        <w:t xml:space="preserve"> </w:t>
      </w:r>
      <w:r w:rsidRPr="00F01DE9">
        <w:rPr>
          <w:rFonts w:ascii="Arial" w:hAnsi="Arial" w:cs="Arial"/>
          <w:sz w:val="22"/>
          <w:szCs w:val="22"/>
        </w:rPr>
        <w:t>establece</w:t>
      </w:r>
      <w:r w:rsidRPr="00F01DE9">
        <w:rPr>
          <w:rFonts w:ascii="Arial" w:hAnsi="Arial" w:cs="Arial"/>
          <w:spacing w:val="-4"/>
          <w:sz w:val="22"/>
          <w:szCs w:val="22"/>
        </w:rPr>
        <w:t xml:space="preserve"> </w:t>
      </w:r>
      <w:proofErr w:type="gramStart"/>
      <w:r w:rsidR="00F27CAB" w:rsidRPr="00F01DE9">
        <w:rPr>
          <w:rFonts w:ascii="Arial" w:hAnsi="Arial" w:cs="Arial"/>
          <w:spacing w:val="-4"/>
          <w:sz w:val="22"/>
          <w:szCs w:val="22"/>
        </w:rPr>
        <w:t>que</w:t>
      </w:r>
      <w:proofErr w:type="gramEnd"/>
      <w:r w:rsidR="00544C96" w:rsidRPr="00F01DE9">
        <w:rPr>
          <w:rFonts w:ascii="Arial" w:hAnsi="Arial" w:cs="Arial"/>
          <w:spacing w:val="-4"/>
          <w:sz w:val="22"/>
          <w:szCs w:val="22"/>
        </w:rPr>
        <w:t xml:space="preserve"> </w:t>
      </w:r>
      <w:r w:rsidR="00F27CAB" w:rsidRPr="00F01DE9">
        <w:rPr>
          <w:rFonts w:ascii="Arial" w:hAnsi="Arial" w:cs="Arial"/>
          <w:spacing w:val="-4"/>
          <w:sz w:val="22"/>
          <w:szCs w:val="22"/>
        </w:rPr>
        <w:t>d</w:t>
      </w:r>
      <w:r w:rsidR="00544C96" w:rsidRPr="00F01DE9">
        <w:rPr>
          <w:rFonts w:ascii="Arial" w:hAnsi="Arial" w:cs="Arial"/>
          <w:spacing w:val="-4"/>
          <w:sz w:val="22"/>
          <w:szCs w:val="22"/>
        </w:rPr>
        <w:t xml:space="preserve">entro de los 120 días siguientes al cierre de cada ejercicio presupuestario del OE, y durante el plazo para desembolsos del Préstamo, deberá presentar los estados financieros auditados del Programa según los términos de referencia acordados con el Banco. El último informe será presentado dentro de los 120 días siguientes a la fecha estipulada para el último </w:t>
      </w:r>
      <w:r w:rsidR="00881D1F" w:rsidRPr="00F01DE9">
        <w:rPr>
          <w:rFonts w:ascii="Arial" w:hAnsi="Arial" w:cs="Arial"/>
          <w:sz w:val="22"/>
          <w:szCs w:val="22"/>
        </w:rPr>
        <w:t>Las auditorías externas</w:t>
      </w:r>
      <w:r w:rsidRPr="00F01DE9">
        <w:rPr>
          <w:rFonts w:ascii="Arial" w:hAnsi="Arial" w:cs="Arial"/>
          <w:sz w:val="22"/>
          <w:szCs w:val="22"/>
        </w:rPr>
        <w:t>,</w:t>
      </w:r>
      <w:r w:rsidR="00881D1F" w:rsidRPr="00F01DE9">
        <w:rPr>
          <w:rFonts w:ascii="Arial" w:hAnsi="Arial" w:cs="Arial"/>
          <w:sz w:val="22"/>
          <w:szCs w:val="22"/>
        </w:rPr>
        <w:t xml:space="preserve"> serán realizadas por</w:t>
      </w:r>
      <w:r w:rsidRPr="00F01DE9">
        <w:rPr>
          <w:rFonts w:ascii="Arial" w:hAnsi="Arial" w:cs="Arial"/>
          <w:sz w:val="22"/>
          <w:szCs w:val="22"/>
        </w:rPr>
        <w:t xml:space="preserve"> la Contraloría General de la República</w:t>
      </w:r>
      <w:r w:rsidR="00881D1F" w:rsidRPr="00F01DE9">
        <w:rPr>
          <w:rFonts w:ascii="Arial" w:hAnsi="Arial" w:cs="Arial"/>
          <w:sz w:val="22"/>
          <w:szCs w:val="22"/>
        </w:rPr>
        <w:t>.</w:t>
      </w:r>
      <w:r w:rsidRPr="00F01DE9">
        <w:rPr>
          <w:rFonts w:ascii="Arial" w:hAnsi="Arial" w:cs="Arial"/>
          <w:sz w:val="22"/>
          <w:szCs w:val="22"/>
        </w:rPr>
        <w:t xml:space="preserve"> </w:t>
      </w:r>
    </w:p>
    <w:p w14:paraId="0F618B5F" w14:textId="77777777" w:rsidR="00F47E1F" w:rsidRPr="00F01DE9" w:rsidRDefault="00F47E1F">
      <w:pPr>
        <w:pStyle w:val="BodyText"/>
        <w:spacing w:before="8"/>
        <w:rPr>
          <w:rFonts w:ascii="Arial" w:hAnsi="Arial" w:cs="Arial"/>
          <w:sz w:val="22"/>
          <w:szCs w:val="22"/>
        </w:rPr>
      </w:pPr>
    </w:p>
    <w:p w14:paraId="0F618B65" w14:textId="77777777" w:rsidR="00F47E1F" w:rsidRPr="00F01DE9" w:rsidRDefault="00F47E1F">
      <w:pPr>
        <w:pStyle w:val="BodyText"/>
        <w:spacing w:before="8"/>
        <w:rPr>
          <w:rFonts w:ascii="Arial" w:hAnsi="Arial" w:cs="Arial"/>
          <w:sz w:val="22"/>
          <w:szCs w:val="22"/>
        </w:rPr>
      </w:pPr>
    </w:p>
    <w:p w14:paraId="0F618B66" w14:textId="7FEC4BC3" w:rsidR="00F47E1F" w:rsidRPr="00F01DE9" w:rsidRDefault="00F55B1C">
      <w:pPr>
        <w:pStyle w:val="BodyText"/>
        <w:ind w:left="120" w:right="378"/>
        <w:jc w:val="both"/>
        <w:rPr>
          <w:rFonts w:ascii="Arial" w:hAnsi="Arial" w:cs="Arial"/>
          <w:sz w:val="22"/>
          <w:szCs w:val="22"/>
        </w:rPr>
      </w:pPr>
      <w:r w:rsidRPr="00F01DE9">
        <w:rPr>
          <w:rFonts w:ascii="Arial" w:hAnsi="Arial" w:cs="Arial"/>
          <w:sz w:val="22"/>
          <w:szCs w:val="22"/>
        </w:rPr>
        <w:t>Los Estados Financieros auditados deberán estar firmados por los Auditores Independientes y los funcionarios de</w:t>
      </w:r>
      <w:r w:rsidR="00881D1F" w:rsidRPr="00F01DE9">
        <w:rPr>
          <w:rFonts w:ascii="Arial" w:hAnsi="Arial" w:cs="Arial"/>
          <w:sz w:val="22"/>
          <w:szCs w:val="22"/>
        </w:rPr>
        <w:t xml:space="preserve"> la DEP</w:t>
      </w:r>
      <w:r w:rsidRPr="00F01DE9">
        <w:rPr>
          <w:rFonts w:ascii="Arial" w:hAnsi="Arial" w:cs="Arial"/>
          <w:sz w:val="22"/>
          <w:szCs w:val="22"/>
        </w:rPr>
        <w:t xml:space="preserve"> cuyas firmas se encuentren registradas ante el Banco.</w:t>
      </w:r>
    </w:p>
    <w:p w14:paraId="0F618B67" w14:textId="77777777" w:rsidR="00F47E1F" w:rsidRPr="00F01DE9" w:rsidRDefault="00F47E1F">
      <w:pPr>
        <w:pStyle w:val="BodyText"/>
        <w:spacing w:before="7"/>
        <w:rPr>
          <w:rFonts w:ascii="Arial" w:hAnsi="Arial" w:cs="Arial"/>
          <w:sz w:val="22"/>
          <w:szCs w:val="22"/>
        </w:rPr>
      </w:pPr>
    </w:p>
    <w:p w14:paraId="0F618B6B" w14:textId="7DCF5B66" w:rsidR="00F47E1F" w:rsidRPr="00F01DE9" w:rsidRDefault="00F55B1C" w:rsidP="00B101C4">
      <w:pPr>
        <w:pStyle w:val="BodyText"/>
        <w:ind w:left="120" w:right="378"/>
        <w:jc w:val="both"/>
        <w:rPr>
          <w:rFonts w:ascii="Arial" w:hAnsi="Arial" w:cs="Arial"/>
          <w:sz w:val="22"/>
          <w:szCs w:val="22"/>
        </w:rPr>
      </w:pPr>
      <w:r w:rsidRPr="00F01DE9">
        <w:rPr>
          <w:rFonts w:ascii="Arial" w:hAnsi="Arial" w:cs="Arial"/>
          <w:sz w:val="22"/>
          <w:szCs w:val="22"/>
        </w:rPr>
        <w:t xml:space="preserve">El informe presentado deberá contener el dictamen de los auditores externos sobre los estados Financieros del </w:t>
      </w:r>
      <w:r w:rsidR="002E08A4" w:rsidRPr="00F01DE9">
        <w:rPr>
          <w:rFonts w:ascii="Arial" w:hAnsi="Arial" w:cs="Arial"/>
          <w:sz w:val="22"/>
          <w:szCs w:val="22"/>
        </w:rPr>
        <w:t>Programa</w:t>
      </w:r>
      <w:r w:rsidRPr="00F01DE9">
        <w:rPr>
          <w:rFonts w:ascii="Arial" w:hAnsi="Arial" w:cs="Arial"/>
          <w:sz w:val="22"/>
          <w:szCs w:val="22"/>
        </w:rPr>
        <w:t>, un informe sobre el control interno, que incluye el resultado de la revisión de adquisiciones y desembolsos, para el periodo auditado.</w:t>
      </w:r>
    </w:p>
    <w:p w14:paraId="16F24D78" w14:textId="77777777" w:rsidR="00B101C4" w:rsidRPr="00F01DE9" w:rsidRDefault="00B101C4" w:rsidP="00B101C4">
      <w:pPr>
        <w:pStyle w:val="BodyText"/>
        <w:ind w:left="120" w:right="378"/>
        <w:jc w:val="both"/>
        <w:rPr>
          <w:rFonts w:ascii="Arial" w:hAnsi="Arial" w:cs="Arial"/>
          <w:sz w:val="22"/>
          <w:szCs w:val="22"/>
        </w:rPr>
      </w:pPr>
    </w:p>
    <w:p w14:paraId="0F618B6C" w14:textId="77777777" w:rsidR="00F47E1F" w:rsidRPr="00F01DE9" w:rsidRDefault="00F55B1C">
      <w:pPr>
        <w:pStyle w:val="BodyText"/>
        <w:ind w:left="120"/>
        <w:jc w:val="both"/>
        <w:rPr>
          <w:rFonts w:ascii="Arial" w:hAnsi="Arial" w:cs="Arial"/>
          <w:sz w:val="22"/>
          <w:szCs w:val="22"/>
        </w:rPr>
      </w:pPr>
      <w:r w:rsidRPr="00F01DE9">
        <w:rPr>
          <w:rFonts w:ascii="Arial" w:hAnsi="Arial" w:cs="Arial"/>
          <w:sz w:val="22"/>
          <w:szCs w:val="22"/>
        </w:rPr>
        <w:t xml:space="preserve">Los informes de auditoría externa estarán sujetos a la publicación </w:t>
      </w:r>
      <w:proofErr w:type="gramStart"/>
      <w:r w:rsidRPr="00F01DE9">
        <w:rPr>
          <w:rFonts w:ascii="Arial" w:hAnsi="Arial" w:cs="Arial"/>
          <w:sz w:val="22"/>
          <w:szCs w:val="22"/>
        </w:rPr>
        <w:t>de acuerdo a</w:t>
      </w:r>
      <w:proofErr w:type="gramEnd"/>
      <w:r w:rsidRPr="00F01DE9">
        <w:rPr>
          <w:rFonts w:ascii="Arial" w:hAnsi="Arial" w:cs="Arial"/>
          <w:sz w:val="22"/>
          <w:szCs w:val="22"/>
        </w:rPr>
        <w:t xml:space="preserve"> la Política de Acceso a la Información.</w:t>
      </w:r>
    </w:p>
    <w:p w14:paraId="0F618B6D" w14:textId="77777777" w:rsidR="00F47E1F" w:rsidRPr="00F01DE9" w:rsidRDefault="00F47E1F">
      <w:pPr>
        <w:pStyle w:val="BodyText"/>
        <w:spacing w:before="9"/>
        <w:rPr>
          <w:rFonts w:ascii="Arial" w:hAnsi="Arial" w:cs="Arial"/>
          <w:sz w:val="22"/>
          <w:szCs w:val="22"/>
        </w:rPr>
      </w:pPr>
    </w:p>
    <w:p w14:paraId="0F618B6F" w14:textId="77777777" w:rsidR="00F47E1F" w:rsidRPr="00F01DE9" w:rsidRDefault="00F47E1F">
      <w:pPr>
        <w:pStyle w:val="BodyText"/>
        <w:spacing w:before="7"/>
        <w:rPr>
          <w:rFonts w:ascii="Arial" w:hAnsi="Arial" w:cs="Arial"/>
          <w:sz w:val="22"/>
          <w:szCs w:val="22"/>
        </w:rPr>
      </w:pPr>
    </w:p>
    <w:p w14:paraId="0F618B73" w14:textId="77777777" w:rsidR="00F47E1F" w:rsidRPr="00F01DE9" w:rsidRDefault="00F47E1F">
      <w:pPr>
        <w:pStyle w:val="BodyText"/>
        <w:spacing w:before="7"/>
        <w:rPr>
          <w:rFonts w:ascii="Arial" w:hAnsi="Arial" w:cs="Arial"/>
          <w:sz w:val="22"/>
          <w:szCs w:val="22"/>
        </w:rPr>
      </w:pPr>
      <w:bookmarkStart w:id="90" w:name="_bookmark72"/>
      <w:bookmarkEnd w:id="90"/>
    </w:p>
    <w:p w14:paraId="2CD36B60" w14:textId="77777777" w:rsidR="00CB2BBB" w:rsidRPr="00F01DE9" w:rsidRDefault="00CB2BBB" w:rsidP="00CB2BBB">
      <w:pPr>
        <w:rPr>
          <w:rFonts w:ascii="Arial" w:hAnsi="Arial" w:cs="Arial"/>
          <w:b/>
          <w:bCs/>
          <w:sz w:val="22"/>
          <w:szCs w:val="22"/>
        </w:rPr>
      </w:pPr>
      <w:bookmarkStart w:id="91" w:name="_bookmark73"/>
      <w:bookmarkEnd w:id="91"/>
      <w:r w:rsidRPr="00F01DE9">
        <w:rPr>
          <w:rFonts w:ascii="Arial" w:hAnsi="Arial" w:cs="Arial"/>
          <w:sz w:val="22"/>
          <w:szCs w:val="22"/>
        </w:rPr>
        <w:t>7</w:t>
      </w:r>
      <w:r w:rsidRPr="00F01DE9">
        <w:rPr>
          <w:rFonts w:ascii="Arial" w:hAnsi="Arial" w:cs="Arial"/>
          <w:sz w:val="22"/>
          <w:szCs w:val="22"/>
        </w:rPr>
        <w:tab/>
      </w:r>
      <w:r w:rsidRPr="00F01DE9">
        <w:rPr>
          <w:rFonts w:ascii="Arial" w:hAnsi="Arial" w:cs="Arial"/>
          <w:b/>
          <w:bCs/>
          <w:sz w:val="22"/>
          <w:szCs w:val="22"/>
        </w:rPr>
        <w:t>TRANSPARENCIA Y DIFUSIÓN</w:t>
      </w:r>
    </w:p>
    <w:p w14:paraId="45CB18F1" w14:textId="77777777" w:rsidR="00CB2BBB" w:rsidRPr="00F01DE9" w:rsidRDefault="00CB2BBB" w:rsidP="00CB2BBB">
      <w:pPr>
        <w:rPr>
          <w:rFonts w:ascii="Arial" w:hAnsi="Arial" w:cs="Arial"/>
          <w:sz w:val="22"/>
          <w:szCs w:val="22"/>
        </w:rPr>
      </w:pPr>
    </w:p>
    <w:p w14:paraId="1B88B1F1" w14:textId="5DC8469F" w:rsidR="00CB2BBB" w:rsidRPr="00F01DE9" w:rsidRDefault="00CB2BBB" w:rsidP="00CB2BBB">
      <w:pPr>
        <w:pStyle w:val="BodyText"/>
        <w:ind w:left="120" w:right="381"/>
        <w:jc w:val="both"/>
        <w:rPr>
          <w:rFonts w:ascii="Arial" w:hAnsi="Arial" w:cs="Arial"/>
          <w:sz w:val="22"/>
          <w:szCs w:val="22"/>
        </w:rPr>
      </w:pPr>
      <w:r w:rsidRPr="00F01DE9">
        <w:rPr>
          <w:rFonts w:ascii="Arial" w:hAnsi="Arial" w:cs="Arial"/>
          <w:sz w:val="22"/>
          <w:szCs w:val="22"/>
        </w:rPr>
        <w:t xml:space="preserve">A efectos de promover la transparencia de la gestión y lograr una adecuada difusión de la información para la ciudadanía en general, el Proyecto mantendrá actualizado un espacio en el portal </w:t>
      </w:r>
      <w:hyperlink r:id="rId17" w:history="1">
        <w:r w:rsidR="00B101C4" w:rsidRPr="00F01DE9">
          <w:rPr>
            <w:rStyle w:val="Hyperlink"/>
            <w:rFonts w:ascii="Arial" w:hAnsi="Arial" w:cs="Arial"/>
            <w:sz w:val="22"/>
            <w:szCs w:val="22"/>
          </w:rPr>
          <w:t>www.educaciónpública.cl</w:t>
        </w:r>
      </w:hyperlink>
      <w:r w:rsidRPr="00F01DE9">
        <w:rPr>
          <w:rFonts w:ascii="Arial" w:hAnsi="Arial" w:cs="Arial"/>
          <w:sz w:val="22"/>
          <w:szCs w:val="22"/>
        </w:rPr>
        <w:t>, que incluya la última versión vigente de este Reglamento Operativo.</w:t>
      </w:r>
    </w:p>
    <w:p w14:paraId="661F1C9A" w14:textId="77777777" w:rsidR="00CB2BBB" w:rsidRPr="00F01DE9" w:rsidRDefault="00CB2BBB" w:rsidP="00CB2BBB">
      <w:pPr>
        <w:rPr>
          <w:rFonts w:ascii="Arial" w:hAnsi="Arial" w:cs="Arial"/>
          <w:sz w:val="22"/>
          <w:szCs w:val="22"/>
        </w:rPr>
      </w:pPr>
    </w:p>
    <w:p w14:paraId="529926AC" w14:textId="77777777" w:rsidR="00CB2BBB" w:rsidRPr="00F01DE9" w:rsidRDefault="00CB2BBB" w:rsidP="00CB2BBB">
      <w:pPr>
        <w:rPr>
          <w:rFonts w:ascii="Arial" w:hAnsi="Arial" w:cs="Arial"/>
          <w:sz w:val="22"/>
          <w:szCs w:val="22"/>
        </w:rPr>
      </w:pPr>
      <w:r w:rsidRPr="00F01DE9">
        <w:rPr>
          <w:rFonts w:ascii="Arial" w:hAnsi="Arial" w:cs="Arial"/>
          <w:sz w:val="22"/>
          <w:szCs w:val="22"/>
        </w:rPr>
        <w:t>8</w:t>
      </w:r>
      <w:r w:rsidRPr="00F01DE9">
        <w:rPr>
          <w:rFonts w:ascii="Arial" w:hAnsi="Arial" w:cs="Arial"/>
          <w:sz w:val="22"/>
          <w:szCs w:val="22"/>
        </w:rPr>
        <w:tab/>
      </w:r>
      <w:r w:rsidRPr="00F01DE9">
        <w:rPr>
          <w:rFonts w:ascii="Arial" w:hAnsi="Arial" w:cs="Arial"/>
          <w:b/>
          <w:bCs/>
          <w:sz w:val="22"/>
          <w:szCs w:val="22"/>
        </w:rPr>
        <w:t>INTEGRIDAD</w:t>
      </w:r>
    </w:p>
    <w:p w14:paraId="586D6F72" w14:textId="77777777" w:rsidR="00CB2BBB" w:rsidRPr="00F01DE9" w:rsidRDefault="00CB2BBB" w:rsidP="00CB2BBB">
      <w:pPr>
        <w:rPr>
          <w:rFonts w:ascii="Arial" w:hAnsi="Arial" w:cs="Arial"/>
          <w:sz w:val="22"/>
          <w:szCs w:val="22"/>
        </w:rPr>
      </w:pPr>
    </w:p>
    <w:p w14:paraId="795955E2" w14:textId="4AC25A6B" w:rsidR="00CB2BBB" w:rsidRPr="00F01DE9" w:rsidRDefault="00CB2BBB" w:rsidP="00CB2BBB">
      <w:pPr>
        <w:pStyle w:val="BodyText"/>
        <w:ind w:left="120" w:right="381"/>
        <w:jc w:val="both"/>
        <w:rPr>
          <w:rFonts w:ascii="Arial" w:hAnsi="Arial" w:cs="Arial"/>
          <w:sz w:val="22"/>
          <w:szCs w:val="22"/>
        </w:rPr>
      </w:pPr>
      <w:r w:rsidRPr="00F01DE9">
        <w:rPr>
          <w:rFonts w:ascii="Arial" w:hAnsi="Arial" w:cs="Arial"/>
          <w:sz w:val="22"/>
          <w:szCs w:val="22"/>
        </w:rPr>
        <w:t xml:space="preserve">La Dirección de Educación Pública, tendrá la obligación de informar prontamente al Banco sobre cualquier alegación o sospecha de prácticas prohibidas relacionadas con el Proyecto, así como la de investigarlas e informar al Banco sobre los hallazgos </w:t>
      </w:r>
      <w:r w:rsidR="00B101C4" w:rsidRPr="00F01DE9">
        <w:rPr>
          <w:rFonts w:ascii="Arial" w:hAnsi="Arial" w:cs="Arial"/>
          <w:sz w:val="22"/>
          <w:szCs w:val="22"/>
        </w:rPr>
        <w:t>en relación con</w:t>
      </w:r>
      <w:r w:rsidRPr="00F01DE9">
        <w:rPr>
          <w:rFonts w:ascii="Arial" w:hAnsi="Arial" w:cs="Arial"/>
          <w:sz w:val="22"/>
          <w:szCs w:val="22"/>
        </w:rPr>
        <w:t xml:space="preserve"> las mismas.</w:t>
      </w:r>
      <w:r w:rsidR="00A30108" w:rsidRPr="00F01DE9">
        <w:rPr>
          <w:rFonts w:ascii="Arial" w:hAnsi="Arial" w:cs="Arial"/>
          <w:sz w:val="22"/>
          <w:szCs w:val="22"/>
        </w:rPr>
        <w:t xml:space="preserve"> Las definiciones aplicables, los canales de reporte de posibles prácticas prohibidas y toda la información relacionada con prácticas prohibidas se puede encontrar en</w:t>
      </w:r>
      <w:r w:rsidR="00A30108" w:rsidRPr="00F01DE9">
        <w:rPr>
          <w:rFonts w:ascii="Arial" w:hAnsi="Arial" w:cs="Arial"/>
          <w:color w:val="538135"/>
          <w:sz w:val="22"/>
          <w:szCs w:val="22"/>
          <w:lang w:val="es-419"/>
        </w:rPr>
        <w:t xml:space="preserve"> </w:t>
      </w:r>
      <w:hyperlink r:id="rId18" w:history="1">
        <w:r w:rsidR="00A30108" w:rsidRPr="00F01DE9">
          <w:rPr>
            <w:rStyle w:val="Hyperlink"/>
            <w:rFonts w:ascii="Arial" w:hAnsi="Arial" w:cs="Arial"/>
            <w:sz w:val="22"/>
            <w:szCs w:val="22"/>
            <w:lang w:val="es-419"/>
          </w:rPr>
          <w:t>www.iadb.org/integridad</w:t>
        </w:r>
      </w:hyperlink>
    </w:p>
    <w:p w14:paraId="0A832637" w14:textId="163281BD" w:rsidR="003A03E1" w:rsidRPr="00F01DE9" w:rsidRDefault="003A03E1">
      <w:pPr>
        <w:pStyle w:val="BodyText"/>
        <w:rPr>
          <w:rFonts w:ascii="Arial" w:hAnsi="Arial" w:cs="Arial"/>
          <w:sz w:val="22"/>
          <w:szCs w:val="22"/>
        </w:rPr>
      </w:pPr>
    </w:p>
    <w:p w14:paraId="2AA7FEB6" w14:textId="09E357CC" w:rsidR="001B2706" w:rsidRPr="00F01DE9" w:rsidRDefault="001B2706">
      <w:pPr>
        <w:pStyle w:val="BodyText"/>
        <w:rPr>
          <w:rFonts w:ascii="Arial" w:hAnsi="Arial" w:cs="Arial"/>
          <w:sz w:val="22"/>
          <w:szCs w:val="22"/>
        </w:rPr>
      </w:pPr>
    </w:p>
    <w:p w14:paraId="6C432CB5" w14:textId="77777777" w:rsidR="00E70286" w:rsidRPr="00F01DE9" w:rsidRDefault="00E70286">
      <w:pPr>
        <w:widowControl w:val="0"/>
        <w:autoSpaceDE w:val="0"/>
        <w:autoSpaceDN w:val="0"/>
        <w:rPr>
          <w:rFonts w:ascii="Arial" w:hAnsi="Arial" w:cs="Arial"/>
          <w:sz w:val="22"/>
          <w:szCs w:val="22"/>
        </w:rPr>
        <w:sectPr w:rsidR="00E70286" w:rsidRPr="00F01DE9" w:rsidSect="00AA2C18">
          <w:footerReference w:type="default" r:id="rId19"/>
          <w:pgSz w:w="11906" w:h="16838"/>
          <w:pgMar w:top="1440" w:right="1440" w:bottom="1440" w:left="1440" w:header="708" w:footer="708" w:gutter="0"/>
          <w:cols w:space="720"/>
          <w:titlePg/>
        </w:sectPr>
      </w:pPr>
    </w:p>
    <w:p w14:paraId="3152F534" w14:textId="3FF54BDE" w:rsidR="00E70286" w:rsidRPr="00F01DE9" w:rsidRDefault="00E70286" w:rsidP="00E70286">
      <w:pPr>
        <w:pStyle w:val="Heading1"/>
        <w:rPr>
          <w:rFonts w:ascii="Arial" w:hAnsi="Arial" w:cs="Arial"/>
          <w:sz w:val="22"/>
          <w:szCs w:val="22"/>
          <w:lang w:val="pt-BR"/>
        </w:rPr>
      </w:pPr>
      <w:bookmarkStart w:id="92" w:name="_Toc34842171"/>
      <w:r w:rsidRPr="00F01DE9">
        <w:rPr>
          <w:rFonts w:ascii="Arial" w:hAnsi="Arial" w:cs="Arial"/>
          <w:sz w:val="22"/>
          <w:szCs w:val="22"/>
          <w:lang w:val="pt-BR"/>
        </w:rPr>
        <w:lastRenderedPageBreak/>
        <w:t>Anexo 1: CUADRO II.1: MATRIZ DE RESULTADOS</w:t>
      </w:r>
      <w:bookmarkEnd w:id="92"/>
    </w:p>
    <w:p w14:paraId="581BF24B" w14:textId="77777777" w:rsidR="009A5C7B" w:rsidRPr="00F01DE9" w:rsidRDefault="009A5C7B" w:rsidP="00E70286">
      <w:pPr>
        <w:pStyle w:val="BodyText"/>
        <w:rPr>
          <w:rFonts w:ascii="Arial" w:hAnsi="Arial" w:cs="Arial"/>
          <w:sz w:val="22"/>
          <w:szCs w:val="22"/>
          <w:lang w:val="pt-BR"/>
        </w:rPr>
      </w:pPr>
    </w:p>
    <w:p w14:paraId="2010C55F" w14:textId="4C7F402E" w:rsidR="00140A48" w:rsidRPr="00F01DE9" w:rsidRDefault="00140A48" w:rsidP="00E70286">
      <w:pPr>
        <w:pStyle w:val="BodyText"/>
        <w:rPr>
          <w:rFonts w:ascii="Arial" w:hAnsi="Arial" w:cs="Arial"/>
          <w:sz w:val="22"/>
          <w:szCs w:val="22"/>
          <w:lang w:val="pt-BR"/>
        </w:rPr>
        <w:sectPr w:rsidR="00140A48" w:rsidRPr="00F01DE9" w:rsidSect="00E70286">
          <w:pgSz w:w="16838" w:h="11906" w:orient="landscape"/>
          <w:pgMar w:top="1440" w:right="1440" w:bottom="1440" w:left="1440" w:header="708" w:footer="708" w:gutter="0"/>
          <w:cols w:space="720"/>
          <w:titlePg/>
          <w:docGrid w:linePitch="326"/>
        </w:sectPr>
      </w:pPr>
      <w:r w:rsidRPr="00F01DE9">
        <w:rPr>
          <w:rFonts w:ascii="Arial" w:hAnsi="Arial" w:cs="Arial"/>
          <w:sz w:val="22"/>
          <w:szCs w:val="22"/>
          <w:lang w:val="pt-BR"/>
        </w:rPr>
        <w:t xml:space="preserve">LINK a Matriz de Resultados </w:t>
      </w:r>
    </w:p>
    <w:p w14:paraId="3C1C5A82" w14:textId="3D997CD2" w:rsidR="009A5C7B" w:rsidRPr="00F01DE9" w:rsidRDefault="009A5C7B" w:rsidP="009A5C7B">
      <w:pPr>
        <w:pStyle w:val="Heading1"/>
        <w:rPr>
          <w:rFonts w:ascii="Arial" w:hAnsi="Arial" w:cs="Arial"/>
          <w:sz w:val="22"/>
          <w:szCs w:val="22"/>
        </w:rPr>
      </w:pPr>
      <w:bookmarkStart w:id="93" w:name="_Toc34842173"/>
      <w:r w:rsidRPr="00F01DE9">
        <w:rPr>
          <w:rFonts w:ascii="Arial" w:hAnsi="Arial" w:cs="Arial"/>
          <w:sz w:val="22"/>
          <w:szCs w:val="22"/>
        </w:rPr>
        <w:lastRenderedPageBreak/>
        <w:t>Anexo 3: Términos de Referencia para Verificación de Indicadores Desembolso</w:t>
      </w:r>
      <w:bookmarkEnd w:id="93"/>
    </w:p>
    <w:p w14:paraId="6473E4BB" w14:textId="77777777" w:rsidR="009A5C7B" w:rsidRPr="00F01DE9" w:rsidRDefault="009A5C7B" w:rsidP="009A5C7B">
      <w:pPr>
        <w:jc w:val="center"/>
        <w:rPr>
          <w:rFonts w:ascii="Arial" w:hAnsi="Arial" w:cs="Arial"/>
          <w:b/>
          <w:sz w:val="22"/>
          <w:szCs w:val="22"/>
        </w:rPr>
      </w:pPr>
    </w:p>
    <w:p w14:paraId="26C90EA3" w14:textId="2FE861BF" w:rsidR="009A5C7B" w:rsidRPr="00F01DE9" w:rsidRDefault="009A5C7B" w:rsidP="009A5C7B">
      <w:pPr>
        <w:jc w:val="center"/>
        <w:rPr>
          <w:rFonts w:ascii="Arial" w:hAnsi="Arial" w:cs="Arial"/>
          <w:b/>
          <w:sz w:val="22"/>
          <w:szCs w:val="22"/>
        </w:rPr>
      </w:pPr>
      <w:r w:rsidRPr="00F01DE9">
        <w:rPr>
          <w:rFonts w:ascii="Arial" w:hAnsi="Arial" w:cs="Arial"/>
          <w:b/>
          <w:sz w:val="22"/>
          <w:szCs w:val="22"/>
        </w:rPr>
        <w:t>CHILE</w:t>
      </w:r>
    </w:p>
    <w:p w14:paraId="11BE4B6A" w14:textId="5C935FD8" w:rsidR="009A5C7B" w:rsidRPr="00F01DE9" w:rsidRDefault="009A5C7B" w:rsidP="009A5C7B">
      <w:pPr>
        <w:jc w:val="center"/>
        <w:rPr>
          <w:rFonts w:ascii="Arial" w:hAnsi="Arial" w:cs="Arial"/>
          <w:b/>
          <w:sz w:val="22"/>
          <w:szCs w:val="22"/>
        </w:rPr>
      </w:pPr>
      <w:r w:rsidRPr="00F01DE9">
        <w:rPr>
          <w:rFonts w:ascii="Arial" w:hAnsi="Arial" w:cs="Arial"/>
          <w:b/>
          <w:sz w:val="22"/>
          <w:szCs w:val="22"/>
        </w:rPr>
        <w:t>PROGRAMA DE FORTALECIMIENTO DE LA GESTIÓN DEL SECTOR EDUCATIVO (CH-L1081)</w:t>
      </w:r>
    </w:p>
    <w:p w14:paraId="4C5FE2D8" w14:textId="77777777" w:rsidR="009A5C7B" w:rsidRPr="00F01DE9" w:rsidRDefault="009A5C7B" w:rsidP="009A5C7B">
      <w:pPr>
        <w:jc w:val="center"/>
        <w:rPr>
          <w:rFonts w:ascii="Arial" w:hAnsi="Arial" w:cs="Arial"/>
          <w:b/>
          <w:sz w:val="22"/>
          <w:szCs w:val="22"/>
        </w:rPr>
      </w:pPr>
      <w:r w:rsidRPr="00F01DE9">
        <w:rPr>
          <w:rFonts w:ascii="Arial" w:hAnsi="Arial" w:cs="Arial"/>
          <w:b/>
          <w:sz w:val="22"/>
          <w:szCs w:val="22"/>
        </w:rPr>
        <w:t>Términos de Referencia para Consultoría de Verificación de Indicadores de Desembolso</w:t>
      </w:r>
    </w:p>
    <w:p w14:paraId="158E614C" w14:textId="77777777" w:rsidR="009A5C7B" w:rsidRPr="00F01DE9" w:rsidRDefault="009A5C7B" w:rsidP="009A5C7B">
      <w:pPr>
        <w:jc w:val="center"/>
        <w:rPr>
          <w:rFonts w:ascii="Arial" w:hAnsi="Arial" w:cs="Arial"/>
          <w:sz w:val="22"/>
          <w:szCs w:val="22"/>
        </w:rPr>
      </w:pPr>
    </w:p>
    <w:p w14:paraId="51F3ECB3" w14:textId="19FBEBF9" w:rsidR="009A5C7B" w:rsidRPr="00F01DE9" w:rsidRDefault="009A5C7B" w:rsidP="005F7A31">
      <w:pPr>
        <w:pStyle w:val="ListParagraph"/>
        <w:numPr>
          <w:ilvl w:val="1"/>
          <w:numId w:val="22"/>
        </w:numPr>
        <w:spacing w:line="276" w:lineRule="auto"/>
        <w:jc w:val="both"/>
        <w:rPr>
          <w:rFonts w:ascii="Arial" w:hAnsi="Arial" w:cs="Arial"/>
          <w:sz w:val="22"/>
          <w:szCs w:val="22"/>
        </w:rPr>
      </w:pPr>
      <w:bookmarkStart w:id="94" w:name="_vx1227" w:colFirst="0" w:colLast="0"/>
      <w:bookmarkEnd w:id="94"/>
      <w:r w:rsidRPr="00F01DE9">
        <w:rPr>
          <w:rFonts w:ascii="Arial" w:hAnsi="Arial" w:cs="Arial"/>
          <w:sz w:val="22"/>
          <w:szCs w:val="22"/>
        </w:rPr>
        <w:t xml:space="preserve">El Banco Interamericano de Desarrollo (BID) y la República de Chile han suscrito el Contrato de Préstamo </w:t>
      </w:r>
      <w:proofErr w:type="spellStart"/>
      <w:r w:rsidRPr="00F01DE9">
        <w:rPr>
          <w:rFonts w:ascii="Arial" w:hAnsi="Arial" w:cs="Arial"/>
          <w:sz w:val="22"/>
          <w:szCs w:val="22"/>
        </w:rPr>
        <w:t>xxxxxx</w:t>
      </w:r>
      <w:proofErr w:type="spellEnd"/>
      <w:r w:rsidRPr="00F01DE9">
        <w:rPr>
          <w:rFonts w:ascii="Arial" w:hAnsi="Arial" w:cs="Arial"/>
          <w:sz w:val="22"/>
          <w:szCs w:val="22"/>
        </w:rPr>
        <w:t xml:space="preserve">, mediante el cual se pone en marcha el Programa de Fortalecimiento de la Gestión del Sector Educativo. </w:t>
      </w:r>
    </w:p>
    <w:p w14:paraId="421D0E75" w14:textId="77777777" w:rsidR="009A5C7B" w:rsidRPr="00F01DE9" w:rsidRDefault="009A5C7B" w:rsidP="009A5C7B">
      <w:pPr>
        <w:spacing w:line="276" w:lineRule="auto"/>
        <w:jc w:val="both"/>
        <w:rPr>
          <w:rFonts w:ascii="Arial" w:hAnsi="Arial" w:cs="Arial"/>
          <w:sz w:val="22"/>
          <w:szCs w:val="22"/>
        </w:rPr>
      </w:pPr>
    </w:p>
    <w:p w14:paraId="16681B43" w14:textId="564EDD12" w:rsidR="009A5C7B" w:rsidRPr="00F01DE9" w:rsidRDefault="009A5C7B" w:rsidP="005F7A31">
      <w:pPr>
        <w:pStyle w:val="ListParagraph"/>
        <w:numPr>
          <w:ilvl w:val="1"/>
          <w:numId w:val="22"/>
        </w:numPr>
        <w:spacing w:line="276" w:lineRule="auto"/>
        <w:jc w:val="both"/>
        <w:rPr>
          <w:rFonts w:ascii="Arial" w:hAnsi="Arial" w:cs="Arial"/>
          <w:sz w:val="22"/>
          <w:szCs w:val="22"/>
        </w:rPr>
      </w:pPr>
      <w:r w:rsidRPr="00F01DE9">
        <w:rPr>
          <w:rFonts w:ascii="Arial" w:hAnsi="Arial" w:cs="Arial"/>
          <w:sz w:val="22"/>
          <w:szCs w:val="22"/>
        </w:rPr>
        <w:t xml:space="preserve">El objetivo general del Programa reformulado mantiene el objetivo original de mejorar la calidad del sistema de educación pública en Chile, a través del fortalecimiento y/o creación de capacidades de liderazgo y soporte técnico-pedagógico a nivel central y local de dicho sistema.  </w:t>
      </w:r>
    </w:p>
    <w:p w14:paraId="1F27B5B4" w14:textId="77777777" w:rsidR="006E7541" w:rsidRPr="00F01DE9" w:rsidRDefault="006E7541" w:rsidP="006E7541">
      <w:pPr>
        <w:pStyle w:val="ListParagraph"/>
        <w:rPr>
          <w:rFonts w:ascii="Arial" w:hAnsi="Arial" w:cs="Arial"/>
          <w:sz w:val="22"/>
          <w:szCs w:val="22"/>
        </w:rPr>
      </w:pPr>
    </w:p>
    <w:p w14:paraId="2A83D8FA" w14:textId="343B363F" w:rsidR="006E7541" w:rsidRPr="00F01DE9" w:rsidRDefault="006E7541" w:rsidP="005F7A31">
      <w:pPr>
        <w:pStyle w:val="ListParagraph"/>
        <w:numPr>
          <w:ilvl w:val="1"/>
          <w:numId w:val="22"/>
        </w:numPr>
        <w:spacing w:line="276" w:lineRule="auto"/>
        <w:jc w:val="both"/>
        <w:rPr>
          <w:rFonts w:ascii="Arial" w:hAnsi="Arial" w:cs="Arial"/>
          <w:sz w:val="22"/>
          <w:szCs w:val="22"/>
        </w:rPr>
      </w:pPr>
      <w:r w:rsidRPr="00F01DE9">
        <w:rPr>
          <w:rFonts w:ascii="Arial" w:hAnsi="Arial" w:cs="Arial"/>
          <w:sz w:val="22"/>
          <w:szCs w:val="22"/>
        </w:rPr>
        <w:t>El Programa será ejecutado por la Dirección de Educación Pública del Ministerio de Educación.</w:t>
      </w:r>
    </w:p>
    <w:p w14:paraId="6726716D" w14:textId="32EA8792" w:rsidR="009A5C7B" w:rsidRPr="00F01DE9" w:rsidRDefault="009A5C7B" w:rsidP="006E7541">
      <w:pPr>
        <w:pStyle w:val="ListParagraph"/>
        <w:spacing w:line="276" w:lineRule="auto"/>
        <w:ind w:left="360" w:firstLine="0"/>
        <w:jc w:val="both"/>
        <w:rPr>
          <w:rFonts w:ascii="Arial" w:hAnsi="Arial" w:cs="Arial"/>
          <w:sz w:val="22"/>
          <w:szCs w:val="22"/>
        </w:rPr>
      </w:pPr>
    </w:p>
    <w:p w14:paraId="48DA60DA" w14:textId="77777777" w:rsidR="009A5C7B" w:rsidRPr="00F01DE9" w:rsidRDefault="009A5C7B" w:rsidP="006E7541">
      <w:pPr>
        <w:pStyle w:val="ListParagraph"/>
        <w:spacing w:line="276" w:lineRule="auto"/>
        <w:ind w:left="360" w:firstLine="0"/>
        <w:jc w:val="both"/>
        <w:rPr>
          <w:rFonts w:ascii="Arial" w:hAnsi="Arial" w:cs="Arial"/>
          <w:sz w:val="22"/>
          <w:szCs w:val="22"/>
        </w:rPr>
      </w:pPr>
    </w:p>
    <w:p w14:paraId="14D82C69" w14:textId="63CD154A" w:rsidR="009A5C7B" w:rsidRPr="00F01DE9" w:rsidRDefault="009A5C7B" w:rsidP="005F7A31">
      <w:pPr>
        <w:pStyle w:val="ListParagraph"/>
        <w:numPr>
          <w:ilvl w:val="1"/>
          <w:numId w:val="22"/>
        </w:numPr>
        <w:spacing w:line="276" w:lineRule="auto"/>
        <w:jc w:val="both"/>
        <w:rPr>
          <w:rFonts w:ascii="Arial" w:hAnsi="Arial" w:cs="Arial"/>
          <w:sz w:val="22"/>
          <w:szCs w:val="22"/>
        </w:rPr>
      </w:pPr>
      <w:r w:rsidRPr="00F01DE9">
        <w:rPr>
          <w:rFonts w:ascii="Arial" w:hAnsi="Arial" w:cs="Arial"/>
          <w:sz w:val="22"/>
          <w:szCs w:val="22"/>
        </w:rPr>
        <w:t>El BID ha acordado con el país utilizar la modalidad de Préstamos Basado en Resultados (PBR), lo cual implica que los desembolsos se realizarán como resultado del cumplimiento de indicadores</w:t>
      </w:r>
      <w:r w:rsidR="006E7541" w:rsidRPr="00F01DE9">
        <w:rPr>
          <w:rFonts w:ascii="Arial" w:hAnsi="Arial" w:cs="Arial"/>
          <w:sz w:val="22"/>
          <w:szCs w:val="22"/>
        </w:rPr>
        <w:t xml:space="preserve"> </w:t>
      </w:r>
      <w:r w:rsidRPr="00F01DE9">
        <w:rPr>
          <w:rFonts w:ascii="Arial" w:hAnsi="Arial" w:cs="Arial"/>
          <w:sz w:val="22"/>
          <w:szCs w:val="22"/>
        </w:rPr>
        <w:t>directamente relacionados con el objetivo del Proyecto. Estos indicadores, definidos en la Matriz de</w:t>
      </w:r>
      <w:r w:rsidR="006E7541" w:rsidRPr="00F01DE9">
        <w:rPr>
          <w:rFonts w:ascii="Arial" w:hAnsi="Arial" w:cs="Arial"/>
          <w:sz w:val="22"/>
          <w:szCs w:val="22"/>
        </w:rPr>
        <w:t xml:space="preserve"> </w:t>
      </w:r>
      <w:r w:rsidRPr="00F01DE9">
        <w:rPr>
          <w:rFonts w:ascii="Arial" w:hAnsi="Arial" w:cs="Arial"/>
          <w:sz w:val="22"/>
          <w:szCs w:val="22"/>
        </w:rPr>
        <w:t>Resultados incluyen indicadores de resultados intermedios, e indicadores de resultados finales.</w:t>
      </w:r>
    </w:p>
    <w:p w14:paraId="442C7357" w14:textId="77777777" w:rsidR="009A5C7B" w:rsidRPr="00F01DE9" w:rsidRDefault="009A5C7B" w:rsidP="006E7541">
      <w:pPr>
        <w:pStyle w:val="ListParagraph"/>
        <w:spacing w:line="276" w:lineRule="auto"/>
        <w:ind w:left="360" w:firstLine="0"/>
        <w:jc w:val="both"/>
        <w:rPr>
          <w:rFonts w:ascii="Arial" w:hAnsi="Arial" w:cs="Arial"/>
          <w:sz w:val="22"/>
          <w:szCs w:val="22"/>
        </w:rPr>
      </w:pPr>
    </w:p>
    <w:p w14:paraId="6D1F0A73" w14:textId="164F7B7D" w:rsidR="009A5C7B" w:rsidRPr="00F01DE9" w:rsidRDefault="009A5C7B" w:rsidP="005F7A31">
      <w:pPr>
        <w:pStyle w:val="ListParagraph"/>
        <w:numPr>
          <w:ilvl w:val="1"/>
          <w:numId w:val="22"/>
        </w:numPr>
        <w:spacing w:line="276" w:lineRule="auto"/>
        <w:jc w:val="both"/>
        <w:rPr>
          <w:rFonts w:ascii="Arial" w:hAnsi="Arial" w:cs="Arial"/>
          <w:sz w:val="22"/>
          <w:szCs w:val="22"/>
        </w:rPr>
      </w:pPr>
      <w:r w:rsidRPr="00F01DE9">
        <w:rPr>
          <w:rFonts w:ascii="Arial" w:hAnsi="Arial" w:cs="Arial"/>
          <w:sz w:val="22"/>
          <w:szCs w:val="22"/>
        </w:rPr>
        <w:t>La Modalidad de PBR prevé que una entidad independiente respecto del Banco y la Dirección de Educación Pública debe ser quien evalúe el cumplimiento de dichos resultados como requisito para la tramitación de los</w:t>
      </w:r>
      <w:r w:rsidR="006E7541" w:rsidRPr="00F01DE9">
        <w:rPr>
          <w:rFonts w:ascii="Arial" w:hAnsi="Arial" w:cs="Arial"/>
          <w:sz w:val="22"/>
          <w:szCs w:val="22"/>
        </w:rPr>
        <w:t xml:space="preserve"> </w:t>
      </w:r>
      <w:r w:rsidRPr="00F01DE9">
        <w:rPr>
          <w:rFonts w:ascii="Arial" w:hAnsi="Arial" w:cs="Arial"/>
          <w:sz w:val="22"/>
          <w:szCs w:val="22"/>
        </w:rPr>
        <w:t>desembolsos de la operación.</w:t>
      </w:r>
    </w:p>
    <w:p w14:paraId="5AE0D297" w14:textId="77777777" w:rsidR="009A5C7B" w:rsidRPr="00F01DE9" w:rsidRDefault="009A5C7B" w:rsidP="009A5C7B">
      <w:pPr>
        <w:spacing w:line="276" w:lineRule="auto"/>
        <w:jc w:val="both"/>
        <w:rPr>
          <w:rFonts w:ascii="Arial" w:hAnsi="Arial" w:cs="Arial"/>
          <w:sz w:val="22"/>
          <w:szCs w:val="22"/>
        </w:rPr>
      </w:pPr>
    </w:p>
    <w:p w14:paraId="7DFBCB96" w14:textId="77777777" w:rsidR="009A5C7B" w:rsidRPr="00F01DE9" w:rsidRDefault="009A5C7B" w:rsidP="009A5C7B">
      <w:pPr>
        <w:spacing w:line="276" w:lineRule="auto"/>
        <w:jc w:val="both"/>
        <w:rPr>
          <w:rFonts w:ascii="Arial" w:hAnsi="Arial" w:cs="Arial"/>
          <w:b/>
          <w:sz w:val="22"/>
          <w:szCs w:val="22"/>
        </w:rPr>
      </w:pPr>
      <w:r w:rsidRPr="00F01DE9">
        <w:rPr>
          <w:rFonts w:ascii="Arial" w:hAnsi="Arial" w:cs="Arial"/>
          <w:b/>
          <w:sz w:val="22"/>
          <w:szCs w:val="22"/>
        </w:rPr>
        <w:t>B. Objetivo General</w:t>
      </w:r>
    </w:p>
    <w:p w14:paraId="3FBE2670" w14:textId="77777777" w:rsidR="009A5C7B" w:rsidRPr="00F01DE9" w:rsidRDefault="009A5C7B" w:rsidP="009A5C7B">
      <w:pPr>
        <w:spacing w:line="276" w:lineRule="auto"/>
        <w:jc w:val="both"/>
        <w:rPr>
          <w:rFonts w:ascii="Arial" w:hAnsi="Arial" w:cs="Arial"/>
          <w:b/>
          <w:sz w:val="22"/>
          <w:szCs w:val="22"/>
        </w:rPr>
      </w:pPr>
    </w:p>
    <w:p w14:paraId="23EBB57A" w14:textId="3B8AC907" w:rsidR="009A5C7B" w:rsidRPr="00F01DE9" w:rsidRDefault="009A5C7B" w:rsidP="005F7A31">
      <w:pPr>
        <w:pStyle w:val="ListParagraph"/>
        <w:numPr>
          <w:ilvl w:val="1"/>
          <w:numId w:val="21"/>
        </w:numPr>
        <w:spacing w:line="276" w:lineRule="auto"/>
        <w:jc w:val="both"/>
        <w:rPr>
          <w:rFonts w:ascii="Arial" w:hAnsi="Arial" w:cs="Arial"/>
          <w:sz w:val="22"/>
          <w:szCs w:val="22"/>
        </w:rPr>
      </w:pPr>
      <w:r w:rsidRPr="00F01DE9">
        <w:rPr>
          <w:rFonts w:ascii="Arial" w:hAnsi="Arial" w:cs="Arial"/>
          <w:sz w:val="22"/>
          <w:szCs w:val="22"/>
        </w:rPr>
        <w:t>El objetivo general de la consultoría es verificar el cumplimiento de las metas previstas para cada</w:t>
      </w:r>
      <w:r w:rsidR="006E7541" w:rsidRPr="00F01DE9">
        <w:rPr>
          <w:rFonts w:ascii="Arial" w:hAnsi="Arial" w:cs="Arial"/>
          <w:sz w:val="22"/>
          <w:szCs w:val="22"/>
        </w:rPr>
        <w:t xml:space="preserve"> </w:t>
      </w:r>
      <w:r w:rsidRPr="00F01DE9">
        <w:rPr>
          <w:rFonts w:ascii="Arial" w:hAnsi="Arial" w:cs="Arial"/>
          <w:sz w:val="22"/>
          <w:szCs w:val="22"/>
        </w:rPr>
        <w:t xml:space="preserve">tramo en los indicadores para desembolso oportunamente acordados entre </w:t>
      </w:r>
      <w:r w:rsidR="006E7541" w:rsidRPr="00F01DE9">
        <w:rPr>
          <w:rFonts w:ascii="Arial" w:hAnsi="Arial" w:cs="Arial"/>
          <w:sz w:val="22"/>
          <w:szCs w:val="22"/>
        </w:rPr>
        <w:t>la DEP</w:t>
      </w:r>
      <w:r w:rsidRPr="00F01DE9">
        <w:rPr>
          <w:rFonts w:ascii="Arial" w:hAnsi="Arial" w:cs="Arial"/>
          <w:sz w:val="22"/>
          <w:szCs w:val="22"/>
        </w:rPr>
        <w:t xml:space="preserve"> y BID.</w:t>
      </w:r>
    </w:p>
    <w:p w14:paraId="6EE94AFB" w14:textId="77777777" w:rsidR="006E7541" w:rsidRPr="00F01DE9" w:rsidRDefault="006E7541" w:rsidP="006E7541">
      <w:pPr>
        <w:pStyle w:val="ListParagraph"/>
        <w:spacing w:line="276" w:lineRule="auto"/>
        <w:ind w:left="720" w:firstLine="0"/>
        <w:jc w:val="both"/>
        <w:rPr>
          <w:rFonts w:ascii="Arial" w:hAnsi="Arial" w:cs="Arial"/>
          <w:sz w:val="22"/>
          <w:szCs w:val="22"/>
        </w:rPr>
      </w:pPr>
    </w:p>
    <w:p w14:paraId="523E3155" w14:textId="3FF85879" w:rsidR="009A5C7B" w:rsidRPr="00F01DE9" w:rsidRDefault="009A5C7B" w:rsidP="005F7A31">
      <w:pPr>
        <w:pStyle w:val="ListParagraph"/>
        <w:numPr>
          <w:ilvl w:val="1"/>
          <w:numId w:val="21"/>
        </w:numPr>
        <w:spacing w:line="276" w:lineRule="auto"/>
        <w:jc w:val="both"/>
        <w:rPr>
          <w:rFonts w:ascii="Arial" w:hAnsi="Arial" w:cs="Arial"/>
          <w:sz w:val="22"/>
          <w:szCs w:val="22"/>
        </w:rPr>
      </w:pPr>
      <w:r w:rsidRPr="00F01DE9">
        <w:rPr>
          <w:rFonts w:ascii="Arial" w:hAnsi="Arial" w:cs="Arial"/>
          <w:sz w:val="22"/>
          <w:szCs w:val="22"/>
        </w:rPr>
        <w:t xml:space="preserve">Los objetivos específicos de la consultoría son: (i) emitir opinión acerca de la </w:t>
      </w:r>
      <w:proofErr w:type="spellStart"/>
      <w:proofErr w:type="gramStart"/>
      <w:r w:rsidRPr="00F01DE9">
        <w:rPr>
          <w:rFonts w:ascii="Arial" w:hAnsi="Arial" w:cs="Arial"/>
          <w:sz w:val="22"/>
          <w:szCs w:val="22"/>
        </w:rPr>
        <w:t>exactitud,confiabilidad</w:t>
      </w:r>
      <w:proofErr w:type="spellEnd"/>
      <w:proofErr w:type="gramEnd"/>
      <w:r w:rsidRPr="00F01DE9">
        <w:rPr>
          <w:rFonts w:ascii="Arial" w:hAnsi="Arial" w:cs="Arial"/>
          <w:sz w:val="22"/>
          <w:szCs w:val="22"/>
        </w:rPr>
        <w:t>, validez y consistencia de la información correspondiente a los resultados; (</w:t>
      </w:r>
      <w:proofErr w:type="spellStart"/>
      <w:r w:rsidRPr="00F01DE9">
        <w:rPr>
          <w:rFonts w:ascii="Arial" w:hAnsi="Arial" w:cs="Arial"/>
          <w:sz w:val="22"/>
          <w:szCs w:val="22"/>
        </w:rPr>
        <w:t>ii</w:t>
      </w:r>
      <w:proofErr w:type="spellEnd"/>
      <w:r w:rsidRPr="00F01DE9">
        <w:rPr>
          <w:rFonts w:ascii="Arial" w:hAnsi="Arial" w:cs="Arial"/>
          <w:sz w:val="22"/>
          <w:szCs w:val="22"/>
        </w:rPr>
        <w:t>) determinar el valor de los indicadores de resultado establecidos en cada tramo de desembolsos y (</w:t>
      </w:r>
      <w:proofErr w:type="spellStart"/>
      <w:r w:rsidRPr="00F01DE9">
        <w:rPr>
          <w:rFonts w:ascii="Arial" w:hAnsi="Arial" w:cs="Arial"/>
          <w:sz w:val="22"/>
          <w:szCs w:val="22"/>
        </w:rPr>
        <w:t>iii</w:t>
      </w:r>
      <w:proofErr w:type="spellEnd"/>
      <w:r w:rsidRPr="00F01DE9">
        <w:rPr>
          <w:rFonts w:ascii="Arial" w:hAnsi="Arial" w:cs="Arial"/>
          <w:sz w:val="22"/>
          <w:szCs w:val="22"/>
        </w:rPr>
        <w:t>) preparar informes técnicos sobre cumplimiento de las metas entregando cuando corresponda recomendaciones para mejorar la ejecución del programa y de los medios de verificación.</w:t>
      </w:r>
    </w:p>
    <w:p w14:paraId="36F76E5C" w14:textId="77777777" w:rsidR="009A5C7B" w:rsidRPr="00F01DE9" w:rsidRDefault="009A5C7B" w:rsidP="009A5C7B">
      <w:pPr>
        <w:spacing w:line="276" w:lineRule="auto"/>
        <w:jc w:val="both"/>
        <w:rPr>
          <w:rFonts w:ascii="Arial" w:hAnsi="Arial" w:cs="Arial"/>
          <w:sz w:val="22"/>
          <w:szCs w:val="22"/>
        </w:rPr>
      </w:pPr>
    </w:p>
    <w:p w14:paraId="4D518927" w14:textId="77777777" w:rsidR="009A5C7B" w:rsidRPr="00F01DE9" w:rsidRDefault="009A5C7B" w:rsidP="009A5C7B">
      <w:pPr>
        <w:spacing w:line="276" w:lineRule="auto"/>
        <w:jc w:val="both"/>
        <w:rPr>
          <w:rFonts w:ascii="Arial" w:hAnsi="Arial" w:cs="Arial"/>
          <w:b/>
          <w:sz w:val="22"/>
          <w:szCs w:val="22"/>
        </w:rPr>
      </w:pPr>
      <w:r w:rsidRPr="00F01DE9">
        <w:rPr>
          <w:rFonts w:ascii="Arial" w:hAnsi="Arial" w:cs="Arial"/>
          <w:b/>
          <w:sz w:val="22"/>
          <w:szCs w:val="22"/>
        </w:rPr>
        <w:t>C. Descripción de los servicios</w:t>
      </w:r>
    </w:p>
    <w:p w14:paraId="4C076CD1" w14:textId="77777777" w:rsidR="009A5C7B" w:rsidRPr="00F01DE9" w:rsidRDefault="009A5C7B" w:rsidP="009A5C7B">
      <w:pPr>
        <w:spacing w:line="276" w:lineRule="auto"/>
        <w:jc w:val="both"/>
        <w:rPr>
          <w:rFonts w:ascii="Arial" w:hAnsi="Arial" w:cs="Arial"/>
          <w:sz w:val="22"/>
          <w:szCs w:val="22"/>
        </w:rPr>
      </w:pPr>
    </w:p>
    <w:p w14:paraId="53E66AFC" w14:textId="77777777" w:rsidR="009A5C7B" w:rsidRPr="00F01DE9" w:rsidRDefault="009A5C7B" w:rsidP="009A5C7B">
      <w:pPr>
        <w:spacing w:line="276" w:lineRule="auto"/>
        <w:jc w:val="both"/>
        <w:rPr>
          <w:rFonts w:ascii="Arial" w:hAnsi="Arial" w:cs="Arial"/>
          <w:sz w:val="22"/>
          <w:szCs w:val="22"/>
        </w:rPr>
      </w:pPr>
      <w:proofErr w:type="gramStart"/>
      <w:r w:rsidRPr="00F01DE9">
        <w:rPr>
          <w:rFonts w:ascii="Arial" w:hAnsi="Arial" w:cs="Arial"/>
          <w:sz w:val="22"/>
          <w:szCs w:val="22"/>
        </w:rPr>
        <w:t>Las actividades a ser desarrolladas</w:t>
      </w:r>
      <w:proofErr w:type="gramEnd"/>
      <w:r w:rsidRPr="00F01DE9">
        <w:rPr>
          <w:rFonts w:ascii="Arial" w:hAnsi="Arial" w:cs="Arial"/>
          <w:sz w:val="22"/>
          <w:szCs w:val="22"/>
        </w:rPr>
        <w:t xml:space="preserve"> incluyen:</w:t>
      </w:r>
    </w:p>
    <w:p w14:paraId="49A33650" w14:textId="77777777" w:rsidR="009A5C7B" w:rsidRPr="00F01DE9" w:rsidRDefault="009A5C7B" w:rsidP="009A5C7B">
      <w:pPr>
        <w:spacing w:line="276" w:lineRule="auto"/>
        <w:jc w:val="both"/>
        <w:rPr>
          <w:rFonts w:ascii="Arial" w:hAnsi="Arial" w:cs="Arial"/>
          <w:sz w:val="22"/>
          <w:szCs w:val="22"/>
        </w:rPr>
      </w:pPr>
    </w:p>
    <w:p w14:paraId="3F1BDB26" w14:textId="70865A7C" w:rsidR="009A5C7B" w:rsidRPr="00F01DE9" w:rsidRDefault="009A5C7B" w:rsidP="005F7A31">
      <w:pPr>
        <w:pStyle w:val="ListParagraph"/>
        <w:numPr>
          <w:ilvl w:val="0"/>
          <w:numId w:val="23"/>
        </w:numPr>
        <w:spacing w:line="276" w:lineRule="auto"/>
        <w:jc w:val="both"/>
        <w:rPr>
          <w:rFonts w:ascii="Arial" w:hAnsi="Arial" w:cs="Arial"/>
          <w:sz w:val="22"/>
          <w:szCs w:val="22"/>
        </w:rPr>
      </w:pPr>
      <w:r w:rsidRPr="00F01DE9">
        <w:rPr>
          <w:rFonts w:ascii="Arial" w:hAnsi="Arial" w:cs="Arial"/>
          <w:sz w:val="22"/>
          <w:szCs w:val="22"/>
        </w:rPr>
        <w:lastRenderedPageBreak/>
        <w:t>Revisar los procesos relacionados con la recolección, registro, procesamiento y/o sistematización de la información que sustenta el cálculo de los indicadores que cuentan con reporte independiente y</w:t>
      </w:r>
      <w:r w:rsidR="006E7541" w:rsidRPr="00F01DE9">
        <w:rPr>
          <w:rFonts w:ascii="Arial" w:hAnsi="Arial" w:cs="Arial"/>
          <w:sz w:val="22"/>
          <w:szCs w:val="22"/>
        </w:rPr>
        <w:t xml:space="preserve"> </w:t>
      </w:r>
      <w:r w:rsidRPr="00F01DE9">
        <w:rPr>
          <w:rFonts w:ascii="Arial" w:hAnsi="Arial" w:cs="Arial"/>
          <w:sz w:val="22"/>
          <w:szCs w:val="22"/>
        </w:rPr>
        <w:t xml:space="preserve">automático de los sistemas </w:t>
      </w:r>
      <w:r w:rsidR="006E7541" w:rsidRPr="00F01DE9">
        <w:rPr>
          <w:rFonts w:ascii="Arial" w:hAnsi="Arial" w:cs="Arial"/>
          <w:sz w:val="22"/>
          <w:szCs w:val="22"/>
        </w:rPr>
        <w:t xml:space="preserve">que la DEP utilice y estén </w:t>
      </w:r>
      <w:r w:rsidRPr="00F01DE9">
        <w:rPr>
          <w:rFonts w:ascii="Arial" w:hAnsi="Arial" w:cs="Arial"/>
          <w:sz w:val="22"/>
          <w:szCs w:val="22"/>
        </w:rPr>
        <w:t xml:space="preserve">asociados </w:t>
      </w:r>
      <w:r w:rsidR="006E7541" w:rsidRPr="00F01DE9">
        <w:rPr>
          <w:rFonts w:ascii="Arial" w:hAnsi="Arial" w:cs="Arial"/>
          <w:sz w:val="22"/>
          <w:szCs w:val="22"/>
        </w:rPr>
        <w:t>con metas</w:t>
      </w:r>
      <w:r w:rsidRPr="00F01DE9">
        <w:rPr>
          <w:rFonts w:ascii="Arial" w:hAnsi="Arial" w:cs="Arial"/>
          <w:sz w:val="22"/>
          <w:szCs w:val="22"/>
        </w:rPr>
        <w:t xml:space="preserve"> </w:t>
      </w:r>
      <w:r w:rsidR="006E7541" w:rsidRPr="00F01DE9">
        <w:rPr>
          <w:rFonts w:ascii="Arial" w:hAnsi="Arial" w:cs="Arial"/>
          <w:sz w:val="22"/>
          <w:szCs w:val="22"/>
        </w:rPr>
        <w:t>del Programa,</w:t>
      </w:r>
      <w:r w:rsidRPr="00F01DE9">
        <w:rPr>
          <w:rFonts w:ascii="Arial" w:hAnsi="Arial" w:cs="Arial"/>
          <w:sz w:val="22"/>
          <w:szCs w:val="22"/>
        </w:rPr>
        <w:t xml:space="preserve"> para verificar que los mismos hayan mantenido los mecanismos de independencia previstos en los protocolos de verificación acordados con el Banco,</w:t>
      </w:r>
    </w:p>
    <w:p w14:paraId="6EDC282E" w14:textId="77777777" w:rsidR="006E7541" w:rsidRPr="00F01DE9" w:rsidRDefault="006E7541" w:rsidP="006E7541">
      <w:pPr>
        <w:pStyle w:val="ListParagraph"/>
        <w:spacing w:line="276" w:lineRule="auto"/>
        <w:ind w:left="1080" w:firstLine="0"/>
        <w:jc w:val="both"/>
        <w:rPr>
          <w:rFonts w:ascii="Arial" w:hAnsi="Arial" w:cs="Arial"/>
          <w:sz w:val="22"/>
          <w:szCs w:val="22"/>
        </w:rPr>
      </w:pPr>
    </w:p>
    <w:p w14:paraId="24010647" w14:textId="77777777" w:rsidR="006E7541" w:rsidRPr="00F01DE9" w:rsidRDefault="009A5C7B" w:rsidP="005F7A31">
      <w:pPr>
        <w:pStyle w:val="ListParagraph"/>
        <w:numPr>
          <w:ilvl w:val="0"/>
          <w:numId w:val="23"/>
        </w:numPr>
        <w:spacing w:line="276" w:lineRule="auto"/>
        <w:jc w:val="both"/>
        <w:rPr>
          <w:rFonts w:ascii="Arial" w:hAnsi="Arial" w:cs="Arial"/>
          <w:sz w:val="22"/>
          <w:szCs w:val="22"/>
        </w:rPr>
      </w:pPr>
      <w:r w:rsidRPr="00F01DE9">
        <w:rPr>
          <w:rFonts w:ascii="Arial" w:hAnsi="Arial" w:cs="Arial"/>
          <w:sz w:val="22"/>
          <w:szCs w:val="22"/>
        </w:rPr>
        <w:t xml:space="preserve">Verificar que los reportes generados para dar cuenta del grado de cumplimiento de las </w:t>
      </w:r>
      <w:proofErr w:type="gramStart"/>
      <w:r w:rsidRPr="00F01DE9">
        <w:rPr>
          <w:rFonts w:ascii="Arial" w:hAnsi="Arial" w:cs="Arial"/>
          <w:sz w:val="22"/>
          <w:szCs w:val="22"/>
        </w:rPr>
        <w:t>metas,</w:t>
      </w:r>
      <w:proofErr w:type="gramEnd"/>
      <w:r w:rsidRPr="00F01DE9">
        <w:rPr>
          <w:rFonts w:ascii="Arial" w:hAnsi="Arial" w:cs="Arial"/>
          <w:sz w:val="22"/>
          <w:szCs w:val="22"/>
        </w:rPr>
        <w:t xml:space="preserve"> han</w:t>
      </w:r>
      <w:r w:rsidR="006E7541" w:rsidRPr="00F01DE9">
        <w:rPr>
          <w:rFonts w:ascii="Arial" w:hAnsi="Arial" w:cs="Arial"/>
          <w:sz w:val="22"/>
          <w:szCs w:val="22"/>
        </w:rPr>
        <w:t xml:space="preserve"> </w:t>
      </w:r>
      <w:r w:rsidRPr="00F01DE9">
        <w:rPr>
          <w:rFonts w:ascii="Arial" w:hAnsi="Arial" w:cs="Arial"/>
          <w:sz w:val="22"/>
          <w:szCs w:val="22"/>
        </w:rPr>
        <w:t>sido desarrollados en concordancia con los protocolos de verificación acordados con el Banco</w:t>
      </w:r>
      <w:r w:rsidR="006E7541" w:rsidRPr="00F01DE9">
        <w:rPr>
          <w:rFonts w:ascii="Arial" w:hAnsi="Arial" w:cs="Arial"/>
          <w:sz w:val="22"/>
          <w:szCs w:val="22"/>
        </w:rPr>
        <w:t>,</w:t>
      </w:r>
      <w:r w:rsidRPr="00F01DE9">
        <w:rPr>
          <w:rFonts w:ascii="Arial" w:hAnsi="Arial" w:cs="Arial"/>
          <w:sz w:val="22"/>
          <w:szCs w:val="22"/>
        </w:rPr>
        <w:t xml:space="preserve"> </w:t>
      </w:r>
    </w:p>
    <w:p w14:paraId="565A966D" w14:textId="77777777" w:rsidR="006E7541" w:rsidRPr="00F01DE9" w:rsidRDefault="006E7541" w:rsidP="006E7541">
      <w:pPr>
        <w:pStyle w:val="ListParagraph"/>
        <w:rPr>
          <w:rFonts w:ascii="Arial" w:hAnsi="Arial" w:cs="Arial"/>
          <w:sz w:val="22"/>
          <w:szCs w:val="22"/>
        </w:rPr>
      </w:pPr>
    </w:p>
    <w:p w14:paraId="48A2D97E" w14:textId="185C608A" w:rsidR="009A5C7B" w:rsidRPr="00F01DE9" w:rsidRDefault="009A5C7B" w:rsidP="005F7A31">
      <w:pPr>
        <w:pStyle w:val="ListParagraph"/>
        <w:numPr>
          <w:ilvl w:val="0"/>
          <w:numId w:val="23"/>
        </w:numPr>
        <w:spacing w:line="276" w:lineRule="auto"/>
        <w:jc w:val="both"/>
        <w:rPr>
          <w:rFonts w:ascii="Arial" w:hAnsi="Arial" w:cs="Arial"/>
          <w:sz w:val="22"/>
          <w:szCs w:val="22"/>
        </w:rPr>
      </w:pPr>
      <w:r w:rsidRPr="00F01DE9">
        <w:rPr>
          <w:rFonts w:ascii="Arial" w:hAnsi="Arial" w:cs="Arial"/>
          <w:sz w:val="22"/>
          <w:szCs w:val="22"/>
        </w:rPr>
        <w:t>Realizar el cálculo de las metas alcanzadas en aquellos indicadores que no cuenten con reportes</w:t>
      </w:r>
      <w:r w:rsidR="006E7541" w:rsidRPr="00F01DE9">
        <w:rPr>
          <w:rFonts w:ascii="Arial" w:hAnsi="Arial" w:cs="Arial"/>
          <w:sz w:val="22"/>
          <w:szCs w:val="22"/>
        </w:rPr>
        <w:t xml:space="preserve"> </w:t>
      </w:r>
      <w:r w:rsidRPr="00F01DE9">
        <w:rPr>
          <w:rFonts w:ascii="Arial" w:hAnsi="Arial" w:cs="Arial"/>
          <w:sz w:val="22"/>
          <w:szCs w:val="22"/>
        </w:rPr>
        <w:t>independientes automáticos,</w:t>
      </w:r>
    </w:p>
    <w:p w14:paraId="5D14DAB9" w14:textId="77777777" w:rsidR="006E7541" w:rsidRPr="00F01DE9" w:rsidRDefault="006E7541" w:rsidP="006E7541">
      <w:pPr>
        <w:pStyle w:val="ListParagraph"/>
        <w:rPr>
          <w:rFonts w:ascii="Arial" w:hAnsi="Arial" w:cs="Arial"/>
          <w:sz w:val="22"/>
          <w:szCs w:val="22"/>
        </w:rPr>
      </w:pPr>
    </w:p>
    <w:p w14:paraId="1A55455E" w14:textId="77777777" w:rsidR="00476AA4" w:rsidRPr="00F01DE9" w:rsidRDefault="009A5C7B" w:rsidP="005F7A31">
      <w:pPr>
        <w:pStyle w:val="ListParagraph"/>
        <w:numPr>
          <w:ilvl w:val="0"/>
          <w:numId w:val="23"/>
        </w:numPr>
        <w:spacing w:line="276" w:lineRule="auto"/>
        <w:jc w:val="both"/>
        <w:rPr>
          <w:rFonts w:ascii="Arial" w:hAnsi="Arial" w:cs="Arial"/>
          <w:sz w:val="22"/>
          <w:szCs w:val="22"/>
        </w:rPr>
      </w:pPr>
      <w:r w:rsidRPr="00F01DE9">
        <w:rPr>
          <w:rFonts w:ascii="Arial" w:hAnsi="Arial" w:cs="Arial"/>
          <w:sz w:val="22"/>
          <w:szCs w:val="22"/>
        </w:rPr>
        <w:t xml:space="preserve">Preparar un informe técnico que dé cuenta del grado de cumplimiento de las metas previstas para cada tramo, como requisito excluyente para la tramitación del desembolso, a lo largo del período inicialmente establecido en </w:t>
      </w:r>
      <w:r w:rsidR="00476AA4" w:rsidRPr="00F01DE9">
        <w:rPr>
          <w:rFonts w:ascii="Arial" w:hAnsi="Arial" w:cs="Arial"/>
          <w:sz w:val="22"/>
          <w:szCs w:val="22"/>
        </w:rPr>
        <w:t xml:space="preserve">3 </w:t>
      </w:r>
      <w:r w:rsidRPr="00F01DE9">
        <w:rPr>
          <w:rFonts w:ascii="Arial" w:hAnsi="Arial" w:cs="Arial"/>
          <w:sz w:val="22"/>
          <w:szCs w:val="22"/>
        </w:rPr>
        <w:t>años y</w:t>
      </w:r>
    </w:p>
    <w:p w14:paraId="5452D740" w14:textId="77777777" w:rsidR="00476AA4" w:rsidRPr="00F01DE9" w:rsidRDefault="00476AA4" w:rsidP="00476AA4">
      <w:pPr>
        <w:pStyle w:val="ListParagraph"/>
        <w:rPr>
          <w:rFonts w:ascii="Arial" w:hAnsi="Arial" w:cs="Arial"/>
          <w:sz w:val="22"/>
          <w:szCs w:val="22"/>
        </w:rPr>
      </w:pPr>
    </w:p>
    <w:p w14:paraId="794D0474" w14:textId="1263D0FD" w:rsidR="009A5C7B" w:rsidRPr="00F01DE9" w:rsidRDefault="009A5C7B" w:rsidP="005F7A31">
      <w:pPr>
        <w:pStyle w:val="ListParagraph"/>
        <w:numPr>
          <w:ilvl w:val="0"/>
          <w:numId w:val="23"/>
        </w:numPr>
        <w:spacing w:line="276" w:lineRule="auto"/>
        <w:jc w:val="both"/>
        <w:rPr>
          <w:rFonts w:ascii="Arial" w:hAnsi="Arial" w:cs="Arial"/>
          <w:sz w:val="22"/>
          <w:szCs w:val="22"/>
        </w:rPr>
      </w:pPr>
      <w:r w:rsidRPr="00F01DE9">
        <w:rPr>
          <w:rFonts w:ascii="Arial" w:hAnsi="Arial" w:cs="Arial"/>
          <w:sz w:val="22"/>
          <w:szCs w:val="22"/>
        </w:rPr>
        <w:t xml:space="preserve">Cuando corresponda, realizar recomendaciones para promover el logro de las metas en base a los análisis realizados y emitir recomendaciones para mejorar los mecanismos de verificación de avances, ya sea </w:t>
      </w:r>
      <w:proofErr w:type="gramStart"/>
      <w:r w:rsidRPr="00F01DE9">
        <w:rPr>
          <w:rFonts w:ascii="Arial" w:hAnsi="Arial" w:cs="Arial"/>
          <w:sz w:val="22"/>
          <w:szCs w:val="22"/>
        </w:rPr>
        <w:t>en relación a</w:t>
      </w:r>
      <w:proofErr w:type="gramEnd"/>
      <w:r w:rsidRPr="00F01DE9">
        <w:rPr>
          <w:rFonts w:ascii="Arial" w:hAnsi="Arial" w:cs="Arial"/>
          <w:sz w:val="22"/>
          <w:szCs w:val="22"/>
        </w:rPr>
        <w:t xml:space="preserve"> procesos de recolección de información, como a sistemas de información utilizados para sustentar el cálculo de los indicadores.</w:t>
      </w:r>
    </w:p>
    <w:p w14:paraId="1AB0BEF8" w14:textId="77777777" w:rsidR="009A5C7B" w:rsidRPr="00F01DE9" w:rsidRDefault="009A5C7B" w:rsidP="009A5C7B">
      <w:pPr>
        <w:spacing w:line="276" w:lineRule="auto"/>
        <w:jc w:val="both"/>
        <w:rPr>
          <w:rFonts w:ascii="Arial" w:hAnsi="Arial" w:cs="Arial"/>
          <w:sz w:val="22"/>
          <w:szCs w:val="22"/>
        </w:rPr>
      </w:pPr>
    </w:p>
    <w:p w14:paraId="099AE812" w14:textId="77777777" w:rsidR="009A5C7B" w:rsidRPr="00F01DE9" w:rsidRDefault="009A5C7B" w:rsidP="009A5C7B">
      <w:pPr>
        <w:spacing w:line="276" w:lineRule="auto"/>
        <w:jc w:val="both"/>
        <w:rPr>
          <w:rFonts w:ascii="Arial" w:hAnsi="Arial" w:cs="Arial"/>
          <w:b/>
          <w:sz w:val="22"/>
          <w:szCs w:val="22"/>
        </w:rPr>
      </w:pPr>
      <w:r w:rsidRPr="00F01DE9">
        <w:rPr>
          <w:rFonts w:ascii="Arial" w:hAnsi="Arial" w:cs="Arial"/>
          <w:b/>
          <w:sz w:val="22"/>
          <w:szCs w:val="22"/>
        </w:rPr>
        <w:t>D. Productos</w:t>
      </w:r>
    </w:p>
    <w:p w14:paraId="16C5A1F4" w14:textId="77777777" w:rsidR="009A5C7B" w:rsidRPr="00F01DE9" w:rsidRDefault="009A5C7B" w:rsidP="009A5C7B">
      <w:pPr>
        <w:spacing w:line="276" w:lineRule="auto"/>
        <w:jc w:val="both"/>
        <w:rPr>
          <w:rFonts w:ascii="Arial" w:hAnsi="Arial" w:cs="Arial"/>
          <w:b/>
          <w:sz w:val="22"/>
          <w:szCs w:val="22"/>
        </w:rPr>
      </w:pPr>
    </w:p>
    <w:p w14:paraId="3736899E" w14:textId="77E8DE25"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4.1. Los productos que deberá entregar la consultoría para cada uno de los cuatro tramos son los</w:t>
      </w:r>
      <w:r w:rsidR="00476AA4" w:rsidRPr="00F01DE9">
        <w:rPr>
          <w:rFonts w:ascii="Arial" w:hAnsi="Arial" w:cs="Arial"/>
          <w:sz w:val="22"/>
          <w:szCs w:val="22"/>
        </w:rPr>
        <w:t xml:space="preserve"> </w:t>
      </w:r>
      <w:r w:rsidRPr="00F01DE9">
        <w:rPr>
          <w:rFonts w:ascii="Arial" w:hAnsi="Arial" w:cs="Arial"/>
          <w:sz w:val="22"/>
          <w:szCs w:val="22"/>
        </w:rPr>
        <w:t>siguientes: (i) Plan de Trabajo con el cronograma acordado con el contratante y el Banco en base a la metodología de revisión prevista en los protocolos de verificación y (</w:t>
      </w:r>
      <w:proofErr w:type="spellStart"/>
      <w:r w:rsidRPr="00F01DE9">
        <w:rPr>
          <w:rFonts w:ascii="Arial" w:hAnsi="Arial" w:cs="Arial"/>
          <w:sz w:val="22"/>
          <w:szCs w:val="22"/>
        </w:rPr>
        <w:t>ii</w:t>
      </w:r>
      <w:proofErr w:type="spellEnd"/>
      <w:r w:rsidRPr="00F01DE9">
        <w:rPr>
          <w:rFonts w:ascii="Arial" w:hAnsi="Arial" w:cs="Arial"/>
          <w:sz w:val="22"/>
          <w:szCs w:val="22"/>
        </w:rPr>
        <w:t>) Reporte de Verificación, uno para cada tramo. Cada Reporte deberá incluir un resumen ejecutivo, un capítulo con aspectos metodológicos, un capítulo sobre los resultados y conclusiones y un capítulo con recomendaciones. Los Reportes deberán ser entregados a más tardar a los 60 días de iniciada la verificación.</w:t>
      </w:r>
    </w:p>
    <w:p w14:paraId="3B9F2368" w14:textId="77777777" w:rsidR="00476AA4" w:rsidRPr="00F01DE9" w:rsidRDefault="00476AA4" w:rsidP="009A5C7B">
      <w:pPr>
        <w:spacing w:line="276" w:lineRule="auto"/>
        <w:jc w:val="both"/>
        <w:rPr>
          <w:rFonts w:ascii="Arial" w:hAnsi="Arial" w:cs="Arial"/>
          <w:sz w:val="22"/>
          <w:szCs w:val="22"/>
        </w:rPr>
      </w:pPr>
    </w:p>
    <w:p w14:paraId="424A5108" w14:textId="77777777" w:rsidR="009A5C7B" w:rsidRPr="00F01DE9" w:rsidRDefault="009A5C7B" w:rsidP="009A5C7B">
      <w:pPr>
        <w:spacing w:line="276" w:lineRule="auto"/>
        <w:jc w:val="both"/>
        <w:rPr>
          <w:rFonts w:ascii="Arial" w:hAnsi="Arial" w:cs="Arial"/>
          <w:sz w:val="22"/>
          <w:szCs w:val="22"/>
        </w:rPr>
      </w:pPr>
    </w:p>
    <w:p w14:paraId="3813898E" w14:textId="77777777" w:rsidR="009A5C7B" w:rsidRPr="00F01DE9" w:rsidRDefault="009A5C7B" w:rsidP="009A5C7B">
      <w:pPr>
        <w:spacing w:line="276" w:lineRule="auto"/>
        <w:jc w:val="both"/>
        <w:rPr>
          <w:rFonts w:ascii="Arial" w:hAnsi="Arial" w:cs="Arial"/>
          <w:b/>
          <w:sz w:val="22"/>
          <w:szCs w:val="22"/>
        </w:rPr>
      </w:pPr>
      <w:r w:rsidRPr="00F01DE9">
        <w:rPr>
          <w:rFonts w:ascii="Arial" w:hAnsi="Arial" w:cs="Arial"/>
          <w:b/>
          <w:sz w:val="22"/>
          <w:szCs w:val="22"/>
        </w:rPr>
        <w:t>E. Lugar</w:t>
      </w:r>
    </w:p>
    <w:p w14:paraId="6090EAC5" w14:textId="77777777" w:rsidR="009A5C7B" w:rsidRPr="00F01DE9" w:rsidRDefault="009A5C7B" w:rsidP="009A5C7B">
      <w:pPr>
        <w:spacing w:line="276" w:lineRule="auto"/>
        <w:jc w:val="both"/>
        <w:rPr>
          <w:rFonts w:ascii="Arial" w:hAnsi="Arial" w:cs="Arial"/>
          <w:b/>
          <w:sz w:val="22"/>
          <w:szCs w:val="22"/>
        </w:rPr>
      </w:pPr>
    </w:p>
    <w:p w14:paraId="328B6DC5" w14:textId="689EB88D"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 xml:space="preserve">5.1. La consultoría será realizada principalmente en </w:t>
      </w:r>
      <w:r w:rsidR="00476AA4" w:rsidRPr="00F01DE9">
        <w:rPr>
          <w:rFonts w:ascii="Arial" w:hAnsi="Arial" w:cs="Arial"/>
          <w:sz w:val="22"/>
          <w:szCs w:val="22"/>
        </w:rPr>
        <w:t>Santiago</w:t>
      </w:r>
      <w:r w:rsidRPr="00F01DE9">
        <w:rPr>
          <w:rFonts w:ascii="Arial" w:hAnsi="Arial" w:cs="Arial"/>
          <w:sz w:val="22"/>
          <w:szCs w:val="22"/>
        </w:rPr>
        <w:t xml:space="preserve">, </w:t>
      </w:r>
      <w:r w:rsidR="00476AA4" w:rsidRPr="00F01DE9">
        <w:rPr>
          <w:rFonts w:ascii="Arial" w:hAnsi="Arial" w:cs="Arial"/>
          <w:sz w:val="22"/>
          <w:szCs w:val="22"/>
        </w:rPr>
        <w:t xml:space="preserve">Chile, sin perjuicio que podría considerarse visitas a las regiones en que se ubiquen los Servicios Locales que </w:t>
      </w:r>
      <w:proofErr w:type="spellStart"/>
      <w:r w:rsidR="00476AA4" w:rsidRPr="00F01DE9">
        <w:rPr>
          <w:rFonts w:ascii="Arial" w:hAnsi="Arial" w:cs="Arial"/>
          <w:sz w:val="22"/>
          <w:szCs w:val="22"/>
        </w:rPr>
        <w:t>co-ejecuten</w:t>
      </w:r>
      <w:proofErr w:type="spellEnd"/>
      <w:r w:rsidR="00476AA4" w:rsidRPr="00F01DE9">
        <w:rPr>
          <w:rFonts w:ascii="Arial" w:hAnsi="Arial" w:cs="Arial"/>
          <w:sz w:val="22"/>
          <w:szCs w:val="22"/>
        </w:rPr>
        <w:t xml:space="preserve"> el Programa.</w:t>
      </w:r>
    </w:p>
    <w:p w14:paraId="29FEEF1E" w14:textId="77777777" w:rsidR="009A5C7B" w:rsidRPr="00F01DE9" w:rsidRDefault="009A5C7B" w:rsidP="009A5C7B">
      <w:pPr>
        <w:spacing w:line="276" w:lineRule="auto"/>
        <w:jc w:val="both"/>
        <w:rPr>
          <w:rFonts w:ascii="Arial" w:hAnsi="Arial" w:cs="Arial"/>
          <w:sz w:val="22"/>
          <w:szCs w:val="22"/>
        </w:rPr>
      </w:pPr>
    </w:p>
    <w:p w14:paraId="34280F7E" w14:textId="77777777" w:rsidR="009A5C7B" w:rsidRPr="00F01DE9" w:rsidRDefault="009A5C7B" w:rsidP="009A5C7B">
      <w:pPr>
        <w:spacing w:line="276" w:lineRule="auto"/>
        <w:jc w:val="both"/>
        <w:rPr>
          <w:rFonts w:ascii="Arial" w:hAnsi="Arial" w:cs="Arial"/>
          <w:b/>
          <w:sz w:val="22"/>
          <w:szCs w:val="22"/>
        </w:rPr>
      </w:pPr>
      <w:r w:rsidRPr="00F01DE9">
        <w:rPr>
          <w:rFonts w:ascii="Arial" w:hAnsi="Arial" w:cs="Arial"/>
          <w:b/>
          <w:sz w:val="22"/>
          <w:szCs w:val="22"/>
        </w:rPr>
        <w:t>F. Perfil del Consultor</w:t>
      </w:r>
    </w:p>
    <w:p w14:paraId="7FE71416" w14:textId="77777777" w:rsidR="009A5C7B" w:rsidRPr="00F01DE9" w:rsidRDefault="009A5C7B" w:rsidP="009A5C7B">
      <w:pPr>
        <w:spacing w:line="276" w:lineRule="auto"/>
        <w:jc w:val="both"/>
        <w:rPr>
          <w:rFonts w:ascii="Arial" w:hAnsi="Arial" w:cs="Arial"/>
          <w:sz w:val="22"/>
          <w:szCs w:val="22"/>
        </w:rPr>
      </w:pPr>
    </w:p>
    <w:p w14:paraId="5EFA7C7D" w14:textId="77777777"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6.1. El perfil del Consultor deberá incluir:</w:t>
      </w:r>
    </w:p>
    <w:p w14:paraId="4A86A1D9" w14:textId="77777777" w:rsidR="009A5C7B" w:rsidRPr="00F01DE9" w:rsidRDefault="009A5C7B" w:rsidP="009A5C7B">
      <w:pPr>
        <w:spacing w:line="276" w:lineRule="auto"/>
        <w:jc w:val="both"/>
        <w:rPr>
          <w:rFonts w:ascii="Arial" w:hAnsi="Arial" w:cs="Arial"/>
          <w:sz w:val="22"/>
          <w:szCs w:val="22"/>
        </w:rPr>
      </w:pPr>
    </w:p>
    <w:p w14:paraId="3F88B740" w14:textId="1E92824B"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 Experiencia (nacional e internacional): En análisis de información de monitoreo basadas en</w:t>
      </w:r>
      <w:r w:rsidR="00476AA4" w:rsidRPr="00F01DE9">
        <w:rPr>
          <w:rFonts w:ascii="Arial" w:hAnsi="Arial" w:cs="Arial"/>
          <w:sz w:val="22"/>
          <w:szCs w:val="22"/>
        </w:rPr>
        <w:t xml:space="preserve"> </w:t>
      </w:r>
      <w:r w:rsidRPr="00F01DE9">
        <w:rPr>
          <w:rFonts w:ascii="Arial" w:hAnsi="Arial" w:cs="Arial"/>
          <w:sz w:val="22"/>
          <w:szCs w:val="22"/>
        </w:rPr>
        <w:t xml:space="preserve">herramientas de </w:t>
      </w:r>
      <w:proofErr w:type="gramStart"/>
      <w:r w:rsidRPr="00F01DE9">
        <w:rPr>
          <w:rFonts w:ascii="Arial" w:hAnsi="Arial" w:cs="Arial"/>
          <w:sz w:val="22"/>
          <w:szCs w:val="22"/>
        </w:rPr>
        <w:t xml:space="preserve">Business </w:t>
      </w:r>
      <w:proofErr w:type="spellStart"/>
      <w:r w:rsidRPr="00F01DE9">
        <w:rPr>
          <w:rFonts w:ascii="Arial" w:hAnsi="Arial" w:cs="Arial"/>
          <w:sz w:val="22"/>
          <w:szCs w:val="22"/>
        </w:rPr>
        <w:t>Intelligence</w:t>
      </w:r>
      <w:proofErr w:type="spellEnd"/>
      <w:proofErr w:type="gramEnd"/>
      <w:r w:rsidRPr="00F01DE9">
        <w:rPr>
          <w:rFonts w:ascii="Arial" w:hAnsi="Arial" w:cs="Arial"/>
          <w:sz w:val="22"/>
          <w:szCs w:val="22"/>
        </w:rPr>
        <w:t xml:space="preserve"> y/o Big Data y conocimiento y experiencia previa en </w:t>
      </w:r>
      <w:r w:rsidRPr="00F01DE9">
        <w:rPr>
          <w:rFonts w:ascii="Arial" w:hAnsi="Arial" w:cs="Arial"/>
          <w:sz w:val="22"/>
          <w:szCs w:val="22"/>
        </w:rPr>
        <w:lastRenderedPageBreak/>
        <w:t>análisis de datos de programas sociales. Se valorará particularmente la experiencia en análisis de monitoreo de desempeño de programas y políticas educativas.</w:t>
      </w:r>
    </w:p>
    <w:p w14:paraId="7AEAE378" w14:textId="77777777" w:rsidR="009A5C7B" w:rsidRPr="00F01DE9" w:rsidRDefault="009A5C7B" w:rsidP="009A5C7B">
      <w:pPr>
        <w:spacing w:line="276" w:lineRule="auto"/>
        <w:jc w:val="both"/>
        <w:rPr>
          <w:rFonts w:ascii="Arial" w:hAnsi="Arial" w:cs="Arial"/>
          <w:sz w:val="22"/>
          <w:szCs w:val="22"/>
        </w:rPr>
      </w:pPr>
    </w:p>
    <w:p w14:paraId="2981F8EF" w14:textId="0B642B45"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 Competencia para el trabajo: Experiencia profesional en diseño e implementación de</w:t>
      </w:r>
      <w:r w:rsidR="00476AA4" w:rsidRPr="00F01DE9">
        <w:rPr>
          <w:rFonts w:ascii="Arial" w:hAnsi="Arial" w:cs="Arial"/>
          <w:sz w:val="22"/>
          <w:szCs w:val="22"/>
        </w:rPr>
        <w:t xml:space="preserve"> </w:t>
      </w:r>
      <w:r w:rsidRPr="00F01DE9">
        <w:rPr>
          <w:rFonts w:ascii="Arial" w:hAnsi="Arial" w:cs="Arial"/>
          <w:sz w:val="22"/>
          <w:szCs w:val="22"/>
        </w:rPr>
        <w:t>metodologías de evaluación de programas públicos, diseño e implementación de políticas y</w:t>
      </w:r>
      <w:r w:rsidR="00476AA4" w:rsidRPr="00F01DE9">
        <w:rPr>
          <w:rFonts w:ascii="Arial" w:hAnsi="Arial" w:cs="Arial"/>
          <w:sz w:val="22"/>
          <w:szCs w:val="22"/>
        </w:rPr>
        <w:t xml:space="preserve"> </w:t>
      </w:r>
      <w:r w:rsidRPr="00F01DE9">
        <w:rPr>
          <w:rFonts w:ascii="Arial" w:hAnsi="Arial" w:cs="Arial"/>
          <w:sz w:val="22"/>
          <w:szCs w:val="22"/>
        </w:rPr>
        <w:t xml:space="preserve">programas </w:t>
      </w:r>
      <w:r w:rsidR="00476AA4" w:rsidRPr="00F01DE9">
        <w:rPr>
          <w:rFonts w:ascii="Arial" w:hAnsi="Arial" w:cs="Arial"/>
          <w:sz w:val="22"/>
          <w:szCs w:val="22"/>
        </w:rPr>
        <w:t>en áreas sociales en general y de educación en particular.</w:t>
      </w:r>
    </w:p>
    <w:p w14:paraId="7A37AC55" w14:textId="77777777" w:rsidR="009A5C7B" w:rsidRPr="00F01DE9" w:rsidRDefault="009A5C7B" w:rsidP="009A5C7B">
      <w:pPr>
        <w:spacing w:line="276" w:lineRule="auto"/>
        <w:jc w:val="both"/>
        <w:rPr>
          <w:rFonts w:ascii="Arial" w:hAnsi="Arial" w:cs="Arial"/>
          <w:sz w:val="22"/>
          <w:szCs w:val="22"/>
        </w:rPr>
      </w:pPr>
    </w:p>
    <w:p w14:paraId="44DB2BF8" w14:textId="25AA3D29" w:rsidR="009A5C7B" w:rsidRPr="00F01DE9" w:rsidRDefault="009A5C7B" w:rsidP="009A5C7B">
      <w:pPr>
        <w:spacing w:line="276" w:lineRule="auto"/>
        <w:jc w:val="both"/>
        <w:rPr>
          <w:rFonts w:ascii="Arial" w:hAnsi="Arial" w:cs="Arial"/>
          <w:sz w:val="22"/>
          <w:szCs w:val="22"/>
        </w:rPr>
      </w:pPr>
      <w:r w:rsidRPr="00F01DE9">
        <w:rPr>
          <w:rFonts w:ascii="Arial" w:hAnsi="Arial" w:cs="Arial"/>
          <w:sz w:val="22"/>
          <w:szCs w:val="22"/>
        </w:rPr>
        <w:t>● Formación académica y complementaria: Formación académica en las áreas de administración, economía, estadística, sistemas de información, ingeniería y/o política pública.</w:t>
      </w:r>
      <w:r w:rsidR="00476AA4" w:rsidRPr="00F01DE9">
        <w:rPr>
          <w:rFonts w:ascii="Arial" w:hAnsi="Arial" w:cs="Arial"/>
          <w:sz w:val="22"/>
          <w:szCs w:val="22"/>
        </w:rPr>
        <w:t xml:space="preserve"> Se requiere maestría en las mismas áreas.</w:t>
      </w:r>
    </w:p>
    <w:p w14:paraId="2732A2EF" w14:textId="77777777" w:rsidR="009A5C7B" w:rsidRPr="00F01DE9" w:rsidRDefault="009A5C7B" w:rsidP="009A5C7B">
      <w:pPr>
        <w:spacing w:line="276" w:lineRule="auto"/>
        <w:jc w:val="both"/>
        <w:rPr>
          <w:rFonts w:ascii="Arial" w:hAnsi="Arial" w:cs="Arial"/>
          <w:sz w:val="22"/>
          <w:szCs w:val="22"/>
        </w:rPr>
      </w:pPr>
    </w:p>
    <w:p w14:paraId="307CA65A" w14:textId="5CA17C7F" w:rsidR="009A5C7B" w:rsidRPr="00F01DE9" w:rsidRDefault="009A5C7B" w:rsidP="009A5C7B">
      <w:pPr>
        <w:pStyle w:val="BodyText"/>
        <w:jc w:val="both"/>
        <w:rPr>
          <w:rFonts w:ascii="Arial" w:hAnsi="Arial" w:cs="Arial"/>
          <w:sz w:val="22"/>
          <w:szCs w:val="22"/>
        </w:rPr>
      </w:pPr>
      <w:r w:rsidRPr="00F01DE9">
        <w:rPr>
          <w:rFonts w:ascii="Arial" w:hAnsi="Arial" w:cs="Arial"/>
          <w:sz w:val="22"/>
          <w:szCs w:val="22"/>
        </w:rPr>
        <w:t>● Idioma (excluyente): Capacidad de intercambio técnico y redacción de informes en español (preferente) o inglés.</w:t>
      </w:r>
    </w:p>
    <w:sectPr w:rsidR="009A5C7B" w:rsidRPr="00F01DE9" w:rsidSect="009A5C7B">
      <w:pgSz w:w="11906" w:h="16838"/>
      <w:pgMar w:top="1440" w:right="1440" w:bottom="1440" w:left="1440"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F022E" w14:textId="77777777" w:rsidR="009C2BDB" w:rsidRDefault="009C2BDB">
      <w:r>
        <w:separator/>
      </w:r>
    </w:p>
  </w:endnote>
  <w:endnote w:type="continuationSeparator" w:id="0">
    <w:p w14:paraId="63E69137" w14:textId="77777777" w:rsidR="009C2BDB" w:rsidRDefault="009C2BDB">
      <w:r>
        <w:continuationSeparator/>
      </w:r>
    </w:p>
  </w:endnote>
  <w:endnote w:type="continuationNotice" w:id="1">
    <w:p w14:paraId="6BC778C9" w14:textId="77777777" w:rsidR="009C2BDB" w:rsidRDefault="009C2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196E8" w14:textId="1B07DE24" w:rsidR="0030575A" w:rsidRDefault="0030575A">
    <w:pPr>
      <w:pStyle w:val="BodyText"/>
      <w:spacing w:line="14" w:lineRule="auto"/>
    </w:pPr>
    <w:r>
      <w:rPr>
        <w:noProof/>
      </w:rPr>
      <mc:AlternateContent>
        <mc:Choice Requires="wps">
          <w:drawing>
            <wp:anchor distT="0" distB="0" distL="114300" distR="114300" simplePos="0" relativeHeight="251658240" behindDoc="1" locked="0" layoutInCell="1" allowOverlap="1" wp14:anchorId="0F6196F1" wp14:editId="410C96F4">
              <wp:simplePos x="0" y="0"/>
              <wp:positionH relativeFrom="page">
                <wp:posOffset>3789680</wp:posOffset>
              </wp:positionH>
              <wp:positionV relativeFrom="page">
                <wp:posOffset>9274175</wp:posOffset>
              </wp:positionV>
              <wp:extent cx="194310" cy="165735"/>
              <wp:effectExtent l="0" t="0" r="0" b="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1981B" w14:textId="77777777" w:rsidR="0030575A" w:rsidRDefault="0030575A">
                          <w:pPr>
                            <w:spacing w:line="245" w:lineRule="exact"/>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196F1" id="_x0000_t202" coordsize="21600,21600" o:spt="202" path="m,l,21600r21600,l21600,xe">
              <v:stroke joinstyle="miter"/>
              <v:path gradientshapeok="t" o:connecttype="rect"/>
            </v:shapetype>
            <v:shape id="Text Box 9" o:spid="_x0000_s1042" type="#_x0000_t202" style="position:absolute;margin-left:298.4pt;margin-top:730.25pt;width:15.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" filled="f" stroked="f">
              <v:textbox inset="0,0,0,0">
                <w:txbxContent>
                  <w:p w14:paraId="0F61981B" w14:textId="77777777" w:rsidR="0030575A" w:rsidRDefault="0030575A">
                    <w:pPr>
                      <w:spacing w:line="245" w:lineRule="exact"/>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7604592"/>
      <w:docPartObj>
        <w:docPartGallery w:val="Page Numbers (Bottom of Page)"/>
        <w:docPartUnique/>
      </w:docPartObj>
    </w:sdtPr>
    <w:sdtEndPr/>
    <w:sdtContent>
      <w:p w14:paraId="4C37CC64" w14:textId="525C78EE" w:rsidR="0030575A" w:rsidRDefault="0030575A">
        <w:pPr>
          <w:pStyle w:val="Footer"/>
          <w:jc w:val="center"/>
        </w:pPr>
        <w:r>
          <w:fldChar w:fldCharType="begin"/>
        </w:r>
        <w:r>
          <w:instrText>PAGE   \* MERGEFORMAT</w:instrText>
        </w:r>
        <w:r>
          <w:fldChar w:fldCharType="separate"/>
        </w:r>
        <w:r>
          <w:rPr>
            <w:lang w:val="es-ES"/>
          </w:rPr>
          <w:t>2</w:t>
        </w:r>
        <w:r>
          <w:fldChar w:fldCharType="end"/>
        </w:r>
      </w:p>
    </w:sdtContent>
  </w:sdt>
  <w:p w14:paraId="55A71ADC" w14:textId="77777777" w:rsidR="0030575A" w:rsidRDefault="003057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6131941"/>
      <w:docPartObj>
        <w:docPartGallery w:val="Page Numbers (Bottom of Page)"/>
        <w:docPartUnique/>
      </w:docPartObj>
    </w:sdtPr>
    <w:sdtEndPr/>
    <w:sdtContent>
      <w:p w14:paraId="2C79262D" w14:textId="0DF24801" w:rsidR="0030575A" w:rsidRDefault="0030575A">
        <w:pPr>
          <w:pStyle w:val="Footer"/>
          <w:jc w:val="center"/>
        </w:pPr>
        <w:r>
          <w:fldChar w:fldCharType="begin"/>
        </w:r>
        <w:r>
          <w:instrText>PAGE   \* MERGEFORMAT</w:instrText>
        </w:r>
        <w:r>
          <w:fldChar w:fldCharType="separate"/>
        </w:r>
        <w:r>
          <w:rPr>
            <w:lang w:val="es-ES"/>
          </w:rPr>
          <w:t>2</w:t>
        </w:r>
        <w:r>
          <w:fldChar w:fldCharType="end"/>
        </w:r>
      </w:p>
    </w:sdtContent>
  </w:sdt>
  <w:p w14:paraId="0F6196F0" w14:textId="4CFD4CD3" w:rsidR="0030575A" w:rsidRDefault="0030575A">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7BF7D" w14:textId="77777777" w:rsidR="009C2BDB" w:rsidRDefault="009C2BDB">
      <w:r>
        <w:separator/>
      </w:r>
    </w:p>
  </w:footnote>
  <w:footnote w:type="continuationSeparator" w:id="0">
    <w:p w14:paraId="490FC12E" w14:textId="77777777" w:rsidR="009C2BDB" w:rsidRDefault="009C2BDB">
      <w:r>
        <w:continuationSeparator/>
      </w:r>
    </w:p>
  </w:footnote>
  <w:footnote w:type="continuationNotice" w:id="1">
    <w:p w14:paraId="5E887471" w14:textId="77777777" w:rsidR="009C2BDB" w:rsidRDefault="009C2BDB"/>
  </w:footnote>
  <w:footnote w:id="2">
    <w:p w14:paraId="4A2196D3" w14:textId="77777777" w:rsidR="00654FBA" w:rsidRPr="002A6580" w:rsidRDefault="00654FBA" w:rsidP="00654FBA">
      <w:pPr>
        <w:pStyle w:val="FootnoteText"/>
        <w:spacing w:after="0"/>
        <w:ind w:left="360" w:hanging="360"/>
        <w:rPr>
          <w:rFonts w:ascii="Arial" w:hAnsi="Arial" w:cs="Arial"/>
          <w:sz w:val="18"/>
          <w:szCs w:val="18"/>
        </w:rPr>
      </w:pPr>
      <w:r w:rsidRPr="002A6580">
        <w:rPr>
          <w:rStyle w:val="FootnoteReference"/>
          <w:rFonts w:ascii="Arial" w:hAnsi="Arial" w:cs="Arial"/>
          <w:sz w:val="18"/>
          <w:szCs w:val="18"/>
        </w:rPr>
        <w:footnoteRef/>
      </w:r>
      <w:r w:rsidRPr="002A6580">
        <w:rPr>
          <w:rFonts w:ascii="Arial" w:hAnsi="Arial" w:cs="Arial"/>
          <w:sz w:val="18"/>
          <w:szCs w:val="18"/>
        </w:rPr>
        <w:t xml:space="preserve"> </w:t>
      </w:r>
      <w:r w:rsidRPr="002A6580">
        <w:rPr>
          <w:rFonts w:ascii="Arial" w:hAnsi="Arial" w:cs="Arial"/>
          <w:sz w:val="18"/>
          <w:szCs w:val="18"/>
        </w:rPr>
        <w:tab/>
        <w:t>La Matriz de Indicadores de Desembolsos se encuentra en el Anexo 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32418"/>
    <w:multiLevelType w:val="hybridMultilevel"/>
    <w:tmpl w:val="BE32196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21C004E"/>
    <w:multiLevelType w:val="multilevel"/>
    <w:tmpl w:val="BDCA898C"/>
    <w:lvl w:ilvl="0">
      <w:start w:val="1"/>
      <w:numFmt w:val="decimal"/>
      <w:lvlText w:val="%1."/>
      <w:lvlJc w:val="left"/>
      <w:pPr>
        <w:ind w:left="479" w:hanging="360"/>
      </w:pPr>
      <w:rPr>
        <w:rFonts w:hint="default"/>
      </w:rPr>
    </w:lvl>
    <w:lvl w:ilvl="1">
      <w:start w:val="1"/>
      <w:numFmt w:val="decimal"/>
      <w:isLgl/>
      <w:lvlText w:val="%1.%2"/>
      <w:lvlJc w:val="left"/>
      <w:pPr>
        <w:ind w:left="480" w:hanging="360"/>
      </w:pPr>
      <w:rPr>
        <w:rFonts w:hint="default"/>
      </w:rPr>
    </w:lvl>
    <w:lvl w:ilvl="2">
      <w:start w:val="1"/>
      <w:numFmt w:val="lowerRoman"/>
      <w:lvlText w:val="%3."/>
      <w:lvlJc w:val="right"/>
      <w:pPr>
        <w:ind w:left="841" w:hanging="720"/>
      </w:pPr>
      <w:rPr>
        <w:rFonts w:hint="default"/>
      </w:rPr>
    </w:lvl>
    <w:lvl w:ilvl="3">
      <w:start w:val="1"/>
      <w:numFmt w:val="decimal"/>
      <w:isLgl/>
      <w:lvlText w:val="%1.%2.%3.%4"/>
      <w:lvlJc w:val="left"/>
      <w:pPr>
        <w:ind w:left="842" w:hanging="720"/>
      </w:pPr>
      <w:rPr>
        <w:rFonts w:hint="default"/>
      </w:rPr>
    </w:lvl>
    <w:lvl w:ilvl="4">
      <w:start w:val="1"/>
      <w:numFmt w:val="decimal"/>
      <w:isLgl/>
      <w:lvlText w:val="%1.%2.%3.%4.%5"/>
      <w:lvlJc w:val="left"/>
      <w:pPr>
        <w:ind w:left="843" w:hanging="720"/>
      </w:pPr>
      <w:rPr>
        <w:rFonts w:hint="default"/>
      </w:rPr>
    </w:lvl>
    <w:lvl w:ilvl="5">
      <w:start w:val="1"/>
      <w:numFmt w:val="decimal"/>
      <w:isLgl/>
      <w:lvlText w:val="%1.%2.%3.%4.%5.%6"/>
      <w:lvlJc w:val="left"/>
      <w:pPr>
        <w:ind w:left="1204" w:hanging="1080"/>
      </w:pPr>
      <w:rPr>
        <w:rFonts w:hint="default"/>
      </w:rPr>
    </w:lvl>
    <w:lvl w:ilvl="6">
      <w:start w:val="1"/>
      <w:numFmt w:val="decimal"/>
      <w:isLgl/>
      <w:lvlText w:val="%1.%2.%3.%4.%5.%6.%7"/>
      <w:lvlJc w:val="left"/>
      <w:pPr>
        <w:ind w:left="1205" w:hanging="1080"/>
      </w:pPr>
      <w:rPr>
        <w:rFonts w:hint="default"/>
      </w:rPr>
    </w:lvl>
    <w:lvl w:ilvl="7">
      <w:start w:val="1"/>
      <w:numFmt w:val="decimal"/>
      <w:isLgl/>
      <w:lvlText w:val="%1.%2.%3.%4.%5.%6.%7.%8"/>
      <w:lvlJc w:val="left"/>
      <w:pPr>
        <w:ind w:left="1566" w:hanging="1440"/>
      </w:pPr>
      <w:rPr>
        <w:rFonts w:hint="default"/>
      </w:rPr>
    </w:lvl>
    <w:lvl w:ilvl="8">
      <w:start w:val="1"/>
      <w:numFmt w:val="decimal"/>
      <w:isLgl/>
      <w:lvlText w:val="%1.%2.%3.%4.%5.%6.%7.%8.%9"/>
      <w:lvlJc w:val="left"/>
      <w:pPr>
        <w:ind w:left="1567" w:hanging="1440"/>
      </w:pPr>
      <w:rPr>
        <w:rFonts w:hint="default"/>
      </w:rPr>
    </w:lvl>
  </w:abstractNum>
  <w:abstractNum w:abstractNumId="2" w15:restartNumberingAfterBreak="0">
    <w:nsid w:val="20A636F9"/>
    <w:multiLevelType w:val="hybridMultilevel"/>
    <w:tmpl w:val="D306423C"/>
    <w:lvl w:ilvl="0" w:tplc="73F02358">
      <w:start w:val="1"/>
      <w:numFmt w:val="lowerRoman"/>
      <w:lvlText w:val="%1."/>
      <w:lvlJc w:val="left"/>
      <w:pPr>
        <w:ind w:left="839" w:hanging="720"/>
      </w:pPr>
      <w:rPr>
        <w:rFonts w:ascii="Arial" w:eastAsia="Times New Roman" w:hAnsi="Arial" w:cs="Arial" w:hint="default"/>
      </w:rPr>
    </w:lvl>
    <w:lvl w:ilvl="1" w:tplc="040A0019" w:tentative="1">
      <w:start w:val="1"/>
      <w:numFmt w:val="lowerLetter"/>
      <w:lvlText w:val="%2."/>
      <w:lvlJc w:val="left"/>
      <w:pPr>
        <w:ind w:left="1199" w:hanging="360"/>
      </w:pPr>
    </w:lvl>
    <w:lvl w:ilvl="2" w:tplc="040A001B" w:tentative="1">
      <w:start w:val="1"/>
      <w:numFmt w:val="lowerRoman"/>
      <w:lvlText w:val="%3."/>
      <w:lvlJc w:val="right"/>
      <w:pPr>
        <w:ind w:left="1919" w:hanging="180"/>
      </w:pPr>
    </w:lvl>
    <w:lvl w:ilvl="3" w:tplc="040A000F" w:tentative="1">
      <w:start w:val="1"/>
      <w:numFmt w:val="decimal"/>
      <w:lvlText w:val="%4."/>
      <w:lvlJc w:val="left"/>
      <w:pPr>
        <w:ind w:left="2639" w:hanging="360"/>
      </w:pPr>
    </w:lvl>
    <w:lvl w:ilvl="4" w:tplc="040A0019" w:tentative="1">
      <w:start w:val="1"/>
      <w:numFmt w:val="lowerLetter"/>
      <w:lvlText w:val="%5."/>
      <w:lvlJc w:val="left"/>
      <w:pPr>
        <w:ind w:left="3359" w:hanging="360"/>
      </w:pPr>
    </w:lvl>
    <w:lvl w:ilvl="5" w:tplc="040A001B" w:tentative="1">
      <w:start w:val="1"/>
      <w:numFmt w:val="lowerRoman"/>
      <w:lvlText w:val="%6."/>
      <w:lvlJc w:val="right"/>
      <w:pPr>
        <w:ind w:left="4079" w:hanging="180"/>
      </w:pPr>
    </w:lvl>
    <w:lvl w:ilvl="6" w:tplc="040A000F" w:tentative="1">
      <w:start w:val="1"/>
      <w:numFmt w:val="decimal"/>
      <w:lvlText w:val="%7."/>
      <w:lvlJc w:val="left"/>
      <w:pPr>
        <w:ind w:left="4799" w:hanging="360"/>
      </w:pPr>
    </w:lvl>
    <w:lvl w:ilvl="7" w:tplc="040A0019" w:tentative="1">
      <w:start w:val="1"/>
      <w:numFmt w:val="lowerLetter"/>
      <w:lvlText w:val="%8."/>
      <w:lvlJc w:val="left"/>
      <w:pPr>
        <w:ind w:left="5519" w:hanging="360"/>
      </w:pPr>
    </w:lvl>
    <w:lvl w:ilvl="8" w:tplc="040A001B" w:tentative="1">
      <w:start w:val="1"/>
      <w:numFmt w:val="lowerRoman"/>
      <w:lvlText w:val="%9."/>
      <w:lvlJc w:val="right"/>
      <w:pPr>
        <w:ind w:left="6239" w:hanging="180"/>
      </w:pPr>
    </w:lvl>
  </w:abstractNum>
  <w:abstractNum w:abstractNumId="3" w15:restartNumberingAfterBreak="0">
    <w:nsid w:val="26F677F0"/>
    <w:multiLevelType w:val="hybridMultilevel"/>
    <w:tmpl w:val="D8608220"/>
    <w:lvl w:ilvl="0" w:tplc="9E3CE16A">
      <w:start w:val="1"/>
      <w:numFmt w:val="lowerRoman"/>
      <w:lvlText w:val="%1."/>
      <w:lvlJc w:val="left"/>
      <w:pPr>
        <w:ind w:left="840" w:hanging="456"/>
        <w:jc w:val="right"/>
      </w:pPr>
      <w:rPr>
        <w:rFonts w:ascii="Arial" w:eastAsia="Calibri" w:hAnsi="Arial" w:cs="Arial" w:hint="default"/>
        <w:spacing w:val="-1"/>
        <w:w w:val="99"/>
        <w:sz w:val="22"/>
        <w:szCs w:val="22"/>
        <w:lang w:val="es-ES" w:eastAsia="es-ES" w:bidi="es-ES"/>
      </w:rPr>
    </w:lvl>
    <w:lvl w:ilvl="1" w:tplc="795A041A">
      <w:start w:val="1"/>
      <w:numFmt w:val="lowerLetter"/>
      <w:lvlText w:val="%2."/>
      <w:lvlJc w:val="left"/>
      <w:pPr>
        <w:ind w:left="1200" w:hanging="360"/>
      </w:pPr>
      <w:rPr>
        <w:rFonts w:ascii="Arial" w:eastAsia="Calibri" w:hAnsi="Arial" w:cs="Arial" w:hint="default"/>
        <w:w w:val="99"/>
        <w:sz w:val="22"/>
        <w:szCs w:val="22"/>
        <w:lang w:val="es-ES" w:eastAsia="es-ES" w:bidi="es-ES"/>
      </w:rPr>
    </w:lvl>
    <w:lvl w:ilvl="2" w:tplc="4F5AC04E">
      <w:numFmt w:val="bullet"/>
      <w:lvlText w:val="•"/>
      <w:lvlJc w:val="left"/>
      <w:pPr>
        <w:ind w:left="2162" w:hanging="360"/>
      </w:pPr>
      <w:rPr>
        <w:rFonts w:hint="default"/>
        <w:lang w:val="es-ES" w:eastAsia="es-ES" w:bidi="es-ES"/>
      </w:rPr>
    </w:lvl>
    <w:lvl w:ilvl="3" w:tplc="031A7F12">
      <w:numFmt w:val="bullet"/>
      <w:lvlText w:val="•"/>
      <w:lvlJc w:val="left"/>
      <w:pPr>
        <w:ind w:left="3124" w:hanging="360"/>
      </w:pPr>
      <w:rPr>
        <w:rFonts w:hint="default"/>
        <w:lang w:val="es-ES" w:eastAsia="es-ES" w:bidi="es-ES"/>
      </w:rPr>
    </w:lvl>
    <w:lvl w:ilvl="4" w:tplc="60DE7D00">
      <w:numFmt w:val="bullet"/>
      <w:lvlText w:val="•"/>
      <w:lvlJc w:val="left"/>
      <w:pPr>
        <w:ind w:left="4086" w:hanging="360"/>
      </w:pPr>
      <w:rPr>
        <w:rFonts w:hint="default"/>
        <w:lang w:val="es-ES" w:eastAsia="es-ES" w:bidi="es-ES"/>
      </w:rPr>
    </w:lvl>
    <w:lvl w:ilvl="5" w:tplc="EC228676">
      <w:numFmt w:val="bullet"/>
      <w:lvlText w:val="•"/>
      <w:lvlJc w:val="left"/>
      <w:pPr>
        <w:ind w:left="5048" w:hanging="360"/>
      </w:pPr>
      <w:rPr>
        <w:rFonts w:hint="default"/>
        <w:lang w:val="es-ES" w:eastAsia="es-ES" w:bidi="es-ES"/>
      </w:rPr>
    </w:lvl>
    <w:lvl w:ilvl="6" w:tplc="C3A2A418">
      <w:numFmt w:val="bullet"/>
      <w:lvlText w:val="•"/>
      <w:lvlJc w:val="left"/>
      <w:pPr>
        <w:ind w:left="6011" w:hanging="360"/>
      </w:pPr>
      <w:rPr>
        <w:rFonts w:hint="default"/>
        <w:lang w:val="es-ES" w:eastAsia="es-ES" w:bidi="es-ES"/>
      </w:rPr>
    </w:lvl>
    <w:lvl w:ilvl="7" w:tplc="C93EF2D8">
      <w:numFmt w:val="bullet"/>
      <w:lvlText w:val="•"/>
      <w:lvlJc w:val="left"/>
      <w:pPr>
        <w:ind w:left="6973" w:hanging="360"/>
      </w:pPr>
      <w:rPr>
        <w:rFonts w:hint="default"/>
        <w:lang w:val="es-ES" w:eastAsia="es-ES" w:bidi="es-ES"/>
      </w:rPr>
    </w:lvl>
    <w:lvl w:ilvl="8" w:tplc="0D0E113E">
      <w:numFmt w:val="bullet"/>
      <w:lvlText w:val="•"/>
      <w:lvlJc w:val="left"/>
      <w:pPr>
        <w:ind w:left="7935" w:hanging="360"/>
      </w:pPr>
      <w:rPr>
        <w:rFonts w:hint="default"/>
        <w:lang w:val="es-ES" w:eastAsia="es-ES" w:bidi="es-ES"/>
      </w:rPr>
    </w:lvl>
  </w:abstractNum>
  <w:abstractNum w:abstractNumId="4" w15:restartNumberingAfterBreak="0">
    <w:nsid w:val="2CEC253A"/>
    <w:multiLevelType w:val="hybridMultilevel"/>
    <w:tmpl w:val="BE32196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D44511F"/>
    <w:multiLevelType w:val="multilevel"/>
    <w:tmpl w:val="B08EC726"/>
    <w:lvl w:ilvl="0">
      <w:start w:val="1"/>
      <w:numFmt w:val="decimal"/>
      <w:lvlText w:val="%1."/>
      <w:lvlJc w:val="left"/>
      <w:pPr>
        <w:ind w:left="479" w:hanging="360"/>
      </w:pPr>
      <w:rPr>
        <w:rFonts w:hint="default"/>
      </w:rPr>
    </w:lvl>
    <w:lvl w:ilvl="1">
      <w:start w:val="1"/>
      <w:numFmt w:val="decimal"/>
      <w:isLgl/>
      <w:lvlText w:val="%1.%2"/>
      <w:lvlJc w:val="left"/>
      <w:pPr>
        <w:ind w:left="480" w:hanging="360"/>
      </w:pPr>
      <w:rPr>
        <w:rFonts w:hint="default"/>
      </w:rPr>
    </w:lvl>
    <w:lvl w:ilvl="2">
      <w:start w:val="1"/>
      <w:numFmt w:val="decimal"/>
      <w:isLgl/>
      <w:lvlText w:val="%1.%2.%3"/>
      <w:lvlJc w:val="left"/>
      <w:pPr>
        <w:ind w:left="841" w:hanging="720"/>
      </w:pPr>
      <w:rPr>
        <w:rFonts w:hint="default"/>
      </w:rPr>
    </w:lvl>
    <w:lvl w:ilvl="3">
      <w:start w:val="1"/>
      <w:numFmt w:val="decimal"/>
      <w:isLgl/>
      <w:lvlText w:val="%1.%2.%3.%4"/>
      <w:lvlJc w:val="left"/>
      <w:pPr>
        <w:ind w:left="842" w:hanging="720"/>
      </w:pPr>
      <w:rPr>
        <w:rFonts w:hint="default"/>
      </w:rPr>
    </w:lvl>
    <w:lvl w:ilvl="4">
      <w:start w:val="1"/>
      <w:numFmt w:val="decimal"/>
      <w:isLgl/>
      <w:lvlText w:val="%1.%2.%3.%4.%5"/>
      <w:lvlJc w:val="left"/>
      <w:pPr>
        <w:ind w:left="843" w:hanging="720"/>
      </w:pPr>
      <w:rPr>
        <w:rFonts w:hint="default"/>
      </w:rPr>
    </w:lvl>
    <w:lvl w:ilvl="5">
      <w:start w:val="1"/>
      <w:numFmt w:val="decimal"/>
      <w:isLgl/>
      <w:lvlText w:val="%1.%2.%3.%4.%5.%6"/>
      <w:lvlJc w:val="left"/>
      <w:pPr>
        <w:ind w:left="1204" w:hanging="1080"/>
      </w:pPr>
      <w:rPr>
        <w:rFonts w:hint="default"/>
      </w:rPr>
    </w:lvl>
    <w:lvl w:ilvl="6">
      <w:start w:val="1"/>
      <w:numFmt w:val="decimal"/>
      <w:isLgl/>
      <w:lvlText w:val="%1.%2.%3.%4.%5.%6.%7"/>
      <w:lvlJc w:val="left"/>
      <w:pPr>
        <w:ind w:left="1205" w:hanging="1080"/>
      </w:pPr>
      <w:rPr>
        <w:rFonts w:hint="default"/>
      </w:rPr>
    </w:lvl>
    <w:lvl w:ilvl="7">
      <w:start w:val="1"/>
      <w:numFmt w:val="decimal"/>
      <w:isLgl/>
      <w:lvlText w:val="%1.%2.%3.%4.%5.%6.%7.%8"/>
      <w:lvlJc w:val="left"/>
      <w:pPr>
        <w:ind w:left="1566" w:hanging="1440"/>
      </w:pPr>
      <w:rPr>
        <w:rFonts w:hint="default"/>
      </w:rPr>
    </w:lvl>
    <w:lvl w:ilvl="8">
      <w:start w:val="1"/>
      <w:numFmt w:val="decimal"/>
      <w:isLgl/>
      <w:lvlText w:val="%1.%2.%3.%4.%5.%6.%7.%8.%9"/>
      <w:lvlJc w:val="left"/>
      <w:pPr>
        <w:ind w:left="1567" w:hanging="1440"/>
      </w:pPr>
      <w:rPr>
        <w:rFonts w:hint="default"/>
      </w:rPr>
    </w:lvl>
  </w:abstractNum>
  <w:abstractNum w:abstractNumId="6" w15:restartNumberingAfterBreak="0">
    <w:nsid w:val="34CB1C11"/>
    <w:multiLevelType w:val="multilevel"/>
    <w:tmpl w:val="425E9CEE"/>
    <w:lvl w:ilvl="0">
      <w:start w:val="1"/>
      <w:numFmt w:val="decimal"/>
      <w:lvlText w:val="%1"/>
      <w:lvlJc w:val="left"/>
      <w:pPr>
        <w:ind w:left="552" w:hanging="432"/>
      </w:pPr>
      <w:rPr>
        <w:rFonts w:hint="default"/>
        <w:w w:val="99"/>
        <w:lang w:val="es-ES" w:eastAsia="es-ES" w:bidi="es-ES"/>
      </w:rPr>
    </w:lvl>
    <w:lvl w:ilvl="1">
      <w:start w:val="1"/>
      <w:numFmt w:val="decimal"/>
      <w:lvlText w:val="%1.%2"/>
      <w:lvlJc w:val="left"/>
      <w:pPr>
        <w:ind w:left="696" w:hanging="576"/>
      </w:pPr>
      <w:rPr>
        <w:rFonts w:ascii="Arial" w:eastAsia="Calibri" w:hAnsi="Arial" w:cs="Arial" w:hint="default"/>
        <w:b/>
        <w:bCs/>
        <w:spacing w:val="-1"/>
        <w:w w:val="99"/>
        <w:sz w:val="22"/>
        <w:szCs w:val="22"/>
        <w:lang w:val="es-ES" w:eastAsia="es-ES" w:bidi="es-ES"/>
      </w:rPr>
    </w:lvl>
    <w:lvl w:ilvl="2">
      <w:start w:val="1"/>
      <w:numFmt w:val="lowerRoman"/>
      <w:lvlText w:val="%3."/>
      <w:lvlJc w:val="left"/>
      <w:pPr>
        <w:ind w:left="840" w:hanging="456"/>
        <w:jc w:val="right"/>
      </w:pPr>
      <w:rPr>
        <w:rFonts w:ascii="Calibri" w:eastAsia="Calibri" w:hAnsi="Calibri" w:cs="Calibri" w:hint="default"/>
        <w:spacing w:val="-1"/>
        <w:w w:val="99"/>
        <w:sz w:val="20"/>
        <w:szCs w:val="20"/>
        <w:lang w:val="es-ES" w:eastAsia="es-ES" w:bidi="es-ES"/>
      </w:rPr>
    </w:lvl>
    <w:lvl w:ilvl="3">
      <w:numFmt w:val="bullet"/>
      <w:lvlText w:val="•"/>
      <w:lvlJc w:val="left"/>
      <w:pPr>
        <w:ind w:left="1967" w:hanging="456"/>
      </w:pPr>
      <w:rPr>
        <w:rFonts w:hint="default"/>
        <w:lang w:val="es-ES" w:eastAsia="es-ES" w:bidi="es-ES"/>
      </w:rPr>
    </w:lvl>
    <w:lvl w:ilvl="4">
      <w:numFmt w:val="bullet"/>
      <w:lvlText w:val="•"/>
      <w:lvlJc w:val="left"/>
      <w:pPr>
        <w:ind w:left="3095" w:hanging="456"/>
      </w:pPr>
      <w:rPr>
        <w:rFonts w:hint="default"/>
        <w:lang w:val="es-ES" w:eastAsia="es-ES" w:bidi="es-ES"/>
      </w:rPr>
    </w:lvl>
    <w:lvl w:ilvl="5">
      <w:numFmt w:val="bullet"/>
      <w:lvlText w:val="•"/>
      <w:lvlJc w:val="left"/>
      <w:pPr>
        <w:ind w:left="4222" w:hanging="456"/>
      </w:pPr>
      <w:rPr>
        <w:rFonts w:hint="default"/>
        <w:lang w:val="es-ES" w:eastAsia="es-ES" w:bidi="es-ES"/>
      </w:rPr>
    </w:lvl>
    <w:lvl w:ilvl="6">
      <w:numFmt w:val="bullet"/>
      <w:lvlText w:val="•"/>
      <w:lvlJc w:val="left"/>
      <w:pPr>
        <w:ind w:left="5350" w:hanging="456"/>
      </w:pPr>
      <w:rPr>
        <w:rFonts w:hint="default"/>
        <w:lang w:val="es-ES" w:eastAsia="es-ES" w:bidi="es-ES"/>
      </w:rPr>
    </w:lvl>
    <w:lvl w:ilvl="7">
      <w:numFmt w:val="bullet"/>
      <w:lvlText w:val="•"/>
      <w:lvlJc w:val="left"/>
      <w:pPr>
        <w:ind w:left="6477" w:hanging="456"/>
      </w:pPr>
      <w:rPr>
        <w:rFonts w:hint="default"/>
        <w:lang w:val="es-ES" w:eastAsia="es-ES" w:bidi="es-ES"/>
      </w:rPr>
    </w:lvl>
    <w:lvl w:ilvl="8">
      <w:numFmt w:val="bullet"/>
      <w:lvlText w:val="•"/>
      <w:lvlJc w:val="left"/>
      <w:pPr>
        <w:ind w:left="7605" w:hanging="456"/>
      </w:pPr>
      <w:rPr>
        <w:rFonts w:hint="default"/>
        <w:lang w:val="es-ES" w:eastAsia="es-ES" w:bidi="es-ES"/>
      </w:rPr>
    </w:lvl>
  </w:abstractNum>
  <w:abstractNum w:abstractNumId="7" w15:restartNumberingAfterBreak="0">
    <w:nsid w:val="353A2E12"/>
    <w:multiLevelType w:val="hybridMultilevel"/>
    <w:tmpl w:val="4E0A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9B4991"/>
    <w:multiLevelType w:val="multilevel"/>
    <w:tmpl w:val="C5142BB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106"/>
        </w:tabs>
        <w:ind w:left="2106" w:hanging="1296"/>
      </w:pPr>
      <w:rPr>
        <w:rFonts w:ascii="Arial" w:hAnsi="Arial" w:cs="Arial" w:hint="default"/>
        <w:b w:val="0"/>
        <w:bCs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65630B9"/>
    <w:multiLevelType w:val="hybridMultilevel"/>
    <w:tmpl w:val="7CDEEC50"/>
    <w:lvl w:ilvl="0" w:tplc="81F63CE8">
      <w:start w:val="1"/>
      <w:numFmt w:val="lowerRoman"/>
      <w:lvlText w:val="%1."/>
      <w:lvlJc w:val="left"/>
      <w:pPr>
        <w:ind w:left="840" w:hanging="456"/>
        <w:jc w:val="right"/>
      </w:pPr>
      <w:rPr>
        <w:rFonts w:ascii="Arial" w:eastAsia="Calibri" w:hAnsi="Arial" w:cs="Arial" w:hint="default"/>
        <w:spacing w:val="-1"/>
        <w:w w:val="99"/>
        <w:sz w:val="22"/>
        <w:szCs w:val="22"/>
        <w:lang w:val="es-ES" w:eastAsia="es-ES" w:bidi="es-ES"/>
      </w:rPr>
    </w:lvl>
    <w:lvl w:ilvl="1" w:tplc="F77CE002">
      <w:numFmt w:val="bullet"/>
      <w:lvlText w:val="•"/>
      <w:lvlJc w:val="left"/>
      <w:pPr>
        <w:ind w:left="1742" w:hanging="456"/>
      </w:pPr>
      <w:rPr>
        <w:rFonts w:hint="default"/>
        <w:lang w:val="es-ES" w:eastAsia="es-ES" w:bidi="es-ES"/>
      </w:rPr>
    </w:lvl>
    <w:lvl w:ilvl="2" w:tplc="541A02AC">
      <w:numFmt w:val="bullet"/>
      <w:lvlText w:val="•"/>
      <w:lvlJc w:val="left"/>
      <w:pPr>
        <w:ind w:left="2644" w:hanging="456"/>
      </w:pPr>
      <w:rPr>
        <w:rFonts w:hint="default"/>
        <w:lang w:val="es-ES" w:eastAsia="es-ES" w:bidi="es-ES"/>
      </w:rPr>
    </w:lvl>
    <w:lvl w:ilvl="3" w:tplc="EA88E76C">
      <w:numFmt w:val="bullet"/>
      <w:lvlText w:val="•"/>
      <w:lvlJc w:val="left"/>
      <w:pPr>
        <w:ind w:left="3546" w:hanging="456"/>
      </w:pPr>
      <w:rPr>
        <w:rFonts w:hint="default"/>
        <w:lang w:val="es-ES" w:eastAsia="es-ES" w:bidi="es-ES"/>
      </w:rPr>
    </w:lvl>
    <w:lvl w:ilvl="4" w:tplc="B74E9A40">
      <w:numFmt w:val="bullet"/>
      <w:lvlText w:val="•"/>
      <w:lvlJc w:val="left"/>
      <w:pPr>
        <w:ind w:left="4448" w:hanging="456"/>
      </w:pPr>
      <w:rPr>
        <w:rFonts w:hint="default"/>
        <w:lang w:val="es-ES" w:eastAsia="es-ES" w:bidi="es-ES"/>
      </w:rPr>
    </w:lvl>
    <w:lvl w:ilvl="5" w:tplc="F656E5A6">
      <w:numFmt w:val="bullet"/>
      <w:lvlText w:val="•"/>
      <w:lvlJc w:val="left"/>
      <w:pPr>
        <w:ind w:left="5350" w:hanging="456"/>
      </w:pPr>
      <w:rPr>
        <w:rFonts w:hint="default"/>
        <w:lang w:val="es-ES" w:eastAsia="es-ES" w:bidi="es-ES"/>
      </w:rPr>
    </w:lvl>
    <w:lvl w:ilvl="6" w:tplc="C9EC1386">
      <w:numFmt w:val="bullet"/>
      <w:lvlText w:val="•"/>
      <w:lvlJc w:val="left"/>
      <w:pPr>
        <w:ind w:left="6252" w:hanging="456"/>
      </w:pPr>
      <w:rPr>
        <w:rFonts w:hint="default"/>
        <w:lang w:val="es-ES" w:eastAsia="es-ES" w:bidi="es-ES"/>
      </w:rPr>
    </w:lvl>
    <w:lvl w:ilvl="7" w:tplc="3B686A20">
      <w:numFmt w:val="bullet"/>
      <w:lvlText w:val="•"/>
      <w:lvlJc w:val="left"/>
      <w:pPr>
        <w:ind w:left="7154" w:hanging="456"/>
      </w:pPr>
      <w:rPr>
        <w:rFonts w:hint="default"/>
        <w:lang w:val="es-ES" w:eastAsia="es-ES" w:bidi="es-ES"/>
      </w:rPr>
    </w:lvl>
    <w:lvl w:ilvl="8" w:tplc="D0587FD0">
      <w:numFmt w:val="bullet"/>
      <w:lvlText w:val="•"/>
      <w:lvlJc w:val="left"/>
      <w:pPr>
        <w:ind w:left="8056" w:hanging="456"/>
      </w:pPr>
      <w:rPr>
        <w:rFonts w:hint="default"/>
        <w:lang w:val="es-ES" w:eastAsia="es-ES" w:bidi="es-ES"/>
      </w:rPr>
    </w:lvl>
  </w:abstractNum>
  <w:abstractNum w:abstractNumId="10" w15:restartNumberingAfterBreak="0">
    <w:nsid w:val="37767AE4"/>
    <w:multiLevelType w:val="hybridMultilevel"/>
    <w:tmpl w:val="BE32196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381C546A"/>
    <w:multiLevelType w:val="hybridMultilevel"/>
    <w:tmpl w:val="4A46E28E"/>
    <w:lvl w:ilvl="0" w:tplc="1DE2C408">
      <w:start w:val="1"/>
      <w:numFmt w:val="lowerRoman"/>
      <w:lvlText w:val="%1."/>
      <w:lvlJc w:val="left"/>
      <w:pPr>
        <w:ind w:left="840" w:hanging="456"/>
        <w:jc w:val="right"/>
      </w:pPr>
      <w:rPr>
        <w:rFonts w:ascii="Arial" w:eastAsia="Calibri" w:hAnsi="Arial" w:cs="Arial" w:hint="default"/>
        <w:spacing w:val="-1"/>
        <w:w w:val="99"/>
        <w:sz w:val="22"/>
        <w:szCs w:val="22"/>
        <w:lang w:val="es-ES" w:eastAsia="es-ES" w:bidi="es-ES"/>
      </w:rPr>
    </w:lvl>
    <w:lvl w:ilvl="1" w:tplc="F77CE002">
      <w:numFmt w:val="bullet"/>
      <w:lvlText w:val="•"/>
      <w:lvlJc w:val="left"/>
      <w:pPr>
        <w:ind w:left="1742" w:hanging="456"/>
      </w:pPr>
      <w:rPr>
        <w:rFonts w:hint="default"/>
        <w:lang w:val="es-ES" w:eastAsia="es-ES" w:bidi="es-ES"/>
      </w:rPr>
    </w:lvl>
    <w:lvl w:ilvl="2" w:tplc="541A02AC">
      <w:numFmt w:val="bullet"/>
      <w:lvlText w:val="•"/>
      <w:lvlJc w:val="left"/>
      <w:pPr>
        <w:ind w:left="2644" w:hanging="456"/>
      </w:pPr>
      <w:rPr>
        <w:rFonts w:hint="default"/>
        <w:lang w:val="es-ES" w:eastAsia="es-ES" w:bidi="es-ES"/>
      </w:rPr>
    </w:lvl>
    <w:lvl w:ilvl="3" w:tplc="EA88E76C">
      <w:numFmt w:val="bullet"/>
      <w:lvlText w:val="•"/>
      <w:lvlJc w:val="left"/>
      <w:pPr>
        <w:ind w:left="3546" w:hanging="456"/>
      </w:pPr>
      <w:rPr>
        <w:rFonts w:hint="default"/>
        <w:lang w:val="es-ES" w:eastAsia="es-ES" w:bidi="es-ES"/>
      </w:rPr>
    </w:lvl>
    <w:lvl w:ilvl="4" w:tplc="B74E9A40">
      <w:numFmt w:val="bullet"/>
      <w:lvlText w:val="•"/>
      <w:lvlJc w:val="left"/>
      <w:pPr>
        <w:ind w:left="4448" w:hanging="456"/>
      </w:pPr>
      <w:rPr>
        <w:rFonts w:hint="default"/>
        <w:lang w:val="es-ES" w:eastAsia="es-ES" w:bidi="es-ES"/>
      </w:rPr>
    </w:lvl>
    <w:lvl w:ilvl="5" w:tplc="F656E5A6">
      <w:numFmt w:val="bullet"/>
      <w:lvlText w:val="•"/>
      <w:lvlJc w:val="left"/>
      <w:pPr>
        <w:ind w:left="5350" w:hanging="456"/>
      </w:pPr>
      <w:rPr>
        <w:rFonts w:hint="default"/>
        <w:lang w:val="es-ES" w:eastAsia="es-ES" w:bidi="es-ES"/>
      </w:rPr>
    </w:lvl>
    <w:lvl w:ilvl="6" w:tplc="C9EC1386">
      <w:numFmt w:val="bullet"/>
      <w:lvlText w:val="•"/>
      <w:lvlJc w:val="left"/>
      <w:pPr>
        <w:ind w:left="6252" w:hanging="456"/>
      </w:pPr>
      <w:rPr>
        <w:rFonts w:hint="default"/>
        <w:lang w:val="es-ES" w:eastAsia="es-ES" w:bidi="es-ES"/>
      </w:rPr>
    </w:lvl>
    <w:lvl w:ilvl="7" w:tplc="3B686A20">
      <w:numFmt w:val="bullet"/>
      <w:lvlText w:val="•"/>
      <w:lvlJc w:val="left"/>
      <w:pPr>
        <w:ind w:left="7154" w:hanging="456"/>
      </w:pPr>
      <w:rPr>
        <w:rFonts w:hint="default"/>
        <w:lang w:val="es-ES" w:eastAsia="es-ES" w:bidi="es-ES"/>
      </w:rPr>
    </w:lvl>
    <w:lvl w:ilvl="8" w:tplc="D0587FD0">
      <w:numFmt w:val="bullet"/>
      <w:lvlText w:val="•"/>
      <w:lvlJc w:val="left"/>
      <w:pPr>
        <w:ind w:left="8056" w:hanging="456"/>
      </w:pPr>
      <w:rPr>
        <w:rFonts w:hint="default"/>
        <w:lang w:val="es-ES" w:eastAsia="es-ES" w:bidi="es-ES"/>
      </w:rPr>
    </w:lvl>
  </w:abstractNum>
  <w:abstractNum w:abstractNumId="12" w15:restartNumberingAfterBreak="0">
    <w:nsid w:val="39441297"/>
    <w:multiLevelType w:val="multilevel"/>
    <w:tmpl w:val="03B0E8CE"/>
    <w:lvl w:ilvl="0">
      <w:start w:val="3"/>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bCs/>
        <w:i w:val="0"/>
        <w:iCs w:val="0"/>
        <w:sz w:val="22"/>
        <w:szCs w:val="22"/>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8A0C8D"/>
    <w:multiLevelType w:val="multilevel"/>
    <w:tmpl w:val="103C4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624BF3"/>
    <w:multiLevelType w:val="hybridMultilevel"/>
    <w:tmpl w:val="BA70EF26"/>
    <w:lvl w:ilvl="0" w:tplc="11B00D02">
      <w:start w:val="1"/>
      <w:numFmt w:val="lowerRoman"/>
      <w:lvlText w:val="%1."/>
      <w:lvlJc w:val="left"/>
      <w:pPr>
        <w:ind w:left="840" w:hanging="456"/>
        <w:jc w:val="right"/>
      </w:pPr>
      <w:rPr>
        <w:rFonts w:ascii="Arial" w:eastAsia="Calibri" w:hAnsi="Arial" w:cs="Arial" w:hint="default"/>
        <w:spacing w:val="-1"/>
        <w:w w:val="99"/>
        <w:sz w:val="22"/>
        <w:szCs w:val="22"/>
        <w:lang w:val="es-ES" w:eastAsia="es-ES" w:bidi="es-ES"/>
      </w:rPr>
    </w:lvl>
    <w:lvl w:ilvl="1" w:tplc="1294240A">
      <w:numFmt w:val="bullet"/>
      <w:lvlText w:val="•"/>
      <w:lvlJc w:val="left"/>
      <w:pPr>
        <w:ind w:left="1742" w:hanging="456"/>
      </w:pPr>
      <w:rPr>
        <w:rFonts w:hint="default"/>
        <w:lang w:val="es-ES" w:eastAsia="es-ES" w:bidi="es-ES"/>
      </w:rPr>
    </w:lvl>
    <w:lvl w:ilvl="2" w:tplc="E6A014A0">
      <w:numFmt w:val="bullet"/>
      <w:lvlText w:val="•"/>
      <w:lvlJc w:val="left"/>
      <w:pPr>
        <w:ind w:left="2644" w:hanging="456"/>
      </w:pPr>
      <w:rPr>
        <w:rFonts w:hint="default"/>
        <w:lang w:val="es-ES" w:eastAsia="es-ES" w:bidi="es-ES"/>
      </w:rPr>
    </w:lvl>
    <w:lvl w:ilvl="3" w:tplc="97120F2A">
      <w:numFmt w:val="bullet"/>
      <w:lvlText w:val="•"/>
      <w:lvlJc w:val="left"/>
      <w:pPr>
        <w:ind w:left="3546" w:hanging="456"/>
      </w:pPr>
      <w:rPr>
        <w:rFonts w:hint="default"/>
        <w:lang w:val="es-ES" w:eastAsia="es-ES" w:bidi="es-ES"/>
      </w:rPr>
    </w:lvl>
    <w:lvl w:ilvl="4" w:tplc="059A6056">
      <w:numFmt w:val="bullet"/>
      <w:lvlText w:val="•"/>
      <w:lvlJc w:val="left"/>
      <w:pPr>
        <w:ind w:left="4448" w:hanging="456"/>
      </w:pPr>
      <w:rPr>
        <w:rFonts w:hint="default"/>
        <w:lang w:val="es-ES" w:eastAsia="es-ES" w:bidi="es-ES"/>
      </w:rPr>
    </w:lvl>
    <w:lvl w:ilvl="5" w:tplc="355EDCA6">
      <w:numFmt w:val="bullet"/>
      <w:lvlText w:val="•"/>
      <w:lvlJc w:val="left"/>
      <w:pPr>
        <w:ind w:left="5350" w:hanging="456"/>
      </w:pPr>
      <w:rPr>
        <w:rFonts w:hint="default"/>
        <w:lang w:val="es-ES" w:eastAsia="es-ES" w:bidi="es-ES"/>
      </w:rPr>
    </w:lvl>
    <w:lvl w:ilvl="6" w:tplc="8FE844C8">
      <w:numFmt w:val="bullet"/>
      <w:lvlText w:val="•"/>
      <w:lvlJc w:val="left"/>
      <w:pPr>
        <w:ind w:left="6252" w:hanging="456"/>
      </w:pPr>
      <w:rPr>
        <w:rFonts w:hint="default"/>
        <w:lang w:val="es-ES" w:eastAsia="es-ES" w:bidi="es-ES"/>
      </w:rPr>
    </w:lvl>
    <w:lvl w:ilvl="7" w:tplc="32F08548">
      <w:numFmt w:val="bullet"/>
      <w:lvlText w:val="•"/>
      <w:lvlJc w:val="left"/>
      <w:pPr>
        <w:ind w:left="7154" w:hanging="456"/>
      </w:pPr>
      <w:rPr>
        <w:rFonts w:hint="default"/>
        <w:lang w:val="es-ES" w:eastAsia="es-ES" w:bidi="es-ES"/>
      </w:rPr>
    </w:lvl>
    <w:lvl w:ilvl="8" w:tplc="8FA431AC">
      <w:numFmt w:val="bullet"/>
      <w:lvlText w:val="•"/>
      <w:lvlJc w:val="left"/>
      <w:pPr>
        <w:ind w:left="8056" w:hanging="456"/>
      </w:pPr>
      <w:rPr>
        <w:rFonts w:hint="default"/>
        <w:lang w:val="es-ES" w:eastAsia="es-ES" w:bidi="es-ES"/>
      </w:rPr>
    </w:lvl>
  </w:abstractNum>
  <w:abstractNum w:abstractNumId="15" w15:restartNumberingAfterBreak="0">
    <w:nsid w:val="4473205E"/>
    <w:multiLevelType w:val="hybridMultilevel"/>
    <w:tmpl w:val="FF0E49AA"/>
    <w:lvl w:ilvl="0" w:tplc="040A001B">
      <w:start w:val="1"/>
      <w:numFmt w:val="lowerRoman"/>
      <w:lvlText w:val="%1."/>
      <w:lvlJc w:val="righ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52695E33"/>
    <w:multiLevelType w:val="hybridMultilevel"/>
    <w:tmpl w:val="BE32196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58C0786D"/>
    <w:multiLevelType w:val="multilevel"/>
    <w:tmpl w:val="F3324AC8"/>
    <w:lvl w:ilvl="0">
      <w:start w:val="3"/>
      <w:numFmt w:val="decimal"/>
      <w:lvlText w:val="%1"/>
      <w:lvlJc w:val="left"/>
      <w:pPr>
        <w:ind w:left="840" w:hanging="720"/>
      </w:pPr>
      <w:rPr>
        <w:rFonts w:hint="default"/>
        <w:lang w:val="es-ES" w:eastAsia="es-ES" w:bidi="es-ES"/>
      </w:rPr>
    </w:lvl>
    <w:lvl w:ilvl="1">
      <w:start w:val="1"/>
      <w:numFmt w:val="decimal"/>
      <w:lvlText w:val="%1.%2"/>
      <w:lvlJc w:val="left"/>
      <w:pPr>
        <w:ind w:left="840" w:hanging="720"/>
      </w:pPr>
      <w:rPr>
        <w:rFonts w:hint="default"/>
        <w:lang w:val="es-ES" w:eastAsia="es-ES" w:bidi="es-ES"/>
      </w:rPr>
    </w:lvl>
    <w:lvl w:ilvl="2">
      <w:start w:val="1"/>
      <w:numFmt w:val="decimal"/>
      <w:lvlText w:val="%1.%2.%3"/>
      <w:lvlJc w:val="left"/>
      <w:pPr>
        <w:ind w:left="840" w:hanging="720"/>
      </w:pPr>
      <w:rPr>
        <w:rFonts w:ascii="Calibri" w:eastAsia="Calibri" w:hAnsi="Calibri" w:cs="Calibri" w:hint="default"/>
        <w:b/>
        <w:bCs/>
        <w:spacing w:val="-1"/>
        <w:w w:val="99"/>
        <w:sz w:val="20"/>
        <w:szCs w:val="20"/>
        <w:lang w:val="es-ES" w:eastAsia="es-ES" w:bidi="es-ES"/>
      </w:rPr>
    </w:lvl>
    <w:lvl w:ilvl="3">
      <w:start w:val="1"/>
      <w:numFmt w:val="lowerRoman"/>
      <w:lvlText w:val="%4."/>
      <w:lvlJc w:val="left"/>
      <w:pPr>
        <w:ind w:left="840" w:hanging="456"/>
        <w:jc w:val="right"/>
      </w:pPr>
      <w:rPr>
        <w:rFonts w:ascii="Arial" w:eastAsia="Calibri" w:hAnsi="Arial" w:cs="Arial" w:hint="default"/>
        <w:spacing w:val="-1"/>
        <w:w w:val="99"/>
        <w:sz w:val="22"/>
        <w:szCs w:val="22"/>
        <w:lang w:val="es-ES" w:eastAsia="es-ES" w:bidi="es-ES"/>
      </w:rPr>
    </w:lvl>
    <w:lvl w:ilvl="4">
      <w:numFmt w:val="bullet"/>
      <w:lvlText w:val="•"/>
      <w:lvlJc w:val="left"/>
      <w:pPr>
        <w:ind w:left="4448" w:hanging="456"/>
      </w:pPr>
      <w:rPr>
        <w:rFonts w:hint="default"/>
        <w:lang w:val="es-ES" w:eastAsia="es-ES" w:bidi="es-ES"/>
      </w:rPr>
    </w:lvl>
    <w:lvl w:ilvl="5">
      <w:numFmt w:val="bullet"/>
      <w:lvlText w:val="•"/>
      <w:lvlJc w:val="left"/>
      <w:pPr>
        <w:ind w:left="5350" w:hanging="456"/>
      </w:pPr>
      <w:rPr>
        <w:rFonts w:hint="default"/>
        <w:lang w:val="es-ES" w:eastAsia="es-ES" w:bidi="es-ES"/>
      </w:rPr>
    </w:lvl>
    <w:lvl w:ilvl="6">
      <w:numFmt w:val="bullet"/>
      <w:lvlText w:val="•"/>
      <w:lvlJc w:val="left"/>
      <w:pPr>
        <w:ind w:left="6252" w:hanging="456"/>
      </w:pPr>
      <w:rPr>
        <w:rFonts w:hint="default"/>
        <w:lang w:val="es-ES" w:eastAsia="es-ES" w:bidi="es-ES"/>
      </w:rPr>
    </w:lvl>
    <w:lvl w:ilvl="7">
      <w:numFmt w:val="bullet"/>
      <w:lvlText w:val="•"/>
      <w:lvlJc w:val="left"/>
      <w:pPr>
        <w:ind w:left="7154" w:hanging="456"/>
      </w:pPr>
      <w:rPr>
        <w:rFonts w:hint="default"/>
        <w:lang w:val="es-ES" w:eastAsia="es-ES" w:bidi="es-ES"/>
      </w:rPr>
    </w:lvl>
    <w:lvl w:ilvl="8">
      <w:numFmt w:val="bullet"/>
      <w:lvlText w:val="•"/>
      <w:lvlJc w:val="left"/>
      <w:pPr>
        <w:ind w:left="8056" w:hanging="456"/>
      </w:pPr>
      <w:rPr>
        <w:rFonts w:hint="default"/>
        <w:lang w:val="es-ES" w:eastAsia="es-ES" w:bidi="es-ES"/>
      </w:rPr>
    </w:lvl>
  </w:abstractNum>
  <w:abstractNum w:abstractNumId="18" w15:restartNumberingAfterBreak="0">
    <w:nsid w:val="59555AC7"/>
    <w:multiLevelType w:val="hybridMultilevel"/>
    <w:tmpl w:val="1E4CB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D3B6580"/>
    <w:multiLevelType w:val="multilevel"/>
    <w:tmpl w:val="46DE3300"/>
    <w:lvl w:ilvl="0">
      <w:start w:val="4"/>
      <w:numFmt w:val="decimal"/>
      <w:lvlText w:val="%1"/>
      <w:lvlJc w:val="left"/>
      <w:pPr>
        <w:ind w:left="360" w:hanging="360"/>
      </w:pPr>
      <w:rPr>
        <w:rFonts w:hint="default"/>
      </w:rPr>
    </w:lvl>
    <w:lvl w:ilvl="1">
      <w:start w:val="1"/>
      <w:numFmt w:val="decimal"/>
      <w:lvlText w:val="%1.%2"/>
      <w:lvlJc w:val="left"/>
      <w:pPr>
        <w:ind w:left="479" w:hanging="360"/>
      </w:pPr>
      <w:rPr>
        <w:rFonts w:hint="default"/>
      </w:rPr>
    </w:lvl>
    <w:lvl w:ilvl="2">
      <w:start w:val="1"/>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196" w:hanging="72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1794" w:hanging="108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392" w:hanging="1440"/>
      </w:pPr>
      <w:rPr>
        <w:rFonts w:hint="default"/>
      </w:rPr>
    </w:lvl>
  </w:abstractNum>
  <w:abstractNum w:abstractNumId="20" w15:restartNumberingAfterBreak="0">
    <w:nsid w:val="5D817109"/>
    <w:multiLevelType w:val="multilevel"/>
    <w:tmpl w:val="5888BC06"/>
    <w:lvl w:ilvl="0">
      <w:start w:val="3"/>
      <w:numFmt w:val="decimal"/>
      <w:lvlText w:val="%1"/>
      <w:lvlJc w:val="left"/>
      <w:pPr>
        <w:ind w:left="840" w:hanging="720"/>
      </w:pPr>
      <w:rPr>
        <w:rFonts w:hint="default"/>
        <w:lang w:val="es-ES" w:eastAsia="es-ES" w:bidi="es-ES"/>
      </w:rPr>
    </w:lvl>
    <w:lvl w:ilvl="1">
      <w:start w:val="1"/>
      <w:numFmt w:val="decimal"/>
      <w:lvlText w:val="%1.%2"/>
      <w:lvlJc w:val="left"/>
      <w:pPr>
        <w:ind w:left="840" w:hanging="720"/>
      </w:pPr>
      <w:rPr>
        <w:rFonts w:hint="default"/>
        <w:lang w:val="es-ES" w:eastAsia="es-ES" w:bidi="es-ES"/>
      </w:rPr>
    </w:lvl>
    <w:lvl w:ilvl="2">
      <w:start w:val="1"/>
      <w:numFmt w:val="decimal"/>
      <w:lvlText w:val="%1.%2.%3"/>
      <w:lvlJc w:val="left"/>
      <w:pPr>
        <w:ind w:left="840" w:hanging="720"/>
      </w:pPr>
      <w:rPr>
        <w:rFonts w:ascii="Arial" w:eastAsia="Calibri" w:hAnsi="Arial" w:cs="Arial" w:hint="default"/>
        <w:b/>
        <w:bCs/>
        <w:spacing w:val="-1"/>
        <w:w w:val="99"/>
        <w:sz w:val="22"/>
        <w:szCs w:val="22"/>
        <w:lang w:val="es-ES" w:eastAsia="es-ES" w:bidi="es-ES"/>
      </w:rPr>
    </w:lvl>
    <w:lvl w:ilvl="3">
      <w:start w:val="1"/>
      <w:numFmt w:val="lowerRoman"/>
      <w:lvlText w:val="%4."/>
      <w:lvlJc w:val="right"/>
      <w:pPr>
        <w:ind w:left="744" w:hanging="360"/>
      </w:pPr>
      <w:rPr>
        <w:rFonts w:hint="default"/>
        <w:spacing w:val="-1"/>
        <w:w w:val="99"/>
        <w:sz w:val="22"/>
        <w:szCs w:val="22"/>
        <w:lang w:val="es-ES" w:eastAsia="es-ES" w:bidi="es-ES"/>
      </w:rPr>
    </w:lvl>
    <w:lvl w:ilvl="4">
      <w:numFmt w:val="bullet"/>
      <w:lvlText w:val="•"/>
      <w:lvlJc w:val="left"/>
      <w:pPr>
        <w:ind w:left="4448" w:hanging="456"/>
      </w:pPr>
      <w:rPr>
        <w:rFonts w:hint="default"/>
        <w:lang w:val="es-ES" w:eastAsia="es-ES" w:bidi="es-ES"/>
      </w:rPr>
    </w:lvl>
    <w:lvl w:ilvl="5">
      <w:numFmt w:val="bullet"/>
      <w:lvlText w:val="•"/>
      <w:lvlJc w:val="left"/>
      <w:pPr>
        <w:ind w:left="5350" w:hanging="456"/>
      </w:pPr>
      <w:rPr>
        <w:rFonts w:hint="default"/>
        <w:lang w:val="es-ES" w:eastAsia="es-ES" w:bidi="es-ES"/>
      </w:rPr>
    </w:lvl>
    <w:lvl w:ilvl="6">
      <w:numFmt w:val="bullet"/>
      <w:lvlText w:val="•"/>
      <w:lvlJc w:val="left"/>
      <w:pPr>
        <w:ind w:left="6252" w:hanging="456"/>
      </w:pPr>
      <w:rPr>
        <w:rFonts w:hint="default"/>
        <w:lang w:val="es-ES" w:eastAsia="es-ES" w:bidi="es-ES"/>
      </w:rPr>
    </w:lvl>
    <w:lvl w:ilvl="7">
      <w:numFmt w:val="bullet"/>
      <w:lvlText w:val="•"/>
      <w:lvlJc w:val="left"/>
      <w:pPr>
        <w:ind w:left="7154" w:hanging="456"/>
      </w:pPr>
      <w:rPr>
        <w:rFonts w:hint="default"/>
        <w:lang w:val="es-ES" w:eastAsia="es-ES" w:bidi="es-ES"/>
      </w:rPr>
    </w:lvl>
    <w:lvl w:ilvl="8">
      <w:numFmt w:val="bullet"/>
      <w:lvlText w:val="•"/>
      <w:lvlJc w:val="left"/>
      <w:pPr>
        <w:ind w:left="8056" w:hanging="456"/>
      </w:pPr>
      <w:rPr>
        <w:rFonts w:hint="default"/>
        <w:lang w:val="es-ES" w:eastAsia="es-ES" w:bidi="es-ES"/>
      </w:rPr>
    </w:lvl>
  </w:abstractNum>
  <w:abstractNum w:abstractNumId="21" w15:restartNumberingAfterBreak="0">
    <w:nsid w:val="600B6129"/>
    <w:multiLevelType w:val="hybridMultilevel"/>
    <w:tmpl w:val="7840C5F2"/>
    <w:lvl w:ilvl="0" w:tplc="040A001B">
      <w:start w:val="1"/>
      <w:numFmt w:val="lowerRoman"/>
      <w:lvlText w:val="%1."/>
      <w:lvlJc w:val="right"/>
      <w:pPr>
        <w:ind w:left="840" w:hanging="360"/>
      </w:pPr>
    </w:lvl>
    <w:lvl w:ilvl="1" w:tplc="040A0019" w:tentative="1">
      <w:start w:val="1"/>
      <w:numFmt w:val="lowerLetter"/>
      <w:lvlText w:val="%2."/>
      <w:lvlJc w:val="left"/>
      <w:pPr>
        <w:ind w:left="1560" w:hanging="360"/>
      </w:pPr>
    </w:lvl>
    <w:lvl w:ilvl="2" w:tplc="040A001B" w:tentative="1">
      <w:start w:val="1"/>
      <w:numFmt w:val="lowerRoman"/>
      <w:lvlText w:val="%3."/>
      <w:lvlJc w:val="right"/>
      <w:pPr>
        <w:ind w:left="2280" w:hanging="180"/>
      </w:pPr>
    </w:lvl>
    <w:lvl w:ilvl="3" w:tplc="040A000F" w:tentative="1">
      <w:start w:val="1"/>
      <w:numFmt w:val="decimal"/>
      <w:lvlText w:val="%4."/>
      <w:lvlJc w:val="left"/>
      <w:pPr>
        <w:ind w:left="3000" w:hanging="360"/>
      </w:pPr>
    </w:lvl>
    <w:lvl w:ilvl="4" w:tplc="040A0019" w:tentative="1">
      <w:start w:val="1"/>
      <w:numFmt w:val="lowerLetter"/>
      <w:lvlText w:val="%5."/>
      <w:lvlJc w:val="left"/>
      <w:pPr>
        <w:ind w:left="3720" w:hanging="360"/>
      </w:pPr>
    </w:lvl>
    <w:lvl w:ilvl="5" w:tplc="040A001B" w:tentative="1">
      <w:start w:val="1"/>
      <w:numFmt w:val="lowerRoman"/>
      <w:lvlText w:val="%6."/>
      <w:lvlJc w:val="right"/>
      <w:pPr>
        <w:ind w:left="4440" w:hanging="180"/>
      </w:pPr>
    </w:lvl>
    <w:lvl w:ilvl="6" w:tplc="040A000F" w:tentative="1">
      <w:start w:val="1"/>
      <w:numFmt w:val="decimal"/>
      <w:lvlText w:val="%7."/>
      <w:lvlJc w:val="left"/>
      <w:pPr>
        <w:ind w:left="5160" w:hanging="360"/>
      </w:pPr>
    </w:lvl>
    <w:lvl w:ilvl="7" w:tplc="040A0019" w:tentative="1">
      <w:start w:val="1"/>
      <w:numFmt w:val="lowerLetter"/>
      <w:lvlText w:val="%8."/>
      <w:lvlJc w:val="left"/>
      <w:pPr>
        <w:ind w:left="5880" w:hanging="360"/>
      </w:pPr>
    </w:lvl>
    <w:lvl w:ilvl="8" w:tplc="040A001B" w:tentative="1">
      <w:start w:val="1"/>
      <w:numFmt w:val="lowerRoman"/>
      <w:lvlText w:val="%9."/>
      <w:lvlJc w:val="right"/>
      <w:pPr>
        <w:ind w:left="6600" w:hanging="180"/>
      </w:pPr>
    </w:lvl>
  </w:abstractNum>
  <w:abstractNum w:abstractNumId="22" w15:restartNumberingAfterBreak="0">
    <w:nsid w:val="63D12747"/>
    <w:multiLevelType w:val="hybridMultilevel"/>
    <w:tmpl w:val="8FDA035C"/>
    <w:lvl w:ilvl="0" w:tplc="5A2A558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14AD1"/>
    <w:multiLevelType w:val="multilevel"/>
    <w:tmpl w:val="EED03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4955B5"/>
    <w:multiLevelType w:val="hybridMultilevel"/>
    <w:tmpl w:val="212611F0"/>
    <w:lvl w:ilvl="0" w:tplc="DD20A7A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77F40CB7"/>
    <w:multiLevelType w:val="hybridMultilevel"/>
    <w:tmpl w:val="B3241178"/>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7883056E"/>
    <w:multiLevelType w:val="hybridMultilevel"/>
    <w:tmpl w:val="228A8408"/>
    <w:lvl w:ilvl="0" w:tplc="A60EF782">
      <w:start w:val="1"/>
      <w:numFmt w:val="lowerRoman"/>
      <w:lvlText w:val="%1."/>
      <w:lvlJc w:val="left"/>
      <w:pPr>
        <w:ind w:left="839" w:hanging="720"/>
      </w:pPr>
      <w:rPr>
        <w:rFonts w:ascii="Arial" w:eastAsia="Times New Roman" w:hAnsi="Arial" w:cs="Arial" w:hint="default"/>
      </w:rPr>
    </w:lvl>
    <w:lvl w:ilvl="1" w:tplc="040A0019" w:tentative="1">
      <w:start w:val="1"/>
      <w:numFmt w:val="lowerLetter"/>
      <w:lvlText w:val="%2."/>
      <w:lvlJc w:val="left"/>
      <w:pPr>
        <w:ind w:left="1199" w:hanging="360"/>
      </w:pPr>
    </w:lvl>
    <w:lvl w:ilvl="2" w:tplc="040A001B" w:tentative="1">
      <w:start w:val="1"/>
      <w:numFmt w:val="lowerRoman"/>
      <w:lvlText w:val="%3."/>
      <w:lvlJc w:val="right"/>
      <w:pPr>
        <w:ind w:left="1919" w:hanging="180"/>
      </w:pPr>
    </w:lvl>
    <w:lvl w:ilvl="3" w:tplc="040A000F" w:tentative="1">
      <w:start w:val="1"/>
      <w:numFmt w:val="decimal"/>
      <w:lvlText w:val="%4."/>
      <w:lvlJc w:val="left"/>
      <w:pPr>
        <w:ind w:left="2639" w:hanging="360"/>
      </w:pPr>
    </w:lvl>
    <w:lvl w:ilvl="4" w:tplc="040A0019" w:tentative="1">
      <w:start w:val="1"/>
      <w:numFmt w:val="lowerLetter"/>
      <w:lvlText w:val="%5."/>
      <w:lvlJc w:val="left"/>
      <w:pPr>
        <w:ind w:left="3359" w:hanging="360"/>
      </w:pPr>
    </w:lvl>
    <w:lvl w:ilvl="5" w:tplc="040A001B" w:tentative="1">
      <w:start w:val="1"/>
      <w:numFmt w:val="lowerRoman"/>
      <w:lvlText w:val="%6."/>
      <w:lvlJc w:val="right"/>
      <w:pPr>
        <w:ind w:left="4079" w:hanging="180"/>
      </w:pPr>
    </w:lvl>
    <w:lvl w:ilvl="6" w:tplc="040A000F" w:tentative="1">
      <w:start w:val="1"/>
      <w:numFmt w:val="decimal"/>
      <w:lvlText w:val="%7."/>
      <w:lvlJc w:val="left"/>
      <w:pPr>
        <w:ind w:left="4799" w:hanging="360"/>
      </w:pPr>
    </w:lvl>
    <w:lvl w:ilvl="7" w:tplc="040A0019" w:tentative="1">
      <w:start w:val="1"/>
      <w:numFmt w:val="lowerLetter"/>
      <w:lvlText w:val="%8."/>
      <w:lvlJc w:val="left"/>
      <w:pPr>
        <w:ind w:left="5519" w:hanging="360"/>
      </w:pPr>
    </w:lvl>
    <w:lvl w:ilvl="8" w:tplc="040A001B" w:tentative="1">
      <w:start w:val="1"/>
      <w:numFmt w:val="lowerRoman"/>
      <w:lvlText w:val="%9."/>
      <w:lvlJc w:val="right"/>
      <w:pPr>
        <w:ind w:left="6239" w:hanging="180"/>
      </w:pPr>
    </w:lvl>
  </w:abstractNum>
  <w:abstractNum w:abstractNumId="27" w15:restartNumberingAfterBreak="0">
    <w:nsid w:val="7AEA3AD0"/>
    <w:multiLevelType w:val="hybridMultilevel"/>
    <w:tmpl w:val="1A4EAC6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4"/>
  </w:num>
  <w:num w:numId="2">
    <w:abstractNumId w:val="3"/>
  </w:num>
  <w:num w:numId="3">
    <w:abstractNumId w:val="9"/>
  </w:num>
  <w:num w:numId="4">
    <w:abstractNumId w:val="17"/>
  </w:num>
  <w:num w:numId="5">
    <w:abstractNumId w:val="6"/>
  </w:num>
  <w:num w:numId="6">
    <w:abstractNumId w:val="21"/>
  </w:num>
  <w:num w:numId="7">
    <w:abstractNumId w:val="12"/>
  </w:num>
  <w:num w:numId="8">
    <w:abstractNumId w:val="20"/>
  </w:num>
  <w:num w:numId="9">
    <w:abstractNumId w:val="11"/>
  </w:num>
  <w:num w:numId="10">
    <w:abstractNumId w:val="0"/>
  </w:num>
  <w:num w:numId="11">
    <w:abstractNumId w:val="4"/>
  </w:num>
  <w:num w:numId="12">
    <w:abstractNumId w:val="25"/>
  </w:num>
  <w:num w:numId="13">
    <w:abstractNumId w:val="27"/>
  </w:num>
  <w:num w:numId="14">
    <w:abstractNumId w:val="10"/>
  </w:num>
  <w:num w:numId="15">
    <w:abstractNumId w:val="16"/>
  </w:num>
  <w:num w:numId="16">
    <w:abstractNumId w:val="19"/>
  </w:num>
  <w:num w:numId="17">
    <w:abstractNumId w:val="26"/>
  </w:num>
  <w:num w:numId="18">
    <w:abstractNumId w:val="15"/>
  </w:num>
  <w:num w:numId="19">
    <w:abstractNumId w:val="2"/>
  </w:num>
  <w:num w:numId="20">
    <w:abstractNumId w:val="5"/>
  </w:num>
  <w:num w:numId="21">
    <w:abstractNumId w:val="13"/>
  </w:num>
  <w:num w:numId="22">
    <w:abstractNumId w:val="23"/>
  </w:num>
  <w:num w:numId="23">
    <w:abstractNumId w:val="24"/>
  </w:num>
  <w:num w:numId="24">
    <w:abstractNumId w:val="1"/>
  </w:num>
  <w:num w:numId="25">
    <w:abstractNumId w:val="8"/>
  </w:num>
  <w:num w:numId="26">
    <w:abstractNumId w:val="22"/>
  </w:num>
  <w:num w:numId="27">
    <w:abstractNumId w:val="7"/>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E1F"/>
    <w:rsid w:val="000136E0"/>
    <w:rsid w:val="00021495"/>
    <w:rsid w:val="00023C69"/>
    <w:rsid w:val="00027641"/>
    <w:rsid w:val="0004081C"/>
    <w:rsid w:val="00082FF1"/>
    <w:rsid w:val="000A4E82"/>
    <w:rsid w:val="000C3A00"/>
    <w:rsid w:val="000D519F"/>
    <w:rsid w:val="000E3D1A"/>
    <w:rsid w:val="000E6B12"/>
    <w:rsid w:val="000E6FA3"/>
    <w:rsid w:val="000F354B"/>
    <w:rsid w:val="00103C80"/>
    <w:rsid w:val="00104819"/>
    <w:rsid w:val="00117D83"/>
    <w:rsid w:val="00124999"/>
    <w:rsid w:val="00127620"/>
    <w:rsid w:val="00127AE0"/>
    <w:rsid w:val="00140A48"/>
    <w:rsid w:val="001425BD"/>
    <w:rsid w:val="001646F7"/>
    <w:rsid w:val="001653E8"/>
    <w:rsid w:val="00187E97"/>
    <w:rsid w:val="00195C92"/>
    <w:rsid w:val="001A1FB9"/>
    <w:rsid w:val="001A57CE"/>
    <w:rsid w:val="001B2706"/>
    <w:rsid w:val="001C3B7D"/>
    <w:rsid w:val="001D0418"/>
    <w:rsid w:val="001D0F3B"/>
    <w:rsid w:val="0020227D"/>
    <w:rsid w:val="002046D4"/>
    <w:rsid w:val="00212762"/>
    <w:rsid w:val="00214041"/>
    <w:rsid w:val="002242A2"/>
    <w:rsid w:val="00246409"/>
    <w:rsid w:val="002539A7"/>
    <w:rsid w:val="002657BD"/>
    <w:rsid w:val="002752DF"/>
    <w:rsid w:val="002912B9"/>
    <w:rsid w:val="002915A1"/>
    <w:rsid w:val="00292328"/>
    <w:rsid w:val="00292AD7"/>
    <w:rsid w:val="002C62C2"/>
    <w:rsid w:val="002E08A4"/>
    <w:rsid w:val="002F485B"/>
    <w:rsid w:val="002F5CDC"/>
    <w:rsid w:val="00303986"/>
    <w:rsid w:val="0030575A"/>
    <w:rsid w:val="00305E0C"/>
    <w:rsid w:val="00313779"/>
    <w:rsid w:val="0031467B"/>
    <w:rsid w:val="00321652"/>
    <w:rsid w:val="00335EDE"/>
    <w:rsid w:val="00340462"/>
    <w:rsid w:val="0034328D"/>
    <w:rsid w:val="00343504"/>
    <w:rsid w:val="00343E91"/>
    <w:rsid w:val="003453AC"/>
    <w:rsid w:val="003816E6"/>
    <w:rsid w:val="00397A7A"/>
    <w:rsid w:val="003A03E1"/>
    <w:rsid w:val="003A22DA"/>
    <w:rsid w:val="003A3D33"/>
    <w:rsid w:val="003B063C"/>
    <w:rsid w:val="003B2D31"/>
    <w:rsid w:val="003C2E8C"/>
    <w:rsid w:val="003D22A6"/>
    <w:rsid w:val="003E77ED"/>
    <w:rsid w:val="004151BD"/>
    <w:rsid w:val="00415829"/>
    <w:rsid w:val="00421E8A"/>
    <w:rsid w:val="0043560C"/>
    <w:rsid w:val="00476AA4"/>
    <w:rsid w:val="004805EA"/>
    <w:rsid w:val="00482FBC"/>
    <w:rsid w:val="00486B35"/>
    <w:rsid w:val="00487A8B"/>
    <w:rsid w:val="004908C9"/>
    <w:rsid w:val="004A73AA"/>
    <w:rsid w:val="004C1378"/>
    <w:rsid w:val="004C4DB1"/>
    <w:rsid w:val="004D01A6"/>
    <w:rsid w:val="004D1349"/>
    <w:rsid w:val="004D484F"/>
    <w:rsid w:val="004D75E1"/>
    <w:rsid w:val="004F008C"/>
    <w:rsid w:val="004F21E0"/>
    <w:rsid w:val="004F3D0B"/>
    <w:rsid w:val="00510140"/>
    <w:rsid w:val="005176D5"/>
    <w:rsid w:val="005259CD"/>
    <w:rsid w:val="00543BA4"/>
    <w:rsid w:val="0054403C"/>
    <w:rsid w:val="00544C96"/>
    <w:rsid w:val="005638FB"/>
    <w:rsid w:val="00565B99"/>
    <w:rsid w:val="00565EB4"/>
    <w:rsid w:val="00567CDB"/>
    <w:rsid w:val="005725D5"/>
    <w:rsid w:val="005801DE"/>
    <w:rsid w:val="00581830"/>
    <w:rsid w:val="00584E58"/>
    <w:rsid w:val="00585D5C"/>
    <w:rsid w:val="005925FB"/>
    <w:rsid w:val="005B5F45"/>
    <w:rsid w:val="005B5F5E"/>
    <w:rsid w:val="005D55F9"/>
    <w:rsid w:val="005D6C4F"/>
    <w:rsid w:val="005F7A31"/>
    <w:rsid w:val="0060158E"/>
    <w:rsid w:val="00603E67"/>
    <w:rsid w:val="00605E10"/>
    <w:rsid w:val="0060704E"/>
    <w:rsid w:val="00613C7C"/>
    <w:rsid w:val="00614973"/>
    <w:rsid w:val="00620786"/>
    <w:rsid w:val="00620F77"/>
    <w:rsid w:val="00640B5C"/>
    <w:rsid w:val="00643E7F"/>
    <w:rsid w:val="00653596"/>
    <w:rsid w:val="00654FBA"/>
    <w:rsid w:val="006654AE"/>
    <w:rsid w:val="006A2B87"/>
    <w:rsid w:val="006B21AA"/>
    <w:rsid w:val="006C11E1"/>
    <w:rsid w:val="006C2680"/>
    <w:rsid w:val="006D0FE4"/>
    <w:rsid w:val="006D69FF"/>
    <w:rsid w:val="006E33FE"/>
    <w:rsid w:val="006E7541"/>
    <w:rsid w:val="006F1F74"/>
    <w:rsid w:val="00703DF3"/>
    <w:rsid w:val="0071435C"/>
    <w:rsid w:val="00725CC3"/>
    <w:rsid w:val="007266E8"/>
    <w:rsid w:val="00754699"/>
    <w:rsid w:val="007570C5"/>
    <w:rsid w:val="00760AAB"/>
    <w:rsid w:val="00776BE2"/>
    <w:rsid w:val="007848B0"/>
    <w:rsid w:val="00787220"/>
    <w:rsid w:val="00790322"/>
    <w:rsid w:val="0079158E"/>
    <w:rsid w:val="007A71FE"/>
    <w:rsid w:val="007C662E"/>
    <w:rsid w:val="007D36A6"/>
    <w:rsid w:val="007D4A4A"/>
    <w:rsid w:val="007D7CDF"/>
    <w:rsid w:val="007E06D6"/>
    <w:rsid w:val="007E6B0C"/>
    <w:rsid w:val="00801B5A"/>
    <w:rsid w:val="00802538"/>
    <w:rsid w:val="00824FD9"/>
    <w:rsid w:val="00855889"/>
    <w:rsid w:val="0086285C"/>
    <w:rsid w:val="00875A2E"/>
    <w:rsid w:val="00876EFA"/>
    <w:rsid w:val="00881D1F"/>
    <w:rsid w:val="0088256C"/>
    <w:rsid w:val="00882615"/>
    <w:rsid w:val="008913AE"/>
    <w:rsid w:val="008926DE"/>
    <w:rsid w:val="008A6CCD"/>
    <w:rsid w:val="008B322D"/>
    <w:rsid w:val="008C417A"/>
    <w:rsid w:val="008E15EB"/>
    <w:rsid w:val="008F25E7"/>
    <w:rsid w:val="0090217B"/>
    <w:rsid w:val="00906F08"/>
    <w:rsid w:val="00944C84"/>
    <w:rsid w:val="00945C9C"/>
    <w:rsid w:val="00963404"/>
    <w:rsid w:val="00967084"/>
    <w:rsid w:val="009A5C7B"/>
    <w:rsid w:val="009C0D57"/>
    <w:rsid w:val="009C2BDB"/>
    <w:rsid w:val="009D168A"/>
    <w:rsid w:val="009E306A"/>
    <w:rsid w:val="009F5F02"/>
    <w:rsid w:val="00A05580"/>
    <w:rsid w:val="00A30108"/>
    <w:rsid w:val="00A41A04"/>
    <w:rsid w:val="00A51B45"/>
    <w:rsid w:val="00A55AF5"/>
    <w:rsid w:val="00A563BE"/>
    <w:rsid w:val="00A56B6D"/>
    <w:rsid w:val="00A613DF"/>
    <w:rsid w:val="00A63272"/>
    <w:rsid w:val="00A73DEA"/>
    <w:rsid w:val="00A8491B"/>
    <w:rsid w:val="00AA276D"/>
    <w:rsid w:val="00AA2C18"/>
    <w:rsid w:val="00AA3494"/>
    <w:rsid w:val="00AA4CC1"/>
    <w:rsid w:val="00AB0134"/>
    <w:rsid w:val="00AB2DF6"/>
    <w:rsid w:val="00AC674E"/>
    <w:rsid w:val="00AE3BE9"/>
    <w:rsid w:val="00AE5C6E"/>
    <w:rsid w:val="00AF1A3C"/>
    <w:rsid w:val="00AF1F5C"/>
    <w:rsid w:val="00B101C4"/>
    <w:rsid w:val="00B13760"/>
    <w:rsid w:val="00B13BB7"/>
    <w:rsid w:val="00B22ABD"/>
    <w:rsid w:val="00B2331B"/>
    <w:rsid w:val="00B3752C"/>
    <w:rsid w:val="00B460DD"/>
    <w:rsid w:val="00B649DC"/>
    <w:rsid w:val="00B75F96"/>
    <w:rsid w:val="00B85B8D"/>
    <w:rsid w:val="00B92D87"/>
    <w:rsid w:val="00B97152"/>
    <w:rsid w:val="00BA1875"/>
    <w:rsid w:val="00BA5C1C"/>
    <w:rsid w:val="00BA5EDE"/>
    <w:rsid w:val="00BB036A"/>
    <w:rsid w:val="00BB2486"/>
    <w:rsid w:val="00BB3CAE"/>
    <w:rsid w:val="00BC5AA1"/>
    <w:rsid w:val="00BC6FDF"/>
    <w:rsid w:val="00BE7F64"/>
    <w:rsid w:val="00BF0C41"/>
    <w:rsid w:val="00BF135A"/>
    <w:rsid w:val="00BF5F37"/>
    <w:rsid w:val="00C01545"/>
    <w:rsid w:val="00C0196A"/>
    <w:rsid w:val="00C06739"/>
    <w:rsid w:val="00C12852"/>
    <w:rsid w:val="00C174BC"/>
    <w:rsid w:val="00C22B4E"/>
    <w:rsid w:val="00C23951"/>
    <w:rsid w:val="00C26CCC"/>
    <w:rsid w:val="00C332F9"/>
    <w:rsid w:val="00C439F7"/>
    <w:rsid w:val="00C45D53"/>
    <w:rsid w:val="00C47095"/>
    <w:rsid w:val="00C470BD"/>
    <w:rsid w:val="00C47B1E"/>
    <w:rsid w:val="00C57794"/>
    <w:rsid w:val="00C7282F"/>
    <w:rsid w:val="00CA04D2"/>
    <w:rsid w:val="00CA2BBE"/>
    <w:rsid w:val="00CB2BBB"/>
    <w:rsid w:val="00CB2C42"/>
    <w:rsid w:val="00CB48D1"/>
    <w:rsid w:val="00CC2D77"/>
    <w:rsid w:val="00CD48D0"/>
    <w:rsid w:val="00CE133A"/>
    <w:rsid w:val="00CE143E"/>
    <w:rsid w:val="00CE6189"/>
    <w:rsid w:val="00D04660"/>
    <w:rsid w:val="00D10215"/>
    <w:rsid w:val="00D12C37"/>
    <w:rsid w:val="00D34FD0"/>
    <w:rsid w:val="00D417B9"/>
    <w:rsid w:val="00D60298"/>
    <w:rsid w:val="00D6351E"/>
    <w:rsid w:val="00D73044"/>
    <w:rsid w:val="00D919BB"/>
    <w:rsid w:val="00DB3660"/>
    <w:rsid w:val="00DE433E"/>
    <w:rsid w:val="00E0370E"/>
    <w:rsid w:val="00E0481A"/>
    <w:rsid w:val="00E126A3"/>
    <w:rsid w:val="00E14C61"/>
    <w:rsid w:val="00E157C8"/>
    <w:rsid w:val="00E220BE"/>
    <w:rsid w:val="00E26335"/>
    <w:rsid w:val="00E4490E"/>
    <w:rsid w:val="00E459B1"/>
    <w:rsid w:val="00E477B9"/>
    <w:rsid w:val="00E57C97"/>
    <w:rsid w:val="00E6071C"/>
    <w:rsid w:val="00E63B93"/>
    <w:rsid w:val="00E70286"/>
    <w:rsid w:val="00E802D4"/>
    <w:rsid w:val="00E87DF9"/>
    <w:rsid w:val="00E91BF6"/>
    <w:rsid w:val="00EA4E63"/>
    <w:rsid w:val="00EB495E"/>
    <w:rsid w:val="00EB4F53"/>
    <w:rsid w:val="00EC719B"/>
    <w:rsid w:val="00ED1070"/>
    <w:rsid w:val="00ED49B5"/>
    <w:rsid w:val="00F01DE9"/>
    <w:rsid w:val="00F160AD"/>
    <w:rsid w:val="00F27CAB"/>
    <w:rsid w:val="00F30503"/>
    <w:rsid w:val="00F47E1F"/>
    <w:rsid w:val="00F51791"/>
    <w:rsid w:val="00F538BC"/>
    <w:rsid w:val="00F55B1C"/>
    <w:rsid w:val="00F63BA4"/>
    <w:rsid w:val="00F65484"/>
    <w:rsid w:val="00F779F7"/>
    <w:rsid w:val="00F80B0C"/>
    <w:rsid w:val="00F93A75"/>
    <w:rsid w:val="00F96D3D"/>
    <w:rsid w:val="00FA5EDB"/>
    <w:rsid w:val="00FA663B"/>
    <w:rsid w:val="00FB313D"/>
    <w:rsid w:val="00FB3D35"/>
    <w:rsid w:val="00FB458E"/>
    <w:rsid w:val="00FC6DC0"/>
    <w:rsid w:val="00FD4379"/>
    <w:rsid w:val="00FD5F75"/>
    <w:rsid w:val="00FD73E8"/>
    <w:rsid w:val="00FF4A61"/>
  </w:rsids>
  <m:mathPr>
    <m:mathFont m:val="Cambria Math"/>
    <m:brkBin m:val="before"/>
    <m:brkBinSub m:val="--"/>
    <m:smallFrac m:val="0"/>
    <m:dispDef/>
    <m:lMargin m:val="0"/>
    <m:rMargin m:val="0"/>
    <m:defJc m:val="centerGroup"/>
    <m:wrapIndent m:val="1440"/>
    <m:intLim m:val="subSup"/>
    <m:naryLim m:val="undOvr"/>
  </m:mathPr>
  <w:themeFontLang w:val="es-C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184C0"/>
  <w15:docId w15:val="{677355C7-331B-44A3-ABCA-DE3F9820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E67"/>
    <w:pPr>
      <w:widowControl/>
      <w:autoSpaceDE/>
      <w:autoSpaceDN/>
    </w:pPr>
    <w:rPr>
      <w:rFonts w:ascii="Times New Roman" w:eastAsia="Times New Roman" w:hAnsi="Times New Roman" w:cs="Times New Roman"/>
      <w:sz w:val="24"/>
      <w:szCs w:val="24"/>
      <w:lang w:val="es-CL" w:eastAsia="es-ES_tradnl"/>
    </w:rPr>
  </w:style>
  <w:style w:type="paragraph" w:styleId="Heading1">
    <w:name w:val="heading 1"/>
    <w:basedOn w:val="Normal"/>
    <w:uiPriority w:val="9"/>
    <w:qFormat/>
    <w:pPr>
      <w:ind w:left="696" w:hanging="577"/>
      <w:outlineLvl w:val="0"/>
    </w:pPr>
    <w:rPr>
      <w:b/>
      <w:bCs/>
      <w:sz w:val="20"/>
      <w:szCs w:val="20"/>
    </w:rPr>
  </w:style>
  <w:style w:type="paragraph" w:styleId="Heading2">
    <w:name w:val="heading 2"/>
    <w:basedOn w:val="Normal"/>
    <w:next w:val="Normal"/>
    <w:link w:val="Heading2Char"/>
    <w:uiPriority w:val="9"/>
    <w:unhideWhenUsed/>
    <w:qFormat/>
    <w:rsid w:val="000F354B"/>
    <w:pPr>
      <w:keepNext/>
      <w:keepLines/>
      <w:spacing w:before="40"/>
      <w:outlineLvl w:val="1"/>
    </w:pPr>
    <w:rPr>
      <w:rFonts w:eastAsiaTheme="majorEastAsia" w:cstheme="majorBidi"/>
      <w:b/>
      <w:sz w:val="20"/>
      <w:szCs w:val="26"/>
    </w:rPr>
  </w:style>
  <w:style w:type="paragraph" w:styleId="Heading3">
    <w:name w:val="heading 3"/>
    <w:basedOn w:val="Normal"/>
    <w:next w:val="Normal"/>
    <w:link w:val="Heading3Char"/>
    <w:uiPriority w:val="9"/>
    <w:semiHidden/>
    <w:unhideWhenUsed/>
    <w:qFormat/>
    <w:rsid w:val="003A03E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54B"/>
    <w:rPr>
      <w:rFonts w:ascii="Times New Roman" w:eastAsiaTheme="majorEastAsia" w:hAnsi="Times New Roman" w:cstheme="majorBidi"/>
      <w:b/>
      <w:sz w:val="20"/>
      <w:szCs w:val="26"/>
      <w:lang w:val="es-CL" w:eastAsia="es-ES_tradnl"/>
    </w:rPr>
  </w:style>
  <w:style w:type="character" w:customStyle="1" w:styleId="Heading3Char">
    <w:name w:val="Heading 3 Char"/>
    <w:basedOn w:val="DefaultParagraphFont"/>
    <w:link w:val="Heading3"/>
    <w:uiPriority w:val="9"/>
    <w:semiHidden/>
    <w:rsid w:val="003A03E1"/>
    <w:rPr>
      <w:rFonts w:asciiTheme="majorHAnsi" w:eastAsiaTheme="majorEastAsia" w:hAnsiTheme="majorHAnsi" w:cstheme="majorBidi"/>
      <w:color w:val="243F60" w:themeColor="accent1" w:themeShade="7F"/>
      <w:sz w:val="24"/>
      <w:szCs w:val="24"/>
      <w:lang w:val="es-ES" w:eastAsia="es-ES" w:bidi="es-ES"/>
    </w:rPr>
  </w:style>
  <w:style w:type="paragraph" w:styleId="TOC1">
    <w:name w:val="toc 1"/>
    <w:basedOn w:val="Normal"/>
    <w:uiPriority w:val="39"/>
    <w:qFormat/>
    <w:pPr>
      <w:spacing w:before="139"/>
      <w:ind w:left="1001" w:right="383" w:hanging="1441"/>
      <w:jc w:val="right"/>
    </w:pPr>
  </w:style>
  <w:style w:type="paragraph" w:styleId="TOC2">
    <w:name w:val="toc 2"/>
    <w:basedOn w:val="Normal"/>
    <w:uiPriority w:val="39"/>
    <w:qFormat/>
    <w:pPr>
      <w:spacing w:before="35"/>
      <w:ind w:left="559" w:hanging="440"/>
    </w:pPr>
  </w:style>
  <w:style w:type="paragraph" w:styleId="TOC3">
    <w:name w:val="toc 3"/>
    <w:basedOn w:val="Normal"/>
    <w:uiPriority w:val="39"/>
    <w:qFormat/>
    <w:pPr>
      <w:spacing w:before="100"/>
      <w:ind w:left="1001" w:hanging="661"/>
    </w:pPr>
  </w:style>
  <w:style w:type="paragraph" w:styleId="TOC4">
    <w:name w:val="toc 4"/>
    <w:basedOn w:val="Normal"/>
    <w:uiPriority w:val="39"/>
    <w:qFormat/>
    <w:pPr>
      <w:spacing w:before="100"/>
      <w:ind w:left="559" w:right="383"/>
    </w:pPr>
  </w:style>
  <w:style w:type="paragraph" w:styleId="BodyText">
    <w:name w:val="Body Text"/>
    <w:basedOn w:val="Normal"/>
    <w:uiPriority w:val="1"/>
    <w:qFormat/>
    <w:rPr>
      <w:sz w:val="20"/>
      <w:szCs w:val="20"/>
    </w:rPr>
  </w:style>
  <w:style w:type="paragraph" w:styleId="ListParagraph">
    <w:name w:val="List Paragraph"/>
    <w:basedOn w:val="Normal"/>
    <w:link w:val="ListParagraphChar"/>
    <w:uiPriority w:val="34"/>
    <w:qFormat/>
    <w:pPr>
      <w:ind w:left="840" w:hanging="548"/>
    </w:pPr>
  </w:style>
  <w:style w:type="character" w:customStyle="1" w:styleId="ListParagraphChar">
    <w:name w:val="List Paragraph Char"/>
    <w:link w:val="ListParagraph"/>
    <w:uiPriority w:val="34"/>
    <w:locked/>
    <w:rsid w:val="00187E97"/>
    <w:rPr>
      <w:rFonts w:ascii="Calibri" w:eastAsia="Calibri" w:hAnsi="Calibri" w:cs="Calibri"/>
      <w:lang w:val="es-ES" w:eastAsia="es-ES" w:bidi="es-ES"/>
    </w:r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65B99"/>
    <w:rPr>
      <w:sz w:val="16"/>
      <w:szCs w:val="16"/>
    </w:rPr>
  </w:style>
  <w:style w:type="paragraph" w:styleId="CommentText">
    <w:name w:val="annotation text"/>
    <w:basedOn w:val="Normal"/>
    <w:link w:val="CommentTextChar"/>
    <w:uiPriority w:val="99"/>
    <w:semiHidden/>
    <w:unhideWhenUsed/>
    <w:rsid w:val="00565B99"/>
    <w:rPr>
      <w:sz w:val="20"/>
      <w:szCs w:val="20"/>
    </w:rPr>
  </w:style>
  <w:style w:type="character" w:customStyle="1" w:styleId="CommentTextChar">
    <w:name w:val="Comment Text Char"/>
    <w:basedOn w:val="DefaultParagraphFont"/>
    <w:link w:val="CommentText"/>
    <w:uiPriority w:val="99"/>
    <w:semiHidden/>
    <w:rsid w:val="00565B99"/>
    <w:rPr>
      <w:rFonts w:ascii="Calibri" w:eastAsia="Calibri" w:hAnsi="Calibri" w:cs="Calibri"/>
      <w:sz w:val="20"/>
      <w:szCs w:val="20"/>
      <w:lang w:val="es-ES" w:eastAsia="es-ES" w:bidi="es-ES"/>
    </w:rPr>
  </w:style>
  <w:style w:type="paragraph" w:styleId="CommentSubject">
    <w:name w:val="annotation subject"/>
    <w:basedOn w:val="CommentText"/>
    <w:next w:val="CommentText"/>
    <w:link w:val="CommentSubjectChar"/>
    <w:uiPriority w:val="99"/>
    <w:semiHidden/>
    <w:unhideWhenUsed/>
    <w:rsid w:val="00565B99"/>
    <w:rPr>
      <w:b/>
      <w:bCs/>
    </w:rPr>
  </w:style>
  <w:style w:type="character" w:customStyle="1" w:styleId="CommentSubjectChar">
    <w:name w:val="Comment Subject Char"/>
    <w:basedOn w:val="CommentTextChar"/>
    <w:link w:val="CommentSubject"/>
    <w:uiPriority w:val="99"/>
    <w:semiHidden/>
    <w:rsid w:val="00565B99"/>
    <w:rPr>
      <w:rFonts w:ascii="Calibri" w:eastAsia="Calibri" w:hAnsi="Calibri" w:cs="Calibri"/>
      <w:b/>
      <w:bCs/>
      <w:sz w:val="20"/>
      <w:szCs w:val="20"/>
      <w:lang w:val="es-ES" w:eastAsia="es-ES" w:bidi="es-ES"/>
    </w:rPr>
  </w:style>
  <w:style w:type="paragraph" w:styleId="BalloonText">
    <w:name w:val="Balloon Text"/>
    <w:basedOn w:val="Normal"/>
    <w:link w:val="BalloonTextChar"/>
    <w:uiPriority w:val="99"/>
    <w:semiHidden/>
    <w:unhideWhenUsed/>
    <w:rsid w:val="00565B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B99"/>
    <w:rPr>
      <w:rFonts w:ascii="Segoe UI" w:eastAsia="Calibri" w:hAnsi="Segoe UI" w:cs="Segoe UI"/>
      <w:sz w:val="18"/>
      <w:szCs w:val="18"/>
      <w:lang w:val="es-ES" w:eastAsia="es-ES" w:bidi="es-ES"/>
    </w:rPr>
  </w:style>
  <w:style w:type="paragraph" w:styleId="TOCHeading">
    <w:name w:val="TOC Heading"/>
    <w:basedOn w:val="Heading1"/>
    <w:next w:val="Normal"/>
    <w:uiPriority w:val="39"/>
    <w:unhideWhenUsed/>
    <w:qFormat/>
    <w:rsid w:val="00D73044"/>
    <w:pPr>
      <w:keepNext/>
      <w:keepLines/>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es-CL"/>
    </w:rPr>
  </w:style>
  <w:style w:type="paragraph" w:customStyle="1" w:styleId="FirstHeading">
    <w:name w:val="FirstHeading"/>
    <w:basedOn w:val="Normal"/>
    <w:next w:val="Normal"/>
    <w:link w:val="FirstHeadingChar"/>
    <w:rsid w:val="00487A8B"/>
    <w:pPr>
      <w:keepNext/>
      <w:tabs>
        <w:tab w:val="left" w:pos="0"/>
        <w:tab w:val="left" w:pos="86"/>
      </w:tabs>
      <w:spacing w:before="120" w:after="120"/>
      <w:ind w:left="720" w:hanging="720"/>
    </w:pPr>
    <w:rPr>
      <w:rFonts w:eastAsiaTheme="minorHAnsi"/>
      <w:b/>
      <w:szCs w:val="22"/>
      <w:lang w:val="en-US" w:eastAsia="en-US"/>
    </w:rPr>
  </w:style>
  <w:style w:type="character" w:customStyle="1" w:styleId="FirstHeadingChar">
    <w:name w:val="FirstHeading Char"/>
    <w:basedOn w:val="DefaultParagraphFont"/>
    <w:link w:val="FirstHeading"/>
    <w:rsid w:val="00487A8B"/>
    <w:rPr>
      <w:rFonts w:ascii="Times New Roman" w:hAnsi="Times New Roman" w:cs="Times New Roman"/>
      <w:b/>
      <w:sz w:val="24"/>
    </w:rPr>
  </w:style>
  <w:style w:type="paragraph" w:styleId="Header">
    <w:name w:val="header"/>
    <w:basedOn w:val="Normal"/>
    <w:link w:val="HeaderChar"/>
    <w:uiPriority w:val="99"/>
    <w:unhideWhenUsed/>
    <w:rsid w:val="00AA2C18"/>
    <w:pPr>
      <w:tabs>
        <w:tab w:val="center" w:pos="4419"/>
        <w:tab w:val="right" w:pos="8838"/>
      </w:tabs>
    </w:pPr>
  </w:style>
  <w:style w:type="character" w:customStyle="1" w:styleId="HeaderChar">
    <w:name w:val="Header Char"/>
    <w:basedOn w:val="DefaultParagraphFont"/>
    <w:link w:val="Header"/>
    <w:uiPriority w:val="99"/>
    <w:rsid w:val="00AA2C18"/>
    <w:rPr>
      <w:rFonts w:ascii="Times New Roman" w:eastAsia="Times New Roman" w:hAnsi="Times New Roman" w:cs="Times New Roman"/>
      <w:sz w:val="24"/>
      <w:szCs w:val="24"/>
      <w:lang w:val="es-CL" w:eastAsia="es-ES_tradnl"/>
    </w:rPr>
  </w:style>
  <w:style w:type="paragraph" w:styleId="Footer">
    <w:name w:val="footer"/>
    <w:basedOn w:val="Normal"/>
    <w:link w:val="FooterChar"/>
    <w:uiPriority w:val="99"/>
    <w:unhideWhenUsed/>
    <w:rsid w:val="00AA2C18"/>
    <w:pPr>
      <w:tabs>
        <w:tab w:val="center" w:pos="4419"/>
        <w:tab w:val="right" w:pos="8838"/>
      </w:tabs>
    </w:pPr>
  </w:style>
  <w:style w:type="character" w:customStyle="1" w:styleId="FooterChar">
    <w:name w:val="Footer Char"/>
    <w:basedOn w:val="DefaultParagraphFont"/>
    <w:link w:val="Footer"/>
    <w:uiPriority w:val="99"/>
    <w:rsid w:val="00AA2C18"/>
    <w:rPr>
      <w:rFonts w:ascii="Times New Roman" w:eastAsia="Times New Roman" w:hAnsi="Times New Roman" w:cs="Times New Roman"/>
      <w:sz w:val="24"/>
      <w:szCs w:val="24"/>
      <w:lang w:val="es-CL" w:eastAsia="es-ES_tradnl"/>
    </w:rPr>
  </w:style>
  <w:style w:type="character" w:styleId="Hyperlink">
    <w:name w:val="Hyperlink"/>
    <w:basedOn w:val="DefaultParagraphFont"/>
    <w:uiPriority w:val="99"/>
    <w:unhideWhenUsed/>
    <w:rsid w:val="00482FBC"/>
    <w:rPr>
      <w:color w:val="0000FF" w:themeColor="hyperlink"/>
      <w:u w:val="single"/>
    </w:rPr>
  </w:style>
  <w:style w:type="table" w:styleId="TableGrid">
    <w:name w:val="Table Grid"/>
    <w:basedOn w:val="TableNormal"/>
    <w:uiPriority w:val="59"/>
    <w:rsid w:val="00E70286"/>
    <w:pPr>
      <w:widowControl/>
      <w:autoSpaceDE/>
      <w:autoSpaceDN/>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E70286"/>
  </w:style>
  <w:style w:type="character" w:styleId="UnresolvedMention">
    <w:name w:val="Unresolved Mention"/>
    <w:basedOn w:val="DefaultParagraphFont"/>
    <w:uiPriority w:val="99"/>
    <w:semiHidden/>
    <w:unhideWhenUsed/>
    <w:rsid w:val="00B101C4"/>
    <w:rPr>
      <w:color w:val="605E5C"/>
      <w:shd w:val="clear" w:color="auto" w:fill="E1DFDD"/>
    </w:rPr>
  </w:style>
  <w:style w:type="paragraph" w:styleId="Revision">
    <w:name w:val="Revision"/>
    <w:hidden/>
    <w:uiPriority w:val="99"/>
    <w:semiHidden/>
    <w:rsid w:val="006A2B87"/>
    <w:pPr>
      <w:widowControl/>
      <w:autoSpaceDE/>
      <w:autoSpaceDN/>
    </w:pPr>
    <w:rPr>
      <w:rFonts w:ascii="Times New Roman" w:eastAsia="Times New Roman" w:hAnsi="Times New Roman" w:cs="Times New Roman"/>
      <w:sz w:val="24"/>
      <w:szCs w:val="24"/>
      <w:lang w:val="es-CL" w:eastAsia="es-ES_tradnl"/>
    </w:rPr>
  </w:style>
  <w:style w:type="paragraph" w:customStyle="1" w:styleId="Chapter">
    <w:name w:val="Chapter"/>
    <w:basedOn w:val="Normal"/>
    <w:next w:val="Normal"/>
    <w:rsid w:val="009C0D57"/>
    <w:pPr>
      <w:keepNext/>
      <w:numPr>
        <w:numId w:val="25"/>
      </w:numPr>
      <w:tabs>
        <w:tab w:val="clear" w:pos="1800"/>
        <w:tab w:val="num" w:pos="648"/>
        <w:tab w:val="left" w:pos="1440"/>
      </w:tabs>
      <w:spacing w:before="240" w:after="240"/>
      <w:ind w:left="0"/>
      <w:jc w:val="center"/>
    </w:pPr>
    <w:rPr>
      <w:b/>
      <w:smallCaps/>
      <w:szCs w:val="20"/>
      <w:lang w:val="es-ES" w:eastAsia="en-US"/>
    </w:rPr>
  </w:style>
  <w:style w:type="paragraph" w:customStyle="1" w:styleId="Paragraph">
    <w:name w:val="Paragraph"/>
    <w:aliases w:val="paragraph,p,PARAGRAPH,PG,pa,at,at Char,paragraph+1"/>
    <w:basedOn w:val="BodyTextIndent"/>
    <w:link w:val="ParagraphChar"/>
    <w:qFormat/>
    <w:rsid w:val="009C0D57"/>
    <w:pPr>
      <w:numPr>
        <w:ilvl w:val="1"/>
        <w:numId w:val="25"/>
      </w:numPr>
      <w:spacing w:before="120"/>
      <w:jc w:val="both"/>
      <w:outlineLvl w:val="1"/>
    </w:pPr>
    <w:rPr>
      <w:szCs w:val="20"/>
      <w:lang w:val="es-ES" w:eastAsia="en-US"/>
    </w:rPr>
  </w:style>
  <w:style w:type="paragraph" w:customStyle="1" w:styleId="subpar">
    <w:name w:val="subpar"/>
    <w:basedOn w:val="BodyTextIndent3"/>
    <w:rsid w:val="009C0D57"/>
    <w:pPr>
      <w:numPr>
        <w:ilvl w:val="2"/>
        <w:numId w:val="25"/>
      </w:numPr>
      <w:tabs>
        <w:tab w:val="clear" w:pos="2304"/>
        <w:tab w:val="num" w:pos="1152"/>
      </w:tabs>
      <w:spacing w:before="120"/>
      <w:ind w:left="1152" w:hanging="360"/>
      <w:jc w:val="both"/>
      <w:outlineLvl w:val="2"/>
    </w:pPr>
    <w:rPr>
      <w:sz w:val="24"/>
      <w:szCs w:val="20"/>
      <w:lang w:val="es-ES_tradnl" w:eastAsia="en-US"/>
    </w:rPr>
  </w:style>
  <w:style w:type="paragraph" w:customStyle="1" w:styleId="SubSubPar">
    <w:name w:val="SubSubPar"/>
    <w:basedOn w:val="subpar"/>
    <w:rsid w:val="009C0D57"/>
    <w:pPr>
      <w:numPr>
        <w:ilvl w:val="3"/>
      </w:numPr>
      <w:tabs>
        <w:tab w:val="clear" w:pos="2736"/>
        <w:tab w:val="left" w:pos="0"/>
        <w:tab w:val="num" w:pos="1296"/>
      </w:tabs>
      <w:ind w:left="1296" w:hanging="360"/>
    </w:pPr>
  </w:style>
  <w:style w:type="character" w:customStyle="1" w:styleId="ParagraphChar">
    <w:name w:val="Paragraph Char"/>
    <w:link w:val="Paragraph"/>
    <w:locked/>
    <w:rsid w:val="009C0D57"/>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9C0D57"/>
    <w:pPr>
      <w:spacing w:after="120"/>
      <w:ind w:left="360"/>
    </w:pPr>
  </w:style>
  <w:style w:type="character" w:customStyle="1" w:styleId="BodyTextIndentChar">
    <w:name w:val="Body Text Indent Char"/>
    <w:basedOn w:val="DefaultParagraphFont"/>
    <w:link w:val="BodyTextIndent"/>
    <w:uiPriority w:val="99"/>
    <w:semiHidden/>
    <w:rsid w:val="009C0D57"/>
    <w:rPr>
      <w:rFonts w:ascii="Times New Roman" w:eastAsia="Times New Roman" w:hAnsi="Times New Roman" w:cs="Times New Roman"/>
      <w:sz w:val="24"/>
      <w:szCs w:val="24"/>
      <w:lang w:val="es-CL" w:eastAsia="es-ES_tradnl"/>
    </w:rPr>
  </w:style>
  <w:style w:type="paragraph" w:styleId="BodyTextIndent3">
    <w:name w:val="Body Text Indent 3"/>
    <w:basedOn w:val="Normal"/>
    <w:link w:val="BodyTextIndent3Char"/>
    <w:uiPriority w:val="99"/>
    <w:semiHidden/>
    <w:unhideWhenUsed/>
    <w:rsid w:val="009C0D5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0D57"/>
    <w:rPr>
      <w:rFonts w:ascii="Times New Roman" w:eastAsia="Times New Roman" w:hAnsi="Times New Roman" w:cs="Times New Roman"/>
      <w:sz w:val="16"/>
      <w:szCs w:val="16"/>
      <w:lang w:val="es-CL" w:eastAsia="es-ES_tradnl"/>
    </w:rPr>
  </w:style>
  <w:style w:type="paragraph" w:styleId="FootnoteText">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FootnoteTextChar"/>
    <w:qFormat/>
    <w:rsid w:val="00654FBA"/>
    <w:pPr>
      <w:keepNext/>
      <w:keepLines/>
      <w:spacing w:after="120"/>
      <w:ind w:left="288" w:hanging="288"/>
      <w:jc w:val="both"/>
    </w:pPr>
    <w:rPr>
      <w:spacing w:val="-3"/>
      <w:sz w:val="20"/>
      <w:szCs w:val="20"/>
      <w:lang w:val="es-ES_tradnl" w:eastAsia="en-US"/>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f Char"/>
    <w:basedOn w:val="DefaultParagraphFont"/>
    <w:link w:val="FootnoteText"/>
    <w:rsid w:val="00654FBA"/>
    <w:rPr>
      <w:rFonts w:ascii="Times New Roman" w:eastAsia="Times New Roman" w:hAnsi="Times New Roman" w:cs="Times New Roman"/>
      <w:spacing w:val="-3"/>
      <w:sz w:val="20"/>
      <w:szCs w:val="20"/>
      <w:lang w:val="es-ES_tradnl"/>
    </w:rPr>
  </w:style>
  <w:style w:type="character" w:styleId="FootnoteReference">
    <w:name w:val="footnote reference"/>
    <w:aliases w:val="Ref. de nota al pie.,16 Point,Superscript 6 Point,ftref,Ref,de nota al pie,referencia nota al pie,titulo 2,Fußnotenzeichen DISS,Ref. de nota al pie EDEP,pie pddes,FC,Footnote Reference Number,Footnote Reference_LVL6,fr,SUPERS,Style 24"/>
    <w:basedOn w:val="DefaultParagraphFont"/>
    <w:link w:val="Char2"/>
    <w:uiPriority w:val="99"/>
    <w:qFormat/>
    <w:rsid w:val="00654FBA"/>
    <w:rPr>
      <w:vertAlign w:val="superscript"/>
    </w:rPr>
  </w:style>
  <w:style w:type="paragraph" w:customStyle="1" w:styleId="Char2">
    <w:name w:val="Char2"/>
    <w:basedOn w:val="Normal"/>
    <w:link w:val="FootnoteReference"/>
    <w:uiPriority w:val="99"/>
    <w:rsid w:val="00654FBA"/>
    <w:pPr>
      <w:spacing w:after="160" w:line="240" w:lineRule="exact"/>
    </w:pPr>
    <w:rPr>
      <w:rFonts w:asciiTheme="minorHAnsi" w:eastAsiaTheme="minorHAnsi" w:hAnsiTheme="minorHAnsi" w:cstheme="minorBidi"/>
      <w:sz w:val="22"/>
      <w:szCs w:val="22"/>
      <w:vertAlign w:val="superscrip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302295">
      <w:bodyDiv w:val="1"/>
      <w:marLeft w:val="0"/>
      <w:marRight w:val="0"/>
      <w:marTop w:val="0"/>
      <w:marBottom w:val="0"/>
      <w:divBdr>
        <w:top w:val="none" w:sz="0" w:space="0" w:color="auto"/>
        <w:left w:val="none" w:sz="0" w:space="0" w:color="auto"/>
        <w:bottom w:val="none" w:sz="0" w:space="0" w:color="auto"/>
        <w:right w:val="none" w:sz="0" w:space="0" w:color="auto"/>
      </w:divBdr>
    </w:div>
    <w:div w:id="899287084">
      <w:bodyDiv w:val="1"/>
      <w:marLeft w:val="0"/>
      <w:marRight w:val="0"/>
      <w:marTop w:val="0"/>
      <w:marBottom w:val="0"/>
      <w:divBdr>
        <w:top w:val="none" w:sz="0" w:space="0" w:color="auto"/>
        <w:left w:val="none" w:sz="0" w:space="0" w:color="auto"/>
        <w:bottom w:val="none" w:sz="0" w:space="0" w:color="auto"/>
        <w:right w:val="none" w:sz="0" w:space="0" w:color="auto"/>
      </w:divBdr>
    </w:div>
    <w:div w:id="1808012199">
      <w:bodyDiv w:val="1"/>
      <w:marLeft w:val="0"/>
      <w:marRight w:val="0"/>
      <w:marTop w:val="0"/>
      <w:marBottom w:val="0"/>
      <w:divBdr>
        <w:top w:val="none" w:sz="0" w:space="0" w:color="auto"/>
        <w:left w:val="none" w:sz="0" w:space="0" w:color="auto"/>
        <w:bottom w:val="none" w:sz="0" w:space="0" w:color="auto"/>
        <w:right w:val="none" w:sz="0" w:space="0" w:color="auto"/>
      </w:divBdr>
    </w:div>
    <w:div w:id="1875456892">
      <w:bodyDiv w:val="1"/>
      <w:marLeft w:val="0"/>
      <w:marRight w:val="0"/>
      <w:marTop w:val="0"/>
      <w:marBottom w:val="0"/>
      <w:divBdr>
        <w:top w:val="none" w:sz="0" w:space="0" w:color="auto"/>
        <w:left w:val="none" w:sz="0" w:space="0" w:color="auto"/>
        <w:bottom w:val="none" w:sz="0" w:space="0" w:color="auto"/>
        <w:right w:val="none" w:sz="0" w:space="0" w:color="auto"/>
      </w:divBdr>
    </w:div>
    <w:div w:id="2062248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iadb.org/integrida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educaci&#243;np&#250;blica.cl" TargetMode="External"/><Relationship Id="rId2" Type="http://schemas.openxmlformats.org/officeDocument/2006/relationships/customXml" Target="../customXml/item2.xml"/><Relationship Id="rId16" Type="http://schemas.openxmlformats.org/officeDocument/2006/relationships/hyperlink" Target="http://www.iadb.org/integrida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yperlink" Target="http://www.iadb.org/es/proyectos/adquisiciones-de-proyectos%2C8148.html" TargetMode="Externa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3629/OC-CH;</Approval_x0020_Number>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55</Value>
      <Value>25</Value>
      <Value>3</Value>
      <Value>115</Value>
      <Value>28</Value>
    </TaxCatchAll>
    <Operation_x0020_Type xmlns="cdc7663a-08f0-4737-9e8c-148ce897a09c" xsi:nil="true"/>
    <Package_x0020_Code xmlns="cdc7663a-08f0-4737-9e8c-148ce897a09c" xsi:nil="true"/>
    <Identifier xmlns="cdc7663a-08f0-4737-9e8c-148ce897a09c" xsi:nil="true"/>
    <Project_x0020_Number xmlns="cdc7663a-08f0-4737-9e8c-148ce897a09c">CH-L1081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EZSHARE-1066095100-24</_dlc_DocId>
    <_dlc_DocIdUrl xmlns="cdc7663a-08f0-4737-9e8c-148ce897a09c">
      <Url>https://idbg.sharepoint.com/teams/EZ-CH-LON/CH-L1081/_layouts/15/DocIdRedir.aspx?ID=EZSHARE-1066095100-24</Url>
      <Description>EZSHARE-1066095100-24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0058355DB12A44F9AAC7EB17D10B298" ma:contentTypeVersion="2116" ma:contentTypeDescription="A content type to manage public (operations) IDB documents" ma:contentTypeScope="" ma:versionID="d69423447c8bdaefd8ae379bb571f015">
  <xsd:schema xmlns:xsd="http://www.w3.org/2001/XMLSchema" xmlns:xs="http://www.w3.org/2001/XMLSchema" xmlns:p="http://schemas.microsoft.com/office/2006/metadata/properties" xmlns:ns2="cdc7663a-08f0-4737-9e8c-148ce897a09c" targetNamespace="http://schemas.microsoft.com/office/2006/metadata/properties" ma:root="true" ma:fieldsID="9f116cb9bc392eb9d5366b9a04db00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3D1EDDE-3EC9-4F59-AFB3-34B46432D6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FE64C6-7298-4F31-9B23-CEBB80C27872}">
  <ds:schemaRefs>
    <ds:schemaRef ds:uri="http://schemas.microsoft.com/sharepoint/v3/contenttype/forms"/>
  </ds:schemaRefs>
</ds:datastoreItem>
</file>

<file path=customXml/itemProps3.xml><?xml version="1.0" encoding="utf-8"?>
<ds:datastoreItem xmlns:ds="http://schemas.openxmlformats.org/officeDocument/2006/customXml" ds:itemID="{4CB63A01-C946-447A-89E5-190BD06C9DB8}"/>
</file>

<file path=customXml/itemProps4.xml><?xml version="1.0" encoding="utf-8"?>
<ds:datastoreItem xmlns:ds="http://schemas.openxmlformats.org/officeDocument/2006/customXml" ds:itemID="{6DBB3D7A-3E5C-4AE2-A5E6-00C205BB71E8}">
  <ds:schemaRefs>
    <ds:schemaRef ds:uri="http://schemas.openxmlformats.org/officeDocument/2006/bibliography"/>
  </ds:schemaRefs>
</ds:datastoreItem>
</file>

<file path=customXml/itemProps5.xml><?xml version="1.0" encoding="utf-8"?>
<ds:datastoreItem xmlns:ds="http://schemas.openxmlformats.org/officeDocument/2006/customXml" ds:itemID="{89270434-7AE6-485B-ABE4-31FE07E9CF63}"/>
</file>

<file path=customXml/itemProps6.xml><?xml version="1.0" encoding="utf-8"?>
<ds:datastoreItem xmlns:ds="http://schemas.openxmlformats.org/officeDocument/2006/customXml" ds:itemID="{01A1418E-6199-4502-8AA7-DA3FFB1034B3}"/>
</file>

<file path=customXml/itemProps7.xml><?xml version="1.0" encoding="utf-8"?>
<ds:datastoreItem xmlns:ds="http://schemas.openxmlformats.org/officeDocument/2006/customXml" ds:itemID="{B9EE5655-B488-45BB-A805-AA68E912F7B5}"/>
</file>

<file path=docProps/app.xml><?xml version="1.0" encoding="utf-8"?>
<Properties xmlns="http://schemas.openxmlformats.org/officeDocument/2006/extended-properties" xmlns:vt="http://schemas.openxmlformats.org/officeDocument/2006/docPropsVTypes">
  <Template>Normal.dotm</Template>
  <TotalTime>142</TotalTime>
  <Pages>29</Pages>
  <Words>9494</Words>
  <Characters>52219</Characters>
  <Application>Microsoft Office Word</Application>
  <DocSecurity>0</DocSecurity>
  <Lines>435</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61590</CharactersWithSpaces>
  <SharedDoc>false</SharedDoc>
  <HLinks>
    <vt:vector size="312" baseType="variant">
      <vt:variant>
        <vt:i4>15335614</vt:i4>
      </vt:variant>
      <vt:variant>
        <vt:i4>309</vt:i4>
      </vt:variant>
      <vt:variant>
        <vt:i4>0</vt:i4>
      </vt:variant>
      <vt:variant>
        <vt:i4>5</vt:i4>
      </vt:variant>
      <vt:variant>
        <vt:lpwstr>http://www.educaciónpública.cl/</vt:lpwstr>
      </vt:variant>
      <vt:variant>
        <vt:lpwstr/>
      </vt:variant>
      <vt:variant>
        <vt:i4>3866723</vt:i4>
      </vt:variant>
      <vt:variant>
        <vt:i4>306</vt:i4>
      </vt:variant>
      <vt:variant>
        <vt:i4>0</vt:i4>
      </vt:variant>
      <vt:variant>
        <vt:i4>5</vt:i4>
      </vt:variant>
      <vt:variant>
        <vt:lpwstr>http://www.iadb.org/es/proyectos/adquisiciones-de-proyectos%2C8148.html</vt:lpwstr>
      </vt:variant>
      <vt:variant>
        <vt:lpwstr/>
      </vt:variant>
      <vt:variant>
        <vt:i4>1376318</vt:i4>
      </vt:variant>
      <vt:variant>
        <vt:i4>296</vt:i4>
      </vt:variant>
      <vt:variant>
        <vt:i4>0</vt:i4>
      </vt:variant>
      <vt:variant>
        <vt:i4>5</vt:i4>
      </vt:variant>
      <vt:variant>
        <vt:lpwstr/>
      </vt:variant>
      <vt:variant>
        <vt:lpwstr>_Toc34842173</vt:lpwstr>
      </vt:variant>
      <vt:variant>
        <vt:i4>1310782</vt:i4>
      </vt:variant>
      <vt:variant>
        <vt:i4>290</vt:i4>
      </vt:variant>
      <vt:variant>
        <vt:i4>0</vt:i4>
      </vt:variant>
      <vt:variant>
        <vt:i4>5</vt:i4>
      </vt:variant>
      <vt:variant>
        <vt:lpwstr/>
      </vt:variant>
      <vt:variant>
        <vt:lpwstr>_Toc34842172</vt:lpwstr>
      </vt:variant>
      <vt:variant>
        <vt:i4>1507390</vt:i4>
      </vt:variant>
      <vt:variant>
        <vt:i4>284</vt:i4>
      </vt:variant>
      <vt:variant>
        <vt:i4>0</vt:i4>
      </vt:variant>
      <vt:variant>
        <vt:i4>5</vt:i4>
      </vt:variant>
      <vt:variant>
        <vt:lpwstr/>
      </vt:variant>
      <vt:variant>
        <vt:lpwstr>_Toc34842171</vt:lpwstr>
      </vt:variant>
      <vt:variant>
        <vt:i4>1441854</vt:i4>
      </vt:variant>
      <vt:variant>
        <vt:i4>278</vt:i4>
      </vt:variant>
      <vt:variant>
        <vt:i4>0</vt:i4>
      </vt:variant>
      <vt:variant>
        <vt:i4>5</vt:i4>
      </vt:variant>
      <vt:variant>
        <vt:lpwstr/>
      </vt:variant>
      <vt:variant>
        <vt:lpwstr>_Toc34842170</vt:lpwstr>
      </vt:variant>
      <vt:variant>
        <vt:i4>2031679</vt:i4>
      </vt:variant>
      <vt:variant>
        <vt:i4>272</vt:i4>
      </vt:variant>
      <vt:variant>
        <vt:i4>0</vt:i4>
      </vt:variant>
      <vt:variant>
        <vt:i4>5</vt:i4>
      </vt:variant>
      <vt:variant>
        <vt:lpwstr/>
      </vt:variant>
      <vt:variant>
        <vt:lpwstr>_Toc34842169</vt:lpwstr>
      </vt:variant>
      <vt:variant>
        <vt:i4>1966143</vt:i4>
      </vt:variant>
      <vt:variant>
        <vt:i4>266</vt:i4>
      </vt:variant>
      <vt:variant>
        <vt:i4>0</vt:i4>
      </vt:variant>
      <vt:variant>
        <vt:i4>5</vt:i4>
      </vt:variant>
      <vt:variant>
        <vt:lpwstr/>
      </vt:variant>
      <vt:variant>
        <vt:lpwstr>_Toc34842168</vt:lpwstr>
      </vt:variant>
      <vt:variant>
        <vt:i4>1114175</vt:i4>
      </vt:variant>
      <vt:variant>
        <vt:i4>260</vt:i4>
      </vt:variant>
      <vt:variant>
        <vt:i4>0</vt:i4>
      </vt:variant>
      <vt:variant>
        <vt:i4>5</vt:i4>
      </vt:variant>
      <vt:variant>
        <vt:lpwstr/>
      </vt:variant>
      <vt:variant>
        <vt:lpwstr>_Toc34842167</vt:lpwstr>
      </vt:variant>
      <vt:variant>
        <vt:i4>1048639</vt:i4>
      </vt:variant>
      <vt:variant>
        <vt:i4>254</vt:i4>
      </vt:variant>
      <vt:variant>
        <vt:i4>0</vt:i4>
      </vt:variant>
      <vt:variant>
        <vt:i4>5</vt:i4>
      </vt:variant>
      <vt:variant>
        <vt:lpwstr/>
      </vt:variant>
      <vt:variant>
        <vt:lpwstr>_Toc34842166</vt:lpwstr>
      </vt:variant>
      <vt:variant>
        <vt:i4>1245247</vt:i4>
      </vt:variant>
      <vt:variant>
        <vt:i4>248</vt:i4>
      </vt:variant>
      <vt:variant>
        <vt:i4>0</vt:i4>
      </vt:variant>
      <vt:variant>
        <vt:i4>5</vt:i4>
      </vt:variant>
      <vt:variant>
        <vt:lpwstr/>
      </vt:variant>
      <vt:variant>
        <vt:lpwstr>_Toc34842165</vt:lpwstr>
      </vt:variant>
      <vt:variant>
        <vt:i4>1179711</vt:i4>
      </vt:variant>
      <vt:variant>
        <vt:i4>242</vt:i4>
      </vt:variant>
      <vt:variant>
        <vt:i4>0</vt:i4>
      </vt:variant>
      <vt:variant>
        <vt:i4>5</vt:i4>
      </vt:variant>
      <vt:variant>
        <vt:lpwstr/>
      </vt:variant>
      <vt:variant>
        <vt:lpwstr>_Toc34842164</vt:lpwstr>
      </vt:variant>
      <vt:variant>
        <vt:i4>1376319</vt:i4>
      </vt:variant>
      <vt:variant>
        <vt:i4>236</vt:i4>
      </vt:variant>
      <vt:variant>
        <vt:i4>0</vt:i4>
      </vt:variant>
      <vt:variant>
        <vt:i4>5</vt:i4>
      </vt:variant>
      <vt:variant>
        <vt:lpwstr/>
      </vt:variant>
      <vt:variant>
        <vt:lpwstr>_Toc34842163</vt:lpwstr>
      </vt:variant>
      <vt:variant>
        <vt:i4>1310783</vt:i4>
      </vt:variant>
      <vt:variant>
        <vt:i4>230</vt:i4>
      </vt:variant>
      <vt:variant>
        <vt:i4>0</vt:i4>
      </vt:variant>
      <vt:variant>
        <vt:i4>5</vt:i4>
      </vt:variant>
      <vt:variant>
        <vt:lpwstr/>
      </vt:variant>
      <vt:variant>
        <vt:lpwstr>_Toc34842162</vt:lpwstr>
      </vt:variant>
      <vt:variant>
        <vt:i4>1507391</vt:i4>
      </vt:variant>
      <vt:variant>
        <vt:i4>224</vt:i4>
      </vt:variant>
      <vt:variant>
        <vt:i4>0</vt:i4>
      </vt:variant>
      <vt:variant>
        <vt:i4>5</vt:i4>
      </vt:variant>
      <vt:variant>
        <vt:lpwstr/>
      </vt:variant>
      <vt:variant>
        <vt:lpwstr>_Toc34842161</vt:lpwstr>
      </vt:variant>
      <vt:variant>
        <vt:i4>1441855</vt:i4>
      </vt:variant>
      <vt:variant>
        <vt:i4>218</vt:i4>
      </vt:variant>
      <vt:variant>
        <vt:i4>0</vt:i4>
      </vt:variant>
      <vt:variant>
        <vt:i4>5</vt:i4>
      </vt:variant>
      <vt:variant>
        <vt:lpwstr/>
      </vt:variant>
      <vt:variant>
        <vt:lpwstr>_Toc34842160</vt:lpwstr>
      </vt:variant>
      <vt:variant>
        <vt:i4>2031676</vt:i4>
      </vt:variant>
      <vt:variant>
        <vt:i4>212</vt:i4>
      </vt:variant>
      <vt:variant>
        <vt:i4>0</vt:i4>
      </vt:variant>
      <vt:variant>
        <vt:i4>5</vt:i4>
      </vt:variant>
      <vt:variant>
        <vt:lpwstr/>
      </vt:variant>
      <vt:variant>
        <vt:lpwstr>_Toc34842159</vt:lpwstr>
      </vt:variant>
      <vt:variant>
        <vt:i4>1966140</vt:i4>
      </vt:variant>
      <vt:variant>
        <vt:i4>206</vt:i4>
      </vt:variant>
      <vt:variant>
        <vt:i4>0</vt:i4>
      </vt:variant>
      <vt:variant>
        <vt:i4>5</vt:i4>
      </vt:variant>
      <vt:variant>
        <vt:lpwstr/>
      </vt:variant>
      <vt:variant>
        <vt:lpwstr>_Toc34842158</vt:lpwstr>
      </vt:variant>
      <vt:variant>
        <vt:i4>1114172</vt:i4>
      </vt:variant>
      <vt:variant>
        <vt:i4>200</vt:i4>
      </vt:variant>
      <vt:variant>
        <vt:i4>0</vt:i4>
      </vt:variant>
      <vt:variant>
        <vt:i4>5</vt:i4>
      </vt:variant>
      <vt:variant>
        <vt:lpwstr/>
      </vt:variant>
      <vt:variant>
        <vt:lpwstr>_Toc34842157</vt:lpwstr>
      </vt:variant>
      <vt:variant>
        <vt:i4>1048636</vt:i4>
      </vt:variant>
      <vt:variant>
        <vt:i4>194</vt:i4>
      </vt:variant>
      <vt:variant>
        <vt:i4>0</vt:i4>
      </vt:variant>
      <vt:variant>
        <vt:i4>5</vt:i4>
      </vt:variant>
      <vt:variant>
        <vt:lpwstr/>
      </vt:variant>
      <vt:variant>
        <vt:lpwstr>_Toc34842156</vt:lpwstr>
      </vt:variant>
      <vt:variant>
        <vt:i4>1245244</vt:i4>
      </vt:variant>
      <vt:variant>
        <vt:i4>188</vt:i4>
      </vt:variant>
      <vt:variant>
        <vt:i4>0</vt:i4>
      </vt:variant>
      <vt:variant>
        <vt:i4>5</vt:i4>
      </vt:variant>
      <vt:variant>
        <vt:lpwstr/>
      </vt:variant>
      <vt:variant>
        <vt:lpwstr>_Toc34842155</vt:lpwstr>
      </vt:variant>
      <vt:variant>
        <vt:i4>1179708</vt:i4>
      </vt:variant>
      <vt:variant>
        <vt:i4>182</vt:i4>
      </vt:variant>
      <vt:variant>
        <vt:i4>0</vt:i4>
      </vt:variant>
      <vt:variant>
        <vt:i4>5</vt:i4>
      </vt:variant>
      <vt:variant>
        <vt:lpwstr/>
      </vt:variant>
      <vt:variant>
        <vt:lpwstr>_Toc34842154</vt:lpwstr>
      </vt:variant>
      <vt:variant>
        <vt:i4>1376316</vt:i4>
      </vt:variant>
      <vt:variant>
        <vt:i4>176</vt:i4>
      </vt:variant>
      <vt:variant>
        <vt:i4>0</vt:i4>
      </vt:variant>
      <vt:variant>
        <vt:i4>5</vt:i4>
      </vt:variant>
      <vt:variant>
        <vt:lpwstr/>
      </vt:variant>
      <vt:variant>
        <vt:lpwstr>_Toc34842153</vt:lpwstr>
      </vt:variant>
      <vt:variant>
        <vt:i4>1310780</vt:i4>
      </vt:variant>
      <vt:variant>
        <vt:i4>170</vt:i4>
      </vt:variant>
      <vt:variant>
        <vt:i4>0</vt:i4>
      </vt:variant>
      <vt:variant>
        <vt:i4>5</vt:i4>
      </vt:variant>
      <vt:variant>
        <vt:lpwstr/>
      </vt:variant>
      <vt:variant>
        <vt:lpwstr>_Toc34842152</vt:lpwstr>
      </vt:variant>
      <vt:variant>
        <vt:i4>1507388</vt:i4>
      </vt:variant>
      <vt:variant>
        <vt:i4>164</vt:i4>
      </vt:variant>
      <vt:variant>
        <vt:i4>0</vt:i4>
      </vt:variant>
      <vt:variant>
        <vt:i4>5</vt:i4>
      </vt:variant>
      <vt:variant>
        <vt:lpwstr/>
      </vt:variant>
      <vt:variant>
        <vt:lpwstr>_Toc34842151</vt:lpwstr>
      </vt:variant>
      <vt:variant>
        <vt:i4>1441852</vt:i4>
      </vt:variant>
      <vt:variant>
        <vt:i4>158</vt:i4>
      </vt:variant>
      <vt:variant>
        <vt:i4>0</vt:i4>
      </vt:variant>
      <vt:variant>
        <vt:i4>5</vt:i4>
      </vt:variant>
      <vt:variant>
        <vt:lpwstr/>
      </vt:variant>
      <vt:variant>
        <vt:lpwstr>_Toc34842150</vt:lpwstr>
      </vt:variant>
      <vt:variant>
        <vt:i4>2031677</vt:i4>
      </vt:variant>
      <vt:variant>
        <vt:i4>152</vt:i4>
      </vt:variant>
      <vt:variant>
        <vt:i4>0</vt:i4>
      </vt:variant>
      <vt:variant>
        <vt:i4>5</vt:i4>
      </vt:variant>
      <vt:variant>
        <vt:lpwstr/>
      </vt:variant>
      <vt:variant>
        <vt:lpwstr>_Toc34842149</vt:lpwstr>
      </vt:variant>
      <vt:variant>
        <vt:i4>1966141</vt:i4>
      </vt:variant>
      <vt:variant>
        <vt:i4>146</vt:i4>
      </vt:variant>
      <vt:variant>
        <vt:i4>0</vt:i4>
      </vt:variant>
      <vt:variant>
        <vt:i4>5</vt:i4>
      </vt:variant>
      <vt:variant>
        <vt:lpwstr/>
      </vt:variant>
      <vt:variant>
        <vt:lpwstr>_Toc34842148</vt:lpwstr>
      </vt:variant>
      <vt:variant>
        <vt:i4>1114173</vt:i4>
      </vt:variant>
      <vt:variant>
        <vt:i4>140</vt:i4>
      </vt:variant>
      <vt:variant>
        <vt:i4>0</vt:i4>
      </vt:variant>
      <vt:variant>
        <vt:i4>5</vt:i4>
      </vt:variant>
      <vt:variant>
        <vt:lpwstr/>
      </vt:variant>
      <vt:variant>
        <vt:lpwstr>_Toc34842147</vt:lpwstr>
      </vt:variant>
      <vt:variant>
        <vt:i4>1048637</vt:i4>
      </vt:variant>
      <vt:variant>
        <vt:i4>134</vt:i4>
      </vt:variant>
      <vt:variant>
        <vt:i4>0</vt:i4>
      </vt:variant>
      <vt:variant>
        <vt:i4>5</vt:i4>
      </vt:variant>
      <vt:variant>
        <vt:lpwstr/>
      </vt:variant>
      <vt:variant>
        <vt:lpwstr>_Toc34842146</vt:lpwstr>
      </vt:variant>
      <vt:variant>
        <vt:i4>1245245</vt:i4>
      </vt:variant>
      <vt:variant>
        <vt:i4>128</vt:i4>
      </vt:variant>
      <vt:variant>
        <vt:i4>0</vt:i4>
      </vt:variant>
      <vt:variant>
        <vt:i4>5</vt:i4>
      </vt:variant>
      <vt:variant>
        <vt:lpwstr/>
      </vt:variant>
      <vt:variant>
        <vt:lpwstr>_Toc34842145</vt:lpwstr>
      </vt:variant>
      <vt:variant>
        <vt:i4>1179709</vt:i4>
      </vt:variant>
      <vt:variant>
        <vt:i4>122</vt:i4>
      </vt:variant>
      <vt:variant>
        <vt:i4>0</vt:i4>
      </vt:variant>
      <vt:variant>
        <vt:i4>5</vt:i4>
      </vt:variant>
      <vt:variant>
        <vt:lpwstr/>
      </vt:variant>
      <vt:variant>
        <vt:lpwstr>_Toc34842144</vt:lpwstr>
      </vt:variant>
      <vt:variant>
        <vt:i4>1376317</vt:i4>
      </vt:variant>
      <vt:variant>
        <vt:i4>116</vt:i4>
      </vt:variant>
      <vt:variant>
        <vt:i4>0</vt:i4>
      </vt:variant>
      <vt:variant>
        <vt:i4>5</vt:i4>
      </vt:variant>
      <vt:variant>
        <vt:lpwstr/>
      </vt:variant>
      <vt:variant>
        <vt:lpwstr>_Toc34842143</vt:lpwstr>
      </vt:variant>
      <vt:variant>
        <vt:i4>1310781</vt:i4>
      </vt:variant>
      <vt:variant>
        <vt:i4>110</vt:i4>
      </vt:variant>
      <vt:variant>
        <vt:i4>0</vt:i4>
      </vt:variant>
      <vt:variant>
        <vt:i4>5</vt:i4>
      </vt:variant>
      <vt:variant>
        <vt:lpwstr/>
      </vt:variant>
      <vt:variant>
        <vt:lpwstr>_Toc34842142</vt:lpwstr>
      </vt:variant>
      <vt:variant>
        <vt:i4>1507389</vt:i4>
      </vt:variant>
      <vt:variant>
        <vt:i4>104</vt:i4>
      </vt:variant>
      <vt:variant>
        <vt:i4>0</vt:i4>
      </vt:variant>
      <vt:variant>
        <vt:i4>5</vt:i4>
      </vt:variant>
      <vt:variant>
        <vt:lpwstr/>
      </vt:variant>
      <vt:variant>
        <vt:lpwstr>_Toc34842141</vt:lpwstr>
      </vt:variant>
      <vt:variant>
        <vt:i4>1441853</vt:i4>
      </vt:variant>
      <vt:variant>
        <vt:i4>98</vt:i4>
      </vt:variant>
      <vt:variant>
        <vt:i4>0</vt:i4>
      </vt:variant>
      <vt:variant>
        <vt:i4>5</vt:i4>
      </vt:variant>
      <vt:variant>
        <vt:lpwstr/>
      </vt:variant>
      <vt:variant>
        <vt:lpwstr>_Toc34842140</vt:lpwstr>
      </vt:variant>
      <vt:variant>
        <vt:i4>2031674</vt:i4>
      </vt:variant>
      <vt:variant>
        <vt:i4>92</vt:i4>
      </vt:variant>
      <vt:variant>
        <vt:i4>0</vt:i4>
      </vt:variant>
      <vt:variant>
        <vt:i4>5</vt:i4>
      </vt:variant>
      <vt:variant>
        <vt:lpwstr/>
      </vt:variant>
      <vt:variant>
        <vt:lpwstr>_Toc34842139</vt:lpwstr>
      </vt:variant>
      <vt:variant>
        <vt:i4>1966138</vt:i4>
      </vt:variant>
      <vt:variant>
        <vt:i4>86</vt:i4>
      </vt:variant>
      <vt:variant>
        <vt:i4>0</vt:i4>
      </vt:variant>
      <vt:variant>
        <vt:i4>5</vt:i4>
      </vt:variant>
      <vt:variant>
        <vt:lpwstr/>
      </vt:variant>
      <vt:variant>
        <vt:lpwstr>_Toc34842138</vt:lpwstr>
      </vt:variant>
      <vt:variant>
        <vt:i4>1114170</vt:i4>
      </vt:variant>
      <vt:variant>
        <vt:i4>80</vt:i4>
      </vt:variant>
      <vt:variant>
        <vt:i4>0</vt:i4>
      </vt:variant>
      <vt:variant>
        <vt:i4>5</vt:i4>
      </vt:variant>
      <vt:variant>
        <vt:lpwstr/>
      </vt:variant>
      <vt:variant>
        <vt:lpwstr>_Toc34842137</vt:lpwstr>
      </vt:variant>
      <vt:variant>
        <vt:i4>1048634</vt:i4>
      </vt:variant>
      <vt:variant>
        <vt:i4>74</vt:i4>
      </vt:variant>
      <vt:variant>
        <vt:i4>0</vt:i4>
      </vt:variant>
      <vt:variant>
        <vt:i4>5</vt:i4>
      </vt:variant>
      <vt:variant>
        <vt:lpwstr/>
      </vt:variant>
      <vt:variant>
        <vt:lpwstr>_Toc34842136</vt:lpwstr>
      </vt:variant>
      <vt:variant>
        <vt:i4>1245242</vt:i4>
      </vt:variant>
      <vt:variant>
        <vt:i4>68</vt:i4>
      </vt:variant>
      <vt:variant>
        <vt:i4>0</vt:i4>
      </vt:variant>
      <vt:variant>
        <vt:i4>5</vt:i4>
      </vt:variant>
      <vt:variant>
        <vt:lpwstr/>
      </vt:variant>
      <vt:variant>
        <vt:lpwstr>_Toc34842135</vt:lpwstr>
      </vt:variant>
      <vt:variant>
        <vt:i4>1179706</vt:i4>
      </vt:variant>
      <vt:variant>
        <vt:i4>62</vt:i4>
      </vt:variant>
      <vt:variant>
        <vt:i4>0</vt:i4>
      </vt:variant>
      <vt:variant>
        <vt:i4>5</vt:i4>
      </vt:variant>
      <vt:variant>
        <vt:lpwstr/>
      </vt:variant>
      <vt:variant>
        <vt:lpwstr>_Toc34842134</vt:lpwstr>
      </vt:variant>
      <vt:variant>
        <vt:i4>1376314</vt:i4>
      </vt:variant>
      <vt:variant>
        <vt:i4>56</vt:i4>
      </vt:variant>
      <vt:variant>
        <vt:i4>0</vt:i4>
      </vt:variant>
      <vt:variant>
        <vt:i4>5</vt:i4>
      </vt:variant>
      <vt:variant>
        <vt:lpwstr/>
      </vt:variant>
      <vt:variant>
        <vt:lpwstr>_Toc34842133</vt:lpwstr>
      </vt:variant>
      <vt:variant>
        <vt:i4>1310778</vt:i4>
      </vt:variant>
      <vt:variant>
        <vt:i4>50</vt:i4>
      </vt:variant>
      <vt:variant>
        <vt:i4>0</vt:i4>
      </vt:variant>
      <vt:variant>
        <vt:i4>5</vt:i4>
      </vt:variant>
      <vt:variant>
        <vt:lpwstr/>
      </vt:variant>
      <vt:variant>
        <vt:lpwstr>_Toc34842132</vt:lpwstr>
      </vt:variant>
      <vt:variant>
        <vt:i4>1507386</vt:i4>
      </vt:variant>
      <vt:variant>
        <vt:i4>44</vt:i4>
      </vt:variant>
      <vt:variant>
        <vt:i4>0</vt:i4>
      </vt:variant>
      <vt:variant>
        <vt:i4>5</vt:i4>
      </vt:variant>
      <vt:variant>
        <vt:lpwstr/>
      </vt:variant>
      <vt:variant>
        <vt:lpwstr>_Toc34842131</vt:lpwstr>
      </vt:variant>
      <vt:variant>
        <vt:i4>1441850</vt:i4>
      </vt:variant>
      <vt:variant>
        <vt:i4>38</vt:i4>
      </vt:variant>
      <vt:variant>
        <vt:i4>0</vt:i4>
      </vt:variant>
      <vt:variant>
        <vt:i4>5</vt:i4>
      </vt:variant>
      <vt:variant>
        <vt:lpwstr/>
      </vt:variant>
      <vt:variant>
        <vt:lpwstr>_Toc34842130</vt:lpwstr>
      </vt:variant>
      <vt:variant>
        <vt:i4>2031675</vt:i4>
      </vt:variant>
      <vt:variant>
        <vt:i4>32</vt:i4>
      </vt:variant>
      <vt:variant>
        <vt:i4>0</vt:i4>
      </vt:variant>
      <vt:variant>
        <vt:i4>5</vt:i4>
      </vt:variant>
      <vt:variant>
        <vt:lpwstr/>
      </vt:variant>
      <vt:variant>
        <vt:lpwstr>_Toc34842129</vt:lpwstr>
      </vt:variant>
      <vt:variant>
        <vt:i4>1966139</vt:i4>
      </vt:variant>
      <vt:variant>
        <vt:i4>26</vt:i4>
      </vt:variant>
      <vt:variant>
        <vt:i4>0</vt:i4>
      </vt:variant>
      <vt:variant>
        <vt:i4>5</vt:i4>
      </vt:variant>
      <vt:variant>
        <vt:lpwstr/>
      </vt:variant>
      <vt:variant>
        <vt:lpwstr>_Toc34842128</vt:lpwstr>
      </vt:variant>
      <vt:variant>
        <vt:i4>1114171</vt:i4>
      </vt:variant>
      <vt:variant>
        <vt:i4>20</vt:i4>
      </vt:variant>
      <vt:variant>
        <vt:i4>0</vt:i4>
      </vt:variant>
      <vt:variant>
        <vt:i4>5</vt:i4>
      </vt:variant>
      <vt:variant>
        <vt:lpwstr/>
      </vt:variant>
      <vt:variant>
        <vt:lpwstr>_Toc34842127</vt:lpwstr>
      </vt:variant>
      <vt:variant>
        <vt:i4>1048635</vt:i4>
      </vt:variant>
      <vt:variant>
        <vt:i4>14</vt:i4>
      </vt:variant>
      <vt:variant>
        <vt:i4>0</vt:i4>
      </vt:variant>
      <vt:variant>
        <vt:i4>5</vt:i4>
      </vt:variant>
      <vt:variant>
        <vt:lpwstr/>
      </vt:variant>
      <vt:variant>
        <vt:lpwstr>_Toc34842126</vt:lpwstr>
      </vt:variant>
      <vt:variant>
        <vt:i4>1245243</vt:i4>
      </vt:variant>
      <vt:variant>
        <vt:i4>8</vt:i4>
      </vt:variant>
      <vt:variant>
        <vt:i4>0</vt:i4>
      </vt:variant>
      <vt:variant>
        <vt:i4>5</vt:i4>
      </vt:variant>
      <vt:variant>
        <vt:lpwstr/>
      </vt:variant>
      <vt:variant>
        <vt:lpwstr>_Toc34842125</vt:lpwstr>
      </vt:variant>
      <vt:variant>
        <vt:i4>1179707</vt:i4>
      </vt:variant>
      <vt:variant>
        <vt:i4>2</vt:i4>
      </vt:variant>
      <vt:variant>
        <vt:i4>0</vt:i4>
      </vt:variant>
      <vt:variant>
        <vt:i4>5</vt:i4>
      </vt:variant>
      <vt:variant>
        <vt:lpwstr/>
      </vt:variant>
      <vt:variant>
        <vt:lpwstr>_Toc34842124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cp:lastModifiedBy>Blasco, Ivana</cp:lastModifiedBy>
  <cp:revision>60</cp:revision>
  <cp:lastPrinted>2020-03-05T19:58:00Z</cp:lastPrinted>
  <dcterms:created xsi:type="dcterms:W3CDTF">2020-04-01T18:55:00Z</dcterms:created>
  <dcterms:modified xsi:type="dcterms:W3CDTF">2020-05-13T20:11:00Z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2016-09-30T00:00:00Z</vt:filetime>
  </property>
  <property fmtid="{D5CDD505-2E9C-101B-9397-08002B2CF9AE}" pid="3" name="Creator">
    <vt:lpwstr>Microsoft® Word 2016</vt:lpwstr>
  </property>
  <property fmtid="{D5CDD505-2E9C-101B-9397-08002B2CF9AE}" pid="4" name="LastSaved">
    <vt:filetime>2020-03-05T00:00:00Z</vt:filetime>
  </property>
  <property fmtid="{D5CDD505-2E9C-101B-9397-08002B2CF9AE}" pid="6"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115;#PRIMARY EDUCATION|3c9aef6b-e3d8-4e56-bc3a-dd53e692346f</vt:lpwstr>
  </property>
  <property fmtid="{D5CDD505-2E9C-101B-9397-08002B2CF9AE}" pid="10" name="Country">
    <vt:lpwstr>25;#Chile|0646c65c-e431-42e3-a932-0671c6b608b9</vt:lpwstr>
  </property>
  <property fmtid="{D5CDD505-2E9C-101B-9397-08002B2CF9AE}" pid="11" name="_dlc_DocIdItemGuid">
    <vt:lpwstr>9cf2b428-5cf9-4148-b93a-f379bf98028f</vt:lpwstr>
  </property>
  <property fmtid="{D5CDD505-2E9C-101B-9397-08002B2CF9AE}" pid="12" name="Fund IDB">
    <vt:lpwstr>28;#ORC|c028a4b2-ad8b-4cf4-9cac-a2ae6a778e23</vt:lpwstr>
  </property>
  <property fmtid="{D5CDD505-2E9C-101B-9397-08002B2CF9AE}" pid="13" name="Sector IDB">
    <vt:lpwstr>55;#EDUCATION|e61db9d8-dcb9-423f-a737-53d6e603e7c4</vt:lpwstr>
  </property>
  <property fmtid="{D5CDD505-2E9C-101B-9397-08002B2CF9AE}" pid="14" name="Function Operations IDB">
    <vt:lpwstr>3;#Project Preparation Planning and Design|29ca0c72-1fc4-435f-a09c-28585cb5eac9</vt:lpwstr>
  </property>
  <property fmtid="{D5CDD505-2E9C-101B-9397-08002B2CF9AE}" pid="15" name="ContentTypeId">
    <vt:lpwstr>0x0101001A458A224826124E8B45B1D613300CFC00A0058355DB12A44F9AAC7EB17D10B298</vt:lpwstr>
  </property>
</Properties>
</file>