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emf" ContentType="image/x-e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6.xml" ContentType="application/vnd.ms-office.activeX+xml"/>
  <Override PartName="/word/activeX/activeX85.xml" ContentType="application/vnd.ms-office.activeX+xml"/>
  <Override PartName="/word/activeX/activeX84.xml" ContentType="application/vnd.ms-office.activeX+xml"/>
  <Override PartName="/word/activeX/activeX79.xml" ContentType="application/vnd.ms-office.activeX+xml"/>
  <Override PartName="/word/activeX/activeX80.xml" ContentType="application/vnd.ms-office.activeX+xml"/>
  <Override PartName="/word/activeX/activeX74.xml" ContentType="application/vnd.ms-office.activeX+xml"/>
  <Override PartName="/word/activeX/activeX75.xml" ContentType="application/vnd.ms-office.activeX+xml"/>
  <Override PartName="/word/activeX/activeX73.xml" ContentType="application/vnd.ms-office.activeX+xml"/>
  <Override PartName="/word/styles.xml" ContentType="application/vnd.openxmlformats-officedocument.wordprocessingml.styles+xml"/>
  <Override PartName="/word/activeX/activeX72.xml" ContentType="application/vnd.ms-office.activeX+xml"/>
  <Override PartName="/word/activeX/activeX78.xml" ContentType="application/vnd.ms-office.activeX+xml"/>
  <Override PartName="/word/activeX/activeX76.xml" ContentType="application/vnd.ms-office.activeX+xml"/>
  <Override PartName="/word/activeX/activeX77.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2.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6.xml" ContentType="application/vnd.ms-office.activeX+xml"/>
  <Override PartName="/word/activeX/activeX27.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1.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18.xml" ContentType="application/vnd.ms-office.activeX+xml"/>
  <Override PartName="/word/activeX/activeX17.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4.xml" ContentType="application/vnd.ms-office.activeX+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8.xml" ContentType="application/vnd.ms-office.activeX+xml"/>
  <Override PartName="/word/activeX/activeX9.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3.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35.xml" ContentType="application/vnd.ms-office.activeX+xml"/>
  <Override PartName="/word/activeX/activeX36.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58.xml" ContentType="application/vnd.ms-office.activeX+xml"/>
  <Override PartName="/word/activeX/activeX57.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62.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67.xml" ContentType="application/vnd.ms-office.activeX+xml"/>
  <Override PartName="/word/activeX/activeX66.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53.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0.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4.xml" ContentType="application/vnd.ms-office.activeX+xml"/>
  <Override PartName="/word/activeX/activeX45.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49.xml" ContentType="application/vnd.ms-office.activeX+xml"/>
  <Override PartName="/word/activeX/activeX48.xml" ContentType="application/vnd.ms-office.activeX+xml"/>
  <Override PartName="/word/activeX/activeX46.xml" ContentType="application/vnd.ms-office.activeX+xml"/>
  <Override PartName="/word/activeX/activeX47.xml" ContentType="application/vnd.ms-office.activeX+xml"/>
  <Override PartName="/word/activeX/activeX71.xml" ContentType="application/vnd.ms-office.activeX+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56" w:rsidRPr="00E76E91" w:rsidRDefault="00334056" w:rsidP="00247B77">
      <w:pPr>
        <w:pStyle w:val="NoSpacing"/>
        <w:rPr>
          <w:rFonts w:ascii="Verdana" w:hAnsi="Verdana"/>
          <w:sz w:val="16"/>
          <w:szCs w:val="16"/>
        </w:rPr>
      </w:pPr>
    </w:p>
    <w:p w:rsidR="00247B77" w:rsidRPr="00E76E91" w:rsidRDefault="005D0B51" w:rsidP="00247B77">
      <w:pPr>
        <w:pStyle w:val="NoSpacing"/>
        <w:rPr>
          <w:rFonts w:ascii="Verdana" w:hAnsi="Verdana"/>
          <w:sz w:val="26"/>
          <w:szCs w:val="26"/>
        </w:rPr>
      </w:pPr>
      <w:r>
        <w:rPr>
          <w:rFonts w:ascii="Verdana" w:hAnsi="Verdana"/>
          <w:noProof/>
          <w:sz w:val="16"/>
          <w:szCs w:val="16"/>
        </w:rPr>
        <w:drawing>
          <wp:inline distT="0" distB="0" distL="0" distR="0">
            <wp:extent cx="781050" cy="333375"/>
            <wp:effectExtent l="19050" t="0" r="0" b="0"/>
            <wp:docPr id="181" name="Picture 181" descr="I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IDB"/>
                    <pic:cNvPicPr>
                      <a:picLocks noChangeAspect="1" noChangeArrowheads="1"/>
                    </pic:cNvPicPr>
                  </pic:nvPicPr>
                  <pic:blipFill>
                    <a:blip r:embed="rId8" cstate="print"/>
                    <a:srcRect/>
                    <a:stretch>
                      <a:fillRect/>
                    </a:stretch>
                  </pic:blipFill>
                  <pic:spPr bwMode="auto">
                    <a:xfrm>
                      <a:off x="0" y="0"/>
                      <a:ext cx="781050" cy="333375"/>
                    </a:xfrm>
                    <a:prstGeom prst="rect">
                      <a:avLst/>
                    </a:prstGeom>
                    <a:noFill/>
                    <a:ln w="9525">
                      <a:noFill/>
                      <a:miter lim="800000"/>
                      <a:headEnd/>
                      <a:tailEnd/>
                    </a:ln>
                  </pic:spPr>
                </pic:pic>
              </a:graphicData>
            </a:graphic>
          </wp:inline>
        </w:drawing>
      </w:r>
      <w:r w:rsidR="00247B77" w:rsidRPr="00E76E91">
        <w:rPr>
          <w:rFonts w:ascii="Verdana" w:hAnsi="Verdana"/>
          <w:sz w:val="16"/>
          <w:szCs w:val="16"/>
        </w:rPr>
        <w:t xml:space="preserve">    </w:t>
      </w:r>
      <w:r w:rsidR="00247B77" w:rsidRPr="00E76E91">
        <w:rPr>
          <w:rFonts w:ascii="Arial" w:hAnsi="Arial" w:cs="Arial"/>
          <w:b/>
          <w:sz w:val="26"/>
          <w:szCs w:val="26"/>
        </w:rPr>
        <w:t>Knowledge and Capacity Building Products (KCP) Proposal</w:t>
      </w:r>
      <w:r w:rsidR="00247B77" w:rsidRPr="00E76E91">
        <w:rPr>
          <w:rFonts w:ascii="Verdana" w:hAnsi="Verdana"/>
          <w:sz w:val="26"/>
          <w:szCs w:val="26"/>
        </w:rPr>
        <w:t xml:space="preserve"> </w:t>
      </w:r>
    </w:p>
    <w:p w:rsidR="00B418AD" w:rsidRPr="00E76E91" w:rsidRDefault="00B418AD" w:rsidP="00B418AD">
      <w:pPr>
        <w:pStyle w:val="NoSpacing"/>
        <w:jc w:val="center"/>
        <w:rPr>
          <w:rFonts w:ascii="Verdana" w:hAnsi="Verdana"/>
          <w:sz w:val="16"/>
          <w:szCs w:val="16"/>
        </w:rPr>
      </w:pPr>
      <w:r w:rsidRPr="00E76E91">
        <w:rPr>
          <w:rFonts w:ascii="Verdana" w:hAnsi="Verdana"/>
          <w:sz w:val="16"/>
          <w:szCs w:val="16"/>
        </w:rPr>
        <w:t>Maximum 7 pages</w:t>
      </w:r>
    </w:p>
    <w:p w:rsidR="00247B77" w:rsidRPr="00E76E91" w:rsidRDefault="00247B77" w:rsidP="004C789B">
      <w:pPr>
        <w:pStyle w:val="NoSpacing"/>
        <w:pBdr>
          <w:bottom w:val="single" w:sz="6" w:space="1" w:color="auto"/>
        </w:pBdr>
        <w:rPr>
          <w:rFonts w:ascii="Verdana" w:hAnsi="Verdana"/>
          <w:sz w:val="16"/>
          <w:szCs w:val="16"/>
        </w:rPr>
      </w:pPr>
    </w:p>
    <w:p w:rsidR="00247B77" w:rsidRPr="00E76E91" w:rsidRDefault="00247B77" w:rsidP="00247B77">
      <w:pPr>
        <w:pStyle w:val="NoSpacing"/>
        <w:rPr>
          <w:rFonts w:ascii="Verdana" w:hAnsi="Verdana"/>
          <w:sz w:val="16"/>
          <w:szCs w:val="16"/>
        </w:rPr>
      </w:pPr>
    </w:p>
    <w:p w:rsidR="009911FB" w:rsidRPr="00E76E91" w:rsidRDefault="009911FB" w:rsidP="00247B77">
      <w:pPr>
        <w:pStyle w:val="NoSpacing"/>
        <w:rPr>
          <w:rFonts w:ascii="Verdana" w:hAnsi="Verdana"/>
          <w:b/>
          <w:sz w:val="16"/>
          <w:szCs w:val="16"/>
        </w:rPr>
      </w:pPr>
    </w:p>
    <w:p w:rsidR="00247B77" w:rsidRPr="00E76E91" w:rsidRDefault="00074F1F" w:rsidP="00A76AFC">
      <w:pPr>
        <w:pStyle w:val="NoSpacing"/>
        <w:rPr>
          <w:rFonts w:ascii="Verdana" w:hAnsi="Verdana"/>
          <w:color w:val="0000CC"/>
          <w:sz w:val="16"/>
          <w:szCs w:val="16"/>
        </w:rPr>
      </w:pPr>
      <w:r w:rsidRPr="00E76E91">
        <w:rPr>
          <w:rFonts w:ascii="Verdana" w:hAnsi="Verdana"/>
          <w:b/>
          <w:color w:val="0000CC"/>
          <w:sz w:val="16"/>
          <w:szCs w:val="16"/>
        </w:rPr>
        <w:t xml:space="preserve">I. </w:t>
      </w:r>
      <w:r w:rsidR="00247B77" w:rsidRPr="00E76E91">
        <w:rPr>
          <w:rFonts w:ascii="Verdana" w:hAnsi="Verdana"/>
          <w:b/>
          <w:color w:val="0000CC"/>
          <w:sz w:val="16"/>
          <w:szCs w:val="16"/>
        </w:rPr>
        <w:t>KCP Type</w:t>
      </w:r>
    </w:p>
    <w:p w:rsidR="00247B77" w:rsidRPr="00E76E91" w:rsidRDefault="004A6972" w:rsidP="00A76AFC">
      <w:pPr>
        <w:pStyle w:val="NoSpacing"/>
        <w:rPr>
          <w:rFonts w:ascii="Verdana" w:hAnsi="Verdana"/>
          <w:sz w:val="16"/>
          <w:szCs w:val="16"/>
        </w:rPr>
      </w:pPr>
      <w:r w:rsidRPr="00E76E91">
        <w:rPr>
          <w:rFonts w:ascii="Verdana" w:hAnsi="Verdana"/>
          <w:sz w:val="16"/>
          <w:szCs w:val="1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8" type="#_x0000_t75" style="width:203.1pt;height:14.25pt" o:ole="">
            <v:imagedata r:id="rId9" o:title=""/>
          </v:shape>
          <w:control r:id="rId10" w:name="KCTtype1" w:shapeid="_x0000_i1148"/>
        </w:object>
      </w:r>
    </w:p>
    <w:p w:rsidR="007E720F" w:rsidRPr="00E76E91" w:rsidRDefault="004A6972" w:rsidP="00A76AFC">
      <w:pPr>
        <w:pStyle w:val="NoSpacing"/>
        <w:rPr>
          <w:rFonts w:ascii="Verdana" w:hAnsi="Verdana"/>
          <w:sz w:val="16"/>
          <w:szCs w:val="16"/>
        </w:rPr>
      </w:pPr>
      <w:r w:rsidRPr="00E76E91">
        <w:rPr>
          <w:rFonts w:ascii="Verdana" w:hAnsi="Verdana"/>
          <w:sz w:val="16"/>
          <w:szCs w:val="16"/>
        </w:rPr>
        <w:object w:dxaOrig="225" w:dyaOrig="225">
          <v:shape id="_x0000_i1150" type="#_x0000_t75" style="width:185.45pt;height:14.25pt" o:ole="">
            <v:imagedata r:id="rId11" o:title=""/>
          </v:shape>
          <w:control r:id="rId12" w:name="KCTtype2" w:shapeid="_x0000_i1150"/>
        </w:object>
      </w:r>
    </w:p>
    <w:p w:rsidR="007E720F" w:rsidRPr="00E76E91" w:rsidRDefault="004A6972" w:rsidP="00A76AFC">
      <w:pPr>
        <w:pStyle w:val="NoSpacing"/>
        <w:rPr>
          <w:rFonts w:ascii="Verdana" w:hAnsi="Verdana"/>
          <w:sz w:val="16"/>
          <w:szCs w:val="16"/>
        </w:rPr>
      </w:pPr>
      <w:r w:rsidRPr="00E76E91">
        <w:rPr>
          <w:rFonts w:ascii="Verdana" w:hAnsi="Verdana"/>
          <w:sz w:val="16"/>
          <w:szCs w:val="16"/>
        </w:rPr>
        <w:object w:dxaOrig="225" w:dyaOrig="225">
          <v:shape id="_x0000_i1152" type="#_x0000_t75" style="width:185.45pt;height:14.25pt" o:ole="">
            <v:imagedata r:id="rId13" o:title=""/>
          </v:shape>
          <w:control r:id="rId14" w:name="KCTtype3" w:shapeid="_x0000_i1152"/>
        </w:object>
      </w:r>
    </w:p>
    <w:p w:rsidR="007E720F" w:rsidRPr="00E76E91" w:rsidRDefault="004A6972" w:rsidP="00A76AFC">
      <w:pPr>
        <w:pStyle w:val="NoSpacing"/>
        <w:rPr>
          <w:rFonts w:ascii="Verdana" w:hAnsi="Verdana"/>
          <w:sz w:val="16"/>
          <w:szCs w:val="16"/>
        </w:rPr>
      </w:pPr>
      <w:r w:rsidRPr="00E76E91">
        <w:rPr>
          <w:rFonts w:ascii="Verdana" w:hAnsi="Verdana"/>
          <w:sz w:val="16"/>
          <w:szCs w:val="16"/>
        </w:rPr>
        <w:object w:dxaOrig="225" w:dyaOrig="225">
          <v:shape id="_x0000_i1154" type="#_x0000_t75" style="width:185.45pt;height:14.25pt" o:ole="">
            <v:imagedata r:id="rId15" o:title=""/>
          </v:shape>
          <w:control r:id="rId16" w:name="KCTtype4" w:shapeid="_x0000_i1154"/>
        </w:object>
      </w:r>
    </w:p>
    <w:p w:rsidR="00074F1F" w:rsidRPr="00E76E91" w:rsidRDefault="00074F1F" w:rsidP="00A76AFC">
      <w:pPr>
        <w:pStyle w:val="NoSpacing"/>
        <w:rPr>
          <w:rFonts w:ascii="Verdana" w:hAnsi="Verdana"/>
          <w:sz w:val="16"/>
          <w:szCs w:val="16"/>
        </w:rPr>
      </w:pPr>
    </w:p>
    <w:p w:rsidR="00074F1F" w:rsidRPr="00E76E91" w:rsidRDefault="00074F1F" w:rsidP="00074F1F">
      <w:pPr>
        <w:pStyle w:val="NoSpacing"/>
        <w:rPr>
          <w:rFonts w:ascii="Verdana" w:hAnsi="Verdana"/>
          <w:color w:val="0000CC"/>
          <w:sz w:val="16"/>
          <w:szCs w:val="16"/>
        </w:rPr>
      </w:pPr>
      <w:r w:rsidRPr="00E76E91">
        <w:rPr>
          <w:rFonts w:ascii="Verdana" w:hAnsi="Verdana"/>
          <w:b/>
          <w:color w:val="0000CC"/>
          <w:sz w:val="16"/>
          <w:szCs w:val="16"/>
        </w:rPr>
        <w:t>II. General Information</w:t>
      </w:r>
    </w:p>
    <w:p w:rsidR="007E720F" w:rsidRPr="00E76E91" w:rsidRDefault="007E720F" w:rsidP="00A76AFC">
      <w:pPr>
        <w:pStyle w:val="NoSpacing"/>
        <w:rPr>
          <w:rFonts w:ascii="Verdana" w:hAnsi="Verdana"/>
          <w:sz w:val="16"/>
          <w:szCs w:val="16"/>
        </w:rPr>
      </w:pPr>
    </w:p>
    <w:p w:rsidR="007E720F" w:rsidRPr="00E76E91" w:rsidRDefault="00074F1F" w:rsidP="00765497">
      <w:pPr>
        <w:pStyle w:val="NoSpacing"/>
        <w:rPr>
          <w:rFonts w:ascii="Verdana" w:hAnsi="Verdana"/>
          <w:b/>
          <w:color w:val="000000"/>
          <w:sz w:val="18"/>
          <w:szCs w:val="16"/>
        </w:rPr>
      </w:pPr>
      <w:r w:rsidRPr="00E76E91">
        <w:rPr>
          <w:rFonts w:ascii="Verdana" w:hAnsi="Verdana"/>
          <w:b/>
          <w:color w:val="0000CC"/>
          <w:sz w:val="16"/>
          <w:szCs w:val="16"/>
        </w:rPr>
        <w:t xml:space="preserve">KCP </w:t>
      </w:r>
      <w:r w:rsidR="007E720F" w:rsidRPr="00E76E91">
        <w:rPr>
          <w:rFonts w:ascii="Verdana" w:hAnsi="Verdana"/>
          <w:b/>
          <w:color w:val="0000CC"/>
          <w:sz w:val="16"/>
          <w:szCs w:val="16"/>
        </w:rPr>
        <w:t>Title</w:t>
      </w:r>
      <w:r w:rsidR="00700B05" w:rsidRPr="00E76E91">
        <w:rPr>
          <w:rFonts w:ascii="Verdana" w:hAnsi="Verdana"/>
          <w:b/>
          <w:color w:val="0000CC"/>
          <w:sz w:val="16"/>
          <w:szCs w:val="16"/>
        </w:rPr>
        <w:t>:</w:t>
      </w:r>
      <w:r w:rsidR="00765497" w:rsidRPr="00E76E91">
        <w:rPr>
          <w:rFonts w:ascii="Verdana" w:hAnsi="Verdana"/>
          <w:b/>
          <w:color w:val="000000"/>
          <w:sz w:val="16"/>
          <w:szCs w:val="16"/>
        </w:rPr>
        <w:t xml:space="preserve">  </w:t>
      </w:r>
      <w:r w:rsidR="006A75FD">
        <w:rPr>
          <w:rFonts w:ascii="Verdana" w:hAnsi="Verdana"/>
          <w:b/>
          <w:color w:val="000000"/>
          <w:sz w:val="16"/>
          <w:szCs w:val="16"/>
        </w:rPr>
        <w:t>IMPACT EVALUATION</w:t>
      </w:r>
      <w:r w:rsidR="002F50F9">
        <w:rPr>
          <w:rFonts w:ascii="Verdana" w:hAnsi="Verdana"/>
          <w:b/>
          <w:color w:val="000000"/>
          <w:sz w:val="16"/>
          <w:szCs w:val="16"/>
        </w:rPr>
        <w:t xml:space="preserve"> TRAINING,</w:t>
      </w:r>
      <w:r w:rsidR="006A75FD">
        <w:rPr>
          <w:rFonts w:ascii="Verdana" w:hAnsi="Verdana"/>
          <w:b/>
          <w:color w:val="000000"/>
          <w:sz w:val="16"/>
          <w:szCs w:val="16"/>
        </w:rPr>
        <w:t xml:space="preserve"> WORKSHOPS </w:t>
      </w:r>
      <w:r w:rsidR="002F50F9">
        <w:rPr>
          <w:rFonts w:ascii="Verdana" w:hAnsi="Verdana"/>
          <w:b/>
          <w:color w:val="000000"/>
          <w:sz w:val="16"/>
          <w:szCs w:val="16"/>
        </w:rPr>
        <w:t>AND</w:t>
      </w:r>
      <w:r w:rsidR="006A75FD">
        <w:rPr>
          <w:rFonts w:ascii="Verdana" w:hAnsi="Verdana"/>
          <w:b/>
          <w:color w:val="000000"/>
          <w:sz w:val="16"/>
          <w:szCs w:val="16"/>
        </w:rPr>
        <w:t xml:space="preserve"> SEMINARS FOR GOVERNMENT OFFICIALS, EXECUTING AGENCIES AND OTHER KEY STAKEHOLDERS</w:t>
      </w:r>
    </w:p>
    <w:p w:rsidR="00765497" w:rsidRPr="00E76E91" w:rsidRDefault="00765497" w:rsidP="00765497">
      <w:pPr>
        <w:pStyle w:val="NoSpacing"/>
        <w:rPr>
          <w:rFonts w:ascii="Verdana" w:hAnsi="Verdana"/>
          <w:b/>
          <w:color w:val="000000"/>
          <w:sz w:val="18"/>
          <w:szCs w:val="16"/>
        </w:rPr>
      </w:pPr>
      <w:r w:rsidRPr="00E76E91">
        <w:rPr>
          <w:rFonts w:ascii="Verdana" w:hAnsi="Verdana"/>
          <w:b/>
          <w:color w:val="000000"/>
          <w:sz w:val="18"/>
          <w:szCs w:val="16"/>
        </w:rPr>
        <w:t xml:space="preserve"> </w:t>
      </w:r>
    </w:p>
    <w:p w:rsidR="007E720F" w:rsidRPr="00E76E91" w:rsidRDefault="007E720F" w:rsidP="00247B77">
      <w:pPr>
        <w:pStyle w:val="NoSpacing"/>
        <w:rPr>
          <w:rFonts w:ascii="Verdana" w:hAnsi="Verdana"/>
          <w:sz w:val="16"/>
          <w:szCs w:val="16"/>
        </w:rPr>
      </w:pPr>
    </w:p>
    <w:p w:rsidR="00E11FE4" w:rsidRPr="00E76E91" w:rsidRDefault="007E720F" w:rsidP="00247B77">
      <w:pPr>
        <w:pStyle w:val="NoSpacing"/>
        <w:rPr>
          <w:rFonts w:ascii="Verdana" w:hAnsi="Verdana"/>
          <w:b/>
          <w:sz w:val="16"/>
          <w:szCs w:val="16"/>
        </w:rPr>
      </w:pPr>
      <w:r w:rsidRPr="00E76E91">
        <w:rPr>
          <w:rFonts w:ascii="Verdana" w:hAnsi="Verdana"/>
          <w:b/>
          <w:color w:val="0000CC"/>
          <w:sz w:val="16"/>
          <w:szCs w:val="16"/>
        </w:rPr>
        <w:t>OPUS Number</w:t>
      </w:r>
      <w:r w:rsidR="003C761D" w:rsidRPr="00E76E91">
        <w:rPr>
          <w:rFonts w:ascii="Verdana" w:hAnsi="Verdana"/>
          <w:b/>
          <w:color w:val="0000CC"/>
          <w:sz w:val="16"/>
          <w:szCs w:val="16"/>
        </w:rPr>
        <w:t>:</w:t>
      </w:r>
      <w:r w:rsidR="00384A5B" w:rsidRPr="00E76E91">
        <w:rPr>
          <w:rFonts w:ascii="Verdana" w:hAnsi="Verdana"/>
          <w:b/>
          <w:color w:val="0000CC"/>
          <w:sz w:val="16"/>
          <w:szCs w:val="16"/>
        </w:rPr>
        <w:tab/>
      </w:r>
      <w:r w:rsidR="00384A5B" w:rsidRPr="00E76E91">
        <w:rPr>
          <w:rFonts w:ascii="Verdana" w:hAnsi="Verdana"/>
          <w:b/>
          <w:sz w:val="16"/>
          <w:szCs w:val="16"/>
        </w:rPr>
        <w:tab/>
      </w:r>
      <w:r w:rsidR="000622FE" w:rsidRPr="00E76E91">
        <w:rPr>
          <w:rFonts w:ascii="Verdana" w:hAnsi="Verdana"/>
          <w:b/>
          <w:sz w:val="16"/>
          <w:szCs w:val="16"/>
        </w:rPr>
        <w:tab/>
      </w:r>
      <w:r w:rsidR="000622FE" w:rsidRPr="00E76E91">
        <w:rPr>
          <w:rFonts w:ascii="Verdana" w:hAnsi="Verdana"/>
          <w:b/>
          <w:color w:val="0000CC"/>
          <w:sz w:val="16"/>
          <w:szCs w:val="16"/>
        </w:rPr>
        <w:t>Date of Proposal</w:t>
      </w:r>
      <w:r w:rsidR="00B70848" w:rsidRPr="00E76E91">
        <w:rPr>
          <w:rFonts w:ascii="Verdana" w:hAnsi="Verdana"/>
          <w:b/>
          <w:color w:val="0000CC"/>
          <w:sz w:val="16"/>
          <w:szCs w:val="16"/>
        </w:rPr>
        <w:t>:</w:t>
      </w:r>
      <w:r w:rsidR="00B70848" w:rsidRPr="00E76E91">
        <w:rPr>
          <w:rFonts w:ascii="Verdana" w:hAnsi="Verdana"/>
          <w:b/>
          <w:color w:val="0000CC"/>
          <w:sz w:val="16"/>
          <w:szCs w:val="16"/>
        </w:rPr>
        <w:tab/>
        <w:t xml:space="preserve">      </w:t>
      </w:r>
      <w:r w:rsidRPr="00E76E91">
        <w:rPr>
          <w:rFonts w:ascii="Verdana" w:hAnsi="Verdana"/>
          <w:b/>
          <w:color w:val="0000CC"/>
          <w:sz w:val="16"/>
          <w:szCs w:val="16"/>
        </w:rPr>
        <w:t>New</w:t>
      </w:r>
      <w:r w:rsidR="004D466C" w:rsidRPr="00E76E91">
        <w:rPr>
          <w:rFonts w:ascii="Verdana" w:hAnsi="Verdana"/>
          <w:b/>
          <w:color w:val="0000CC"/>
          <w:sz w:val="16"/>
          <w:szCs w:val="16"/>
        </w:rPr>
        <w:t xml:space="preserve"> KCP</w:t>
      </w:r>
      <w:r w:rsidR="003C761D" w:rsidRPr="00E76E91">
        <w:rPr>
          <w:rFonts w:ascii="Verdana" w:hAnsi="Verdana"/>
          <w:b/>
          <w:color w:val="0000CC"/>
          <w:sz w:val="16"/>
          <w:szCs w:val="16"/>
        </w:rPr>
        <w:t>:</w:t>
      </w:r>
      <w:r w:rsidR="00B70848" w:rsidRPr="00E76E91">
        <w:rPr>
          <w:rFonts w:ascii="Verdana" w:hAnsi="Verdana"/>
          <w:b/>
          <w:color w:val="0000CC"/>
          <w:sz w:val="16"/>
          <w:szCs w:val="16"/>
        </w:rPr>
        <w:tab/>
      </w:r>
      <w:r w:rsidR="00B70848" w:rsidRPr="00E76E91">
        <w:rPr>
          <w:rFonts w:ascii="Verdana" w:hAnsi="Verdana"/>
          <w:b/>
          <w:color w:val="0000CC"/>
          <w:sz w:val="16"/>
          <w:szCs w:val="16"/>
        </w:rPr>
        <w:tab/>
        <w:t xml:space="preserve">    </w:t>
      </w:r>
      <w:r w:rsidR="00700B05" w:rsidRPr="00E76E91">
        <w:rPr>
          <w:rFonts w:ascii="Verdana" w:hAnsi="Verdana"/>
          <w:b/>
          <w:color w:val="0000CC"/>
          <w:sz w:val="16"/>
          <w:szCs w:val="16"/>
        </w:rPr>
        <w:t>L</w:t>
      </w:r>
      <w:r w:rsidR="003C761D" w:rsidRPr="00E76E91">
        <w:rPr>
          <w:rFonts w:ascii="Verdana" w:hAnsi="Verdana"/>
          <w:b/>
          <w:color w:val="0000CC"/>
          <w:sz w:val="16"/>
          <w:szCs w:val="16"/>
        </w:rPr>
        <w:t>inked to</w:t>
      </w:r>
      <w:r w:rsidR="004D466C" w:rsidRPr="00E76E91">
        <w:rPr>
          <w:rFonts w:ascii="Verdana" w:hAnsi="Verdana"/>
          <w:b/>
          <w:color w:val="0000CC"/>
          <w:sz w:val="16"/>
          <w:szCs w:val="16"/>
        </w:rPr>
        <w:t xml:space="preserve"> project:</w:t>
      </w:r>
    </w:p>
    <w:p w:rsidR="007E720F" w:rsidRPr="00E76E91" w:rsidRDefault="004A6972" w:rsidP="00247B77">
      <w:pPr>
        <w:pStyle w:val="NoSpacing"/>
        <w:rPr>
          <w:rFonts w:ascii="Verdana" w:hAnsi="Verdana"/>
          <w:sz w:val="16"/>
          <w:szCs w:val="16"/>
        </w:rPr>
      </w:pPr>
      <w:r w:rsidRPr="00E76E91">
        <w:rPr>
          <w:rFonts w:ascii="Verdana" w:hAnsi="Verdana"/>
          <w:sz w:val="16"/>
          <w:szCs w:val="16"/>
        </w:rPr>
        <w:object w:dxaOrig="225" w:dyaOrig="225">
          <v:shape id="_x0000_i1156" type="#_x0000_t75" style="width:1in;height:18.35pt" o:ole="">
            <v:imagedata r:id="rId17" o:title=""/>
          </v:shape>
          <w:control r:id="rId18" w:name="TextBox1" w:shapeid="_x0000_i1156"/>
        </w:object>
      </w:r>
      <w:r w:rsidR="000622FE" w:rsidRPr="00E76E91">
        <w:rPr>
          <w:rFonts w:ascii="Verdana" w:hAnsi="Verdana"/>
          <w:sz w:val="16"/>
          <w:szCs w:val="16"/>
        </w:rPr>
        <w:tab/>
      </w:r>
      <w:r w:rsidR="000622FE" w:rsidRPr="00E76E91">
        <w:rPr>
          <w:rFonts w:ascii="Verdana" w:hAnsi="Verdana"/>
          <w:sz w:val="16"/>
          <w:szCs w:val="16"/>
        </w:rPr>
        <w:tab/>
      </w:r>
      <w:r w:rsidRPr="00E76E91">
        <w:rPr>
          <w:rFonts w:ascii="Verdana" w:hAnsi="Verdana"/>
          <w:sz w:val="16"/>
          <w:szCs w:val="16"/>
        </w:rPr>
        <w:object w:dxaOrig="225" w:dyaOrig="225">
          <v:shape id="_x0000_i1158" type="#_x0000_t75" style="width:1in;height:18.35pt" o:ole="">
            <v:imagedata r:id="rId19" o:title=""/>
          </v:shape>
          <w:control r:id="rId20" w:name="TextBox3" w:shapeid="_x0000_i1158"/>
        </w:object>
      </w:r>
      <w:r w:rsidR="007E720F" w:rsidRPr="00E76E91">
        <w:rPr>
          <w:rFonts w:ascii="Verdana" w:hAnsi="Verdana"/>
          <w:sz w:val="16"/>
          <w:szCs w:val="16"/>
        </w:rPr>
        <w:tab/>
      </w:r>
      <w:r w:rsidR="004D466C" w:rsidRPr="00E76E91">
        <w:rPr>
          <w:rFonts w:ascii="Verdana" w:hAnsi="Verdana"/>
          <w:sz w:val="16"/>
          <w:szCs w:val="16"/>
        </w:rPr>
        <w:t xml:space="preserve">      </w:t>
      </w:r>
      <w:r w:rsidRPr="00E76E91">
        <w:rPr>
          <w:rFonts w:ascii="Verdana" w:hAnsi="Verdana"/>
          <w:sz w:val="16"/>
          <w:szCs w:val="16"/>
        </w:rPr>
        <w:object w:dxaOrig="225" w:dyaOrig="225">
          <v:shape id="_x0000_i1160" type="#_x0000_t75" style="width:38.7pt;height:13.6pt" o:ole="">
            <v:imagedata r:id="rId21" o:title=""/>
          </v:shape>
          <w:control r:id="rId22" w:name="NewKCPy" w:shapeid="_x0000_i1160"/>
        </w:object>
      </w:r>
      <w:r w:rsidRPr="00E76E91">
        <w:rPr>
          <w:rFonts w:ascii="Verdana" w:hAnsi="Verdana"/>
          <w:sz w:val="16"/>
          <w:szCs w:val="16"/>
        </w:rPr>
        <w:object w:dxaOrig="225" w:dyaOrig="225">
          <v:shape id="_x0000_i1162" type="#_x0000_t75" style="width:38.7pt;height:13.6pt" o:ole="">
            <v:imagedata r:id="rId23" o:title=""/>
          </v:shape>
          <w:control r:id="rId24" w:name="NewKCPn" w:shapeid="_x0000_i1162"/>
        </w:object>
      </w:r>
      <w:r w:rsidR="00384A5B" w:rsidRPr="00E76E91">
        <w:rPr>
          <w:rFonts w:ascii="Verdana" w:hAnsi="Verdana"/>
          <w:sz w:val="16"/>
          <w:szCs w:val="16"/>
        </w:rPr>
        <w:t xml:space="preserve">  </w:t>
      </w:r>
      <w:r w:rsidR="003C761D" w:rsidRPr="00E76E91">
        <w:rPr>
          <w:rFonts w:ascii="Verdana" w:hAnsi="Verdana"/>
          <w:sz w:val="16"/>
          <w:szCs w:val="16"/>
        </w:rPr>
        <w:t xml:space="preserve">    </w:t>
      </w:r>
      <w:r w:rsidR="004D466C" w:rsidRPr="00E76E91">
        <w:rPr>
          <w:rFonts w:ascii="Verdana" w:hAnsi="Verdana"/>
          <w:sz w:val="16"/>
          <w:szCs w:val="16"/>
        </w:rPr>
        <w:t xml:space="preserve">   </w:t>
      </w:r>
      <w:r w:rsidRPr="00E76E91">
        <w:rPr>
          <w:rFonts w:ascii="Verdana" w:hAnsi="Verdana"/>
          <w:sz w:val="16"/>
          <w:szCs w:val="16"/>
        </w:rPr>
        <w:object w:dxaOrig="225" w:dyaOrig="225">
          <v:shape id="_x0000_i1164" type="#_x0000_t75" style="width:76.1pt;height:18.35pt" o:ole="">
            <v:imagedata r:id="rId25" o:title=""/>
          </v:shape>
          <w:control r:id="rId26" w:name="LinkedTo" w:shapeid="_x0000_i1164"/>
        </w:object>
      </w:r>
      <w:r w:rsidR="003C761D" w:rsidRPr="00E76E91">
        <w:rPr>
          <w:rFonts w:ascii="Verdana" w:hAnsi="Verdana"/>
          <w:sz w:val="16"/>
          <w:szCs w:val="16"/>
        </w:rPr>
        <w:t xml:space="preserve">      </w:t>
      </w:r>
      <w:r w:rsidR="00700B05" w:rsidRPr="00E76E91">
        <w:rPr>
          <w:rFonts w:ascii="Verdana" w:hAnsi="Verdana"/>
          <w:sz w:val="16"/>
          <w:szCs w:val="16"/>
        </w:rPr>
        <w:t xml:space="preserve">    </w:t>
      </w:r>
      <w:r w:rsidR="003C761D" w:rsidRPr="00E76E91">
        <w:rPr>
          <w:rFonts w:ascii="Verdana" w:hAnsi="Verdana"/>
          <w:sz w:val="16"/>
          <w:szCs w:val="16"/>
        </w:rPr>
        <w:t xml:space="preserve"> </w:t>
      </w:r>
      <w:r w:rsidR="00700B05" w:rsidRPr="00E76E91">
        <w:rPr>
          <w:rFonts w:ascii="Verdana" w:hAnsi="Verdana"/>
          <w:sz w:val="16"/>
          <w:szCs w:val="16"/>
        </w:rPr>
        <w:t xml:space="preserve">    </w:t>
      </w:r>
      <w:r w:rsidR="004C7880" w:rsidRPr="00E76E91">
        <w:rPr>
          <w:rFonts w:ascii="Verdana" w:hAnsi="Verdana"/>
          <w:sz w:val="16"/>
          <w:szCs w:val="16"/>
        </w:rPr>
        <w:t xml:space="preserve">   </w:t>
      </w:r>
      <w:r w:rsidR="003C761D" w:rsidRPr="00E76E91">
        <w:rPr>
          <w:rFonts w:ascii="Verdana" w:hAnsi="Verdana"/>
          <w:sz w:val="16"/>
          <w:szCs w:val="16"/>
        </w:rPr>
        <w:t xml:space="preserve"> </w:t>
      </w:r>
    </w:p>
    <w:p w:rsidR="00700B05" w:rsidRPr="00E76E91" w:rsidRDefault="00700B05" w:rsidP="00247B77">
      <w:pPr>
        <w:pStyle w:val="NoSpacing"/>
        <w:rPr>
          <w:rFonts w:ascii="Verdana" w:hAnsi="Verdana"/>
          <w:sz w:val="16"/>
          <w:szCs w:val="16"/>
        </w:rPr>
      </w:pPr>
    </w:p>
    <w:p w:rsidR="00700B05" w:rsidRPr="00E76E91" w:rsidRDefault="00700B05" w:rsidP="00247B77">
      <w:pPr>
        <w:pStyle w:val="NoSpacing"/>
        <w:rPr>
          <w:rFonts w:ascii="Verdana" w:hAnsi="Verdana"/>
          <w:b/>
          <w:color w:val="0000CC"/>
          <w:sz w:val="16"/>
          <w:szCs w:val="16"/>
        </w:rPr>
      </w:pPr>
      <w:r w:rsidRPr="00E76E91">
        <w:rPr>
          <w:rFonts w:ascii="Verdana" w:hAnsi="Verdana"/>
          <w:b/>
          <w:color w:val="0000CC"/>
          <w:sz w:val="16"/>
          <w:szCs w:val="16"/>
        </w:rPr>
        <w:t>Team Leader / Unit:</w:t>
      </w:r>
    </w:p>
    <w:p w:rsidR="007E720F" w:rsidRPr="00E76E91" w:rsidRDefault="004A6972" w:rsidP="00247B77">
      <w:pPr>
        <w:pStyle w:val="NoSpacing"/>
        <w:rPr>
          <w:rFonts w:ascii="Verdana" w:hAnsi="Verdana"/>
          <w:sz w:val="16"/>
          <w:szCs w:val="16"/>
        </w:rPr>
      </w:pPr>
      <w:r w:rsidRPr="00E76E91">
        <w:rPr>
          <w:rFonts w:ascii="Verdana" w:hAnsi="Verdana"/>
          <w:sz w:val="16"/>
          <w:szCs w:val="16"/>
        </w:rPr>
        <w:object w:dxaOrig="225" w:dyaOrig="225">
          <v:shape id="_x0000_i1166" type="#_x0000_t75" style="width:368.15pt;height:18.35pt" o:ole="">
            <v:imagedata r:id="rId27" o:title=""/>
          </v:shape>
          <w:control r:id="rId28" w:name="TeamLeader" w:shapeid="_x0000_i1166"/>
        </w:object>
      </w:r>
      <w:r w:rsidR="0001447A" w:rsidRPr="00E76E91">
        <w:rPr>
          <w:rFonts w:ascii="Verdana" w:hAnsi="Verdana"/>
          <w:sz w:val="16"/>
          <w:szCs w:val="16"/>
        </w:rPr>
        <w:t xml:space="preserve"> </w:t>
      </w:r>
      <w:r w:rsidRPr="00E76E91">
        <w:rPr>
          <w:rFonts w:ascii="Verdana" w:hAnsi="Verdana"/>
          <w:color w:val="000000"/>
          <w:sz w:val="16"/>
          <w:szCs w:val="16"/>
        </w:rPr>
        <w:object w:dxaOrig="225" w:dyaOrig="225">
          <v:shape id="_x0000_i1169" type="#_x0000_t75" style="width:70.65pt;height:18.35pt" o:ole="">
            <v:imagedata r:id="rId29" o:title=""/>
          </v:shape>
          <w:control r:id="rId30" w:name="TLUnit" w:shapeid="_x0000_i1169"/>
        </w:object>
      </w:r>
    </w:p>
    <w:p w:rsidR="007E720F" w:rsidRPr="00E76E91" w:rsidRDefault="007E720F" w:rsidP="00247B77">
      <w:pPr>
        <w:pStyle w:val="NoSpacing"/>
        <w:rPr>
          <w:rFonts w:ascii="Verdana" w:hAnsi="Verdana"/>
          <w:sz w:val="16"/>
          <w:szCs w:val="16"/>
        </w:rPr>
      </w:pPr>
    </w:p>
    <w:p w:rsidR="00700B05" w:rsidRPr="00E76E91" w:rsidRDefault="00700B05" w:rsidP="00247B77">
      <w:pPr>
        <w:pStyle w:val="NoSpacing"/>
        <w:rPr>
          <w:rFonts w:ascii="Verdana" w:hAnsi="Verdana"/>
          <w:b/>
          <w:color w:val="0000CC"/>
          <w:sz w:val="16"/>
          <w:szCs w:val="16"/>
        </w:rPr>
      </w:pPr>
      <w:r w:rsidRPr="00E76E91">
        <w:rPr>
          <w:rFonts w:ascii="Verdana" w:hAnsi="Verdana"/>
          <w:b/>
          <w:color w:val="0000CC"/>
          <w:sz w:val="16"/>
          <w:szCs w:val="16"/>
        </w:rPr>
        <w:t>Joint Proposal:</w:t>
      </w:r>
    </w:p>
    <w:p w:rsidR="007E720F" w:rsidRPr="00E76E91" w:rsidRDefault="004A6972" w:rsidP="00247B77">
      <w:pPr>
        <w:pStyle w:val="NoSpacing"/>
        <w:rPr>
          <w:rFonts w:ascii="Verdana" w:hAnsi="Verdana"/>
          <w:color w:val="000000"/>
          <w:sz w:val="16"/>
          <w:szCs w:val="16"/>
        </w:rPr>
      </w:pPr>
      <w:r w:rsidRPr="00E76E91">
        <w:rPr>
          <w:rFonts w:ascii="Verdana" w:hAnsi="Verdana"/>
          <w:sz w:val="16"/>
          <w:szCs w:val="16"/>
        </w:rPr>
        <w:object w:dxaOrig="225" w:dyaOrig="225">
          <v:shape id="_x0000_i1171" type="#_x0000_t75" style="width:38.7pt;height:13.6pt" o:ole="">
            <v:imagedata r:id="rId31" o:title=""/>
          </v:shape>
          <w:control r:id="rId32" w:name="JointProposaly" w:shapeid="_x0000_i1171"/>
        </w:object>
      </w:r>
      <w:r w:rsidRPr="00E76E91">
        <w:rPr>
          <w:rFonts w:ascii="Verdana" w:hAnsi="Verdana"/>
          <w:sz w:val="16"/>
          <w:szCs w:val="16"/>
        </w:rPr>
        <w:object w:dxaOrig="225" w:dyaOrig="225">
          <v:shape id="_x0000_i1173" type="#_x0000_t75" style="width:38.7pt;height:13.6pt" o:ole="">
            <v:imagedata r:id="rId33" o:title=""/>
          </v:shape>
          <w:control r:id="rId34" w:name="JointProposalN" w:shapeid="_x0000_i1173"/>
        </w:object>
      </w:r>
      <w:r w:rsidR="008F54EF" w:rsidRPr="00E76E91">
        <w:rPr>
          <w:rFonts w:ascii="Verdana" w:hAnsi="Verdana"/>
          <w:sz w:val="16"/>
          <w:szCs w:val="16"/>
        </w:rPr>
        <w:t>If</w:t>
      </w:r>
      <w:r w:rsidR="00700B05" w:rsidRPr="00E76E91">
        <w:rPr>
          <w:rFonts w:ascii="Verdana" w:hAnsi="Verdana"/>
          <w:sz w:val="16"/>
          <w:szCs w:val="16"/>
        </w:rPr>
        <w:t xml:space="preserve"> yes, identify units: (1)</w:t>
      </w:r>
      <w:r w:rsidR="00832D18" w:rsidRPr="00E76E91">
        <w:rPr>
          <w:rFonts w:ascii="Verdana" w:hAnsi="Verdana"/>
          <w:color w:val="000000"/>
          <w:sz w:val="16"/>
          <w:szCs w:val="16"/>
        </w:rPr>
        <w:t xml:space="preserve"> </w:t>
      </w:r>
      <w:r w:rsidRPr="00E76E91">
        <w:rPr>
          <w:rFonts w:ascii="Verdana" w:hAnsi="Verdana"/>
          <w:color w:val="000000"/>
          <w:sz w:val="16"/>
          <w:szCs w:val="16"/>
        </w:rPr>
        <w:object w:dxaOrig="225" w:dyaOrig="225">
          <v:shape id="_x0000_i1176" type="#_x0000_t75" style="width:70.65pt;height:18.35pt" o:ole="">
            <v:imagedata r:id="rId35" o:title=""/>
          </v:shape>
          <w:control r:id="rId36" w:name="JointUnit1" w:shapeid="_x0000_i1176"/>
        </w:object>
      </w:r>
      <w:r w:rsidR="00700B05" w:rsidRPr="00E76E91">
        <w:rPr>
          <w:rFonts w:ascii="Verdana" w:hAnsi="Verdana"/>
          <w:color w:val="000000"/>
          <w:sz w:val="16"/>
          <w:szCs w:val="16"/>
        </w:rPr>
        <w:t xml:space="preserve">   </w:t>
      </w:r>
      <w:r w:rsidR="008D7DFB" w:rsidRPr="00E76E91">
        <w:rPr>
          <w:rFonts w:ascii="Verdana" w:hAnsi="Verdana"/>
          <w:sz w:val="16"/>
          <w:szCs w:val="16"/>
        </w:rPr>
        <w:t>(2)</w:t>
      </w:r>
      <w:r w:rsidR="00832D18" w:rsidRPr="00E76E91">
        <w:rPr>
          <w:rFonts w:ascii="Verdana" w:hAnsi="Verdana"/>
          <w:color w:val="000000"/>
          <w:sz w:val="16"/>
          <w:szCs w:val="16"/>
        </w:rPr>
        <w:t xml:space="preserve"> </w:t>
      </w:r>
      <w:r w:rsidRPr="00E76E91">
        <w:rPr>
          <w:rFonts w:ascii="Verdana" w:hAnsi="Verdana"/>
          <w:color w:val="000000"/>
          <w:sz w:val="16"/>
          <w:szCs w:val="16"/>
        </w:rPr>
        <w:object w:dxaOrig="225" w:dyaOrig="225">
          <v:shape id="_x0000_i1179" type="#_x0000_t75" style="width:70.65pt;height:18.35pt" o:ole="">
            <v:imagedata r:id="rId37" o:title=""/>
          </v:shape>
          <w:control r:id="rId38" w:name="JointUnit2" w:shapeid="_x0000_i1179"/>
        </w:object>
      </w:r>
      <w:r w:rsidR="008D7DFB" w:rsidRPr="00E76E91">
        <w:rPr>
          <w:rFonts w:ascii="Verdana" w:hAnsi="Verdana"/>
          <w:color w:val="000000"/>
          <w:sz w:val="16"/>
          <w:szCs w:val="16"/>
        </w:rPr>
        <w:t xml:space="preserve">   </w:t>
      </w:r>
      <w:r w:rsidR="008D7DFB" w:rsidRPr="00E76E91">
        <w:rPr>
          <w:rFonts w:ascii="Verdana" w:hAnsi="Verdana"/>
          <w:sz w:val="16"/>
          <w:szCs w:val="16"/>
        </w:rPr>
        <w:t>(3)</w:t>
      </w:r>
      <w:r w:rsidR="008D7DFB" w:rsidRPr="00E76E91">
        <w:rPr>
          <w:rFonts w:ascii="Verdana" w:hAnsi="Verdana"/>
          <w:color w:val="000000"/>
          <w:sz w:val="16"/>
          <w:szCs w:val="16"/>
        </w:rPr>
        <w:t xml:space="preserve"> </w:t>
      </w:r>
      <w:r w:rsidRPr="00E76E91">
        <w:rPr>
          <w:rFonts w:ascii="Verdana" w:hAnsi="Verdana"/>
          <w:color w:val="000000"/>
          <w:sz w:val="16"/>
          <w:szCs w:val="16"/>
        </w:rPr>
        <w:object w:dxaOrig="225" w:dyaOrig="225">
          <v:shape id="_x0000_i1182" type="#_x0000_t75" style="width:70.65pt;height:18.35pt" o:ole="">
            <v:imagedata r:id="rId39" o:title=""/>
          </v:shape>
          <w:control r:id="rId40" w:name="JointUnit3" w:shapeid="_x0000_i1182"/>
        </w:object>
      </w:r>
    </w:p>
    <w:p w:rsidR="008D7DFB" w:rsidRPr="00E76E91" w:rsidRDefault="008D7DFB" w:rsidP="00247B77">
      <w:pPr>
        <w:pStyle w:val="NoSpacing"/>
        <w:rPr>
          <w:rFonts w:ascii="Verdana" w:hAnsi="Verdana"/>
          <w:sz w:val="16"/>
          <w:szCs w:val="16"/>
        </w:rPr>
      </w:pPr>
    </w:p>
    <w:p w:rsidR="008D7DFB" w:rsidRPr="00E76E91" w:rsidRDefault="008D7DFB" w:rsidP="00247B77">
      <w:pPr>
        <w:pStyle w:val="NoSpacing"/>
        <w:rPr>
          <w:rFonts w:ascii="Verdana" w:hAnsi="Verdana"/>
          <w:sz w:val="18"/>
          <w:szCs w:val="18"/>
        </w:rPr>
      </w:pPr>
      <w:r w:rsidRPr="00E76E91">
        <w:rPr>
          <w:rFonts w:ascii="Verdana" w:hAnsi="Verdana"/>
          <w:b/>
          <w:color w:val="0000CC"/>
          <w:sz w:val="16"/>
          <w:szCs w:val="16"/>
        </w:rPr>
        <w:t>Proposed amount</w:t>
      </w:r>
      <w:r w:rsidRPr="00E76E91">
        <w:rPr>
          <w:rFonts w:ascii="Verdana" w:hAnsi="Verdana"/>
          <w:color w:val="0000CC"/>
          <w:sz w:val="16"/>
          <w:szCs w:val="16"/>
        </w:rPr>
        <w:t xml:space="preserve"> in USD equivalent (enter whole number only, ex. 99,800</w:t>
      </w:r>
      <w:r w:rsidRPr="00E76E91">
        <w:rPr>
          <w:rFonts w:ascii="Verdana" w:hAnsi="Verdana"/>
          <w:sz w:val="16"/>
          <w:szCs w:val="16"/>
        </w:rPr>
        <w:t>):  USD</w:t>
      </w:r>
      <w:r w:rsidRPr="00E76E91">
        <w:rPr>
          <w:rFonts w:ascii="Verdana" w:hAnsi="Verdana"/>
          <w:b/>
          <w:sz w:val="20"/>
          <w:szCs w:val="20"/>
        </w:rPr>
        <w:t xml:space="preserve"> </w:t>
      </w:r>
      <w:r w:rsidR="004A6972" w:rsidRPr="00E76E91">
        <w:rPr>
          <w:rFonts w:ascii="Verdana" w:hAnsi="Verdana"/>
          <w:b/>
          <w:sz w:val="20"/>
          <w:szCs w:val="20"/>
        </w:rPr>
        <w:object w:dxaOrig="225" w:dyaOrig="225">
          <v:shape id="_x0000_i1184" type="#_x0000_t75" style="width:1in;height:18.35pt" o:ole="">
            <v:imagedata r:id="rId41" o:title=""/>
          </v:shape>
          <w:control r:id="rId42" w:name="TextBox2" w:shapeid="_x0000_i1184"/>
        </w:object>
      </w:r>
    </w:p>
    <w:p w:rsidR="008D7DFB" w:rsidRPr="00E76E91" w:rsidRDefault="008D7DFB" w:rsidP="00247B77">
      <w:pPr>
        <w:pStyle w:val="NoSpacing"/>
        <w:rPr>
          <w:rFonts w:ascii="Verdana" w:hAnsi="Verdana"/>
          <w:sz w:val="16"/>
          <w:szCs w:val="16"/>
        </w:rPr>
      </w:pPr>
    </w:p>
    <w:p w:rsidR="008D7DFB" w:rsidRPr="00E76E91" w:rsidRDefault="008D7DFB" w:rsidP="008D7DFB">
      <w:pPr>
        <w:pStyle w:val="NoSpacing"/>
        <w:rPr>
          <w:rFonts w:ascii="Verdana" w:hAnsi="Verdana"/>
          <w:sz w:val="16"/>
          <w:szCs w:val="16"/>
        </w:rPr>
      </w:pPr>
      <w:r w:rsidRPr="00E76E91">
        <w:rPr>
          <w:rFonts w:ascii="Verdana" w:hAnsi="Verdana"/>
          <w:b/>
          <w:color w:val="0000CC"/>
          <w:sz w:val="16"/>
          <w:szCs w:val="16"/>
        </w:rPr>
        <w:t>Unit of Technical Responsibility:</w:t>
      </w:r>
      <w:r w:rsidR="00832D18" w:rsidRPr="00E76E91">
        <w:rPr>
          <w:rFonts w:ascii="Verdana" w:hAnsi="Verdana"/>
          <w:color w:val="000000"/>
          <w:sz w:val="16"/>
          <w:szCs w:val="16"/>
        </w:rPr>
        <w:t xml:space="preserve"> </w:t>
      </w:r>
      <w:r w:rsidR="004A6972" w:rsidRPr="00E76E91">
        <w:rPr>
          <w:rFonts w:ascii="Verdana" w:hAnsi="Verdana"/>
          <w:color w:val="000000"/>
          <w:sz w:val="16"/>
          <w:szCs w:val="16"/>
        </w:rPr>
        <w:object w:dxaOrig="225" w:dyaOrig="225">
          <v:shape id="_x0000_i1187" type="#_x0000_t75" style="width:70.65pt;height:18.35pt" o:ole="">
            <v:imagedata r:id="rId43" o:title=""/>
          </v:shape>
          <w:control r:id="rId44" w:name="UTR" w:shapeid="_x0000_i1187"/>
        </w:object>
      </w:r>
      <w:r w:rsidRPr="00E76E91">
        <w:rPr>
          <w:rFonts w:ascii="Verdana" w:hAnsi="Verdana"/>
          <w:color w:val="000000"/>
          <w:sz w:val="16"/>
          <w:szCs w:val="16"/>
        </w:rPr>
        <w:t xml:space="preserve">   </w:t>
      </w:r>
      <w:r w:rsidRPr="00E76E91">
        <w:rPr>
          <w:rFonts w:ascii="Verdana" w:hAnsi="Verdana"/>
          <w:b/>
          <w:color w:val="0000CC"/>
          <w:sz w:val="16"/>
          <w:szCs w:val="16"/>
        </w:rPr>
        <w:t>Unit of Disbursement Responsibility:</w:t>
      </w:r>
      <w:r w:rsidRPr="00E76E91">
        <w:rPr>
          <w:rFonts w:ascii="Verdana" w:hAnsi="Verdana"/>
          <w:sz w:val="16"/>
          <w:szCs w:val="16"/>
        </w:rPr>
        <w:t xml:space="preserve"> </w:t>
      </w:r>
      <w:r w:rsidR="004A6972" w:rsidRPr="00E76E91">
        <w:rPr>
          <w:rFonts w:ascii="Verdana" w:hAnsi="Verdana"/>
          <w:color w:val="000000"/>
          <w:sz w:val="16"/>
          <w:szCs w:val="16"/>
        </w:rPr>
        <w:object w:dxaOrig="225" w:dyaOrig="225">
          <v:shape id="_x0000_i1190" type="#_x0000_t75" style="width:70.65pt;height:18.35pt" o:ole="">
            <v:imagedata r:id="rId45" o:title=""/>
          </v:shape>
          <w:control r:id="rId46" w:name="UDR" w:shapeid="_x0000_i1190"/>
        </w:object>
      </w:r>
    </w:p>
    <w:p w:rsidR="008D7DFB" w:rsidRPr="00E76E91" w:rsidRDefault="008D7DFB" w:rsidP="00247B77">
      <w:pPr>
        <w:pStyle w:val="NoSpacing"/>
        <w:rPr>
          <w:rFonts w:ascii="Verdana" w:hAnsi="Verdana"/>
          <w:sz w:val="16"/>
          <w:szCs w:val="16"/>
        </w:rPr>
      </w:pPr>
    </w:p>
    <w:p w:rsidR="008D7DFB" w:rsidRPr="00E76E91" w:rsidRDefault="00C40706" w:rsidP="00247B77">
      <w:pPr>
        <w:pStyle w:val="NoSpacing"/>
        <w:rPr>
          <w:rFonts w:ascii="Verdana" w:hAnsi="Verdana"/>
          <w:b/>
          <w:color w:val="0000CC"/>
          <w:sz w:val="16"/>
          <w:szCs w:val="16"/>
        </w:rPr>
      </w:pPr>
      <w:r w:rsidRPr="00E76E91">
        <w:rPr>
          <w:rFonts w:ascii="Verdana" w:hAnsi="Verdana"/>
          <w:b/>
          <w:color w:val="0000CC"/>
          <w:sz w:val="16"/>
          <w:szCs w:val="16"/>
        </w:rPr>
        <w:tab/>
      </w:r>
      <w:r w:rsidRPr="00E76E91">
        <w:rPr>
          <w:rFonts w:ascii="Verdana" w:hAnsi="Verdana"/>
          <w:b/>
          <w:color w:val="0000CC"/>
          <w:sz w:val="16"/>
          <w:szCs w:val="16"/>
        </w:rPr>
        <w:tab/>
      </w:r>
      <w:r w:rsidRPr="00E76E91">
        <w:rPr>
          <w:rFonts w:ascii="Verdana" w:hAnsi="Verdana"/>
          <w:b/>
          <w:color w:val="0000CC"/>
          <w:sz w:val="16"/>
          <w:szCs w:val="16"/>
        </w:rPr>
        <w:tab/>
      </w:r>
      <w:r w:rsidRPr="00E76E91">
        <w:rPr>
          <w:rFonts w:ascii="Verdana" w:hAnsi="Verdana"/>
          <w:b/>
          <w:color w:val="0000CC"/>
          <w:sz w:val="16"/>
          <w:szCs w:val="16"/>
        </w:rPr>
        <w:tab/>
      </w:r>
      <w:r w:rsidRPr="00E76E91">
        <w:rPr>
          <w:rFonts w:ascii="Verdana" w:hAnsi="Verdana"/>
          <w:b/>
          <w:color w:val="0000CC"/>
          <w:sz w:val="16"/>
          <w:szCs w:val="16"/>
        </w:rPr>
        <w:tab/>
        <w:t xml:space="preserve">      </w:t>
      </w:r>
      <w:r w:rsidR="008D7DFB" w:rsidRPr="00E76E91">
        <w:rPr>
          <w:rFonts w:ascii="Verdana" w:hAnsi="Verdana"/>
          <w:b/>
          <w:color w:val="0000CC"/>
          <w:sz w:val="16"/>
          <w:szCs w:val="16"/>
        </w:rPr>
        <w:t>Letters of Request available</w:t>
      </w:r>
      <w:r w:rsidR="009F779D" w:rsidRPr="00E76E91">
        <w:rPr>
          <w:rFonts w:ascii="Verdana" w:hAnsi="Verdana"/>
          <w:b/>
          <w:color w:val="0000CC"/>
          <w:sz w:val="16"/>
          <w:szCs w:val="16"/>
        </w:rPr>
        <w:tab/>
      </w:r>
      <w:r w:rsidRPr="00E76E91">
        <w:rPr>
          <w:rFonts w:ascii="Verdana" w:hAnsi="Verdana"/>
          <w:b/>
          <w:color w:val="0000CC"/>
          <w:sz w:val="16"/>
          <w:szCs w:val="16"/>
        </w:rPr>
        <w:tab/>
      </w:r>
      <w:r w:rsidR="009F779D" w:rsidRPr="00E76E91">
        <w:rPr>
          <w:rFonts w:ascii="Verdana" w:hAnsi="Verdana"/>
          <w:b/>
          <w:color w:val="0000CC"/>
          <w:sz w:val="16"/>
          <w:szCs w:val="16"/>
        </w:rPr>
        <w:t xml:space="preserve">Non-objection </w:t>
      </w:r>
    </w:p>
    <w:p w:rsidR="009F779D" w:rsidRPr="00E76E91" w:rsidRDefault="00C40706" w:rsidP="00247B77">
      <w:pPr>
        <w:pStyle w:val="NoSpacing"/>
        <w:rPr>
          <w:rFonts w:ascii="Verdana" w:hAnsi="Verdana"/>
          <w:sz w:val="16"/>
          <w:szCs w:val="16"/>
        </w:rPr>
      </w:pPr>
      <w:r w:rsidRPr="00E76E91">
        <w:rPr>
          <w:rFonts w:ascii="Verdana" w:hAnsi="Verdana"/>
          <w:b/>
          <w:color w:val="0000CC"/>
          <w:sz w:val="16"/>
          <w:szCs w:val="16"/>
        </w:rPr>
        <w:t>Execution:</w:t>
      </w:r>
      <w:r w:rsidR="009F779D" w:rsidRPr="00E76E91">
        <w:rPr>
          <w:rFonts w:ascii="Verdana" w:hAnsi="Verdana"/>
          <w:sz w:val="16"/>
          <w:szCs w:val="16"/>
        </w:rPr>
        <w:tab/>
      </w:r>
      <w:r w:rsidR="009F779D" w:rsidRPr="00E76E91">
        <w:rPr>
          <w:rFonts w:ascii="Verdana" w:hAnsi="Verdana"/>
          <w:sz w:val="16"/>
          <w:szCs w:val="16"/>
        </w:rPr>
        <w:tab/>
      </w:r>
      <w:r w:rsidR="009F779D" w:rsidRPr="00E76E91">
        <w:rPr>
          <w:rFonts w:ascii="Verdana" w:hAnsi="Verdana"/>
          <w:sz w:val="16"/>
          <w:szCs w:val="16"/>
        </w:rPr>
        <w:tab/>
      </w:r>
      <w:r w:rsidR="009F779D" w:rsidRPr="00E76E91">
        <w:rPr>
          <w:rFonts w:ascii="Verdana" w:hAnsi="Verdana"/>
          <w:sz w:val="16"/>
          <w:szCs w:val="16"/>
        </w:rPr>
        <w:tab/>
      </w:r>
      <w:r w:rsidRPr="00E76E91">
        <w:rPr>
          <w:rFonts w:ascii="Verdana" w:hAnsi="Verdana"/>
          <w:sz w:val="16"/>
          <w:szCs w:val="16"/>
        </w:rPr>
        <w:t xml:space="preserve">      </w:t>
      </w:r>
      <w:r w:rsidR="009F779D" w:rsidRPr="00E76E91">
        <w:rPr>
          <w:rFonts w:ascii="Verdana" w:hAnsi="Verdana"/>
          <w:color w:val="0000CC"/>
          <w:sz w:val="16"/>
          <w:szCs w:val="16"/>
        </w:rPr>
        <w:t>(or equivalent)</w:t>
      </w:r>
      <w:r w:rsidR="009F779D" w:rsidRPr="00E76E91">
        <w:rPr>
          <w:rFonts w:ascii="Verdana" w:hAnsi="Verdana"/>
          <w:sz w:val="16"/>
          <w:szCs w:val="16"/>
        </w:rPr>
        <w:tab/>
      </w:r>
      <w:r w:rsidR="009F779D" w:rsidRPr="00E76E91">
        <w:rPr>
          <w:rFonts w:ascii="Verdana" w:hAnsi="Verdana"/>
          <w:sz w:val="16"/>
          <w:szCs w:val="16"/>
        </w:rPr>
        <w:tab/>
      </w:r>
      <w:r w:rsidR="009F779D" w:rsidRPr="00E76E91">
        <w:rPr>
          <w:rFonts w:ascii="Verdana" w:hAnsi="Verdana"/>
          <w:sz w:val="16"/>
          <w:szCs w:val="16"/>
        </w:rPr>
        <w:tab/>
      </w:r>
      <w:r w:rsidR="009F779D" w:rsidRPr="00E76E91">
        <w:rPr>
          <w:rFonts w:ascii="Verdana" w:hAnsi="Verdana"/>
          <w:b/>
          <w:color w:val="0000CC"/>
          <w:sz w:val="16"/>
          <w:szCs w:val="16"/>
        </w:rPr>
        <w:t>available</w:t>
      </w:r>
    </w:p>
    <w:p w:rsidR="008D7DFB" w:rsidRPr="00E76E91" w:rsidRDefault="004A6972" w:rsidP="00247B77">
      <w:pPr>
        <w:pStyle w:val="NoSpacing"/>
        <w:rPr>
          <w:rFonts w:ascii="Verdana" w:hAnsi="Verdana"/>
          <w:sz w:val="16"/>
          <w:szCs w:val="16"/>
        </w:rPr>
      </w:pPr>
      <w:r w:rsidRPr="00E76E91">
        <w:rPr>
          <w:rFonts w:ascii="Verdana" w:hAnsi="Verdana"/>
          <w:sz w:val="16"/>
          <w:szCs w:val="16"/>
        </w:rPr>
        <w:object w:dxaOrig="225" w:dyaOrig="225">
          <v:shape id="_x0000_i1192" type="#_x0000_t75" style="width:81.5pt;height:13.6pt" o:ole="">
            <v:imagedata r:id="rId47" o:title=""/>
          </v:shape>
          <w:control r:id="rId48" w:name="BankExecutedYes" w:shapeid="_x0000_i1192"/>
        </w:object>
      </w:r>
      <w:r w:rsidRPr="00E76E91">
        <w:rPr>
          <w:rFonts w:ascii="Verdana" w:hAnsi="Verdana"/>
          <w:sz w:val="16"/>
          <w:szCs w:val="16"/>
        </w:rPr>
        <w:object w:dxaOrig="225" w:dyaOrig="225">
          <v:shape id="_x0000_i1194" type="#_x0000_t75" style="width:101.2pt;height:13.6pt" o:ole="">
            <v:imagedata r:id="rId49" o:title=""/>
          </v:shape>
          <w:control r:id="rId50" w:name="BankExecutedNo" w:shapeid="_x0000_i1194"/>
        </w:object>
      </w:r>
      <w:r w:rsidR="00C40706" w:rsidRPr="00E76E91">
        <w:rPr>
          <w:rFonts w:ascii="Verdana" w:hAnsi="Verdana"/>
          <w:sz w:val="16"/>
          <w:szCs w:val="16"/>
        </w:rPr>
        <w:t xml:space="preserve">     </w:t>
      </w:r>
      <w:r w:rsidRPr="00E76E91">
        <w:rPr>
          <w:rFonts w:ascii="Verdana" w:hAnsi="Verdana"/>
          <w:sz w:val="16"/>
          <w:szCs w:val="16"/>
        </w:rPr>
        <w:object w:dxaOrig="225" w:dyaOrig="225">
          <v:shape id="_x0000_i1196" type="#_x0000_t75" style="width:38.7pt;height:13.6pt" o:ole="">
            <v:imagedata r:id="rId51" o:title=""/>
          </v:shape>
          <w:control r:id="rId52" w:name="LettersAvailabley" w:shapeid="_x0000_i1196"/>
        </w:object>
      </w:r>
      <w:r w:rsidRPr="00E76E91">
        <w:rPr>
          <w:rFonts w:ascii="Verdana" w:hAnsi="Verdana"/>
          <w:sz w:val="16"/>
          <w:szCs w:val="16"/>
        </w:rPr>
        <w:object w:dxaOrig="225" w:dyaOrig="225">
          <v:shape id="_x0000_i1198" type="#_x0000_t75" style="width:38.7pt;height:13.6pt" o:ole="">
            <v:imagedata r:id="rId53" o:title=""/>
          </v:shape>
          <w:control r:id="rId54" w:name="LettersAvailablen" w:shapeid="_x0000_i1198"/>
        </w:object>
      </w:r>
      <w:r w:rsidR="009F779D" w:rsidRPr="00E76E91">
        <w:rPr>
          <w:rFonts w:ascii="Verdana" w:hAnsi="Verdana"/>
          <w:sz w:val="16"/>
          <w:szCs w:val="16"/>
        </w:rPr>
        <w:tab/>
      </w:r>
      <w:r w:rsidR="009F779D" w:rsidRPr="00E76E91">
        <w:rPr>
          <w:rFonts w:ascii="Verdana" w:hAnsi="Verdana"/>
          <w:sz w:val="16"/>
          <w:szCs w:val="16"/>
        </w:rPr>
        <w:tab/>
      </w:r>
      <w:r w:rsidR="00C40706" w:rsidRPr="00E76E91">
        <w:rPr>
          <w:rFonts w:ascii="Verdana" w:hAnsi="Verdana"/>
          <w:sz w:val="16"/>
          <w:szCs w:val="16"/>
        </w:rPr>
        <w:tab/>
      </w:r>
      <w:r w:rsidRPr="00E76E91">
        <w:rPr>
          <w:rFonts w:ascii="Verdana" w:hAnsi="Verdana"/>
          <w:sz w:val="16"/>
          <w:szCs w:val="16"/>
        </w:rPr>
        <w:object w:dxaOrig="225" w:dyaOrig="225">
          <v:shape id="_x0000_i1200" type="#_x0000_t75" style="width:38.7pt;height:13.6pt" o:ole="">
            <v:imagedata r:id="rId55" o:title=""/>
          </v:shape>
          <w:control r:id="rId56" w:name="NoObAvailableY" w:shapeid="_x0000_i1200"/>
        </w:object>
      </w:r>
      <w:r w:rsidRPr="00E76E91">
        <w:rPr>
          <w:rFonts w:ascii="Verdana" w:hAnsi="Verdana"/>
          <w:sz w:val="16"/>
          <w:szCs w:val="16"/>
        </w:rPr>
        <w:object w:dxaOrig="225" w:dyaOrig="225">
          <v:shape id="_x0000_i1202" type="#_x0000_t75" style="width:38.7pt;height:13.6pt" o:ole="">
            <v:imagedata r:id="rId57" o:title=""/>
          </v:shape>
          <w:control r:id="rId58" w:name="NoObAvailableN" w:shapeid="_x0000_i1202"/>
        </w:object>
      </w:r>
    </w:p>
    <w:p w:rsidR="00D72711" w:rsidRPr="00E76E91" w:rsidRDefault="00D72711" w:rsidP="00247B77">
      <w:pPr>
        <w:pStyle w:val="NoSpacing"/>
        <w:rPr>
          <w:rFonts w:ascii="Verdana" w:hAnsi="Verdana"/>
          <w:sz w:val="16"/>
          <w:szCs w:val="16"/>
        </w:rPr>
      </w:pPr>
    </w:p>
    <w:p w:rsidR="00D72711" w:rsidRPr="00E76E91" w:rsidRDefault="00D72711" w:rsidP="00247B77">
      <w:pPr>
        <w:pStyle w:val="NoSpacing"/>
        <w:rPr>
          <w:rFonts w:ascii="Verdana" w:hAnsi="Verdana"/>
          <w:b/>
          <w:color w:val="0000CC"/>
          <w:sz w:val="16"/>
          <w:szCs w:val="16"/>
        </w:rPr>
      </w:pPr>
      <w:r w:rsidRPr="00E76E91">
        <w:rPr>
          <w:rFonts w:ascii="Verdana" w:hAnsi="Verdana"/>
          <w:b/>
          <w:color w:val="0000CC"/>
          <w:sz w:val="16"/>
          <w:szCs w:val="16"/>
        </w:rPr>
        <w:t xml:space="preserve">Execution period:  </w:t>
      </w:r>
      <w:r w:rsidR="004A6972" w:rsidRPr="00E76E91">
        <w:rPr>
          <w:rFonts w:ascii="Verdana" w:hAnsi="Verdana"/>
          <w:b/>
          <w:color w:val="0000CC"/>
          <w:sz w:val="16"/>
          <w:szCs w:val="16"/>
        </w:rPr>
        <w:object w:dxaOrig="225" w:dyaOrig="225">
          <v:shape id="_x0000_i1204" type="#_x0000_t75" style="width:24.45pt;height:18.35pt" o:ole="">
            <v:imagedata r:id="rId59" o:title=""/>
          </v:shape>
          <w:control r:id="rId60" w:name="MonthsExecution" w:shapeid="_x0000_i1204"/>
        </w:object>
      </w:r>
      <w:r w:rsidRPr="00E76E91">
        <w:rPr>
          <w:rFonts w:ascii="Verdana" w:hAnsi="Verdana"/>
          <w:b/>
          <w:color w:val="0000CC"/>
          <w:sz w:val="16"/>
          <w:szCs w:val="16"/>
        </w:rPr>
        <w:t xml:space="preserve"> months</w:t>
      </w:r>
      <w:r w:rsidRPr="00E76E91">
        <w:rPr>
          <w:rFonts w:ascii="Verdana" w:hAnsi="Verdana"/>
          <w:b/>
          <w:color w:val="0000CC"/>
          <w:sz w:val="16"/>
          <w:szCs w:val="16"/>
        </w:rPr>
        <w:tab/>
      </w:r>
      <w:r w:rsidRPr="00E76E91">
        <w:rPr>
          <w:rFonts w:ascii="Verdana" w:hAnsi="Verdana"/>
          <w:b/>
          <w:color w:val="0000CC"/>
          <w:sz w:val="16"/>
          <w:szCs w:val="16"/>
        </w:rPr>
        <w:tab/>
      </w:r>
      <w:r w:rsidRPr="00E76E91">
        <w:rPr>
          <w:rFonts w:ascii="Verdana" w:hAnsi="Verdana"/>
          <w:b/>
          <w:color w:val="0000CC"/>
          <w:sz w:val="16"/>
          <w:szCs w:val="16"/>
        </w:rPr>
        <w:tab/>
        <w:t xml:space="preserve">Disbursement period: </w:t>
      </w:r>
      <w:r w:rsidR="004A6972" w:rsidRPr="00E76E91">
        <w:rPr>
          <w:rFonts w:ascii="Verdana" w:hAnsi="Verdana"/>
          <w:b/>
          <w:color w:val="0000CC"/>
          <w:sz w:val="16"/>
          <w:szCs w:val="16"/>
        </w:rPr>
        <w:object w:dxaOrig="225" w:dyaOrig="225">
          <v:shape id="_x0000_i1206" type="#_x0000_t75" style="width:24.45pt;height:18.35pt" o:ole="">
            <v:imagedata r:id="rId61" o:title=""/>
          </v:shape>
          <w:control r:id="rId62" w:name="MonthsDisbursement" w:shapeid="_x0000_i1206"/>
        </w:object>
      </w:r>
      <w:r w:rsidRPr="00E76E91">
        <w:rPr>
          <w:rFonts w:ascii="Verdana" w:hAnsi="Verdana"/>
          <w:b/>
          <w:color w:val="0000CC"/>
          <w:sz w:val="16"/>
          <w:szCs w:val="16"/>
        </w:rPr>
        <w:t xml:space="preserve"> months</w:t>
      </w:r>
    </w:p>
    <w:p w:rsidR="00D72711" w:rsidRPr="00E76E91" w:rsidRDefault="00D72711" w:rsidP="00247B77">
      <w:pPr>
        <w:pStyle w:val="NoSpacing"/>
        <w:rPr>
          <w:rFonts w:ascii="Verdana" w:hAnsi="Verdana"/>
          <w:b/>
          <w:color w:val="0000CC"/>
          <w:sz w:val="16"/>
          <w:szCs w:val="16"/>
        </w:rPr>
      </w:pPr>
    </w:p>
    <w:p w:rsidR="007D382C" w:rsidRPr="00E76E91" w:rsidRDefault="00D72711" w:rsidP="00247B77">
      <w:pPr>
        <w:pStyle w:val="NoSpacing"/>
        <w:rPr>
          <w:rFonts w:ascii="Verdana" w:hAnsi="Verdana"/>
          <w:sz w:val="16"/>
          <w:szCs w:val="16"/>
        </w:rPr>
      </w:pPr>
      <w:r w:rsidRPr="00E76E91">
        <w:rPr>
          <w:rFonts w:ascii="Verdana" w:hAnsi="Verdana"/>
          <w:b/>
          <w:color w:val="0000CC"/>
          <w:sz w:val="16"/>
          <w:szCs w:val="16"/>
        </w:rPr>
        <w:t>Executing Agency:</w:t>
      </w:r>
    </w:p>
    <w:p w:rsidR="00D72711" w:rsidRPr="00E76E91" w:rsidRDefault="004A6972" w:rsidP="00247B77">
      <w:pPr>
        <w:pStyle w:val="NoSpacing"/>
        <w:rPr>
          <w:rFonts w:ascii="Verdana" w:hAnsi="Verdana"/>
          <w:sz w:val="16"/>
          <w:szCs w:val="16"/>
        </w:rPr>
      </w:pPr>
      <w:r w:rsidRPr="00E76E91">
        <w:rPr>
          <w:rFonts w:ascii="Verdana" w:hAnsi="Verdana"/>
          <w:sz w:val="16"/>
          <w:szCs w:val="16"/>
        </w:rPr>
        <w:object w:dxaOrig="225" w:dyaOrig="225">
          <v:shape id="_x0000_i1208" type="#_x0000_t75" style="width:465.3pt;height:18.35pt" o:ole="">
            <v:imagedata r:id="rId63" o:title=""/>
          </v:shape>
          <w:control r:id="rId64" w:name="ExecAgency" w:shapeid="_x0000_i1208"/>
        </w:object>
      </w:r>
    </w:p>
    <w:p w:rsidR="00D72711" w:rsidRPr="00E76E91" w:rsidRDefault="00D72711" w:rsidP="00247B77">
      <w:pPr>
        <w:pStyle w:val="NoSpacing"/>
        <w:rPr>
          <w:rFonts w:ascii="Verdana" w:hAnsi="Verdana"/>
          <w:sz w:val="16"/>
          <w:szCs w:val="16"/>
        </w:rPr>
      </w:pPr>
    </w:p>
    <w:p w:rsidR="00886BA4" w:rsidRPr="00E76E91" w:rsidRDefault="00D72711" w:rsidP="00247B77">
      <w:pPr>
        <w:pStyle w:val="NoSpacing"/>
        <w:rPr>
          <w:rFonts w:ascii="Verdana" w:hAnsi="Verdana"/>
          <w:b/>
          <w:color w:val="0000CC"/>
          <w:sz w:val="16"/>
          <w:szCs w:val="16"/>
        </w:rPr>
      </w:pPr>
      <w:r w:rsidRPr="00E76E91">
        <w:rPr>
          <w:rFonts w:ascii="Verdana" w:hAnsi="Verdana"/>
          <w:b/>
          <w:color w:val="0000CC"/>
          <w:sz w:val="16"/>
          <w:szCs w:val="16"/>
        </w:rPr>
        <w:t>Executing Agency description and capacity:</w:t>
      </w:r>
      <w:bookmarkStart w:id="0" w:name="EAdescription"/>
    </w:p>
    <w:bookmarkEnd w:id="0"/>
    <w:p w:rsidR="00D72711" w:rsidRPr="00E76E91" w:rsidRDefault="004A6972" w:rsidP="00247B77">
      <w:pPr>
        <w:pStyle w:val="NoSpacing"/>
        <w:rPr>
          <w:rFonts w:ascii="Verdana" w:hAnsi="Verdana"/>
          <w:sz w:val="16"/>
          <w:szCs w:val="16"/>
        </w:rPr>
      </w:pPr>
      <w:r w:rsidRPr="00E76E91">
        <w:rPr>
          <w:rFonts w:ascii="Verdana" w:hAnsi="Verdana"/>
          <w:sz w:val="16"/>
          <w:szCs w:val="16"/>
        </w:rPr>
        <w:object w:dxaOrig="225" w:dyaOrig="225">
          <v:shape id="_x0000_i1210" type="#_x0000_t75" style="width:465.3pt;height:57.75pt" o:ole="">
            <v:imagedata r:id="rId65" o:title=""/>
          </v:shape>
          <w:control r:id="rId66" w:name="ExecAgencyDescription" w:shapeid="_x0000_i1210"/>
        </w:object>
      </w:r>
    </w:p>
    <w:p w:rsidR="00F12CBE" w:rsidRPr="00E76E91" w:rsidRDefault="00F12CBE" w:rsidP="00247B77">
      <w:pPr>
        <w:pStyle w:val="NoSpacing"/>
        <w:rPr>
          <w:rFonts w:ascii="Verdana" w:hAnsi="Verdana"/>
          <w:sz w:val="16"/>
          <w:szCs w:val="16"/>
        </w:rPr>
      </w:pPr>
    </w:p>
    <w:p w:rsidR="00F12CBE" w:rsidRPr="00E76E91" w:rsidRDefault="00F12CBE" w:rsidP="00247B77">
      <w:pPr>
        <w:pStyle w:val="NoSpacing"/>
        <w:rPr>
          <w:rFonts w:ascii="Verdana" w:hAnsi="Verdana"/>
          <w:b/>
          <w:color w:val="0000CC"/>
          <w:sz w:val="16"/>
          <w:szCs w:val="16"/>
        </w:rPr>
      </w:pPr>
      <w:r w:rsidRPr="00E76E91">
        <w:rPr>
          <w:rFonts w:ascii="Verdana" w:hAnsi="Verdana"/>
          <w:b/>
          <w:color w:val="0000CC"/>
          <w:sz w:val="16"/>
          <w:szCs w:val="16"/>
        </w:rPr>
        <w:t>Country of Origin of Executing Agency:</w:t>
      </w:r>
      <w:r w:rsidR="00A43FCF" w:rsidRPr="00E76E91">
        <w:rPr>
          <w:rFonts w:ascii="Verdana" w:hAnsi="Verdana"/>
          <w:b/>
          <w:color w:val="0000CC"/>
          <w:sz w:val="16"/>
          <w:szCs w:val="16"/>
        </w:rPr>
        <w:t xml:space="preserve"> </w:t>
      </w:r>
    </w:p>
    <w:p w:rsidR="00F12CBE" w:rsidRPr="00E76E91" w:rsidRDefault="004A6972" w:rsidP="00247B77">
      <w:pPr>
        <w:pStyle w:val="NoSpacing"/>
        <w:rPr>
          <w:color w:val="000000"/>
          <w:sz w:val="15"/>
          <w:szCs w:val="15"/>
        </w:rPr>
      </w:pPr>
      <w:r w:rsidRPr="008C71B9">
        <w:rPr>
          <w:rFonts w:ascii="Verdana" w:hAnsi="Verdana"/>
          <w:color w:val="000000"/>
          <w:sz w:val="16"/>
          <w:szCs w:val="16"/>
        </w:rPr>
        <w:object w:dxaOrig="225" w:dyaOrig="225">
          <v:shape id="_x0000_i1213" type="#_x0000_t75" style="width:124.3pt;height:18.35pt" o:ole="">
            <v:imagedata r:id="rId67" o:title=""/>
          </v:shape>
          <w:control r:id="rId68" w:name="ExecAgencyCountry" w:shapeid="_x0000_i1213"/>
        </w:object>
      </w:r>
    </w:p>
    <w:p w:rsidR="00AD651D" w:rsidRPr="008C71B9" w:rsidRDefault="00AD651D" w:rsidP="00247B77">
      <w:pPr>
        <w:pStyle w:val="NoSpacing"/>
        <w:rPr>
          <w:rFonts w:ascii="Verdana" w:hAnsi="Verdana"/>
          <w:color w:val="000000"/>
          <w:sz w:val="15"/>
          <w:szCs w:val="15"/>
        </w:rPr>
      </w:pPr>
    </w:p>
    <w:p w:rsidR="00AD651D" w:rsidRPr="00E76E91" w:rsidRDefault="00AD651D" w:rsidP="00247B77">
      <w:pPr>
        <w:pStyle w:val="NoSpacing"/>
        <w:rPr>
          <w:rFonts w:ascii="Verdana" w:hAnsi="Verdana"/>
          <w:b/>
          <w:color w:val="0000CC"/>
          <w:sz w:val="16"/>
          <w:szCs w:val="16"/>
        </w:rPr>
      </w:pPr>
      <w:r w:rsidRPr="00E76E91">
        <w:rPr>
          <w:rFonts w:ascii="Verdana" w:hAnsi="Verdana"/>
          <w:b/>
          <w:color w:val="0000CC"/>
          <w:sz w:val="16"/>
          <w:szCs w:val="16"/>
        </w:rPr>
        <w:t>Contact in the Executing Agency:</w:t>
      </w:r>
    </w:p>
    <w:p w:rsidR="00AD651D" w:rsidRPr="00E76E91" w:rsidRDefault="004A6972" w:rsidP="00247B77">
      <w:pPr>
        <w:pStyle w:val="NoSpacing"/>
        <w:rPr>
          <w:rFonts w:ascii="Verdana" w:hAnsi="Verdana"/>
          <w:sz w:val="16"/>
          <w:szCs w:val="16"/>
        </w:rPr>
      </w:pPr>
      <w:r w:rsidRPr="00E76E91">
        <w:rPr>
          <w:rFonts w:ascii="Verdana" w:hAnsi="Verdana"/>
          <w:sz w:val="16"/>
          <w:szCs w:val="16"/>
        </w:rPr>
        <w:object w:dxaOrig="225" w:dyaOrig="225">
          <v:shape id="_x0000_i1215" type="#_x0000_t75" style="width:465.3pt;height:18.35pt" o:ole="">
            <v:imagedata r:id="rId63" o:title=""/>
          </v:shape>
          <w:control r:id="rId69" w:name="ExecAgencyContact" w:shapeid="_x0000_i1215"/>
        </w:object>
      </w:r>
    </w:p>
    <w:p w:rsidR="00D72711" w:rsidRPr="00E76E91" w:rsidRDefault="00D72711" w:rsidP="00247B77">
      <w:pPr>
        <w:pStyle w:val="NoSpacing"/>
        <w:rPr>
          <w:rFonts w:ascii="Verdana" w:hAnsi="Verdana"/>
          <w:sz w:val="16"/>
          <w:szCs w:val="16"/>
        </w:rPr>
      </w:pPr>
    </w:p>
    <w:p w:rsidR="00AD651D" w:rsidRPr="00E76E91" w:rsidRDefault="00AD651D" w:rsidP="00247B77">
      <w:pPr>
        <w:pStyle w:val="NoSpacing"/>
        <w:rPr>
          <w:rFonts w:ascii="Verdana" w:hAnsi="Verdana"/>
          <w:b/>
          <w:color w:val="0000CC"/>
          <w:sz w:val="16"/>
          <w:szCs w:val="16"/>
        </w:rPr>
      </w:pPr>
      <w:r w:rsidRPr="00E76E91">
        <w:rPr>
          <w:rFonts w:ascii="Verdana" w:hAnsi="Verdana"/>
          <w:b/>
          <w:color w:val="0000CC"/>
          <w:sz w:val="16"/>
          <w:szCs w:val="16"/>
        </w:rPr>
        <w:t>E-mail address:</w:t>
      </w:r>
    </w:p>
    <w:p w:rsidR="004C789B" w:rsidRPr="00E76E91" w:rsidRDefault="004A6972" w:rsidP="00247B77">
      <w:pPr>
        <w:pStyle w:val="NoSpacing"/>
        <w:rPr>
          <w:rFonts w:ascii="Verdana" w:hAnsi="Verdana"/>
          <w:sz w:val="16"/>
          <w:szCs w:val="16"/>
        </w:rPr>
      </w:pPr>
      <w:r w:rsidRPr="00E76E91">
        <w:rPr>
          <w:rFonts w:ascii="Verdana" w:hAnsi="Verdana"/>
          <w:sz w:val="16"/>
          <w:szCs w:val="16"/>
        </w:rPr>
        <w:object w:dxaOrig="225" w:dyaOrig="225">
          <v:shape id="_x0000_i1217" type="#_x0000_t75" style="width:232.3pt;height:18.35pt" o:ole="">
            <v:imagedata r:id="rId70" o:title=""/>
          </v:shape>
          <w:control r:id="rId71" w:name="ExecAgencyEmail" w:shapeid="_x0000_i1217"/>
        </w:object>
      </w:r>
    </w:p>
    <w:p w:rsidR="00C40706" w:rsidRPr="00E76E91" w:rsidRDefault="00C40706" w:rsidP="00247B77">
      <w:pPr>
        <w:pStyle w:val="NoSpacing"/>
        <w:rPr>
          <w:rFonts w:ascii="Verdana" w:hAnsi="Verdana"/>
          <w:b/>
          <w:color w:val="0000CC"/>
          <w:sz w:val="16"/>
          <w:szCs w:val="16"/>
        </w:rPr>
      </w:pPr>
    </w:p>
    <w:p w:rsidR="005A6AE3" w:rsidRPr="008C71B9" w:rsidRDefault="007F5FAE" w:rsidP="00247B77">
      <w:pPr>
        <w:pStyle w:val="NoSpacing"/>
        <w:rPr>
          <w:rFonts w:ascii="Verdana" w:hAnsi="Verdana"/>
          <w:b/>
          <w:color w:val="0000CC"/>
          <w:sz w:val="16"/>
          <w:szCs w:val="16"/>
        </w:rPr>
      </w:pPr>
      <w:r w:rsidRPr="008C71B9">
        <w:rPr>
          <w:rFonts w:ascii="Verdana" w:hAnsi="Verdana"/>
          <w:b/>
          <w:color w:val="0000CC"/>
          <w:sz w:val="16"/>
          <w:szCs w:val="16"/>
        </w:rPr>
        <w:t>Beneficiary Countries:</w:t>
      </w:r>
    </w:p>
    <w:p w:rsidR="00F754A9" w:rsidRPr="008C71B9" w:rsidRDefault="00F754A9" w:rsidP="00247B77">
      <w:pPr>
        <w:pStyle w:val="NoSpacing"/>
        <w:rPr>
          <w:rFonts w:ascii="Verdana" w:hAnsi="Verdana"/>
          <w:sz w:val="8"/>
          <w:szCs w:val="8"/>
        </w:rPr>
      </w:pPr>
    </w:p>
    <w:bookmarkStart w:id="1" w:name="OLE_LINK1"/>
    <w:bookmarkStart w:id="2" w:name="OLE_LINK2"/>
    <w:p w:rsidR="00C477E5" w:rsidRPr="008C71B9" w:rsidRDefault="004A6972"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19" type="#_x0000_t75" style="width:108pt;height:18.35pt" o:ole="">
            <v:imagedata r:id="rId72" o:title=""/>
          </v:shape>
          <w:control r:id="rId73" w:name="CheckBoxAR" w:shapeid="_x0000_i1219"/>
        </w:object>
      </w:r>
      <w:bookmarkEnd w:id="1"/>
      <w:bookmarkEnd w:id="2"/>
      <w:r w:rsidRPr="008C71B9">
        <w:rPr>
          <w:rFonts w:ascii="Verdana" w:hAnsi="Verdana"/>
          <w:color w:val="000000"/>
          <w:sz w:val="15"/>
          <w:szCs w:val="15"/>
        </w:rPr>
        <w:object w:dxaOrig="225" w:dyaOrig="225">
          <v:shape id="_x0000_i1221" type="#_x0000_t75" style="width:108pt;height:18.35pt" o:ole="">
            <v:imagedata r:id="rId74" o:title=""/>
          </v:shape>
          <w:control r:id="rId75" w:name="CheckBoxBH" w:shapeid="_x0000_i1221"/>
        </w:object>
      </w:r>
      <w:r w:rsidRPr="008C71B9">
        <w:rPr>
          <w:rFonts w:ascii="Verdana" w:hAnsi="Verdana"/>
          <w:color w:val="000000"/>
          <w:sz w:val="15"/>
          <w:szCs w:val="15"/>
        </w:rPr>
        <w:object w:dxaOrig="225" w:dyaOrig="225">
          <v:shape id="_x0000_i1223" type="#_x0000_t75" style="width:108pt;height:18.35pt" o:ole="">
            <v:imagedata r:id="rId76" o:title=""/>
          </v:shape>
          <w:control r:id="rId77" w:name="CheckBoxBA" w:shapeid="_x0000_i1223"/>
        </w:object>
      </w:r>
      <w:r w:rsidRPr="008C71B9">
        <w:rPr>
          <w:rFonts w:ascii="Verdana" w:hAnsi="Verdana"/>
          <w:color w:val="000000"/>
          <w:sz w:val="15"/>
          <w:szCs w:val="15"/>
        </w:rPr>
        <w:object w:dxaOrig="225" w:dyaOrig="225">
          <v:shape id="_x0000_i1225" type="#_x0000_t75" style="width:108pt;height:18.35pt" o:ole="">
            <v:imagedata r:id="rId78" o:title=""/>
          </v:shape>
          <w:control r:id="rId79" w:name="CheckBoxBL" w:shapeid="_x0000_i1225"/>
        </w:object>
      </w:r>
    </w:p>
    <w:p w:rsidR="00C477E5" w:rsidRPr="008C71B9" w:rsidRDefault="004A6972"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27" type="#_x0000_t75" style="width:108pt;height:18.35pt" o:ole="">
            <v:imagedata r:id="rId80" o:title=""/>
          </v:shape>
          <w:control r:id="rId81" w:name="CheckBoxBO" w:shapeid="_x0000_i1227"/>
        </w:object>
      </w:r>
      <w:r w:rsidRPr="008C71B9">
        <w:rPr>
          <w:rFonts w:ascii="Verdana" w:hAnsi="Verdana"/>
          <w:color w:val="000000"/>
          <w:sz w:val="15"/>
          <w:szCs w:val="15"/>
        </w:rPr>
        <w:object w:dxaOrig="225" w:dyaOrig="225">
          <v:shape id="_x0000_i1229" type="#_x0000_t75" style="width:108pt;height:18.35pt" o:ole="">
            <v:imagedata r:id="rId82" o:title=""/>
          </v:shape>
          <w:control r:id="rId83" w:name="CheckBoxBR" w:shapeid="_x0000_i1229"/>
        </w:object>
      </w:r>
      <w:r w:rsidRPr="008C71B9">
        <w:rPr>
          <w:rFonts w:ascii="Verdana" w:hAnsi="Verdana"/>
          <w:color w:val="000000"/>
          <w:sz w:val="15"/>
          <w:szCs w:val="15"/>
        </w:rPr>
        <w:object w:dxaOrig="225" w:dyaOrig="225">
          <v:shape id="_x0000_i1231" type="#_x0000_t75" style="width:108pt;height:18.35pt" o:ole="">
            <v:imagedata r:id="rId84" o:title=""/>
          </v:shape>
          <w:control r:id="rId85" w:name="CheckBoxCH" w:shapeid="_x0000_i1231"/>
        </w:object>
      </w:r>
      <w:r w:rsidRPr="008C71B9">
        <w:rPr>
          <w:rFonts w:ascii="Verdana" w:hAnsi="Verdana"/>
          <w:color w:val="000000"/>
          <w:sz w:val="15"/>
          <w:szCs w:val="15"/>
        </w:rPr>
        <w:object w:dxaOrig="225" w:dyaOrig="225">
          <v:shape id="_x0000_i1233" type="#_x0000_t75" style="width:108pt;height:18.35pt" o:ole="">
            <v:imagedata r:id="rId86" o:title=""/>
          </v:shape>
          <w:control r:id="rId87" w:name="CheckBoxCO" w:shapeid="_x0000_i1233"/>
        </w:object>
      </w:r>
    </w:p>
    <w:p w:rsidR="00C477E5" w:rsidRPr="008C71B9" w:rsidRDefault="004A6972"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35" type="#_x0000_t75" style="width:108pt;height:18.35pt" o:ole="">
            <v:imagedata r:id="rId88" o:title=""/>
          </v:shape>
          <w:control r:id="rId89" w:name="CheckBoxCR" w:shapeid="_x0000_i1235"/>
        </w:object>
      </w:r>
      <w:r w:rsidRPr="008C71B9">
        <w:rPr>
          <w:rFonts w:ascii="Verdana" w:hAnsi="Verdana"/>
          <w:color w:val="000000"/>
          <w:sz w:val="15"/>
          <w:szCs w:val="15"/>
        </w:rPr>
        <w:object w:dxaOrig="225" w:dyaOrig="225">
          <v:shape id="_x0000_i1237" type="#_x0000_t75" style="width:108pt;height:18.35pt" o:ole="">
            <v:imagedata r:id="rId90" o:title=""/>
          </v:shape>
          <w:control r:id="rId91" w:name="CheckBoxDR" w:shapeid="_x0000_i1237"/>
        </w:object>
      </w:r>
      <w:r w:rsidRPr="008C71B9">
        <w:rPr>
          <w:rFonts w:ascii="Verdana" w:hAnsi="Verdana"/>
          <w:color w:val="000000"/>
          <w:sz w:val="15"/>
          <w:szCs w:val="15"/>
        </w:rPr>
        <w:object w:dxaOrig="225" w:dyaOrig="225">
          <v:shape id="_x0000_i1239" type="#_x0000_t75" style="width:108pt;height:18.35pt" o:ole="">
            <v:imagedata r:id="rId92" o:title=""/>
          </v:shape>
          <w:control r:id="rId93" w:name="CheckBoxEC" w:shapeid="_x0000_i1239"/>
        </w:object>
      </w:r>
      <w:r w:rsidRPr="008C71B9">
        <w:rPr>
          <w:rFonts w:ascii="Verdana" w:hAnsi="Verdana"/>
          <w:color w:val="000000"/>
          <w:sz w:val="15"/>
          <w:szCs w:val="15"/>
        </w:rPr>
        <w:object w:dxaOrig="225" w:dyaOrig="225">
          <v:shape id="_x0000_i1241" type="#_x0000_t75" style="width:108pt;height:18.35pt" o:ole="">
            <v:imagedata r:id="rId94" o:title=""/>
          </v:shape>
          <w:control r:id="rId95" w:name="CheckBoxES" w:shapeid="_x0000_i1241"/>
        </w:object>
      </w:r>
    </w:p>
    <w:p w:rsidR="00C477E5" w:rsidRPr="008C71B9" w:rsidRDefault="004A6972"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43" type="#_x0000_t75" style="width:108pt;height:18.35pt" o:ole="">
            <v:imagedata r:id="rId96" o:title=""/>
          </v:shape>
          <w:control r:id="rId97" w:name="CheckBoxGU" w:shapeid="_x0000_i1243"/>
        </w:object>
      </w:r>
      <w:r w:rsidRPr="008C71B9">
        <w:rPr>
          <w:rFonts w:ascii="Verdana" w:hAnsi="Verdana"/>
          <w:color w:val="000000"/>
          <w:sz w:val="15"/>
          <w:szCs w:val="15"/>
        </w:rPr>
        <w:object w:dxaOrig="225" w:dyaOrig="225">
          <v:shape id="_x0000_i1245" type="#_x0000_t75" style="width:108pt;height:18.35pt" o:ole="">
            <v:imagedata r:id="rId98" o:title=""/>
          </v:shape>
          <w:control r:id="rId99" w:name="CheckBoxGY" w:shapeid="_x0000_i1245"/>
        </w:object>
      </w:r>
      <w:r w:rsidRPr="008C71B9">
        <w:rPr>
          <w:rFonts w:ascii="Verdana" w:hAnsi="Verdana"/>
          <w:color w:val="000000"/>
          <w:sz w:val="15"/>
          <w:szCs w:val="15"/>
        </w:rPr>
        <w:object w:dxaOrig="225" w:dyaOrig="225">
          <v:shape id="_x0000_i1247" type="#_x0000_t75" style="width:108pt;height:18.35pt" o:ole="">
            <v:imagedata r:id="rId100" o:title=""/>
          </v:shape>
          <w:control r:id="rId101" w:name="CheckBoxHA" w:shapeid="_x0000_i1247"/>
        </w:object>
      </w:r>
      <w:r w:rsidRPr="008C71B9">
        <w:rPr>
          <w:rFonts w:ascii="Verdana" w:hAnsi="Verdana"/>
          <w:color w:val="000000"/>
          <w:sz w:val="15"/>
          <w:szCs w:val="15"/>
        </w:rPr>
        <w:object w:dxaOrig="225" w:dyaOrig="225">
          <v:shape id="_x0000_i1249" type="#_x0000_t75" style="width:108pt;height:18.35pt" o:ole="">
            <v:imagedata r:id="rId102" o:title=""/>
          </v:shape>
          <w:control r:id="rId103" w:name="CheckBoxHO" w:shapeid="_x0000_i1249"/>
        </w:object>
      </w:r>
    </w:p>
    <w:p w:rsidR="00C477E5" w:rsidRPr="008C71B9" w:rsidRDefault="004A6972"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51" type="#_x0000_t75" style="width:108pt;height:18.35pt" o:ole="">
            <v:imagedata r:id="rId104" o:title=""/>
          </v:shape>
          <w:control r:id="rId105" w:name="CheckBoxJA" w:shapeid="_x0000_i1251"/>
        </w:object>
      </w:r>
      <w:r w:rsidRPr="008C71B9">
        <w:rPr>
          <w:rFonts w:ascii="Verdana" w:hAnsi="Verdana"/>
          <w:color w:val="000000"/>
          <w:sz w:val="15"/>
          <w:szCs w:val="15"/>
        </w:rPr>
        <w:object w:dxaOrig="225" w:dyaOrig="225">
          <v:shape id="_x0000_i1253" type="#_x0000_t75" style="width:108pt;height:18.35pt" o:ole="">
            <v:imagedata r:id="rId106" o:title=""/>
          </v:shape>
          <w:control r:id="rId107" w:name="CheckBoxME" w:shapeid="_x0000_i1253"/>
        </w:object>
      </w:r>
      <w:r w:rsidRPr="008C71B9">
        <w:rPr>
          <w:rFonts w:ascii="Verdana" w:hAnsi="Verdana"/>
          <w:color w:val="000000"/>
          <w:sz w:val="15"/>
          <w:szCs w:val="15"/>
        </w:rPr>
        <w:object w:dxaOrig="225" w:dyaOrig="225">
          <v:shape id="_x0000_i1255" type="#_x0000_t75" style="width:108pt;height:18.35pt" o:ole="">
            <v:imagedata r:id="rId108" o:title=""/>
          </v:shape>
          <w:control r:id="rId109" w:name="CheckBoxNI" w:shapeid="_x0000_i1255"/>
        </w:object>
      </w:r>
      <w:r w:rsidRPr="008C71B9">
        <w:rPr>
          <w:rFonts w:ascii="Verdana" w:hAnsi="Verdana"/>
          <w:color w:val="000000"/>
          <w:sz w:val="15"/>
          <w:szCs w:val="15"/>
        </w:rPr>
        <w:object w:dxaOrig="225" w:dyaOrig="225">
          <v:shape id="_x0000_i1257" type="#_x0000_t75" style="width:108pt;height:18.35pt" o:ole="">
            <v:imagedata r:id="rId110" o:title=""/>
          </v:shape>
          <w:control r:id="rId111" w:name="CheckBoxPN" w:shapeid="_x0000_i1257"/>
        </w:object>
      </w:r>
      <w:r w:rsidRPr="008C71B9">
        <w:rPr>
          <w:rFonts w:ascii="Verdana" w:hAnsi="Verdana"/>
          <w:color w:val="000000"/>
          <w:sz w:val="15"/>
          <w:szCs w:val="15"/>
        </w:rPr>
        <w:object w:dxaOrig="225" w:dyaOrig="225">
          <v:shape id="_x0000_i1259" type="#_x0000_t75" style="width:108pt;height:18.35pt" o:ole="">
            <v:imagedata r:id="rId112" o:title=""/>
          </v:shape>
          <w:control r:id="rId113" w:name="CheckBoxPR" w:shapeid="_x0000_i1259"/>
        </w:object>
      </w:r>
      <w:r w:rsidRPr="008C71B9">
        <w:rPr>
          <w:rFonts w:ascii="Verdana" w:hAnsi="Verdana"/>
          <w:color w:val="000000"/>
          <w:sz w:val="15"/>
          <w:szCs w:val="15"/>
        </w:rPr>
        <w:object w:dxaOrig="225" w:dyaOrig="225">
          <v:shape id="_x0000_i1261" type="#_x0000_t75" style="width:108pt;height:18.35pt" o:ole="">
            <v:imagedata r:id="rId114" o:title=""/>
          </v:shape>
          <w:control r:id="rId115" w:name="CheckBoxPE" w:shapeid="_x0000_i1261"/>
        </w:object>
      </w:r>
      <w:r w:rsidRPr="008C71B9">
        <w:rPr>
          <w:rFonts w:ascii="Verdana" w:hAnsi="Verdana"/>
          <w:color w:val="000000"/>
          <w:sz w:val="15"/>
          <w:szCs w:val="15"/>
        </w:rPr>
        <w:object w:dxaOrig="225" w:dyaOrig="225">
          <v:shape id="_x0000_i1263" type="#_x0000_t75" style="width:108pt;height:18.35pt" o:ole="">
            <v:imagedata r:id="rId116" o:title=""/>
          </v:shape>
          <w:control r:id="rId117" w:name="CheckBoxSU" w:shapeid="_x0000_i1263"/>
        </w:object>
      </w:r>
      <w:r w:rsidRPr="008C71B9">
        <w:rPr>
          <w:rFonts w:ascii="Verdana" w:hAnsi="Verdana"/>
          <w:color w:val="000000"/>
          <w:sz w:val="15"/>
          <w:szCs w:val="15"/>
        </w:rPr>
        <w:object w:dxaOrig="225" w:dyaOrig="225">
          <v:shape id="_x0000_i1265" type="#_x0000_t75" style="width:108pt;height:18.35pt" o:ole="">
            <v:imagedata r:id="rId118" o:title=""/>
          </v:shape>
          <w:control r:id="rId119" w:name="CheckBoxTT" w:shapeid="_x0000_i1265"/>
        </w:object>
      </w:r>
    </w:p>
    <w:p w:rsidR="00C477E5" w:rsidRPr="008C71B9" w:rsidRDefault="004A6972"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67" type="#_x0000_t75" style="width:108pt;height:18.35pt" o:ole="">
            <v:imagedata r:id="rId120" o:title=""/>
          </v:shape>
          <w:control r:id="rId121" w:name="CheckBoxUR" w:shapeid="_x0000_i1267"/>
        </w:object>
      </w:r>
      <w:r w:rsidRPr="008C71B9">
        <w:rPr>
          <w:rFonts w:ascii="Verdana" w:hAnsi="Verdana"/>
          <w:color w:val="000000"/>
          <w:sz w:val="15"/>
          <w:szCs w:val="15"/>
        </w:rPr>
        <w:object w:dxaOrig="225" w:dyaOrig="225">
          <v:shape id="_x0000_i1269" type="#_x0000_t75" style="width:108pt;height:18.35pt" o:ole="">
            <v:imagedata r:id="rId122" o:title=""/>
          </v:shape>
          <w:control r:id="rId123" w:name="CheckBoxVE" w:shapeid="_x0000_i1269"/>
        </w:object>
      </w:r>
    </w:p>
    <w:p w:rsidR="004E401C" w:rsidRPr="008C71B9" w:rsidRDefault="00AD2384" w:rsidP="00247B77">
      <w:pPr>
        <w:pStyle w:val="NoSpacing"/>
        <w:rPr>
          <w:rFonts w:ascii="Verdana" w:hAnsi="Verdana"/>
          <w:color w:val="000000"/>
          <w:sz w:val="15"/>
          <w:szCs w:val="15"/>
        </w:rPr>
      </w:pPr>
      <w:r w:rsidRPr="008C71B9">
        <w:rPr>
          <w:rFonts w:ascii="Verdana" w:hAnsi="Verdana"/>
          <w:color w:val="000000"/>
          <w:sz w:val="24"/>
          <w:szCs w:val="24"/>
          <w:vertAlign w:val="superscript"/>
        </w:rPr>
        <w:t xml:space="preserve">            </w:t>
      </w:r>
      <w:r w:rsidR="00C477E5" w:rsidRPr="008C71B9">
        <w:rPr>
          <w:rFonts w:ascii="Verdana" w:hAnsi="Verdana"/>
          <w:color w:val="000000"/>
          <w:sz w:val="24"/>
          <w:szCs w:val="24"/>
          <w:vertAlign w:val="superscript"/>
        </w:rPr>
        <w:t xml:space="preserve">If </w:t>
      </w:r>
      <w:r w:rsidR="00B115DF" w:rsidRPr="008C71B9">
        <w:rPr>
          <w:rFonts w:ascii="Verdana" w:hAnsi="Verdana"/>
          <w:color w:val="000000"/>
          <w:sz w:val="24"/>
          <w:szCs w:val="24"/>
          <w:u w:val="single"/>
          <w:vertAlign w:val="superscript"/>
        </w:rPr>
        <w:t>ALL</w:t>
      </w:r>
      <w:r w:rsidR="00C477E5" w:rsidRPr="008C71B9">
        <w:rPr>
          <w:rFonts w:ascii="Verdana" w:hAnsi="Verdana"/>
          <w:color w:val="000000"/>
          <w:sz w:val="24"/>
          <w:szCs w:val="24"/>
          <w:vertAlign w:val="superscript"/>
        </w:rPr>
        <w:t xml:space="preserve"> </w:t>
      </w:r>
      <w:r w:rsidRPr="008C71B9">
        <w:rPr>
          <w:rFonts w:ascii="Verdana" w:hAnsi="Verdana"/>
          <w:color w:val="000000"/>
          <w:sz w:val="24"/>
          <w:szCs w:val="24"/>
          <w:vertAlign w:val="superscript"/>
        </w:rPr>
        <w:t xml:space="preserve">26 </w:t>
      </w:r>
      <w:r w:rsidR="00C477E5" w:rsidRPr="008C71B9">
        <w:rPr>
          <w:rFonts w:ascii="Verdana" w:hAnsi="Verdana"/>
          <w:color w:val="000000"/>
          <w:sz w:val="24"/>
          <w:szCs w:val="24"/>
          <w:vertAlign w:val="superscript"/>
        </w:rPr>
        <w:t>borrowing member countries</w:t>
      </w:r>
      <w:r w:rsidR="00F80A95" w:rsidRPr="008C71B9">
        <w:rPr>
          <w:rFonts w:ascii="Verdana" w:hAnsi="Verdana"/>
          <w:color w:val="000000"/>
          <w:sz w:val="24"/>
          <w:szCs w:val="24"/>
          <w:vertAlign w:val="superscript"/>
        </w:rPr>
        <w:t xml:space="preserve"> (LAC) </w:t>
      </w:r>
      <w:r w:rsidR="00C477E5" w:rsidRPr="008C71B9">
        <w:rPr>
          <w:rFonts w:ascii="Verdana" w:hAnsi="Verdana"/>
          <w:color w:val="000000"/>
          <w:sz w:val="24"/>
          <w:szCs w:val="24"/>
          <w:vertAlign w:val="superscript"/>
        </w:rPr>
        <w:t>will benefit from the project, chec</w:t>
      </w:r>
      <w:r w:rsidR="005A6AE3" w:rsidRPr="008C71B9">
        <w:rPr>
          <w:rFonts w:ascii="Verdana" w:hAnsi="Verdana"/>
          <w:color w:val="000000"/>
          <w:sz w:val="24"/>
          <w:szCs w:val="24"/>
          <w:vertAlign w:val="superscript"/>
        </w:rPr>
        <w:t>k:</w:t>
      </w:r>
      <w:r w:rsidR="00C477E5" w:rsidRPr="008C71B9">
        <w:rPr>
          <w:rFonts w:ascii="Verdana" w:hAnsi="Verdana"/>
          <w:color w:val="000000"/>
          <w:sz w:val="15"/>
          <w:szCs w:val="15"/>
        </w:rPr>
        <w:t xml:space="preserve">  </w:t>
      </w:r>
      <w:r w:rsidR="004A6972" w:rsidRPr="008C71B9">
        <w:rPr>
          <w:rFonts w:ascii="Verdana" w:hAnsi="Verdana"/>
          <w:color w:val="000000"/>
          <w:sz w:val="15"/>
          <w:szCs w:val="15"/>
        </w:rPr>
        <w:object w:dxaOrig="225" w:dyaOrig="225">
          <v:shape id="_x0000_i1271" type="#_x0000_t75" style="width:108pt;height:14.25pt" o:ole="">
            <v:imagedata r:id="rId124" o:title=""/>
          </v:shape>
          <w:control r:id="rId125" w:name="CheckBoxRG" w:shapeid="_x0000_i1271"/>
        </w:object>
      </w:r>
    </w:p>
    <w:p w:rsidR="004E401C" w:rsidRPr="008C71B9" w:rsidRDefault="004A6972" w:rsidP="00247B77">
      <w:pPr>
        <w:pStyle w:val="NoSpacing"/>
        <w:rPr>
          <w:rFonts w:ascii="Verdana" w:hAnsi="Verdana"/>
          <w:color w:val="000000"/>
          <w:vertAlign w:val="superscript"/>
        </w:rPr>
      </w:pPr>
      <w:r w:rsidRPr="008C71B9">
        <w:rPr>
          <w:rFonts w:ascii="Verdana" w:hAnsi="Verdana"/>
          <w:color w:val="000000"/>
          <w:sz w:val="15"/>
          <w:szCs w:val="15"/>
        </w:rPr>
        <w:object w:dxaOrig="225" w:dyaOrig="225">
          <v:shape id="_x0000_i1273" type="#_x0000_t75" style="width:14.95pt;height:19pt" o:ole="">
            <v:imagedata r:id="rId126" o:title=""/>
          </v:shape>
          <w:control r:id="rId127" w:name="CAN" w:shapeid="_x0000_i1273"/>
        </w:object>
      </w:r>
      <w:r w:rsidR="00AF019F" w:rsidRPr="008C71B9">
        <w:rPr>
          <w:rFonts w:ascii="Verdana" w:hAnsi="Verdana"/>
          <w:color w:val="000000"/>
          <w:vertAlign w:val="superscript"/>
        </w:rPr>
        <w:t xml:space="preserve"> CAN</w:t>
      </w:r>
      <w:r w:rsidR="00AF019F" w:rsidRPr="008C71B9">
        <w:rPr>
          <w:rFonts w:ascii="Verdana" w:hAnsi="Verdana"/>
          <w:color w:val="000000"/>
          <w:vertAlign w:val="superscript"/>
        </w:rPr>
        <w:tab/>
      </w:r>
      <w:r w:rsidR="00AF019F" w:rsidRPr="008C71B9">
        <w:rPr>
          <w:rFonts w:ascii="Verdana" w:hAnsi="Verdana"/>
          <w:color w:val="000000"/>
          <w:vertAlign w:val="superscript"/>
        </w:rPr>
        <w:tab/>
      </w:r>
      <w:r w:rsidRPr="008C71B9">
        <w:rPr>
          <w:rFonts w:ascii="Verdana" w:hAnsi="Verdana"/>
          <w:color w:val="000000"/>
          <w:sz w:val="15"/>
          <w:szCs w:val="15"/>
        </w:rPr>
        <w:object w:dxaOrig="225" w:dyaOrig="225">
          <v:shape id="_x0000_i1275" type="#_x0000_t75" style="width:16.3pt;height:19pt" o:ole="">
            <v:imagedata r:id="rId128" o:title=""/>
          </v:shape>
          <w:control r:id="rId129" w:name="CCB" w:shapeid="_x0000_i1275"/>
        </w:object>
      </w:r>
      <w:r w:rsidR="00AF019F" w:rsidRPr="008C71B9">
        <w:rPr>
          <w:rFonts w:ascii="Verdana" w:hAnsi="Verdana"/>
          <w:color w:val="000000"/>
          <w:vertAlign w:val="superscript"/>
        </w:rPr>
        <w:t xml:space="preserve"> CCB</w:t>
      </w:r>
      <w:r w:rsidR="00AF019F" w:rsidRPr="008C71B9">
        <w:rPr>
          <w:rFonts w:ascii="Verdana" w:hAnsi="Verdana"/>
          <w:color w:val="000000"/>
          <w:vertAlign w:val="superscript"/>
        </w:rPr>
        <w:tab/>
      </w:r>
      <w:r w:rsidR="00AF019F" w:rsidRPr="008C71B9">
        <w:rPr>
          <w:rFonts w:ascii="Verdana" w:hAnsi="Verdana"/>
          <w:color w:val="000000"/>
          <w:vertAlign w:val="superscript"/>
        </w:rPr>
        <w:tab/>
      </w:r>
      <w:r w:rsidRPr="008C71B9">
        <w:rPr>
          <w:rFonts w:ascii="Verdana" w:hAnsi="Verdana"/>
          <w:color w:val="000000"/>
          <w:sz w:val="15"/>
          <w:szCs w:val="15"/>
        </w:rPr>
        <w:object w:dxaOrig="225" w:dyaOrig="225">
          <v:shape id="_x0000_i1277" type="#_x0000_t75" style="width:16.3pt;height:19pt" o:ole="">
            <v:imagedata r:id="rId128" o:title=""/>
          </v:shape>
          <w:control r:id="rId130" w:name="CID" w:shapeid="_x0000_i1277"/>
        </w:object>
      </w:r>
      <w:r w:rsidR="00AF019F" w:rsidRPr="008C71B9">
        <w:rPr>
          <w:rFonts w:ascii="Verdana" w:hAnsi="Verdana"/>
          <w:color w:val="000000"/>
          <w:vertAlign w:val="superscript"/>
        </w:rPr>
        <w:t xml:space="preserve"> CID</w:t>
      </w:r>
      <w:r w:rsidR="00AF019F" w:rsidRPr="008C71B9">
        <w:rPr>
          <w:rFonts w:ascii="Verdana" w:hAnsi="Verdana"/>
          <w:color w:val="000000"/>
          <w:vertAlign w:val="superscript"/>
        </w:rPr>
        <w:tab/>
      </w:r>
      <w:r w:rsidR="00AF019F" w:rsidRPr="008C71B9">
        <w:rPr>
          <w:rFonts w:ascii="Verdana" w:hAnsi="Verdana"/>
          <w:color w:val="000000"/>
          <w:vertAlign w:val="superscript"/>
        </w:rPr>
        <w:tab/>
      </w:r>
      <w:r w:rsidRPr="008C71B9">
        <w:rPr>
          <w:rFonts w:ascii="Verdana" w:hAnsi="Verdana"/>
          <w:color w:val="000000"/>
          <w:sz w:val="15"/>
          <w:szCs w:val="15"/>
        </w:rPr>
        <w:object w:dxaOrig="225" w:dyaOrig="225">
          <v:shape id="_x0000_i1279" type="#_x0000_t75" style="width:16.3pt;height:18.35pt" o:ole="">
            <v:imagedata r:id="rId131" o:title=""/>
          </v:shape>
          <w:control r:id="rId132" w:name="CSC" w:shapeid="_x0000_i1279"/>
        </w:object>
      </w:r>
      <w:r w:rsidR="00AF019F" w:rsidRPr="008C71B9">
        <w:rPr>
          <w:rFonts w:ascii="Verdana" w:hAnsi="Verdana"/>
          <w:color w:val="000000"/>
          <w:vertAlign w:val="superscript"/>
        </w:rPr>
        <w:t xml:space="preserve"> CSC</w:t>
      </w:r>
      <w:r w:rsidR="00AF019F" w:rsidRPr="008C71B9">
        <w:rPr>
          <w:rFonts w:ascii="Verdana" w:hAnsi="Verdana"/>
          <w:color w:val="000000"/>
          <w:vertAlign w:val="superscript"/>
        </w:rPr>
        <w:tab/>
      </w:r>
      <w:r w:rsidR="00AF019F" w:rsidRPr="008C71B9">
        <w:rPr>
          <w:rFonts w:ascii="Verdana" w:hAnsi="Verdana"/>
          <w:color w:val="000000"/>
          <w:vertAlign w:val="superscript"/>
        </w:rPr>
        <w:tab/>
      </w:r>
      <w:r w:rsidRPr="008C71B9">
        <w:rPr>
          <w:rFonts w:ascii="Verdana" w:hAnsi="Verdana"/>
          <w:color w:val="000000"/>
          <w:sz w:val="15"/>
          <w:szCs w:val="15"/>
        </w:rPr>
        <w:object w:dxaOrig="225" w:dyaOrig="225">
          <v:shape id="_x0000_i1281" type="#_x0000_t75" style="width:18.35pt;height:18.35pt" o:ole="">
            <v:imagedata r:id="rId133" o:title=""/>
          </v:shape>
          <w:control r:id="rId134" w:name="REG" w:shapeid="_x0000_i1281"/>
        </w:object>
      </w:r>
      <w:r w:rsidR="00AF019F" w:rsidRPr="008C71B9">
        <w:rPr>
          <w:rFonts w:ascii="Verdana" w:hAnsi="Verdana"/>
          <w:color w:val="000000"/>
          <w:vertAlign w:val="superscript"/>
        </w:rPr>
        <w:t xml:space="preserve"> REGIONAL</w:t>
      </w:r>
      <w:r w:rsidR="005E6B46" w:rsidRPr="008C71B9">
        <w:rPr>
          <w:rFonts w:ascii="Verdana" w:hAnsi="Verdana"/>
          <w:color w:val="000000"/>
          <w:vertAlign w:val="superscript"/>
        </w:rPr>
        <w:t xml:space="preserve">  </w:t>
      </w:r>
    </w:p>
    <w:p w:rsidR="004E401C" w:rsidRPr="008C71B9" w:rsidRDefault="004E401C" w:rsidP="00247B77">
      <w:pPr>
        <w:pStyle w:val="NoSpacing"/>
        <w:rPr>
          <w:rFonts w:ascii="Verdana" w:hAnsi="Verdana"/>
          <w:color w:val="000000"/>
          <w:sz w:val="15"/>
          <w:szCs w:val="15"/>
        </w:rPr>
      </w:pPr>
    </w:p>
    <w:p w:rsidR="00A43FCF" w:rsidRPr="008C71B9" w:rsidRDefault="00A43FCF" w:rsidP="00247B77">
      <w:pPr>
        <w:pStyle w:val="NoSpacing"/>
        <w:rPr>
          <w:rFonts w:ascii="Verdana" w:hAnsi="Verdana"/>
          <w:sz w:val="16"/>
          <w:szCs w:val="16"/>
        </w:rPr>
      </w:pPr>
      <w:r w:rsidRPr="008C71B9">
        <w:rPr>
          <w:rFonts w:ascii="Verdana" w:hAnsi="Verdana"/>
          <w:b/>
          <w:color w:val="0000CC"/>
          <w:sz w:val="16"/>
          <w:szCs w:val="16"/>
        </w:rPr>
        <w:t>Beneficiary entity:</w:t>
      </w:r>
      <w:r w:rsidRPr="008C71B9">
        <w:rPr>
          <w:rFonts w:ascii="Verdana" w:hAnsi="Verdana"/>
          <w:color w:val="000000"/>
          <w:sz w:val="16"/>
          <w:szCs w:val="16"/>
        </w:rPr>
        <w:t xml:space="preserve"> </w:t>
      </w:r>
      <w:r w:rsidR="004A6972" w:rsidRPr="008C71B9">
        <w:rPr>
          <w:rFonts w:ascii="Verdana" w:hAnsi="Verdana"/>
          <w:sz w:val="16"/>
          <w:szCs w:val="16"/>
        </w:rPr>
        <w:object w:dxaOrig="225" w:dyaOrig="225">
          <v:shape id="_x0000_i1283" type="#_x0000_t75" style="width:388.55pt;height:18.35pt" o:ole="">
            <v:imagedata r:id="rId135" o:title=""/>
          </v:shape>
          <w:control r:id="rId136" w:name="BenefEntity" w:shapeid="_x0000_i1283"/>
        </w:object>
      </w:r>
    </w:p>
    <w:p w:rsidR="00A43FCF" w:rsidRPr="008C71B9" w:rsidRDefault="00A43FCF" w:rsidP="00247B77">
      <w:pPr>
        <w:pStyle w:val="NoSpacing"/>
        <w:rPr>
          <w:rFonts w:ascii="Verdana" w:hAnsi="Verdana"/>
          <w:sz w:val="16"/>
          <w:szCs w:val="16"/>
        </w:rPr>
      </w:pPr>
    </w:p>
    <w:p w:rsidR="00A43FCF" w:rsidRPr="008C71B9" w:rsidRDefault="00A43FCF" w:rsidP="00247B77">
      <w:pPr>
        <w:pStyle w:val="NoSpacing"/>
        <w:rPr>
          <w:rFonts w:ascii="Verdana" w:hAnsi="Verdana"/>
          <w:color w:val="000000"/>
          <w:sz w:val="15"/>
          <w:szCs w:val="15"/>
        </w:rPr>
      </w:pPr>
      <w:r w:rsidRPr="008C71B9">
        <w:rPr>
          <w:rFonts w:ascii="Verdana" w:hAnsi="Verdana"/>
          <w:b/>
          <w:color w:val="0000CC"/>
          <w:sz w:val="16"/>
          <w:szCs w:val="16"/>
        </w:rPr>
        <w:t>Sector:</w:t>
      </w:r>
      <w:r w:rsidR="00B70848" w:rsidRPr="008C71B9">
        <w:rPr>
          <w:rFonts w:ascii="Verdana" w:hAnsi="Verdana"/>
          <w:sz w:val="16"/>
          <w:szCs w:val="16"/>
        </w:rPr>
        <w:tab/>
      </w:r>
      <w:r w:rsidR="00B70848" w:rsidRPr="008C71B9">
        <w:rPr>
          <w:rFonts w:ascii="Verdana" w:hAnsi="Verdana"/>
          <w:sz w:val="16"/>
          <w:szCs w:val="16"/>
        </w:rPr>
        <w:tab/>
        <w:t xml:space="preserve">     </w:t>
      </w:r>
      <w:r w:rsidRPr="008C71B9">
        <w:rPr>
          <w:rFonts w:ascii="Verdana" w:hAnsi="Verdana"/>
          <w:color w:val="000000"/>
          <w:sz w:val="15"/>
          <w:szCs w:val="15"/>
        </w:rPr>
        <w:t xml:space="preserve"> </w:t>
      </w:r>
      <w:r w:rsidR="004A6972" w:rsidRPr="008C71B9">
        <w:rPr>
          <w:rFonts w:ascii="Verdana" w:hAnsi="Verdana"/>
          <w:color w:val="000000"/>
          <w:sz w:val="15"/>
          <w:szCs w:val="15"/>
        </w:rPr>
        <w:object w:dxaOrig="225" w:dyaOrig="225">
          <v:shape id="_x0000_i1286" type="#_x0000_t75" style="width:196.3pt;height:18.35pt" o:ole="">
            <v:imagedata r:id="rId137" o:title=""/>
          </v:shape>
          <w:control r:id="rId138" w:name="Sector" w:shapeid="_x0000_i1286"/>
        </w:object>
      </w:r>
    </w:p>
    <w:p w:rsidR="00097684" w:rsidRPr="008C71B9" w:rsidRDefault="00097684" w:rsidP="00247B77">
      <w:pPr>
        <w:pStyle w:val="NoSpacing"/>
        <w:rPr>
          <w:rFonts w:ascii="Verdana" w:hAnsi="Verdana"/>
          <w:color w:val="000000"/>
          <w:sz w:val="16"/>
          <w:szCs w:val="16"/>
        </w:rPr>
      </w:pPr>
    </w:p>
    <w:p w:rsidR="00097684" w:rsidRPr="008C71B9" w:rsidRDefault="00097684" w:rsidP="00247B77">
      <w:pPr>
        <w:pStyle w:val="NoSpacing"/>
        <w:rPr>
          <w:rFonts w:ascii="Verdana" w:hAnsi="Verdana"/>
          <w:color w:val="000000"/>
          <w:sz w:val="16"/>
          <w:szCs w:val="16"/>
        </w:rPr>
      </w:pPr>
    </w:p>
    <w:p w:rsidR="00097684" w:rsidRPr="00E76E91" w:rsidRDefault="00074F1F" w:rsidP="00247B77">
      <w:pPr>
        <w:pStyle w:val="NoSpacing"/>
        <w:rPr>
          <w:rFonts w:ascii="Verdana" w:hAnsi="Verdana"/>
          <w:b/>
          <w:color w:val="0000CC"/>
          <w:sz w:val="16"/>
          <w:szCs w:val="16"/>
        </w:rPr>
      </w:pPr>
      <w:r w:rsidRPr="00E76E91">
        <w:rPr>
          <w:rFonts w:ascii="Verdana" w:hAnsi="Verdana"/>
          <w:b/>
          <w:color w:val="0000CC"/>
          <w:sz w:val="16"/>
          <w:szCs w:val="16"/>
        </w:rPr>
        <w:t xml:space="preserve">III. </w:t>
      </w:r>
      <w:r w:rsidR="00097684" w:rsidRPr="00E76E91">
        <w:rPr>
          <w:rFonts w:ascii="Verdana" w:hAnsi="Verdana"/>
          <w:b/>
          <w:color w:val="0000CC"/>
          <w:sz w:val="16"/>
          <w:szCs w:val="16"/>
        </w:rPr>
        <w:t>Relation to IDB’s Institutional Priorities (GN-2518-20)</w:t>
      </w:r>
    </w:p>
    <w:p w:rsidR="00097684" w:rsidRPr="00E76E91" w:rsidRDefault="00097684" w:rsidP="00247B77">
      <w:pPr>
        <w:pStyle w:val="NoSpacing"/>
        <w:rPr>
          <w:rFonts w:ascii="Verdana" w:hAnsi="Verdana"/>
          <w:color w:val="000000"/>
          <w:sz w:val="16"/>
          <w:szCs w:val="16"/>
        </w:rPr>
      </w:pPr>
    </w:p>
    <w:tbl>
      <w:tblPr>
        <w:tblW w:w="0" w:type="auto"/>
        <w:tblLook w:val="04A0"/>
      </w:tblPr>
      <w:tblGrid>
        <w:gridCol w:w="558"/>
        <w:gridCol w:w="7560"/>
      </w:tblGrid>
      <w:tr w:rsidR="008A07E5" w:rsidRPr="008C71B9" w:rsidTr="008B22BC">
        <w:trPr>
          <w:trHeight w:hRule="exact" w:val="216"/>
        </w:trPr>
        <w:tc>
          <w:tcPr>
            <w:tcW w:w="8118" w:type="dxa"/>
            <w:gridSpan w:val="2"/>
          </w:tcPr>
          <w:p w:rsidR="008A07E5" w:rsidRPr="008C71B9" w:rsidRDefault="008A07E5" w:rsidP="00057186">
            <w:pPr>
              <w:rPr>
                <w:rFonts w:ascii="Verdana" w:hAnsi="Verdana"/>
                <w:color w:val="000000"/>
                <w:sz w:val="16"/>
                <w:szCs w:val="16"/>
              </w:rPr>
            </w:pPr>
            <w:r w:rsidRPr="008C71B9">
              <w:rPr>
                <w:rFonts w:ascii="Verdana" w:hAnsi="Verdana"/>
                <w:color w:val="000000"/>
                <w:sz w:val="16"/>
                <w:szCs w:val="16"/>
              </w:rPr>
              <w:t>1. Social Policy for Equity and Productivity</w:t>
            </w:r>
          </w:p>
          <w:p w:rsidR="008A07E5" w:rsidRPr="008C71B9" w:rsidRDefault="008A07E5" w:rsidP="00097684">
            <w:pPr>
              <w:rPr>
                <w:rFonts w:ascii="Verdana" w:hAnsi="Verdana"/>
                <w:b/>
                <w:color w:val="000000"/>
                <w:sz w:val="16"/>
                <w:szCs w:val="16"/>
              </w:rPr>
            </w:pP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288" type="#_x0000_t75" style="width:228.25pt;height:14.25pt" o:ole="">
                  <v:imagedata r:id="rId139" o:title=""/>
                </v:shape>
                <w:control r:id="rId140" w:name="SPEP21" w:shapeid="_x0000_i1288"/>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290" type="#_x0000_t75" style="width:228.25pt;height:14.25pt" o:ole="">
                  <v:imagedata r:id="rId141" o:title=""/>
                </v:shape>
                <w:control r:id="rId142" w:name="SPEP2" w:shapeid="_x0000_i1290"/>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292" type="#_x0000_t75" style="width:228.25pt;height:14.25pt" o:ole="">
                  <v:imagedata r:id="rId143" o:title=""/>
                </v:shape>
                <w:control r:id="rId144" w:name="SPEP3" w:shapeid="_x0000_i1292"/>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294" type="#_x0000_t75" style="width:228.25pt;height:14.25pt" o:ole="">
                  <v:imagedata r:id="rId145" o:title=""/>
                </v:shape>
                <w:control r:id="rId146" w:name="SPEP4" w:shapeid="_x0000_i1294"/>
              </w:object>
            </w:r>
          </w:p>
          <w:p w:rsidR="00B13DCB" w:rsidRPr="008C71B9" w:rsidRDefault="00B13DCB" w:rsidP="008A07E5">
            <w:pPr>
              <w:rPr>
                <w:rFonts w:ascii="Verdana" w:hAnsi="Verdana"/>
                <w:b/>
                <w:color w:val="000000"/>
                <w:sz w:val="16"/>
                <w:szCs w:val="16"/>
              </w:rPr>
            </w:pP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296" type="#_x0000_t75" style="width:228.25pt;height:14.25pt" o:ole="">
                  <v:imagedata r:id="rId147" o:title=""/>
                </v:shape>
                <w:control r:id="rId148" w:name="SPEP41" w:shapeid="_x0000_i1296"/>
              </w:object>
            </w:r>
          </w:p>
        </w:tc>
      </w:tr>
      <w:tr w:rsidR="008A07E5" w:rsidRPr="008C71B9" w:rsidTr="008B22BC">
        <w:trPr>
          <w:trHeight w:hRule="exact" w:val="216"/>
        </w:trPr>
        <w:tc>
          <w:tcPr>
            <w:tcW w:w="558" w:type="dxa"/>
          </w:tcPr>
          <w:p w:rsidR="008A07E5" w:rsidRPr="008C71B9" w:rsidRDefault="008A07E5" w:rsidP="008A07E5">
            <w:pPr>
              <w:jc w:val="center"/>
              <w:rPr>
                <w:rFonts w:ascii="Verdana" w:hAnsi="Verdana"/>
                <w:b/>
                <w:color w:val="000000"/>
                <w:sz w:val="16"/>
                <w:szCs w:val="16"/>
              </w:rPr>
            </w:pPr>
          </w:p>
        </w:tc>
        <w:tc>
          <w:tcPr>
            <w:tcW w:w="7560" w:type="dxa"/>
          </w:tcPr>
          <w:p w:rsidR="008A07E5" w:rsidRPr="008C71B9" w:rsidRDefault="008A07E5" w:rsidP="008A07E5">
            <w:pPr>
              <w:jc w:val="center"/>
              <w:rPr>
                <w:rFonts w:ascii="Verdana" w:hAnsi="Verdana"/>
                <w:b/>
                <w:color w:val="000000"/>
                <w:sz w:val="16"/>
                <w:szCs w:val="16"/>
              </w:rPr>
            </w:pPr>
          </w:p>
        </w:tc>
      </w:tr>
      <w:tr w:rsidR="008A07E5" w:rsidRPr="008C71B9" w:rsidTr="008B22BC">
        <w:trPr>
          <w:trHeight w:hRule="exact" w:val="216"/>
        </w:trPr>
        <w:tc>
          <w:tcPr>
            <w:tcW w:w="8118" w:type="dxa"/>
            <w:gridSpan w:val="2"/>
          </w:tcPr>
          <w:p w:rsidR="008A07E5" w:rsidRPr="008C71B9" w:rsidRDefault="008A07E5" w:rsidP="00097684">
            <w:pPr>
              <w:rPr>
                <w:rFonts w:ascii="Verdana" w:hAnsi="Verdana"/>
                <w:color w:val="000000"/>
                <w:sz w:val="16"/>
                <w:szCs w:val="16"/>
              </w:rPr>
            </w:pPr>
            <w:r w:rsidRPr="008C71B9">
              <w:rPr>
                <w:rFonts w:ascii="Verdana" w:hAnsi="Verdana"/>
                <w:color w:val="000000"/>
                <w:sz w:val="16"/>
                <w:szCs w:val="16"/>
              </w:rPr>
              <w:t>2. Infrastructure for Competitiveness and Social Welfare</w: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298" type="#_x0000_t75" style="width:228.25pt;height:14.25pt" o:ole="">
                  <v:imagedata r:id="rId149" o:title=""/>
                </v:shape>
                <w:control r:id="rId150" w:name="ICSW1" w:shapeid="_x0000_i1298"/>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00" type="#_x0000_t75" style="width:228.25pt;height:14.25pt" o:ole="">
                  <v:imagedata r:id="rId151" o:title=""/>
                </v:shape>
                <w:control r:id="rId152" w:name="ICSW2" w:shapeid="_x0000_i1300"/>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02" type="#_x0000_t75" style="width:228.25pt;height:14.25pt" o:ole="">
                  <v:imagedata r:id="rId153" o:title=""/>
                </v:shape>
                <w:control r:id="rId154" w:name="ICSW3" w:shapeid="_x0000_i1302"/>
              </w:object>
            </w:r>
          </w:p>
        </w:tc>
      </w:tr>
      <w:tr w:rsidR="008A07E5" w:rsidRPr="008C71B9" w:rsidTr="008B22BC">
        <w:trPr>
          <w:trHeight w:hRule="exact" w:val="216"/>
        </w:trPr>
        <w:tc>
          <w:tcPr>
            <w:tcW w:w="558" w:type="dxa"/>
          </w:tcPr>
          <w:p w:rsidR="008A07E5" w:rsidRPr="008C71B9" w:rsidRDefault="008A07E5" w:rsidP="00097684">
            <w:pPr>
              <w:rPr>
                <w:rFonts w:ascii="Verdana" w:hAnsi="Verdana"/>
                <w:b/>
                <w:color w:val="000000"/>
                <w:sz w:val="16"/>
                <w:szCs w:val="16"/>
              </w:rPr>
            </w:pPr>
          </w:p>
        </w:tc>
        <w:tc>
          <w:tcPr>
            <w:tcW w:w="7560" w:type="dxa"/>
          </w:tcPr>
          <w:p w:rsidR="008A07E5" w:rsidRPr="008C71B9" w:rsidRDefault="008A07E5" w:rsidP="00097684">
            <w:pPr>
              <w:rPr>
                <w:rFonts w:ascii="Verdana" w:hAnsi="Verdana"/>
                <w:b/>
                <w:color w:val="000000"/>
                <w:sz w:val="16"/>
                <w:szCs w:val="16"/>
              </w:rPr>
            </w:pPr>
          </w:p>
        </w:tc>
      </w:tr>
      <w:tr w:rsidR="008A07E5" w:rsidRPr="008C71B9" w:rsidTr="008B22BC">
        <w:trPr>
          <w:trHeight w:hRule="exact" w:val="216"/>
        </w:trPr>
        <w:tc>
          <w:tcPr>
            <w:tcW w:w="8118" w:type="dxa"/>
            <w:gridSpan w:val="2"/>
          </w:tcPr>
          <w:p w:rsidR="008A07E5" w:rsidRPr="008C71B9" w:rsidRDefault="008A07E5" w:rsidP="00097684">
            <w:pPr>
              <w:rPr>
                <w:rFonts w:ascii="Verdana" w:hAnsi="Verdana"/>
                <w:color w:val="000000"/>
                <w:sz w:val="16"/>
                <w:szCs w:val="16"/>
              </w:rPr>
            </w:pPr>
            <w:r w:rsidRPr="008C71B9">
              <w:rPr>
                <w:rFonts w:ascii="Verdana" w:hAnsi="Verdana"/>
                <w:color w:val="000000"/>
                <w:sz w:val="16"/>
                <w:szCs w:val="16"/>
              </w:rPr>
              <w:t>3. Institutions for Growth and Social Welfare</w: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04" type="#_x0000_t75" style="width:228.25pt;height:14.25pt" o:ole="">
                  <v:imagedata r:id="rId155" o:title=""/>
                </v:shape>
                <w:control r:id="rId156" w:name="IGSW1" w:shapeid="_x0000_i1304"/>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06" type="#_x0000_t75" style="width:228.25pt;height:14.25pt" o:ole="">
                  <v:imagedata r:id="rId157" o:title=""/>
                </v:shape>
                <w:control r:id="rId158" w:name="IGSW2" w:shapeid="_x0000_i1306"/>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08" type="#_x0000_t75" style="width:228.25pt;height:14.25pt" o:ole="">
                  <v:imagedata r:id="rId159" o:title=""/>
                </v:shape>
                <w:control r:id="rId160" w:name="IGSW3" w:shapeid="_x0000_i1308"/>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10" type="#_x0000_t75" style="width:228.25pt;height:14.25pt" o:ole="">
                  <v:imagedata r:id="rId161" o:title=""/>
                </v:shape>
                <w:control r:id="rId162" w:name="IGSW4" w:shapeid="_x0000_i1310"/>
              </w:object>
            </w:r>
          </w:p>
        </w:tc>
      </w:tr>
      <w:tr w:rsidR="008A07E5" w:rsidRPr="008C71B9" w:rsidTr="008B22BC">
        <w:trPr>
          <w:trHeight w:hRule="exact" w:val="216"/>
        </w:trPr>
        <w:tc>
          <w:tcPr>
            <w:tcW w:w="558" w:type="dxa"/>
          </w:tcPr>
          <w:p w:rsidR="008A07E5" w:rsidRPr="008C71B9" w:rsidRDefault="008A07E5" w:rsidP="00097684">
            <w:pPr>
              <w:rPr>
                <w:rFonts w:ascii="Verdana" w:hAnsi="Verdana"/>
                <w:b/>
                <w:color w:val="000000"/>
                <w:sz w:val="16"/>
                <w:szCs w:val="16"/>
              </w:rPr>
            </w:pPr>
          </w:p>
        </w:tc>
        <w:tc>
          <w:tcPr>
            <w:tcW w:w="7560" w:type="dxa"/>
          </w:tcPr>
          <w:p w:rsidR="008A07E5" w:rsidRPr="008C71B9" w:rsidRDefault="008A07E5" w:rsidP="00097684">
            <w:pPr>
              <w:rPr>
                <w:rFonts w:ascii="Verdana" w:hAnsi="Verdana"/>
                <w:b/>
                <w:color w:val="000000"/>
                <w:sz w:val="16"/>
                <w:szCs w:val="16"/>
              </w:rPr>
            </w:pPr>
          </w:p>
        </w:tc>
      </w:tr>
      <w:tr w:rsidR="008A07E5" w:rsidRPr="008C71B9" w:rsidTr="008B22BC">
        <w:trPr>
          <w:trHeight w:hRule="exact" w:val="216"/>
        </w:trPr>
        <w:tc>
          <w:tcPr>
            <w:tcW w:w="8118" w:type="dxa"/>
            <w:gridSpan w:val="2"/>
          </w:tcPr>
          <w:p w:rsidR="008A07E5" w:rsidRPr="008C71B9" w:rsidRDefault="008A07E5" w:rsidP="00097684">
            <w:pPr>
              <w:rPr>
                <w:rFonts w:ascii="Verdana" w:hAnsi="Verdana"/>
                <w:color w:val="000000"/>
                <w:sz w:val="16"/>
                <w:szCs w:val="16"/>
              </w:rPr>
            </w:pPr>
            <w:r w:rsidRPr="008C71B9">
              <w:rPr>
                <w:rFonts w:ascii="Verdana" w:hAnsi="Verdana"/>
                <w:color w:val="000000"/>
                <w:sz w:val="16"/>
                <w:szCs w:val="16"/>
              </w:rPr>
              <w:t>4. Competitive Regional and Global International Integration</w: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12" type="#_x0000_t75" style="width:228.25pt;height:14.25pt" o:ole="">
                  <v:imagedata r:id="rId163" o:title=""/>
                </v:shape>
                <w:control r:id="rId164" w:name="CRGII1" w:shapeid="_x0000_i1312"/>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14" type="#_x0000_t75" style="width:228.25pt;height:14.25pt" o:ole="">
                  <v:imagedata r:id="rId165" o:title=""/>
                </v:shape>
                <w:control r:id="rId166" w:name="CRGII2" w:shapeid="_x0000_i1314"/>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16" type="#_x0000_t75" style="width:228.25pt;height:14.25pt" o:ole="">
                  <v:imagedata r:id="rId167" o:title=""/>
                </v:shape>
                <w:control r:id="rId168" w:name="CRGII3" w:shapeid="_x0000_i1316"/>
              </w:object>
            </w:r>
          </w:p>
        </w:tc>
      </w:tr>
      <w:tr w:rsidR="008A07E5" w:rsidRPr="008C71B9" w:rsidTr="008B22BC">
        <w:trPr>
          <w:trHeight w:hRule="exact" w:val="216"/>
        </w:trPr>
        <w:tc>
          <w:tcPr>
            <w:tcW w:w="558" w:type="dxa"/>
          </w:tcPr>
          <w:p w:rsidR="008A07E5" w:rsidRPr="008C71B9" w:rsidRDefault="008A07E5" w:rsidP="00097684">
            <w:pPr>
              <w:rPr>
                <w:rFonts w:ascii="Verdana" w:hAnsi="Verdana"/>
                <w:b/>
                <w:color w:val="000000"/>
                <w:sz w:val="16"/>
                <w:szCs w:val="16"/>
              </w:rPr>
            </w:pPr>
          </w:p>
        </w:tc>
        <w:tc>
          <w:tcPr>
            <w:tcW w:w="7560" w:type="dxa"/>
          </w:tcPr>
          <w:p w:rsidR="008A07E5" w:rsidRPr="008C71B9" w:rsidRDefault="008A07E5" w:rsidP="00097684">
            <w:pPr>
              <w:rPr>
                <w:rFonts w:ascii="Verdana" w:hAnsi="Verdana"/>
                <w:b/>
                <w:color w:val="000000"/>
                <w:sz w:val="16"/>
                <w:szCs w:val="16"/>
              </w:rPr>
            </w:pPr>
          </w:p>
        </w:tc>
      </w:tr>
      <w:tr w:rsidR="008A07E5" w:rsidRPr="008C71B9" w:rsidTr="008B22BC">
        <w:trPr>
          <w:trHeight w:hRule="exact" w:val="216"/>
        </w:trPr>
        <w:tc>
          <w:tcPr>
            <w:tcW w:w="8118" w:type="dxa"/>
            <w:gridSpan w:val="2"/>
          </w:tcPr>
          <w:p w:rsidR="008A07E5" w:rsidRPr="008C71B9" w:rsidRDefault="008A07E5" w:rsidP="00097684">
            <w:pPr>
              <w:rPr>
                <w:rFonts w:ascii="Verdana" w:hAnsi="Verdana"/>
                <w:color w:val="000000"/>
                <w:sz w:val="16"/>
                <w:szCs w:val="16"/>
              </w:rPr>
            </w:pPr>
            <w:r w:rsidRPr="008C71B9">
              <w:rPr>
                <w:rFonts w:ascii="Verdana" w:hAnsi="Verdana"/>
                <w:color w:val="000000"/>
                <w:sz w:val="16"/>
                <w:szCs w:val="16"/>
              </w:rPr>
              <w:t>5. Protecting the Environment and Responding to Climate Change</w: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18" type="#_x0000_t75" style="width:228.25pt;height:14.25pt" o:ole="">
                  <v:imagedata r:id="rId169" o:title=""/>
                </v:shape>
                <w:control r:id="rId170" w:name="PERCC1" w:shapeid="_x0000_i1318"/>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20" type="#_x0000_t75" style="width:228.25pt;height:14.25pt" o:ole="">
                  <v:imagedata r:id="rId171" o:title=""/>
                </v:shape>
                <w:control r:id="rId172" w:name="PERCC2" w:shapeid="_x0000_i1320"/>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22" type="#_x0000_t75" style="width:228.25pt;height:14.25pt" o:ole="">
                  <v:imagedata r:id="rId173" o:title=""/>
                </v:shape>
                <w:control r:id="rId174" w:name="PERCC3" w:shapeid="_x0000_i1322"/>
              </w:object>
            </w:r>
          </w:p>
        </w:tc>
      </w:tr>
      <w:tr w:rsidR="008A07E5" w:rsidRPr="008C71B9" w:rsidTr="008B22BC">
        <w:trPr>
          <w:trHeight w:hRule="exact" w:val="216"/>
        </w:trPr>
        <w:tc>
          <w:tcPr>
            <w:tcW w:w="558" w:type="dxa"/>
          </w:tcPr>
          <w:p w:rsidR="008A07E5" w:rsidRPr="008C71B9" w:rsidRDefault="008A07E5" w:rsidP="00097684">
            <w:pPr>
              <w:rPr>
                <w:rFonts w:ascii="Verdana" w:hAnsi="Verdana"/>
                <w:b/>
                <w:color w:val="000000"/>
                <w:sz w:val="16"/>
                <w:szCs w:val="16"/>
              </w:rPr>
            </w:pPr>
          </w:p>
        </w:tc>
        <w:tc>
          <w:tcPr>
            <w:tcW w:w="7560" w:type="dxa"/>
          </w:tcPr>
          <w:p w:rsidR="008A07E5" w:rsidRPr="008C71B9" w:rsidRDefault="008A07E5" w:rsidP="00097684">
            <w:pPr>
              <w:rPr>
                <w:rFonts w:ascii="Verdana" w:hAnsi="Verdana"/>
                <w:b/>
                <w:color w:val="000000"/>
                <w:sz w:val="16"/>
                <w:szCs w:val="16"/>
              </w:rPr>
            </w:pPr>
          </w:p>
        </w:tc>
      </w:tr>
      <w:tr w:rsidR="008A07E5" w:rsidRPr="008C71B9" w:rsidTr="008B22BC">
        <w:trPr>
          <w:trHeight w:hRule="exact" w:val="216"/>
        </w:trPr>
        <w:tc>
          <w:tcPr>
            <w:tcW w:w="8118" w:type="dxa"/>
            <w:gridSpan w:val="2"/>
          </w:tcPr>
          <w:p w:rsidR="008A07E5" w:rsidRPr="008C71B9" w:rsidRDefault="008A07E5" w:rsidP="008A07E5">
            <w:pPr>
              <w:rPr>
                <w:rFonts w:ascii="Verdana" w:hAnsi="Verdana"/>
                <w:b/>
                <w:color w:val="000000"/>
              </w:rPr>
            </w:pPr>
            <w:r w:rsidRPr="008C71B9">
              <w:rPr>
                <w:rFonts w:ascii="Verdana" w:hAnsi="Verdana"/>
                <w:b/>
                <w:color w:val="000000"/>
              </w:rPr>
              <w:t>--------------------------------</w:t>
            </w:r>
            <w:r w:rsidR="009B3595" w:rsidRPr="008C71B9">
              <w:rPr>
                <w:rFonts w:ascii="Verdana" w:hAnsi="Verdana"/>
                <w:b/>
                <w:color w:val="000000"/>
              </w:rPr>
              <w:t>-</w:t>
            </w:r>
            <w:r w:rsidRPr="008C71B9">
              <w:rPr>
                <w:rFonts w:ascii="Verdana" w:hAnsi="Verdana"/>
                <w:b/>
                <w:color w:val="000000"/>
              </w:rPr>
              <w:t>-----------------------------------------</w:t>
            </w:r>
          </w:p>
        </w:tc>
      </w:tr>
      <w:tr w:rsidR="00CB68D9" w:rsidRPr="008C71B9" w:rsidTr="008B22BC">
        <w:trPr>
          <w:trHeight w:hRule="exact" w:val="216"/>
        </w:trPr>
        <w:tc>
          <w:tcPr>
            <w:tcW w:w="8118" w:type="dxa"/>
            <w:gridSpan w:val="2"/>
          </w:tcPr>
          <w:p w:rsidR="00CB68D9" w:rsidRPr="008C71B9" w:rsidRDefault="00CB68D9" w:rsidP="008A07E5">
            <w:pPr>
              <w:rPr>
                <w:rFonts w:ascii="Verdana" w:hAnsi="Verdana"/>
                <w:b/>
                <w:color w:val="000000"/>
              </w:rPr>
            </w:pPr>
          </w:p>
        </w:tc>
      </w:tr>
      <w:tr w:rsidR="008A07E5" w:rsidRPr="008C71B9" w:rsidTr="008B22BC">
        <w:trPr>
          <w:trHeight w:hRule="exact" w:val="216"/>
        </w:trPr>
        <w:tc>
          <w:tcPr>
            <w:tcW w:w="8118" w:type="dxa"/>
            <w:gridSpan w:val="2"/>
          </w:tcPr>
          <w:p w:rsidR="008A07E5" w:rsidRPr="008C71B9" w:rsidRDefault="008A07E5" w:rsidP="008A07E5">
            <w:pPr>
              <w:rPr>
                <w:rFonts w:ascii="Verdana" w:hAnsi="Verdana"/>
                <w:color w:val="000000"/>
                <w:sz w:val="16"/>
                <w:szCs w:val="16"/>
              </w:rPr>
            </w:pPr>
            <w:r w:rsidRPr="008C71B9">
              <w:rPr>
                <w:rFonts w:ascii="Verdana" w:hAnsi="Verdana"/>
                <w:color w:val="000000"/>
                <w:sz w:val="16"/>
                <w:szCs w:val="16"/>
              </w:rPr>
              <w:t>Cross-cutting</w: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24" type="#_x0000_t75" style="width:228.25pt;height:14.25pt" o:ole="">
                  <v:imagedata r:id="rId175" o:title=""/>
                </v:shape>
                <w:control r:id="rId176" w:name="CC1" w:shapeid="_x0000_i1324"/>
              </w:object>
            </w:r>
          </w:p>
        </w:tc>
      </w:tr>
      <w:tr w:rsidR="008A07E5" w:rsidRPr="008C71B9" w:rsidTr="008B22BC">
        <w:trPr>
          <w:trHeight w:hRule="exact" w:val="216"/>
        </w:trPr>
        <w:tc>
          <w:tcPr>
            <w:tcW w:w="558" w:type="dxa"/>
          </w:tcPr>
          <w:p w:rsidR="008A07E5" w:rsidRPr="008C71B9" w:rsidRDefault="008A07E5" w:rsidP="008A07E5">
            <w:pPr>
              <w:rPr>
                <w:rFonts w:ascii="Verdana" w:hAnsi="Verdana"/>
                <w:b/>
                <w:color w:val="000000"/>
                <w:sz w:val="16"/>
                <w:szCs w:val="16"/>
              </w:rPr>
            </w:pPr>
          </w:p>
        </w:tc>
        <w:tc>
          <w:tcPr>
            <w:tcW w:w="7560" w:type="dxa"/>
          </w:tcPr>
          <w:p w:rsidR="008A07E5" w:rsidRPr="008C71B9" w:rsidRDefault="004A6972" w:rsidP="008A07E5">
            <w:pPr>
              <w:rPr>
                <w:rFonts w:ascii="Verdana" w:hAnsi="Verdana"/>
                <w:b/>
                <w:color w:val="000000"/>
                <w:sz w:val="16"/>
                <w:szCs w:val="16"/>
              </w:rPr>
            </w:pPr>
            <w:r w:rsidRPr="008C71B9">
              <w:rPr>
                <w:rFonts w:ascii="Verdana" w:hAnsi="Verdana"/>
                <w:b/>
                <w:color w:val="000000"/>
                <w:sz w:val="16"/>
                <w:szCs w:val="16"/>
              </w:rPr>
              <w:object w:dxaOrig="225" w:dyaOrig="225">
                <v:shape id="_x0000_i1326" type="#_x0000_t75" style="width:228.25pt;height:14.25pt" o:ole="">
                  <v:imagedata r:id="rId177" o:title=""/>
                </v:shape>
                <w:control r:id="rId178" w:name="CC2" w:shapeid="_x0000_i1326"/>
              </w:object>
            </w:r>
          </w:p>
        </w:tc>
      </w:tr>
    </w:tbl>
    <w:p w:rsidR="00C40706" w:rsidRPr="008C71B9" w:rsidRDefault="009911FB" w:rsidP="00097684">
      <w:pPr>
        <w:rPr>
          <w:rFonts w:ascii="Verdana" w:hAnsi="Verdana"/>
          <w:color w:val="000000"/>
          <w:sz w:val="15"/>
          <w:szCs w:val="15"/>
        </w:rPr>
      </w:pPr>
      <w:r w:rsidRPr="008C71B9">
        <w:rPr>
          <w:rFonts w:ascii="Verdana" w:hAnsi="Verdana"/>
          <w:color w:val="000000"/>
          <w:sz w:val="15"/>
          <w:szCs w:val="15"/>
        </w:rPr>
        <w:br w:type="page"/>
      </w:r>
    </w:p>
    <w:p w:rsidR="00B13DCB" w:rsidRDefault="00074F1F" w:rsidP="00B13DCB">
      <w:pPr>
        <w:rPr>
          <w:rFonts w:ascii="Verdana" w:hAnsi="Verdana"/>
          <w:sz w:val="18"/>
          <w:szCs w:val="18"/>
        </w:rPr>
      </w:pPr>
      <w:r w:rsidRPr="00E76E91">
        <w:rPr>
          <w:rFonts w:ascii="Verdana" w:hAnsi="Verdana"/>
          <w:color w:val="0000CC"/>
          <w:sz w:val="16"/>
          <w:szCs w:val="16"/>
        </w:rPr>
        <w:lastRenderedPageBreak/>
        <w:t xml:space="preserve">3.1 </w:t>
      </w:r>
      <w:r w:rsidR="008A07E5" w:rsidRPr="00E76E91">
        <w:rPr>
          <w:rFonts w:ascii="Verdana" w:hAnsi="Verdana"/>
          <w:color w:val="0000CC"/>
          <w:sz w:val="16"/>
          <w:szCs w:val="16"/>
        </w:rPr>
        <w:t>For Advisory Services and Policy and Capacity KCPs, briefly explain how this KCP is aligned with the country or regional programming and client needs. For Outreach and Dissemination and Research and Development KCPs, briefly explain how this KCP is aligned with the need to deepen the Bank’s knowledge in new areas or disseminates it in the region:</w:t>
      </w:r>
      <w:r w:rsidR="008A07E5" w:rsidRPr="00E76E91">
        <w:rPr>
          <w:color w:val="0000CC"/>
          <w:sz w:val="16"/>
          <w:szCs w:val="16"/>
        </w:rPr>
        <w:t xml:space="preserve"> </w:t>
      </w:r>
      <w:r w:rsidR="00B13DCB" w:rsidRPr="00E76E91">
        <w:rPr>
          <w:color w:val="000000"/>
          <w:sz w:val="18"/>
          <w:szCs w:val="18"/>
        </w:rPr>
        <w:br/>
      </w:r>
    </w:p>
    <w:p w:rsidR="00A1386F" w:rsidRDefault="003413D4" w:rsidP="00B13DCB">
      <w:pPr>
        <w:rPr>
          <w:rFonts w:ascii="Verdana" w:hAnsi="Verdana"/>
          <w:sz w:val="18"/>
          <w:szCs w:val="18"/>
        </w:rPr>
      </w:pPr>
      <w:r>
        <w:rPr>
          <w:rFonts w:ascii="Verdana" w:hAnsi="Verdana"/>
          <w:sz w:val="18"/>
          <w:szCs w:val="18"/>
        </w:rPr>
        <w:t>Training and technical advice will be provided in order to design and implem</w:t>
      </w:r>
      <w:r w:rsidR="00A1386F">
        <w:rPr>
          <w:rFonts w:ascii="Verdana" w:hAnsi="Verdana"/>
          <w:sz w:val="18"/>
          <w:szCs w:val="18"/>
        </w:rPr>
        <w:t xml:space="preserve">ent rigorous impact evaluations. This outreach and dissemination effort will be done through IDB-developed courses that provide a practical introduction to the main issues in impact evaluation, and that highlight the key aspects to consider when working in the field in order to carry out successful evaluations. In the context of the implementation of the Development Effectiveness Framework, SPD/SDV has developed a course on impact evaluation that has been offered to professional Bank staff in </w:t>
      </w:r>
      <w:r w:rsidR="005C7217">
        <w:rPr>
          <w:rFonts w:ascii="Verdana" w:hAnsi="Verdana"/>
          <w:sz w:val="18"/>
          <w:szCs w:val="18"/>
        </w:rPr>
        <w:t>nine</w:t>
      </w:r>
      <w:r w:rsidR="00A1386F">
        <w:rPr>
          <w:rFonts w:ascii="Verdana" w:hAnsi="Verdana"/>
          <w:sz w:val="18"/>
          <w:szCs w:val="18"/>
        </w:rPr>
        <w:t xml:space="preserve"> sector divisions (</w:t>
      </w:r>
      <w:r w:rsidR="005C7217">
        <w:rPr>
          <w:rFonts w:ascii="Verdana" w:hAnsi="Verdana"/>
          <w:sz w:val="18"/>
          <w:szCs w:val="18"/>
        </w:rPr>
        <w:t xml:space="preserve">EDU, FMM, </w:t>
      </w:r>
      <w:r w:rsidR="00A1386F">
        <w:rPr>
          <w:rFonts w:ascii="Verdana" w:hAnsi="Verdana"/>
          <w:sz w:val="18"/>
          <w:szCs w:val="18"/>
        </w:rPr>
        <w:t>SPH, GDI, SCT</w:t>
      </w:r>
      <w:r w:rsidR="005C7217">
        <w:rPr>
          <w:rFonts w:ascii="Verdana" w:hAnsi="Verdana"/>
          <w:sz w:val="18"/>
          <w:szCs w:val="18"/>
        </w:rPr>
        <w:t>, ICS, CMF, RND and</w:t>
      </w:r>
      <w:r w:rsidR="00A1386F">
        <w:rPr>
          <w:rFonts w:ascii="Verdana" w:hAnsi="Verdana"/>
          <w:sz w:val="18"/>
          <w:szCs w:val="18"/>
        </w:rPr>
        <w:t xml:space="preserve"> WSA</w:t>
      </w:r>
      <w:r w:rsidR="005C7217">
        <w:rPr>
          <w:rFonts w:ascii="Verdana" w:hAnsi="Verdana"/>
          <w:sz w:val="18"/>
          <w:szCs w:val="18"/>
        </w:rPr>
        <w:t>)</w:t>
      </w:r>
      <w:r w:rsidR="00A1386F">
        <w:rPr>
          <w:rFonts w:ascii="Verdana" w:hAnsi="Verdana"/>
          <w:sz w:val="18"/>
          <w:szCs w:val="18"/>
        </w:rPr>
        <w:t xml:space="preserve">. SPD/SDV has been contacted by development partners in the region to provide a similar course, and </w:t>
      </w:r>
      <w:r w:rsidR="008B1D8E">
        <w:rPr>
          <w:rFonts w:ascii="Verdana" w:hAnsi="Verdana"/>
          <w:sz w:val="18"/>
          <w:szCs w:val="18"/>
        </w:rPr>
        <w:t>has</w:t>
      </w:r>
      <w:r w:rsidR="00A1386F">
        <w:rPr>
          <w:rFonts w:ascii="Verdana" w:hAnsi="Verdana"/>
          <w:sz w:val="18"/>
          <w:szCs w:val="18"/>
        </w:rPr>
        <w:t xml:space="preserve"> done so in Guatemala (Technical Secretariat of the Presidency, 2009), El Salvador (Technical Secretariat of the Presidency, 2010), Guyana (Central Housing Planning Authority, 2010), Costa Rica (</w:t>
      </w:r>
      <w:r w:rsidR="00A1386F">
        <w:rPr>
          <w:rFonts w:ascii="Verdana" w:hAnsi="Verdana"/>
          <w:i/>
          <w:sz w:val="18"/>
          <w:szCs w:val="18"/>
        </w:rPr>
        <w:t>Instituo Mixto de Ayuda Social, 2010)</w:t>
      </w:r>
      <w:r w:rsidR="00A1386F">
        <w:rPr>
          <w:rFonts w:ascii="Verdana" w:hAnsi="Verdana"/>
          <w:sz w:val="18"/>
          <w:szCs w:val="18"/>
        </w:rPr>
        <w:t xml:space="preserve"> and Argentina (Government of Buenos Aires Province, 2010).</w:t>
      </w:r>
    </w:p>
    <w:p w:rsidR="003413D4" w:rsidRDefault="00A1386F" w:rsidP="00B13DCB">
      <w:pPr>
        <w:rPr>
          <w:rFonts w:ascii="Verdana" w:hAnsi="Verdana"/>
          <w:sz w:val="18"/>
          <w:szCs w:val="18"/>
        </w:rPr>
      </w:pPr>
      <w:r>
        <w:rPr>
          <w:rFonts w:ascii="Verdana" w:hAnsi="Verdana"/>
          <w:sz w:val="18"/>
          <w:szCs w:val="18"/>
        </w:rPr>
        <w:t>The courses are based on readily available knowledge on how to design, implement and use impact evaluations, packaged in a practical way</w:t>
      </w:r>
      <w:r w:rsidR="005C7217">
        <w:rPr>
          <w:rFonts w:ascii="Verdana" w:hAnsi="Verdana"/>
          <w:sz w:val="18"/>
          <w:szCs w:val="18"/>
        </w:rPr>
        <w:t xml:space="preserve">. The objective of such courses is to promote the use of impact evaluations, </w:t>
      </w:r>
      <w:r w:rsidR="003413D4">
        <w:rPr>
          <w:rFonts w:ascii="Verdana" w:hAnsi="Verdana"/>
          <w:sz w:val="18"/>
          <w:szCs w:val="18"/>
        </w:rPr>
        <w:t xml:space="preserve">that in turn will generate evidence of what works (or not) and why. This knowledge needs to be disseminated in order for others to learn from these experiences and also to adapt and improve particular projects. </w:t>
      </w:r>
      <w:r>
        <w:rPr>
          <w:rFonts w:ascii="Verdana" w:hAnsi="Verdana"/>
          <w:sz w:val="18"/>
          <w:szCs w:val="18"/>
        </w:rPr>
        <w:t>The courses also emphasize, in line with the principles of the DEF applied within the Bank, the need for stakeholders and governments to take steps to institutionalize the practice of monitoring, learning and evaluation. Elements to do so successfully are also part of the courses.</w:t>
      </w:r>
    </w:p>
    <w:p w:rsidR="00F3464C" w:rsidRDefault="00F3464C" w:rsidP="00B13DCB">
      <w:pPr>
        <w:rPr>
          <w:rFonts w:ascii="Verdana" w:hAnsi="Verdana"/>
          <w:b/>
          <w:color w:val="0000CC"/>
          <w:sz w:val="16"/>
          <w:szCs w:val="16"/>
        </w:rPr>
      </w:pPr>
    </w:p>
    <w:p w:rsidR="008A07E5" w:rsidRPr="00E76E91" w:rsidRDefault="00074F1F" w:rsidP="00B13DCB">
      <w:pPr>
        <w:rPr>
          <w:rFonts w:ascii="Verdana" w:hAnsi="Verdana"/>
          <w:b/>
          <w:color w:val="0000CC"/>
          <w:sz w:val="16"/>
          <w:szCs w:val="16"/>
        </w:rPr>
      </w:pPr>
      <w:r w:rsidRPr="00E76E91">
        <w:rPr>
          <w:rFonts w:ascii="Verdana" w:hAnsi="Verdana"/>
          <w:b/>
          <w:color w:val="0000CC"/>
          <w:sz w:val="16"/>
          <w:szCs w:val="16"/>
        </w:rPr>
        <w:t xml:space="preserve">IV. </w:t>
      </w:r>
      <w:r w:rsidR="009B3595" w:rsidRPr="00E76E91">
        <w:rPr>
          <w:rFonts w:ascii="Verdana" w:hAnsi="Verdana"/>
          <w:b/>
          <w:color w:val="0000CC"/>
          <w:sz w:val="16"/>
          <w:szCs w:val="16"/>
        </w:rPr>
        <w:t>OBJECTIVES, EXPECTED RESULTS AND ACTIVITIES</w:t>
      </w:r>
    </w:p>
    <w:p w:rsidR="00F3464C" w:rsidRDefault="00074F1F" w:rsidP="00B13DCB">
      <w:pPr>
        <w:rPr>
          <w:rFonts w:ascii="Verdana" w:hAnsi="Verdana"/>
          <w:sz w:val="18"/>
          <w:szCs w:val="18"/>
        </w:rPr>
      </w:pPr>
      <w:r w:rsidRPr="008C71B9">
        <w:rPr>
          <w:rFonts w:ascii="Verdana" w:hAnsi="Verdana"/>
          <w:color w:val="0000CC"/>
          <w:sz w:val="18"/>
          <w:szCs w:val="18"/>
        </w:rPr>
        <w:t xml:space="preserve">4.1 </w:t>
      </w:r>
      <w:r w:rsidR="00895855" w:rsidRPr="008C71B9">
        <w:rPr>
          <w:rFonts w:ascii="Verdana" w:hAnsi="Verdana"/>
          <w:color w:val="0000CC"/>
          <w:sz w:val="18"/>
          <w:szCs w:val="18"/>
        </w:rPr>
        <w:t xml:space="preserve">Briefly describe the </w:t>
      </w:r>
      <w:r w:rsidR="00573CEC" w:rsidRPr="008C71B9">
        <w:rPr>
          <w:rFonts w:ascii="Verdana" w:hAnsi="Verdana"/>
          <w:color w:val="0000CC"/>
          <w:sz w:val="18"/>
          <w:szCs w:val="18"/>
        </w:rPr>
        <w:t>k</w:t>
      </w:r>
      <w:r w:rsidR="00895855" w:rsidRPr="008C71B9">
        <w:rPr>
          <w:rFonts w:ascii="Verdana" w:hAnsi="Verdana"/>
          <w:color w:val="0000CC"/>
          <w:sz w:val="18"/>
          <w:szCs w:val="18"/>
        </w:rPr>
        <w:t>nowledge gap that KCP intends to close; lessons learned from previous similar KCP; objectives and expected results</w:t>
      </w:r>
      <w:r w:rsidR="00886BA4" w:rsidRPr="008C71B9">
        <w:rPr>
          <w:rFonts w:ascii="Verdana" w:hAnsi="Verdana"/>
          <w:color w:val="0000CC"/>
          <w:sz w:val="18"/>
          <w:szCs w:val="18"/>
        </w:rPr>
        <w:t>.</w:t>
      </w:r>
      <w:r w:rsidR="00B13DCB" w:rsidRPr="008C71B9">
        <w:rPr>
          <w:rFonts w:ascii="Verdana" w:hAnsi="Verdana"/>
          <w:color w:val="000000"/>
          <w:sz w:val="18"/>
          <w:szCs w:val="18"/>
        </w:rPr>
        <w:br/>
      </w:r>
    </w:p>
    <w:p w:rsidR="00A1386F" w:rsidRDefault="00A1386F" w:rsidP="00B13DCB">
      <w:pPr>
        <w:rPr>
          <w:rFonts w:ascii="Verdana" w:hAnsi="Verdana"/>
          <w:sz w:val="18"/>
          <w:szCs w:val="18"/>
        </w:rPr>
      </w:pPr>
      <w:r>
        <w:rPr>
          <w:rFonts w:ascii="Verdana" w:hAnsi="Verdana"/>
          <w:sz w:val="18"/>
          <w:szCs w:val="18"/>
        </w:rPr>
        <w:t xml:space="preserve">During the training courses on impact evaluation provided to IDB staff, there were two important lessons that are relevant to understand the need for this KCP. First, in all of the courses participants expressed the need to strengthen local capacities in impact evaluation. These include executing agencies, line ministries, central ministries (finance and/or planning) as well as other government agencies and key stakeholders such as academic institutions. IDB Professionals suggested offering a similar course in the region, with the purpose of transferring core evaluation abilities to stakeholders in the region. The courses offered to IDB-Staff do not intend to form expert evaluators, but rather to train people on how to become a sophisticated consumer of evaluations, as well as becoming aware of common opportunities to design and implement impact evaluations that in many occasions are not properly identified. This approach has been successful with Bank staff, and is the same approach that is being used and demanded in the courses in the region. </w:t>
      </w:r>
    </w:p>
    <w:p w:rsidR="008C40AA" w:rsidRDefault="008C40AA" w:rsidP="00B13DCB">
      <w:pPr>
        <w:rPr>
          <w:rFonts w:ascii="Verdana" w:hAnsi="Verdana"/>
          <w:sz w:val="18"/>
          <w:szCs w:val="18"/>
        </w:rPr>
      </w:pPr>
      <w:r>
        <w:rPr>
          <w:rFonts w:ascii="Verdana" w:hAnsi="Verdana"/>
          <w:sz w:val="18"/>
          <w:szCs w:val="18"/>
        </w:rPr>
        <w:t>Given that successful impact evaluations are closely linked and related to project execution and implementation, it is essential to train executing agencies on impact evaluation so that they are aware of the implications that changes in implementation have on the evaluation mechanisms. People in the field are key at all stages of an impact evaluation, from posing relevant evaluation questions to detecting opportunities for innovative evaluation approaches to ensuring that the project and the evaluation are implemented in a timely manner.</w:t>
      </w:r>
    </w:p>
    <w:p w:rsidR="00A1386F" w:rsidRDefault="00A1386F" w:rsidP="00B13DCB">
      <w:pPr>
        <w:rPr>
          <w:rFonts w:ascii="Verdana" w:hAnsi="Verdana"/>
          <w:sz w:val="18"/>
          <w:szCs w:val="18"/>
        </w:rPr>
      </w:pPr>
      <w:r>
        <w:rPr>
          <w:rFonts w:ascii="Verdana" w:hAnsi="Verdana"/>
          <w:sz w:val="18"/>
          <w:szCs w:val="18"/>
        </w:rPr>
        <w:t xml:space="preserve">A second lesson is that some sectors are lagging behind others in terms of evaluation. Although overall in the region there is a need to emphasize the importance of impact evaluations, the need is stronger in sectors outside education, social protection and health. Other sectors such as transport, </w:t>
      </w:r>
      <w:r>
        <w:rPr>
          <w:rFonts w:ascii="Verdana" w:hAnsi="Verdana"/>
          <w:sz w:val="18"/>
          <w:szCs w:val="18"/>
        </w:rPr>
        <w:lastRenderedPageBreak/>
        <w:t>competitiveness, housing and agriculture require additional support in order to incorporate impact evaluations in their mainstream work.</w:t>
      </w:r>
    </w:p>
    <w:p w:rsidR="00B13DCB" w:rsidRDefault="00A1386F" w:rsidP="00B13DCB">
      <w:pPr>
        <w:rPr>
          <w:rFonts w:ascii="Verdana" w:hAnsi="Verdana"/>
          <w:sz w:val="18"/>
          <w:szCs w:val="18"/>
        </w:rPr>
      </w:pPr>
      <w:r>
        <w:rPr>
          <w:rFonts w:ascii="Verdana" w:hAnsi="Verdana"/>
          <w:sz w:val="18"/>
          <w:szCs w:val="18"/>
        </w:rPr>
        <w:t xml:space="preserve">Finally, </w:t>
      </w:r>
      <w:r w:rsidR="003413D4">
        <w:rPr>
          <w:rFonts w:ascii="Verdana" w:hAnsi="Verdana"/>
          <w:sz w:val="18"/>
          <w:szCs w:val="18"/>
        </w:rPr>
        <w:t xml:space="preserve">PRODEV </w:t>
      </w:r>
      <w:r>
        <w:rPr>
          <w:rFonts w:ascii="Verdana" w:hAnsi="Verdana"/>
          <w:sz w:val="18"/>
          <w:szCs w:val="18"/>
        </w:rPr>
        <w:t>has also documented, within its Evaluation System in the area of Management for Results, that Monitoring and Evaluation (along with Budget</w:t>
      </w:r>
      <w:r w:rsidR="005C7217">
        <w:rPr>
          <w:rFonts w:ascii="Verdana" w:hAnsi="Verdana"/>
          <w:sz w:val="18"/>
          <w:szCs w:val="18"/>
        </w:rPr>
        <w:t>ing</w:t>
      </w:r>
      <w:r>
        <w:rPr>
          <w:rFonts w:ascii="Verdana" w:hAnsi="Verdana"/>
          <w:sz w:val="18"/>
          <w:szCs w:val="18"/>
        </w:rPr>
        <w:t xml:space="preserve"> by Results) </w:t>
      </w:r>
      <w:r w:rsidR="005C7217">
        <w:rPr>
          <w:rFonts w:ascii="Verdana" w:hAnsi="Verdana"/>
          <w:sz w:val="18"/>
          <w:szCs w:val="18"/>
        </w:rPr>
        <w:t xml:space="preserve">is </w:t>
      </w:r>
      <w:r>
        <w:rPr>
          <w:rFonts w:ascii="Verdana" w:hAnsi="Verdana"/>
          <w:sz w:val="18"/>
          <w:szCs w:val="18"/>
        </w:rPr>
        <w:t xml:space="preserve">the area where the region is further behind. In a scale of 0-5, </w:t>
      </w:r>
      <w:r w:rsidR="008C40AA">
        <w:rPr>
          <w:rFonts w:ascii="Verdana" w:hAnsi="Verdana"/>
          <w:sz w:val="18"/>
          <w:szCs w:val="18"/>
        </w:rPr>
        <w:t>the region averages less than two</w:t>
      </w:r>
      <w:r>
        <w:rPr>
          <w:rFonts w:ascii="Verdana" w:hAnsi="Verdana"/>
          <w:sz w:val="18"/>
          <w:szCs w:val="18"/>
        </w:rPr>
        <w:t xml:space="preserve">, and even in those countries </w:t>
      </w:r>
      <w:r w:rsidR="008C40AA">
        <w:rPr>
          <w:rFonts w:ascii="Verdana" w:hAnsi="Verdana"/>
          <w:sz w:val="18"/>
          <w:szCs w:val="18"/>
        </w:rPr>
        <w:t xml:space="preserve">that are relatively ahead </w:t>
      </w:r>
      <w:r>
        <w:rPr>
          <w:rFonts w:ascii="Verdana" w:hAnsi="Verdana"/>
          <w:sz w:val="18"/>
          <w:szCs w:val="18"/>
        </w:rPr>
        <w:t>there are important challenges such as working with local governments, where the bulk of the budget is spent but where the M&amp;E s</w:t>
      </w:r>
      <w:r w:rsidR="008C40AA">
        <w:rPr>
          <w:rFonts w:ascii="Verdana" w:hAnsi="Verdana"/>
          <w:sz w:val="18"/>
          <w:szCs w:val="18"/>
        </w:rPr>
        <w:t>ystems typically do not operate, and extending moving from process to impact evaluations as well as extending the number of sectors on which evaluations are typically done.</w:t>
      </w:r>
    </w:p>
    <w:p w:rsidR="00160F76" w:rsidRDefault="00160F76" w:rsidP="00B13DCB">
      <w:pPr>
        <w:rPr>
          <w:rFonts w:ascii="Verdana" w:hAnsi="Verdana"/>
          <w:sz w:val="18"/>
          <w:szCs w:val="18"/>
        </w:rPr>
      </w:pPr>
      <w:r>
        <w:rPr>
          <w:rFonts w:ascii="Verdana" w:hAnsi="Verdana"/>
          <w:sz w:val="18"/>
          <w:szCs w:val="18"/>
        </w:rPr>
        <w:t>Based on this background, this KCP will disseminate practical knowledge on how to design and implement impact evaluations, with the objective of producing rigorous impact evaluations as a result of the activities. The underlying assumption is that when interested counterparts contact the IDB requesting support for impact evaluations, the solutions we provide with courses and workshops will transfer them useful knowledge that will result in the actual design and implementation of rigorous evaluations. During the period of execution of this KCP impact evaluations will not be finalized, however solid designs and initial stages of implementation will take place and we will monitor their completion.</w:t>
      </w:r>
    </w:p>
    <w:p w:rsidR="00106B5E" w:rsidRDefault="00160F76" w:rsidP="00B13DCB">
      <w:pPr>
        <w:rPr>
          <w:rFonts w:ascii="Verdana" w:hAnsi="Verdana"/>
          <w:sz w:val="18"/>
          <w:szCs w:val="18"/>
        </w:rPr>
      </w:pPr>
      <w:r>
        <w:rPr>
          <w:rFonts w:ascii="Verdana" w:hAnsi="Verdana"/>
          <w:sz w:val="18"/>
          <w:szCs w:val="18"/>
        </w:rPr>
        <w:t xml:space="preserve">This is the first systematic effort of the IDB to provide practical knowledge in impact evaluation to partners in the region. PRODEV through its training on Management for Results provides very broad elements of Monitoring and Evaluation, without emphasizing on impact evaluation and its implementation. </w:t>
      </w:r>
      <w:r w:rsidR="0094072C">
        <w:rPr>
          <w:rFonts w:ascii="Verdana" w:hAnsi="Verdana"/>
          <w:sz w:val="18"/>
          <w:szCs w:val="18"/>
        </w:rPr>
        <w:t>Also</w:t>
      </w:r>
      <w:r>
        <w:rPr>
          <w:rFonts w:ascii="Verdana" w:hAnsi="Verdana"/>
          <w:sz w:val="18"/>
          <w:szCs w:val="18"/>
        </w:rPr>
        <w:t>, governments have expressed PRODEV the need for further training in</w:t>
      </w:r>
      <w:r w:rsidR="0094072C">
        <w:rPr>
          <w:rFonts w:ascii="Verdana" w:hAnsi="Verdana"/>
          <w:sz w:val="18"/>
          <w:szCs w:val="18"/>
        </w:rPr>
        <w:t xml:space="preserve"> impact evaluation design and implementation.</w:t>
      </w:r>
      <w:r>
        <w:rPr>
          <w:rFonts w:ascii="Verdana" w:hAnsi="Verdana"/>
          <w:sz w:val="18"/>
          <w:szCs w:val="18"/>
        </w:rPr>
        <w:t xml:space="preserve"> </w:t>
      </w:r>
    </w:p>
    <w:p w:rsidR="00160F76" w:rsidRDefault="00106B5E" w:rsidP="00B13DCB">
      <w:pPr>
        <w:rPr>
          <w:rFonts w:ascii="Verdana" w:hAnsi="Verdana"/>
          <w:sz w:val="18"/>
          <w:szCs w:val="18"/>
        </w:rPr>
      </w:pPr>
      <w:r w:rsidRPr="00106B5E">
        <w:rPr>
          <w:rFonts w:ascii="Verdana" w:hAnsi="Verdana"/>
          <w:sz w:val="18"/>
          <w:szCs w:val="18"/>
        </w:rPr>
        <w:t>Given that the nature of this Outreach / Dissemination KCP is precisely to transfer practical tools regarding impact evaluation (tools that have been developed by SPD and transferred to IDB professional staff in VPS successfully) to stakeholders in the region, SPD believes that the main activities of this KCP fit the considerations set forth in par. 2.11 of the Bank´s Policy on Technical Cooperation (GN-2470-2), namely that they are Non Financial Products that “are focused externally and are designed to directly benefit borrowing countries”. The IDB has developed an applied course on impact evaluation that has been tailored to the needs of borrowing countries, and as such we are uniquely positioned in the region to carry out the activities described in the KCP. The high demand that we have from borrowing countries that trust the IDB as a technical partner that understands the implementation difficulties that they face in the field supports the need for the Bank to act as Executing Agency of this KCP.</w:t>
      </w:r>
    </w:p>
    <w:p w:rsidR="009B3595" w:rsidRPr="00E76E91" w:rsidRDefault="009B3595" w:rsidP="009B3595">
      <w:pPr>
        <w:rPr>
          <w:color w:val="0000CC"/>
          <w:sz w:val="16"/>
          <w:szCs w:val="16"/>
        </w:rPr>
      </w:pPr>
      <w:r w:rsidRPr="00E76E91">
        <w:rPr>
          <w:rFonts w:ascii="Verdana" w:hAnsi="Verdana"/>
          <w:b/>
          <w:color w:val="0000CC"/>
          <w:sz w:val="16"/>
          <w:szCs w:val="16"/>
        </w:rPr>
        <w:t>Components, Activities and Methodological Framework:</w:t>
      </w:r>
      <w:r w:rsidRPr="00E76E91">
        <w:rPr>
          <w:color w:val="0000CC"/>
          <w:sz w:val="16"/>
          <w:szCs w:val="16"/>
        </w:rPr>
        <w:t xml:space="preserve"> </w:t>
      </w:r>
    </w:p>
    <w:p w:rsidR="004F283E" w:rsidRDefault="009B3595" w:rsidP="00B13DCB">
      <w:pPr>
        <w:rPr>
          <w:rFonts w:ascii="Verdana" w:hAnsi="Verdana"/>
          <w:color w:val="0000CC"/>
          <w:sz w:val="16"/>
          <w:szCs w:val="16"/>
        </w:rPr>
      </w:pPr>
      <w:r w:rsidRPr="00E76E91">
        <w:rPr>
          <w:rFonts w:ascii="Verdana" w:hAnsi="Verdana"/>
          <w:color w:val="0000CC"/>
          <w:sz w:val="16"/>
          <w:szCs w:val="16"/>
        </w:rPr>
        <w:t>Provide a description of the main components and activities expected to be carried out:</w:t>
      </w:r>
    </w:p>
    <w:p w:rsidR="00A1386F" w:rsidRDefault="003413D4" w:rsidP="00B13DCB">
      <w:pPr>
        <w:rPr>
          <w:rFonts w:ascii="Verdana" w:hAnsi="Verdana"/>
          <w:color w:val="000000"/>
          <w:sz w:val="16"/>
          <w:szCs w:val="16"/>
        </w:rPr>
      </w:pPr>
      <w:r w:rsidRPr="003413D4">
        <w:rPr>
          <w:rFonts w:ascii="Verdana" w:hAnsi="Verdana"/>
          <w:color w:val="000000"/>
          <w:sz w:val="16"/>
          <w:szCs w:val="16"/>
        </w:rPr>
        <w:t xml:space="preserve">This KCP has </w:t>
      </w:r>
      <w:r w:rsidR="00A1386F">
        <w:rPr>
          <w:rFonts w:ascii="Verdana" w:hAnsi="Verdana"/>
          <w:color w:val="000000"/>
          <w:sz w:val="16"/>
          <w:szCs w:val="16"/>
        </w:rPr>
        <w:t xml:space="preserve">two components. </w:t>
      </w:r>
    </w:p>
    <w:p w:rsidR="003413D4" w:rsidRDefault="00A1386F" w:rsidP="00A1386F">
      <w:pPr>
        <w:rPr>
          <w:rFonts w:ascii="Verdana" w:hAnsi="Verdana"/>
          <w:color w:val="000000"/>
          <w:sz w:val="16"/>
          <w:szCs w:val="16"/>
        </w:rPr>
      </w:pPr>
      <w:r>
        <w:rPr>
          <w:rFonts w:ascii="Verdana" w:hAnsi="Verdana"/>
          <w:color w:val="000000"/>
          <w:sz w:val="16"/>
          <w:szCs w:val="16"/>
        </w:rPr>
        <w:t>C</w:t>
      </w:r>
      <w:r w:rsidR="003413D4" w:rsidRPr="003413D4">
        <w:rPr>
          <w:rFonts w:ascii="Verdana" w:hAnsi="Verdana"/>
          <w:color w:val="000000"/>
          <w:sz w:val="16"/>
          <w:szCs w:val="16"/>
        </w:rPr>
        <w:t>omponent</w:t>
      </w:r>
      <w:r>
        <w:rPr>
          <w:rFonts w:ascii="Verdana" w:hAnsi="Verdana"/>
          <w:color w:val="000000"/>
          <w:sz w:val="16"/>
          <w:szCs w:val="16"/>
        </w:rPr>
        <w:t xml:space="preserve"> 1: C</w:t>
      </w:r>
      <w:r w:rsidR="003413D4" w:rsidRPr="003413D4">
        <w:rPr>
          <w:rFonts w:ascii="Verdana" w:hAnsi="Verdana"/>
          <w:color w:val="000000"/>
          <w:sz w:val="16"/>
          <w:szCs w:val="16"/>
        </w:rPr>
        <w:t xml:space="preserve">apacity building on </w:t>
      </w:r>
      <w:r w:rsidR="003413D4">
        <w:rPr>
          <w:rFonts w:ascii="Verdana" w:hAnsi="Verdana"/>
          <w:color w:val="000000"/>
          <w:sz w:val="16"/>
          <w:szCs w:val="16"/>
        </w:rPr>
        <w:t xml:space="preserve">impact </w:t>
      </w:r>
      <w:r w:rsidR="003413D4" w:rsidRPr="003413D4">
        <w:rPr>
          <w:rFonts w:ascii="Verdana" w:hAnsi="Verdana"/>
          <w:color w:val="000000"/>
          <w:sz w:val="16"/>
          <w:szCs w:val="16"/>
        </w:rPr>
        <w:t>evaluation</w:t>
      </w:r>
      <w:r w:rsidR="003413D4">
        <w:rPr>
          <w:rFonts w:ascii="Verdana" w:hAnsi="Verdana"/>
          <w:color w:val="000000"/>
          <w:sz w:val="16"/>
          <w:szCs w:val="16"/>
        </w:rPr>
        <w:t>.</w:t>
      </w:r>
      <w:r w:rsidR="003413D4" w:rsidRPr="003413D4">
        <w:rPr>
          <w:rFonts w:ascii="Verdana" w:hAnsi="Verdana"/>
          <w:color w:val="000000"/>
          <w:sz w:val="16"/>
          <w:szCs w:val="16"/>
        </w:rPr>
        <w:t xml:space="preserve"> </w:t>
      </w:r>
      <w:r w:rsidR="003413D4">
        <w:rPr>
          <w:rFonts w:ascii="Verdana" w:hAnsi="Verdana"/>
          <w:color w:val="000000"/>
          <w:sz w:val="16"/>
          <w:szCs w:val="16"/>
        </w:rPr>
        <w:t>T</w:t>
      </w:r>
      <w:r w:rsidR="003413D4" w:rsidRPr="003413D4">
        <w:rPr>
          <w:rFonts w:ascii="Verdana" w:hAnsi="Verdana"/>
          <w:color w:val="000000"/>
          <w:sz w:val="16"/>
          <w:szCs w:val="16"/>
        </w:rPr>
        <w:t>he activities include training workshops</w:t>
      </w:r>
      <w:r>
        <w:rPr>
          <w:rFonts w:ascii="Verdana" w:hAnsi="Verdana"/>
          <w:color w:val="000000"/>
          <w:sz w:val="16"/>
          <w:szCs w:val="16"/>
        </w:rPr>
        <w:t xml:space="preserve">, </w:t>
      </w:r>
      <w:r w:rsidR="003413D4" w:rsidRPr="003413D4">
        <w:rPr>
          <w:rFonts w:ascii="Verdana" w:hAnsi="Verdana"/>
          <w:color w:val="000000"/>
          <w:sz w:val="16"/>
          <w:szCs w:val="16"/>
        </w:rPr>
        <w:t xml:space="preserve">seminars </w:t>
      </w:r>
      <w:r>
        <w:rPr>
          <w:rFonts w:ascii="Verdana" w:hAnsi="Verdana"/>
          <w:color w:val="000000"/>
          <w:sz w:val="16"/>
          <w:szCs w:val="16"/>
        </w:rPr>
        <w:t xml:space="preserve"> and policy dialogues </w:t>
      </w:r>
      <w:r w:rsidR="003413D4" w:rsidRPr="003413D4">
        <w:rPr>
          <w:rFonts w:ascii="Verdana" w:hAnsi="Verdana"/>
          <w:color w:val="000000"/>
          <w:sz w:val="16"/>
          <w:szCs w:val="16"/>
        </w:rPr>
        <w:t>demanded by the stakeholders described above.</w:t>
      </w:r>
      <w:r w:rsidR="005D0B51">
        <w:rPr>
          <w:rFonts w:ascii="Verdana" w:hAnsi="Verdana"/>
          <w:color w:val="000000"/>
          <w:sz w:val="16"/>
          <w:szCs w:val="16"/>
        </w:rPr>
        <w:t xml:space="preserve"> Both training materials and instructors will support/deliver courses in the language of the beneficiary country.</w:t>
      </w:r>
    </w:p>
    <w:p w:rsidR="00A1386F" w:rsidRDefault="00A1386F" w:rsidP="00A1386F">
      <w:pPr>
        <w:rPr>
          <w:rFonts w:ascii="Verdana" w:hAnsi="Verdana"/>
          <w:color w:val="000000"/>
          <w:sz w:val="16"/>
          <w:szCs w:val="16"/>
        </w:rPr>
      </w:pPr>
      <w:r>
        <w:rPr>
          <w:rFonts w:ascii="Verdana" w:hAnsi="Verdana"/>
          <w:color w:val="000000"/>
          <w:sz w:val="16"/>
          <w:szCs w:val="16"/>
        </w:rPr>
        <w:t>Component 2: Publications. As part of this KCP, we will generate two publications. One will be</w:t>
      </w:r>
      <w:r w:rsidR="00106B5E">
        <w:rPr>
          <w:rFonts w:ascii="Verdana" w:hAnsi="Verdana"/>
          <w:color w:val="000000"/>
          <w:sz w:val="16"/>
          <w:szCs w:val="16"/>
        </w:rPr>
        <w:t xml:space="preserve"> a practical impact evaluation guideline</w:t>
      </w:r>
      <w:r>
        <w:rPr>
          <w:rFonts w:ascii="Verdana" w:hAnsi="Verdana"/>
          <w:color w:val="000000"/>
          <w:sz w:val="16"/>
          <w:szCs w:val="16"/>
        </w:rPr>
        <w:t xml:space="preserve"> targeted to executing agencies on how to design and implement impact evaluations. It will be based on the core lectures of the evaluation courses, with a non-technical language and emphasizing practical issues. We have not found such a publication available and have perceived the need for one</w:t>
      </w:r>
      <w:r w:rsidR="00106B5E">
        <w:rPr>
          <w:rFonts w:ascii="Verdana" w:hAnsi="Verdana"/>
          <w:color w:val="000000"/>
          <w:sz w:val="16"/>
          <w:szCs w:val="16"/>
        </w:rPr>
        <w:t xml:space="preserve"> (in particular there is a great need for a rigorous yet non-technical impact evaluation guideline in Spanish for policy-makers)</w:t>
      </w:r>
      <w:r>
        <w:rPr>
          <w:rFonts w:ascii="Verdana" w:hAnsi="Verdana"/>
          <w:color w:val="000000"/>
          <w:sz w:val="16"/>
          <w:szCs w:val="16"/>
        </w:rPr>
        <w:t>. A second publication will be geared to central ministries and those interested in how to set up monitoring and evaluation systems, at the national and/or sub national level. It will present the key elements of an M&amp;E system and discuss the practical alternatives that governments have to set it up.</w:t>
      </w:r>
      <w:r w:rsidR="005D0B51">
        <w:rPr>
          <w:rFonts w:ascii="Verdana" w:hAnsi="Verdana"/>
          <w:color w:val="000000"/>
          <w:sz w:val="16"/>
          <w:szCs w:val="16"/>
        </w:rPr>
        <w:t xml:space="preserve"> Both publications will be developed in Spanish and translated to English, Portuguese and French.</w:t>
      </w:r>
    </w:p>
    <w:p w:rsidR="00106B5E" w:rsidRDefault="00106B5E" w:rsidP="00A1386F">
      <w:pPr>
        <w:rPr>
          <w:rFonts w:ascii="Verdana" w:hAnsi="Verdana"/>
          <w:color w:val="000000"/>
          <w:sz w:val="16"/>
          <w:szCs w:val="16"/>
        </w:rPr>
      </w:pPr>
    </w:p>
    <w:p w:rsidR="00F3464C" w:rsidRDefault="00074F1F" w:rsidP="00B13DCB">
      <w:pPr>
        <w:rPr>
          <w:rFonts w:ascii="Verdana" w:hAnsi="Verdana"/>
          <w:sz w:val="18"/>
          <w:szCs w:val="18"/>
        </w:rPr>
      </w:pPr>
      <w:r w:rsidRPr="00E76E91">
        <w:rPr>
          <w:rFonts w:ascii="Verdana" w:hAnsi="Verdana"/>
          <w:color w:val="0000CC"/>
          <w:sz w:val="16"/>
          <w:szCs w:val="16"/>
        </w:rPr>
        <w:lastRenderedPageBreak/>
        <w:t xml:space="preserve">4.2 </w:t>
      </w:r>
      <w:r w:rsidR="009B3595" w:rsidRPr="00E76E91">
        <w:rPr>
          <w:rFonts w:ascii="Verdana" w:hAnsi="Verdana"/>
          <w:color w:val="0000CC"/>
          <w:sz w:val="16"/>
          <w:szCs w:val="16"/>
        </w:rPr>
        <w:t>Year One</w:t>
      </w:r>
      <w:r w:rsidR="00B13DCB" w:rsidRPr="00E76E91">
        <w:rPr>
          <w:color w:val="000000"/>
          <w:sz w:val="18"/>
          <w:szCs w:val="18"/>
        </w:rPr>
        <w:br/>
      </w:r>
    </w:p>
    <w:p w:rsidR="00B13DCB" w:rsidRDefault="00A1386F" w:rsidP="00B13DCB">
      <w:pPr>
        <w:rPr>
          <w:rFonts w:ascii="Verdana" w:hAnsi="Verdana"/>
          <w:sz w:val="18"/>
          <w:szCs w:val="18"/>
        </w:rPr>
      </w:pPr>
      <w:r>
        <w:rPr>
          <w:rFonts w:ascii="Verdana" w:hAnsi="Verdana"/>
          <w:sz w:val="18"/>
          <w:szCs w:val="18"/>
        </w:rPr>
        <w:t xml:space="preserve">In 2010 we plan to organize at least six events under Component 1: Five impact evaluation courses: Ministry of </w:t>
      </w:r>
      <w:r w:rsidR="00914800">
        <w:rPr>
          <w:rFonts w:ascii="Verdana" w:hAnsi="Verdana"/>
          <w:sz w:val="18"/>
          <w:szCs w:val="18"/>
        </w:rPr>
        <w:t xml:space="preserve">Agriculture </w:t>
      </w:r>
      <w:r>
        <w:rPr>
          <w:rFonts w:ascii="Verdana" w:hAnsi="Verdana"/>
          <w:sz w:val="18"/>
          <w:szCs w:val="18"/>
        </w:rPr>
        <w:t xml:space="preserve">in </w:t>
      </w:r>
      <w:r w:rsidR="00914800">
        <w:rPr>
          <w:rFonts w:ascii="Verdana" w:hAnsi="Verdana"/>
          <w:sz w:val="18"/>
          <w:szCs w:val="18"/>
        </w:rPr>
        <w:t>Dominican Republic</w:t>
      </w:r>
      <w:r>
        <w:rPr>
          <w:rFonts w:ascii="Verdana" w:hAnsi="Verdana"/>
          <w:sz w:val="18"/>
          <w:szCs w:val="18"/>
        </w:rPr>
        <w:t xml:space="preserve">, Ministry of Agriculture in Mexico (other CA countries will be invited, TBD), CORFO (Industry Promotion Agency in Chile), </w:t>
      </w:r>
      <w:r w:rsidR="008C40AA">
        <w:rPr>
          <w:rFonts w:ascii="Verdana" w:hAnsi="Verdana"/>
          <w:sz w:val="18"/>
          <w:szCs w:val="18"/>
        </w:rPr>
        <w:t>SEBRAS</w:t>
      </w:r>
      <w:r>
        <w:rPr>
          <w:rFonts w:ascii="Verdana" w:hAnsi="Verdana"/>
          <w:sz w:val="18"/>
          <w:szCs w:val="18"/>
        </w:rPr>
        <w:t xml:space="preserve"> in Brazil</w:t>
      </w:r>
      <w:r w:rsidR="00914800">
        <w:rPr>
          <w:rFonts w:ascii="Verdana" w:hAnsi="Verdana"/>
          <w:sz w:val="18"/>
          <w:szCs w:val="18"/>
        </w:rPr>
        <w:t>, Ministry of Health and President´s Office in Honduras, National Training Institution and Ministry of Labor in Panama</w:t>
      </w:r>
      <w:r>
        <w:rPr>
          <w:rFonts w:ascii="Verdana" w:hAnsi="Verdana"/>
          <w:sz w:val="18"/>
          <w:szCs w:val="18"/>
        </w:rPr>
        <w:t>, and a regional policy dialogue for MIDEPLAN in Chile with the participation of experts from Canada, Mexico, Brazil and Colombia. These activities have been requested by key stakeholders in the region and are being organized in coordination with the relevant sector divisions within the IDB. We anticipate further demand for these activities, and we could provide between two and four additional workshops or seminars in 2010.</w:t>
      </w:r>
      <w:r w:rsidR="004A6972" w:rsidRPr="00E76E91">
        <w:rPr>
          <w:rFonts w:ascii="Verdana" w:hAnsi="Verdana"/>
          <w:sz w:val="18"/>
          <w:szCs w:val="18"/>
        </w:rPr>
        <w:fldChar w:fldCharType="begin">
          <w:ffData>
            <w:name w:val="Text72"/>
            <w:enabled/>
            <w:calcOnExit w:val="0"/>
            <w:textInput/>
          </w:ffData>
        </w:fldChar>
      </w:r>
      <w:r w:rsidR="00B13DCB" w:rsidRPr="00E76E91">
        <w:rPr>
          <w:rFonts w:ascii="Verdana" w:hAnsi="Verdana"/>
          <w:sz w:val="18"/>
          <w:szCs w:val="18"/>
        </w:rPr>
        <w:instrText xml:space="preserve"> FORMTEXT </w:instrText>
      </w:r>
      <w:r w:rsidR="004A6972" w:rsidRPr="00E76E91">
        <w:rPr>
          <w:rFonts w:ascii="Verdana" w:hAnsi="Verdana"/>
          <w:sz w:val="18"/>
          <w:szCs w:val="18"/>
        </w:rPr>
      </w:r>
      <w:r w:rsidR="004A6972" w:rsidRPr="00E76E91">
        <w:rPr>
          <w:rFonts w:ascii="Verdana" w:hAnsi="Verdana"/>
          <w:sz w:val="18"/>
          <w:szCs w:val="18"/>
        </w:rPr>
        <w:fldChar w:fldCharType="separate"/>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4A6972" w:rsidRPr="00E76E91">
        <w:rPr>
          <w:rFonts w:ascii="Verdana" w:hAnsi="Verdana"/>
          <w:sz w:val="18"/>
          <w:szCs w:val="18"/>
        </w:rPr>
        <w:fldChar w:fldCharType="end"/>
      </w:r>
    </w:p>
    <w:p w:rsidR="00A1386F" w:rsidRPr="00E76E91" w:rsidRDefault="00106B5E" w:rsidP="00B13DCB">
      <w:pPr>
        <w:rPr>
          <w:b/>
          <w:color w:val="000000"/>
          <w:sz w:val="18"/>
          <w:szCs w:val="18"/>
        </w:rPr>
      </w:pPr>
      <w:r>
        <w:rPr>
          <w:rFonts w:ascii="Verdana" w:hAnsi="Verdana"/>
          <w:sz w:val="18"/>
          <w:szCs w:val="18"/>
        </w:rPr>
        <w:t xml:space="preserve">In 2010 </w:t>
      </w:r>
      <w:r w:rsidR="002F50F9">
        <w:rPr>
          <w:rFonts w:ascii="Verdana" w:hAnsi="Verdana"/>
          <w:sz w:val="18"/>
          <w:szCs w:val="18"/>
        </w:rPr>
        <w:t>we plan to</w:t>
      </w:r>
      <w:r>
        <w:rPr>
          <w:rFonts w:ascii="Verdana" w:hAnsi="Verdana"/>
          <w:sz w:val="18"/>
          <w:szCs w:val="18"/>
        </w:rPr>
        <w:t xml:space="preserve"> start with the production of the </w:t>
      </w:r>
      <w:r w:rsidR="002F50F9">
        <w:rPr>
          <w:rFonts w:ascii="Verdana" w:hAnsi="Verdana"/>
          <w:sz w:val="18"/>
          <w:szCs w:val="18"/>
        </w:rPr>
        <w:t>publications</w:t>
      </w:r>
      <w:r>
        <w:rPr>
          <w:rFonts w:ascii="Verdana" w:hAnsi="Verdana"/>
          <w:sz w:val="18"/>
          <w:szCs w:val="18"/>
        </w:rPr>
        <w:t xml:space="preserve"> described above under Component 2.1</w:t>
      </w:r>
      <w:r w:rsidR="002F50F9">
        <w:rPr>
          <w:rFonts w:ascii="Verdana" w:hAnsi="Verdana"/>
          <w:sz w:val="18"/>
          <w:szCs w:val="18"/>
        </w:rPr>
        <w:t xml:space="preserve">. </w:t>
      </w:r>
      <w:r>
        <w:rPr>
          <w:rFonts w:ascii="Verdana" w:hAnsi="Verdana"/>
          <w:sz w:val="18"/>
          <w:szCs w:val="18"/>
        </w:rPr>
        <w:t>The</w:t>
      </w:r>
      <w:r w:rsidR="002F50F9">
        <w:rPr>
          <w:rFonts w:ascii="Verdana" w:hAnsi="Verdana"/>
          <w:sz w:val="18"/>
          <w:szCs w:val="18"/>
        </w:rPr>
        <w:t xml:space="preserve"> practical evaluation guideline will be developed by SDV staff during the preparation of the courses, so we only consider hiring a part time research assistant to put together the notes. </w:t>
      </w:r>
      <w:r w:rsidR="00A1386F">
        <w:rPr>
          <w:rFonts w:ascii="Verdana" w:hAnsi="Verdana"/>
          <w:sz w:val="18"/>
          <w:szCs w:val="18"/>
        </w:rPr>
        <w:t xml:space="preserve"> </w:t>
      </w:r>
      <w:r w:rsidR="002F50F9">
        <w:rPr>
          <w:rFonts w:ascii="Verdana" w:hAnsi="Verdana"/>
          <w:sz w:val="18"/>
          <w:szCs w:val="18"/>
        </w:rPr>
        <w:t xml:space="preserve">The second will be </w:t>
      </w:r>
      <w:r w:rsidR="005D0B51">
        <w:rPr>
          <w:rFonts w:ascii="Verdana" w:hAnsi="Verdana"/>
          <w:sz w:val="18"/>
          <w:szCs w:val="18"/>
        </w:rPr>
        <w:t>carried out by a consultant under close supervision by SPD, so in 2010 we will develop the Terms of Referen</w:t>
      </w:r>
      <w:r w:rsidR="00A14BCC">
        <w:rPr>
          <w:rFonts w:ascii="Verdana" w:hAnsi="Verdana"/>
          <w:sz w:val="18"/>
          <w:szCs w:val="18"/>
        </w:rPr>
        <w:t>c</w:t>
      </w:r>
      <w:r w:rsidR="005D0B51">
        <w:rPr>
          <w:rFonts w:ascii="Verdana" w:hAnsi="Verdana"/>
          <w:sz w:val="18"/>
          <w:szCs w:val="18"/>
        </w:rPr>
        <w:t xml:space="preserve">e and select the consultant. </w:t>
      </w:r>
    </w:p>
    <w:p w:rsidR="00F3464C" w:rsidRDefault="00074F1F" w:rsidP="00F3464C">
      <w:pPr>
        <w:spacing w:after="120"/>
        <w:rPr>
          <w:rFonts w:ascii="Verdana" w:hAnsi="Verdana"/>
          <w:sz w:val="18"/>
          <w:szCs w:val="18"/>
        </w:rPr>
      </w:pPr>
      <w:r w:rsidRPr="00E76E91">
        <w:rPr>
          <w:rFonts w:ascii="Verdana" w:hAnsi="Verdana"/>
          <w:color w:val="0000CC"/>
          <w:sz w:val="16"/>
          <w:szCs w:val="16"/>
        </w:rPr>
        <w:t xml:space="preserve">4.3 </w:t>
      </w:r>
      <w:r w:rsidR="009B3595" w:rsidRPr="00E76E91">
        <w:rPr>
          <w:rFonts w:ascii="Verdana" w:hAnsi="Verdana"/>
          <w:color w:val="0000CC"/>
          <w:sz w:val="16"/>
          <w:szCs w:val="16"/>
        </w:rPr>
        <w:t>Subsequent Years</w:t>
      </w:r>
      <w:r w:rsidR="00B13DCB" w:rsidRPr="00E76E91">
        <w:rPr>
          <w:color w:val="000000"/>
          <w:sz w:val="18"/>
          <w:szCs w:val="18"/>
        </w:rPr>
        <w:br/>
      </w:r>
    </w:p>
    <w:p w:rsidR="00A1386F" w:rsidRDefault="00A1386F" w:rsidP="00F3464C">
      <w:pPr>
        <w:spacing w:after="120"/>
        <w:rPr>
          <w:rFonts w:ascii="Verdana" w:hAnsi="Verdana"/>
          <w:sz w:val="18"/>
          <w:szCs w:val="18"/>
        </w:rPr>
      </w:pPr>
      <w:r>
        <w:rPr>
          <w:rFonts w:ascii="Verdana" w:hAnsi="Verdana"/>
          <w:sz w:val="18"/>
          <w:szCs w:val="18"/>
        </w:rPr>
        <w:t>In 2011, based on the demand we have faced so far, we expect to organize at least six additional courses. In 2011 both publications will be finalized.</w:t>
      </w:r>
    </w:p>
    <w:p w:rsidR="00F3464C" w:rsidRDefault="00074F1F" w:rsidP="00F3464C">
      <w:pPr>
        <w:spacing w:after="120"/>
        <w:rPr>
          <w:rFonts w:ascii="Verdana" w:hAnsi="Verdana"/>
          <w:sz w:val="18"/>
          <w:szCs w:val="18"/>
        </w:rPr>
      </w:pPr>
      <w:r w:rsidRPr="00E76E91">
        <w:rPr>
          <w:rFonts w:ascii="Verdana" w:hAnsi="Verdana"/>
          <w:color w:val="0000CC"/>
          <w:sz w:val="16"/>
          <w:szCs w:val="16"/>
        </w:rPr>
        <w:t xml:space="preserve">4.4 </w:t>
      </w:r>
      <w:r w:rsidR="00D4432F" w:rsidRPr="00E76E91">
        <w:rPr>
          <w:rFonts w:ascii="Verdana" w:hAnsi="Verdana"/>
          <w:color w:val="0000CC"/>
          <w:sz w:val="16"/>
          <w:szCs w:val="16"/>
        </w:rPr>
        <w:t>If project execution spans more than one year, briefly describe how current year activities feed into the plan of activities for subsequent years:</w:t>
      </w:r>
      <w:r w:rsidR="00D4432F" w:rsidRPr="00E76E91">
        <w:rPr>
          <w:color w:val="0000CC"/>
          <w:sz w:val="16"/>
          <w:szCs w:val="16"/>
        </w:rPr>
        <w:t xml:space="preserve"> </w:t>
      </w:r>
      <w:r w:rsidR="00B13DCB" w:rsidRPr="00E76E91">
        <w:rPr>
          <w:color w:val="000000"/>
          <w:sz w:val="18"/>
          <w:szCs w:val="18"/>
        </w:rPr>
        <w:br/>
      </w:r>
    </w:p>
    <w:p w:rsidR="003D6820" w:rsidRDefault="002F50F9" w:rsidP="00F3464C">
      <w:pPr>
        <w:spacing w:after="120"/>
        <w:rPr>
          <w:rFonts w:ascii="Verdana" w:hAnsi="Verdana"/>
          <w:sz w:val="18"/>
          <w:szCs w:val="18"/>
        </w:rPr>
      </w:pPr>
      <w:r>
        <w:rPr>
          <w:rFonts w:ascii="Verdana" w:hAnsi="Verdana"/>
          <w:sz w:val="18"/>
          <w:szCs w:val="18"/>
        </w:rPr>
        <w:t xml:space="preserve">In component 1, the different activities are largely independent from each other, so the courses in 2010 will not affect directly the courses of 2011. In component 2, the publications will be defined in 2010 and produced continuously </w:t>
      </w:r>
      <w:r w:rsidR="008B1D8E">
        <w:rPr>
          <w:rFonts w:ascii="Verdana" w:hAnsi="Verdana"/>
          <w:sz w:val="18"/>
          <w:szCs w:val="18"/>
        </w:rPr>
        <w:t xml:space="preserve">through </w:t>
      </w:r>
      <w:r>
        <w:rPr>
          <w:rFonts w:ascii="Verdana" w:hAnsi="Verdana"/>
          <w:sz w:val="18"/>
          <w:szCs w:val="18"/>
        </w:rPr>
        <w:t xml:space="preserve">2011, so the activities in the first year will determine the work to be completed in 2011. This holds </w:t>
      </w:r>
      <w:r w:rsidR="00160F76">
        <w:rPr>
          <w:rFonts w:ascii="Verdana" w:hAnsi="Verdana"/>
          <w:sz w:val="18"/>
          <w:szCs w:val="18"/>
        </w:rPr>
        <w:t>in particular</w:t>
      </w:r>
      <w:r>
        <w:rPr>
          <w:rFonts w:ascii="Verdana" w:hAnsi="Verdana"/>
          <w:sz w:val="18"/>
          <w:szCs w:val="18"/>
        </w:rPr>
        <w:t xml:space="preserve"> for the Guide Implementation of M&amp;E systems, as the other publication will largely follow the structure of the courses.</w:t>
      </w:r>
    </w:p>
    <w:p w:rsidR="00F3464C" w:rsidRDefault="00F3464C" w:rsidP="00D4432F">
      <w:pPr>
        <w:rPr>
          <w:b/>
          <w:color w:val="000000"/>
          <w:sz w:val="18"/>
          <w:szCs w:val="18"/>
        </w:rPr>
      </w:pPr>
    </w:p>
    <w:p w:rsidR="00984A4D" w:rsidRDefault="00074F1F" w:rsidP="00D4432F">
      <w:pPr>
        <w:rPr>
          <w:rFonts w:ascii="Verdana" w:hAnsi="Verdana"/>
          <w:b/>
          <w:color w:val="0000CC"/>
          <w:sz w:val="16"/>
          <w:szCs w:val="16"/>
        </w:rPr>
      </w:pPr>
      <w:r w:rsidRPr="00E76E91">
        <w:rPr>
          <w:rFonts w:ascii="Verdana" w:hAnsi="Verdana"/>
          <w:color w:val="0000CC"/>
          <w:sz w:val="16"/>
          <w:szCs w:val="16"/>
        </w:rPr>
        <w:t xml:space="preserve">4.5 </w:t>
      </w:r>
      <w:r w:rsidR="00D4432F" w:rsidRPr="00E76E91">
        <w:rPr>
          <w:rFonts w:ascii="Verdana" w:hAnsi="Verdana"/>
          <w:color w:val="0000CC"/>
          <w:sz w:val="16"/>
          <w:szCs w:val="16"/>
        </w:rPr>
        <w:t>When warranted, describe the methodological approach to be used in the development of the activities and the type of data sources which might be u</w:t>
      </w:r>
      <w:r w:rsidR="00106B5E">
        <w:rPr>
          <w:rFonts w:ascii="Verdana" w:hAnsi="Verdana"/>
          <w:color w:val="0000CC"/>
          <w:sz w:val="16"/>
          <w:szCs w:val="16"/>
        </w:rPr>
        <w:t>-</w:t>
      </w:r>
      <w:r w:rsidR="00D4432F" w:rsidRPr="00E76E91">
        <w:rPr>
          <w:rFonts w:ascii="Verdana" w:hAnsi="Verdana"/>
          <w:color w:val="0000CC"/>
          <w:sz w:val="16"/>
          <w:szCs w:val="16"/>
        </w:rPr>
        <w:t>sed.</w:t>
      </w:r>
      <w:r w:rsidR="00B13DCB" w:rsidRPr="00E76E91">
        <w:rPr>
          <w:color w:val="000000"/>
          <w:sz w:val="18"/>
          <w:szCs w:val="18"/>
        </w:rPr>
        <w:br/>
      </w:r>
    </w:p>
    <w:p w:rsidR="00D4432F" w:rsidRPr="00E76E91" w:rsidRDefault="00074F1F" w:rsidP="00D4432F">
      <w:pPr>
        <w:rPr>
          <w:rFonts w:ascii="Verdana" w:hAnsi="Verdana"/>
          <w:color w:val="0000CC"/>
          <w:sz w:val="16"/>
          <w:szCs w:val="16"/>
        </w:rPr>
      </w:pPr>
      <w:r w:rsidRPr="00E76E91">
        <w:rPr>
          <w:rFonts w:ascii="Verdana" w:hAnsi="Verdana"/>
          <w:b/>
          <w:color w:val="0000CC"/>
          <w:sz w:val="16"/>
          <w:szCs w:val="16"/>
        </w:rPr>
        <w:t xml:space="preserve">V. </w:t>
      </w:r>
      <w:r w:rsidR="00D4432F" w:rsidRPr="00E76E91">
        <w:rPr>
          <w:rFonts w:ascii="Verdana" w:hAnsi="Verdana"/>
          <w:b/>
          <w:color w:val="0000CC"/>
          <w:sz w:val="16"/>
          <w:szCs w:val="16"/>
        </w:rPr>
        <w:t xml:space="preserve">KCPs </w:t>
      </w:r>
      <w:r w:rsidR="00FF0B98" w:rsidRPr="00E76E91">
        <w:rPr>
          <w:rFonts w:ascii="Verdana" w:hAnsi="Verdana"/>
          <w:b/>
          <w:color w:val="0000CC"/>
          <w:sz w:val="16"/>
          <w:szCs w:val="16"/>
        </w:rPr>
        <w:t>RESULTS FRAMEWORK</w:t>
      </w:r>
      <w:r w:rsidR="00C73ACB" w:rsidRPr="00E76E91">
        <w:rPr>
          <w:rFonts w:ascii="Verdana" w:hAnsi="Verdana"/>
          <w:b/>
          <w:color w:val="0000CC"/>
          <w:sz w:val="16"/>
          <w:szCs w:val="16"/>
        </w:rPr>
        <w:t xml:space="preserve">. </w:t>
      </w:r>
      <w:r w:rsidR="00D4432F" w:rsidRPr="00E76E91">
        <w:rPr>
          <w:rFonts w:ascii="Verdana" w:hAnsi="Verdana"/>
          <w:color w:val="0000CC"/>
          <w:sz w:val="16"/>
          <w:szCs w:val="16"/>
        </w:rPr>
        <w:t xml:space="preserve">Main Deliverables </w:t>
      </w:r>
      <w:r w:rsidR="00C73ACB" w:rsidRPr="00E76E91">
        <w:rPr>
          <w:rFonts w:ascii="Verdana" w:hAnsi="Verdana"/>
          <w:color w:val="0000CC"/>
          <w:sz w:val="16"/>
          <w:szCs w:val="16"/>
        </w:rPr>
        <w:t xml:space="preserve">(outputs) </w:t>
      </w:r>
      <w:r w:rsidR="00D4432F" w:rsidRPr="00E76E91">
        <w:rPr>
          <w:rFonts w:ascii="Verdana" w:hAnsi="Verdana"/>
          <w:color w:val="0000CC"/>
          <w:sz w:val="16"/>
          <w:szCs w:val="16"/>
        </w:rPr>
        <w:t>by component.</w:t>
      </w:r>
      <w:r w:rsidR="00D4432F" w:rsidRPr="00E76E91">
        <w:rPr>
          <w:rFonts w:ascii="Verdana" w:hAnsi="Verdana"/>
          <w:b/>
          <w:color w:val="0000CC"/>
          <w:sz w:val="16"/>
          <w:szCs w:val="16"/>
        </w:rPr>
        <w:t xml:space="preserve"> </w:t>
      </w:r>
      <w:r w:rsidR="00D4432F" w:rsidRPr="00E76E91">
        <w:rPr>
          <w:rFonts w:ascii="Verdana" w:hAnsi="Verdana"/>
          <w:color w:val="0000CC"/>
          <w:sz w:val="16"/>
          <w:szCs w:val="16"/>
        </w:rPr>
        <w:t>When warranted, describe dissemination strategy:</w:t>
      </w:r>
    </w:p>
    <w:p w:rsidR="00D4432F" w:rsidRPr="00E76E91" w:rsidRDefault="00D4432F" w:rsidP="00D4432F">
      <w:pPr>
        <w:rPr>
          <w:rFonts w:ascii="Verdana" w:hAnsi="Verdana"/>
          <w:color w:val="0000CC"/>
          <w:sz w:val="16"/>
          <w:szCs w:val="16"/>
        </w:rPr>
      </w:pPr>
      <w:r w:rsidRPr="00E76E91">
        <w:rPr>
          <w:rFonts w:ascii="Verdana" w:hAnsi="Verdana"/>
          <w:color w:val="0000CC"/>
          <w:sz w:val="16"/>
          <w:szCs w:val="16"/>
        </w:rPr>
        <w:t xml:space="preserve">List main deliverables 1) publications; 2) conferences, workshops, seminars; 3) training courses; 4) databases; 5) surveys; 6) other (specify); and dates for final completion. </w:t>
      </w:r>
    </w:p>
    <w:p w:rsidR="00D4432F" w:rsidRDefault="00D35ED1" w:rsidP="00D4432F">
      <w:pPr>
        <w:rPr>
          <w:rFonts w:ascii="Verdana" w:hAnsi="Verdana"/>
          <w:color w:val="0000CC"/>
          <w:sz w:val="16"/>
          <w:szCs w:val="16"/>
        </w:rPr>
      </w:pPr>
      <w:r w:rsidRPr="00E76E91">
        <w:rPr>
          <w:rFonts w:ascii="Verdana" w:hAnsi="Verdana"/>
          <w:color w:val="0000CC"/>
          <w:sz w:val="16"/>
          <w:szCs w:val="16"/>
        </w:rPr>
        <w:t xml:space="preserve">5.1 </w:t>
      </w:r>
      <w:r w:rsidR="00D4432F" w:rsidRPr="00E76E91">
        <w:rPr>
          <w:rFonts w:ascii="Verdana" w:hAnsi="Verdana"/>
          <w:color w:val="0000CC"/>
          <w:sz w:val="16"/>
          <w:szCs w:val="16"/>
        </w:rPr>
        <w:t xml:space="preserve">For publication deliverables: Based on the taxonomy of the Bank’s publication protocol (books, monographs, working papers, policy briefs, technical notes, newsletters, discussion papers and presentations or studies for conferences and technical meetings), list the specific types of publications as the deliverables. </w:t>
      </w:r>
    </w:p>
    <w:p w:rsidR="00A14BCC" w:rsidRDefault="00A14BCC" w:rsidP="00D4432F">
      <w:pPr>
        <w:rPr>
          <w:rFonts w:ascii="Verdana" w:hAnsi="Verdana"/>
          <w:color w:val="0000CC"/>
          <w:sz w:val="16"/>
          <w:szCs w:val="16"/>
        </w:rPr>
      </w:pPr>
    </w:p>
    <w:p w:rsidR="00984A4D" w:rsidRDefault="00984A4D" w:rsidP="00D4432F">
      <w:pPr>
        <w:rPr>
          <w:rFonts w:ascii="Verdana" w:hAnsi="Verdana"/>
          <w:color w:val="0000CC"/>
          <w:sz w:val="16"/>
          <w:szCs w:val="16"/>
        </w:rPr>
      </w:pPr>
    </w:p>
    <w:p w:rsidR="00984A4D" w:rsidRDefault="00984A4D" w:rsidP="00D4432F">
      <w:pPr>
        <w:rPr>
          <w:rFonts w:ascii="Verdana" w:hAnsi="Verdana"/>
          <w:color w:val="0000CC"/>
          <w:sz w:val="16"/>
          <w:szCs w:val="16"/>
        </w:rPr>
      </w:pPr>
    </w:p>
    <w:p w:rsidR="00984A4D" w:rsidRPr="00E76E91" w:rsidRDefault="00984A4D" w:rsidP="00D4432F">
      <w:pPr>
        <w:rPr>
          <w:rFonts w:ascii="Verdana" w:hAnsi="Verdana"/>
          <w:color w:val="0000CC"/>
          <w:sz w:val="16"/>
          <w:szCs w:val="16"/>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tblPr>
      <w:tblGrid>
        <w:gridCol w:w="2873"/>
        <w:gridCol w:w="3240"/>
        <w:gridCol w:w="1530"/>
        <w:gridCol w:w="1530"/>
      </w:tblGrid>
      <w:tr w:rsidR="0002760D" w:rsidRPr="00E76E91" w:rsidTr="00AF2619">
        <w:trPr>
          <w:trHeight w:val="288"/>
        </w:trPr>
        <w:tc>
          <w:tcPr>
            <w:tcW w:w="2873" w:type="dxa"/>
            <w:shd w:val="clear" w:color="auto" w:fill="B8CCE4"/>
            <w:vAlign w:val="center"/>
          </w:tcPr>
          <w:p w:rsidR="0002760D" w:rsidRPr="00E76E91" w:rsidRDefault="0002760D" w:rsidP="00D4432F">
            <w:pPr>
              <w:rPr>
                <w:rFonts w:ascii="Verdana" w:hAnsi="Verdana"/>
                <w:color w:val="000000"/>
                <w:sz w:val="15"/>
                <w:szCs w:val="15"/>
              </w:rPr>
            </w:pPr>
            <w:r w:rsidRPr="00E76E91">
              <w:rPr>
                <w:rFonts w:ascii="Verdana" w:hAnsi="Verdana"/>
                <w:color w:val="000000"/>
                <w:sz w:val="15"/>
                <w:szCs w:val="15"/>
              </w:rPr>
              <w:lastRenderedPageBreak/>
              <w:t>Deliverables Year 1</w:t>
            </w:r>
          </w:p>
        </w:tc>
        <w:tc>
          <w:tcPr>
            <w:tcW w:w="3240" w:type="dxa"/>
            <w:shd w:val="clear" w:color="auto" w:fill="B8CCE4"/>
            <w:vAlign w:val="center"/>
          </w:tcPr>
          <w:p w:rsidR="0002760D" w:rsidRPr="00E76E91" w:rsidRDefault="0002760D" w:rsidP="00D4432F">
            <w:pPr>
              <w:rPr>
                <w:rFonts w:ascii="Verdana" w:hAnsi="Verdana"/>
                <w:color w:val="000000"/>
                <w:sz w:val="15"/>
                <w:szCs w:val="15"/>
              </w:rPr>
            </w:pPr>
            <w:r w:rsidRPr="00E76E91">
              <w:rPr>
                <w:rFonts w:ascii="Verdana" w:hAnsi="Verdana"/>
                <w:color w:val="000000"/>
                <w:sz w:val="15"/>
                <w:szCs w:val="15"/>
              </w:rPr>
              <w:t>Intermediate Milestone (if applicable)</w:t>
            </w:r>
          </w:p>
        </w:tc>
        <w:tc>
          <w:tcPr>
            <w:tcW w:w="1530" w:type="dxa"/>
            <w:shd w:val="clear" w:color="auto" w:fill="B8CCE4"/>
            <w:vAlign w:val="center"/>
          </w:tcPr>
          <w:p w:rsidR="0002760D" w:rsidRPr="00E76E91" w:rsidRDefault="0002760D" w:rsidP="00D4432F">
            <w:pPr>
              <w:rPr>
                <w:rFonts w:ascii="Verdana" w:hAnsi="Verdana"/>
                <w:color w:val="000000"/>
                <w:sz w:val="15"/>
                <w:szCs w:val="15"/>
              </w:rPr>
            </w:pPr>
            <w:r w:rsidRPr="00E76E91">
              <w:rPr>
                <w:rFonts w:ascii="Verdana" w:hAnsi="Verdana"/>
                <w:color w:val="000000"/>
                <w:sz w:val="15"/>
                <w:szCs w:val="15"/>
              </w:rPr>
              <w:t>Milestone Date (if applicable)</w:t>
            </w:r>
          </w:p>
        </w:tc>
        <w:tc>
          <w:tcPr>
            <w:tcW w:w="1530" w:type="dxa"/>
            <w:shd w:val="clear" w:color="auto" w:fill="B8CCE4"/>
            <w:vAlign w:val="center"/>
          </w:tcPr>
          <w:p w:rsidR="0002760D" w:rsidRPr="00E76E91" w:rsidRDefault="0002760D" w:rsidP="00D4432F">
            <w:pPr>
              <w:rPr>
                <w:rFonts w:ascii="Verdana" w:hAnsi="Verdana"/>
                <w:color w:val="000000"/>
                <w:sz w:val="15"/>
                <w:szCs w:val="15"/>
              </w:rPr>
            </w:pPr>
            <w:r w:rsidRPr="00E76E91">
              <w:rPr>
                <w:rFonts w:ascii="Verdana" w:hAnsi="Verdana"/>
                <w:color w:val="000000"/>
                <w:sz w:val="15"/>
                <w:szCs w:val="15"/>
              </w:rPr>
              <w:t>Expected Completion Date</w:t>
            </w:r>
          </w:p>
        </w:tc>
      </w:tr>
      <w:tr w:rsidR="0002760D" w:rsidRPr="00E76E91" w:rsidTr="00E76E91">
        <w:trPr>
          <w:trHeight w:val="331"/>
        </w:trPr>
        <w:tc>
          <w:tcPr>
            <w:tcW w:w="2873" w:type="dxa"/>
            <w:shd w:val="clear" w:color="auto" w:fill="auto"/>
          </w:tcPr>
          <w:p w:rsidR="0002760D" w:rsidRPr="00E76E91" w:rsidRDefault="003413D4" w:rsidP="00914800">
            <w:pPr>
              <w:rPr>
                <w:rFonts w:ascii="Verdana" w:hAnsi="Verdana"/>
                <w:color w:val="000000"/>
                <w:sz w:val="16"/>
                <w:szCs w:val="16"/>
              </w:rPr>
            </w:pPr>
            <w:r>
              <w:rPr>
                <w:rFonts w:ascii="Verdana" w:hAnsi="Verdana"/>
                <w:color w:val="000000"/>
                <w:sz w:val="16"/>
                <w:szCs w:val="16"/>
              </w:rPr>
              <w:t xml:space="preserve">Impact Evaluation Training to Executing Agency and Government Agency </w:t>
            </w:r>
            <w:r w:rsidR="00914800">
              <w:rPr>
                <w:rFonts w:ascii="Verdana" w:hAnsi="Verdana"/>
                <w:color w:val="000000"/>
                <w:sz w:val="16"/>
                <w:szCs w:val="16"/>
              </w:rPr>
              <w:t>Mexico, Agricu</w:t>
            </w:r>
            <w:r w:rsidR="008B1D8E">
              <w:rPr>
                <w:rFonts w:ascii="Verdana" w:hAnsi="Verdana"/>
                <w:color w:val="000000"/>
                <w:sz w:val="16"/>
                <w:szCs w:val="16"/>
              </w:rPr>
              <w:t>l</w:t>
            </w:r>
            <w:r w:rsidR="00914800">
              <w:rPr>
                <w:rFonts w:ascii="Verdana" w:hAnsi="Verdana"/>
                <w:color w:val="000000"/>
                <w:sz w:val="16"/>
                <w:szCs w:val="16"/>
              </w:rPr>
              <w:t>ture</w:t>
            </w:r>
          </w:p>
        </w:tc>
        <w:tc>
          <w:tcPr>
            <w:tcW w:w="324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914800" w:rsidP="00D4432F">
            <w:pPr>
              <w:rPr>
                <w:rFonts w:ascii="Verdana" w:hAnsi="Verdana"/>
                <w:color w:val="000000"/>
                <w:sz w:val="16"/>
                <w:szCs w:val="16"/>
              </w:rPr>
            </w:pPr>
            <w:r>
              <w:rPr>
                <w:rFonts w:ascii="Verdana" w:hAnsi="Verdana"/>
                <w:color w:val="000000"/>
                <w:sz w:val="16"/>
                <w:szCs w:val="16"/>
              </w:rPr>
              <w:t xml:space="preserve">September </w:t>
            </w:r>
            <w:r w:rsidR="00A1386F">
              <w:rPr>
                <w:rFonts w:ascii="Verdana" w:hAnsi="Verdana"/>
                <w:color w:val="000000"/>
                <w:sz w:val="16"/>
                <w:szCs w:val="16"/>
              </w:rPr>
              <w:t>2010</w:t>
            </w:r>
          </w:p>
        </w:tc>
      </w:tr>
      <w:tr w:rsidR="0002760D" w:rsidRPr="00E76E91" w:rsidTr="00E76E91">
        <w:trPr>
          <w:trHeight w:val="331"/>
        </w:trPr>
        <w:tc>
          <w:tcPr>
            <w:tcW w:w="2873" w:type="dxa"/>
          </w:tcPr>
          <w:p w:rsidR="0002760D" w:rsidRPr="00E76E91" w:rsidRDefault="003413D4" w:rsidP="00914800">
            <w:pPr>
              <w:rPr>
                <w:rFonts w:ascii="Verdana" w:hAnsi="Verdana"/>
                <w:color w:val="000000"/>
                <w:sz w:val="16"/>
                <w:szCs w:val="16"/>
              </w:rPr>
            </w:pPr>
            <w:r>
              <w:rPr>
                <w:rFonts w:ascii="Verdana" w:hAnsi="Verdana"/>
                <w:color w:val="000000"/>
                <w:sz w:val="16"/>
                <w:szCs w:val="16"/>
              </w:rPr>
              <w:t xml:space="preserve">Impact Evaluation Training to Executing Agency and Government Agency </w:t>
            </w:r>
            <w:r w:rsidR="00914800">
              <w:rPr>
                <w:rFonts w:ascii="Verdana" w:hAnsi="Verdana"/>
                <w:color w:val="000000"/>
                <w:sz w:val="16"/>
                <w:szCs w:val="16"/>
              </w:rPr>
              <w:t xml:space="preserve">Dominican Republic </w:t>
            </w:r>
            <w:r>
              <w:rPr>
                <w:rFonts w:ascii="Verdana" w:hAnsi="Verdana"/>
                <w:color w:val="000000"/>
                <w:sz w:val="16"/>
                <w:szCs w:val="16"/>
              </w:rPr>
              <w:t>Agriculture</w:t>
            </w:r>
          </w:p>
        </w:tc>
        <w:tc>
          <w:tcPr>
            <w:tcW w:w="324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914800" w:rsidP="00D4432F">
            <w:pPr>
              <w:rPr>
                <w:rFonts w:ascii="Verdana" w:hAnsi="Verdana"/>
                <w:color w:val="000000"/>
                <w:sz w:val="16"/>
                <w:szCs w:val="16"/>
              </w:rPr>
            </w:pPr>
            <w:r>
              <w:rPr>
                <w:rFonts w:ascii="Verdana" w:hAnsi="Verdana"/>
                <w:color w:val="000000"/>
                <w:sz w:val="16"/>
                <w:szCs w:val="16"/>
              </w:rPr>
              <w:t xml:space="preserve">September </w:t>
            </w:r>
            <w:r w:rsidR="00A1386F">
              <w:rPr>
                <w:rFonts w:ascii="Verdana" w:hAnsi="Verdana"/>
                <w:color w:val="000000"/>
                <w:sz w:val="16"/>
                <w:szCs w:val="16"/>
              </w:rPr>
              <w:t>2010</w:t>
            </w:r>
          </w:p>
        </w:tc>
      </w:tr>
      <w:tr w:rsidR="0002760D" w:rsidRPr="00E76E91" w:rsidTr="00E76E91">
        <w:trPr>
          <w:trHeight w:val="331"/>
        </w:trPr>
        <w:tc>
          <w:tcPr>
            <w:tcW w:w="2873" w:type="dxa"/>
          </w:tcPr>
          <w:p w:rsidR="0002760D" w:rsidRPr="00E76E91" w:rsidRDefault="003413D4" w:rsidP="00914800">
            <w:pPr>
              <w:rPr>
                <w:rFonts w:ascii="Verdana" w:hAnsi="Verdana"/>
                <w:color w:val="000000"/>
                <w:sz w:val="16"/>
                <w:szCs w:val="16"/>
              </w:rPr>
            </w:pPr>
            <w:r>
              <w:rPr>
                <w:rFonts w:ascii="Verdana" w:hAnsi="Verdana"/>
                <w:color w:val="000000"/>
                <w:sz w:val="16"/>
                <w:szCs w:val="16"/>
              </w:rPr>
              <w:t xml:space="preserve">Impact Evaluation Training to Executing Agency and Government Agency </w:t>
            </w:r>
            <w:r w:rsidR="00914800">
              <w:rPr>
                <w:rFonts w:ascii="Verdana" w:hAnsi="Verdana"/>
                <w:color w:val="000000"/>
                <w:sz w:val="16"/>
                <w:szCs w:val="16"/>
              </w:rPr>
              <w:t>in Honduras, Health and Social Protec</w:t>
            </w:r>
            <w:r w:rsidR="008B1D8E">
              <w:rPr>
                <w:rFonts w:ascii="Verdana" w:hAnsi="Verdana"/>
                <w:color w:val="000000"/>
                <w:sz w:val="16"/>
                <w:szCs w:val="16"/>
              </w:rPr>
              <w:t>t</w:t>
            </w:r>
            <w:r w:rsidR="00914800">
              <w:rPr>
                <w:rFonts w:ascii="Verdana" w:hAnsi="Verdana"/>
                <w:color w:val="000000"/>
                <w:sz w:val="16"/>
                <w:szCs w:val="16"/>
              </w:rPr>
              <w:t>ion</w:t>
            </w:r>
          </w:p>
        </w:tc>
        <w:tc>
          <w:tcPr>
            <w:tcW w:w="324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914800" w:rsidP="00D4432F">
            <w:pPr>
              <w:rPr>
                <w:rFonts w:ascii="Verdana" w:hAnsi="Verdana"/>
                <w:color w:val="000000"/>
                <w:sz w:val="15"/>
                <w:szCs w:val="15"/>
              </w:rPr>
            </w:pPr>
            <w:r>
              <w:rPr>
                <w:rFonts w:ascii="Verdana" w:hAnsi="Verdana"/>
                <w:color w:val="000000"/>
                <w:sz w:val="15"/>
                <w:szCs w:val="15"/>
              </w:rPr>
              <w:t xml:space="preserve">October </w:t>
            </w:r>
            <w:r w:rsidR="002F50F9">
              <w:rPr>
                <w:rFonts w:ascii="Verdana" w:hAnsi="Verdana"/>
                <w:color w:val="000000"/>
                <w:sz w:val="15"/>
                <w:szCs w:val="15"/>
              </w:rPr>
              <w:t>2010</w:t>
            </w:r>
          </w:p>
        </w:tc>
      </w:tr>
      <w:tr w:rsidR="003413D4" w:rsidRPr="00E76E91" w:rsidTr="00E76E91">
        <w:trPr>
          <w:trHeight w:val="331"/>
        </w:trPr>
        <w:tc>
          <w:tcPr>
            <w:tcW w:w="2873" w:type="dxa"/>
          </w:tcPr>
          <w:p w:rsidR="003413D4" w:rsidRDefault="003413D4" w:rsidP="0002760D">
            <w:pPr>
              <w:rPr>
                <w:rFonts w:ascii="Verdana" w:hAnsi="Verdana"/>
                <w:color w:val="000000"/>
                <w:sz w:val="16"/>
                <w:szCs w:val="16"/>
              </w:rPr>
            </w:pPr>
            <w:r>
              <w:rPr>
                <w:rFonts w:ascii="Verdana" w:hAnsi="Verdana"/>
                <w:color w:val="000000"/>
                <w:sz w:val="16"/>
                <w:szCs w:val="16"/>
              </w:rPr>
              <w:t>Impact Evaluation Training to Executing Agency and Government Agency Chile Clusters-Competitiveness</w:t>
            </w:r>
          </w:p>
        </w:tc>
        <w:tc>
          <w:tcPr>
            <w:tcW w:w="3240" w:type="dxa"/>
          </w:tcPr>
          <w:p w:rsidR="003413D4" w:rsidRPr="00E76E91" w:rsidRDefault="003413D4" w:rsidP="00D4432F">
            <w:pPr>
              <w:rPr>
                <w:rFonts w:ascii="Verdana" w:hAnsi="Verdana"/>
                <w:color w:val="000000"/>
                <w:sz w:val="16"/>
                <w:szCs w:val="16"/>
              </w:rPr>
            </w:pPr>
          </w:p>
        </w:tc>
        <w:tc>
          <w:tcPr>
            <w:tcW w:w="1530" w:type="dxa"/>
          </w:tcPr>
          <w:p w:rsidR="003413D4" w:rsidRPr="00E76E91" w:rsidRDefault="003413D4" w:rsidP="00D4432F">
            <w:pPr>
              <w:rPr>
                <w:rFonts w:ascii="Verdana" w:hAnsi="Verdana"/>
                <w:color w:val="000000"/>
                <w:sz w:val="16"/>
                <w:szCs w:val="16"/>
              </w:rPr>
            </w:pPr>
          </w:p>
        </w:tc>
        <w:tc>
          <w:tcPr>
            <w:tcW w:w="1530" w:type="dxa"/>
          </w:tcPr>
          <w:p w:rsidR="003413D4" w:rsidRPr="00E76E91" w:rsidRDefault="00914800" w:rsidP="00D4432F">
            <w:pPr>
              <w:rPr>
                <w:rFonts w:ascii="Verdana" w:hAnsi="Verdana"/>
                <w:color w:val="000000"/>
                <w:sz w:val="15"/>
                <w:szCs w:val="15"/>
              </w:rPr>
            </w:pPr>
            <w:r>
              <w:rPr>
                <w:rFonts w:ascii="Verdana" w:hAnsi="Verdana"/>
                <w:color w:val="000000"/>
                <w:sz w:val="15"/>
                <w:szCs w:val="15"/>
              </w:rPr>
              <w:t xml:space="preserve">October </w:t>
            </w:r>
            <w:r w:rsidR="002F50F9">
              <w:rPr>
                <w:rFonts w:ascii="Verdana" w:hAnsi="Verdana"/>
                <w:color w:val="000000"/>
                <w:sz w:val="15"/>
                <w:szCs w:val="15"/>
              </w:rPr>
              <w:t>2010</w:t>
            </w:r>
          </w:p>
        </w:tc>
      </w:tr>
      <w:tr w:rsidR="003413D4" w:rsidRPr="00E76E91" w:rsidTr="00E76E91">
        <w:trPr>
          <w:trHeight w:val="331"/>
        </w:trPr>
        <w:tc>
          <w:tcPr>
            <w:tcW w:w="2873" w:type="dxa"/>
          </w:tcPr>
          <w:p w:rsidR="003413D4" w:rsidRDefault="003413D4" w:rsidP="0002760D">
            <w:pPr>
              <w:rPr>
                <w:rFonts w:ascii="Verdana" w:hAnsi="Verdana"/>
                <w:color w:val="000000"/>
                <w:sz w:val="16"/>
                <w:szCs w:val="16"/>
              </w:rPr>
            </w:pPr>
            <w:r>
              <w:rPr>
                <w:rFonts w:ascii="Verdana" w:hAnsi="Verdana"/>
                <w:color w:val="000000"/>
                <w:sz w:val="16"/>
                <w:szCs w:val="16"/>
              </w:rPr>
              <w:t>Impact Evaluation Training to Executing Agency and Government Agency in Mexico, Agricultural Policy (PROCAMPO)</w:t>
            </w:r>
          </w:p>
        </w:tc>
        <w:tc>
          <w:tcPr>
            <w:tcW w:w="3240" w:type="dxa"/>
          </w:tcPr>
          <w:p w:rsidR="003413D4" w:rsidRPr="00E76E91" w:rsidRDefault="003413D4" w:rsidP="00D4432F">
            <w:pPr>
              <w:rPr>
                <w:rFonts w:ascii="Verdana" w:hAnsi="Verdana"/>
                <w:color w:val="000000"/>
                <w:sz w:val="16"/>
                <w:szCs w:val="16"/>
              </w:rPr>
            </w:pPr>
          </w:p>
        </w:tc>
        <w:tc>
          <w:tcPr>
            <w:tcW w:w="1530" w:type="dxa"/>
          </w:tcPr>
          <w:p w:rsidR="003413D4" w:rsidRPr="00E76E91" w:rsidRDefault="003413D4" w:rsidP="00D4432F">
            <w:pPr>
              <w:rPr>
                <w:rFonts w:ascii="Verdana" w:hAnsi="Verdana"/>
                <w:color w:val="000000"/>
                <w:sz w:val="16"/>
                <w:szCs w:val="16"/>
              </w:rPr>
            </w:pPr>
          </w:p>
        </w:tc>
        <w:tc>
          <w:tcPr>
            <w:tcW w:w="1530" w:type="dxa"/>
          </w:tcPr>
          <w:p w:rsidR="003413D4" w:rsidRPr="00E76E91" w:rsidRDefault="002F50F9" w:rsidP="00D4432F">
            <w:pPr>
              <w:rPr>
                <w:rFonts w:ascii="Verdana" w:hAnsi="Verdana"/>
                <w:color w:val="000000"/>
                <w:sz w:val="15"/>
                <w:szCs w:val="15"/>
              </w:rPr>
            </w:pPr>
            <w:r>
              <w:rPr>
                <w:rFonts w:ascii="Verdana" w:hAnsi="Verdana"/>
                <w:color w:val="000000"/>
                <w:sz w:val="15"/>
                <w:szCs w:val="15"/>
              </w:rPr>
              <w:t>October 2010</w:t>
            </w:r>
          </w:p>
        </w:tc>
      </w:tr>
      <w:tr w:rsidR="003D6820" w:rsidRPr="00E76E91" w:rsidTr="00E76E91">
        <w:trPr>
          <w:trHeight w:val="331"/>
        </w:trPr>
        <w:tc>
          <w:tcPr>
            <w:tcW w:w="2873" w:type="dxa"/>
          </w:tcPr>
          <w:p w:rsidR="003D6820" w:rsidRDefault="003D6820" w:rsidP="0002760D">
            <w:pPr>
              <w:rPr>
                <w:rFonts w:ascii="Verdana" w:hAnsi="Verdana"/>
                <w:color w:val="000000"/>
                <w:sz w:val="16"/>
                <w:szCs w:val="16"/>
              </w:rPr>
            </w:pPr>
            <w:r>
              <w:rPr>
                <w:rFonts w:ascii="Verdana" w:hAnsi="Verdana"/>
                <w:color w:val="000000"/>
                <w:sz w:val="16"/>
                <w:szCs w:val="16"/>
              </w:rPr>
              <w:t>Impact Evaluation Training to two additional executing agencies or ministries.</w:t>
            </w:r>
          </w:p>
        </w:tc>
        <w:tc>
          <w:tcPr>
            <w:tcW w:w="3240" w:type="dxa"/>
          </w:tcPr>
          <w:p w:rsidR="003D6820" w:rsidRPr="00E76E91" w:rsidRDefault="003D6820" w:rsidP="00D4432F">
            <w:pPr>
              <w:rPr>
                <w:rFonts w:ascii="Verdana" w:hAnsi="Verdana"/>
                <w:color w:val="000000"/>
                <w:sz w:val="16"/>
                <w:szCs w:val="16"/>
              </w:rPr>
            </w:pPr>
          </w:p>
        </w:tc>
        <w:tc>
          <w:tcPr>
            <w:tcW w:w="1530" w:type="dxa"/>
          </w:tcPr>
          <w:p w:rsidR="003D6820" w:rsidRPr="00E76E91" w:rsidRDefault="003D6820" w:rsidP="00D4432F">
            <w:pPr>
              <w:rPr>
                <w:rFonts w:ascii="Verdana" w:hAnsi="Verdana"/>
                <w:color w:val="000000"/>
                <w:sz w:val="16"/>
                <w:szCs w:val="16"/>
              </w:rPr>
            </w:pPr>
          </w:p>
        </w:tc>
        <w:tc>
          <w:tcPr>
            <w:tcW w:w="1530" w:type="dxa"/>
          </w:tcPr>
          <w:p w:rsidR="003D6820" w:rsidRPr="00E76E91" w:rsidRDefault="003D6820" w:rsidP="00D4432F">
            <w:pPr>
              <w:rPr>
                <w:rFonts w:ascii="Verdana" w:hAnsi="Verdana"/>
                <w:color w:val="000000"/>
                <w:sz w:val="15"/>
                <w:szCs w:val="15"/>
              </w:rPr>
            </w:pPr>
            <w:r>
              <w:rPr>
                <w:rFonts w:ascii="Verdana" w:hAnsi="Verdana"/>
                <w:color w:val="000000"/>
                <w:sz w:val="15"/>
                <w:szCs w:val="15"/>
              </w:rPr>
              <w:t>Dec 2010</w:t>
            </w:r>
          </w:p>
        </w:tc>
      </w:tr>
      <w:tr w:rsidR="003413D4" w:rsidRPr="00E76E91" w:rsidTr="00E76E91">
        <w:trPr>
          <w:trHeight w:val="331"/>
        </w:trPr>
        <w:tc>
          <w:tcPr>
            <w:tcW w:w="2873" w:type="dxa"/>
          </w:tcPr>
          <w:p w:rsidR="003413D4" w:rsidRDefault="003413D4" w:rsidP="0002760D">
            <w:pPr>
              <w:rPr>
                <w:rFonts w:ascii="Verdana" w:hAnsi="Verdana"/>
                <w:color w:val="000000"/>
                <w:sz w:val="16"/>
                <w:szCs w:val="16"/>
              </w:rPr>
            </w:pPr>
            <w:r>
              <w:rPr>
                <w:rFonts w:ascii="Verdana" w:hAnsi="Verdana"/>
                <w:color w:val="000000"/>
                <w:sz w:val="16"/>
                <w:szCs w:val="16"/>
              </w:rPr>
              <w:t>Seminar – Policy Dialogue in Chile on Evaluation System for Social Policies</w:t>
            </w:r>
          </w:p>
        </w:tc>
        <w:tc>
          <w:tcPr>
            <w:tcW w:w="3240" w:type="dxa"/>
          </w:tcPr>
          <w:p w:rsidR="003413D4" w:rsidRPr="00E76E91" w:rsidRDefault="003413D4" w:rsidP="00D4432F">
            <w:pPr>
              <w:rPr>
                <w:rFonts w:ascii="Verdana" w:hAnsi="Verdana"/>
                <w:color w:val="000000"/>
                <w:sz w:val="16"/>
                <w:szCs w:val="16"/>
              </w:rPr>
            </w:pPr>
          </w:p>
        </w:tc>
        <w:tc>
          <w:tcPr>
            <w:tcW w:w="1530" w:type="dxa"/>
          </w:tcPr>
          <w:p w:rsidR="003413D4" w:rsidRPr="00E76E91" w:rsidRDefault="003413D4" w:rsidP="00D4432F">
            <w:pPr>
              <w:rPr>
                <w:rFonts w:ascii="Verdana" w:hAnsi="Verdana"/>
                <w:color w:val="000000"/>
                <w:sz w:val="16"/>
                <w:szCs w:val="16"/>
              </w:rPr>
            </w:pPr>
          </w:p>
        </w:tc>
        <w:tc>
          <w:tcPr>
            <w:tcW w:w="1530" w:type="dxa"/>
          </w:tcPr>
          <w:p w:rsidR="003413D4" w:rsidRPr="00E76E91" w:rsidRDefault="00914800" w:rsidP="00D4432F">
            <w:pPr>
              <w:rPr>
                <w:rFonts w:ascii="Verdana" w:hAnsi="Verdana"/>
                <w:color w:val="000000"/>
                <w:sz w:val="15"/>
                <w:szCs w:val="15"/>
              </w:rPr>
            </w:pPr>
            <w:r>
              <w:rPr>
                <w:rFonts w:ascii="Verdana" w:hAnsi="Verdana"/>
                <w:color w:val="000000"/>
                <w:sz w:val="15"/>
                <w:szCs w:val="15"/>
              </w:rPr>
              <w:t xml:space="preserve">December </w:t>
            </w:r>
            <w:r w:rsidR="003413D4">
              <w:rPr>
                <w:rFonts w:ascii="Verdana" w:hAnsi="Verdana"/>
                <w:color w:val="000000"/>
                <w:sz w:val="15"/>
                <w:szCs w:val="15"/>
              </w:rPr>
              <w:t>2010</w:t>
            </w:r>
          </w:p>
        </w:tc>
      </w:tr>
      <w:tr w:rsidR="003413D4" w:rsidRPr="00E76E91" w:rsidTr="00E76E91">
        <w:trPr>
          <w:trHeight w:val="331"/>
        </w:trPr>
        <w:tc>
          <w:tcPr>
            <w:tcW w:w="2873" w:type="dxa"/>
          </w:tcPr>
          <w:p w:rsidR="003413D4" w:rsidRDefault="00A1386F" w:rsidP="0002760D">
            <w:pPr>
              <w:rPr>
                <w:rFonts w:ascii="Verdana" w:hAnsi="Verdana"/>
                <w:color w:val="000000"/>
                <w:sz w:val="16"/>
                <w:szCs w:val="16"/>
              </w:rPr>
            </w:pPr>
            <w:r>
              <w:rPr>
                <w:rFonts w:ascii="Verdana" w:hAnsi="Verdana"/>
                <w:color w:val="000000"/>
                <w:sz w:val="16"/>
                <w:szCs w:val="16"/>
              </w:rPr>
              <w:t>Concept Note on Alternatives for Implementation of M&amp;E systems</w:t>
            </w:r>
          </w:p>
        </w:tc>
        <w:tc>
          <w:tcPr>
            <w:tcW w:w="3240" w:type="dxa"/>
          </w:tcPr>
          <w:p w:rsidR="003413D4" w:rsidRPr="00E76E91" w:rsidRDefault="003413D4" w:rsidP="00D4432F">
            <w:pPr>
              <w:rPr>
                <w:rFonts w:ascii="Verdana" w:hAnsi="Verdana"/>
                <w:color w:val="000000"/>
                <w:sz w:val="16"/>
                <w:szCs w:val="16"/>
              </w:rPr>
            </w:pPr>
          </w:p>
        </w:tc>
        <w:tc>
          <w:tcPr>
            <w:tcW w:w="1530" w:type="dxa"/>
          </w:tcPr>
          <w:p w:rsidR="003413D4" w:rsidRPr="00E76E91" w:rsidRDefault="003413D4" w:rsidP="00D4432F">
            <w:pPr>
              <w:rPr>
                <w:rFonts w:ascii="Verdana" w:hAnsi="Verdana"/>
                <w:color w:val="000000"/>
                <w:sz w:val="16"/>
                <w:szCs w:val="16"/>
              </w:rPr>
            </w:pPr>
          </w:p>
        </w:tc>
        <w:tc>
          <w:tcPr>
            <w:tcW w:w="1530" w:type="dxa"/>
          </w:tcPr>
          <w:p w:rsidR="003413D4" w:rsidRPr="00E76E91" w:rsidRDefault="00A1386F" w:rsidP="00D4432F">
            <w:pPr>
              <w:rPr>
                <w:rFonts w:ascii="Verdana" w:hAnsi="Verdana"/>
                <w:color w:val="000000"/>
                <w:sz w:val="15"/>
                <w:szCs w:val="15"/>
              </w:rPr>
            </w:pPr>
            <w:r>
              <w:rPr>
                <w:rFonts w:ascii="Verdana" w:hAnsi="Verdana"/>
                <w:color w:val="000000"/>
                <w:sz w:val="15"/>
                <w:szCs w:val="15"/>
              </w:rPr>
              <w:t>November 2010</w:t>
            </w:r>
          </w:p>
        </w:tc>
      </w:tr>
      <w:tr w:rsidR="0002760D" w:rsidRPr="00E76E91" w:rsidTr="00AF2619">
        <w:trPr>
          <w:trHeight w:val="288"/>
        </w:trPr>
        <w:tc>
          <w:tcPr>
            <w:tcW w:w="2873" w:type="dxa"/>
            <w:shd w:val="clear" w:color="auto" w:fill="B8CCE4"/>
            <w:vAlign w:val="center"/>
          </w:tcPr>
          <w:p w:rsidR="0002760D" w:rsidRPr="00E76E91" w:rsidRDefault="0002760D" w:rsidP="0002760D">
            <w:pPr>
              <w:rPr>
                <w:rFonts w:ascii="Verdana" w:hAnsi="Verdana"/>
                <w:color w:val="000000"/>
                <w:sz w:val="15"/>
                <w:szCs w:val="15"/>
              </w:rPr>
            </w:pPr>
            <w:r w:rsidRPr="00E76E91">
              <w:rPr>
                <w:rFonts w:ascii="Verdana" w:hAnsi="Verdana"/>
                <w:color w:val="000000"/>
                <w:sz w:val="15"/>
                <w:szCs w:val="15"/>
              </w:rPr>
              <w:t>Deliverables Subsequent Years</w:t>
            </w:r>
          </w:p>
        </w:tc>
        <w:tc>
          <w:tcPr>
            <w:tcW w:w="3240" w:type="dxa"/>
            <w:shd w:val="clear" w:color="auto" w:fill="B8CCE4"/>
            <w:vAlign w:val="center"/>
          </w:tcPr>
          <w:p w:rsidR="0002760D" w:rsidRPr="00E76E91" w:rsidRDefault="0002760D" w:rsidP="00D4432F">
            <w:pPr>
              <w:rPr>
                <w:rFonts w:ascii="Verdana" w:hAnsi="Verdana"/>
                <w:color w:val="000000"/>
                <w:sz w:val="15"/>
                <w:szCs w:val="15"/>
              </w:rPr>
            </w:pPr>
            <w:r w:rsidRPr="00E76E91">
              <w:rPr>
                <w:rFonts w:ascii="Verdana" w:hAnsi="Verdana"/>
                <w:color w:val="000000"/>
                <w:sz w:val="15"/>
                <w:szCs w:val="15"/>
              </w:rPr>
              <w:t>Intermediate Milestone</w:t>
            </w:r>
          </w:p>
        </w:tc>
        <w:tc>
          <w:tcPr>
            <w:tcW w:w="1530" w:type="dxa"/>
            <w:shd w:val="clear" w:color="auto" w:fill="B8CCE4"/>
            <w:vAlign w:val="center"/>
          </w:tcPr>
          <w:p w:rsidR="0002760D" w:rsidRPr="00E76E91" w:rsidRDefault="0002760D" w:rsidP="00D4432F">
            <w:pPr>
              <w:rPr>
                <w:rFonts w:ascii="Verdana" w:hAnsi="Verdana"/>
                <w:color w:val="000000"/>
                <w:sz w:val="15"/>
                <w:szCs w:val="15"/>
              </w:rPr>
            </w:pPr>
            <w:r w:rsidRPr="00E76E91">
              <w:rPr>
                <w:rFonts w:ascii="Verdana" w:hAnsi="Verdana"/>
                <w:color w:val="000000"/>
                <w:sz w:val="15"/>
                <w:szCs w:val="15"/>
              </w:rPr>
              <w:t>Milestone Date</w:t>
            </w:r>
          </w:p>
        </w:tc>
        <w:tc>
          <w:tcPr>
            <w:tcW w:w="1530" w:type="dxa"/>
            <w:shd w:val="clear" w:color="auto" w:fill="B8CCE4"/>
            <w:vAlign w:val="center"/>
          </w:tcPr>
          <w:p w:rsidR="0002760D" w:rsidRPr="00E76E91" w:rsidRDefault="0002760D" w:rsidP="00D4432F">
            <w:pPr>
              <w:rPr>
                <w:rFonts w:ascii="Verdana" w:hAnsi="Verdana"/>
                <w:color w:val="000000"/>
                <w:sz w:val="15"/>
                <w:szCs w:val="15"/>
              </w:rPr>
            </w:pPr>
            <w:r w:rsidRPr="00E76E91">
              <w:rPr>
                <w:rFonts w:ascii="Verdana" w:hAnsi="Verdana"/>
                <w:color w:val="000000"/>
                <w:sz w:val="15"/>
                <w:szCs w:val="15"/>
              </w:rPr>
              <w:t>Expected Completion Date</w:t>
            </w:r>
          </w:p>
        </w:tc>
      </w:tr>
      <w:tr w:rsidR="0002760D" w:rsidRPr="00E76E91" w:rsidTr="00AF2619">
        <w:trPr>
          <w:trHeight w:val="288"/>
        </w:trPr>
        <w:tc>
          <w:tcPr>
            <w:tcW w:w="2873" w:type="dxa"/>
          </w:tcPr>
          <w:p w:rsidR="0002760D" w:rsidRPr="00E76E91" w:rsidRDefault="004E441F" w:rsidP="00D4432F">
            <w:pPr>
              <w:rPr>
                <w:rFonts w:ascii="Verdana" w:hAnsi="Verdana"/>
                <w:color w:val="000000"/>
                <w:sz w:val="16"/>
                <w:szCs w:val="16"/>
              </w:rPr>
            </w:pPr>
            <w:r>
              <w:rPr>
                <w:rFonts w:ascii="Verdana" w:hAnsi="Verdana"/>
                <w:color w:val="000000"/>
                <w:sz w:val="16"/>
                <w:szCs w:val="16"/>
              </w:rPr>
              <w:t xml:space="preserve">6 </w:t>
            </w:r>
            <w:r w:rsidR="00A1386F">
              <w:rPr>
                <w:rFonts w:ascii="Verdana" w:hAnsi="Verdana"/>
                <w:color w:val="000000"/>
                <w:sz w:val="16"/>
                <w:szCs w:val="16"/>
              </w:rPr>
              <w:t xml:space="preserve">Impact Evaluation Training </w:t>
            </w:r>
            <w:r>
              <w:rPr>
                <w:rFonts w:ascii="Verdana" w:hAnsi="Verdana"/>
                <w:color w:val="000000"/>
                <w:sz w:val="16"/>
                <w:szCs w:val="16"/>
              </w:rPr>
              <w:t xml:space="preserve">Activities </w:t>
            </w:r>
            <w:r w:rsidR="00A1386F">
              <w:rPr>
                <w:rFonts w:ascii="Verdana" w:hAnsi="Verdana"/>
                <w:color w:val="000000"/>
                <w:sz w:val="16"/>
                <w:szCs w:val="16"/>
              </w:rPr>
              <w:t>to Executing Agencies and/or Government Ministries</w:t>
            </w:r>
          </w:p>
        </w:tc>
        <w:tc>
          <w:tcPr>
            <w:tcW w:w="324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A1386F" w:rsidP="00D4432F">
            <w:pPr>
              <w:rPr>
                <w:rFonts w:ascii="Verdana" w:hAnsi="Verdana"/>
                <w:color w:val="000000"/>
                <w:sz w:val="16"/>
                <w:szCs w:val="16"/>
              </w:rPr>
            </w:pPr>
            <w:r>
              <w:rPr>
                <w:rFonts w:ascii="Verdana" w:hAnsi="Verdana"/>
                <w:color w:val="000000"/>
                <w:sz w:val="16"/>
                <w:szCs w:val="16"/>
              </w:rPr>
              <w:t>Nov 2011</w:t>
            </w:r>
          </w:p>
        </w:tc>
      </w:tr>
      <w:tr w:rsidR="0002760D" w:rsidRPr="00E76E91" w:rsidTr="00AF2619">
        <w:trPr>
          <w:trHeight w:val="288"/>
        </w:trPr>
        <w:tc>
          <w:tcPr>
            <w:tcW w:w="2873" w:type="dxa"/>
          </w:tcPr>
          <w:p w:rsidR="0002760D" w:rsidRPr="00E76E91" w:rsidRDefault="004E441F" w:rsidP="00D4432F">
            <w:pPr>
              <w:rPr>
                <w:rFonts w:ascii="Verdana" w:hAnsi="Verdana"/>
                <w:color w:val="000000"/>
                <w:sz w:val="16"/>
                <w:szCs w:val="16"/>
              </w:rPr>
            </w:pPr>
            <w:r>
              <w:rPr>
                <w:rFonts w:ascii="Verdana" w:hAnsi="Verdana"/>
                <w:color w:val="000000"/>
                <w:sz w:val="16"/>
                <w:szCs w:val="16"/>
              </w:rPr>
              <w:t>Publication on Alternatives for Implementation of M&amp;E systems</w:t>
            </w:r>
          </w:p>
        </w:tc>
        <w:tc>
          <w:tcPr>
            <w:tcW w:w="324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4E441F" w:rsidP="00D4432F">
            <w:pPr>
              <w:rPr>
                <w:rFonts w:ascii="Verdana" w:hAnsi="Verdana"/>
                <w:color w:val="000000"/>
                <w:sz w:val="16"/>
                <w:szCs w:val="16"/>
              </w:rPr>
            </w:pPr>
            <w:r>
              <w:rPr>
                <w:rFonts w:ascii="Verdana" w:hAnsi="Verdana"/>
                <w:color w:val="000000"/>
                <w:sz w:val="16"/>
                <w:szCs w:val="16"/>
              </w:rPr>
              <w:t>July 2011</w:t>
            </w:r>
          </w:p>
        </w:tc>
      </w:tr>
      <w:tr w:rsidR="0002760D" w:rsidRPr="00E76E91" w:rsidTr="00AF2619">
        <w:trPr>
          <w:trHeight w:val="288"/>
        </w:trPr>
        <w:tc>
          <w:tcPr>
            <w:tcW w:w="2873" w:type="dxa"/>
          </w:tcPr>
          <w:p w:rsidR="0002760D" w:rsidRPr="00E76E91" w:rsidRDefault="004E441F" w:rsidP="00D4432F">
            <w:pPr>
              <w:rPr>
                <w:rFonts w:ascii="Verdana" w:hAnsi="Verdana"/>
                <w:color w:val="000000"/>
                <w:sz w:val="16"/>
                <w:szCs w:val="16"/>
              </w:rPr>
            </w:pPr>
            <w:r>
              <w:rPr>
                <w:rFonts w:ascii="Verdana" w:hAnsi="Verdana"/>
                <w:color w:val="000000"/>
                <w:sz w:val="16"/>
                <w:szCs w:val="16"/>
              </w:rPr>
              <w:t>Publication o</w:t>
            </w:r>
            <w:r w:rsidR="008B1D8E">
              <w:rPr>
                <w:rFonts w:ascii="Verdana" w:hAnsi="Verdana"/>
                <w:color w:val="000000"/>
                <w:sz w:val="16"/>
                <w:szCs w:val="16"/>
              </w:rPr>
              <w:t>f</w:t>
            </w:r>
            <w:r>
              <w:rPr>
                <w:rFonts w:ascii="Verdana" w:hAnsi="Verdana"/>
                <w:color w:val="000000"/>
                <w:sz w:val="16"/>
                <w:szCs w:val="16"/>
              </w:rPr>
              <w:t xml:space="preserve"> Practical Guide for the Design and Implementation of Impact Evaluations</w:t>
            </w:r>
          </w:p>
        </w:tc>
        <w:tc>
          <w:tcPr>
            <w:tcW w:w="324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02760D" w:rsidP="00D4432F">
            <w:pPr>
              <w:rPr>
                <w:rFonts w:ascii="Verdana" w:hAnsi="Verdana"/>
                <w:color w:val="000000"/>
                <w:sz w:val="16"/>
                <w:szCs w:val="16"/>
              </w:rPr>
            </w:pPr>
          </w:p>
        </w:tc>
        <w:tc>
          <w:tcPr>
            <w:tcW w:w="1530" w:type="dxa"/>
          </w:tcPr>
          <w:p w:rsidR="0002760D" w:rsidRPr="00E76E91" w:rsidRDefault="004E441F" w:rsidP="00D4432F">
            <w:pPr>
              <w:rPr>
                <w:rFonts w:ascii="Verdana" w:hAnsi="Verdana"/>
                <w:color w:val="000000"/>
                <w:sz w:val="16"/>
                <w:szCs w:val="16"/>
              </w:rPr>
            </w:pPr>
            <w:r>
              <w:rPr>
                <w:rFonts w:ascii="Verdana" w:hAnsi="Verdana"/>
                <w:color w:val="000000"/>
                <w:sz w:val="16"/>
                <w:szCs w:val="16"/>
              </w:rPr>
              <w:t>July 2011</w:t>
            </w:r>
          </w:p>
        </w:tc>
      </w:tr>
      <w:tr w:rsidR="003D6820" w:rsidRPr="00E76E91" w:rsidTr="00AF2619">
        <w:trPr>
          <w:trHeight w:val="288"/>
        </w:trPr>
        <w:tc>
          <w:tcPr>
            <w:tcW w:w="2873" w:type="dxa"/>
          </w:tcPr>
          <w:p w:rsidR="003D6820" w:rsidRDefault="003D6820" w:rsidP="00D4432F">
            <w:pPr>
              <w:rPr>
                <w:rFonts w:ascii="Verdana" w:hAnsi="Verdana"/>
                <w:color w:val="000000"/>
                <w:sz w:val="16"/>
                <w:szCs w:val="16"/>
              </w:rPr>
            </w:pPr>
            <w:r>
              <w:rPr>
                <w:rFonts w:ascii="Verdana" w:hAnsi="Verdana"/>
                <w:color w:val="000000"/>
                <w:sz w:val="16"/>
                <w:szCs w:val="16"/>
              </w:rPr>
              <w:t>1 Policy Seminar</w:t>
            </w:r>
          </w:p>
        </w:tc>
        <w:tc>
          <w:tcPr>
            <w:tcW w:w="3240" w:type="dxa"/>
          </w:tcPr>
          <w:p w:rsidR="003D6820" w:rsidRPr="00E76E91" w:rsidRDefault="003D6820" w:rsidP="00D4432F">
            <w:pPr>
              <w:rPr>
                <w:rFonts w:ascii="Verdana" w:hAnsi="Verdana"/>
                <w:color w:val="000000"/>
                <w:sz w:val="16"/>
                <w:szCs w:val="16"/>
              </w:rPr>
            </w:pPr>
          </w:p>
        </w:tc>
        <w:tc>
          <w:tcPr>
            <w:tcW w:w="1530" w:type="dxa"/>
          </w:tcPr>
          <w:p w:rsidR="003D6820" w:rsidRPr="00E76E91" w:rsidRDefault="003D6820" w:rsidP="00D4432F">
            <w:pPr>
              <w:rPr>
                <w:rFonts w:ascii="Verdana" w:hAnsi="Verdana"/>
                <w:color w:val="000000"/>
                <w:sz w:val="16"/>
                <w:szCs w:val="16"/>
              </w:rPr>
            </w:pPr>
          </w:p>
        </w:tc>
        <w:tc>
          <w:tcPr>
            <w:tcW w:w="1530" w:type="dxa"/>
          </w:tcPr>
          <w:p w:rsidR="003D6820" w:rsidRDefault="003D6820" w:rsidP="00D4432F">
            <w:pPr>
              <w:rPr>
                <w:rFonts w:ascii="Verdana" w:hAnsi="Verdana"/>
                <w:color w:val="000000"/>
                <w:sz w:val="16"/>
                <w:szCs w:val="16"/>
              </w:rPr>
            </w:pPr>
            <w:r>
              <w:rPr>
                <w:rFonts w:ascii="Verdana" w:hAnsi="Verdana"/>
                <w:color w:val="000000"/>
                <w:sz w:val="16"/>
                <w:szCs w:val="16"/>
              </w:rPr>
              <w:t>Nov 2011</w:t>
            </w:r>
          </w:p>
        </w:tc>
      </w:tr>
      <w:tr w:rsidR="004E441F" w:rsidRPr="00E76E91" w:rsidTr="00AF2619">
        <w:trPr>
          <w:trHeight w:val="288"/>
        </w:trPr>
        <w:tc>
          <w:tcPr>
            <w:tcW w:w="2873" w:type="dxa"/>
          </w:tcPr>
          <w:p w:rsidR="004E441F" w:rsidRDefault="004E441F" w:rsidP="00D4432F">
            <w:pPr>
              <w:rPr>
                <w:rFonts w:ascii="Verdana" w:hAnsi="Verdana"/>
                <w:color w:val="000000"/>
                <w:sz w:val="16"/>
                <w:szCs w:val="16"/>
              </w:rPr>
            </w:pPr>
            <w:r>
              <w:rPr>
                <w:rFonts w:ascii="Verdana" w:hAnsi="Verdana"/>
                <w:color w:val="000000"/>
                <w:sz w:val="16"/>
                <w:szCs w:val="16"/>
              </w:rPr>
              <w:t xml:space="preserve">2 </w:t>
            </w:r>
            <w:r w:rsidR="003D6820">
              <w:rPr>
                <w:rFonts w:ascii="Verdana" w:hAnsi="Verdana"/>
                <w:color w:val="000000"/>
                <w:sz w:val="16"/>
                <w:szCs w:val="16"/>
              </w:rPr>
              <w:t xml:space="preserve">Dissemination </w:t>
            </w:r>
            <w:r>
              <w:rPr>
                <w:rFonts w:ascii="Verdana" w:hAnsi="Verdana"/>
                <w:color w:val="000000"/>
                <w:sz w:val="16"/>
                <w:szCs w:val="16"/>
              </w:rPr>
              <w:t>Seminars to Present Publications in the Region</w:t>
            </w:r>
          </w:p>
        </w:tc>
        <w:tc>
          <w:tcPr>
            <w:tcW w:w="3240" w:type="dxa"/>
          </w:tcPr>
          <w:p w:rsidR="004E441F" w:rsidRPr="00E76E91" w:rsidRDefault="004E441F" w:rsidP="00D4432F">
            <w:pPr>
              <w:rPr>
                <w:rFonts w:ascii="Verdana" w:hAnsi="Verdana"/>
                <w:color w:val="000000"/>
                <w:sz w:val="16"/>
                <w:szCs w:val="16"/>
              </w:rPr>
            </w:pPr>
          </w:p>
        </w:tc>
        <w:tc>
          <w:tcPr>
            <w:tcW w:w="1530" w:type="dxa"/>
          </w:tcPr>
          <w:p w:rsidR="004E441F" w:rsidRPr="00E76E91" w:rsidRDefault="004E441F" w:rsidP="00D4432F">
            <w:pPr>
              <w:rPr>
                <w:rFonts w:ascii="Verdana" w:hAnsi="Verdana"/>
                <w:color w:val="000000"/>
                <w:sz w:val="16"/>
                <w:szCs w:val="16"/>
              </w:rPr>
            </w:pPr>
          </w:p>
        </w:tc>
        <w:tc>
          <w:tcPr>
            <w:tcW w:w="1530" w:type="dxa"/>
          </w:tcPr>
          <w:p w:rsidR="004E441F" w:rsidRPr="00E76E91" w:rsidRDefault="004E441F" w:rsidP="00D4432F">
            <w:pPr>
              <w:rPr>
                <w:rFonts w:ascii="Verdana" w:hAnsi="Verdana"/>
                <w:color w:val="000000"/>
                <w:sz w:val="16"/>
                <w:szCs w:val="16"/>
              </w:rPr>
            </w:pPr>
            <w:r>
              <w:rPr>
                <w:rFonts w:ascii="Verdana" w:hAnsi="Verdana"/>
                <w:color w:val="000000"/>
                <w:sz w:val="16"/>
                <w:szCs w:val="16"/>
              </w:rPr>
              <w:t>October 2011</w:t>
            </w:r>
          </w:p>
        </w:tc>
      </w:tr>
    </w:tbl>
    <w:p w:rsidR="00C40706" w:rsidRPr="00E76E91" w:rsidRDefault="00C40706" w:rsidP="00D67FB2">
      <w:pPr>
        <w:rPr>
          <w:rFonts w:ascii="Verdana" w:hAnsi="Verdana"/>
          <w:color w:val="0000CC"/>
          <w:sz w:val="16"/>
          <w:szCs w:val="16"/>
        </w:rPr>
      </w:pPr>
    </w:p>
    <w:p w:rsidR="00B13DCB" w:rsidRDefault="00D35ED1" w:rsidP="00B13DCB">
      <w:pPr>
        <w:rPr>
          <w:rFonts w:ascii="Verdana" w:hAnsi="Verdana"/>
          <w:sz w:val="18"/>
          <w:szCs w:val="18"/>
        </w:rPr>
      </w:pPr>
      <w:r w:rsidRPr="00E76E91">
        <w:rPr>
          <w:rFonts w:ascii="Verdana" w:hAnsi="Verdana"/>
          <w:color w:val="0000CC"/>
          <w:sz w:val="16"/>
          <w:szCs w:val="16"/>
        </w:rPr>
        <w:lastRenderedPageBreak/>
        <w:t xml:space="preserve">5.2 </w:t>
      </w:r>
      <w:r w:rsidR="00D67FB2" w:rsidRPr="00E76E91">
        <w:rPr>
          <w:rFonts w:ascii="Verdana" w:hAnsi="Verdana"/>
          <w:color w:val="0000CC"/>
          <w:sz w:val="16"/>
          <w:szCs w:val="16"/>
        </w:rPr>
        <w:t xml:space="preserve">Dissemination </w:t>
      </w:r>
      <w:r w:rsidR="00895855" w:rsidRPr="00E76E91">
        <w:rPr>
          <w:rFonts w:ascii="Verdana" w:hAnsi="Verdana"/>
          <w:color w:val="0000CC"/>
          <w:sz w:val="16"/>
          <w:szCs w:val="16"/>
        </w:rPr>
        <w:t>plan</w:t>
      </w:r>
      <w:r w:rsidR="00D67FB2" w:rsidRPr="00E76E91">
        <w:rPr>
          <w:rFonts w:ascii="Verdana" w:hAnsi="Verdana"/>
          <w:color w:val="0000CC"/>
          <w:sz w:val="16"/>
          <w:szCs w:val="16"/>
        </w:rPr>
        <w:t>:</w:t>
      </w:r>
      <w:r w:rsidR="005F0355" w:rsidRPr="00E76E91">
        <w:rPr>
          <w:rFonts w:ascii="Verdana" w:hAnsi="Verdana"/>
          <w:color w:val="0000CC"/>
          <w:sz w:val="16"/>
          <w:szCs w:val="16"/>
        </w:rPr>
        <w:t xml:space="preserve"> </w:t>
      </w:r>
      <w:r w:rsidR="005F0355" w:rsidRPr="00E76E91">
        <w:rPr>
          <w:rFonts w:ascii="Verdana" w:hAnsi="Verdana" w:cs="Arial"/>
          <w:color w:val="0000CC"/>
          <w:sz w:val="16"/>
          <w:szCs w:val="16"/>
        </w:rPr>
        <w:t xml:space="preserve">when warranted briefly describe dissemination plan of expected </w:t>
      </w:r>
      <w:r w:rsidR="00841316" w:rsidRPr="00E76E91">
        <w:rPr>
          <w:rFonts w:ascii="Verdana" w:hAnsi="Verdana" w:cs="Arial"/>
          <w:color w:val="0000CC"/>
          <w:sz w:val="16"/>
          <w:szCs w:val="16"/>
        </w:rPr>
        <w:t xml:space="preserve">deliverables </w:t>
      </w:r>
      <w:r w:rsidR="005F0355" w:rsidRPr="00E76E91">
        <w:rPr>
          <w:rFonts w:ascii="Verdana" w:hAnsi="Verdana" w:cs="Arial"/>
          <w:color w:val="0000CC"/>
          <w:sz w:val="16"/>
          <w:szCs w:val="16"/>
        </w:rPr>
        <w:t>/ results with a timeline for key activities, person/institution responsible for implementatio</w:t>
      </w:r>
      <w:r w:rsidR="00B13DCB" w:rsidRPr="00E76E91">
        <w:rPr>
          <w:rFonts w:ascii="Verdana" w:hAnsi="Verdana" w:cs="Arial"/>
          <w:color w:val="0000CC"/>
          <w:sz w:val="16"/>
          <w:szCs w:val="16"/>
        </w:rPr>
        <w:t>n:</w:t>
      </w:r>
      <w:r w:rsidR="00B13DCB" w:rsidRPr="00E76E91">
        <w:rPr>
          <w:rFonts w:ascii="Verdana" w:hAnsi="Verdana" w:cs="Arial"/>
          <w:color w:val="0000CC"/>
          <w:sz w:val="18"/>
          <w:szCs w:val="18"/>
        </w:rPr>
        <w:t xml:space="preserve"> </w:t>
      </w:r>
      <w:r w:rsidR="00B13DCB" w:rsidRPr="00E76E91">
        <w:rPr>
          <w:color w:val="000000"/>
          <w:sz w:val="18"/>
          <w:szCs w:val="18"/>
        </w:rPr>
        <w:br/>
      </w:r>
      <w:r w:rsidR="004A6972" w:rsidRPr="00E76E91">
        <w:rPr>
          <w:rFonts w:ascii="Verdana" w:hAnsi="Verdana"/>
          <w:sz w:val="18"/>
          <w:szCs w:val="18"/>
        </w:rPr>
        <w:fldChar w:fldCharType="begin">
          <w:ffData>
            <w:name w:val="Text72"/>
            <w:enabled/>
            <w:calcOnExit w:val="0"/>
            <w:textInput/>
          </w:ffData>
        </w:fldChar>
      </w:r>
      <w:r w:rsidR="00B13DCB" w:rsidRPr="00E76E91">
        <w:rPr>
          <w:rFonts w:ascii="Verdana" w:hAnsi="Verdana"/>
          <w:sz w:val="18"/>
          <w:szCs w:val="18"/>
        </w:rPr>
        <w:instrText xml:space="preserve"> FORMTEXT </w:instrText>
      </w:r>
      <w:r w:rsidR="004A6972" w:rsidRPr="00E76E91">
        <w:rPr>
          <w:rFonts w:ascii="Verdana" w:hAnsi="Verdana"/>
          <w:sz w:val="18"/>
          <w:szCs w:val="18"/>
        </w:rPr>
      </w:r>
      <w:r w:rsidR="004A6972" w:rsidRPr="00E76E91">
        <w:rPr>
          <w:rFonts w:ascii="Verdana" w:hAnsi="Verdana"/>
          <w:sz w:val="18"/>
          <w:szCs w:val="18"/>
        </w:rPr>
        <w:fldChar w:fldCharType="separate"/>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4A6972" w:rsidRPr="00E76E91">
        <w:rPr>
          <w:rFonts w:ascii="Verdana" w:hAnsi="Verdana"/>
          <w:sz w:val="18"/>
          <w:szCs w:val="18"/>
        </w:rPr>
        <w:fldChar w:fldCharType="end"/>
      </w:r>
    </w:p>
    <w:p w:rsidR="002F50F9" w:rsidRDefault="002F50F9" w:rsidP="00D67FB2">
      <w:pPr>
        <w:rPr>
          <w:rFonts w:ascii="Verdana" w:hAnsi="Verdana"/>
          <w:sz w:val="18"/>
          <w:szCs w:val="18"/>
        </w:rPr>
      </w:pPr>
      <w:r>
        <w:rPr>
          <w:rFonts w:ascii="Verdana" w:hAnsi="Verdana"/>
          <w:sz w:val="18"/>
          <w:szCs w:val="18"/>
        </w:rPr>
        <w:t>Activities in component 1 are in themselves dissemination of knowledge, specially the training and workshops. We will organize two dissemination seminars in 2011 in order to present the publications as well as the lessons learned from the capacity building activities financed in component 1, including impact evaluations designed or conceptualized in the courses.</w:t>
      </w:r>
    </w:p>
    <w:p w:rsidR="00F80A95" w:rsidRPr="00E76E91" w:rsidRDefault="00F80A95" w:rsidP="00D67FB2">
      <w:pPr>
        <w:rPr>
          <w:b/>
          <w:color w:val="0000CC"/>
          <w:sz w:val="16"/>
          <w:szCs w:val="16"/>
        </w:rPr>
      </w:pPr>
      <w:r w:rsidRPr="00E76E91">
        <w:rPr>
          <w:rFonts w:ascii="Verdana" w:hAnsi="Verdana"/>
          <w:color w:val="0000CC"/>
          <w:sz w:val="16"/>
          <w:szCs w:val="16"/>
        </w:rPr>
        <w:t>5.3 Results Matrix:</w:t>
      </w:r>
    </w:p>
    <w:tbl>
      <w:tblPr>
        <w:tblW w:w="9192" w:type="dxa"/>
        <w:tblInd w:w="96" w:type="dxa"/>
        <w:tblLook w:val="04A0"/>
      </w:tblPr>
      <w:tblGrid>
        <w:gridCol w:w="2860"/>
        <w:gridCol w:w="960"/>
        <w:gridCol w:w="1232"/>
        <w:gridCol w:w="1195"/>
        <w:gridCol w:w="1415"/>
        <w:gridCol w:w="1530"/>
      </w:tblGrid>
      <w:tr w:rsidR="004C789B" w:rsidRPr="00E76E91" w:rsidTr="004C789B">
        <w:trPr>
          <w:trHeight w:val="255"/>
        </w:trPr>
        <w:tc>
          <w:tcPr>
            <w:tcW w:w="2860" w:type="dxa"/>
            <w:vMerge w:val="restart"/>
            <w:tcBorders>
              <w:top w:val="single" w:sz="8" w:space="0" w:color="auto"/>
              <w:left w:val="single" w:sz="8" w:space="0" w:color="auto"/>
              <w:bottom w:val="single" w:sz="4" w:space="0" w:color="auto"/>
              <w:right w:val="single" w:sz="4" w:space="0" w:color="auto"/>
            </w:tcBorders>
            <w:shd w:val="clear" w:color="000000" w:fill="33CCCC"/>
            <w:vAlign w:val="center"/>
            <w:hideMark/>
          </w:tcPr>
          <w:p w:rsidR="00F80A95" w:rsidRPr="00E76E91" w:rsidRDefault="00F80A95" w:rsidP="00F80A95">
            <w:pPr>
              <w:spacing w:after="0" w:line="240" w:lineRule="auto"/>
              <w:rPr>
                <w:rFonts w:ascii="Verdana" w:eastAsia="Times New Roman" w:hAnsi="Verdana" w:cs="Arial"/>
                <w:bCs/>
                <w:color w:val="000000"/>
                <w:sz w:val="15"/>
                <w:szCs w:val="15"/>
              </w:rPr>
            </w:pPr>
            <w:r w:rsidRPr="00E76E91">
              <w:rPr>
                <w:rFonts w:ascii="Verdana" w:eastAsia="Times New Roman" w:hAnsi="Verdana" w:cs="Arial"/>
                <w:bCs/>
                <w:color w:val="000000"/>
                <w:sz w:val="15"/>
                <w:szCs w:val="15"/>
              </w:rPr>
              <w:t>Indicators</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33CCCC"/>
            <w:vAlign w:val="center"/>
            <w:hideMark/>
          </w:tcPr>
          <w:p w:rsidR="00F80A95" w:rsidRPr="00E76E91" w:rsidRDefault="00F80A95" w:rsidP="00F80A95">
            <w:pPr>
              <w:spacing w:after="0" w:line="240" w:lineRule="auto"/>
              <w:jc w:val="center"/>
              <w:rPr>
                <w:rFonts w:ascii="Verdana" w:eastAsia="Times New Roman" w:hAnsi="Verdana" w:cs="Arial"/>
                <w:bCs/>
                <w:color w:val="000000"/>
                <w:sz w:val="15"/>
                <w:szCs w:val="15"/>
              </w:rPr>
            </w:pPr>
            <w:r w:rsidRPr="00E76E91">
              <w:rPr>
                <w:rFonts w:ascii="Verdana" w:eastAsia="Times New Roman" w:hAnsi="Verdana" w:cs="Arial"/>
                <w:bCs/>
                <w:color w:val="000000"/>
                <w:sz w:val="15"/>
                <w:szCs w:val="15"/>
              </w:rPr>
              <w:t>Baseline</w:t>
            </w:r>
          </w:p>
        </w:tc>
        <w:tc>
          <w:tcPr>
            <w:tcW w:w="2427" w:type="dxa"/>
            <w:gridSpan w:val="2"/>
            <w:tcBorders>
              <w:top w:val="single" w:sz="8" w:space="0" w:color="auto"/>
              <w:left w:val="nil"/>
              <w:right w:val="single" w:sz="4" w:space="0" w:color="auto"/>
            </w:tcBorders>
            <w:shd w:val="clear" w:color="000000" w:fill="33CCCC"/>
            <w:vAlign w:val="center"/>
            <w:hideMark/>
          </w:tcPr>
          <w:p w:rsidR="00F80A95" w:rsidRPr="00E76E91" w:rsidRDefault="00F80A95" w:rsidP="00F80A95">
            <w:pPr>
              <w:spacing w:after="0" w:line="240" w:lineRule="auto"/>
              <w:jc w:val="center"/>
              <w:rPr>
                <w:rFonts w:ascii="Verdana" w:eastAsia="Times New Roman" w:hAnsi="Verdana" w:cs="Arial"/>
                <w:bCs/>
                <w:color w:val="000000"/>
                <w:sz w:val="15"/>
                <w:szCs w:val="15"/>
              </w:rPr>
            </w:pPr>
            <w:r w:rsidRPr="00E76E91">
              <w:rPr>
                <w:rFonts w:ascii="Verdana" w:eastAsia="Times New Roman" w:hAnsi="Verdana" w:cs="Arial"/>
                <w:bCs/>
                <w:color w:val="000000"/>
                <w:sz w:val="15"/>
                <w:szCs w:val="15"/>
              </w:rPr>
              <w:t>Intermediate Targets</w:t>
            </w:r>
          </w:p>
        </w:tc>
        <w:tc>
          <w:tcPr>
            <w:tcW w:w="1415" w:type="dxa"/>
            <w:tcBorders>
              <w:top w:val="single" w:sz="4" w:space="0" w:color="auto"/>
              <w:left w:val="nil"/>
              <w:right w:val="single" w:sz="4" w:space="0" w:color="auto"/>
            </w:tcBorders>
            <w:shd w:val="clear" w:color="000000" w:fill="33CCCC"/>
            <w:vAlign w:val="center"/>
            <w:hideMark/>
          </w:tcPr>
          <w:p w:rsidR="00F80A95" w:rsidRPr="00E76E91" w:rsidRDefault="00F80A95" w:rsidP="00F80A95">
            <w:pPr>
              <w:spacing w:after="0" w:line="240" w:lineRule="auto"/>
              <w:jc w:val="center"/>
              <w:rPr>
                <w:rFonts w:ascii="Verdana" w:eastAsia="Times New Roman" w:hAnsi="Verdana" w:cs="Arial"/>
                <w:bCs/>
                <w:color w:val="000000"/>
                <w:sz w:val="15"/>
                <w:szCs w:val="15"/>
              </w:rPr>
            </w:pPr>
            <w:r w:rsidRPr="00E76E91">
              <w:rPr>
                <w:rFonts w:ascii="Verdana" w:eastAsia="Times New Roman" w:hAnsi="Verdana" w:cs="Arial"/>
                <w:bCs/>
                <w:color w:val="000000"/>
                <w:sz w:val="15"/>
                <w:szCs w:val="15"/>
              </w:rPr>
              <w:t>Final Target</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33CCCC"/>
            <w:vAlign w:val="center"/>
            <w:hideMark/>
          </w:tcPr>
          <w:p w:rsidR="00F80A95" w:rsidRPr="00E76E91" w:rsidRDefault="00F80A95" w:rsidP="00F80A95">
            <w:pPr>
              <w:spacing w:after="0" w:line="240" w:lineRule="auto"/>
              <w:jc w:val="center"/>
              <w:rPr>
                <w:rFonts w:ascii="Verdana" w:eastAsia="Times New Roman" w:hAnsi="Verdana" w:cs="Arial"/>
                <w:bCs/>
                <w:color w:val="000000"/>
                <w:sz w:val="15"/>
                <w:szCs w:val="15"/>
              </w:rPr>
            </w:pPr>
            <w:r w:rsidRPr="00E76E91">
              <w:rPr>
                <w:rFonts w:ascii="Verdana" w:eastAsia="Times New Roman" w:hAnsi="Verdana" w:cs="Arial"/>
                <w:bCs/>
                <w:color w:val="000000"/>
                <w:sz w:val="15"/>
                <w:szCs w:val="15"/>
              </w:rPr>
              <w:t>Expected Completion Date</w:t>
            </w:r>
          </w:p>
        </w:tc>
      </w:tr>
      <w:tr w:rsidR="004C789B" w:rsidRPr="00E76E91" w:rsidTr="004C789B">
        <w:trPr>
          <w:trHeight w:val="255"/>
        </w:trPr>
        <w:tc>
          <w:tcPr>
            <w:tcW w:w="2860" w:type="dxa"/>
            <w:vMerge/>
            <w:tcBorders>
              <w:top w:val="single" w:sz="8" w:space="0" w:color="auto"/>
              <w:left w:val="single" w:sz="8" w:space="0" w:color="auto"/>
              <w:bottom w:val="single" w:sz="4" w:space="0" w:color="auto"/>
              <w:right w:val="single" w:sz="4" w:space="0" w:color="auto"/>
            </w:tcBorders>
            <w:vAlign w:val="center"/>
            <w:hideMark/>
          </w:tcPr>
          <w:p w:rsidR="00F80A95" w:rsidRPr="00E76E91" w:rsidRDefault="00F80A95" w:rsidP="00F80A95">
            <w:pPr>
              <w:spacing w:after="0" w:line="240" w:lineRule="auto"/>
              <w:rPr>
                <w:rFonts w:ascii="Verdana" w:eastAsia="Times New Roman" w:hAnsi="Verdana" w:cs="Arial"/>
                <w:bCs/>
                <w:color w:val="000000"/>
                <w:sz w:val="15"/>
                <w:szCs w:val="15"/>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F80A95" w:rsidRPr="00E76E91" w:rsidRDefault="00F80A95" w:rsidP="00F80A95">
            <w:pPr>
              <w:spacing w:after="0" w:line="240" w:lineRule="auto"/>
              <w:rPr>
                <w:rFonts w:ascii="Verdana" w:eastAsia="Times New Roman" w:hAnsi="Verdana" w:cs="Arial"/>
                <w:bCs/>
                <w:color w:val="000000"/>
                <w:sz w:val="15"/>
                <w:szCs w:val="15"/>
              </w:rPr>
            </w:pPr>
          </w:p>
        </w:tc>
        <w:tc>
          <w:tcPr>
            <w:tcW w:w="1232" w:type="dxa"/>
            <w:tcBorders>
              <w:top w:val="nil"/>
              <w:left w:val="nil"/>
              <w:bottom w:val="single" w:sz="4" w:space="0" w:color="auto"/>
              <w:right w:val="single" w:sz="4" w:space="0" w:color="auto"/>
            </w:tcBorders>
            <w:shd w:val="clear" w:color="000000" w:fill="B6DDE8"/>
            <w:vAlign w:val="center"/>
            <w:hideMark/>
          </w:tcPr>
          <w:p w:rsidR="00F80A95" w:rsidRPr="00E76E91" w:rsidRDefault="00F80A95" w:rsidP="00F80A95">
            <w:pPr>
              <w:spacing w:after="0" w:line="240" w:lineRule="auto"/>
              <w:jc w:val="center"/>
              <w:rPr>
                <w:rFonts w:ascii="Verdana" w:eastAsia="Times New Roman" w:hAnsi="Verdana" w:cs="Arial"/>
                <w:bCs/>
                <w:color w:val="000000"/>
                <w:sz w:val="15"/>
                <w:szCs w:val="15"/>
              </w:rPr>
            </w:pPr>
            <w:r w:rsidRPr="00E76E91">
              <w:rPr>
                <w:rFonts w:ascii="Verdana" w:eastAsia="Times New Roman" w:hAnsi="Verdana" w:cs="Arial"/>
                <w:bCs/>
                <w:color w:val="000000"/>
                <w:sz w:val="15"/>
                <w:szCs w:val="15"/>
              </w:rPr>
              <w:t>Year 1</w:t>
            </w:r>
          </w:p>
        </w:tc>
        <w:tc>
          <w:tcPr>
            <w:tcW w:w="1195" w:type="dxa"/>
            <w:tcBorders>
              <w:top w:val="nil"/>
              <w:left w:val="nil"/>
              <w:bottom w:val="single" w:sz="4" w:space="0" w:color="auto"/>
              <w:right w:val="single" w:sz="4" w:space="0" w:color="auto"/>
            </w:tcBorders>
            <w:shd w:val="clear" w:color="000000" w:fill="B6DDE8"/>
            <w:vAlign w:val="center"/>
            <w:hideMark/>
          </w:tcPr>
          <w:p w:rsidR="00F80A95" w:rsidRPr="00E76E91" w:rsidRDefault="00F80A95" w:rsidP="00F80A95">
            <w:pPr>
              <w:spacing w:after="0" w:line="240" w:lineRule="auto"/>
              <w:jc w:val="center"/>
              <w:rPr>
                <w:rFonts w:ascii="Verdana" w:eastAsia="Times New Roman" w:hAnsi="Verdana" w:cs="Arial"/>
                <w:bCs/>
                <w:color w:val="000000"/>
                <w:sz w:val="15"/>
                <w:szCs w:val="15"/>
              </w:rPr>
            </w:pPr>
            <w:r w:rsidRPr="00E76E91">
              <w:rPr>
                <w:rFonts w:ascii="Verdana" w:eastAsia="Times New Roman" w:hAnsi="Verdana" w:cs="Arial"/>
                <w:bCs/>
                <w:color w:val="000000"/>
                <w:sz w:val="15"/>
                <w:szCs w:val="15"/>
              </w:rPr>
              <w:t>Year 2</w:t>
            </w:r>
          </w:p>
        </w:tc>
        <w:tc>
          <w:tcPr>
            <w:tcW w:w="1415" w:type="dxa"/>
            <w:tcBorders>
              <w:top w:val="nil"/>
              <w:left w:val="nil"/>
              <w:bottom w:val="single" w:sz="4" w:space="0" w:color="auto"/>
              <w:right w:val="single" w:sz="4" w:space="0" w:color="auto"/>
            </w:tcBorders>
            <w:shd w:val="clear" w:color="000000" w:fill="B6DDE8"/>
            <w:vAlign w:val="center"/>
            <w:hideMark/>
          </w:tcPr>
          <w:p w:rsidR="00F80A95" w:rsidRPr="00E76E91" w:rsidRDefault="004C789B" w:rsidP="00F80A95">
            <w:pPr>
              <w:spacing w:after="0" w:line="240" w:lineRule="auto"/>
              <w:jc w:val="center"/>
              <w:rPr>
                <w:rFonts w:ascii="Verdana" w:eastAsia="Times New Roman" w:hAnsi="Verdana" w:cs="Arial"/>
                <w:bCs/>
                <w:color w:val="000000"/>
                <w:sz w:val="15"/>
                <w:szCs w:val="15"/>
              </w:rPr>
            </w:pPr>
            <w:r w:rsidRPr="00E76E91">
              <w:rPr>
                <w:rFonts w:ascii="Verdana" w:eastAsia="Times New Roman" w:hAnsi="Verdana" w:cs="Arial"/>
                <w:bCs/>
                <w:color w:val="000000"/>
                <w:sz w:val="15"/>
                <w:szCs w:val="15"/>
              </w:rPr>
              <w:t>Subseq</w:t>
            </w:r>
            <w:r w:rsidR="0001447A" w:rsidRPr="00E76E91">
              <w:rPr>
                <w:rFonts w:ascii="Verdana" w:eastAsia="Times New Roman" w:hAnsi="Verdana" w:cs="Arial"/>
                <w:bCs/>
                <w:color w:val="000000"/>
                <w:sz w:val="15"/>
                <w:szCs w:val="15"/>
              </w:rPr>
              <w:t>.</w:t>
            </w:r>
            <w:r w:rsidRPr="00E76E91">
              <w:rPr>
                <w:rFonts w:ascii="Verdana" w:eastAsia="Times New Roman" w:hAnsi="Verdana" w:cs="Arial"/>
                <w:bCs/>
                <w:color w:val="000000"/>
                <w:sz w:val="15"/>
                <w:szCs w:val="15"/>
              </w:rPr>
              <w:t xml:space="preserve"> years</w:t>
            </w:r>
            <w:r w:rsidR="00F80A95" w:rsidRPr="00E76E91">
              <w:rPr>
                <w:rFonts w:ascii="Verdana" w:eastAsia="Times New Roman" w:hAnsi="Verdana" w:cs="Arial"/>
                <w:bCs/>
                <w:color w:val="000000"/>
                <w:sz w:val="15"/>
                <w:szCs w:val="15"/>
              </w:rPr>
              <w:t xml:space="preserve"> </w:t>
            </w:r>
          </w:p>
        </w:tc>
        <w:tc>
          <w:tcPr>
            <w:tcW w:w="1530" w:type="dxa"/>
            <w:vMerge/>
            <w:tcBorders>
              <w:top w:val="nil"/>
              <w:left w:val="single" w:sz="4" w:space="0" w:color="auto"/>
              <w:bottom w:val="single" w:sz="4" w:space="0" w:color="auto"/>
              <w:right w:val="single" w:sz="4" w:space="0" w:color="auto"/>
            </w:tcBorders>
            <w:vAlign w:val="center"/>
            <w:hideMark/>
          </w:tcPr>
          <w:p w:rsidR="00F80A95" w:rsidRPr="00E76E91" w:rsidRDefault="00F80A95" w:rsidP="00F80A95">
            <w:pPr>
              <w:spacing w:after="0" w:line="240" w:lineRule="auto"/>
              <w:rPr>
                <w:rFonts w:ascii="Verdana" w:eastAsia="Times New Roman" w:hAnsi="Verdana" w:cs="Arial"/>
                <w:bCs/>
                <w:color w:val="000000"/>
                <w:sz w:val="15"/>
                <w:szCs w:val="15"/>
              </w:rPr>
            </w:pPr>
          </w:p>
        </w:tc>
      </w:tr>
      <w:tr w:rsidR="00191C99" w:rsidRPr="00E76E91" w:rsidTr="00F22BFD">
        <w:trPr>
          <w:trHeight w:val="288"/>
        </w:trPr>
        <w:tc>
          <w:tcPr>
            <w:tcW w:w="9192" w:type="dxa"/>
            <w:gridSpan w:val="6"/>
            <w:tcBorders>
              <w:top w:val="nil"/>
              <w:left w:val="single" w:sz="8" w:space="0" w:color="auto"/>
              <w:bottom w:val="single" w:sz="4" w:space="0" w:color="auto"/>
              <w:right w:val="single" w:sz="8" w:space="0" w:color="auto"/>
            </w:tcBorders>
            <w:shd w:val="clear" w:color="000000" w:fill="99CCFF"/>
            <w:vAlign w:val="center"/>
            <w:hideMark/>
          </w:tcPr>
          <w:p w:rsidR="00191C99" w:rsidRPr="00E76E91" w:rsidRDefault="00191C99" w:rsidP="00F80A95">
            <w:pPr>
              <w:spacing w:after="0" w:line="240" w:lineRule="auto"/>
              <w:rPr>
                <w:rFonts w:ascii="Verdana" w:eastAsia="Times New Roman" w:hAnsi="Verdana" w:cs="Arial"/>
                <w:bCs/>
                <w:color w:val="000000"/>
                <w:sz w:val="15"/>
                <w:szCs w:val="15"/>
              </w:rPr>
            </w:pPr>
            <w:r w:rsidRPr="00E76E91">
              <w:rPr>
                <w:rFonts w:ascii="Verdana" w:eastAsia="Times New Roman" w:hAnsi="Verdana" w:cs="Arial"/>
                <w:bCs/>
                <w:color w:val="000000"/>
                <w:sz w:val="15"/>
                <w:szCs w:val="15"/>
              </w:rPr>
              <w:t>Outcome Indicator</w:t>
            </w:r>
          </w:p>
        </w:tc>
      </w:tr>
      <w:tr w:rsidR="00F80A95" w:rsidRPr="00E76E91" w:rsidTr="00191C99">
        <w:trPr>
          <w:trHeight w:val="288"/>
        </w:trPr>
        <w:tc>
          <w:tcPr>
            <w:tcW w:w="2860" w:type="dxa"/>
            <w:tcBorders>
              <w:top w:val="nil"/>
              <w:left w:val="single" w:sz="8" w:space="0" w:color="auto"/>
              <w:bottom w:val="single" w:sz="4" w:space="0" w:color="auto"/>
              <w:right w:val="single" w:sz="4" w:space="0" w:color="auto"/>
            </w:tcBorders>
            <w:shd w:val="clear" w:color="auto" w:fill="auto"/>
            <w:vAlign w:val="center"/>
            <w:hideMark/>
          </w:tcPr>
          <w:p w:rsidR="00F80A95" w:rsidRPr="00E76E91" w:rsidRDefault="002F50F9" w:rsidP="002F50F9">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Number of r</w:t>
            </w:r>
            <w:r w:rsidR="003D6820">
              <w:rPr>
                <w:rFonts w:ascii="Verdana" w:eastAsia="Times New Roman" w:hAnsi="Verdana" w:cs="Arial"/>
                <w:color w:val="000000"/>
                <w:sz w:val="16"/>
                <w:szCs w:val="16"/>
              </w:rPr>
              <w:t>igorous impact evaluations designed and implemented</w:t>
            </w:r>
            <w:r>
              <w:rPr>
                <w:rFonts w:ascii="Verdana" w:eastAsia="Times New Roman" w:hAnsi="Verdana" w:cs="Arial"/>
                <w:color w:val="000000"/>
                <w:sz w:val="16"/>
                <w:szCs w:val="16"/>
              </w:rPr>
              <w:t xml:space="preserve"> as a result of the courses</w:t>
            </w:r>
          </w:p>
        </w:tc>
        <w:tc>
          <w:tcPr>
            <w:tcW w:w="960" w:type="dxa"/>
            <w:tcBorders>
              <w:top w:val="nil"/>
              <w:left w:val="nil"/>
              <w:bottom w:val="single" w:sz="4" w:space="0" w:color="auto"/>
              <w:right w:val="single" w:sz="4" w:space="0" w:color="auto"/>
            </w:tcBorders>
            <w:shd w:val="clear" w:color="auto" w:fill="auto"/>
            <w:vAlign w:val="center"/>
            <w:hideMark/>
          </w:tcPr>
          <w:p w:rsidR="00F80A95" w:rsidRPr="00E76E91" w:rsidRDefault="002F50F9"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0</w:t>
            </w:r>
          </w:p>
        </w:tc>
        <w:tc>
          <w:tcPr>
            <w:tcW w:w="1232" w:type="dxa"/>
            <w:tcBorders>
              <w:top w:val="nil"/>
              <w:left w:val="nil"/>
              <w:bottom w:val="single" w:sz="4"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3</w:t>
            </w:r>
          </w:p>
        </w:tc>
        <w:tc>
          <w:tcPr>
            <w:tcW w:w="1195" w:type="dxa"/>
            <w:tcBorders>
              <w:top w:val="nil"/>
              <w:left w:val="nil"/>
              <w:bottom w:val="single" w:sz="4"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3</w:t>
            </w:r>
          </w:p>
        </w:tc>
        <w:tc>
          <w:tcPr>
            <w:tcW w:w="1415" w:type="dxa"/>
            <w:tcBorders>
              <w:top w:val="nil"/>
              <w:left w:val="nil"/>
              <w:bottom w:val="single" w:sz="4" w:space="0" w:color="auto"/>
              <w:right w:val="single" w:sz="4" w:space="0" w:color="auto"/>
            </w:tcBorders>
            <w:shd w:val="clear" w:color="auto" w:fill="auto"/>
            <w:vAlign w:val="center"/>
            <w:hideMark/>
          </w:tcPr>
          <w:p w:rsidR="00F80A95" w:rsidRPr="00E76E91" w:rsidRDefault="00F80A95" w:rsidP="00F80A95">
            <w:pPr>
              <w:spacing w:after="0" w:line="240" w:lineRule="auto"/>
              <w:rPr>
                <w:rFonts w:ascii="Verdana" w:eastAsia="Times New Roman" w:hAnsi="Verdana" w:cs="Arial"/>
                <w:color w:val="000000"/>
                <w:sz w:val="16"/>
                <w:szCs w:val="16"/>
              </w:rPr>
            </w:pPr>
          </w:p>
        </w:tc>
        <w:tc>
          <w:tcPr>
            <w:tcW w:w="1530" w:type="dxa"/>
            <w:tcBorders>
              <w:top w:val="nil"/>
              <w:left w:val="nil"/>
              <w:bottom w:val="single" w:sz="4" w:space="0" w:color="auto"/>
              <w:right w:val="single" w:sz="8"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Dec 2011</w:t>
            </w:r>
          </w:p>
        </w:tc>
      </w:tr>
      <w:tr w:rsidR="008C40AA" w:rsidRPr="00E76E91" w:rsidTr="00191C99">
        <w:trPr>
          <w:trHeight w:val="288"/>
        </w:trPr>
        <w:tc>
          <w:tcPr>
            <w:tcW w:w="2860" w:type="dxa"/>
            <w:tcBorders>
              <w:top w:val="nil"/>
              <w:left w:val="single" w:sz="8" w:space="0" w:color="auto"/>
              <w:bottom w:val="single" w:sz="4" w:space="0" w:color="auto"/>
              <w:right w:val="single" w:sz="4" w:space="0" w:color="auto"/>
            </w:tcBorders>
            <w:shd w:val="clear" w:color="auto" w:fill="auto"/>
            <w:vAlign w:val="center"/>
            <w:hideMark/>
          </w:tcPr>
          <w:p w:rsidR="008C40AA" w:rsidRDefault="008C40AA" w:rsidP="002F50F9">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Percentage of participants that increase their understanding of impact evaluations (measured with pre-post test)</w:t>
            </w:r>
          </w:p>
        </w:tc>
        <w:tc>
          <w:tcPr>
            <w:tcW w:w="960" w:type="dxa"/>
            <w:tcBorders>
              <w:top w:val="nil"/>
              <w:left w:val="nil"/>
              <w:bottom w:val="single" w:sz="4" w:space="0" w:color="auto"/>
              <w:right w:val="single" w:sz="4" w:space="0" w:color="auto"/>
            </w:tcBorders>
            <w:shd w:val="clear" w:color="auto" w:fill="auto"/>
            <w:vAlign w:val="center"/>
            <w:hideMark/>
          </w:tcPr>
          <w:p w:rsidR="008C40AA" w:rsidRDefault="008C40AA"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0</w:t>
            </w:r>
          </w:p>
        </w:tc>
        <w:tc>
          <w:tcPr>
            <w:tcW w:w="1232" w:type="dxa"/>
            <w:tcBorders>
              <w:top w:val="nil"/>
              <w:left w:val="nil"/>
              <w:bottom w:val="single" w:sz="4" w:space="0" w:color="auto"/>
              <w:right w:val="single" w:sz="4" w:space="0" w:color="auto"/>
            </w:tcBorders>
            <w:shd w:val="clear" w:color="auto" w:fill="auto"/>
            <w:vAlign w:val="center"/>
            <w:hideMark/>
          </w:tcPr>
          <w:p w:rsidR="008C40AA" w:rsidRDefault="008C40AA"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75</w:t>
            </w:r>
          </w:p>
        </w:tc>
        <w:tc>
          <w:tcPr>
            <w:tcW w:w="1195" w:type="dxa"/>
            <w:tcBorders>
              <w:top w:val="nil"/>
              <w:left w:val="nil"/>
              <w:bottom w:val="single" w:sz="4" w:space="0" w:color="auto"/>
              <w:right w:val="single" w:sz="4" w:space="0" w:color="auto"/>
            </w:tcBorders>
            <w:shd w:val="clear" w:color="auto" w:fill="auto"/>
            <w:vAlign w:val="center"/>
            <w:hideMark/>
          </w:tcPr>
          <w:p w:rsidR="008C40AA" w:rsidRDefault="008C40AA"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75</w:t>
            </w:r>
          </w:p>
        </w:tc>
        <w:tc>
          <w:tcPr>
            <w:tcW w:w="1415" w:type="dxa"/>
            <w:tcBorders>
              <w:top w:val="nil"/>
              <w:left w:val="nil"/>
              <w:bottom w:val="single" w:sz="4" w:space="0" w:color="auto"/>
              <w:right w:val="single" w:sz="4" w:space="0" w:color="auto"/>
            </w:tcBorders>
            <w:shd w:val="clear" w:color="auto" w:fill="auto"/>
            <w:vAlign w:val="center"/>
            <w:hideMark/>
          </w:tcPr>
          <w:p w:rsidR="008C40AA" w:rsidRPr="00E76E91" w:rsidRDefault="008C40AA" w:rsidP="00F80A95">
            <w:pPr>
              <w:spacing w:after="0" w:line="240" w:lineRule="auto"/>
              <w:rPr>
                <w:rFonts w:ascii="Verdana" w:eastAsia="Times New Roman" w:hAnsi="Verdana" w:cs="Arial"/>
                <w:color w:val="000000"/>
                <w:sz w:val="16"/>
                <w:szCs w:val="16"/>
              </w:rPr>
            </w:pPr>
          </w:p>
        </w:tc>
        <w:tc>
          <w:tcPr>
            <w:tcW w:w="1530" w:type="dxa"/>
            <w:tcBorders>
              <w:top w:val="nil"/>
              <w:left w:val="nil"/>
              <w:bottom w:val="single" w:sz="4" w:space="0" w:color="auto"/>
              <w:right w:val="single" w:sz="8" w:space="0" w:color="auto"/>
            </w:tcBorders>
            <w:shd w:val="clear" w:color="auto" w:fill="auto"/>
            <w:vAlign w:val="center"/>
            <w:hideMark/>
          </w:tcPr>
          <w:p w:rsidR="008C40AA" w:rsidRDefault="008C40AA"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Dec 2011</w:t>
            </w:r>
          </w:p>
        </w:tc>
      </w:tr>
      <w:tr w:rsidR="008C40AA" w:rsidRPr="00E76E91" w:rsidTr="00191C99">
        <w:trPr>
          <w:trHeight w:val="288"/>
        </w:trPr>
        <w:tc>
          <w:tcPr>
            <w:tcW w:w="2860" w:type="dxa"/>
            <w:tcBorders>
              <w:top w:val="nil"/>
              <w:left w:val="single" w:sz="8" w:space="0" w:color="auto"/>
              <w:bottom w:val="single" w:sz="4" w:space="0" w:color="auto"/>
              <w:right w:val="single" w:sz="4" w:space="0" w:color="auto"/>
            </w:tcBorders>
            <w:shd w:val="clear" w:color="auto" w:fill="auto"/>
            <w:vAlign w:val="center"/>
            <w:hideMark/>
          </w:tcPr>
          <w:p w:rsidR="008C40AA" w:rsidRDefault="00671BBA" w:rsidP="008C40AA">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Number</w:t>
            </w:r>
            <w:r w:rsidR="008C40AA">
              <w:rPr>
                <w:rFonts w:ascii="Verdana" w:eastAsia="Times New Roman" w:hAnsi="Verdana" w:cs="Arial"/>
                <w:color w:val="000000"/>
                <w:sz w:val="16"/>
                <w:szCs w:val="16"/>
              </w:rPr>
              <w:t xml:space="preserve"> of institution counterparts that use the guideline on impact evaluation as a work instrument</w:t>
            </w:r>
          </w:p>
        </w:tc>
        <w:tc>
          <w:tcPr>
            <w:tcW w:w="960" w:type="dxa"/>
            <w:tcBorders>
              <w:top w:val="nil"/>
              <w:left w:val="nil"/>
              <w:bottom w:val="single" w:sz="4" w:space="0" w:color="auto"/>
              <w:right w:val="single" w:sz="4" w:space="0" w:color="auto"/>
            </w:tcBorders>
            <w:shd w:val="clear" w:color="auto" w:fill="auto"/>
            <w:vAlign w:val="center"/>
            <w:hideMark/>
          </w:tcPr>
          <w:p w:rsidR="008C40AA" w:rsidRDefault="008C40AA" w:rsidP="00F80A95">
            <w:pPr>
              <w:spacing w:after="0" w:line="240" w:lineRule="auto"/>
              <w:rPr>
                <w:rFonts w:ascii="Verdana" w:eastAsia="Times New Roman" w:hAnsi="Verdana" w:cs="Arial"/>
                <w:color w:val="000000"/>
                <w:sz w:val="16"/>
                <w:szCs w:val="16"/>
              </w:rPr>
            </w:pPr>
          </w:p>
        </w:tc>
        <w:tc>
          <w:tcPr>
            <w:tcW w:w="1232" w:type="dxa"/>
            <w:tcBorders>
              <w:top w:val="nil"/>
              <w:left w:val="nil"/>
              <w:bottom w:val="single" w:sz="4" w:space="0" w:color="auto"/>
              <w:right w:val="single" w:sz="4" w:space="0" w:color="auto"/>
            </w:tcBorders>
            <w:shd w:val="clear" w:color="auto" w:fill="auto"/>
            <w:vAlign w:val="center"/>
            <w:hideMark/>
          </w:tcPr>
          <w:p w:rsidR="008C40AA" w:rsidRDefault="008C40AA" w:rsidP="00F80A95">
            <w:pPr>
              <w:spacing w:after="0" w:line="240" w:lineRule="auto"/>
              <w:rPr>
                <w:rFonts w:ascii="Verdana" w:eastAsia="Times New Roman" w:hAnsi="Verdana" w:cs="Arial"/>
                <w:color w:val="000000"/>
                <w:sz w:val="16"/>
                <w:szCs w:val="16"/>
              </w:rPr>
            </w:pPr>
          </w:p>
        </w:tc>
        <w:tc>
          <w:tcPr>
            <w:tcW w:w="1195" w:type="dxa"/>
            <w:tcBorders>
              <w:top w:val="nil"/>
              <w:left w:val="nil"/>
              <w:bottom w:val="single" w:sz="4" w:space="0" w:color="auto"/>
              <w:right w:val="single" w:sz="4" w:space="0" w:color="auto"/>
            </w:tcBorders>
            <w:shd w:val="clear" w:color="auto" w:fill="auto"/>
            <w:vAlign w:val="center"/>
            <w:hideMark/>
          </w:tcPr>
          <w:p w:rsidR="008C40AA" w:rsidRDefault="008C40AA" w:rsidP="00F80A95">
            <w:pPr>
              <w:spacing w:after="0" w:line="240" w:lineRule="auto"/>
              <w:rPr>
                <w:rFonts w:ascii="Verdana" w:eastAsia="Times New Roman" w:hAnsi="Verdana" w:cs="Arial"/>
                <w:color w:val="000000"/>
                <w:sz w:val="16"/>
                <w:szCs w:val="16"/>
              </w:rPr>
            </w:pPr>
          </w:p>
        </w:tc>
        <w:tc>
          <w:tcPr>
            <w:tcW w:w="1415" w:type="dxa"/>
            <w:tcBorders>
              <w:top w:val="nil"/>
              <w:left w:val="nil"/>
              <w:bottom w:val="single" w:sz="4" w:space="0" w:color="auto"/>
              <w:right w:val="single" w:sz="4" w:space="0" w:color="auto"/>
            </w:tcBorders>
            <w:shd w:val="clear" w:color="auto" w:fill="auto"/>
            <w:vAlign w:val="center"/>
            <w:hideMark/>
          </w:tcPr>
          <w:p w:rsidR="008C40AA" w:rsidRPr="00E76E91" w:rsidRDefault="008C40AA"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8</w:t>
            </w:r>
          </w:p>
        </w:tc>
        <w:tc>
          <w:tcPr>
            <w:tcW w:w="1530" w:type="dxa"/>
            <w:tcBorders>
              <w:top w:val="nil"/>
              <w:left w:val="nil"/>
              <w:bottom w:val="single" w:sz="4" w:space="0" w:color="auto"/>
              <w:right w:val="single" w:sz="8" w:space="0" w:color="auto"/>
            </w:tcBorders>
            <w:shd w:val="clear" w:color="auto" w:fill="auto"/>
            <w:vAlign w:val="center"/>
            <w:hideMark/>
          </w:tcPr>
          <w:p w:rsidR="008C40AA" w:rsidRDefault="008C40AA"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Dec 2012</w:t>
            </w:r>
          </w:p>
        </w:tc>
      </w:tr>
      <w:tr w:rsidR="002F50F9" w:rsidRPr="00E76E91" w:rsidTr="00191C99">
        <w:trPr>
          <w:trHeight w:val="288"/>
        </w:trPr>
        <w:tc>
          <w:tcPr>
            <w:tcW w:w="2860" w:type="dxa"/>
            <w:tcBorders>
              <w:top w:val="nil"/>
              <w:left w:val="single" w:sz="8" w:space="0" w:color="auto"/>
              <w:bottom w:val="single" w:sz="4" w:space="0" w:color="auto"/>
              <w:right w:val="single" w:sz="4" w:space="0" w:color="auto"/>
            </w:tcBorders>
            <w:shd w:val="clear" w:color="auto" w:fill="auto"/>
            <w:vAlign w:val="center"/>
            <w:hideMark/>
          </w:tcPr>
          <w:p w:rsidR="002F50F9" w:rsidRDefault="002F50F9" w:rsidP="002F50F9">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Percentage of participants in workshops that consider the course relevant and useful</w:t>
            </w:r>
          </w:p>
        </w:tc>
        <w:tc>
          <w:tcPr>
            <w:tcW w:w="960" w:type="dxa"/>
            <w:tcBorders>
              <w:top w:val="nil"/>
              <w:left w:val="nil"/>
              <w:bottom w:val="single" w:sz="4" w:space="0" w:color="auto"/>
              <w:right w:val="single" w:sz="4" w:space="0" w:color="auto"/>
            </w:tcBorders>
            <w:shd w:val="clear" w:color="auto" w:fill="auto"/>
            <w:vAlign w:val="center"/>
            <w:hideMark/>
          </w:tcPr>
          <w:p w:rsidR="002F50F9" w:rsidRDefault="002F50F9"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0</w:t>
            </w:r>
          </w:p>
        </w:tc>
        <w:tc>
          <w:tcPr>
            <w:tcW w:w="1232" w:type="dxa"/>
            <w:tcBorders>
              <w:top w:val="nil"/>
              <w:left w:val="nil"/>
              <w:bottom w:val="single" w:sz="4" w:space="0" w:color="auto"/>
              <w:right w:val="single" w:sz="4" w:space="0" w:color="auto"/>
            </w:tcBorders>
            <w:shd w:val="clear" w:color="auto" w:fill="auto"/>
            <w:vAlign w:val="center"/>
            <w:hideMark/>
          </w:tcPr>
          <w:p w:rsidR="002F50F9" w:rsidRDefault="002F50F9"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80</w:t>
            </w:r>
          </w:p>
        </w:tc>
        <w:tc>
          <w:tcPr>
            <w:tcW w:w="1195" w:type="dxa"/>
            <w:tcBorders>
              <w:top w:val="nil"/>
              <w:left w:val="nil"/>
              <w:bottom w:val="single" w:sz="4" w:space="0" w:color="auto"/>
              <w:right w:val="single" w:sz="4" w:space="0" w:color="auto"/>
            </w:tcBorders>
            <w:shd w:val="clear" w:color="auto" w:fill="auto"/>
            <w:vAlign w:val="center"/>
            <w:hideMark/>
          </w:tcPr>
          <w:p w:rsidR="002F50F9" w:rsidRDefault="002F50F9"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80</w:t>
            </w:r>
          </w:p>
        </w:tc>
        <w:tc>
          <w:tcPr>
            <w:tcW w:w="1415" w:type="dxa"/>
            <w:tcBorders>
              <w:top w:val="nil"/>
              <w:left w:val="nil"/>
              <w:bottom w:val="single" w:sz="4" w:space="0" w:color="auto"/>
              <w:right w:val="single" w:sz="4" w:space="0" w:color="auto"/>
            </w:tcBorders>
            <w:shd w:val="clear" w:color="auto" w:fill="auto"/>
            <w:vAlign w:val="center"/>
            <w:hideMark/>
          </w:tcPr>
          <w:p w:rsidR="002F50F9" w:rsidRPr="00E76E91" w:rsidRDefault="002F50F9" w:rsidP="00F80A95">
            <w:pPr>
              <w:spacing w:after="0" w:line="240" w:lineRule="auto"/>
              <w:rPr>
                <w:rFonts w:ascii="Verdana" w:eastAsia="Times New Roman" w:hAnsi="Verdana" w:cs="Arial"/>
                <w:color w:val="000000"/>
                <w:sz w:val="16"/>
                <w:szCs w:val="16"/>
              </w:rPr>
            </w:pPr>
          </w:p>
        </w:tc>
        <w:tc>
          <w:tcPr>
            <w:tcW w:w="1530" w:type="dxa"/>
            <w:tcBorders>
              <w:top w:val="nil"/>
              <w:left w:val="nil"/>
              <w:bottom w:val="single" w:sz="4" w:space="0" w:color="auto"/>
              <w:right w:val="single" w:sz="8" w:space="0" w:color="auto"/>
            </w:tcBorders>
            <w:shd w:val="clear" w:color="auto" w:fill="auto"/>
            <w:vAlign w:val="center"/>
            <w:hideMark/>
          </w:tcPr>
          <w:p w:rsidR="002F50F9" w:rsidRDefault="002F50F9"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Dec 2011</w:t>
            </w:r>
          </w:p>
        </w:tc>
      </w:tr>
      <w:tr w:rsidR="002F50F9" w:rsidRPr="00E76E91" w:rsidTr="00191C99">
        <w:trPr>
          <w:trHeight w:val="288"/>
        </w:trPr>
        <w:tc>
          <w:tcPr>
            <w:tcW w:w="2860" w:type="dxa"/>
            <w:tcBorders>
              <w:top w:val="nil"/>
              <w:left w:val="single" w:sz="8" w:space="0" w:color="auto"/>
              <w:bottom w:val="single" w:sz="4" w:space="0" w:color="auto"/>
              <w:right w:val="single" w:sz="4" w:space="0" w:color="auto"/>
            </w:tcBorders>
            <w:shd w:val="clear" w:color="auto" w:fill="auto"/>
            <w:vAlign w:val="center"/>
            <w:hideMark/>
          </w:tcPr>
          <w:p w:rsidR="002F50F9" w:rsidRDefault="002F50F9" w:rsidP="002F50F9">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Percentage of counterparts that report that the solution (course, workshop or training) provided met or exceeded their expectations</w:t>
            </w:r>
          </w:p>
        </w:tc>
        <w:tc>
          <w:tcPr>
            <w:tcW w:w="960" w:type="dxa"/>
            <w:tcBorders>
              <w:top w:val="nil"/>
              <w:left w:val="nil"/>
              <w:bottom w:val="single" w:sz="4" w:space="0" w:color="auto"/>
              <w:right w:val="single" w:sz="4" w:space="0" w:color="auto"/>
            </w:tcBorders>
            <w:shd w:val="clear" w:color="auto" w:fill="auto"/>
            <w:vAlign w:val="center"/>
            <w:hideMark/>
          </w:tcPr>
          <w:p w:rsidR="002F50F9" w:rsidRDefault="002F50F9"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0</w:t>
            </w:r>
          </w:p>
        </w:tc>
        <w:tc>
          <w:tcPr>
            <w:tcW w:w="1232" w:type="dxa"/>
            <w:tcBorders>
              <w:top w:val="nil"/>
              <w:left w:val="nil"/>
              <w:bottom w:val="single" w:sz="4" w:space="0" w:color="auto"/>
              <w:right w:val="single" w:sz="4" w:space="0" w:color="auto"/>
            </w:tcBorders>
            <w:shd w:val="clear" w:color="auto" w:fill="auto"/>
            <w:vAlign w:val="center"/>
            <w:hideMark/>
          </w:tcPr>
          <w:p w:rsidR="002F50F9" w:rsidRDefault="002F50F9"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100</w:t>
            </w:r>
          </w:p>
        </w:tc>
        <w:tc>
          <w:tcPr>
            <w:tcW w:w="1195" w:type="dxa"/>
            <w:tcBorders>
              <w:top w:val="nil"/>
              <w:left w:val="nil"/>
              <w:bottom w:val="single" w:sz="4" w:space="0" w:color="auto"/>
              <w:right w:val="single" w:sz="4" w:space="0" w:color="auto"/>
            </w:tcBorders>
            <w:shd w:val="clear" w:color="auto" w:fill="auto"/>
            <w:vAlign w:val="center"/>
            <w:hideMark/>
          </w:tcPr>
          <w:p w:rsidR="002F50F9" w:rsidRDefault="002F50F9"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100</w:t>
            </w:r>
          </w:p>
        </w:tc>
        <w:tc>
          <w:tcPr>
            <w:tcW w:w="1415" w:type="dxa"/>
            <w:tcBorders>
              <w:top w:val="nil"/>
              <w:left w:val="nil"/>
              <w:bottom w:val="single" w:sz="4" w:space="0" w:color="auto"/>
              <w:right w:val="single" w:sz="4" w:space="0" w:color="auto"/>
            </w:tcBorders>
            <w:shd w:val="clear" w:color="auto" w:fill="auto"/>
            <w:vAlign w:val="center"/>
            <w:hideMark/>
          </w:tcPr>
          <w:p w:rsidR="002F50F9" w:rsidRPr="00E76E91" w:rsidRDefault="002F50F9" w:rsidP="00F80A95">
            <w:pPr>
              <w:spacing w:after="0" w:line="240" w:lineRule="auto"/>
              <w:rPr>
                <w:rFonts w:ascii="Verdana" w:eastAsia="Times New Roman" w:hAnsi="Verdana" w:cs="Arial"/>
                <w:color w:val="000000"/>
                <w:sz w:val="16"/>
                <w:szCs w:val="16"/>
              </w:rPr>
            </w:pPr>
          </w:p>
        </w:tc>
        <w:tc>
          <w:tcPr>
            <w:tcW w:w="1530" w:type="dxa"/>
            <w:tcBorders>
              <w:top w:val="nil"/>
              <w:left w:val="nil"/>
              <w:bottom w:val="single" w:sz="4" w:space="0" w:color="auto"/>
              <w:right w:val="single" w:sz="8" w:space="0" w:color="auto"/>
            </w:tcBorders>
            <w:shd w:val="clear" w:color="auto" w:fill="auto"/>
            <w:vAlign w:val="center"/>
            <w:hideMark/>
          </w:tcPr>
          <w:p w:rsidR="002F50F9" w:rsidRDefault="002F50F9" w:rsidP="00F80A95">
            <w:pPr>
              <w:spacing w:after="0" w:line="240" w:lineRule="auto"/>
              <w:rPr>
                <w:rFonts w:ascii="Verdana" w:eastAsia="Times New Roman" w:hAnsi="Verdana" w:cs="Arial"/>
                <w:color w:val="000000"/>
                <w:sz w:val="16"/>
                <w:szCs w:val="16"/>
              </w:rPr>
            </w:pPr>
            <w:r>
              <w:rPr>
                <w:rFonts w:ascii="Verdana" w:eastAsia="Times New Roman" w:hAnsi="Verdana" w:cs="Arial"/>
                <w:color w:val="000000"/>
                <w:sz w:val="16"/>
                <w:szCs w:val="16"/>
              </w:rPr>
              <w:t>Dec 2011</w:t>
            </w:r>
          </w:p>
        </w:tc>
      </w:tr>
      <w:tr w:rsidR="00191C99" w:rsidRPr="00E76E91" w:rsidTr="00F22BFD">
        <w:trPr>
          <w:trHeight w:val="288"/>
        </w:trPr>
        <w:tc>
          <w:tcPr>
            <w:tcW w:w="9192" w:type="dxa"/>
            <w:gridSpan w:val="6"/>
            <w:tcBorders>
              <w:top w:val="nil"/>
              <w:left w:val="single" w:sz="8" w:space="0" w:color="auto"/>
              <w:bottom w:val="single" w:sz="4" w:space="0" w:color="auto"/>
              <w:right w:val="single" w:sz="8" w:space="0" w:color="auto"/>
            </w:tcBorders>
            <w:shd w:val="clear" w:color="000000" w:fill="99CCFF"/>
            <w:vAlign w:val="center"/>
            <w:hideMark/>
          </w:tcPr>
          <w:p w:rsidR="00191C99" w:rsidRPr="00E76E91" w:rsidRDefault="00191C99" w:rsidP="00191C99">
            <w:pPr>
              <w:spacing w:after="0" w:line="240" w:lineRule="auto"/>
              <w:rPr>
                <w:rFonts w:ascii="Verdana" w:eastAsia="Times New Roman" w:hAnsi="Verdana" w:cs="Arial"/>
                <w:color w:val="000000"/>
                <w:sz w:val="15"/>
                <w:szCs w:val="15"/>
              </w:rPr>
            </w:pPr>
            <w:r w:rsidRPr="00E76E91">
              <w:rPr>
                <w:rFonts w:ascii="Verdana" w:eastAsia="Times New Roman" w:hAnsi="Verdana" w:cs="Arial"/>
                <w:bCs/>
                <w:color w:val="000000"/>
                <w:sz w:val="15"/>
                <w:szCs w:val="15"/>
              </w:rPr>
              <w:t>Deliverables (outputs) Indicators</w:t>
            </w:r>
            <w:r w:rsidRPr="00E76E91">
              <w:rPr>
                <w:rFonts w:ascii="Verdana" w:eastAsia="Times New Roman" w:hAnsi="Verdana" w:cs="Arial"/>
                <w:color w:val="000000"/>
                <w:sz w:val="15"/>
                <w:szCs w:val="15"/>
              </w:rPr>
              <w:t> </w:t>
            </w:r>
          </w:p>
        </w:tc>
      </w:tr>
      <w:tr w:rsidR="00F80A95" w:rsidRPr="00E76E91" w:rsidTr="00191C99">
        <w:trPr>
          <w:trHeight w:val="288"/>
        </w:trPr>
        <w:tc>
          <w:tcPr>
            <w:tcW w:w="2860" w:type="dxa"/>
            <w:tcBorders>
              <w:top w:val="nil"/>
              <w:left w:val="single" w:sz="8" w:space="0" w:color="auto"/>
              <w:bottom w:val="single" w:sz="4" w:space="0" w:color="auto"/>
              <w:right w:val="single" w:sz="4" w:space="0" w:color="auto"/>
            </w:tcBorders>
            <w:shd w:val="clear" w:color="auto" w:fill="auto"/>
            <w:vAlign w:val="center"/>
            <w:hideMark/>
          </w:tcPr>
          <w:p w:rsidR="00F80A95" w:rsidRPr="00E76E91" w:rsidRDefault="002F50F9" w:rsidP="002F50F9">
            <w:pPr>
              <w:spacing w:after="0" w:line="240" w:lineRule="auto"/>
              <w:rPr>
                <w:rFonts w:ascii="Verdana" w:eastAsia="Times New Roman" w:hAnsi="Verdana" w:cs="Arial"/>
                <w:sz w:val="16"/>
                <w:szCs w:val="16"/>
              </w:rPr>
            </w:pPr>
            <w:r>
              <w:rPr>
                <w:rFonts w:ascii="Verdana" w:eastAsia="Times New Roman" w:hAnsi="Verdana" w:cs="Arial"/>
                <w:sz w:val="16"/>
                <w:szCs w:val="16"/>
              </w:rPr>
              <w:t>Number of t</w:t>
            </w:r>
            <w:r w:rsidR="003D6820">
              <w:rPr>
                <w:rFonts w:ascii="Verdana" w:eastAsia="Times New Roman" w:hAnsi="Verdana" w:cs="Arial"/>
                <w:sz w:val="16"/>
                <w:szCs w:val="16"/>
              </w:rPr>
              <w:t>raining workshops on Impact Evaluation Design and Implementation</w:t>
            </w:r>
          </w:p>
        </w:tc>
        <w:tc>
          <w:tcPr>
            <w:tcW w:w="960" w:type="dxa"/>
            <w:tcBorders>
              <w:top w:val="nil"/>
              <w:left w:val="nil"/>
              <w:bottom w:val="single" w:sz="4" w:space="0" w:color="auto"/>
              <w:right w:val="single" w:sz="4" w:space="0" w:color="auto"/>
            </w:tcBorders>
            <w:shd w:val="clear" w:color="auto" w:fill="auto"/>
            <w:vAlign w:val="center"/>
            <w:hideMark/>
          </w:tcPr>
          <w:p w:rsidR="00F80A95" w:rsidRPr="00E76E91" w:rsidRDefault="002F50F9" w:rsidP="00F80A95">
            <w:pPr>
              <w:spacing w:after="0" w:line="240" w:lineRule="auto"/>
              <w:rPr>
                <w:rFonts w:ascii="Verdana" w:eastAsia="Times New Roman" w:hAnsi="Verdana" w:cs="Arial"/>
                <w:sz w:val="16"/>
                <w:szCs w:val="16"/>
              </w:rPr>
            </w:pPr>
            <w:r>
              <w:rPr>
                <w:rFonts w:ascii="Verdana" w:eastAsia="Times New Roman" w:hAnsi="Verdana" w:cs="Arial"/>
                <w:sz w:val="16"/>
                <w:szCs w:val="16"/>
              </w:rPr>
              <w:t>0</w:t>
            </w:r>
          </w:p>
        </w:tc>
        <w:tc>
          <w:tcPr>
            <w:tcW w:w="1232" w:type="dxa"/>
            <w:tcBorders>
              <w:top w:val="nil"/>
              <w:left w:val="nil"/>
              <w:bottom w:val="single" w:sz="4" w:space="0" w:color="auto"/>
              <w:right w:val="single" w:sz="4" w:space="0" w:color="auto"/>
            </w:tcBorders>
            <w:shd w:val="clear" w:color="auto" w:fill="auto"/>
            <w:vAlign w:val="center"/>
            <w:hideMark/>
          </w:tcPr>
          <w:p w:rsidR="00F80A95" w:rsidRPr="00E76E91" w:rsidRDefault="0091480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6</w:t>
            </w:r>
          </w:p>
        </w:tc>
        <w:tc>
          <w:tcPr>
            <w:tcW w:w="1195" w:type="dxa"/>
            <w:tcBorders>
              <w:top w:val="nil"/>
              <w:left w:val="nil"/>
              <w:bottom w:val="single" w:sz="4" w:space="0" w:color="auto"/>
              <w:right w:val="single" w:sz="4" w:space="0" w:color="auto"/>
            </w:tcBorders>
            <w:shd w:val="clear" w:color="auto" w:fill="auto"/>
            <w:vAlign w:val="center"/>
            <w:hideMark/>
          </w:tcPr>
          <w:p w:rsidR="00F80A95" w:rsidRPr="00E76E91" w:rsidRDefault="0091480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8</w:t>
            </w:r>
          </w:p>
        </w:tc>
        <w:tc>
          <w:tcPr>
            <w:tcW w:w="1415" w:type="dxa"/>
            <w:tcBorders>
              <w:top w:val="nil"/>
              <w:left w:val="nil"/>
              <w:bottom w:val="single" w:sz="4" w:space="0" w:color="auto"/>
              <w:right w:val="single" w:sz="4" w:space="0" w:color="auto"/>
            </w:tcBorders>
            <w:shd w:val="clear" w:color="auto" w:fill="auto"/>
            <w:vAlign w:val="center"/>
            <w:hideMark/>
          </w:tcPr>
          <w:p w:rsidR="00F80A95" w:rsidRPr="00E76E91" w:rsidRDefault="00F80A95" w:rsidP="00F80A95">
            <w:pPr>
              <w:spacing w:after="0" w:line="240" w:lineRule="auto"/>
              <w:rPr>
                <w:rFonts w:ascii="Verdana" w:eastAsia="Times New Roman" w:hAnsi="Verdana" w:cs="Arial"/>
                <w:sz w:val="16"/>
                <w:szCs w:val="16"/>
              </w:rPr>
            </w:pPr>
          </w:p>
        </w:tc>
        <w:tc>
          <w:tcPr>
            <w:tcW w:w="1530" w:type="dxa"/>
            <w:tcBorders>
              <w:top w:val="nil"/>
              <w:left w:val="nil"/>
              <w:bottom w:val="single" w:sz="4" w:space="0" w:color="auto"/>
              <w:right w:val="single" w:sz="8"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Dec 2011</w:t>
            </w:r>
          </w:p>
        </w:tc>
      </w:tr>
      <w:tr w:rsidR="00F80A95" w:rsidRPr="00E76E91" w:rsidTr="00191C99">
        <w:trPr>
          <w:trHeight w:val="288"/>
        </w:trPr>
        <w:tc>
          <w:tcPr>
            <w:tcW w:w="2860" w:type="dxa"/>
            <w:tcBorders>
              <w:top w:val="nil"/>
              <w:left w:val="single" w:sz="8" w:space="0" w:color="auto"/>
              <w:bottom w:val="single" w:sz="4" w:space="0" w:color="auto"/>
              <w:right w:val="single" w:sz="4" w:space="0" w:color="auto"/>
            </w:tcBorders>
            <w:shd w:val="clear" w:color="auto" w:fill="auto"/>
            <w:vAlign w:val="center"/>
            <w:hideMark/>
          </w:tcPr>
          <w:p w:rsidR="00F80A95" w:rsidRPr="00E76E91" w:rsidRDefault="002F50F9" w:rsidP="002F50F9">
            <w:pPr>
              <w:spacing w:after="0" w:line="240" w:lineRule="auto"/>
              <w:rPr>
                <w:rFonts w:ascii="Verdana" w:eastAsia="Times New Roman" w:hAnsi="Verdana" w:cs="Arial"/>
                <w:sz w:val="16"/>
                <w:szCs w:val="16"/>
              </w:rPr>
            </w:pPr>
            <w:r>
              <w:rPr>
                <w:rFonts w:ascii="Verdana" w:eastAsia="Times New Roman" w:hAnsi="Verdana" w:cs="Arial"/>
                <w:sz w:val="16"/>
                <w:szCs w:val="16"/>
              </w:rPr>
              <w:t xml:space="preserve">Number of </w:t>
            </w:r>
            <w:r w:rsidR="003D6820">
              <w:rPr>
                <w:rFonts w:ascii="Verdana" w:eastAsia="Times New Roman" w:hAnsi="Verdana" w:cs="Arial"/>
                <w:sz w:val="16"/>
                <w:szCs w:val="16"/>
              </w:rPr>
              <w:t>Practi</w:t>
            </w:r>
            <w:r>
              <w:rPr>
                <w:rFonts w:ascii="Verdana" w:eastAsia="Times New Roman" w:hAnsi="Verdana" w:cs="Arial"/>
                <w:sz w:val="16"/>
                <w:szCs w:val="16"/>
              </w:rPr>
              <w:t>cal Guidelines on Impact Ev</w:t>
            </w:r>
            <w:r w:rsidR="003D6820">
              <w:rPr>
                <w:rFonts w:ascii="Verdana" w:eastAsia="Times New Roman" w:hAnsi="Verdana" w:cs="Arial"/>
                <w:sz w:val="16"/>
                <w:szCs w:val="16"/>
              </w:rPr>
              <w:t>aluation Design and Implementation (</w:t>
            </w:r>
            <w:r>
              <w:rPr>
                <w:rFonts w:ascii="Verdana" w:eastAsia="Times New Roman" w:hAnsi="Verdana" w:cs="Arial"/>
                <w:sz w:val="16"/>
                <w:szCs w:val="16"/>
              </w:rPr>
              <w:t>Spanish</w:t>
            </w:r>
            <w:r w:rsidR="003D6820">
              <w:rPr>
                <w:rFonts w:ascii="Verdana" w:eastAsia="Times New Roman" w:hAnsi="Verdana" w:cs="Arial"/>
                <w:sz w:val="16"/>
                <w:szCs w:val="16"/>
              </w:rPr>
              <w:t>)</w:t>
            </w:r>
          </w:p>
        </w:tc>
        <w:tc>
          <w:tcPr>
            <w:tcW w:w="960" w:type="dxa"/>
            <w:tcBorders>
              <w:top w:val="nil"/>
              <w:left w:val="nil"/>
              <w:bottom w:val="single" w:sz="4" w:space="0" w:color="auto"/>
              <w:right w:val="single" w:sz="4" w:space="0" w:color="auto"/>
            </w:tcBorders>
            <w:shd w:val="clear" w:color="auto" w:fill="auto"/>
            <w:vAlign w:val="center"/>
            <w:hideMark/>
          </w:tcPr>
          <w:p w:rsidR="00F80A95" w:rsidRPr="00E76E91" w:rsidRDefault="002F50F9" w:rsidP="00F80A95">
            <w:pPr>
              <w:spacing w:after="0" w:line="240" w:lineRule="auto"/>
              <w:rPr>
                <w:rFonts w:ascii="Verdana" w:eastAsia="Times New Roman" w:hAnsi="Verdana" w:cs="Arial"/>
                <w:sz w:val="16"/>
                <w:szCs w:val="16"/>
              </w:rPr>
            </w:pPr>
            <w:r>
              <w:rPr>
                <w:rFonts w:ascii="Verdana" w:eastAsia="Times New Roman" w:hAnsi="Verdana" w:cs="Arial"/>
                <w:sz w:val="16"/>
                <w:szCs w:val="16"/>
              </w:rPr>
              <w:t>0</w:t>
            </w:r>
          </w:p>
        </w:tc>
        <w:tc>
          <w:tcPr>
            <w:tcW w:w="1232" w:type="dxa"/>
            <w:tcBorders>
              <w:top w:val="nil"/>
              <w:left w:val="nil"/>
              <w:bottom w:val="single" w:sz="4"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0</w:t>
            </w:r>
          </w:p>
        </w:tc>
        <w:tc>
          <w:tcPr>
            <w:tcW w:w="1195" w:type="dxa"/>
            <w:tcBorders>
              <w:top w:val="nil"/>
              <w:left w:val="nil"/>
              <w:bottom w:val="single" w:sz="4"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1</w:t>
            </w:r>
          </w:p>
        </w:tc>
        <w:tc>
          <w:tcPr>
            <w:tcW w:w="1415" w:type="dxa"/>
            <w:tcBorders>
              <w:top w:val="nil"/>
              <w:left w:val="nil"/>
              <w:bottom w:val="single" w:sz="4" w:space="0" w:color="auto"/>
              <w:right w:val="single" w:sz="4" w:space="0" w:color="auto"/>
            </w:tcBorders>
            <w:shd w:val="clear" w:color="auto" w:fill="auto"/>
            <w:vAlign w:val="center"/>
            <w:hideMark/>
          </w:tcPr>
          <w:p w:rsidR="00F80A95" w:rsidRPr="00E76E91" w:rsidRDefault="00F80A95" w:rsidP="00F80A95">
            <w:pPr>
              <w:spacing w:after="0" w:line="240" w:lineRule="auto"/>
              <w:rPr>
                <w:rFonts w:ascii="Verdana" w:eastAsia="Times New Roman" w:hAnsi="Verdana" w:cs="Arial"/>
                <w:sz w:val="16"/>
                <w:szCs w:val="16"/>
              </w:rPr>
            </w:pPr>
          </w:p>
        </w:tc>
        <w:tc>
          <w:tcPr>
            <w:tcW w:w="1530" w:type="dxa"/>
            <w:tcBorders>
              <w:top w:val="nil"/>
              <w:left w:val="nil"/>
              <w:bottom w:val="single" w:sz="4" w:space="0" w:color="auto"/>
              <w:right w:val="single" w:sz="8"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Dec 2011</w:t>
            </w:r>
          </w:p>
        </w:tc>
      </w:tr>
      <w:tr w:rsidR="00F80A95" w:rsidRPr="00E76E91" w:rsidTr="00191C99">
        <w:trPr>
          <w:trHeight w:val="288"/>
        </w:trPr>
        <w:tc>
          <w:tcPr>
            <w:tcW w:w="2860" w:type="dxa"/>
            <w:tcBorders>
              <w:top w:val="nil"/>
              <w:left w:val="single" w:sz="8" w:space="0" w:color="auto"/>
              <w:bottom w:val="single" w:sz="4" w:space="0" w:color="auto"/>
              <w:right w:val="single" w:sz="4" w:space="0" w:color="auto"/>
            </w:tcBorders>
            <w:shd w:val="clear" w:color="auto" w:fill="auto"/>
            <w:vAlign w:val="center"/>
            <w:hideMark/>
          </w:tcPr>
          <w:p w:rsidR="003D6820"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Publication on Alternatives to Implement M&amp;E Systems</w:t>
            </w:r>
          </w:p>
        </w:tc>
        <w:tc>
          <w:tcPr>
            <w:tcW w:w="960" w:type="dxa"/>
            <w:tcBorders>
              <w:top w:val="nil"/>
              <w:left w:val="nil"/>
              <w:bottom w:val="single" w:sz="4" w:space="0" w:color="auto"/>
              <w:right w:val="single" w:sz="4" w:space="0" w:color="auto"/>
            </w:tcBorders>
            <w:shd w:val="clear" w:color="auto" w:fill="auto"/>
            <w:vAlign w:val="center"/>
            <w:hideMark/>
          </w:tcPr>
          <w:p w:rsidR="00F80A95" w:rsidRPr="00E76E91" w:rsidRDefault="002F50F9" w:rsidP="00F80A95">
            <w:pPr>
              <w:spacing w:after="0" w:line="240" w:lineRule="auto"/>
              <w:rPr>
                <w:rFonts w:ascii="Verdana" w:eastAsia="Times New Roman" w:hAnsi="Verdana" w:cs="Arial"/>
                <w:sz w:val="16"/>
                <w:szCs w:val="16"/>
              </w:rPr>
            </w:pPr>
            <w:r>
              <w:rPr>
                <w:rFonts w:ascii="Verdana" w:eastAsia="Times New Roman" w:hAnsi="Verdana" w:cs="Arial"/>
                <w:sz w:val="16"/>
                <w:szCs w:val="16"/>
              </w:rPr>
              <w:t>0</w:t>
            </w:r>
          </w:p>
        </w:tc>
        <w:tc>
          <w:tcPr>
            <w:tcW w:w="1232" w:type="dxa"/>
            <w:tcBorders>
              <w:top w:val="nil"/>
              <w:left w:val="nil"/>
              <w:bottom w:val="single" w:sz="4"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0</w:t>
            </w:r>
          </w:p>
        </w:tc>
        <w:tc>
          <w:tcPr>
            <w:tcW w:w="1195" w:type="dxa"/>
            <w:tcBorders>
              <w:top w:val="nil"/>
              <w:left w:val="nil"/>
              <w:bottom w:val="single" w:sz="4"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1</w:t>
            </w:r>
          </w:p>
        </w:tc>
        <w:tc>
          <w:tcPr>
            <w:tcW w:w="1415" w:type="dxa"/>
            <w:tcBorders>
              <w:top w:val="nil"/>
              <w:left w:val="nil"/>
              <w:bottom w:val="single" w:sz="4" w:space="0" w:color="auto"/>
              <w:right w:val="single" w:sz="4" w:space="0" w:color="auto"/>
            </w:tcBorders>
            <w:shd w:val="clear" w:color="auto" w:fill="auto"/>
            <w:vAlign w:val="center"/>
            <w:hideMark/>
          </w:tcPr>
          <w:p w:rsidR="00F80A95" w:rsidRPr="00E76E91" w:rsidRDefault="00F80A95" w:rsidP="00F80A95">
            <w:pPr>
              <w:spacing w:after="0" w:line="240" w:lineRule="auto"/>
              <w:rPr>
                <w:rFonts w:ascii="Verdana" w:eastAsia="Times New Roman" w:hAnsi="Verdana" w:cs="Arial"/>
                <w:sz w:val="16"/>
                <w:szCs w:val="16"/>
              </w:rPr>
            </w:pPr>
          </w:p>
        </w:tc>
        <w:tc>
          <w:tcPr>
            <w:tcW w:w="1530" w:type="dxa"/>
            <w:tcBorders>
              <w:top w:val="nil"/>
              <w:left w:val="nil"/>
              <w:bottom w:val="single" w:sz="4" w:space="0" w:color="auto"/>
              <w:right w:val="single" w:sz="8"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Dec 2011</w:t>
            </w:r>
          </w:p>
        </w:tc>
      </w:tr>
      <w:tr w:rsidR="00F80A95" w:rsidRPr="00E76E91" w:rsidTr="00191C99">
        <w:trPr>
          <w:trHeight w:val="288"/>
        </w:trPr>
        <w:tc>
          <w:tcPr>
            <w:tcW w:w="2860" w:type="dxa"/>
            <w:tcBorders>
              <w:top w:val="nil"/>
              <w:left w:val="single" w:sz="8" w:space="0" w:color="auto"/>
              <w:bottom w:val="single" w:sz="4" w:space="0" w:color="auto"/>
              <w:right w:val="single" w:sz="4" w:space="0" w:color="auto"/>
            </w:tcBorders>
            <w:shd w:val="clear" w:color="auto" w:fill="auto"/>
            <w:vAlign w:val="center"/>
            <w:hideMark/>
          </w:tcPr>
          <w:p w:rsidR="003D6820"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Policy Seminars</w:t>
            </w:r>
          </w:p>
        </w:tc>
        <w:tc>
          <w:tcPr>
            <w:tcW w:w="960" w:type="dxa"/>
            <w:tcBorders>
              <w:top w:val="nil"/>
              <w:left w:val="nil"/>
              <w:bottom w:val="single" w:sz="4" w:space="0" w:color="auto"/>
              <w:right w:val="single" w:sz="4" w:space="0" w:color="auto"/>
            </w:tcBorders>
            <w:shd w:val="clear" w:color="auto" w:fill="auto"/>
            <w:vAlign w:val="center"/>
            <w:hideMark/>
          </w:tcPr>
          <w:p w:rsidR="00F80A95" w:rsidRPr="00E76E91" w:rsidRDefault="002F50F9" w:rsidP="00F80A95">
            <w:pPr>
              <w:spacing w:after="0" w:line="240" w:lineRule="auto"/>
              <w:rPr>
                <w:rFonts w:ascii="Verdana" w:eastAsia="Times New Roman" w:hAnsi="Verdana" w:cs="Arial"/>
                <w:sz w:val="16"/>
                <w:szCs w:val="16"/>
              </w:rPr>
            </w:pPr>
            <w:r>
              <w:rPr>
                <w:rFonts w:ascii="Verdana" w:eastAsia="Times New Roman" w:hAnsi="Verdana" w:cs="Arial"/>
                <w:sz w:val="16"/>
                <w:szCs w:val="16"/>
              </w:rPr>
              <w:t>0</w:t>
            </w:r>
          </w:p>
        </w:tc>
        <w:tc>
          <w:tcPr>
            <w:tcW w:w="1232" w:type="dxa"/>
            <w:tcBorders>
              <w:top w:val="nil"/>
              <w:left w:val="nil"/>
              <w:bottom w:val="single" w:sz="4"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1</w:t>
            </w:r>
          </w:p>
        </w:tc>
        <w:tc>
          <w:tcPr>
            <w:tcW w:w="1195" w:type="dxa"/>
            <w:tcBorders>
              <w:top w:val="nil"/>
              <w:left w:val="nil"/>
              <w:bottom w:val="single" w:sz="4"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1</w:t>
            </w:r>
          </w:p>
        </w:tc>
        <w:tc>
          <w:tcPr>
            <w:tcW w:w="1415" w:type="dxa"/>
            <w:tcBorders>
              <w:top w:val="nil"/>
              <w:left w:val="nil"/>
              <w:bottom w:val="single" w:sz="4" w:space="0" w:color="auto"/>
              <w:right w:val="single" w:sz="4" w:space="0" w:color="auto"/>
            </w:tcBorders>
            <w:shd w:val="clear" w:color="auto" w:fill="auto"/>
            <w:vAlign w:val="center"/>
            <w:hideMark/>
          </w:tcPr>
          <w:p w:rsidR="00F80A95" w:rsidRPr="00E76E91" w:rsidRDefault="00F80A95" w:rsidP="00F80A95">
            <w:pPr>
              <w:spacing w:after="0" w:line="240" w:lineRule="auto"/>
              <w:rPr>
                <w:rFonts w:ascii="Verdana" w:eastAsia="Times New Roman" w:hAnsi="Verdana" w:cs="Arial"/>
                <w:sz w:val="16"/>
                <w:szCs w:val="16"/>
              </w:rPr>
            </w:pPr>
          </w:p>
        </w:tc>
        <w:tc>
          <w:tcPr>
            <w:tcW w:w="1530" w:type="dxa"/>
            <w:tcBorders>
              <w:top w:val="nil"/>
              <w:left w:val="nil"/>
              <w:bottom w:val="single" w:sz="4" w:space="0" w:color="auto"/>
              <w:right w:val="single" w:sz="8"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Dec 2011</w:t>
            </w:r>
          </w:p>
        </w:tc>
      </w:tr>
      <w:tr w:rsidR="00F80A95" w:rsidRPr="00E76E91" w:rsidTr="00191C99">
        <w:trPr>
          <w:trHeight w:val="288"/>
        </w:trPr>
        <w:tc>
          <w:tcPr>
            <w:tcW w:w="2860" w:type="dxa"/>
            <w:tcBorders>
              <w:top w:val="nil"/>
              <w:left w:val="single" w:sz="8" w:space="0" w:color="auto"/>
              <w:bottom w:val="single" w:sz="8"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Dissemination Seminars</w:t>
            </w:r>
          </w:p>
        </w:tc>
        <w:tc>
          <w:tcPr>
            <w:tcW w:w="960" w:type="dxa"/>
            <w:tcBorders>
              <w:top w:val="nil"/>
              <w:left w:val="nil"/>
              <w:bottom w:val="single" w:sz="8" w:space="0" w:color="auto"/>
              <w:right w:val="single" w:sz="4" w:space="0" w:color="auto"/>
            </w:tcBorders>
            <w:shd w:val="clear" w:color="auto" w:fill="auto"/>
            <w:vAlign w:val="center"/>
            <w:hideMark/>
          </w:tcPr>
          <w:p w:rsidR="00F80A95" w:rsidRPr="00E76E91" w:rsidRDefault="002F50F9" w:rsidP="00F80A95">
            <w:pPr>
              <w:spacing w:after="0" w:line="240" w:lineRule="auto"/>
              <w:rPr>
                <w:rFonts w:ascii="Verdana" w:eastAsia="Times New Roman" w:hAnsi="Verdana" w:cs="Arial"/>
                <w:sz w:val="16"/>
                <w:szCs w:val="16"/>
              </w:rPr>
            </w:pPr>
            <w:r>
              <w:rPr>
                <w:rFonts w:ascii="Verdana" w:eastAsia="Times New Roman" w:hAnsi="Verdana" w:cs="Arial"/>
                <w:sz w:val="16"/>
                <w:szCs w:val="16"/>
              </w:rPr>
              <w:t>0</w:t>
            </w:r>
          </w:p>
        </w:tc>
        <w:tc>
          <w:tcPr>
            <w:tcW w:w="1232" w:type="dxa"/>
            <w:tcBorders>
              <w:top w:val="nil"/>
              <w:left w:val="nil"/>
              <w:bottom w:val="single" w:sz="8"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0</w:t>
            </w:r>
          </w:p>
        </w:tc>
        <w:tc>
          <w:tcPr>
            <w:tcW w:w="1195" w:type="dxa"/>
            <w:tcBorders>
              <w:top w:val="nil"/>
              <w:left w:val="nil"/>
              <w:bottom w:val="single" w:sz="8" w:space="0" w:color="auto"/>
              <w:right w:val="single" w:sz="4"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2</w:t>
            </w:r>
          </w:p>
        </w:tc>
        <w:tc>
          <w:tcPr>
            <w:tcW w:w="1415" w:type="dxa"/>
            <w:tcBorders>
              <w:top w:val="nil"/>
              <w:left w:val="nil"/>
              <w:bottom w:val="single" w:sz="8" w:space="0" w:color="auto"/>
              <w:right w:val="single" w:sz="4" w:space="0" w:color="auto"/>
            </w:tcBorders>
            <w:shd w:val="clear" w:color="auto" w:fill="auto"/>
            <w:vAlign w:val="center"/>
            <w:hideMark/>
          </w:tcPr>
          <w:p w:rsidR="00F80A95" w:rsidRPr="00E76E91" w:rsidRDefault="00F80A95" w:rsidP="00F80A95">
            <w:pPr>
              <w:spacing w:after="0" w:line="240" w:lineRule="auto"/>
              <w:rPr>
                <w:rFonts w:ascii="Verdana" w:eastAsia="Times New Roman" w:hAnsi="Verdana" w:cs="Arial"/>
                <w:sz w:val="16"/>
                <w:szCs w:val="16"/>
              </w:rPr>
            </w:pPr>
          </w:p>
        </w:tc>
        <w:tc>
          <w:tcPr>
            <w:tcW w:w="1530" w:type="dxa"/>
            <w:tcBorders>
              <w:top w:val="nil"/>
              <w:left w:val="nil"/>
              <w:bottom w:val="single" w:sz="8" w:space="0" w:color="auto"/>
              <w:right w:val="single" w:sz="8" w:space="0" w:color="auto"/>
            </w:tcBorders>
            <w:shd w:val="clear" w:color="auto" w:fill="auto"/>
            <w:vAlign w:val="center"/>
            <w:hideMark/>
          </w:tcPr>
          <w:p w:rsidR="00F80A95" w:rsidRPr="00E76E91" w:rsidRDefault="003D6820" w:rsidP="00F80A95">
            <w:pPr>
              <w:spacing w:after="0" w:line="240" w:lineRule="auto"/>
              <w:rPr>
                <w:rFonts w:ascii="Verdana" w:eastAsia="Times New Roman" w:hAnsi="Verdana" w:cs="Arial"/>
                <w:sz w:val="16"/>
                <w:szCs w:val="16"/>
              </w:rPr>
            </w:pPr>
            <w:r>
              <w:rPr>
                <w:rFonts w:ascii="Verdana" w:eastAsia="Times New Roman" w:hAnsi="Verdana" w:cs="Arial"/>
                <w:sz w:val="16"/>
                <w:szCs w:val="16"/>
              </w:rPr>
              <w:t>Dec 2011</w:t>
            </w:r>
          </w:p>
        </w:tc>
      </w:tr>
    </w:tbl>
    <w:p w:rsidR="00471873" w:rsidRPr="00E76E91" w:rsidRDefault="00471873" w:rsidP="00A040EA">
      <w:pPr>
        <w:rPr>
          <w:rFonts w:ascii="Verdana" w:hAnsi="Verdana"/>
          <w:b/>
          <w:color w:val="000000"/>
          <w:sz w:val="15"/>
          <w:szCs w:val="15"/>
        </w:rPr>
      </w:pPr>
    </w:p>
    <w:p w:rsidR="00A040EA" w:rsidRPr="00E76E91" w:rsidRDefault="00D35ED1" w:rsidP="00A040EA">
      <w:pPr>
        <w:rPr>
          <w:rFonts w:ascii="Verdana" w:hAnsi="Verdana"/>
          <w:b/>
          <w:color w:val="0000CC"/>
          <w:sz w:val="16"/>
          <w:szCs w:val="16"/>
        </w:rPr>
      </w:pPr>
      <w:r w:rsidRPr="00E76E91">
        <w:rPr>
          <w:rFonts w:ascii="Verdana" w:hAnsi="Verdana"/>
          <w:b/>
          <w:color w:val="0000CC"/>
          <w:sz w:val="16"/>
          <w:szCs w:val="16"/>
        </w:rPr>
        <w:t xml:space="preserve">VI. </w:t>
      </w:r>
      <w:r w:rsidR="00A040EA" w:rsidRPr="00E76E91">
        <w:rPr>
          <w:rFonts w:ascii="Verdana" w:hAnsi="Verdana"/>
          <w:b/>
          <w:color w:val="0000CC"/>
          <w:sz w:val="16"/>
          <w:szCs w:val="16"/>
        </w:rPr>
        <w:t>BUDGET:</w:t>
      </w:r>
    </w:p>
    <w:p w:rsidR="00353083" w:rsidRDefault="00D35ED1" w:rsidP="006A1E5C">
      <w:pPr>
        <w:rPr>
          <w:rFonts w:ascii="Verdana" w:hAnsi="Verdana"/>
          <w:color w:val="0000CC"/>
          <w:sz w:val="16"/>
          <w:szCs w:val="16"/>
        </w:rPr>
      </w:pPr>
      <w:r w:rsidRPr="00E76E91">
        <w:rPr>
          <w:rFonts w:ascii="Verdana" w:hAnsi="Verdana"/>
          <w:color w:val="0000CC"/>
          <w:sz w:val="16"/>
          <w:szCs w:val="16"/>
        </w:rPr>
        <w:t xml:space="preserve">6.1 </w:t>
      </w:r>
      <w:r w:rsidR="00A040EA" w:rsidRPr="00E76E91">
        <w:rPr>
          <w:rFonts w:ascii="Verdana" w:hAnsi="Verdana"/>
          <w:color w:val="0000CC"/>
          <w:sz w:val="16"/>
          <w:szCs w:val="16"/>
        </w:rPr>
        <w:t xml:space="preserve">Budget should be presented by deliverable </w:t>
      </w:r>
      <w:r w:rsidR="00C73ACB" w:rsidRPr="00E76E91">
        <w:rPr>
          <w:rFonts w:ascii="Verdana" w:hAnsi="Verdana"/>
          <w:color w:val="0000CC"/>
          <w:sz w:val="16"/>
          <w:szCs w:val="16"/>
        </w:rPr>
        <w:t xml:space="preserve">(outputs) </w:t>
      </w:r>
      <w:r w:rsidR="00A040EA" w:rsidRPr="00E76E91">
        <w:rPr>
          <w:rFonts w:ascii="Verdana" w:hAnsi="Verdana"/>
          <w:color w:val="0000CC"/>
          <w:sz w:val="16"/>
          <w:szCs w:val="16"/>
        </w:rPr>
        <w:t>or groups of deliverables (for example: three publications, three conferences, seminars or workshops; one database; one survey; two training courses).Total available funds from counterpart sources should be reported.</w:t>
      </w:r>
      <w:r w:rsidR="00EC1AF1" w:rsidRPr="00E76E91">
        <w:rPr>
          <w:rFonts w:ascii="Verdana" w:hAnsi="Verdana"/>
          <w:color w:val="0000CC"/>
          <w:sz w:val="16"/>
          <w:szCs w:val="16"/>
        </w:rPr>
        <w:t xml:space="preserve"> Use whole numbers only.</w:t>
      </w:r>
    </w:p>
    <w:p w:rsidR="00A5461F" w:rsidRDefault="00A5461F" w:rsidP="006A1E5C">
      <w:pPr>
        <w:rPr>
          <w:rFonts w:ascii="Verdana" w:hAnsi="Verdana"/>
          <w:color w:val="0000CC"/>
          <w:sz w:val="16"/>
          <w:szCs w:val="16"/>
        </w:rPr>
      </w:pPr>
    </w:p>
    <w:p w:rsidR="00A5461F" w:rsidRDefault="00A5461F" w:rsidP="006A1E5C">
      <w:pPr>
        <w:rPr>
          <w:rFonts w:ascii="Verdana" w:hAnsi="Verdana"/>
          <w:color w:val="0000CC"/>
          <w:sz w:val="16"/>
          <w:szCs w:val="16"/>
        </w:rPr>
      </w:pPr>
    </w:p>
    <w:p w:rsidR="00F3464C" w:rsidRDefault="00F3464C" w:rsidP="006A1E5C">
      <w:pPr>
        <w:rPr>
          <w:rFonts w:ascii="Verdana" w:hAnsi="Verdana"/>
          <w:color w:val="0000CC"/>
          <w:sz w:val="16"/>
          <w:szCs w:val="16"/>
        </w:rPr>
      </w:pPr>
    </w:p>
    <w:p w:rsidR="00F3464C" w:rsidRDefault="00F3464C" w:rsidP="006A1E5C">
      <w:pPr>
        <w:rPr>
          <w:rFonts w:ascii="Verdana" w:hAnsi="Verdana"/>
          <w:color w:val="0000CC"/>
          <w:sz w:val="16"/>
          <w:szCs w:val="16"/>
        </w:rPr>
      </w:pPr>
    </w:p>
    <w:p w:rsidR="00F3464C" w:rsidRDefault="00F3464C" w:rsidP="006A1E5C">
      <w:pPr>
        <w:rPr>
          <w:rFonts w:ascii="Verdana" w:hAnsi="Verdana"/>
          <w:color w:val="0000CC"/>
          <w:sz w:val="16"/>
          <w:szCs w:val="16"/>
        </w:rPr>
      </w:pPr>
    </w:p>
    <w:p w:rsidR="00F3464C" w:rsidRDefault="00671BBA" w:rsidP="006A1E5C">
      <w:pPr>
        <w:rPr>
          <w:rFonts w:ascii="Verdana" w:hAnsi="Verdana"/>
          <w:color w:val="0000CC"/>
          <w:sz w:val="16"/>
          <w:szCs w:val="16"/>
        </w:rPr>
      </w:pPr>
      <w:r w:rsidRPr="004A6972">
        <w:rPr>
          <w:rFonts w:ascii="Verdana" w:hAnsi="Verdana"/>
          <w:color w:val="0000CC"/>
          <w:sz w:val="16"/>
          <w:szCs w:val="16"/>
        </w:rPr>
        <w:lastRenderedPageBreak/>
        <w:pict>
          <v:shape id="_x0000_i1147" type="#_x0000_t75" style="width:457.8pt;height:213.3pt">
            <v:imagedata r:id="rId179" o:title=""/>
          </v:shape>
        </w:pict>
      </w:r>
    </w:p>
    <w:p w:rsidR="00353083" w:rsidRDefault="00A72EF6" w:rsidP="005C7217">
      <w:pPr>
        <w:numPr>
          <w:ilvl w:val="0"/>
          <w:numId w:val="6"/>
        </w:numPr>
        <w:rPr>
          <w:rFonts w:ascii="Verdana" w:hAnsi="Verdana"/>
          <w:color w:val="000000"/>
          <w:sz w:val="14"/>
          <w:szCs w:val="14"/>
        </w:rPr>
      </w:pPr>
      <w:r w:rsidRPr="00E76E91">
        <w:rPr>
          <w:rFonts w:ascii="Verdana" w:hAnsi="Verdana"/>
          <w:color w:val="000000"/>
          <w:sz w:val="14"/>
          <w:szCs w:val="14"/>
        </w:rPr>
        <w:t>C</w:t>
      </w:r>
      <w:r w:rsidR="00895855" w:rsidRPr="00E76E91">
        <w:rPr>
          <w:rFonts w:ascii="Verdana" w:hAnsi="Verdana"/>
          <w:color w:val="000000"/>
          <w:sz w:val="14"/>
          <w:szCs w:val="14"/>
        </w:rPr>
        <w:t>onsultant</w:t>
      </w:r>
      <w:r w:rsidRPr="00E76E91">
        <w:rPr>
          <w:rFonts w:ascii="Verdana" w:hAnsi="Verdana"/>
          <w:color w:val="000000"/>
          <w:sz w:val="14"/>
          <w:szCs w:val="14"/>
        </w:rPr>
        <w:t>'</w:t>
      </w:r>
      <w:r w:rsidR="00895855" w:rsidRPr="00E76E91">
        <w:rPr>
          <w:rFonts w:ascii="Verdana" w:hAnsi="Verdana"/>
          <w:color w:val="000000"/>
          <w:sz w:val="14"/>
          <w:szCs w:val="14"/>
        </w:rPr>
        <w:t>s travel</w:t>
      </w:r>
      <w:r w:rsidRPr="00E76E91">
        <w:rPr>
          <w:rFonts w:ascii="Verdana" w:hAnsi="Verdana"/>
          <w:color w:val="000000"/>
          <w:sz w:val="14"/>
          <w:szCs w:val="14"/>
        </w:rPr>
        <w:t xml:space="preserve"> only</w:t>
      </w:r>
    </w:p>
    <w:p w:rsidR="005C7217" w:rsidRDefault="004E1688" w:rsidP="005C7217">
      <w:pPr>
        <w:rPr>
          <w:rFonts w:ascii="Verdana" w:hAnsi="Verdana"/>
          <w:sz w:val="18"/>
          <w:szCs w:val="18"/>
        </w:rPr>
      </w:pPr>
      <w:r>
        <w:rPr>
          <w:rFonts w:ascii="Verdana" w:hAnsi="Verdana"/>
          <w:sz w:val="18"/>
          <w:szCs w:val="18"/>
        </w:rPr>
        <w:t xml:space="preserve">The project cost </w:t>
      </w:r>
      <w:r w:rsidR="00A5461F">
        <w:rPr>
          <w:rFonts w:ascii="Verdana" w:hAnsi="Verdana"/>
          <w:sz w:val="18"/>
          <w:szCs w:val="18"/>
        </w:rPr>
        <w:t xml:space="preserve">is equal to the total request plus the counterpart resources </w:t>
      </w:r>
      <w:r>
        <w:rPr>
          <w:rFonts w:ascii="Verdana" w:hAnsi="Verdana"/>
          <w:sz w:val="18"/>
          <w:szCs w:val="18"/>
        </w:rPr>
        <w:t>for those components where counterpart resources will be available. These c</w:t>
      </w:r>
      <w:r w:rsidR="005C7217">
        <w:rPr>
          <w:rFonts w:ascii="Verdana" w:hAnsi="Verdana"/>
          <w:sz w:val="18"/>
          <w:szCs w:val="18"/>
        </w:rPr>
        <w:t>ounterpart resources will account for logistics for the events, as in general those that request the courses cover th</w:t>
      </w:r>
      <w:r w:rsidR="00A5461F">
        <w:rPr>
          <w:rFonts w:ascii="Verdana" w:hAnsi="Verdana"/>
          <w:sz w:val="18"/>
          <w:szCs w:val="18"/>
        </w:rPr>
        <w:t>e</w:t>
      </w:r>
      <w:r w:rsidR="005C7217">
        <w:rPr>
          <w:rFonts w:ascii="Verdana" w:hAnsi="Verdana"/>
          <w:sz w:val="18"/>
          <w:szCs w:val="18"/>
        </w:rPr>
        <w:t xml:space="preserve">se expenses. The figures were estimated based on KNL quotes for conference rooms in the Region. </w:t>
      </w:r>
      <w:r w:rsidR="00A5461F">
        <w:rPr>
          <w:rFonts w:ascii="Verdana" w:hAnsi="Verdana"/>
          <w:sz w:val="18"/>
          <w:szCs w:val="18"/>
        </w:rPr>
        <w:t>P</w:t>
      </w:r>
      <w:r w:rsidR="00F10CF8" w:rsidRPr="00F10CF8">
        <w:rPr>
          <w:rFonts w:ascii="Verdana" w:hAnsi="Verdana"/>
          <w:sz w:val="18"/>
          <w:szCs w:val="18"/>
        </w:rPr>
        <w:t>art</w:t>
      </w:r>
      <w:r w:rsidR="00F10CF8">
        <w:rPr>
          <w:rFonts w:ascii="Verdana" w:hAnsi="Verdana"/>
          <w:sz w:val="18"/>
          <w:szCs w:val="18"/>
        </w:rPr>
        <w:t xml:space="preserve"> of the counter-part resources</w:t>
      </w:r>
      <w:r w:rsidR="00F10CF8" w:rsidRPr="00F10CF8">
        <w:rPr>
          <w:rFonts w:ascii="Verdana" w:hAnsi="Verdana"/>
          <w:sz w:val="18"/>
          <w:szCs w:val="18"/>
        </w:rPr>
        <w:t xml:space="preserve"> will be provided in-kind, mainly in terms of contributing with the facilities where the workshops and seminars take place. </w:t>
      </w:r>
      <w:r w:rsidR="00F10CF8">
        <w:rPr>
          <w:rFonts w:ascii="Verdana" w:hAnsi="Verdana"/>
          <w:sz w:val="18"/>
          <w:szCs w:val="18"/>
        </w:rPr>
        <w:t>S</w:t>
      </w:r>
      <w:r w:rsidR="00F10CF8" w:rsidRPr="00F10CF8">
        <w:rPr>
          <w:rFonts w:ascii="Verdana" w:hAnsi="Verdana"/>
          <w:sz w:val="18"/>
          <w:szCs w:val="18"/>
        </w:rPr>
        <w:t xml:space="preserve">ome counter-part </w:t>
      </w:r>
      <w:r w:rsidR="00F10CF8">
        <w:rPr>
          <w:rFonts w:ascii="Verdana" w:hAnsi="Verdana"/>
          <w:sz w:val="18"/>
          <w:szCs w:val="18"/>
        </w:rPr>
        <w:t>contributions will involve financial resources</w:t>
      </w:r>
      <w:r w:rsidR="00F10CF8" w:rsidRPr="00F10CF8">
        <w:rPr>
          <w:rFonts w:ascii="Verdana" w:hAnsi="Verdana"/>
          <w:sz w:val="18"/>
          <w:szCs w:val="18"/>
        </w:rPr>
        <w:t>, where borrowing countries might hire an additional speaker or consultant to complement the seminars, or pay for an external facility (such as a conference room at a hotel).</w:t>
      </w:r>
      <w:r w:rsidR="00F10CF8">
        <w:rPr>
          <w:rFonts w:ascii="Verdana" w:hAnsi="Verdana"/>
          <w:sz w:val="18"/>
          <w:szCs w:val="18"/>
        </w:rPr>
        <w:t xml:space="preserve"> For each activity a brief report will be produced and will include a description of counterpart contributions (in-kind and financial).</w:t>
      </w:r>
    </w:p>
    <w:p w:rsidR="00AE0BA5" w:rsidRPr="00E76E91" w:rsidRDefault="00B13DCB" w:rsidP="00B13DCB">
      <w:pPr>
        <w:rPr>
          <w:rFonts w:ascii="Verdana" w:hAnsi="Verdana"/>
          <w:color w:val="000000"/>
          <w:sz w:val="14"/>
          <w:szCs w:val="14"/>
        </w:rPr>
      </w:pPr>
      <w:r w:rsidRPr="00E76E91">
        <w:rPr>
          <w:rFonts w:ascii="Verdana" w:hAnsi="Verdana"/>
          <w:color w:val="0000CC"/>
          <w:sz w:val="16"/>
          <w:szCs w:val="16"/>
        </w:rPr>
        <w:t>6.2 Bank staff participation in KCP:</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70"/>
        <w:gridCol w:w="1350"/>
        <w:gridCol w:w="1350"/>
      </w:tblGrid>
      <w:tr w:rsidR="008635EE" w:rsidRPr="00E76E91" w:rsidTr="00073456">
        <w:trPr>
          <w:trHeight w:hRule="exact" w:val="360"/>
        </w:trPr>
        <w:tc>
          <w:tcPr>
            <w:tcW w:w="3870" w:type="dxa"/>
            <w:shd w:val="clear" w:color="auto" w:fill="B8CCE4"/>
            <w:vAlign w:val="center"/>
          </w:tcPr>
          <w:p w:rsidR="0002760D" w:rsidRPr="00E76E91" w:rsidRDefault="0002760D" w:rsidP="006A1E5C">
            <w:pPr>
              <w:rPr>
                <w:rFonts w:ascii="Verdana" w:hAnsi="Verdana"/>
                <w:b/>
                <w:color w:val="000000"/>
                <w:sz w:val="15"/>
                <w:szCs w:val="15"/>
              </w:rPr>
            </w:pPr>
            <w:r w:rsidRPr="00E76E91">
              <w:rPr>
                <w:rFonts w:ascii="Verdana" w:hAnsi="Verdana"/>
                <w:b/>
                <w:color w:val="000000"/>
                <w:sz w:val="15"/>
                <w:szCs w:val="15"/>
              </w:rPr>
              <w:t>Staff Name</w:t>
            </w:r>
          </w:p>
        </w:tc>
        <w:tc>
          <w:tcPr>
            <w:tcW w:w="1350" w:type="dxa"/>
            <w:shd w:val="clear" w:color="auto" w:fill="B8CCE4"/>
            <w:vAlign w:val="center"/>
          </w:tcPr>
          <w:p w:rsidR="0002760D" w:rsidRPr="00E76E91" w:rsidRDefault="0002760D" w:rsidP="006A1E5C">
            <w:pPr>
              <w:rPr>
                <w:rFonts w:ascii="Verdana" w:hAnsi="Verdana"/>
                <w:b/>
                <w:color w:val="000000"/>
                <w:sz w:val="15"/>
                <w:szCs w:val="15"/>
              </w:rPr>
            </w:pPr>
            <w:r w:rsidRPr="00E76E91">
              <w:rPr>
                <w:rFonts w:ascii="Verdana" w:hAnsi="Verdana"/>
                <w:b/>
                <w:color w:val="000000"/>
                <w:sz w:val="15"/>
                <w:szCs w:val="15"/>
              </w:rPr>
              <w:t>Bank Unit</w:t>
            </w:r>
          </w:p>
        </w:tc>
        <w:tc>
          <w:tcPr>
            <w:tcW w:w="1350" w:type="dxa"/>
            <w:shd w:val="clear" w:color="auto" w:fill="B8CCE4"/>
            <w:vAlign w:val="center"/>
          </w:tcPr>
          <w:p w:rsidR="0002760D" w:rsidRPr="00E76E91" w:rsidRDefault="0002760D" w:rsidP="006A1E5C">
            <w:pPr>
              <w:rPr>
                <w:rFonts w:ascii="Verdana" w:hAnsi="Verdana"/>
                <w:b/>
                <w:color w:val="000000"/>
                <w:sz w:val="15"/>
                <w:szCs w:val="15"/>
              </w:rPr>
            </w:pPr>
            <w:r w:rsidRPr="00E76E91">
              <w:rPr>
                <w:rFonts w:ascii="Verdana" w:hAnsi="Verdana"/>
                <w:b/>
                <w:color w:val="000000"/>
                <w:sz w:val="15"/>
                <w:szCs w:val="15"/>
              </w:rPr>
              <w:t>FTEs</w:t>
            </w:r>
          </w:p>
        </w:tc>
      </w:tr>
      <w:tr w:rsidR="00283524" w:rsidRPr="00E76E91" w:rsidTr="00073456">
        <w:trPr>
          <w:trHeight w:hRule="exact" w:val="360"/>
        </w:trPr>
        <w:tc>
          <w:tcPr>
            <w:tcW w:w="3870" w:type="dxa"/>
          </w:tcPr>
          <w:p w:rsidR="00283524" w:rsidRPr="00E76E91" w:rsidRDefault="003D6820" w:rsidP="006A1E5C">
            <w:pPr>
              <w:rPr>
                <w:rFonts w:ascii="Verdana" w:hAnsi="Verdana"/>
                <w:color w:val="000000"/>
                <w:sz w:val="15"/>
                <w:szCs w:val="15"/>
              </w:rPr>
            </w:pPr>
            <w:r>
              <w:rPr>
                <w:rFonts w:ascii="Verdana" w:hAnsi="Verdana"/>
                <w:color w:val="000000"/>
                <w:sz w:val="15"/>
                <w:szCs w:val="15"/>
              </w:rPr>
              <w:t>Carola Alvarez</w:t>
            </w:r>
          </w:p>
        </w:tc>
        <w:tc>
          <w:tcPr>
            <w:tcW w:w="1350" w:type="dxa"/>
          </w:tcPr>
          <w:p w:rsidR="00283524" w:rsidRPr="00E76E91" w:rsidRDefault="003D6820" w:rsidP="006A1E5C">
            <w:pPr>
              <w:rPr>
                <w:rFonts w:ascii="Verdana" w:hAnsi="Verdana"/>
                <w:color w:val="000000"/>
                <w:sz w:val="15"/>
                <w:szCs w:val="15"/>
              </w:rPr>
            </w:pPr>
            <w:r>
              <w:rPr>
                <w:rFonts w:ascii="Verdana" w:hAnsi="Verdana"/>
                <w:color w:val="000000"/>
                <w:sz w:val="15"/>
                <w:szCs w:val="15"/>
              </w:rPr>
              <w:t>SPD/SDV</w:t>
            </w:r>
          </w:p>
        </w:tc>
        <w:tc>
          <w:tcPr>
            <w:tcW w:w="1350" w:type="dxa"/>
          </w:tcPr>
          <w:p w:rsidR="00283524" w:rsidRPr="00E76E91" w:rsidRDefault="0094072C" w:rsidP="006A1E5C">
            <w:pPr>
              <w:rPr>
                <w:rFonts w:ascii="Verdana" w:hAnsi="Verdana"/>
                <w:color w:val="000000"/>
                <w:sz w:val="15"/>
                <w:szCs w:val="15"/>
              </w:rPr>
            </w:pPr>
            <w:r>
              <w:rPr>
                <w:rFonts w:ascii="Verdana" w:hAnsi="Verdana"/>
                <w:color w:val="000000"/>
                <w:sz w:val="15"/>
                <w:szCs w:val="15"/>
              </w:rPr>
              <w:t>.0146</w:t>
            </w:r>
          </w:p>
        </w:tc>
      </w:tr>
      <w:tr w:rsidR="00AE0BA5" w:rsidRPr="00E76E91" w:rsidTr="00073456">
        <w:trPr>
          <w:trHeight w:hRule="exact" w:val="360"/>
        </w:trPr>
        <w:tc>
          <w:tcPr>
            <w:tcW w:w="3870" w:type="dxa"/>
          </w:tcPr>
          <w:p w:rsidR="00AE0BA5" w:rsidRPr="00E76E91" w:rsidRDefault="003D6820" w:rsidP="006A1E5C">
            <w:pPr>
              <w:rPr>
                <w:rFonts w:ascii="Verdana" w:hAnsi="Verdana"/>
                <w:color w:val="000000"/>
                <w:sz w:val="15"/>
                <w:szCs w:val="15"/>
              </w:rPr>
            </w:pPr>
            <w:r>
              <w:rPr>
                <w:rFonts w:ascii="Verdana" w:hAnsi="Verdana"/>
                <w:color w:val="000000"/>
                <w:sz w:val="15"/>
                <w:szCs w:val="15"/>
              </w:rPr>
              <w:t>Alessandro Maffioli</w:t>
            </w:r>
          </w:p>
        </w:tc>
        <w:tc>
          <w:tcPr>
            <w:tcW w:w="1350" w:type="dxa"/>
          </w:tcPr>
          <w:p w:rsidR="00AE0BA5" w:rsidRPr="00E76E91" w:rsidRDefault="003D6820" w:rsidP="006A1E5C">
            <w:pPr>
              <w:rPr>
                <w:rFonts w:ascii="Verdana" w:hAnsi="Verdana"/>
                <w:color w:val="000000"/>
                <w:sz w:val="15"/>
                <w:szCs w:val="15"/>
              </w:rPr>
            </w:pPr>
            <w:r>
              <w:rPr>
                <w:rFonts w:ascii="Verdana" w:hAnsi="Verdana"/>
                <w:color w:val="000000"/>
                <w:sz w:val="15"/>
                <w:szCs w:val="15"/>
              </w:rPr>
              <w:t>SPD/SDV</w:t>
            </w:r>
          </w:p>
        </w:tc>
        <w:tc>
          <w:tcPr>
            <w:tcW w:w="1350" w:type="dxa"/>
          </w:tcPr>
          <w:p w:rsidR="00AE0BA5" w:rsidRPr="00E76E91" w:rsidRDefault="0094072C" w:rsidP="006A1E5C">
            <w:pPr>
              <w:rPr>
                <w:rFonts w:ascii="Verdana" w:hAnsi="Verdana"/>
                <w:color w:val="000000"/>
                <w:sz w:val="15"/>
                <w:szCs w:val="15"/>
              </w:rPr>
            </w:pPr>
            <w:r>
              <w:rPr>
                <w:rFonts w:ascii="Verdana" w:hAnsi="Verdana"/>
                <w:color w:val="000000"/>
                <w:sz w:val="15"/>
                <w:szCs w:val="15"/>
              </w:rPr>
              <w:t>.0728</w:t>
            </w:r>
          </w:p>
        </w:tc>
      </w:tr>
      <w:tr w:rsidR="008635EE" w:rsidRPr="00E76E91" w:rsidTr="00073456">
        <w:trPr>
          <w:trHeight w:hRule="exact" w:val="360"/>
        </w:trPr>
        <w:tc>
          <w:tcPr>
            <w:tcW w:w="3870" w:type="dxa"/>
          </w:tcPr>
          <w:p w:rsidR="0002760D" w:rsidRPr="003D6820" w:rsidRDefault="003D6820" w:rsidP="006A1E5C">
            <w:pPr>
              <w:rPr>
                <w:rFonts w:ascii="Verdana" w:hAnsi="Verdana"/>
                <w:color w:val="000000"/>
                <w:sz w:val="15"/>
                <w:szCs w:val="15"/>
              </w:rPr>
            </w:pPr>
            <w:r w:rsidRPr="003D6820">
              <w:rPr>
                <w:rFonts w:ascii="Verdana" w:hAnsi="Verdana"/>
                <w:color w:val="000000"/>
                <w:sz w:val="15"/>
                <w:szCs w:val="15"/>
              </w:rPr>
              <w:t>Pablo Ibarraran</w:t>
            </w:r>
          </w:p>
        </w:tc>
        <w:tc>
          <w:tcPr>
            <w:tcW w:w="1350" w:type="dxa"/>
          </w:tcPr>
          <w:p w:rsidR="0002760D" w:rsidRPr="00E76E91" w:rsidRDefault="003D6820" w:rsidP="006A1E5C">
            <w:pPr>
              <w:rPr>
                <w:rFonts w:ascii="Verdana" w:hAnsi="Verdana"/>
                <w:color w:val="000000"/>
                <w:sz w:val="15"/>
                <w:szCs w:val="15"/>
              </w:rPr>
            </w:pPr>
            <w:r>
              <w:rPr>
                <w:rFonts w:ascii="Verdana" w:hAnsi="Verdana"/>
                <w:color w:val="000000"/>
                <w:sz w:val="15"/>
                <w:szCs w:val="15"/>
              </w:rPr>
              <w:t>SPD/SDV</w:t>
            </w:r>
          </w:p>
        </w:tc>
        <w:tc>
          <w:tcPr>
            <w:tcW w:w="1350" w:type="dxa"/>
          </w:tcPr>
          <w:p w:rsidR="0002760D" w:rsidRPr="00E76E91" w:rsidRDefault="0094072C" w:rsidP="006A1E5C">
            <w:pPr>
              <w:rPr>
                <w:rFonts w:ascii="Verdana" w:hAnsi="Verdana"/>
                <w:color w:val="000000"/>
                <w:sz w:val="15"/>
                <w:szCs w:val="15"/>
              </w:rPr>
            </w:pPr>
            <w:r>
              <w:rPr>
                <w:rFonts w:ascii="Verdana" w:hAnsi="Verdana"/>
                <w:color w:val="000000"/>
                <w:sz w:val="15"/>
                <w:szCs w:val="15"/>
              </w:rPr>
              <w:t>.0728</w:t>
            </w:r>
          </w:p>
        </w:tc>
      </w:tr>
      <w:tr w:rsidR="003D6820" w:rsidRPr="00E76E91" w:rsidTr="00073456">
        <w:trPr>
          <w:trHeight w:hRule="exact" w:val="360"/>
        </w:trPr>
        <w:tc>
          <w:tcPr>
            <w:tcW w:w="3870" w:type="dxa"/>
          </w:tcPr>
          <w:p w:rsidR="003D6820" w:rsidRPr="003D6820" w:rsidRDefault="003D6820" w:rsidP="006A1E5C">
            <w:pPr>
              <w:rPr>
                <w:rFonts w:ascii="Verdana" w:hAnsi="Verdana"/>
                <w:color w:val="000000"/>
                <w:sz w:val="15"/>
                <w:szCs w:val="15"/>
                <w:lang w:val="es-ES_tradnl"/>
              </w:rPr>
            </w:pPr>
            <w:r>
              <w:rPr>
                <w:rFonts w:ascii="Verdana" w:hAnsi="Verdana"/>
                <w:color w:val="000000"/>
                <w:sz w:val="15"/>
                <w:szCs w:val="15"/>
              </w:rPr>
              <w:t>Yyann</w:t>
            </w:r>
            <w:r>
              <w:rPr>
                <w:rFonts w:ascii="Verdana" w:hAnsi="Verdana"/>
                <w:color w:val="000000"/>
                <w:sz w:val="15"/>
                <w:szCs w:val="15"/>
                <w:lang w:val="es-ES_tradnl"/>
              </w:rPr>
              <w:t>ú Cruz</w:t>
            </w:r>
          </w:p>
        </w:tc>
        <w:tc>
          <w:tcPr>
            <w:tcW w:w="1350" w:type="dxa"/>
          </w:tcPr>
          <w:p w:rsidR="003D6820" w:rsidRDefault="005C7217" w:rsidP="006A1E5C">
            <w:pPr>
              <w:rPr>
                <w:rFonts w:ascii="Verdana" w:hAnsi="Verdana"/>
                <w:color w:val="000000"/>
                <w:sz w:val="15"/>
                <w:szCs w:val="15"/>
              </w:rPr>
            </w:pPr>
            <w:r>
              <w:rPr>
                <w:rFonts w:ascii="Verdana" w:hAnsi="Verdana"/>
                <w:color w:val="000000"/>
                <w:sz w:val="15"/>
                <w:szCs w:val="15"/>
              </w:rPr>
              <w:t>SPD/SDV</w:t>
            </w:r>
          </w:p>
        </w:tc>
        <w:tc>
          <w:tcPr>
            <w:tcW w:w="1350" w:type="dxa"/>
          </w:tcPr>
          <w:p w:rsidR="003D6820" w:rsidRPr="00E76E91" w:rsidRDefault="0094072C" w:rsidP="006A1E5C">
            <w:pPr>
              <w:rPr>
                <w:rFonts w:ascii="Verdana" w:hAnsi="Verdana"/>
                <w:color w:val="000000"/>
                <w:sz w:val="15"/>
                <w:szCs w:val="15"/>
              </w:rPr>
            </w:pPr>
            <w:r>
              <w:rPr>
                <w:rFonts w:ascii="Verdana" w:hAnsi="Verdana"/>
                <w:color w:val="000000"/>
                <w:sz w:val="15"/>
                <w:szCs w:val="15"/>
              </w:rPr>
              <w:t>.0728</w:t>
            </w:r>
          </w:p>
        </w:tc>
      </w:tr>
      <w:tr w:rsidR="003D6820" w:rsidRPr="00E76E91" w:rsidTr="00073456">
        <w:trPr>
          <w:trHeight w:hRule="exact" w:val="360"/>
        </w:trPr>
        <w:tc>
          <w:tcPr>
            <w:tcW w:w="3870" w:type="dxa"/>
          </w:tcPr>
          <w:p w:rsidR="003D6820" w:rsidRPr="003D6820" w:rsidRDefault="00671BBA" w:rsidP="006A1E5C">
            <w:pPr>
              <w:rPr>
                <w:rFonts w:ascii="Verdana" w:hAnsi="Verdana"/>
                <w:color w:val="000000"/>
                <w:sz w:val="15"/>
                <w:szCs w:val="15"/>
              </w:rPr>
            </w:pPr>
            <w:r>
              <w:rPr>
                <w:rFonts w:ascii="Verdana" w:hAnsi="Verdana"/>
                <w:color w:val="000000"/>
                <w:sz w:val="15"/>
                <w:szCs w:val="15"/>
              </w:rPr>
              <w:t>Cesar Rodri</w:t>
            </w:r>
            <w:r w:rsidR="003D6820" w:rsidRPr="003D6820">
              <w:rPr>
                <w:rFonts w:ascii="Verdana" w:hAnsi="Verdana"/>
                <w:color w:val="000000"/>
                <w:sz w:val="15"/>
                <w:szCs w:val="15"/>
              </w:rPr>
              <w:t>guez</w:t>
            </w:r>
          </w:p>
        </w:tc>
        <w:tc>
          <w:tcPr>
            <w:tcW w:w="1350" w:type="dxa"/>
          </w:tcPr>
          <w:p w:rsidR="003D6820" w:rsidRDefault="005C7217" w:rsidP="006A1E5C">
            <w:pPr>
              <w:rPr>
                <w:rFonts w:ascii="Verdana" w:hAnsi="Verdana"/>
                <w:color w:val="000000"/>
                <w:sz w:val="15"/>
                <w:szCs w:val="15"/>
              </w:rPr>
            </w:pPr>
            <w:r>
              <w:rPr>
                <w:rFonts w:ascii="Verdana" w:hAnsi="Verdana"/>
                <w:color w:val="000000"/>
                <w:sz w:val="15"/>
                <w:szCs w:val="15"/>
              </w:rPr>
              <w:t>SPD/SDV</w:t>
            </w:r>
          </w:p>
        </w:tc>
        <w:tc>
          <w:tcPr>
            <w:tcW w:w="1350" w:type="dxa"/>
          </w:tcPr>
          <w:p w:rsidR="003D6820" w:rsidRPr="00E76E91" w:rsidRDefault="0094072C" w:rsidP="006A1E5C">
            <w:pPr>
              <w:rPr>
                <w:rFonts w:ascii="Verdana" w:hAnsi="Verdana"/>
                <w:color w:val="000000"/>
                <w:sz w:val="15"/>
                <w:szCs w:val="15"/>
              </w:rPr>
            </w:pPr>
            <w:r>
              <w:rPr>
                <w:rFonts w:ascii="Verdana" w:hAnsi="Verdana"/>
                <w:color w:val="000000"/>
                <w:sz w:val="15"/>
                <w:szCs w:val="15"/>
              </w:rPr>
              <w:t>.0728</w:t>
            </w:r>
          </w:p>
        </w:tc>
      </w:tr>
      <w:tr w:rsidR="003D6820" w:rsidRPr="00E76E91" w:rsidTr="00073456">
        <w:trPr>
          <w:trHeight w:hRule="exact" w:val="360"/>
        </w:trPr>
        <w:tc>
          <w:tcPr>
            <w:tcW w:w="3870" w:type="dxa"/>
          </w:tcPr>
          <w:p w:rsidR="003D6820" w:rsidRPr="00106B5E" w:rsidRDefault="008939CC" w:rsidP="00B9454E">
            <w:pPr>
              <w:rPr>
                <w:rFonts w:ascii="Verdana" w:hAnsi="Verdana"/>
                <w:color w:val="000000"/>
                <w:sz w:val="15"/>
                <w:szCs w:val="15"/>
              </w:rPr>
            </w:pPr>
            <w:r>
              <w:rPr>
                <w:rFonts w:ascii="Verdana" w:hAnsi="Verdana"/>
                <w:color w:val="000000"/>
                <w:sz w:val="15"/>
                <w:szCs w:val="15"/>
              </w:rPr>
              <w:t>Susana Sit</w:t>
            </w:r>
            <w:r w:rsidR="00B9454E">
              <w:rPr>
                <w:rFonts w:ascii="Verdana" w:hAnsi="Verdana"/>
                <w:color w:val="000000"/>
                <w:sz w:val="15"/>
                <w:szCs w:val="15"/>
              </w:rPr>
              <w:t>j</w:t>
            </w:r>
            <w:r>
              <w:rPr>
                <w:rFonts w:ascii="Verdana" w:hAnsi="Verdana"/>
                <w:color w:val="000000"/>
                <w:sz w:val="15"/>
                <w:szCs w:val="15"/>
              </w:rPr>
              <w:t xml:space="preserve">a </w:t>
            </w:r>
          </w:p>
        </w:tc>
        <w:tc>
          <w:tcPr>
            <w:tcW w:w="1350" w:type="dxa"/>
          </w:tcPr>
          <w:p w:rsidR="003D6820" w:rsidRDefault="008939CC" w:rsidP="006A1E5C">
            <w:pPr>
              <w:rPr>
                <w:rFonts w:ascii="Verdana" w:hAnsi="Verdana"/>
                <w:color w:val="000000"/>
                <w:sz w:val="15"/>
                <w:szCs w:val="15"/>
              </w:rPr>
            </w:pPr>
            <w:r>
              <w:rPr>
                <w:rFonts w:ascii="Verdana" w:hAnsi="Verdana"/>
                <w:color w:val="000000"/>
                <w:sz w:val="15"/>
                <w:szCs w:val="15"/>
              </w:rPr>
              <w:t>SPD/SDV</w:t>
            </w:r>
          </w:p>
        </w:tc>
        <w:tc>
          <w:tcPr>
            <w:tcW w:w="1350" w:type="dxa"/>
          </w:tcPr>
          <w:p w:rsidR="003D6820" w:rsidRPr="00E76E91" w:rsidRDefault="008939CC" w:rsidP="006A1E5C">
            <w:pPr>
              <w:rPr>
                <w:rFonts w:ascii="Verdana" w:hAnsi="Verdana"/>
                <w:color w:val="000000"/>
                <w:sz w:val="15"/>
                <w:szCs w:val="15"/>
              </w:rPr>
            </w:pPr>
            <w:r>
              <w:rPr>
                <w:rFonts w:ascii="Verdana" w:hAnsi="Verdana"/>
                <w:color w:val="000000"/>
                <w:sz w:val="15"/>
                <w:szCs w:val="15"/>
              </w:rPr>
              <w:t>.0364</w:t>
            </w:r>
          </w:p>
        </w:tc>
      </w:tr>
      <w:tr w:rsidR="008939CC" w:rsidRPr="00E76E91" w:rsidTr="00073456">
        <w:trPr>
          <w:trHeight w:hRule="exact" w:val="360"/>
        </w:trPr>
        <w:tc>
          <w:tcPr>
            <w:tcW w:w="3870" w:type="dxa"/>
          </w:tcPr>
          <w:p w:rsidR="008939CC" w:rsidRDefault="008939CC" w:rsidP="006A1E5C">
            <w:pPr>
              <w:rPr>
                <w:rFonts w:ascii="Verdana" w:hAnsi="Verdana"/>
                <w:b/>
                <w:color w:val="000000"/>
                <w:sz w:val="15"/>
                <w:szCs w:val="15"/>
              </w:rPr>
            </w:pPr>
            <w:r w:rsidRPr="00106B5E">
              <w:rPr>
                <w:rFonts w:ascii="Verdana" w:hAnsi="Verdana"/>
                <w:color w:val="000000"/>
                <w:sz w:val="15"/>
                <w:szCs w:val="15"/>
              </w:rPr>
              <w:t>Rosina de Souza</w:t>
            </w:r>
          </w:p>
        </w:tc>
        <w:tc>
          <w:tcPr>
            <w:tcW w:w="1350" w:type="dxa"/>
          </w:tcPr>
          <w:p w:rsidR="008939CC" w:rsidRDefault="008939CC" w:rsidP="006A1E5C">
            <w:pPr>
              <w:rPr>
                <w:rFonts w:ascii="Verdana" w:hAnsi="Verdana"/>
                <w:color w:val="000000"/>
                <w:sz w:val="15"/>
                <w:szCs w:val="15"/>
              </w:rPr>
            </w:pPr>
            <w:r>
              <w:rPr>
                <w:rFonts w:ascii="Verdana" w:hAnsi="Verdana"/>
                <w:color w:val="000000"/>
                <w:sz w:val="15"/>
                <w:szCs w:val="15"/>
              </w:rPr>
              <w:t>LEG/SGO</w:t>
            </w:r>
          </w:p>
        </w:tc>
        <w:tc>
          <w:tcPr>
            <w:tcW w:w="1350" w:type="dxa"/>
          </w:tcPr>
          <w:p w:rsidR="008939CC" w:rsidRPr="00E76E91" w:rsidRDefault="008939CC" w:rsidP="006A1E5C">
            <w:pPr>
              <w:rPr>
                <w:rFonts w:ascii="Verdana" w:hAnsi="Verdana"/>
                <w:color w:val="000000"/>
                <w:sz w:val="15"/>
                <w:szCs w:val="15"/>
              </w:rPr>
            </w:pPr>
            <w:r>
              <w:rPr>
                <w:rFonts w:ascii="Verdana" w:hAnsi="Verdana"/>
                <w:color w:val="000000"/>
                <w:sz w:val="15"/>
                <w:szCs w:val="15"/>
              </w:rPr>
              <w:t>.0146</w:t>
            </w:r>
          </w:p>
        </w:tc>
      </w:tr>
    </w:tbl>
    <w:p w:rsidR="00004657" w:rsidRPr="00E76E91" w:rsidRDefault="00004657" w:rsidP="006A1E5C">
      <w:pPr>
        <w:rPr>
          <w:rFonts w:ascii="Verdana" w:hAnsi="Verdana"/>
          <w:b/>
          <w:color w:val="000000"/>
          <w:sz w:val="2"/>
          <w:szCs w:val="2"/>
        </w:rPr>
      </w:pPr>
    </w:p>
    <w:p w:rsidR="00F3464C" w:rsidRDefault="00F3464C" w:rsidP="006A1E5C">
      <w:pPr>
        <w:rPr>
          <w:rFonts w:ascii="Verdana" w:hAnsi="Verdana"/>
          <w:color w:val="0000CC"/>
          <w:sz w:val="16"/>
          <w:szCs w:val="16"/>
        </w:rPr>
      </w:pPr>
    </w:p>
    <w:p w:rsidR="00F3464C" w:rsidRDefault="00F3464C" w:rsidP="006A1E5C">
      <w:pPr>
        <w:rPr>
          <w:rFonts w:ascii="Verdana" w:hAnsi="Verdana"/>
          <w:color w:val="0000CC"/>
          <w:sz w:val="16"/>
          <w:szCs w:val="16"/>
        </w:rPr>
      </w:pPr>
    </w:p>
    <w:p w:rsidR="0002760D" w:rsidRPr="00E76E91" w:rsidRDefault="00B13DCB" w:rsidP="006A1E5C">
      <w:pPr>
        <w:rPr>
          <w:rFonts w:ascii="Verdana" w:hAnsi="Verdana"/>
          <w:color w:val="0000CC"/>
          <w:sz w:val="16"/>
          <w:szCs w:val="16"/>
        </w:rPr>
      </w:pPr>
      <w:r w:rsidRPr="00E76E91">
        <w:rPr>
          <w:rFonts w:ascii="Verdana" w:hAnsi="Verdana"/>
          <w:color w:val="0000CC"/>
          <w:sz w:val="16"/>
          <w:szCs w:val="16"/>
        </w:rPr>
        <w:t xml:space="preserve">6.3 </w:t>
      </w:r>
      <w:r w:rsidR="0002760D" w:rsidRPr="00E76E91">
        <w:rPr>
          <w:rFonts w:ascii="Verdana" w:hAnsi="Verdana"/>
          <w:color w:val="0000CC"/>
          <w:sz w:val="16"/>
          <w:szCs w:val="16"/>
        </w:rPr>
        <w:t>Types of Consultants:  Firms or individuals and main activities/deliverables:</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0"/>
        <w:gridCol w:w="1440"/>
        <w:gridCol w:w="1440"/>
        <w:gridCol w:w="4878"/>
      </w:tblGrid>
      <w:tr w:rsidR="008635EE" w:rsidRPr="00E76E91" w:rsidTr="00283524">
        <w:trPr>
          <w:trHeight w:hRule="exact" w:val="469"/>
        </w:trPr>
        <w:tc>
          <w:tcPr>
            <w:tcW w:w="1890" w:type="dxa"/>
            <w:shd w:val="clear" w:color="auto" w:fill="B8CCE4"/>
          </w:tcPr>
          <w:p w:rsidR="0002760D" w:rsidRPr="00E76E91" w:rsidRDefault="0002760D" w:rsidP="008635EE">
            <w:pPr>
              <w:jc w:val="center"/>
              <w:rPr>
                <w:rFonts w:ascii="Verdana" w:hAnsi="Verdana"/>
                <w:b/>
                <w:color w:val="000000"/>
                <w:sz w:val="15"/>
                <w:szCs w:val="15"/>
              </w:rPr>
            </w:pPr>
            <w:r w:rsidRPr="00E76E91">
              <w:rPr>
                <w:rFonts w:ascii="Verdana" w:hAnsi="Verdana"/>
                <w:b/>
                <w:color w:val="000000"/>
                <w:sz w:val="15"/>
                <w:szCs w:val="15"/>
              </w:rPr>
              <w:t>Type: Individual or Firm (if available)</w:t>
            </w:r>
          </w:p>
        </w:tc>
        <w:tc>
          <w:tcPr>
            <w:tcW w:w="1440" w:type="dxa"/>
            <w:shd w:val="clear" w:color="auto" w:fill="B8CCE4"/>
          </w:tcPr>
          <w:p w:rsidR="0002760D" w:rsidRPr="00E76E91" w:rsidRDefault="008635EE" w:rsidP="008635EE">
            <w:pPr>
              <w:jc w:val="center"/>
              <w:rPr>
                <w:rFonts w:ascii="Verdana" w:hAnsi="Verdana"/>
                <w:b/>
                <w:color w:val="000000"/>
                <w:sz w:val="15"/>
                <w:szCs w:val="15"/>
              </w:rPr>
            </w:pPr>
            <w:r w:rsidRPr="00E76E91">
              <w:rPr>
                <w:rFonts w:ascii="Verdana" w:hAnsi="Verdana"/>
                <w:b/>
                <w:color w:val="000000"/>
                <w:sz w:val="15"/>
                <w:szCs w:val="15"/>
              </w:rPr>
              <w:t>Nationality    (if available)</w:t>
            </w:r>
          </w:p>
        </w:tc>
        <w:tc>
          <w:tcPr>
            <w:tcW w:w="1440" w:type="dxa"/>
            <w:shd w:val="clear" w:color="auto" w:fill="B8CCE4"/>
          </w:tcPr>
          <w:p w:rsidR="0002760D" w:rsidRPr="00E76E91" w:rsidRDefault="008635EE" w:rsidP="008635EE">
            <w:pPr>
              <w:jc w:val="center"/>
              <w:rPr>
                <w:rFonts w:ascii="Verdana" w:hAnsi="Verdana"/>
                <w:b/>
                <w:color w:val="000000"/>
                <w:sz w:val="15"/>
                <w:szCs w:val="15"/>
              </w:rPr>
            </w:pPr>
            <w:r w:rsidRPr="00E76E91">
              <w:rPr>
                <w:rFonts w:ascii="Verdana" w:hAnsi="Verdana"/>
                <w:b/>
                <w:color w:val="000000"/>
                <w:sz w:val="15"/>
                <w:szCs w:val="15"/>
              </w:rPr>
              <w:t>Estimated Cost</w:t>
            </w:r>
          </w:p>
        </w:tc>
        <w:tc>
          <w:tcPr>
            <w:tcW w:w="4878" w:type="dxa"/>
            <w:shd w:val="clear" w:color="auto" w:fill="B8CCE4"/>
          </w:tcPr>
          <w:p w:rsidR="0002760D" w:rsidRPr="00E76E91" w:rsidRDefault="008635EE" w:rsidP="008635EE">
            <w:pPr>
              <w:jc w:val="center"/>
              <w:rPr>
                <w:rFonts w:ascii="Verdana" w:hAnsi="Verdana"/>
                <w:b/>
                <w:color w:val="000000"/>
                <w:sz w:val="15"/>
                <w:szCs w:val="15"/>
              </w:rPr>
            </w:pPr>
            <w:r w:rsidRPr="00E76E91">
              <w:rPr>
                <w:rFonts w:ascii="Verdana" w:hAnsi="Verdana"/>
                <w:b/>
                <w:color w:val="000000"/>
                <w:sz w:val="15"/>
                <w:szCs w:val="15"/>
              </w:rPr>
              <w:t>Main Activities / Deliverables</w:t>
            </w:r>
          </w:p>
        </w:tc>
      </w:tr>
      <w:tr w:rsidR="00283524" w:rsidRPr="00E76E91" w:rsidTr="00283524">
        <w:trPr>
          <w:trHeight w:hRule="exact" w:val="360"/>
        </w:trPr>
        <w:tc>
          <w:tcPr>
            <w:tcW w:w="1890" w:type="dxa"/>
          </w:tcPr>
          <w:p w:rsidR="00283524" w:rsidRPr="00E76E91" w:rsidRDefault="005C7217" w:rsidP="006A1E5C">
            <w:pPr>
              <w:rPr>
                <w:rFonts w:ascii="Verdana" w:hAnsi="Verdana"/>
                <w:color w:val="000000"/>
                <w:sz w:val="15"/>
                <w:szCs w:val="15"/>
              </w:rPr>
            </w:pPr>
            <w:r>
              <w:rPr>
                <w:rFonts w:ascii="Verdana" w:hAnsi="Verdana"/>
                <w:color w:val="000000"/>
                <w:sz w:val="15"/>
                <w:szCs w:val="15"/>
              </w:rPr>
              <w:t>Individuals</w:t>
            </w:r>
          </w:p>
        </w:tc>
        <w:tc>
          <w:tcPr>
            <w:tcW w:w="1440" w:type="dxa"/>
          </w:tcPr>
          <w:p w:rsidR="00283524" w:rsidRPr="00E76E91" w:rsidRDefault="00283524" w:rsidP="006A1E5C">
            <w:pPr>
              <w:rPr>
                <w:rFonts w:ascii="Verdana" w:hAnsi="Verdana"/>
                <w:color w:val="000000"/>
                <w:sz w:val="15"/>
                <w:szCs w:val="15"/>
              </w:rPr>
            </w:pPr>
          </w:p>
        </w:tc>
        <w:tc>
          <w:tcPr>
            <w:tcW w:w="1440" w:type="dxa"/>
          </w:tcPr>
          <w:p w:rsidR="00283524" w:rsidRDefault="00C21CDD" w:rsidP="00073456">
            <w:pPr>
              <w:jc w:val="right"/>
              <w:rPr>
                <w:rFonts w:ascii="Verdana" w:hAnsi="Verdana"/>
                <w:color w:val="000000"/>
                <w:sz w:val="15"/>
                <w:szCs w:val="15"/>
              </w:rPr>
            </w:pPr>
            <w:r>
              <w:rPr>
                <w:rFonts w:ascii="Verdana" w:hAnsi="Verdana"/>
                <w:color w:val="000000"/>
                <w:sz w:val="15"/>
                <w:szCs w:val="15"/>
              </w:rPr>
              <w:t>58</w:t>
            </w:r>
            <w:r w:rsidR="005C7217">
              <w:rPr>
                <w:rFonts w:ascii="Verdana" w:hAnsi="Verdana"/>
                <w:color w:val="000000"/>
                <w:sz w:val="15"/>
                <w:szCs w:val="15"/>
              </w:rPr>
              <w:t>,000</w:t>
            </w:r>
          </w:p>
          <w:p w:rsidR="005C7217" w:rsidRPr="00E76E91" w:rsidRDefault="005C7217" w:rsidP="00073456">
            <w:pPr>
              <w:jc w:val="right"/>
              <w:rPr>
                <w:rFonts w:ascii="Verdana" w:hAnsi="Verdana"/>
                <w:color w:val="000000"/>
                <w:sz w:val="15"/>
                <w:szCs w:val="15"/>
              </w:rPr>
            </w:pPr>
          </w:p>
        </w:tc>
        <w:tc>
          <w:tcPr>
            <w:tcW w:w="4878" w:type="dxa"/>
          </w:tcPr>
          <w:p w:rsidR="00283524" w:rsidRPr="00E76E91" w:rsidRDefault="005C7217" w:rsidP="006A1E5C">
            <w:pPr>
              <w:rPr>
                <w:rFonts w:ascii="Verdana" w:hAnsi="Verdana"/>
                <w:color w:val="000000"/>
                <w:sz w:val="15"/>
                <w:szCs w:val="15"/>
              </w:rPr>
            </w:pPr>
            <w:r>
              <w:rPr>
                <w:rFonts w:ascii="Verdana" w:hAnsi="Verdana"/>
                <w:color w:val="000000"/>
                <w:sz w:val="15"/>
                <w:szCs w:val="15"/>
              </w:rPr>
              <w:t>Lectures in Courses</w:t>
            </w:r>
            <w:r w:rsidR="00C21CDD">
              <w:rPr>
                <w:rFonts w:ascii="Verdana" w:hAnsi="Verdana"/>
                <w:color w:val="000000"/>
                <w:sz w:val="15"/>
                <w:szCs w:val="15"/>
              </w:rPr>
              <w:t xml:space="preserve"> and seminars</w:t>
            </w:r>
          </w:p>
        </w:tc>
      </w:tr>
      <w:tr w:rsidR="00283524" w:rsidRPr="00E76E91" w:rsidTr="00283524">
        <w:trPr>
          <w:trHeight w:hRule="exact" w:val="360"/>
        </w:trPr>
        <w:tc>
          <w:tcPr>
            <w:tcW w:w="1890" w:type="dxa"/>
          </w:tcPr>
          <w:p w:rsidR="00283524" w:rsidRPr="00E76E91" w:rsidRDefault="005C7217" w:rsidP="006A1E5C">
            <w:pPr>
              <w:rPr>
                <w:rFonts w:ascii="Verdana" w:hAnsi="Verdana"/>
                <w:color w:val="000000"/>
                <w:sz w:val="15"/>
                <w:szCs w:val="15"/>
              </w:rPr>
            </w:pPr>
            <w:r>
              <w:rPr>
                <w:rFonts w:ascii="Verdana" w:hAnsi="Verdana"/>
                <w:color w:val="000000"/>
                <w:sz w:val="15"/>
                <w:szCs w:val="15"/>
              </w:rPr>
              <w:t>Individual</w:t>
            </w:r>
          </w:p>
        </w:tc>
        <w:tc>
          <w:tcPr>
            <w:tcW w:w="1440" w:type="dxa"/>
          </w:tcPr>
          <w:p w:rsidR="00283524" w:rsidRPr="00E76E91" w:rsidRDefault="00283524" w:rsidP="006A1E5C">
            <w:pPr>
              <w:rPr>
                <w:rFonts w:ascii="Verdana" w:hAnsi="Verdana"/>
                <w:color w:val="000000"/>
                <w:sz w:val="15"/>
                <w:szCs w:val="15"/>
              </w:rPr>
            </w:pPr>
          </w:p>
        </w:tc>
        <w:tc>
          <w:tcPr>
            <w:tcW w:w="1440" w:type="dxa"/>
          </w:tcPr>
          <w:p w:rsidR="00283524" w:rsidRPr="00E76E91" w:rsidRDefault="00A5461F" w:rsidP="00A5461F">
            <w:pPr>
              <w:jc w:val="right"/>
              <w:rPr>
                <w:rFonts w:ascii="Verdana" w:hAnsi="Verdana"/>
                <w:color w:val="000000"/>
                <w:sz w:val="15"/>
                <w:szCs w:val="15"/>
              </w:rPr>
            </w:pPr>
            <w:r>
              <w:rPr>
                <w:rFonts w:ascii="Verdana" w:hAnsi="Verdana"/>
                <w:color w:val="000000"/>
                <w:sz w:val="15"/>
                <w:szCs w:val="15"/>
              </w:rPr>
              <w:t>25</w:t>
            </w:r>
            <w:r w:rsidR="005C7217">
              <w:rPr>
                <w:rFonts w:ascii="Verdana" w:hAnsi="Verdana"/>
                <w:color w:val="000000"/>
                <w:sz w:val="15"/>
                <w:szCs w:val="15"/>
              </w:rPr>
              <w:t>,000</w:t>
            </w:r>
          </w:p>
        </w:tc>
        <w:tc>
          <w:tcPr>
            <w:tcW w:w="4878" w:type="dxa"/>
          </w:tcPr>
          <w:p w:rsidR="00283524" w:rsidRPr="00E76E91" w:rsidRDefault="005C7217" w:rsidP="006A1E5C">
            <w:pPr>
              <w:rPr>
                <w:rFonts w:ascii="Verdana" w:hAnsi="Verdana"/>
                <w:color w:val="000000"/>
                <w:sz w:val="15"/>
                <w:szCs w:val="15"/>
              </w:rPr>
            </w:pPr>
            <w:r>
              <w:rPr>
                <w:rFonts w:ascii="Verdana" w:hAnsi="Verdana"/>
                <w:color w:val="000000"/>
                <w:sz w:val="15"/>
                <w:szCs w:val="15"/>
              </w:rPr>
              <w:t>Guide on Alternatives on Implementation of M&amp;E systems</w:t>
            </w:r>
          </w:p>
        </w:tc>
      </w:tr>
      <w:tr w:rsidR="00283524" w:rsidRPr="00E76E91" w:rsidTr="005C7217">
        <w:trPr>
          <w:trHeight w:hRule="exact" w:val="442"/>
        </w:trPr>
        <w:tc>
          <w:tcPr>
            <w:tcW w:w="1890" w:type="dxa"/>
          </w:tcPr>
          <w:p w:rsidR="00283524" w:rsidRPr="00E76E91" w:rsidRDefault="005C7217" w:rsidP="006A1E5C">
            <w:pPr>
              <w:rPr>
                <w:rFonts w:ascii="Verdana" w:hAnsi="Verdana"/>
                <w:color w:val="000000"/>
                <w:sz w:val="15"/>
                <w:szCs w:val="15"/>
              </w:rPr>
            </w:pPr>
            <w:r>
              <w:rPr>
                <w:rFonts w:ascii="Verdana" w:hAnsi="Verdana"/>
                <w:color w:val="000000"/>
                <w:sz w:val="15"/>
                <w:szCs w:val="15"/>
              </w:rPr>
              <w:lastRenderedPageBreak/>
              <w:t>Individual</w:t>
            </w:r>
          </w:p>
        </w:tc>
        <w:tc>
          <w:tcPr>
            <w:tcW w:w="1440" w:type="dxa"/>
          </w:tcPr>
          <w:p w:rsidR="00283524" w:rsidRPr="00E76E91" w:rsidRDefault="00283524" w:rsidP="006A1E5C">
            <w:pPr>
              <w:rPr>
                <w:rFonts w:ascii="Verdana" w:hAnsi="Verdana"/>
                <w:color w:val="000000"/>
                <w:sz w:val="15"/>
                <w:szCs w:val="15"/>
              </w:rPr>
            </w:pPr>
          </w:p>
        </w:tc>
        <w:tc>
          <w:tcPr>
            <w:tcW w:w="1440" w:type="dxa"/>
          </w:tcPr>
          <w:p w:rsidR="00283524" w:rsidRPr="00E76E91" w:rsidRDefault="00A5461F" w:rsidP="00073456">
            <w:pPr>
              <w:jc w:val="right"/>
              <w:rPr>
                <w:rFonts w:ascii="Verdana" w:hAnsi="Verdana"/>
                <w:color w:val="000000"/>
                <w:sz w:val="15"/>
                <w:szCs w:val="15"/>
              </w:rPr>
            </w:pPr>
            <w:r>
              <w:rPr>
                <w:rFonts w:ascii="Verdana" w:hAnsi="Verdana"/>
                <w:color w:val="000000"/>
                <w:sz w:val="15"/>
                <w:szCs w:val="15"/>
              </w:rPr>
              <w:t>25</w:t>
            </w:r>
            <w:r w:rsidR="005C7217">
              <w:rPr>
                <w:rFonts w:ascii="Verdana" w:hAnsi="Verdana"/>
                <w:color w:val="000000"/>
                <w:sz w:val="15"/>
                <w:szCs w:val="15"/>
              </w:rPr>
              <w:t>,000</w:t>
            </w:r>
          </w:p>
        </w:tc>
        <w:tc>
          <w:tcPr>
            <w:tcW w:w="4878" w:type="dxa"/>
          </w:tcPr>
          <w:p w:rsidR="00283524" w:rsidRDefault="005C7217" w:rsidP="006A1E5C">
            <w:pPr>
              <w:rPr>
                <w:rFonts w:ascii="Verdana" w:hAnsi="Verdana"/>
                <w:color w:val="000000"/>
                <w:sz w:val="15"/>
                <w:szCs w:val="15"/>
              </w:rPr>
            </w:pPr>
            <w:r>
              <w:rPr>
                <w:rFonts w:ascii="Verdana" w:hAnsi="Verdana"/>
                <w:color w:val="000000"/>
                <w:sz w:val="15"/>
                <w:szCs w:val="15"/>
              </w:rPr>
              <w:t>Draft on Practical Guide on Design and Implementation of Impact Evaluations</w:t>
            </w:r>
          </w:p>
          <w:p w:rsidR="005C7217" w:rsidRPr="00E76E91" w:rsidRDefault="005C7217" w:rsidP="006A1E5C">
            <w:pPr>
              <w:rPr>
                <w:rFonts w:ascii="Verdana" w:hAnsi="Verdana"/>
                <w:color w:val="000000"/>
                <w:sz w:val="15"/>
                <w:szCs w:val="15"/>
              </w:rPr>
            </w:pPr>
          </w:p>
        </w:tc>
      </w:tr>
      <w:tr w:rsidR="008635EE" w:rsidRPr="00E76E91" w:rsidTr="00283524">
        <w:trPr>
          <w:trHeight w:hRule="exact" w:val="360"/>
        </w:trPr>
        <w:tc>
          <w:tcPr>
            <w:tcW w:w="1890" w:type="dxa"/>
          </w:tcPr>
          <w:p w:rsidR="0002760D" w:rsidRPr="00636588" w:rsidRDefault="00C21CDD" w:rsidP="006A1E5C">
            <w:pPr>
              <w:rPr>
                <w:rFonts w:ascii="Verdana" w:hAnsi="Verdana"/>
                <w:b/>
                <w:color w:val="000000"/>
                <w:sz w:val="15"/>
                <w:szCs w:val="15"/>
              </w:rPr>
            </w:pPr>
            <w:r w:rsidRPr="00636588">
              <w:rPr>
                <w:rFonts w:ascii="Verdana" w:hAnsi="Verdana"/>
                <w:b/>
                <w:color w:val="000000"/>
                <w:sz w:val="15"/>
                <w:szCs w:val="15"/>
              </w:rPr>
              <w:t>Total</w:t>
            </w:r>
          </w:p>
        </w:tc>
        <w:tc>
          <w:tcPr>
            <w:tcW w:w="1440" w:type="dxa"/>
          </w:tcPr>
          <w:p w:rsidR="0002760D" w:rsidRPr="00E76E91" w:rsidRDefault="0002760D" w:rsidP="006A1E5C">
            <w:pPr>
              <w:rPr>
                <w:rFonts w:ascii="Verdana" w:hAnsi="Verdana"/>
                <w:color w:val="000000"/>
                <w:sz w:val="15"/>
                <w:szCs w:val="15"/>
              </w:rPr>
            </w:pPr>
          </w:p>
        </w:tc>
        <w:tc>
          <w:tcPr>
            <w:tcW w:w="1440" w:type="dxa"/>
          </w:tcPr>
          <w:p w:rsidR="0002760D" w:rsidRPr="00E76E91" w:rsidRDefault="00C21CDD" w:rsidP="00C21CDD">
            <w:pPr>
              <w:jc w:val="right"/>
              <w:rPr>
                <w:rFonts w:ascii="Verdana" w:hAnsi="Verdana"/>
                <w:color w:val="000000"/>
                <w:sz w:val="15"/>
                <w:szCs w:val="15"/>
              </w:rPr>
            </w:pPr>
            <w:r>
              <w:rPr>
                <w:rFonts w:ascii="Verdana" w:hAnsi="Verdana"/>
                <w:color w:val="000000"/>
                <w:sz w:val="15"/>
                <w:szCs w:val="15"/>
              </w:rPr>
              <w:t>108,000</w:t>
            </w:r>
          </w:p>
        </w:tc>
        <w:tc>
          <w:tcPr>
            <w:tcW w:w="4878" w:type="dxa"/>
          </w:tcPr>
          <w:p w:rsidR="0002760D" w:rsidRPr="00E76E91" w:rsidRDefault="0002760D" w:rsidP="006A1E5C">
            <w:pPr>
              <w:rPr>
                <w:rFonts w:ascii="Verdana" w:hAnsi="Verdana"/>
                <w:color w:val="000000"/>
                <w:sz w:val="15"/>
                <w:szCs w:val="15"/>
              </w:rPr>
            </w:pPr>
          </w:p>
        </w:tc>
      </w:tr>
    </w:tbl>
    <w:p w:rsidR="0002760D" w:rsidRDefault="0002760D" w:rsidP="006A1E5C">
      <w:pPr>
        <w:rPr>
          <w:rFonts w:ascii="Verdana" w:hAnsi="Verdana"/>
          <w:color w:val="000000"/>
          <w:sz w:val="2"/>
          <w:szCs w:val="2"/>
        </w:rPr>
      </w:pPr>
    </w:p>
    <w:p w:rsidR="005C7217" w:rsidRPr="00E76E91" w:rsidRDefault="005C7217" w:rsidP="005C7217">
      <w:pPr>
        <w:rPr>
          <w:rFonts w:ascii="Verdana" w:hAnsi="Verdana"/>
          <w:b/>
          <w:color w:val="0000CC"/>
          <w:sz w:val="2"/>
          <w:szCs w:val="2"/>
        </w:rPr>
      </w:pPr>
      <w:r>
        <w:rPr>
          <w:rFonts w:ascii="Verdana" w:hAnsi="Verdana"/>
          <w:sz w:val="18"/>
          <w:szCs w:val="18"/>
        </w:rPr>
        <w:t>These expenses do not reflect travel costs for consultants.</w:t>
      </w:r>
    </w:p>
    <w:p w:rsidR="005C7217" w:rsidRPr="00E76E91" w:rsidRDefault="005C7217" w:rsidP="006A1E5C">
      <w:pPr>
        <w:rPr>
          <w:rFonts w:ascii="Verdana" w:hAnsi="Verdana"/>
          <w:color w:val="000000"/>
          <w:sz w:val="2"/>
          <w:szCs w:val="2"/>
        </w:rPr>
      </w:pPr>
    </w:p>
    <w:p w:rsidR="008635EE" w:rsidRPr="00E76E91" w:rsidRDefault="00B13DCB" w:rsidP="00AF2619">
      <w:pPr>
        <w:spacing w:line="240" w:lineRule="auto"/>
        <w:rPr>
          <w:rFonts w:ascii="Verdana" w:hAnsi="Verdana"/>
          <w:color w:val="0000CC"/>
          <w:sz w:val="16"/>
          <w:szCs w:val="16"/>
        </w:rPr>
      </w:pPr>
      <w:r w:rsidRPr="00E76E91">
        <w:rPr>
          <w:rFonts w:ascii="Verdana" w:hAnsi="Verdana"/>
          <w:color w:val="0000CC"/>
          <w:sz w:val="16"/>
          <w:szCs w:val="16"/>
        </w:rPr>
        <w:t xml:space="preserve">6.4 </w:t>
      </w:r>
      <w:r w:rsidR="00B537A5" w:rsidRPr="00E76E91">
        <w:rPr>
          <w:rFonts w:ascii="Verdana" w:hAnsi="Verdana"/>
          <w:color w:val="0000CC"/>
          <w:sz w:val="16"/>
          <w:szCs w:val="16"/>
        </w:rPr>
        <w:t>Proposed a</w:t>
      </w:r>
      <w:r w:rsidR="008635EE" w:rsidRPr="00E76E91">
        <w:rPr>
          <w:rFonts w:ascii="Verdana" w:hAnsi="Verdana"/>
          <w:color w:val="0000CC"/>
          <w:sz w:val="16"/>
          <w:szCs w:val="16"/>
        </w:rPr>
        <w:t xml:space="preserve">dministrative budget </w:t>
      </w:r>
      <w:r w:rsidR="00B537A5" w:rsidRPr="00E76E91">
        <w:rPr>
          <w:rFonts w:ascii="Verdana" w:hAnsi="Verdana"/>
          <w:color w:val="0000CC"/>
          <w:sz w:val="16"/>
          <w:szCs w:val="16"/>
        </w:rPr>
        <w:t xml:space="preserve">estimation </w:t>
      </w:r>
      <w:r w:rsidR="008635EE" w:rsidRPr="00E76E91">
        <w:rPr>
          <w:rFonts w:ascii="Verdana" w:hAnsi="Verdana"/>
          <w:color w:val="0000CC"/>
          <w:sz w:val="16"/>
          <w:szCs w:val="16"/>
        </w:rPr>
        <w:t xml:space="preserve">required for the execution stages by year of execution (specify consulting, travel and other expenses) </w:t>
      </w:r>
    </w:p>
    <w:tbl>
      <w:tblPr>
        <w:tblpPr w:leftFromText="180" w:rightFromText="180" w:vertAnchor="text" w:tblpX="12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8"/>
        <w:gridCol w:w="1890"/>
        <w:gridCol w:w="2070"/>
      </w:tblGrid>
      <w:tr w:rsidR="008635EE" w:rsidRPr="00E76E91" w:rsidTr="0074706F">
        <w:trPr>
          <w:trHeight w:hRule="exact" w:val="371"/>
        </w:trPr>
        <w:tc>
          <w:tcPr>
            <w:tcW w:w="1818" w:type="dxa"/>
            <w:shd w:val="clear" w:color="auto" w:fill="B8CCE4"/>
            <w:vAlign w:val="center"/>
          </w:tcPr>
          <w:p w:rsidR="008635EE" w:rsidRPr="00E76E91" w:rsidRDefault="008635EE" w:rsidP="00DF7B8C">
            <w:pPr>
              <w:spacing w:line="240" w:lineRule="auto"/>
              <w:jc w:val="center"/>
              <w:rPr>
                <w:rFonts w:ascii="Verdana" w:hAnsi="Verdana"/>
                <w:b/>
                <w:color w:val="000000"/>
                <w:sz w:val="15"/>
                <w:szCs w:val="15"/>
              </w:rPr>
            </w:pPr>
            <w:r w:rsidRPr="00E76E91">
              <w:rPr>
                <w:rFonts w:ascii="Verdana" w:hAnsi="Verdana"/>
                <w:b/>
                <w:color w:val="000000"/>
                <w:sz w:val="15"/>
                <w:szCs w:val="15"/>
              </w:rPr>
              <w:t>Type</w:t>
            </w:r>
          </w:p>
        </w:tc>
        <w:tc>
          <w:tcPr>
            <w:tcW w:w="1890" w:type="dxa"/>
            <w:shd w:val="clear" w:color="auto" w:fill="B8CCE4"/>
            <w:vAlign w:val="center"/>
          </w:tcPr>
          <w:p w:rsidR="008635EE" w:rsidRPr="00E76E91" w:rsidRDefault="00AE0BA5" w:rsidP="00AE0BA5">
            <w:pPr>
              <w:spacing w:line="240" w:lineRule="auto"/>
              <w:jc w:val="center"/>
              <w:rPr>
                <w:rFonts w:ascii="Verdana" w:hAnsi="Verdana"/>
                <w:b/>
                <w:color w:val="000000"/>
                <w:sz w:val="15"/>
                <w:szCs w:val="15"/>
              </w:rPr>
            </w:pPr>
            <w:r w:rsidRPr="00E76E91">
              <w:rPr>
                <w:rFonts w:ascii="Verdana" w:hAnsi="Verdana"/>
                <w:b/>
                <w:color w:val="000000"/>
                <w:sz w:val="15"/>
                <w:szCs w:val="15"/>
              </w:rPr>
              <w:t>Year  1</w:t>
            </w:r>
          </w:p>
        </w:tc>
        <w:tc>
          <w:tcPr>
            <w:tcW w:w="2070" w:type="dxa"/>
            <w:shd w:val="clear" w:color="auto" w:fill="B8CCE4"/>
            <w:vAlign w:val="center"/>
          </w:tcPr>
          <w:p w:rsidR="008635EE" w:rsidRPr="00E76E91" w:rsidRDefault="008635EE" w:rsidP="00DF7B8C">
            <w:pPr>
              <w:spacing w:line="240" w:lineRule="auto"/>
              <w:jc w:val="center"/>
              <w:rPr>
                <w:rFonts w:ascii="Verdana" w:hAnsi="Verdana"/>
                <w:b/>
                <w:color w:val="000000"/>
                <w:sz w:val="15"/>
                <w:szCs w:val="15"/>
              </w:rPr>
            </w:pPr>
            <w:r w:rsidRPr="00E76E91">
              <w:rPr>
                <w:rFonts w:ascii="Verdana" w:hAnsi="Verdana"/>
                <w:b/>
                <w:color w:val="000000"/>
                <w:sz w:val="15"/>
                <w:szCs w:val="15"/>
              </w:rPr>
              <w:t>Subsequent Years</w:t>
            </w:r>
          </w:p>
        </w:tc>
      </w:tr>
      <w:tr w:rsidR="008635EE" w:rsidRPr="00E76E91" w:rsidTr="0074706F">
        <w:trPr>
          <w:trHeight w:hRule="exact" w:val="371"/>
        </w:trPr>
        <w:tc>
          <w:tcPr>
            <w:tcW w:w="1818" w:type="dxa"/>
          </w:tcPr>
          <w:p w:rsidR="008635EE" w:rsidRPr="00E76E91" w:rsidRDefault="008635EE" w:rsidP="00DF7B8C">
            <w:pPr>
              <w:spacing w:line="240" w:lineRule="auto"/>
              <w:rPr>
                <w:rFonts w:ascii="Verdana" w:hAnsi="Verdana"/>
                <w:color w:val="000000"/>
                <w:sz w:val="15"/>
                <w:szCs w:val="15"/>
              </w:rPr>
            </w:pPr>
            <w:r w:rsidRPr="00E76E91">
              <w:rPr>
                <w:rFonts w:ascii="Verdana" w:hAnsi="Verdana"/>
                <w:color w:val="000000"/>
                <w:sz w:val="15"/>
                <w:szCs w:val="15"/>
              </w:rPr>
              <w:t>Consultants</w:t>
            </w:r>
          </w:p>
        </w:tc>
        <w:tc>
          <w:tcPr>
            <w:tcW w:w="1890" w:type="dxa"/>
          </w:tcPr>
          <w:p w:rsidR="008635EE" w:rsidRPr="00E76E91" w:rsidRDefault="008635EE" w:rsidP="005767DD">
            <w:pPr>
              <w:spacing w:line="240" w:lineRule="auto"/>
              <w:jc w:val="right"/>
              <w:rPr>
                <w:rFonts w:ascii="Verdana" w:hAnsi="Verdana"/>
                <w:color w:val="000000"/>
                <w:sz w:val="15"/>
                <w:szCs w:val="15"/>
              </w:rPr>
            </w:pPr>
          </w:p>
        </w:tc>
        <w:tc>
          <w:tcPr>
            <w:tcW w:w="2070" w:type="dxa"/>
          </w:tcPr>
          <w:p w:rsidR="008635EE" w:rsidRPr="00E76E91" w:rsidRDefault="008635EE" w:rsidP="00073456">
            <w:pPr>
              <w:spacing w:line="240" w:lineRule="auto"/>
              <w:jc w:val="right"/>
              <w:rPr>
                <w:rFonts w:ascii="Verdana" w:hAnsi="Verdana"/>
                <w:color w:val="000000"/>
                <w:sz w:val="15"/>
                <w:szCs w:val="15"/>
              </w:rPr>
            </w:pPr>
          </w:p>
        </w:tc>
      </w:tr>
      <w:tr w:rsidR="008635EE" w:rsidRPr="00E76E91" w:rsidTr="0074706F">
        <w:trPr>
          <w:trHeight w:hRule="exact" w:val="371"/>
        </w:trPr>
        <w:tc>
          <w:tcPr>
            <w:tcW w:w="1818" w:type="dxa"/>
          </w:tcPr>
          <w:p w:rsidR="008635EE" w:rsidRPr="00E76E91" w:rsidRDefault="008635EE" w:rsidP="00DF7B8C">
            <w:pPr>
              <w:spacing w:line="240" w:lineRule="auto"/>
              <w:rPr>
                <w:rFonts w:ascii="Verdana" w:hAnsi="Verdana"/>
                <w:color w:val="000000"/>
                <w:sz w:val="15"/>
                <w:szCs w:val="15"/>
              </w:rPr>
            </w:pPr>
            <w:r w:rsidRPr="00E76E91">
              <w:rPr>
                <w:rFonts w:ascii="Verdana" w:hAnsi="Verdana"/>
                <w:color w:val="000000"/>
                <w:sz w:val="15"/>
                <w:szCs w:val="15"/>
              </w:rPr>
              <w:t>Travel</w:t>
            </w:r>
          </w:p>
        </w:tc>
        <w:tc>
          <w:tcPr>
            <w:tcW w:w="1890" w:type="dxa"/>
          </w:tcPr>
          <w:p w:rsidR="008635EE" w:rsidRPr="00E76E91" w:rsidRDefault="008939CC" w:rsidP="007D382C">
            <w:pPr>
              <w:spacing w:line="240" w:lineRule="auto"/>
              <w:jc w:val="right"/>
              <w:rPr>
                <w:rFonts w:ascii="Verdana" w:hAnsi="Verdana"/>
                <w:color w:val="000000"/>
                <w:sz w:val="15"/>
                <w:szCs w:val="15"/>
              </w:rPr>
            </w:pPr>
            <w:r>
              <w:rPr>
                <w:rFonts w:ascii="Verdana" w:hAnsi="Verdana"/>
                <w:color w:val="000000"/>
                <w:sz w:val="15"/>
                <w:szCs w:val="15"/>
              </w:rPr>
              <w:t>21,000</w:t>
            </w:r>
          </w:p>
        </w:tc>
        <w:tc>
          <w:tcPr>
            <w:tcW w:w="2070" w:type="dxa"/>
          </w:tcPr>
          <w:p w:rsidR="005C7217" w:rsidRPr="00E76E91" w:rsidRDefault="008939CC" w:rsidP="00073456">
            <w:pPr>
              <w:spacing w:line="240" w:lineRule="auto"/>
              <w:jc w:val="right"/>
              <w:rPr>
                <w:rFonts w:ascii="Verdana" w:hAnsi="Verdana"/>
                <w:color w:val="000000"/>
                <w:sz w:val="15"/>
                <w:szCs w:val="15"/>
              </w:rPr>
            </w:pPr>
            <w:r>
              <w:rPr>
                <w:rFonts w:ascii="Verdana" w:hAnsi="Verdana"/>
                <w:color w:val="000000"/>
                <w:sz w:val="15"/>
                <w:szCs w:val="15"/>
              </w:rPr>
              <w:t>28,000</w:t>
            </w:r>
          </w:p>
        </w:tc>
      </w:tr>
      <w:tr w:rsidR="008635EE" w:rsidRPr="00E76E91" w:rsidTr="0074706F">
        <w:trPr>
          <w:trHeight w:hRule="exact" w:val="371"/>
        </w:trPr>
        <w:tc>
          <w:tcPr>
            <w:tcW w:w="1818" w:type="dxa"/>
            <w:tcBorders>
              <w:bottom w:val="single" w:sz="4" w:space="0" w:color="000000"/>
            </w:tcBorders>
          </w:tcPr>
          <w:p w:rsidR="008635EE" w:rsidRPr="00E76E91" w:rsidRDefault="008635EE" w:rsidP="00DF7B8C">
            <w:pPr>
              <w:spacing w:line="240" w:lineRule="auto"/>
              <w:rPr>
                <w:rFonts w:ascii="Verdana" w:hAnsi="Verdana"/>
                <w:color w:val="000000"/>
                <w:sz w:val="15"/>
                <w:szCs w:val="15"/>
              </w:rPr>
            </w:pPr>
            <w:r w:rsidRPr="00E76E91">
              <w:rPr>
                <w:rFonts w:ascii="Verdana" w:hAnsi="Verdana"/>
                <w:color w:val="000000"/>
                <w:sz w:val="15"/>
                <w:szCs w:val="15"/>
              </w:rPr>
              <w:t>Other</w:t>
            </w:r>
          </w:p>
        </w:tc>
        <w:tc>
          <w:tcPr>
            <w:tcW w:w="1890" w:type="dxa"/>
            <w:tcBorders>
              <w:bottom w:val="single" w:sz="4" w:space="0" w:color="000000"/>
            </w:tcBorders>
          </w:tcPr>
          <w:p w:rsidR="008635EE" w:rsidRPr="00E76E91" w:rsidRDefault="00160F76" w:rsidP="007D382C">
            <w:pPr>
              <w:spacing w:line="240" w:lineRule="auto"/>
              <w:jc w:val="right"/>
              <w:rPr>
                <w:rFonts w:ascii="Verdana" w:hAnsi="Verdana"/>
                <w:color w:val="000000"/>
                <w:sz w:val="15"/>
                <w:szCs w:val="15"/>
              </w:rPr>
            </w:pPr>
            <w:r>
              <w:rPr>
                <w:rFonts w:ascii="Verdana" w:hAnsi="Verdana"/>
                <w:color w:val="000000"/>
                <w:sz w:val="15"/>
                <w:szCs w:val="15"/>
              </w:rPr>
              <w:t>2,000</w:t>
            </w:r>
          </w:p>
        </w:tc>
        <w:tc>
          <w:tcPr>
            <w:tcW w:w="2070" w:type="dxa"/>
            <w:tcBorders>
              <w:bottom w:val="single" w:sz="4" w:space="0" w:color="000000"/>
            </w:tcBorders>
          </w:tcPr>
          <w:p w:rsidR="008635EE" w:rsidRPr="00E76E91" w:rsidRDefault="00160F76" w:rsidP="007D382C">
            <w:pPr>
              <w:spacing w:line="240" w:lineRule="auto"/>
              <w:jc w:val="right"/>
              <w:rPr>
                <w:rFonts w:ascii="Verdana" w:hAnsi="Verdana"/>
                <w:color w:val="000000"/>
                <w:sz w:val="15"/>
                <w:szCs w:val="15"/>
              </w:rPr>
            </w:pPr>
            <w:r>
              <w:rPr>
                <w:rFonts w:ascii="Verdana" w:hAnsi="Verdana"/>
                <w:color w:val="000000"/>
                <w:sz w:val="15"/>
                <w:szCs w:val="15"/>
              </w:rPr>
              <w:t>2,000</w:t>
            </w:r>
          </w:p>
        </w:tc>
      </w:tr>
      <w:tr w:rsidR="008635EE" w:rsidRPr="00E76E91" w:rsidTr="0074706F">
        <w:trPr>
          <w:trHeight w:hRule="exact" w:val="371"/>
        </w:trPr>
        <w:tc>
          <w:tcPr>
            <w:tcW w:w="1818" w:type="dxa"/>
            <w:tcBorders>
              <w:top w:val="single" w:sz="4" w:space="0" w:color="000000"/>
              <w:left w:val="single" w:sz="4" w:space="0" w:color="000000"/>
              <w:bottom w:val="single" w:sz="4" w:space="0" w:color="000000"/>
              <w:right w:val="single" w:sz="4" w:space="0" w:color="000000"/>
            </w:tcBorders>
          </w:tcPr>
          <w:p w:rsidR="008635EE" w:rsidRPr="00E76E91" w:rsidRDefault="008635EE" w:rsidP="00DF7B8C">
            <w:pPr>
              <w:rPr>
                <w:rFonts w:ascii="Verdana" w:hAnsi="Verdana"/>
                <w:b/>
                <w:color w:val="000000"/>
                <w:sz w:val="15"/>
                <w:szCs w:val="15"/>
              </w:rPr>
            </w:pPr>
            <w:r w:rsidRPr="00E76E91">
              <w:rPr>
                <w:rFonts w:ascii="Verdana" w:hAnsi="Verdana"/>
                <w:b/>
                <w:color w:val="000000"/>
                <w:sz w:val="15"/>
                <w:szCs w:val="15"/>
              </w:rPr>
              <w:t>Total</w:t>
            </w:r>
          </w:p>
        </w:tc>
        <w:tc>
          <w:tcPr>
            <w:tcW w:w="1890" w:type="dxa"/>
            <w:tcBorders>
              <w:top w:val="single" w:sz="4" w:space="0" w:color="000000"/>
              <w:left w:val="single" w:sz="4" w:space="0" w:color="000000"/>
              <w:bottom w:val="single" w:sz="4" w:space="0" w:color="000000"/>
              <w:right w:val="single" w:sz="4" w:space="0" w:color="000000"/>
            </w:tcBorders>
          </w:tcPr>
          <w:p w:rsidR="008635EE" w:rsidRPr="00E76E91" w:rsidRDefault="00C21CDD" w:rsidP="00AE0BA5">
            <w:pPr>
              <w:jc w:val="right"/>
              <w:rPr>
                <w:rFonts w:ascii="Verdana" w:hAnsi="Verdana"/>
                <w:b/>
                <w:color w:val="000000"/>
                <w:sz w:val="15"/>
                <w:szCs w:val="15"/>
              </w:rPr>
            </w:pPr>
            <w:r>
              <w:rPr>
                <w:rFonts w:ascii="Verdana" w:hAnsi="Verdana"/>
                <w:b/>
                <w:color w:val="000000"/>
                <w:sz w:val="15"/>
                <w:szCs w:val="15"/>
              </w:rPr>
              <w:t>23,000</w:t>
            </w:r>
            <w:r w:rsidR="004A6972" w:rsidRPr="00E76E91">
              <w:rPr>
                <w:rFonts w:ascii="Verdana" w:hAnsi="Verdana"/>
                <w:b/>
                <w:color w:val="000000"/>
                <w:sz w:val="15"/>
                <w:szCs w:val="15"/>
              </w:rPr>
              <w:fldChar w:fldCharType="begin"/>
            </w:r>
            <w:r w:rsidR="005767DD" w:rsidRPr="00E76E91">
              <w:rPr>
                <w:rFonts w:ascii="Verdana" w:hAnsi="Verdana"/>
                <w:b/>
                <w:color w:val="000000"/>
                <w:sz w:val="15"/>
                <w:szCs w:val="15"/>
              </w:rPr>
              <w:instrText xml:space="preserve"> =SUM(ABOVE) \# "#,##0" </w:instrText>
            </w:r>
            <w:r w:rsidR="004A6972" w:rsidRPr="00E76E91">
              <w:rPr>
                <w:rFonts w:ascii="Verdana" w:hAnsi="Verdana"/>
                <w:b/>
                <w:color w:val="000000"/>
                <w:sz w:val="15"/>
                <w:szCs w:val="15"/>
              </w:rPr>
              <w:fldChar w:fldCharType="separate"/>
            </w:r>
            <w:r w:rsidR="00AE0BA5" w:rsidRPr="00E76E91">
              <w:rPr>
                <w:rFonts w:ascii="Verdana" w:hAnsi="Verdana"/>
                <w:b/>
                <w:color w:val="000000"/>
                <w:sz w:val="15"/>
                <w:szCs w:val="15"/>
              </w:rPr>
              <w:t xml:space="preserve">   </w:t>
            </w:r>
            <w:r w:rsidR="004A6972" w:rsidRPr="00E76E91">
              <w:rPr>
                <w:rFonts w:ascii="Verdana" w:hAnsi="Verdana"/>
                <w:b/>
                <w:color w:val="000000"/>
                <w:sz w:val="15"/>
                <w:szCs w:val="15"/>
              </w:rPr>
              <w:fldChar w:fldCharType="end"/>
            </w:r>
          </w:p>
        </w:tc>
        <w:tc>
          <w:tcPr>
            <w:tcW w:w="2070" w:type="dxa"/>
            <w:tcBorders>
              <w:top w:val="single" w:sz="4" w:space="0" w:color="000000"/>
              <w:left w:val="single" w:sz="4" w:space="0" w:color="000000"/>
              <w:bottom w:val="single" w:sz="4" w:space="0" w:color="000000"/>
              <w:right w:val="single" w:sz="4" w:space="0" w:color="000000"/>
            </w:tcBorders>
          </w:tcPr>
          <w:p w:rsidR="008635EE" w:rsidRPr="00E76E91" w:rsidRDefault="00C21CDD" w:rsidP="00073456">
            <w:pPr>
              <w:jc w:val="right"/>
              <w:rPr>
                <w:rFonts w:ascii="Verdana" w:hAnsi="Verdana"/>
                <w:b/>
                <w:color w:val="000000"/>
                <w:sz w:val="15"/>
                <w:szCs w:val="15"/>
              </w:rPr>
            </w:pPr>
            <w:r>
              <w:rPr>
                <w:rFonts w:ascii="Verdana" w:hAnsi="Verdana"/>
                <w:b/>
                <w:color w:val="000000"/>
                <w:sz w:val="15"/>
                <w:szCs w:val="15"/>
              </w:rPr>
              <w:t>30,000</w:t>
            </w:r>
          </w:p>
        </w:tc>
      </w:tr>
      <w:tr w:rsidR="00B7002C" w:rsidRPr="00E76E91" w:rsidTr="00B7002C">
        <w:trPr>
          <w:trHeight w:hRule="exact" w:val="20"/>
        </w:trPr>
        <w:tc>
          <w:tcPr>
            <w:tcW w:w="1818" w:type="dxa"/>
            <w:tcBorders>
              <w:top w:val="single" w:sz="4" w:space="0" w:color="000000"/>
              <w:left w:val="single" w:sz="4" w:space="0" w:color="000000"/>
              <w:bottom w:val="single" w:sz="4" w:space="0" w:color="000000"/>
              <w:right w:val="single" w:sz="4" w:space="0" w:color="000000"/>
            </w:tcBorders>
          </w:tcPr>
          <w:p w:rsidR="00B7002C" w:rsidRPr="00E76E91" w:rsidRDefault="00B7002C" w:rsidP="00DF7B8C">
            <w:pPr>
              <w:rPr>
                <w:rFonts w:ascii="Verdana" w:hAnsi="Verdana"/>
                <w:b/>
                <w:color w:val="000000"/>
                <w:sz w:val="15"/>
                <w:szCs w:val="15"/>
              </w:rPr>
            </w:pPr>
          </w:p>
        </w:tc>
        <w:tc>
          <w:tcPr>
            <w:tcW w:w="1890" w:type="dxa"/>
            <w:tcBorders>
              <w:top w:val="single" w:sz="4" w:space="0" w:color="000000"/>
              <w:left w:val="single" w:sz="4" w:space="0" w:color="000000"/>
              <w:bottom w:val="single" w:sz="4" w:space="0" w:color="000000"/>
              <w:right w:val="single" w:sz="4" w:space="0" w:color="000000"/>
            </w:tcBorders>
          </w:tcPr>
          <w:p w:rsidR="00B7002C" w:rsidRPr="00E76E91" w:rsidRDefault="00B7002C" w:rsidP="00073456">
            <w:pPr>
              <w:jc w:val="right"/>
              <w:rPr>
                <w:rFonts w:ascii="Verdana" w:hAnsi="Verdana"/>
                <w:b/>
                <w:color w:val="000000"/>
                <w:sz w:val="15"/>
                <w:szCs w:val="15"/>
              </w:rPr>
            </w:pPr>
          </w:p>
        </w:tc>
        <w:tc>
          <w:tcPr>
            <w:tcW w:w="2070" w:type="dxa"/>
            <w:tcBorders>
              <w:top w:val="single" w:sz="4" w:space="0" w:color="000000"/>
              <w:left w:val="single" w:sz="4" w:space="0" w:color="000000"/>
              <w:bottom w:val="single" w:sz="4" w:space="0" w:color="000000"/>
              <w:right w:val="single" w:sz="4" w:space="0" w:color="000000"/>
            </w:tcBorders>
          </w:tcPr>
          <w:p w:rsidR="00B7002C" w:rsidRPr="00E76E91" w:rsidRDefault="00B7002C" w:rsidP="00073456">
            <w:pPr>
              <w:jc w:val="right"/>
              <w:rPr>
                <w:rFonts w:ascii="Verdana" w:hAnsi="Verdana"/>
                <w:b/>
                <w:color w:val="000000"/>
                <w:sz w:val="15"/>
                <w:szCs w:val="15"/>
              </w:rPr>
            </w:pPr>
          </w:p>
        </w:tc>
      </w:tr>
    </w:tbl>
    <w:p w:rsidR="00147264" w:rsidRPr="00E76E91" w:rsidRDefault="00147264" w:rsidP="00097684">
      <w:pPr>
        <w:rPr>
          <w:b/>
          <w:color w:val="000000"/>
          <w:szCs w:val="20"/>
        </w:rPr>
      </w:pPr>
    </w:p>
    <w:p w:rsidR="00B06912" w:rsidRPr="00E76E91" w:rsidRDefault="00B06912" w:rsidP="00147264">
      <w:pPr>
        <w:rPr>
          <w:rFonts w:ascii="Verdana" w:hAnsi="Verdana"/>
          <w:b/>
          <w:color w:val="000000"/>
          <w:sz w:val="15"/>
          <w:szCs w:val="15"/>
        </w:rPr>
      </w:pPr>
    </w:p>
    <w:p w:rsidR="00B06912" w:rsidRPr="00E76E91" w:rsidRDefault="00B06912" w:rsidP="00147264">
      <w:pPr>
        <w:rPr>
          <w:rFonts w:ascii="Verdana" w:hAnsi="Verdana"/>
          <w:b/>
          <w:color w:val="000000"/>
          <w:sz w:val="15"/>
          <w:szCs w:val="15"/>
        </w:rPr>
      </w:pPr>
    </w:p>
    <w:p w:rsidR="00160F76" w:rsidRDefault="00160F76" w:rsidP="00147264">
      <w:pPr>
        <w:rPr>
          <w:rFonts w:ascii="Verdana" w:hAnsi="Verdana"/>
          <w:sz w:val="18"/>
          <w:szCs w:val="18"/>
        </w:rPr>
      </w:pPr>
    </w:p>
    <w:p w:rsidR="00160F76" w:rsidRDefault="00160F76" w:rsidP="00147264">
      <w:pPr>
        <w:rPr>
          <w:rFonts w:ascii="Verdana" w:hAnsi="Verdana"/>
          <w:sz w:val="18"/>
          <w:szCs w:val="18"/>
        </w:rPr>
      </w:pPr>
    </w:p>
    <w:p w:rsidR="005C7217" w:rsidRPr="00E76E91" w:rsidRDefault="0094072C" w:rsidP="00147264">
      <w:pPr>
        <w:rPr>
          <w:rFonts w:ascii="Verdana" w:hAnsi="Verdana"/>
          <w:b/>
          <w:color w:val="0000CC"/>
          <w:sz w:val="2"/>
          <w:szCs w:val="2"/>
        </w:rPr>
      </w:pPr>
      <w:r>
        <w:rPr>
          <w:rFonts w:ascii="Verdana" w:hAnsi="Verdana"/>
          <w:sz w:val="18"/>
          <w:szCs w:val="18"/>
        </w:rPr>
        <w:t>SDV staff trave</w:t>
      </w:r>
      <w:r w:rsidR="00914800">
        <w:rPr>
          <w:rFonts w:ascii="Verdana" w:hAnsi="Verdana"/>
          <w:sz w:val="18"/>
          <w:szCs w:val="18"/>
        </w:rPr>
        <w:t>l related to the execution of the KCP –participating in training activities, workshops and seminars—will be covered by SDV</w:t>
      </w:r>
      <w:r w:rsidR="00984A4D">
        <w:rPr>
          <w:rFonts w:ascii="Verdana" w:hAnsi="Verdana"/>
          <w:sz w:val="18"/>
          <w:szCs w:val="18"/>
        </w:rPr>
        <w:t>’s</w:t>
      </w:r>
      <w:r w:rsidR="00914800">
        <w:rPr>
          <w:rFonts w:ascii="Verdana" w:hAnsi="Verdana"/>
          <w:sz w:val="18"/>
          <w:szCs w:val="18"/>
        </w:rPr>
        <w:t xml:space="preserve"> budget. </w:t>
      </w:r>
    </w:p>
    <w:p w:rsidR="00FF0B98" w:rsidRPr="00E76E91" w:rsidRDefault="00FF0B98" w:rsidP="00147264">
      <w:pPr>
        <w:rPr>
          <w:rFonts w:ascii="Verdana" w:hAnsi="Verdana"/>
          <w:color w:val="0000CC"/>
          <w:sz w:val="16"/>
          <w:szCs w:val="16"/>
        </w:rPr>
      </w:pPr>
      <w:r w:rsidRPr="00E76E91">
        <w:rPr>
          <w:rFonts w:ascii="Verdana" w:hAnsi="Verdana"/>
          <w:b/>
          <w:color w:val="0000CC"/>
          <w:sz w:val="16"/>
          <w:szCs w:val="16"/>
        </w:rPr>
        <w:t>VII. Risks and Coordination with other MDBs:</w:t>
      </w:r>
    </w:p>
    <w:p w:rsidR="00984A4D" w:rsidRDefault="00004657" w:rsidP="00B13DCB">
      <w:pPr>
        <w:rPr>
          <w:rFonts w:ascii="Verdana" w:hAnsi="Verdana"/>
          <w:sz w:val="18"/>
          <w:szCs w:val="18"/>
        </w:rPr>
      </w:pPr>
      <w:r w:rsidRPr="00E76E91">
        <w:rPr>
          <w:rFonts w:ascii="Verdana" w:hAnsi="Verdana"/>
          <w:color w:val="0000CC"/>
          <w:sz w:val="16"/>
          <w:szCs w:val="16"/>
        </w:rPr>
        <w:t xml:space="preserve">7.1 </w:t>
      </w:r>
      <w:r w:rsidR="00147264" w:rsidRPr="00E76E91">
        <w:rPr>
          <w:rFonts w:ascii="Verdana" w:hAnsi="Verdana"/>
          <w:color w:val="0000CC"/>
          <w:sz w:val="16"/>
          <w:szCs w:val="16"/>
        </w:rPr>
        <w:t>Implementation Risks:</w:t>
      </w:r>
      <w:r w:rsidR="00B13DCB" w:rsidRPr="00E76E91">
        <w:rPr>
          <w:color w:val="000000"/>
          <w:sz w:val="18"/>
          <w:szCs w:val="18"/>
        </w:rPr>
        <w:br/>
      </w:r>
    </w:p>
    <w:p w:rsidR="00B13DCB" w:rsidRPr="00E76E91" w:rsidRDefault="003D6820" w:rsidP="00B13DCB">
      <w:pPr>
        <w:rPr>
          <w:b/>
          <w:color w:val="000000"/>
          <w:sz w:val="18"/>
          <w:szCs w:val="18"/>
        </w:rPr>
      </w:pPr>
      <w:r>
        <w:rPr>
          <w:rFonts w:ascii="Verdana" w:hAnsi="Verdana"/>
          <w:sz w:val="18"/>
          <w:szCs w:val="18"/>
        </w:rPr>
        <w:t xml:space="preserve">Given that these activities are based on demand by stakeholders in the region, there is little risk that the implementation of training workshops and seminars will not provide the intended products. There is the risk that outcomes (impact evaluations actually designed and implemented) are not materialized if </w:t>
      </w:r>
      <w:r w:rsidR="008C40AA">
        <w:rPr>
          <w:rFonts w:ascii="Verdana" w:hAnsi="Verdana"/>
          <w:sz w:val="18"/>
          <w:szCs w:val="18"/>
        </w:rPr>
        <w:t>knowledge was not the only binding constraint. C</w:t>
      </w:r>
      <w:r>
        <w:rPr>
          <w:rFonts w:ascii="Verdana" w:hAnsi="Verdana"/>
          <w:sz w:val="18"/>
          <w:szCs w:val="18"/>
        </w:rPr>
        <w:t>ounterparts</w:t>
      </w:r>
      <w:r w:rsidR="008C40AA">
        <w:rPr>
          <w:rFonts w:ascii="Verdana" w:hAnsi="Verdana"/>
          <w:sz w:val="18"/>
          <w:szCs w:val="18"/>
        </w:rPr>
        <w:t xml:space="preserve"> may lack resources and/or political support to carry out impact evaluations.</w:t>
      </w:r>
      <w:r>
        <w:rPr>
          <w:rFonts w:ascii="Verdana" w:hAnsi="Verdana"/>
          <w:sz w:val="18"/>
          <w:szCs w:val="18"/>
        </w:rPr>
        <w:t xml:space="preserve"> This risk will be mitigated by carefully screening requests and by coordinating with IDB staff from VPS and VPC on the potential of working with particular stakeholders.</w:t>
      </w:r>
      <w:r w:rsidR="004A6972" w:rsidRPr="00E76E91">
        <w:rPr>
          <w:rFonts w:ascii="Verdana" w:hAnsi="Verdana"/>
          <w:sz w:val="18"/>
          <w:szCs w:val="18"/>
        </w:rPr>
        <w:fldChar w:fldCharType="begin">
          <w:ffData>
            <w:name w:val="Text72"/>
            <w:enabled/>
            <w:calcOnExit w:val="0"/>
            <w:textInput/>
          </w:ffData>
        </w:fldChar>
      </w:r>
      <w:r w:rsidR="00B13DCB" w:rsidRPr="00E76E91">
        <w:rPr>
          <w:rFonts w:ascii="Verdana" w:hAnsi="Verdana"/>
          <w:sz w:val="18"/>
          <w:szCs w:val="18"/>
        </w:rPr>
        <w:instrText xml:space="preserve"> FORMTEXT </w:instrText>
      </w:r>
      <w:r w:rsidR="004A6972" w:rsidRPr="00E76E91">
        <w:rPr>
          <w:rFonts w:ascii="Verdana" w:hAnsi="Verdana"/>
          <w:sz w:val="18"/>
          <w:szCs w:val="18"/>
        </w:rPr>
      </w:r>
      <w:r w:rsidR="004A6972" w:rsidRPr="00E76E91">
        <w:rPr>
          <w:rFonts w:ascii="Verdana" w:hAnsi="Verdana"/>
          <w:sz w:val="18"/>
          <w:szCs w:val="18"/>
        </w:rPr>
        <w:fldChar w:fldCharType="separate"/>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4A6972" w:rsidRPr="00E76E91">
        <w:rPr>
          <w:rFonts w:ascii="Verdana" w:hAnsi="Verdana"/>
          <w:sz w:val="18"/>
          <w:szCs w:val="18"/>
        </w:rPr>
        <w:fldChar w:fldCharType="end"/>
      </w:r>
    </w:p>
    <w:p w:rsidR="00147264" w:rsidRDefault="00004657" w:rsidP="00147264">
      <w:pPr>
        <w:rPr>
          <w:rFonts w:ascii="Verdana" w:hAnsi="Verdana"/>
          <w:sz w:val="18"/>
          <w:szCs w:val="18"/>
        </w:rPr>
      </w:pPr>
      <w:r w:rsidRPr="00E76E91">
        <w:rPr>
          <w:rFonts w:ascii="Verdana" w:hAnsi="Verdana"/>
          <w:color w:val="0000CC"/>
          <w:sz w:val="16"/>
          <w:szCs w:val="16"/>
        </w:rPr>
        <w:t xml:space="preserve">7.2 </w:t>
      </w:r>
      <w:r w:rsidR="00147264" w:rsidRPr="00E76E91">
        <w:rPr>
          <w:rFonts w:ascii="Verdana" w:hAnsi="Verdana"/>
          <w:color w:val="0000CC"/>
          <w:sz w:val="16"/>
          <w:szCs w:val="16"/>
        </w:rPr>
        <w:t>Summarized collaboration or coordination with other MDBs and donors (if any):</w:t>
      </w:r>
      <w:r w:rsidR="00147264" w:rsidRPr="00E76E91">
        <w:rPr>
          <w:color w:val="000000"/>
          <w:sz w:val="18"/>
          <w:szCs w:val="18"/>
        </w:rPr>
        <w:br/>
      </w:r>
    </w:p>
    <w:p w:rsidR="003D6820" w:rsidRPr="00E76E91" w:rsidRDefault="003D6820" w:rsidP="00147264">
      <w:pPr>
        <w:rPr>
          <w:b/>
          <w:color w:val="000000"/>
          <w:sz w:val="18"/>
          <w:szCs w:val="18"/>
        </w:rPr>
      </w:pPr>
      <w:r>
        <w:rPr>
          <w:rFonts w:ascii="Verdana" w:hAnsi="Verdana"/>
          <w:sz w:val="18"/>
          <w:szCs w:val="18"/>
        </w:rPr>
        <w:t>Some of the courses we have given have been done in coordination with the World Bank (Salvador) and UNDP (Costa Rica). We always work based on stakeholders request, and they may request participation of other donors or MDBs and we coordinate based on the core structure of our product (impact evaluation course) and the needs in each particular circumstance.</w:t>
      </w:r>
    </w:p>
    <w:p w:rsidR="00026FCD" w:rsidRDefault="00FF0B98" w:rsidP="005F54CC">
      <w:pPr>
        <w:rPr>
          <w:rFonts w:ascii="Verdana" w:hAnsi="Verdana"/>
          <w:color w:val="0000CC"/>
          <w:sz w:val="16"/>
          <w:szCs w:val="16"/>
        </w:rPr>
      </w:pPr>
      <w:r w:rsidRPr="00E76E91">
        <w:rPr>
          <w:rFonts w:ascii="Verdana" w:hAnsi="Verdana"/>
          <w:b/>
          <w:color w:val="0000CC"/>
          <w:sz w:val="16"/>
          <w:szCs w:val="16"/>
        </w:rPr>
        <w:t xml:space="preserve">VIII. </w:t>
      </w:r>
      <w:r w:rsidR="00525B4D" w:rsidRPr="00E76E91">
        <w:rPr>
          <w:rFonts w:ascii="Verdana" w:hAnsi="Verdana"/>
          <w:b/>
          <w:color w:val="0000CC"/>
          <w:sz w:val="16"/>
          <w:szCs w:val="16"/>
        </w:rPr>
        <w:t>Monitoring and evaluation plan</w:t>
      </w:r>
      <w:r w:rsidR="00525B4D" w:rsidRPr="00E76E91">
        <w:rPr>
          <w:rFonts w:ascii="Verdana" w:hAnsi="Verdana"/>
          <w:color w:val="0000CC"/>
          <w:sz w:val="16"/>
          <w:szCs w:val="16"/>
        </w:rPr>
        <w:t xml:space="preserve">. </w:t>
      </w:r>
    </w:p>
    <w:p w:rsidR="00A3428F" w:rsidRPr="00E76E91" w:rsidRDefault="0040608E" w:rsidP="00026FCD">
      <w:pPr>
        <w:rPr>
          <w:rFonts w:ascii="Verdana" w:hAnsi="Verdana"/>
          <w:color w:val="0000CC"/>
          <w:sz w:val="16"/>
          <w:szCs w:val="16"/>
        </w:rPr>
      </w:pPr>
      <w:r w:rsidRPr="00E76E91">
        <w:rPr>
          <w:rFonts w:ascii="Verdana" w:hAnsi="Verdana"/>
          <w:color w:val="0000CC"/>
          <w:sz w:val="16"/>
          <w:szCs w:val="16"/>
        </w:rPr>
        <w:t xml:space="preserve">Fill-out the </w:t>
      </w:r>
      <w:r w:rsidR="00D35ED1" w:rsidRPr="00E76E91">
        <w:rPr>
          <w:rFonts w:ascii="Verdana" w:hAnsi="Verdana"/>
          <w:color w:val="0000CC"/>
          <w:sz w:val="16"/>
          <w:szCs w:val="16"/>
        </w:rPr>
        <w:t>KCP’s Development Effectiveness Matrix (DEM) using this link</w:t>
      </w:r>
      <w:r w:rsidR="009625BD" w:rsidRPr="00E76E91">
        <w:rPr>
          <w:rFonts w:ascii="Verdana" w:hAnsi="Verdana"/>
          <w:color w:val="0000CC"/>
          <w:sz w:val="16"/>
          <w:szCs w:val="16"/>
        </w:rPr>
        <w:t xml:space="preserve"> to the </w:t>
      </w:r>
      <w:hyperlink r:id="rId180" w:history="1">
        <w:r w:rsidR="00D35ED1" w:rsidRPr="00E76E91">
          <w:rPr>
            <w:rStyle w:val="Hyperlink"/>
            <w:rFonts w:ascii="Verdana" w:hAnsi="Verdana"/>
            <w:color w:val="0000CC"/>
            <w:sz w:val="16"/>
            <w:szCs w:val="16"/>
          </w:rPr>
          <w:t>DE</w:t>
        </w:r>
        <w:r w:rsidR="00AA7FEF" w:rsidRPr="00E76E91">
          <w:rPr>
            <w:rStyle w:val="Hyperlink"/>
            <w:rFonts w:ascii="Verdana" w:hAnsi="Verdana"/>
            <w:color w:val="0000CC"/>
            <w:sz w:val="16"/>
            <w:szCs w:val="16"/>
          </w:rPr>
          <w:t>M template</w:t>
        </w:r>
      </w:hyperlink>
      <w:r w:rsidRPr="00E76E91">
        <w:rPr>
          <w:rFonts w:ascii="Verdana" w:hAnsi="Verdana"/>
          <w:color w:val="0000CC"/>
          <w:sz w:val="16"/>
          <w:szCs w:val="16"/>
        </w:rPr>
        <w:t xml:space="preserve">. On Section </w:t>
      </w:r>
      <w:r w:rsidRPr="00E76E91">
        <w:rPr>
          <w:rFonts w:ascii="Verdana" w:hAnsi="Verdana"/>
          <w:i/>
          <w:color w:val="0000CC"/>
          <w:sz w:val="16"/>
          <w:szCs w:val="16"/>
        </w:rPr>
        <w:t>4.II Quality Measurements at Completion</w:t>
      </w:r>
      <w:r w:rsidRPr="00E76E91">
        <w:rPr>
          <w:rFonts w:ascii="Verdana" w:hAnsi="Verdana"/>
          <w:color w:val="0000CC"/>
          <w:sz w:val="16"/>
          <w:szCs w:val="16"/>
        </w:rPr>
        <w:t xml:space="preserve">, fill-out only the portion that corresponds to the KCP type selected. </w:t>
      </w:r>
      <w:r w:rsidR="009625BD" w:rsidRPr="00E76E91">
        <w:rPr>
          <w:rFonts w:ascii="Verdana" w:hAnsi="Verdana"/>
          <w:color w:val="0000CC"/>
          <w:sz w:val="16"/>
          <w:szCs w:val="16"/>
        </w:rPr>
        <w:t xml:space="preserve">Then save it in IDBDOCS and </w:t>
      </w:r>
      <w:r w:rsidR="00026FCD" w:rsidRPr="00E76E91">
        <w:rPr>
          <w:rFonts w:ascii="Verdana" w:hAnsi="Verdana"/>
          <w:color w:val="0000CC"/>
          <w:sz w:val="16"/>
          <w:szCs w:val="16"/>
        </w:rPr>
        <w:t xml:space="preserve">record its number </w:t>
      </w:r>
      <w:r w:rsidR="00B951DC" w:rsidRPr="00E76E91">
        <w:rPr>
          <w:rFonts w:ascii="Verdana" w:hAnsi="Verdana"/>
          <w:color w:val="0000CC"/>
          <w:sz w:val="16"/>
          <w:szCs w:val="16"/>
        </w:rPr>
        <w:t xml:space="preserve">immediately </w:t>
      </w:r>
      <w:r w:rsidR="00A670D4" w:rsidRPr="00E76E91">
        <w:rPr>
          <w:rFonts w:ascii="Verdana" w:hAnsi="Verdana"/>
          <w:color w:val="0000CC"/>
          <w:sz w:val="16"/>
          <w:szCs w:val="16"/>
        </w:rPr>
        <w:t xml:space="preserve">after the </w:t>
      </w:r>
      <w:r w:rsidR="00B951DC" w:rsidRPr="00E76E91">
        <w:rPr>
          <w:rFonts w:ascii="Verdana" w:hAnsi="Verdana"/>
          <w:color w:val="0000CC"/>
          <w:sz w:val="16"/>
          <w:szCs w:val="16"/>
        </w:rPr>
        <w:t>“equal” sign on the link below</w:t>
      </w:r>
      <w:r w:rsidR="00A670D4" w:rsidRPr="00E76E91">
        <w:rPr>
          <w:rFonts w:ascii="Verdana" w:hAnsi="Verdana"/>
          <w:color w:val="0000CC"/>
          <w:sz w:val="16"/>
          <w:szCs w:val="16"/>
        </w:rPr>
        <w:t>:</w:t>
      </w:r>
      <w:r w:rsidR="00026FCD" w:rsidRPr="00E76E91">
        <w:rPr>
          <w:rFonts w:ascii="Verdana" w:hAnsi="Verdana"/>
          <w:color w:val="0000CC"/>
          <w:sz w:val="16"/>
          <w:szCs w:val="16"/>
        </w:rPr>
        <w:t xml:space="preserve"> </w:t>
      </w:r>
    </w:p>
    <w:p w:rsidR="00A670D4" w:rsidRDefault="004A6972" w:rsidP="00A670D4">
      <w:pPr>
        <w:rPr>
          <w:rFonts w:ascii="Verdana" w:hAnsi="Verdana"/>
          <w:color w:val="000000"/>
          <w:sz w:val="16"/>
          <w:szCs w:val="16"/>
        </w:rPr>
      </w:pPr>
      <w:hyperlink r:id="rId181" w:history="1">
        <w:r w:rsidR="0028708E" w:rsidRPr="00D633FC">
          <w:rPr>
            <w:rStyle w:val="Hyperlink"/>
            <w:rFonts w:ascii="Verdana" w:hAnsi="Verdana"/>
            <w:sz w:val="16"/>
            <w:szCs w:val="16"/>
          </w:rPr>
          <w:t>http://idbdocs.iadb.org/wsdocs/getDocument.aspx?docnum=35155246</w:t>
        </w:r>
      </w:hyperlink>
    </w:p>
    <w:p w:rsidR="00B13DCB" w:rsidRPr="00E76E91" w:rsidRDefault="00004657" w:rsidP="00B13DCB">
      <w:pPr>
        <w:rPr>
          <w:b/>
          <w:color w:val="000000"/>
          <w:sz w:val="18"/>
          <w:szCs w:val="18"/>
        </w:rPr>
      </w:pPr>
      <w:r w:rsidRPr="00E76E91">
        <w:rPr>
          <w:rFonts w:ascii="Verdana" w:hAnsi="Verdana"/>
          <w:color w:val="0000CC"/>
          <w:sz w:val="16"/>
          <w:szCs w:val="16"/>
        </w:rPr>
        <w:t>8.1</w:t>
      </w:r>
      <w:r w:rsidR="00184361" w:rsidRPr="00E76E91">
        <w:rPr>
          <w:rFonts w:ascii="Verdana" w:hAnsi="Verdana"/>
          <w:color w:val="0000CC"/>
          <w:sz w:val="16"/>
          <w:szCs w:val="16"/>
        </w:rPr>
        <w:t xml:space="preserve"> </w:t>
      </w:r>
      <w:r w:rsidRPr="00E76E91">
        <w:rPr>
          <w:rFonts w:ascii="Verdana" w:hAnsi="Verdana"/>
          <w:color w:val="0000CC"/>
          <w:sz w:val="16"/>
          <w:szCs w:val="16"/>
        </w:rPr>
        <w:t>Summarize the basic elements of the Monitoring and Evaluation plan, including key activities and associated budget:</w:t>
      </w:r>
      <w:r w:rsidR="00B13DCB" w:rsidRPr="00E76E91">
        <w:rPr>
          <w:color w:val="000000"/>
          <w:sz w:val="18"/>
          <w:szCs w:val="18"/>
        </w:rPr>
        <w:br/>
      </w:r>
      <w:r w:rsidR="004A6972" w:rsidRPr="00E76E91">
        <w:rPr>
          <w:rFonts w:ascii="Verdana" w:hAnsi="Verdana"/>
          <w:sz w:val="18"/>
          <w:szCs w:val="18"/>
        </w:rPr>
        <w:fldChar w:fldCharType="begin">
          <w:ffData>
            <w:name w:val="Text72"/>
            <w:enabled/>
            <w:calcOnExit w:val="0"/>
            <w:textInput/>
          </w:ffData>
        </w:fldChar>
      </w:r>
      <w:r w:rsidR="00B13DCB" w:rsidRPr="00E76E91">
        <w:rPr>
          <w:rFonts w:ascii="Verdana" w:hAnsi="Verdana"/>
          <w:sz w:val="18"/>
          <w:szCs w:val="18"/>
        </w:rPr>
        <w:instrText xml:space="preserve"> FORMTEXT </w:instrText>
      </w:r>
      <w:r w:rsidR="004A6972" w:rsidRPr="00E76E91">
        <w:rPr>
          <w:rFonts w:ascii="Verdana" w:hAnsi="Verdana"/>
          <w:sz w:val="18"/>
          <w:szCs w:val="18"/>
        </w:rPr>
      </w:r>
      <w:r w:rsidR="004A6972" w:rsidRPr="00E76E91">
        <w:rPr>
          <w:rFonts w:ascii="Verdana" w:hAnsi="Verdana"/>
          <w:sz w:val="18"/>
          <w:szCs w:val="18"/>
        </w:rPr>
        <w:fldChar w:fldCharType="separate"/>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B13DCB" w:rsidRPr="00E76E91">
        <w:rPr>
          <w:rFonts w:ascii="Verdana" w:hAnsi="Verdana"/>
          <w:sz w:val="18"/>
          <w:szCs w:val="18"/>
        </w:rPr>
        <w:t> </w:t>
      </w:r>
      <w:r w:rsidR="004A6972" w:rsidRPr="00E76E91">
        <w:rPr>
          <w:rFonts w:ascii="Verdana" w:hAnsi="Verdana"/>
          <w:sz w:val="18"/>
          <w:szCs w:val="18"/>
        </w:rPr>
        <w:fldChar w:fldCharType="end"/>
      </w:r>
    </w:p>
    <w:p w:rsidR="003D6820" w:rsidRDefault="003D6820" w:rsidP="003D6820">
      <w:pPr>
        <w:rPr>
          <w:rFonts w:ascii="Verdana" w:hAnsi="Verdana"/>
          <w:sz w:val="18"/>
          <w:szCs w:val="18"/>
        </w:rPr>
      </w:pPr>
      <w:r>
        <w:rPr>
          <w:rFonts w:ascii="Verdana" w:hAnsi="Verdana"/>
          <w:sz w:val="18"/>
          <w:szCs w:val="18"/>
        </w:rPr>
        <w:t>In each training event we will provide a questionnaire to participants similar as the one used by KNL for our courses to Bank Staff</w:t>
      </w:r>
      <w:r w:rsidR="008C40AA">
        <w:rPr>
          <w:rFonts w:ascii="Verdana" w:hAnsi="Verdana"/>
          <w:sz w:val="18"/>
          <w:szCs w:val="18"/>
        </w:rPr>
        <w:t xml:space="preserve"> to evaluate the course. An innovation is that we will test participants for their understanding on core concepts of impact evaluation (such as counterfactual, identification strategy, </w:t>
      </w:r>
      <w:r w:rsidR="008C40AA">
        <w:rPr>
          <w:rFonts w:ascii="Verdana" w:hAnsi="Verdana"/>
          <w:sz w:val="18"/>
          <w:szCs w:val="18"/>
        </w:rPr>
        <w:lastRenderedPageBreak/>
        <w:t xml:space="preserve">minimum detectable impact) before and after the course to verify that knowledge is being actually transferred. </w:t>
      </w:r>
      <w:r>
        <w:rPr>
          <w:rFonts w:ascii="Verdana" w:hAnsi="Verdana"/>
          <w:sz w:val="18"/>
          <w:szCs w:val="18"/>
        </w:rPr>
        <w:t xml:space="preserve">We will also send a survey to our counterpart to verify if our product met their expectation in a timely manner and was relevant to their needs (this includes seminars). </w:t>
      </w:r>
      <w:r w:rsidR="005C7217">
        <w:rPr>
          <w:rFonts w:ascii="Verdana" w:hAnsi="Verdana"/>
          <w:sz w:val="18"/>
          <w:szCs w:val="18"/>
        </w:rPr>
        <w:t xml:space="preserve">Six months after each event we will contact the counterpart again to verify the reach, influence and usefulness of the training events, and whether we can document any demonstration effects of our seminars (for example that impact evaluations were designed and implemented by other agencies that did not attend the course, or that other agencies requested the course). </w:t>
      </w:r>
      <w:r w:rsidR="002F50F9">
        <w:rPr>
          <w:rFonts w:ascii="Verdana" w:hAnsi="Verdana"/>
          <w:sz w:val="18"/>
          <w:szCs w:val="18"/>
        </w:rPr>
        <w:t xml:space="preserve">With these mechanisms we will be able to gather the information to report on the indicators reported for outcomes in the Results Matrix. </w:t>
      </w:r>
      <w:r>
        <w:rPr>
          <w:rFonts w:ascii="Verdana" w:hAnsi="Verdana"/>
          <w:sz w:val="18"/>
          <w:szCs w:val="18"/>
        </w:rPr>
        <w:t>We will work with KNL in order to send each participant a personalized link for the evaluation to be completed online, and the same for counterparts that requested the course. Paper copies will be available for the cases where online completion is considered not practical ($</w:t>
      </w:r>
      <w:r w:rsidR="008C40AA">
        <w:rPr>
          <w:rFonts w:ascii="Verdana" w:hAnsi="Verdana"/>
          <w:sz w:val="18"/>
          <w:szCs w:val="18"/>
        </w:rPr>
        <w:t>3</w:t>
      </w:r>
      <w:r>
        <w:rPr>
          <w:rFonts w:ascii="Verdana" w:hAnsi="Verdana"/>
          <w:sz w:val="18"/>
          <w:szCs w:val="18"/>
        </w:rPr>
        <w:t>,000 allocated for expenses related to the surveys</w:t>
      </w:r>
      <w:r w:rsidR="008C40AA">
        <w:rPr>
          <w:rFonts w:ascii="Verdana" w:hAnsi="Verdana"/>
          <w:sz w:val="18"/>
          <w:szCs w:val="18"/>
        </w:rPr>
        <w:t xml:space="preserve"> and before/after tests to measure learning</w:t>
      </w:r>
      <w:r>
        <w:rPr>
          <w:rFonts w:ascii="Verdana" w:hAnsi="Verdana"/>
          <w:sz w:val="18"/>
          <w:szCs w:val="18"/>
        </w:rPr>
        <w:t>). For the publications, we will hire two external peer reviewers for each product to verify its quality ($500 each).</w:t>
      </w:r>
    </w:p>
    <w:p w:rsidR="002F50F9" w:rsidRDefault="002F50F9" w:rsidP="003D6820">
      <w:pPr>
        <w:rPr>
          <w:rFonts w:ascii="Verdana" w:hAnsi="Verdana"/>
          <w:sz w:val="18"/>
          <w:szCs w:val="18"/>
        </w:rPr>
      </w:pPr>
      <w:r>
        <w:rPr>
          <w:rFonts w:ascii="Verdana" w:hAnsi="Verdana"/>
          <w:sz w:val="18"/>
          <w:szCs w:val="18"/>
        </w:rPr>
        <w:t>SPD will monitor that the outputs are produced in a timely and according to the budget. SPD will maintain documentation of all the activities organized and will monitor the work of consultants in terms of adequate lecture preparation and participation in courses, as well as their work in the production of the two publications considered in this KCP.</w:t>
      </w:r>
    </w:p>
    <w:sectPr w:rsidR="002F50F9" w:rsidSect="00B418AD">
      <w:footerReference w:type="default" r:id="rId182"/>
      <w:pgSz w:w="12240" w:h="15840" w:code="1"/>
      <w:pgMar w:top="900" w:right="1260" w:bottom="135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83D" w:rsidRDefault="00ED483D" w:rsidP="008A07E5">
      <w:pPr>
        <w:spacing w:after="0" w:line="240" w:lineRule="auto"/>
      </w:pPr>
      <w:r>
        <w:separator/>
      </w:r>
    </w:p>
  </w:endnote>
  <w:endnote w:type="continuationSeparator" w:id="0">
    <w:p w:rsidR="00ED483D" w:rsidRDefault="00ED483D" w:rsidP="008A07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64C" w:rsidRDefault="00F3464C" w:rsidP="008A07E5">
    <w:pPr>
      <w:pStyle w:val="Footer"/>
      <w:jc w:val="right"/>
    </w:pPr>
    <w:r>
      <w:t xml:space="preserve">Page </w:t>
    </w:r>
    <w:fldSimple w:instr=" PAGE   \* MERGEFORMAT ">
      <w:r w:rsidR="00671BBA">
        <w:rPr>
          <w:noProof/>
        </w:rPr>
        <w:t>10</w:t>
      </w:r>
    </w:fldSimple>
  </w:p>
  <w:p w:rsidR="00F3464C" w:rsidRDefault="00F346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83D" w:rsidRDefault="00ED483D" w:rsidP="008A07E5">
      <w:pPr>
        <w:spacing w:after="0" w:line="240" w:lineRule="auto"/>
      </w:pPr>
      <w:r>
        <w:separator/>
      </w:r>
    </w:p>
  </w:footnote>
  <w:footnote w:type="continuationSeparator" w:id="0">
    <w:p w:rsidR="00ED483D" w:rsidRDefault="00ED483D" w:rsidP="008A07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015FC"/>
    <w:multiLevelType w:val="hybridMultilevel"/>
    <w:tmpl w:val="9C16998A"/>
    <w:lvl w:ilvl="0" w:tplc="C596A56C">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953758"/>
    <w:multiLevelType w:val="hybridMultilevel"/>
    <w:tmpl w:val="3FA86A10"/>
    <w:lvl w:ilvl="0" w:tplc="4FDC40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3F40E5"/>
    <w:multiLevelType w:val="hybridMultilevel"/>
    <w:tmpl w:val="30324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CA02C6"/>
    <w:multiLevelType w:val="hybridMultilevel"/>
    <w:tmpl w:val="2C703466"/>
    <w:lvl w:ilvl="0" w:tplc="C4707D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70D0A37"/>
    <w:multiLevelType w:val="hybridMultilevel"/>
    <w:tmpl w:val="A356AC56"/>
    <w:lvl w:ilvl="0" w:tplc="23607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7513C9"/>
    <w:multiLevelType w:val="hybridMultilevel"/>
    <w:tmpl w:val="546663DA"/>
    <w:lvl w:ilvl="0" w:tplc="C09A6E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forms" w:enforcement="0"/>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rsids>
    <w:rsidRoot w:val="003A17C4"/>
    <w:rsid w:val="00004657"/>
    <w:rsid w:val="0001447A"/>
    <w:rsid w:val="00020584"/>
    <w:rsid w:val="00026FCD"/>
    <w:rsid w:val="0002760D"/>
    <w:rsid w:val="00057186"/>
    <w:rsid w:val="000622FE"/>
    <w:rsid w:val="00062B42"/>
    <w:rsid w:val="00073456"/>
    <w:rsid w:val="000738AD"/>
    <w:rsid w:val="00073E44"/>
    <w:rsid w:val="00074F1F"/>
    <w:rsid w:val="0007798C"/>
    <w:rsid w:val="000779E6"/>
    <w:rsid w:val="0008605E"/>
    <w:rsid w:val="00086211"/>
    <w:rsid w:val="00097684"/>
    <w:rsid w:val="000A3D11"/>
    <w:rsid w:val="000C05CA"/>
    <w:rsid w:val="000C3C66"/>
    <w:rsid w:val="000D78EA"/>
    <w:rsid w:val="000D78F9"/>
    <w:rsid w:val="000F33A0"/>
    <w:rsid w:val="000F6E1C"/>
    <w:rsid w:val="00106B5E"/>
    <w:rsid w:val="00137DD2"/>
    <w:rsid w:val="00141F5F"/>
    <w:rsid w:val="0014555B"/>
    <w:rsid w:val="00147264"/>
    <w:rsid w:val="00160F76"/>
    <w:rsid w:val="0018116D"/>
    <w:rsid w:val="00184361"/>
    <w:rsid w:val="00191C99"/>
    <w:rsid w:val="001B5090"/>
    <w:rsid w:val="001B5C65"/>
    <w:rsid w:val="001C31EE"/>
    <w:rsid w:val="001C508D"/>
    <w:rsid w:val="001D23F4"/>
    <w:rsid w:val="001D7CCA"/>
    <w:rsid w:val="00213C5D"/>
    <w:rsid w:val="00247B77"/>
    <w:rsid w:val="00252695"/>
    <w:rsid w:val="00254298"/>
    <w:rsid w:val="00261207"/>
    <w:rsid w:val="00283524"/>
    <w:rsid w:val="0028708E"/>
    <w:rsid w:val="002907AC"/>
    <w:rsid w:val="002A4F90"/>
    <w:rsid w:val="002B3199"/>
    <w:rsid w:val="002B4C4E"/>
    <w:rsid w:val="002B7AC9"/>
    <w:rsid w:val="002C339C"/>
    <w:rsid w:val="002D313E"/>
    <w:rsid w:val="002F50F9"/>
    <w:rsid w:val="002F6A60"/>
    <w:rsid w:val="002F6F39"/>
    <w:rsid w:val="00304809"/>
    <w:rsid w:val="003171DC"/>
    <w:rsid w:val="003245B0"/>
    <w:rsid w:val="0032789C"/>
    <w:rsid w:val="00334056"/>
    <w:rsid w:val="003407DB"/>
    <w:rsid w:val="003413D4"/>
    <w:rsid w:val="00347D28"/>
    <w:rsid w:val="00353083"/>
    <w:rsid w:val="003539DC"/>
    <w:rsid w:val="003562B8"/>
    <w:rsid w:val="00364FA2"/>
    <w:rsid w:val="00372EF2"/>
    <w:rsid w:val="00375244"/>
    <w:rsid w:val="003845EE"/>
    <w:rsid w:val="00384A5B"/>
    <w:rsid w:val="00395D5B"/>
    <w:rsid w:val="00396E75"/>
    <w:rsid w:val="003A17C4"/>
    <w:rsid w:val="003B65E7"/>
    <w:rsid w:val="003C761D"/>
    <w:rsid w:val="003D4424"/>
    <w:rsid w:val="003D6820"/>
    <w:rsid w:val="003E1578"/>
    <w:rsid w:val="0040608E"/>
    <w:rsid w:val="00407411"/>
    <w:rsid w:val="00412A89"/>
    <w:rsid w:val="00417B82"/>
    <w:rsid w:val="00431610"/>
    <w:rsid w:val="00436144"/>
    <w:rsid w:val="004364F2"/>
    <w:rsid w:val="004410BD"/>
    <w:rsid w:val="00471873"/>
    <w:rsid w:val="004805E8"/>
    <w:rsid w:val="004978F5"/>
    <w:rsid w:val="004A6972"/>
    <w:rsid w:val="004C7880"/>
    <w:rsid w:val="004C789B"/>
    <w:rsid w:val="004D36B9"/>
    <w:rsid w:val="004D466C"/>
    <w:rsid w:val="004E1688"/>
    <w:rsid w:val="004E401C"/>
    <w:rsid w:val="004E441F"/>
    <w:rsid w:val="004F283E"/>
    <w:rsid w:val="004F7FF0"/>
    <w:rsid w:val="00517440"/>
    <w:rsid w:val="00523EA2"/>
    <w:rsid w:val="00525B4D"/>
    <w:rsid w:val="00535487"/>
    <w:rsid w:val="00537703"/>
    <w:rsid w:val="00542A44"/>
    <w:rsid w:val="0055402C"/>
    <w:rsid w:val="00556FE4"/>
    <w:rsid w:val="00561CD6"/>
    <w:rsid w:val="00573CEC"/>
    <w:rsid w:val="005767DD"/>
    <w:rsid w:val="005973A2"/>
    <w:rsid w:val="005A6AE3"/>
    <w:rsid w:val="005B2C4A"/>
    <w:rsid w:val="005C7217"/>
    <w:rsid w:val="005D0B51"/>
    <w:rsid w:val="005D1A22"/>
    <w:rsid w:val="005E6B46"/>
    <w:rsid w:val="005F0355"/>
    <w:rsid w:val="005F379B"/>
    <w:rsid w:val="005F54CC"/>
    <w:rsid w:val="00607E86"/>
    <w:rsid w:val="00610485"/>
    <w:rsid w:val="00636588"/>
    <w:rsid w:val="0066627C"/>
    <w:rsid w:val="00671BBA"/>
    <w:rsid w:val="00677BDA"/>
    <w:rsid w:val="006A1E5C"/>
    <w:rsid w:val="006A75FD"/>
    <w:rsid w:val="006C1442"/>
    <w:rsid w:val="006D4ABF"/>
    <w:rsid w:val="006D5720"/>
    <w:rsid w:val="006E51C4"/>
    <w:rsid w:val="006F2F0C"/>
    <w:rsid w:val="006F443A"/>
    <w:rsid w:val="006F4EEC"/>
    <w:rsid w:val="006F681C"/>
    <w:rsid w:val="006F7E92"/>
    <w:rsid w:val="00700B05"/>
    <w:rsid w:val="00720C95"/>
    <w:rsid w:val="00722F92"/>
    <w:rsid w:val="007407F1"/>
    <w:rsid w:val="0074706F"/>
    <w:rsid w:val="0075074D"/>
    <w:rsid w:val="0075131E"/>
    <w:rsid w:val="00763635"/>
    <w:rsid w:val="00765497"/>
    <w:rsid w:val="00770309"/>
    <w:rsid w:val="00773DA1"/>
    <w:rsid w:val="00777E9C"/>
    <w:rsid w:val="00790B72"/>
    <w:rsid w:val="007B4F77"/>
    <w:rsid w:val="007B60C6"/>
    <w:rsid w:val="007C1C14"/>
    <w:rsid w:val="007C428B"/>
    <w:rsid w:val="007D382C"/>
    <w:rsid w:val="007D3EC8"/>
    <w:rsid w:val="007E720F"/>
    <w:rsid w:val="007F2167"/>
    <w:rsid w:val="007F5FAE"/>
    <w:rsid w:val="007F7235"/>
    <w:rsid w:val="00806910"/>
    <w:rsid w:val="008205B5"/>
    <w:rsid w:val="0082605F"/>
    <w:rsid w:val="00832D18"/>
    <w:rsid w:val="00841316"/>
    <w:rsid w:val="00862E3C"/>
    <w:rsid w:val="008635EE"/>
    <w:rsid w:val="008671D3"/>
    <w:rsid w:val="00886BA4"/>
    <w:rsid w:val="008939CC"/>
    <w:rsid w:val="00895855"/>
    <w:rsid w:val="008A07E5"/>
    <w:rsid w:val="008A1E99"/>
    <w:rsid w:val="008B1D8E"/>
    <w:rsid w:val="008B22BC"/>
    <w:rsid w:val="008B2E83"/>
    <w:rsid w:val="008C40AA"/>
    <w:rsid w:val="008C71B9"/>
    <w:rsid w:val="008D7DFB"/>
    <w:rsid w:val="008F3174"/>
    <w:rsid w:val="008F4FD4"/>
    <w:rsid w:val="008F54EF"/>
    <w:rsid w:val="00900BE1"/>
    <w:rsid w:val="00912142"/>
    <w:rsid w:val="00912F28"/>
    <w:rsid w:val="00914800"/>
    <w:rsid w:val="00927AA8"/>
    <w:rsid w:val="0094072C"/>
    <w:rsid w:val="0094073F"/>
    <w:rsid w:val="00946F8F"/>
    <w:rsid w:val="009625BD"/>
    <w:rsid w:val="00977780"/>
    <w:rsid w:val="00977EF7"/>
    <w:rsid w:val="009802CD"/>
    <w:rsid w:val="00983A97"/>
    <w:rsid w:val="00984A4D"/>
    <w:rsid w:val="009863AA"/>
    <w:rsid w:val="009911FB"/>
    <w:rsid w:val="0099214B"/>
    <w:rsid w:val="0099361F"/>
    <w:rsid w:val="0099582C"/>
    <w:rsid w:val="00995CA8"/>
    <w:rsid w:val="009A0113"/>
    <w:rsid w:val="009A4943"/>
    <w:rsid w:val="009B3595"/>
    <w:rsid w:val="009B48FC"/>
    <w:rsid w:val="009F0A15"/>
    <w:rsid w:val="009F186B"/>
    <w:rsid w:val="009F19A5"/>
    <w:rsid w:val="009F779D"/>
    <w:rsid w:val="00A040EA"/>
    <w:rsid w:val="00A108F4"/>
    <w:rsid w:val="00A1386F"/>
    <w:rsid w:val="00A14BCC"/>
    <w:rsid w:val="00A2227A"/>
    <w:rsid w:val="00A3428F"/>
    <w:rsid w:val="00A43FCF"/>
    <w:rsid w:val="00A5461F"/>
    <w:rsid w:val="00A6259A"/>
    <w:rsid w:val="00A670D4"/>
    <w:rsid w:val="00A722F5"/>
    <w:rsid w:val="00A72EF6"/>
    <w:rsid w:val="00A749AC"/>
    <w:rsid w:val="00A75D8E"/>
    <w:rsid w:val="00A76AFC"/>
    <w:rsid w:val="00A776A6"/>
    <w:rsid w:val="00A86C6D"/>
    <w:rsid w:val="00AA1673"/>
    <w:rsid w:val="00AA7FEF"/>
    <w:rsid w:val="00AB2EED"/>
    <w:rsid w:val="00AB3303"/>
    <w:rsid w:val="00AB692A"/>
    <w:rsid w:val="00AD16E9"/>
    <w:rsid w:val="00AD2384"/>
    <w:rsid w:val="00AD651D"/>
    <w:rsid w:val="00AE0B9E"/>
    <w:rsid w:val="00AE0BA5"/>
    <w:rsid w:val="00AF019F"/>
    <w:rsid w:val="00AF2619"/>
    <w:rsid w:val="00AF345F"/>
    <w:rsid w:val="00B06912"/>
    <w:rsid w:val="00B115DF"/>
    <w:rsid w:val="00B13DCB"/>
    <w:rsid w:val="00B1419D"/>
    <w:rsid w:val="00B26026"/>
    <w:rsid w:val="00B26AEF"/>
    <w:rsid w:val="00B30EE0"/>
    <w:rsid w:val="00B317D7"/>
    <w:rsid w:val="00B418AD"/>
    <w:rsid w:val="00B41D0B"/>
    <w:rsid w:val="00B50A9D"/>
    <w:rsid w:val="00B537A5"/>
    <w:rsid w:val="00B61E7D"/>
    <w:rsid w:val="00B66472"/>
    <w:rsid w:val="00B7002C"/>
    <w:rsid w:val="00B70848"/>
    <w:rsid w:val="00B71517"/>
    <w:rsid w:val="00B927F2"/>
    <w:rsid w:val="00B9454E"/>
    <w:rsid w:val="00B951DC"/>
    <w:rsid w:val="00BA03AC"/>
    <w:rsid w:val="00BA5221"/>
    <w:rsid w:val="00BA7319"/>
    <w:rsid w:val="00BD60E9"/>
    <w:rsid w:val="00BF35D9"/>
    <w:rsid w:val="00C0161A"/>
    <w:rsid w:val="00C07A4B"/>
    <w:rsid w:val="00C21CDD"/>
    <w:rsid w:val="00C244A8"/>
    <w:rsid w:val="00C34FED"/>
    <w:rsid w:val="00C369D1"/>
    <w:rsid w:val="00C40706"/>
    <w:rsid w:val="00C477E5"/>
    <w:rsid w:val="00C645CF"/>
    <w:rsid w:val="00C73ACB"/>
    <w:rsid w:val="00C838F1"/>
    <w:rsid w:val="00C83B8E"/>
    <w:rsid w:val="00C91D66"/>
    <w:rsid w:val="00CA7533"/>
    <w:rsid w:val="00CB0273"/>
    <w:rsid w:val="00CB6895"/>
    <w:rsid w:val="00CB68D9"/>
    <w:rsid w:val="00CB7C8D"/>
    <w:rsid w:val="00CC400B"/>
    <w:rsid w:val="00CC7257"/>
    <w:rsid w:val="00CD248C"/>
    <w:rsid w:val="00CD6CE6"/>
    <w:rsid w:val="00CE1EE0"/>
    <w:rsid w:val="00CE6C8E"/>
    <w:rsid w:val="00D047B5"/>
    <w:rsid w:val="00D1274E"/>
    <w:rsid w:val="00D35ED1"/>
    <w:rsid w:val="00D3651E"/>
    <w:rsid w:val="00D4432F"/>
    <w:rsid w:val="00D444F2"/>
    <w:rsid w:val="00D548F3"/>
    <w:rsid w:val="00D62A9A"/>
    <w:rsid w:val="00D67FB2"/>
    <w:rsid w:val="00D72711"/>
    <w:rsid w:val="00D77A31"/>
    <w:rsid w:val="00D9582E"/>
    <w:rsid w:val="00DA0B48"/>
    <w:rsid w:val="00DA2103"/>
    <w:rsid w:val="00DB329B"/>
    <w:rsid w:val="00DB488C"/>
    <w:rsid w:val="00DF7B8C"/>
    <w:rsid w:val="00E11FE4"/>
    <w:rsid w:val="00E15106"/>
    <w:rsid w:val="00E27607"/>
    <w:rsid w:val="00E32901"/>
    <w:rsid w:val="00E44D59"/>
    <w:rsid w:val="00E746AF"/>
    <w:rsid w:val="00E76E91"/>
    <w:rsid w:val="00E912C3"/>
    <w:rsid w:val="00E92297"/>
    <w:rsid w:val="00E97FA4"/>
    <w:rsid w:val="00EB2166"/>
    <w:rsid w:val="00EB77A5"/>
    <w:rsid w:val="00EC109D"/>
    <w:rsid w:val="00EC1AF1"/>
    <w:rsid w:val="00ED483D"/>
    <w:rsid w:val="00EE493E"/>
    <w:rsid w:val="00F07232"/>
    <w:rsid w:val="00F10CF8"/>
    <w:rsid w:val="00F12CBE"/>
    <w:rsid w:val="00F156F6"/>
    <w:rsid w:val="00F22BFD"/>
    <w:rsid w:val="00F3464C"/>
    <w:rsid w:val="00F35D56"/>
    <w:rsid w:val="00F50368"/>
    <w:rsid w:val="00F52D7A"/>
    <w:rsid w:val="00F556FB"/>
    <w:rsid w:val="00F64EE8"/>
    <w:rsid w:val="00F74FAB"/>
    <w:rsid w:val="00F754A9"/>
    <w:rsid w:val="00F80A95"/>
    <w:rsid w:val="00F87E48"/>
    <w:rsid w:val="00F90489"/>
    <w:rsid w:val="00F91AA5"/>
    <w:rsid w:val="00F933A5"/>
    <w:rsid w:val="00F94963"/>
    <w:rsid w:val="00FB7959"/>
    <w:rsid w:val="00FC6B65"/>
    <w:rsid w:val="00FF0B98"/>
    <w:rsid w:val="00FF39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A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7B77"/>
    <w:rPr>
      <w:sz w:val="22"/>
      <w:szCs w:val="22"/>
    </w:rPr>
  </w:style>
  <w:style w:type="paragraph" w:styleId="z-TopofForm">
    <w:name w:val="HTML Top of Form"/>
    <w:basedOn w:val="Normal"/>
    <w:next w:val="Normal"/>
    <w:link w:val="z-TopofFormChar"/>
    <w:hidden/>
    <w:uiPriority w:val="99"/>
    <w:semiHidden/>
    <w:unhideWhenUsed/>
    <w:rsid w:val="00E11FE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11FE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11FE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11FE4"/>
    <w:rPr>
      <w:rFonts w:ascii="Arial" w:hAnsi="Arial" w:cs="Arial"/>
      <w:vanish/>
      <w:sz w:val="16"/>
      <w:szCs w:val="16"/>
    </w:rPr>
  </w:style>
  <w:style w:type="table" w:styleId="TableGrid">
    <w:name w:val="Table Grid"/>
    <w:basedOn w:val="TableNormal"/>
    <w:uiPriority w:val="59"/>
    <w:rsid w:val="00A43F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A07E5"/>
    <w:pPr>
      <w:tabs>
        <w:tab w:val="center" w:pos="4680"/>
        <w:tab w:val="right" w:pos="9360"/>
      </w:tabs>
    </w:pPr>
  </w:style>
  <w:style w:type="character" w:customStyle="1" w:styleId="HeaderChar">
    <w:name w:val="Header Char"/>
    <w:basedOn w:val="DefaultParagraphFont"/>
    <w:link w:val="Header"/>
    <w:uiPriority w:val="99"/>
    <w:semiHidden/>
    <w:rsid w:val="008A07E5"/>
    <w:rPr>
      <w:sz w:val="22"/>
      <w:szCs w:val="22"/>
    </w:rPr>
  </w:style>
  <w:style w:type="paragraph" w:styleId="Footer">
    <w:name w:val="footer"/>
    <w:basedOn w:val="Normal"/>
    <w:link w:val="FooterChar"/>
    <w:uiPriority w:val="99"/>
    <w:unhideWhenUsed/>
    <w:rsid w:val="008A07E5"/>
    <w:pPr>
      <w:tabs>
        <w:tab w:val="center" w:pos="4680"/>
        <w:tab w:val="right" w:pos="9360"/>
      </w:tabs>
    </w:pPr>
  </w:style>
  <w:style w:type="character" w:customStyle="1" w:styleId="FooterChar">
    <w:name w:val="Footer Char"/>
    <w:basedOn w:val="DefaultParagraphFont"/>
    <w:link w:val="Footer"/>
    <w:uiPriority w:val="99"/>
    <w:rsid w:val="008A07E5"/>
    <w:rPr>
      <w:sz w:val="22"/>
      <w:szCs w:val="22"/>
    </w:rPr>
  </w:style>
  <w:style w:type="character" w:styleId="Hyperlink">
    <w:name w:val="Hyperlink"/>
    <w:basedOn w:val="DefaultParagraphFont"/>
    <w:rsid w:val="00CE6C8E"/>
    <w:rPr>
      <w:color w:val="0000FF"/>
      <w:u w:val="single"/>
    </w:rPr>
  </w:style>
  <w:style w:type="character" w:styleId="FollowedHyperlink">
    <w:name w:val="FollowedHyperlink"/>
    <w:basedOn w:val="DefaultParagraphFont"/>
    <w:uiPriority w:val="99"/>
    <w:semiHidden/>
    <w:unhideWhenUsed/>
    <w:rsid w:val="00CE6C8E"/>
    <w:rPr>
      <w:color w:val="800080"/>
      <w:u w:val="single"/>
    </w:rPr>
  </w:style>
  <w:style w:type="paragraph" w:styleId="BalloonText">
    <w:name w:val="Balloon Text"/>
    <w:basedOn w:val="Normal"/>
    <w:link w:val="BalloonTextChar"/>
    <w:uiPriority w:val="99"/>
    <w:semiHidden/>
    <w:unhideWhenUsed/>
    <w:rsid w:val="00992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14B"/>
    <w:rPr>
      <w:rFonts w:ascii="Tahoma" w:hAnsi="Tahoma" w:cs="Tahoma"/>
      <w:sz w:val="16"/>
      <w:szCs w:val="16"/>
    </w:rPr>
  </w:style>
  <w:style w:type="paragraph" w:customStyle="1" w:styleId="Default">
    <w:name w:val="Default"/>
    <w:rsid w:val="003413D4"/>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A14BCC"/>
    <w:rPr>
      <w:sz w:val="22"/>
      <w:szCs w:val="22"/>
    </w:rPr>
  </w:style>
</w:styles>
</file>

<file path=word/webSettings.xml><?xml version="1.0" encoding="utf-8"?>
<w:webSettings xmlns:r="http://schemas.openxmlformats.org/officeDocument/2006/relationships" xmlns:w="http://schemas.openxmlformats.org/wordprocessingml/2006/main">
  <w:divs>
    <w:div w:id="204102456">
      <w:bodyDiv w:val="1"/>
      <w:marLeft w:val="0"/>
      <w:marRight w:val="0"/>
      <w:marTop w:val="0"/>
      <w:marBottom w:val="0"/>
      <w:divBdr>
        <w:top w:val="none" w:sz="0" w:space="0" w:color="auto"/>
        <w:left w:val="none" w:sz="0" w:space="0" w:color="auto"/>
        <w:bottom w:val="none" w:sz="0" w:space="0" w:color="auto"/>
        <w:right w:val="none" w:sz="0" w:space="0" w:color="auto"/>
      </w:divBdr>
    </w:div>
    <w:div w:id="227884710">
      <w:bodyDiv w:val="1"/>
      <w:marLeft w:val="0"/>
      <w:marRight w:val="0"/>
      <w:marTop w:val="0"/>
      <w:marBottom w:val="0"/>
      <w:divBdr>
        <w:top w:val="none" w:sz="0" w:space="0" w:color="auto"/>
        <w:left w:val="none" w:sz="0" w:space="0" w:color="auto"/>
        <w:bottom w:val="none" w:sz="0" w:space="0" w:color="auto"/>
        <w:right w:val="none" w:sz="0" w:space="0" w:color="auto"/>
      </w:divBdr>
    </w:div>
    <w:div w:id="255092905">
      <w:bodyDiv w:val="1"/>
      <w:marLeft w:val="0"/>
      <w:marRight w:val="0"/>
      <w:marTop w:val="0"/>
      <w:marBottom w:val="0"/>
      <w:divBdr>
        <w:top w:val="none" w:sz="0" w:space="0" w:color="auto"/>
        <w:left w:val="none" w:sz="0" w:space="0" w:color="auto"/>
        <w:bottom w:val="none" w:sz="0" w:space="0" w:color="auto"/>
        <w:right w:val="none" w:sz="0" w:space="0" w:color="auto"/>
      </w:divBdr>
    </w:div>
    <w:div w:id="929049891">
      <w:bodyDiv w:val="1"/>
      <w:marLeft w:val="0"/>
      <w:marRight w:val="0"/>
      <w:marTop w:val="0"/>
      <w:marBottom w:val="0"/>
      <w:divBdr>
        <w:top w:val="none" w:sz="0" w:space="0" w:color="auto"/>
        <w:left w:val="none" w:sz="0" w:space="0" w:color="auto"/>
        <w:bottom w:val="none" w:sz="0" w:space="0" w:color="auto"/>
        <w:right w:val="none" w:sz="0" w:space="0" w:color="auto"/>
      </w:divBdr>
    </w:div>
    <w:div w:id="109093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55.xml"/><Relationship Id="rId21" Type="http://schemas.openxmlformats.org/officeDocument/2006/relationships/image" Target="media/image8.wmf"/><Relationship Id="rId42" Type="http://schemas.openxmlformats.org/officeDocument/2006/relationships/control" Target="activeX/activeX17.xml"/><Relationship Id="rId63" Type="http://schemas.openxmlformats.org/officeDocument/2006/relationships/image" Target="media/image29.wmf"/><Relationship Id="rId84" Type="http://schemas.openxmlformats.org/officeDocument/2006/relationships/image" Target="media/image39.wmf"/><Relationship Id="rId138" Type="http://schemas.openxmlformats.org/officeDocument/2006/relationships/control" Target="activeX/activeX66.xml"/><Relationship Id="rId159" Type="http://schemas.openxmlformats.org/officeDocument/2006/relationships/image" Target="media/image76.wmf"/><Relationship Id="rId170" Type="http://schemas.openxmlformats.org/officeDocument/2006/relationships/control" Target="activeX/activeX82.xml"/><Relationship Id="rId191" Type="http://schemas.openxmlformats.org/officeDocument/2006/relationships/customXml" Target="../customXml/item8.xml"/><Relationship Id="rId107" Type="http://schemas.openxmlformats.org/officeDocument/2006/relationships/control" Target="activeX/activeX50.xml"/><Relationship Id="rId11" Type="http://schemas.openxmlformats.org/officeDocument/2006/relationships/image" Target="media/image3.wmf"/><Relationship Id="rId32" Type="http://schemas.openxmlformats.org/officeDocument/2006/relationships/control" Target="activeX/activeX12.xml"/><Relationship Id="rId53" Type="http://schemas.openxmlformats.org/officeDocument/2006/relationships/image" Target="media/image24.wmf"/><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image" Target="media/image71.wmf"/><Relationship Id="rId5" Type="http://schemas.openxmlformats.org/officeDocument/2006/relationships/webSettings" Target="webSettings.xml"/><Relationship Id="rId95" Type="http://schemas.openxmlformats.org/officeDocument/2006/relationships/control" Target="activeX/activeX44.xml"/><Relationship Id="rId160" Type="http://schemas.openxmlformats.org/officeDocument/2006/relationships/control" Target="activeX/activeX77.xml"/><Relationship Id="rId181" Type="http://schemas.openxmlformats.org/officeDocument/2006/relationships/hyperlink" Target="http://idbdocs.iadb.org/wsdocs/getDocument.aspx?docnum=35155246" TargetMode="External"/><Relationship Id="rId22" Type="http://schemas.openxmlformats.org/officeDocument/2006/relationships/control" Target="activeX/activeX7.xml"/><Relationship Id="rId43" Type="http://schemas.openxmlformats.org/officeDocument/2006/relationships/image" Target="media/image19.wmf"/><Relationship Id="rId64" Type="http://schemas.openxmlformats.org/officeDocument/2006/relationships/control" Target="activeX/activeX28.xml"/><Relationship Id="rId118" Type="http://schemas.openxmlformats.org/officeDocument/2006/relationships/image" Target="media/image56.wmf"/><Relationship Id="rId139" Type="http://schemas.openxmlformats.org/officeDocument/2006/relationships/image" Target="media/image66.wmf"/><Relationship Id="rId85" Type="http://schemas.openxmlformats.org/officeDocument/2006/relationships/control" Target="activeX/activeX39.xml"/><Relationship Id="rId150" Type="http://schemas.openxmlformats.org/officeDocument/2006/relationships/control" Target="activeX/activeX72.xml"/><Relationship Id="rId171" Type="http://schemas.openxmlformats.org/officeDocument/2006/relationships/image" Target="media/image82.wmf"/><Relationship Id="rId12" Type="http://schemas.openxmlformats.org/officeDocument/2006/relationships/control" Target="activeX/activeX2.xml"/><Relationship Id="rId33" Type="http://schemas.openxmlformats.org/officeDocument/2006/relationships/image" Target="media/image14.wmf"/><Relationship Id="rId108" Type="http://schemas.openxmlformats.org/officeDocument/2006/relationships/image" Target="media/image51.wmf"/><Relationship Id="rId129" Type="http://schemas.openxmlformats.org/officeDocument/2006/relationships/control" Target="activeX/activeX61.xml"/><Relationship Id="rId54" Type="http://schemas.openxmlformats.org/officeDocument/2006/relationships/control" Target="activeX/activeX23.xml"/><Relationship Id="rId75" Type="http://schemas.openxmlformats.org/officeDocument/2006/relationships/control" Target="activeX/activeX34.xml"/><Relationship Id="rId96" Type="http://schemas.openxmlformats.org/officeDocument/2006/relationships/image" Target="media/image45.wmf"/><Relationship Id="rId140" Type="http://schemas.openxmlformats.org/officeDocument/2006/relationships/control" Target="activeX/activeX67.xml"/><Relationship Id="rId161" Type="http://schemas.openxmlformats.org/officeDocument/2006/relationships/image" Target="media/image77.wmf"/><Relationship Id="rId182" Type="http://schemas.openxmlformats.org/officeDocument/2006/relationships/footer" Target="footer1.xml"/><Relationship Id="rId6" Type="http://schemas.openxmlformats.org/officeDocument/2006/relationships/footnotes" Target="footnotes.xml"/><Relationship Id="rId23" Type="http://schemas.openxmlformats.org/officeDocument/2006/relationships/image" Target="media/image9.wmf"/><Relationship Id="rId119" Type="http://schemas.openxmlformats.org/officeDocument/2006/relationships/control" Target="activeX/activeX56.xml"/><Relationship Id="rId44" Type="http://schemas.openxmlformats.org/officeDocument/2006/relationships/control" Target="activeX/activeX18.xml"/><Relationship Id="rId65" Type="http://schemas.openxmlformats.org/officeDocument/2006/relationships/image" Target="media/image30.wmf"/><Relationship Id="rId86" Type="http://schemas.openxmlformats.org/officeDocument/2006/relationships/image" Target="media/image40.wmf"/><Relationship Id="rId130" Type="http://schemas.openxmlformats.org/officeDocument/2006/relationships/control" Target="activeX/activeX62.xml"/><Relationship Id="rId151" Type="http://schemas.openxmlformats.org/officeDocument/2006/relationships/image" Target="media/image72.wmf"/><Relationship Id="rId172" Type="http://schemas.openxmlformats.org/officeDocument/2006/relationships/control" Target="activeX/activeX83.xml"/><Relationship Id="rId13" Type="http://schemas.openxmlformats.org/officeDocument/2006/relationships/image" Target="media/image4.wmf"/><Relationship Id="rId18" Type="http://schemas.openxmlformats.org/officeDocument/2006/relationships/control" Target="activeX/activeX5.xml"/><Relationship Id="rId39" Type="http://schemas.openxmlformats.org/officeDocument/2006/relationships/image" Target="media/image17.wmf"/><Relationship Id="rId109" Type="http://schemas.openxmlformats.org/officeDocument/2006/relationships/control" Target="activeX/activeX51.xml"/><Relationship Id="rId34" Type="http://schemas.openxmlformats.org/officeDocument/2006/relationships/control" Target="activeX/activeX13.xml"/><Relationship Id="rId50" Type="http://schemas.openxmlformats.org/officeDocument/2006/relationships/control" Target="activeX/activeX21.xml"/><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control" Target="activeX/activeX45.xml"/><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control" Target="activeX/activeX59.xml"/><Relationship Id="rId141" Type="http://schemas.openxmlformats.org/officeDocument/2006/relationships/image" Target="media/image67.wmf"/><Relationship Id="rId146" Type="http://schemas.openxmlformats.org/officeDocument/2006/relationships/control" Target="activeX/activeX70.xml"/><Relationship Id="rId167" Type="http://schemas.openxmlformats.org/officeDocument/2006/relationships/image" Target="media/image80.wmf"/><Relationship Id="rId188" Type="http://schemas.openxmlformats.org/officeDocument/2006/relationships/customXml" Target="../customXml/item5.xml"/><Relationship Id="rId7" Type="http://schemas.openxmlformats.org/officeDocument/2006/relationships/endnotes" Target="endnotes.xml"/><Relationship Id="rId71" Type="http://schemas.openxmlformats.org/officeDocument/2006/relationships/control" Target="activeX/activeX32.xml"/><Relationship Id="rId92" Type="http://schemas.openxmlformats.org/officeDocument/2006/relationships/image" Target="media/image43.wmf"/><Relationship Id="rId162" Type="http://schemas.openxmlformats.org/officeDocument/2006/relationships/control" Target="activeX/activeX78.xml"/><Relationship Id="rId18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control" Target="activeX/activeX8.xml"/><Relationship Id="rId40" Type="http://schemas.openxmlformats.org/officeDocument/2006/relationships/control" Target="activeX/activeX16.xml"/><Relationship Id="rId45" Type="http://schemas.openxmlformats.org/officeDocument/2006/relationships/image" Target="media/image20.wmf"/><Relationship Id="rId66" Type="http://schemas.openxmlformats.org/officeDocument/2006/relationships/control" Target="activeX/activeX29.xml"/><Relationship Id="rId87" Type="http://schemas.openxmlformats.org/officeDocument/2006/relationships/control" Target="activeX/activeX40.xml"/><Relationship Id="rId110" Type="http://schemas.openxmlformats.org/officeDocument/2006/relationships/image" Target="media/image52.wmf"/><Relationship Id="rId115" Type="http://schemas.openxmlformats.org/officeDocument/2006/relationships/control" Target="activeX/activeX54.xml"/><Relationship Id="rId131" Type="http://schemas.openxmlformats.org/officeDocument/2006/relationships/image" Target="media/image62.wmf"/><Relationship Id="rId136" Type="http://schemas.openxmlformats.org/officeDocument/2006/relationships/control" Target="activeX/activeX65.xml"/><Relationship Id="rId157" Type="http://schemas.openxmlformats.org/officeDocument/2006/relationships/image" Target="media/image75.wmf"/><Relationship Id="rId178" Type="http://schemas.openxmlformats.org/officeDocument/2006/relationships/control" Target="activeX/activeX86.xml"/><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control" Target="activeX/activeX73.xml"/><Relationship Id="rId173" Type="http://schemas.openxmlformats.org/officeDocument/2006/relationships/image" Target="media/image83.wmf"/><Relationship Id="rId19" Type="http://schemas.openxmlformats.org/officeDocument/2006/relationships/image" Target="media/image7.wmf"/><Relationship Id="rId14" Type="http://schemas.openxmlformats.org/officeDocument/2006/relationships/control" Target="activeX/activeX3.xml"/><Relationship Id="rId30" Type="http://schemas.openxmlformats.org/officeDocument/2006/relationships/control" Target="activeX/activeX11.xml"/><Relationship Id="rId35" Type="http://schemas.openxmlformats.org/officeDocument/2006/relationships/image" Target="media/image15.wmf"/><Relationship Id="rId56" Type="http://schemas.openxmlformats.org/officeDocument/2006/relationships/control" Target="activeX/activeX24.xml"/><Relationship Id="rId77" Type="http://schemas.openxmlformats.org/officeDocument/2006/relationships/control" Target="activeX/activeX35.xml"/><Relationship Id="rId100" Type="http://schemas.openxmlformats.org/officeDocument/2006/relationships/image" Target="media/image47.wmf"/><Relationship Id="rId105" Type="http://schemas.openxmlformats.org/officeDocument/2006/relationships/control" Target="activeX/activeX49.xml"/><Relationship Id="rId126" Type="http://schemas.openxmlformats.org/officeDocument/2006/relationships/image" Target="media/image60.wmf"/><Relationship Id="rId147" Type="http://schemas.openxmlformats.org/officeDocument/2006/relationships/image" Target="media/image70.wmf"/><Relationship Id="rId168" Type="http://schemas.openxmlformats.org/officeDocument/2006/relationships/control" Target="activeX/activeX81.xml"/><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control" Target="activeX/activeX43.xml"/><Relationship Id="rId98" Type="http://schemas.openxmlformats.org/officeDocument/2006/relationships/image" Target="media/image46.wmf"/><Relationship Id="rId121" Type="http://schemas.openxmlformats.org/officeDocument/2006/relationships/control" Target="activeX/activeX57.xml"/><Relationship Id="rId142" Type="http://schemas.openxmlformats.org/officeDocument/2006/relationships/control" Target="activeX/activeX68.xml"/><Relationship Id="rId163" Type="http://schemas.openxmlformats.org/officeDocument/2006/relationships/image" Target="media/image78.wmf"/><Relationship Id="rId184" Type="http://schemas.openxmlformats.org/officeDocument/2006/relationships/theme" Target="theme/theme1.xml"/><Relationship Id="rId189" Type="http://schemas.openxmlformats.org/officeDocument/2006/relationships/customXml" Target="../customXml/item6.xm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control" Target="activeX/activeX19.xml"/><Relationship Id="rId67" Type="http://schemas.openxmlformats.org/officeDocument/2006/relationships/image" Target="media/image31.wmf"/><Relationship Id="rId116" Type="http://schemas.openxmlformats.org/officeDocument/2006/relationships/image" Target="media/image55.wmf"/><Relationship Id="rId137" Type="http://schemas.openxmlformats.org/officeDocument/2006/relationships/image" Target="media/image65.wmf"/><Relationship Id="rId158" Type="http://schemas.openxmlformats.org/officeDocument/2006/relationships/control" Target="activeX/activeX76.xml"/><Relationship Id="rId20" Type="http://schemas.openxmlformats.org/officeDocument/2006/relationships/control" Target="activeX/activeX6.xml"/><Relationship Id="rId41" Type="http://schemas.openxmlformats.org/officeDocument/2006/relationships/image" Target="media/image18.wmf"/><Relationship Id="rId62" Type="http://schemas.openxmlformats.org/officeDocument/2006/relationships/control" Target="activeX/activeX27.xml"/><Relationship Id="rId83" Type="http://schemas.openxmlformats.org/officeDocument/2006/relationships/control" Target="activeX/activeX38.xml"/><Relationship Id="rId88" Type="http://schemas.openxmlformats.org/officeDocument/2006/relationships/image" Target="media/image41.wmf"/><Relationship Id="rId111" Type="http://schemas.openxmlformats.org/officeDocument/2006/relationships/control" Target="activeX/activeX52.xml"/><Relationship Id="rId132" Type="http://schemas.openxmlformats.org/officeDocument/2006/relationships/control" Target="activeX/activeX63.xml"/><Relationship Id="rId153" Type="http://schemas.openxmlformats.org/officeDocument/2006/relationships/image" Target="media/image73.wmf"/><Relationship Id="rId174" Type="http://schemas.openxmlformats.org/officeDocument/2006/relationships/control" Target="activeX/activeX84.xml"/><Relationship Id="rId179" Type="http://schemas.openxmlformats.org/officeDocument/2006/relationships/image" Target="media/image86.emf"/><Relationship Id="rId190" Type="http://schemas.openxmlformats.org/officeDocument/2006/relationships/customXml" Target="../customXml/item7.xml"/><Relationship Id="rId15" Type="http://schemas.openxmlformats.org/officeDocument/2006/relationships/image" Target="media/image5.wmf"/><Relationship Id="rId36" Type="http://schemas.openxmlformats.org/officeDocument/2006/relationships/control" Target="activeX/activeX14.xml"/><Relationship Id="rId57" Type="http://schemas.openxmlformats.org/officeDocument/2006/relationships/image" Target="media/image26.wmf"/><Relationship Id="rId106" Type="http://schemas.openxmlformats.org/officeDocument/2006/relationships/image" Target="media/image50.wmf"/><Relationship Id="rId127" Type="http://schemas.openxmlformats.org/officeDocument/2006/relationships/control" Target="activeX/activeX60.xml"/><Relationship Id="rId10" Type="http://schemas.openxmlformats.org/officeDocument/2006/relationships/control" Target="activeX/activeX1.xml"/><Relationship Id="rId31" Type="http://schemas.openxmlformats.org/officeDocument/2006/relationships/image" Target="media/image13.wmf"/><Relationship Id="rId52" Type="http://schemas.openxmlformats.org/officeDocument/2006/relationships/control" Target="activeX/activeX22.xml"/><Relationship Id="rId73" Type="http://schemas.openxmlformats.org/officeDocument/2006/relationships/control" Target="activeX/activeX33.xml"/><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control" Target="activeX/activeX46.xml"/><Relationship Id="rId101" Type="http://schemas.openxmlformats.org/officeDocument/2006/relationships/control" Target="activeX/activeX47.xml"/><Relationship Id="rId122" Type="http://schemas.openxmlformats.org/officeDocument/2006/relationships/image" Target="media/image58.wmf"/><Relationship Id="rId143" Type="http://schemas.openxmlformats.org/officeDocument/2006/relationships/image" Target="media/image68.wmf"/><Relationship Id="rId148" Type="http://schemas.openxmlformats.org/officeDocument/2006/relationships/control" Target="activeX/activeX71.xml"/><Relationship Id="rId164" Type="http://schemas.openxmlformats.org/officeDocument/2006/relationships/control" Target="activeX/activeX79.xml"/><Relationship Id="rId169" Type="http://schemas.openxmlformats.org/officeDocument/2006/relationships/image" Target="media/image81.wmf"/><Relationship Id="rId185"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hyperlink" Target="http://idbdocs.iadb.org/wsdocs/getDocument.aspx?docnum=35140493" TargetMode="External"/><Relationship Id="rId26" Type="http://schemas.openxmlformats.org/officeDocument/2006/relationships/control" Target="activeX/activeX9.xml"/><Relationship Id="rId47" Type="http://schemas.openxmlformats.org/officeDocument/2006/relationships/image" Target="media/image21.wmf"/><Relationship Id="rId68" Type="http://schemas.openxmlformats.org/officeDocument/2006/relationships/control" Target="activeX/activeX30.xml"/><Relationship Id="rId89" Type="http://schemas.openxmlformats.org/officeDocument/2006/relationships/control" Target="activeX/activeX41.xml"/><Relationship Id="rId112" Type="http://schemas.openxmlformats.org/officeDocument/2006/relationships/image" Target="media/image53.wmf"/><Relationship Id="rId133" Type="http://schemas.openxmlformats.org/officeDocument/2006/relationships/image" Target="media/image63.wmf"/><Relationship Id="rId154" Type="http://schemas.openxmlformats.org/officeDocument/2006/relationships/control" Target="activeX/activeX74.xml"/><Relationship Id="rId175" Type="http://schemas.openxmlformats.org/officeDocument/2006/relationships/image" Target="media/image84.wmf"/><Relationship Id="rId16" Type="http://schemas.openxmlformats.org/officeDocument/2006/relationships/control" Target="activeX/activeX4.xml"/><Relationship Id="rId37" Type="http://schemas.openxmlformats.org/officeDocument/2006/relationships/image" Target="media/image16.wmf"/><Relationship Id="rId58" Type="http://schemas.openxmlformats.org/officeDocument/2006/relationships/control" Target="activeX/activeX25.xml"/><Relationship Id="rId79" Type="http://schemas.openxmlformats.org/officeDocument/2006/relationships/control" Target="activeX/activeX36.xml"/><Relationship Id="rId102" Type="http://schemas.openxmlformats.org/officeDocument/2006/relationships/image" Target="media/image48.wmf"/><Relationship Id="rId123" Type="http://schemas.openxmlformats.org/officeDocument/2006/relationships/control" Target="activeX/activeX58.xml"/><Relationship Id="rId144" Type="http://schemas.openxmlformats.org/officeDocument/2006/relationships/control" Target="activeX/activeX69.xml"/><Relationship Id="rId90" Type="http://schemas.openxmlformats.org/officeDocument/2006/relationships/image" Target="media/image42.wmf"/><Relationship Id="rId165" Type="http://schemas.openxmlformats.org/officeDocument/2006/relationships/image" Target="media/image79.wmf"/><Relationship Id="rId27" Type="http://schemas.openxmlformats.org/officeDocument/2006/relationships/image" Target="media/image11.wmf"/><Relationship Id="rId48" Type="http://schemas.openxmlformats.org/officeDocument/2006/relationships/control" Target="activeX/activeX20.xml"/><Relationship Id="rId69" Type="http://schemas.openxmlformats.org/officeDocument/2006/relationships/control" Target="activeX/activeX31.xml"/><Relationship Id="rId113" Type="http://schemas.openxmlformats.org/officeDocument/2006/relationships/control" Target="activeX/activeX53.xml"/><Relationship Id="rId134" Type="http://schemas.openxmlformats.org/officeDocument/2006/relationships/control" Target="activeX/activeX64.xml"/><Relationship Id="rId80" Type="http://schemas.openxmlformats.org/officeDocument/2006/relationships/image" Target="media/image37.wmf"/><Relationship Id="rId155" Type="http://schemas.openxmlformats.org/officeDocument/2006/relationships/image" Target="media/image74.wmf"/><Relationship Id="rId176" Type="http://schemas.openxmlformats.org/officeDocument/2006/relationships/control" Target="activeX/activeX85.xml"/><Relationship Id="rId17" Type="http://schemas.openxmlformats.org/officeDocument/2006/relationships/image" Target="media/image6.wmf"/><Relationship Id="rId38" Type="http://schemas.openxmlformats.org/officeDocument/2006/relationships/control" Target="activeX/activeX15.xml"/><Relationship Id="rId59" Type="http://schemas.openxmlformats.org/officeDocument/2006/relationships/image" Target="media/image27.wmf"/><Relationship Id="rId103" Type="http://schemas.openxmlformats.org/officeDocument/2006/relationships/control" Target="activeX/activeX48.xml"/><Relationship Id="rId124" Type="http://schemas.openxmlformats.org/officeDocument/2006/relationships/image" Target="media/image59.wmf"/><Relationship Id="rId70" Type="http://schemas.openxmlformats.org/officeDocument/2006/relationships/image" Target="media/image32.wmf"/><Relationship Id="rId91" Type="http://schemas.openxmlformats.org/officeDocument/2006/relationships/control" Target="activeX/activeX42.xml"/><Relationship Id="rId145" Type="http://schemas.openxmlformats.org/officeDocument/2006/relationships/image" Target="media/image69.wmf"/><Relationship Id="rId166" Type="http://schemas.openxmlformats.org/officeDocument/2006/relationships/control" Target="activeX/activeX80.xml"/><Relationship Id="rId187" Type="http://schemas.openxmlformats.org/officeDocument/2006/relationships/customXml" Target="../customXml/item4.xml"/><Relationship Id="rId1" Type="http://schemas.openxmlformats.org/officeDocument/2006/relationships/customXml" Target="../customXml/item1.xml"/><Relationship Id="rId28" Type="http://schemas.openxmlformats.org/officeDocument/2006/relationships/control" Target="activeX/activeX10.xml"/><Relationship Id="rId49" Type="http://schemas.openxmlformats.org/officeDocument/2006/relationships/image" Target="media/image22.wmf"/><Relationship Id="rId114" Type="http://schemas.openxmlformats.org/officeDocument/2006/relationships/image" Target="media/image54.wmf"/><Relationship Id="rId60" Type="http://schemas.openxmlformats.org/officeDocument/2006/relationships/control" Target="activeX/activeX26.xml"/><Relationship Id="rId81" Type="http://schemas.openxmlformats.org/officeDocument/2006/relationships/control" Target="activeX/activeX37.xml"/><Relationship Id="rId135" Type="http://schemas.openxmlformats.org/officeDocument/2006/relationships/image" Target="media/image64.wmf"/><Relationship Id="rId156" Type="http://schemas.openxmlformats.org/officeDocument/2006/relationships/control" Target="activeX/activeX75.xml"/><Relationship Id="rId177" Type="http://schemas.openxmlformats.org/officeDocument/2006/relationships/image" Target="media/image85.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5512D122-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22-5CC6-11CF-8D67-00AA00BDCE1D}" ax:persistence="persistStream"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5512D122-5CC6-11CF-8D67-00AA00BDCE1D}" ax:persistence="persistStream"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5512D122-5CC6-11CF-8D67-00AA00BDCE1D}" ax:persistence="persistStream"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5512D122-5CC6-11CF-8D67-00AA00BDCE1D}" ax:persistence="persistStream" r:id="rId1"/>
</file>

<file path=word/activeX/activeX67.xml><?xml version="1.0" encoding="utf-8"?>
<ax:ocx xmlns:ax="http://schemas.microsoft.com/office/2006/activeX" xmlns:r="http://schemas.openxmlformats.org/officeDocument/2006/relationships" ax:classid="{8BD21D50-EC42-11CE-9E0D-00AA006002F3}" ax:persistence="persistStorage" r:id="rId1"/>
</file>

<file path=word/activeX/activeX68.xml><?xml version="1.0" encoding="utf-8"?>
<ax:ocx xmlns:ax="http://schemas.microsoft.com/office/2006/activeX" xmlns:r="http://schemas.openxmlformats.org/officeDocument/2006/relationships" ax:classid="{8BD21D50-EC42-11CE-9E0D-00AA006002F3}" ax:persistence="persistStorage" r:id="rId1"/>
</file>

<file path=word/activeX/activeX69.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70.xml><?xml version="1.0" encoding="utf-8"?>
<ax:ocx xmlns:ax="http://schemas.microsoft.com/office/2006/activeX" xmlns:r="http://schemas.openxmlformats.org/officeDocument/2006/relationships" ax:classid="{8BD21D50-EC42-11CE-9E0D-00AA006002F3}" ax:persistence="persistStorage" r:id="rId1"/>
</file>

<file path=word/activeX/activeX71.xml><?xml version="1.0" encoding="utf-8"?>
<ax:ocx xmlns:ax="http://schemas.microsoft.com/office/2006/activeX" xmlns:r="http://schemas.openxmlformats.org/officeDocument/2006/relationships" ax:classid="{8BD21D50-EC42-11CE-9E0D-00AA006002F3}" ax:persistence="persistStorage" r:id="rId1"/>
</file>

<file path=word/activeX/activeX72.xml><?xml version="1.0" encoding="utf-8"?>
<ax:ocx xmlns:ax="http://schemas.microsoft.com/office/2006/activeX" xmlns:r="http://schemas.openxmlformats.org/officeDocument/2006/relationships" ax:classid="{8BD21D50-EC42-11CE-9E0D-00AA006002F3}" ax:persistence="persistStorage" r:id="rId1"/>
</file>

<file path=word/activeX/activeX73.xml><?xml version="1.0" encoding="utf-8"?>
<ax:ocx xmlns:ax="http://schemas.microsoft.com/office/2006/activeX" xmlns:r="http://schemas.openxmlformats.org/officeDocument/2006/relationships" ax:classid="{8BD21D50-EC42-11CE-9E0D-00AA006002F3}" ax:persistence="persistStorage" r:id="rId1"/>
</file>

<file path=word/activeX/activeX74.xml><?xml version="1.0" encoding="utf-8"?>
<ax:ocx xmlns:ax="http://schemas.microsoft.com/office/2006/activeX" xmlns:r="http://schemas.openxmlformats.org/officeDocument/2006/relationships" ax:classid="{8BD21D50-EC42-11CE-9E0D-00AA006002F3}" ax:persistence="persistStorage" r:id="rId1"/>
</file>

<file path=word/activeX/activeX75.xml><?xml version="1.0" encoding="utf-8"?>
<ax:ocx xmlns:ax="http://schemas.microsoft.com/office/2006/activeX" xmlns:r="http://schemas.openxmlformats.org/officeDocument/2006/relationships" ax:classid="{8BD21D50-EC42-11CE-9E0D-00AA006002F3}" ax:persistence="persistStorage" r:id="rId1"/>
</file>

<file path=word/activeX/activeX76.xml><?xml version="1.0" encoding="utf-8"?>
<ax:ocx xmlns:ax="http://schemas.microsoft.com/office/2006/activeX" xmlns:r="http://schemas.openxmlformats.org/officeDocument/2006/relationships" ax:classid="{8BD21D50-EC42-11CE-9E0D-00AA006002F3}" ax:persistence="persistStorage" r:id="rId1"/>
</file>

<file path=word/activeX/activeX77.xml><?xml version="1.0" encoding="utf-8"?>
<ax:ocx xmlns:ax="http://schemas.microsoft.com/office/2006/activeX" xmlns:r="http://schemas.openxmlformats.org/officeDocument/2006/relationships" ax:classid="{8BD21D50-EC42-11CE-9E0D-00AA006002F3}" ax:persistence="persistStorage" r:id="rId1"/>
</file>

<file path=word/activeX/activeX78.xml><?xml version="1.0" encoding="utf-8"?>
<ax:ocx xmlns:ax="http://schemas.microsoft.com/office/2006/activeX" xmlns:r="http://schemas.openxmlformats.org/officeDocument/2006/relationships" ax:classid="{8BD21D50-EC42-11CE-9E0D-00AA006002F3}" ax:persistence="persistStorage" r:id="rId1"/>
</file>

<file path=word/activeX/activeX79.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80.xml><?xml version="1.0" encoding="utf-8"?>
<ax:ocx xmlns:ax="http://schemas.microsoft.com/office/2006/activeX" xmlns:r="http://schemas.openxmlformats.org/officeDocument/2006/relationships" ax:classid="{8BD21D50-EC42-11CE-9E0D-00AA006002F3}" ax:persistence="persistStorage" r:id="rId1"/>
</file>

<file path=word/activeX/activeX81.xml><?xml version="1.0" encoding="utf-8"?>
<ax:ocx xmlns:ax="http://schemas.microsoft.com/office/2006/activeX" xmlns:r="http://schemas.openxmlformats.org/officeDocument/2006/relationships" ax:classid="{8BD21D50-EC42-11CE-9E0D-00AA006002F3}" ax:persistence="persistStorage" r:id="rId1"/>
</file>

<file path=word/activeX/activeX82.xml><?xml version="1.0" encoding="utf-8"?>
<ax:ocx xmlns:ax="http://schemas.microsoft.com/office/2006/activeX" xmlns:r="http://schemas.openxmlformats.org/officeDocument/2006/relationships" ax:classid="{8BD21D50-EC42-11CE-9E0D-00AA006002F3}" ax:persistence="persistStorage" r:id="rId1"/>
</file>

<file path=word/activeX/activeX83.xml><?xml version="1.0" encoding="utf-8"?>
<ax:ocx xmlns:ax="http://schemas.microsoft.com/office/2006/activeX" xmlns:r="http://schemas.openxmlformats.org/officeDocument/2006/relationships" ax:classid="{8BD21D50-EC42-11CE-9E0D-00AA006002F3}" ax:persistence="persistStorage" r:id="rId1"/>
</file>

<file path=word/activeX/activeX84.xml><?xml version="1.0" encoding="utf-8"?>
<ax:ocx xmlns:ax="http://schemas.microsoft.com/office/2006/activeX" xmlns:r="http://schemas.openxmlformats.org/officeDocument/2006/relationships" ax:classid="{8BD21D50-EC42-11CE-9E0D-00AA006002F3}" ax:persistence="persistStorage" r:id="rId1"/>
</file>

<file path=word/activeX/activeX85.xml><?xml version="1.0" encoding="utf-8"?>
<ax:ocx xmlns:ax="http://schemas.microsoft.com/office/2006/activeX" xmlns:r="http://schemas.openxmlformats.org/officeDocument/2006/relationships" ax:classid="{8BD21D50-EC42-11CE-9E0D-00AA006002F3}" ax:persistence="persistStorage" r:id="rId1"/>
</file>

<file path=word/activeX/activeX86.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haredContentType xmlns="Microsoft.SharePoint.Taxonomy.ContentTypeSync" SourceId="ae61f9b1-e23d-4f49-b3d7-56b991556c4b" ContentTypeId="0x010100ACF722E9F6B0B149B0CD8BE2560A6672" PreviousValue="tru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SPD/SDV</Division_x0020_or_x0020_Unit>
    <Other_x0020_Author xmlns="cdc7663a-08f0-4737-9e8c-148ce897a09c" xsi:nil="true"/>
    <IDBDocs_x0020_Number xmlns="cdc7663a-08f0-4737-9e8c-148ce897a09c">35299215</IDBDocs_x0020_Number>
    <Document_x0020_Author xmlns="cdc7663a-08f0-4737-9e8c-148ce897a09c">Sitja Rubio, Susana</Document_x0020_Author>
    <Operation_x0020_Type xmlns="cdc7663a-08f0-4737-9e8c-148ce897a09c" xsi:nil="true"/>
    <TaxCatchAll xmlns="cdc7663a-08f0-4737-9e8c-148ce897a09c">
      <Value>20</Value>
      <Value>21</Value>
    </TaxCatchAll>
    <Fiscal_x0020_Year_x0020_IDB xmlns="cdc7663a-08f0-4737-9e8c-148ce897a09c">2010</Fiscal_x0020_Year_x0020_IDB>
    <Project_x0020_Number xmlns="cdc7663a-08f0-4737-9e8c-148ce897a09c">RG-T1893</Project_x0020_Number>
    <Package_x0020_Code xmlns="cdc7663a-08f0-4737-9e8c-148ce897a09c" xsi:nil="true"/>
    <Migration_x0020_Info xmlns="cdc7663a-08f0-4737-9e8c-148ce897a09c">&lt;div class="ExternalClassC08EF5AF9CF24C83845E74D7DCFDD577"&gt;MS WORDPOPlan of Operations0N&lt;/div&gt;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English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EZSHARE-1079845749-1515</_dlc_DocId>
    <From_x003a_ xmlns="cdc7663a-08f0-4737-9e8c-148ce897a09c" xsi:nil="true"/>
    <To_x003a_ xmlns="cdc7663a-08f0-4737-9e8c-148ce897a09c" xsi:nil="true"/>
    <_dlc_DocIdUrl xmlns="cdc7663a-08f0-4737-9e8c-148ce897a09c">
      <Url>https://idbg.sharepoint.com/teams/ez-ExitedInactiveOperations/_layouts/15/DocIdRedir.aspx?ID=EZSHARE-1079845749-1515</Url>
      <Description>EZSHARE-1079845749-1515</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2CA7B5FB71A264D869715292D8DF0BE" ma:contentTypeVersion="4" ma:contentTypeDescription="The base project type from which other project content types inherit their information." ma:contentTypeScope="" ma:versionID="9845818517549d35dc04666edeb11fe4">
  <xsd:schema xmlns:xsd="http://www.w3.org/2001/XMLSchema" xmlns:xs="http://www.w3.org/2001/XMLSchema" xmlns:p="http://schemas.microsoft.com/office/2006/metadata/properties" xmlns:ns2="cdc7663a-08f0-4737-9e8c-148ce897a09c" targetNamespace="http://schemas.microsoft.com/office/2006/metadata/properties" ma:root="true" ma:fieldsID="28d8e073edeecece253e3fcd726c0a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2895214-276b-4a49-b330-4591213fdcf7}" ma:internalName="TaxCatchAll" ma:showField="CatchAllData"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2895214-276b-4a49-b330-4591213fdcf7}" ma:internalName="TaxCatchAllLabel" ma:readOnly="true" ma:showField="CatchAllDataLabel"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ma:readOnly="false">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FE11A06-D7EB-4A81-B2C5-81D0C532461F}"/>
</file>

<file path=customXml/itemProps2.xml><?xml version="1.0" encoding="utf-8"?>
<ds:datastoreItem xmlns:ds="http://schemas.openxmlformats.org/officeDocument/2006/customXml" ds:itemID="{96E9A566-33AD-4DB6-A776-FA8592A5E531}"/>
</file>

<file path=customXml/itemProps3.xml><?xml version="1.0" encoding="utf-8"?>
<ds:datastoreItem xmlns:ds="http://schemas.openxmlformats.org/officeDocument/2006/customXml" ds:itemID="{631746B4-58EC-472C-8ED9-2641CC080469}"/>
</file>

<file path=customXml/itemProps4.xml><?xml version="1.0" encoding="utf-8"?>
<ds:datastoreItem xmlns:ds="http://schemas.openxmlformats.org/officeDocument/2006/customXml" ds:itemID="{063795BE-5118-4E8D-B3E4-00A209F82BE6}"/>
</file>

<file path=customXml/itemProps5.xml><?xml version="1.0" encoding="utf-8"?>
<ds:datastoreItem xmlns:ds="http://schemas.openxmlformats.org/officeDocument/2006/customXml" ds:itemID="{4231F00A-4F5F-4B6C-8793-E34F9BB60A9A}"/>
</file>

<file path=customXml/itemProps6.xml><?xml version="1.0" encoding="utf-8"?>
<ds:datastoreItem xmlns:ds="http://schemas.openxmlformats.org/officeDocument/2006/customXml" ds:itemID="{FD032C4E-D15E-4CBC-93D0-1B1D629B67D9}"/>
</file>

<file path=customXml/itemProps7.xml><?xml version="1.0" encoding="utf-8"?>
<ds:datastoreItem xmlns:ds="http://schemas.openxmlformats.org/officeDocument/2006/customXml" ds:itemID="{9E445114-C342-496E-B5C9-A7372CE574CE}"/>
</file>

<file path=customXml/itemProps8.xml><?xml version="1.0" encoding="utf-8"?>
<ds:datastoreItem xmlns:ds="http://schemas.openxmlformats.org/officeDocument/2006/customXml" ds:itemID="{EDE633DC-87D5-4BDD-87AE-DDFD8A25CD72}"/>
</file>

<file path=docProps/app.xml><?xml version="1.0" encoding="utf-8"?>
<Properties xmlns="http://schemas.openxmlformats.org/officeDocument/2006/extended-properties" xmlns:vt="http://schemas.openxmlformats.org/officeDocument/2006/docPropsVTypes">
  <Template>Normal.dotm</Template>
  <TotalTime>4</TotalTime>
  <Pages>10</Pages>
  <Words>3774</Words>
  <Characters>21515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25239</CharactersWithSpaces>
  <SharedDoc>false</SharedDoc>
  <HLinks>
    <vt:vector size="12" baseType="variant">
      <vt:variant>
        <vt:i4>7602217</vt:i4>
      </vt:variant>
      <vt:variant>
        <vt:i4>285</vt:i4>
      </vt:variant>
      <vt:variant>
        <vt:i4>0</vt:i4>
      </vt:variant>
      <vt:variant>
        <vt:i4>5</vt:i4>
      </vt:variant>
      <vt:variant>
        <vt:lpwstr>http://idbdocs.iadb.org/wsdocs/getDocument.aspx?docnum=35155246</vt:lpwstr>
      </vt:variant>
      <vt:variant>
        <vt:lpwstr/>
      </vt:variant>
      <vt:variant>
        <vt:i4>8126510</vt:i4>
      </vt:variant>
      <vt:variant>
        <vt:i4>282</vt:i4>
      </vt:variant>
      <vt:variant>
        <vt:i4>0</vt:i4>
      </vt:variant>
      <vt:variant>
        <vt:i4>5</vt:i4>
      </vt:variant>
      <vt:variant>
        <vt:lpwstr>http://idbdocs.iadb.org/wsdocs/getDocument.aspx?docnum=35140493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Impact Evaluation Training, Workshops and Seminars for Government  Officials, Executing Agencies and Other Key Stake</dc:title>
  <dc:subject/>
  <dc:creator>Sergio Zwi</dc:creator>
  <cp:keywords/>
  <dc:description/>
  <cp:lastModifiedBy>vanias</cp:lastModifiedBy>
  <cp:revision>2</cp:revision>
  <cp:lastPrinted>2010-04-13T16:45:00Z</cp:lastPrinted>
  <dcterms:created xsi:type="dcterms:W3CDTF">2010-08-12T18:47:00Z</dcterms:created>
  <dcterms:modified xsi:type="dcterms:W3CDTF">2010-08-12T18:47:00Z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0x010100ACF722E9F6B0B149B0CD8BE2560A667200D2CA7B5FB71A264D869715292D8DF0BE</vt:lpwstr>
  </property>
  <property fmtid="{D5CDD505-2E9C-101B-9397-08002B2CF9AE}" pid="5" name="TaxKeywordTaxHTField">
    <vt:lpwstr/>
  </property>
  <property fmtid="{D5CDD505-2E9C-101B-9397-08002B2CF9AE}" pid="6" name="Series Operations IDB">
    <vt:lpwstr>20;#Unclassified|a6dff32e-d477-44cd-a56b-85efe9e0a56c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21;#IDBDocs|cca77002-e150-4b2d-ab1f-1d7a7cdcae16</vt:lpwstr>
  </property>
  <property fmtid="{D5CDD505-2E9C-101B-9397-08002B2CF9AE}" pid="15" name="Disclosure Activity">
    <vt:lpwstr>Plan of Operations</vt:lpwstr>
  </property>
  <property fmtid="{D5CDD505-2E9C-101B-9397-08002B2CF9AE}" pid="19" name="Webtopic">
    <vt:lpwstr>Government and Public Institutions</vt:lpwstr>
  </property>
  <property fmtid="{D5CDD505-2E9C-101B-9397-08002B2CF9AE}" pid="21" name="Disclosed">
    <vt:bool>false</vt:bool>
  </property>
  <property fmtid="{D5CDD505-2E9C-101B-9397-08002B2CF9AE}" pid="23" name="URL">
    <vt:lpwstr/>
  </property>
  <property fmtid="{D5CDD505-2E9C-101B-9397-08002B2CF9AE}" pid="24" name="Abstract">
    <vt:lpwstr/>
  </property>
  <property fmtid="{D5CDD505-2E9C-101B-9397-08002B2CF9AE}" pid="25" name="Region">
    <vt:lpwstr/>
  </property>
  <property fmtid="{D5CDD505-2E9C-101B-9397-08002B2CF9AE}" pid="26" name="_dlc_DocIdItemGuid">
    <vt:lpwstr>f651edd9-3620-49b6-ab8f-df8244bf2303</vt:lpwstr>
  </property>
  <property fmtid="{D5CDD505-2E9C-101B-9397-08002B2CF9AE}" pid="27" name="Publishing House">
    <vt:lpwstr/>
  </property>
  <property fmtid="{D5CDD505-2E9C-101B-9397-08002B2CF9AE}" pid="28" name="KP Topics">
    <vt:lpwstr/>
  </property>
  <property fmtid="{D5CDD505-2E9C-101B-9397-08002B2CF9AE}" pid="29" name="Editor1">
    <vt:lpwstr/>
  </property>
  <property fmtid="{D5CDD505-2E9C-101B-9397-08002B2CF9AE}" pid="30" name="Publication Type">
    <vt:lpwstr/>
  </property>
</Properties>
</file>