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957BD" w14:textId="77777777" w:rsidR="0061632A" w:rsidRDefault="0061632A" w:rsidP="0061632A">
      <w:pPr>
        <w:spacing w:after="200" w:line="276" w:lineRule="auto"/>
        <w:contextualSpacing/>
        <w:jc w:val="center"/>
        <w:rPr>
          <w:rFonts w:eastAsia="Times New Roman"/>
          <w:b/>
          <w:u w:val="single"/>
          <w:lang w:val="es-ES_tradnl"/>
        </w:rPr>
      </w:pPr>
      <w:r>
        <w:rPr>
          <w:rFonts w:eastAsia="Times New Roman"/>
          <w:b/>
          <w:u w:val="single"/>
          <w:lang w:val="es-ES_tradnl"/>
        </w:rPr>
        <w:t>Anexo 12: Auditorías de Nómina para el Registro Biométrico</w:t>
      </w:r>
    </w:p>
    <w:p w14:paraId="1187CB2C" w14:textId="77777777" w:rsidR="0061632A" w:rsidRDefault="0061632A" w:rsidP="0061632A">
      <w:pPr>
        <w:spacing w:after="200" w:line="276" w:lineRule="auto"/>
        <w:contextualSpacing/>
        <w:jc w:val="both"/>
        <w:rPr>
          <w:rFonts w:eastAsia="Times New Roman"/>
          <w:lang w:val="es-ES_tradnl"/>
        </w:rPr>
      </w:pPr>
    </w:p>
    <w:p w14:paraId="218A24D6" w14:textId="77777777" w:rsidR="0061632A" w:rsidRDefault="0061632A" w:rsidP="0061632A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eastAsia="Times New Roman"/>
          <w:lang w:val="es-ES_tradnl"/>
        </w:rPr>
      </w:pPr>
      <w:r>
        <w:rPr>
          <w:rFonts w:eastAsia="Times New Roman"/>
          <w:lang w:val="es-ES_tradnl"/>
        </w:rPr>
        <w:t>Antes de incorporar funcionarios al Registro Biométrico se implementarán Auditorías de Nómina en cada ministerio con el fin de identificar, en base a revisión de información administrativa, los funcionarios públicos incorporados a la estructura de puestos de cada ministerio a diciembre del 2018. Para identificar dichos funcionarios la auditoría utilizará, entre otros, información administrativa y de pago de salarios.</w:t>
      </w:r>
    </w:p>
    <w:p w14:paraId="4BB3F504" w14:textId="77777777" w:rsidR="0061632A" w:rsidRDefault="0061632A" w:rsidP="0061632A">
      <w:pPr>
        <w:pStyle w:val="ListParagraph"/>
        <w:spacing w:after="200" w:line="276" w:lineRule="auto"/>
        <w:contextualSpacing/>
        <w:jc w:val="both"/>
        <w:rPr>
          <w:rFonts w:eastAsia="Times New Roman"/>
          <w:lang w:val="es-ES_tradnl"/>
        </w:rPr>
      </w:pPr>
    </w:p>
    <w:p w14:paraId="51CB7B09" w14:textId="77777777" w:rsidR="0061632A" w:rsidRDefault="0061632A" w:rsidP="0061632A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eastAsia="Times New Roman"/>
          <w:lang w:val="es-ES_tradnl"/>
        </w:rPr>
      </w:pPr>
      <w:r>
        <w:rPr>
          <w:rFonts w:eastAsia="Times New Roman"/>
          <w:lang w:val="es-ES_tradnl"/>
        </w:rPr>
        <w:t>Sólo se incorporarán al Registro Biométrico los funcionarios identificados en la auditoría de nómina.</w:t>
      </w:r>
    </w:p>
    <w:p w14:paraId="063BE748" w14:textId="77777777" w:rsidR="001A1D50" w:rsidRDefault="0061632A">
      <w:bookmarkStart w:id="0" w:name="_GoBack"/>
      <w:bookmarkEnd w:id="0"/>
    </w:p>
    <w:sectPr w:rsidR="001A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33C7E"/>
    <w:multiLevelType w:val="hybridMultilevel"/>
    <w:tmpl w:val="D9F87A12"/>
    <w:lvl w:ilvl="0" w:tplc="1556D55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32A"/>
    <w:rsid w:val="0061632A"/>
    <w:rsid w:val="00660C6B"/>
    <w:rsid w:val="00777B6E"/>
    <w:rsid w:val="00883C1A"/>
    <w:rsid w:val="00B42B08"/>
    <w:rsid w:val="00C4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747D3"/>
  <w15:chartTrackingRefBased/>
  <w15:docId w15:val="{0C491D4C-1223-4BBF-A092-50B726E1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632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32A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5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6EE8D840F786B4A8BAACCB3D2A0BBD4" ma:contentTypeVersion="1702" ma:contentTypeDescription="The base project type from which other project content types inherit their information." ma:contentTypeScope="" ma:versionID="57a4e57f153c2b6df7ba1aa983c9d0e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e92ce9b7be0bbbe6f432e4ddc19fb9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BE84CF97D9D3F4BA8621B26D2F4A633" ma:contentTypeVersion="3237" ma:contentTypeDescription="A content type to manage public (operations) IDB documents" ma:contentTypeScope="" ma:versionID="6c0db0f7959261d4bc41cac0ad66e7f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f6d2c54e8d0c01a9b6419b4ab2746b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Mahfouz, Giovanna L.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AND PUBLIC SECTOR SUPPORT</TermName>
          <TermId xmlns="http://schemas.microsoft.com/office/infopath/2007/PartnerControls">6679f56e-8b55-402b-90a0-8fe4c41c00ba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76</Value>
      <Value>208</Value>
      <Value>1</Value>
      <Value>42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EZSHARE-1089081468-45</_dlc_DocId>
    <_dlc_DocIdUrl xmlns="cdc7663a-08f0-4737-9e8c-148ce897a09c">
      <Url>https://idbg.sharepoint.com/teams/EZ-HA-LON/HA-L1131/_layouts/15/DocIdRedir.aspx?ID=EZSHARE-1089081468-45</Url>
      <Description>EZSHARE-1089081468-45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80DF8A5-F70F-4F58-AB08-2495ABEAE32F}"/>
</file>

<file path=customXml/itemProps2.xml><?xml version="1.0" encoding="utf-8"?>
<ds:datastoreItem xmlns:ds="http://schemas.openxmlformats.org/officeDocument/2006/customXml" ds:itemID="{D7659E8E-E71C-4536-A1EE-8875E9FA4F7D}"/>
</file>

<file path=customXml/itemProps3.xml><?xml version="1.0" encoding="utf-8"?>
<ds:datastoreItem xmlns:ds="http://schemas.openxmlformats.org/officeDocument/2006/customXml" ds:itemID="{9D53399E-94A1-44D4-B53C-3DFEB926DBD1}"/>
</file>

<file path=customXml/itemProps4.xml><?xml version="1.0" encoding="utf-8"?>
<ds:datastoreItem xmlns:ds="http://schemas.openxmlformats.org/officeDocument/2006/customXml" ds:itemID="{22E999BE-171B-4702-ACF5-9423D30D5A01}"/>
</file>

<file path=customXml/itemProps5.xml><?xml version="1.0" encoding="utf-8"?>
<ds:datastoreItem xmlns:ds="http://schemas.openxmlformats.org/officeDocument/2006/customXml" ds:itemID="{183C8767-4B70-4A73-831C-09978DE8B49A}"/>
</file>

<file path=customXml/itemProps6.xml><?xml version="1.0" encoding="utf-8"?>
<ds:datastoreItem xmlns:ds="http://schemas.openxmlformats.org/officeDocument/2006/customXml" ds:itemID="{5E716ACA-E5F6-4687-A064-85965F15A5EE}"/>
</file>

<file path=customXml/itemProps7.xml><?xml version="1.0" encoding="utf-8"?>
<ds:datastoreItem xmlns:ds="http://schemas.openxmlformats.org/officeDocument/2006/customXml" ds:itemID="{06CB077C-5288-4A01-9BB2-FCFDA2A50287}"/>
</file>

<file path=customXml/itemProps8.xml><?xml version="1.0" encoding="utf-8"?>
<ds:datastoreItem xmlns:ds="http://schemas.openxmlformats.org/officeDocument/2006/customXml" ds:itemID="{595394D6-9CBD-48C4-88A5-7343963783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Huitron, Sharon Michel</dc:creator>
  <cp:keywords/>
  <dc:description/>
  <cp:lastModifiedBy>Alvarez Huitron, Sharon Michel</cp:lastModifiedBy>
  <cp:revision>1</cp:revision>
  <dcterms:created xsi:type="dcterms:W3CDTF">2018-12-05T18:44:00Z</dcterms:created>
  <dcterms:modified xsi:type="dcterms:W3CDTF">2018-12-05T18:44:00Z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208;#REFORM AND PUBLIC SECTOR SUPPORT|6679f56e-8b55-402b-90a0-8fe4c41c00ba</vt:lpwstr>
  </property>
  <property fmtid="{D5CDD505-2E9C-101B-9397-08002B2CF9AE}" pid="7" name="Fund IDB">
    <vt:lpwstr/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76;#REFORM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18a03cf1-6bd3-4dca-9679-558e8111abf2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0x0101001A458A224826124E8B45B1D613300CFC003BE84CF97D9D3F4BA8621B26D2F4A633</vt:lpwstr>
  </property>
</Properties>
</file>