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5.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6A1" w:rsidRPr="00301E5C" w:rsidRDefault="001F66A1" w:rsidP="001F66A1">
      <w:pPr>
        <w:widowControl w:val="0"/>
        <w:tabs>
          <w:tab w:val="left" w:pos="1440"/>
          <w:tab w:val="left" w:pos="3060"/>
        </w:tabs>
        <w:jc w:val="center"/>
        <w:rPr>
          <w:rFonts w:ascii="Arial" w:hAnsi="Arial" w:cs="Arial"/>
          <w:sz w:val="20"/>
          <w:szCs w:val="20"/>
          <w:lang w:val="es-ES_tradnl"/>
        </w:rPr>
      </w:pPr>
      <w:bookmarkStart w:id="0" w:name="_GoBack"/>
      <w:bookmarkEnd w:id="0"/>
    </w:p>
    <w:p w:rsidR="001F66A1" w:rsidRPr="00301E5C" w:rsidRDefault="001F66A1" w:rsidP="001F66A1">
      <w:pPr>
        <w:widowControl w:val="0"/>
        <w:tabs>
          <w:tab w:val="left" w:pos="1440"/>
          <w:tab w:val="left" w:pos="3060"/>
        </w:tabs>
        <w:jc w:val="center"/>
        <w:rPr>
          <w:rFonts w:ascii="Arial" w:hAnsi="Arial" w:cs="Arial"/>
          <w:sz w:val="20"/>
          <w:szCs w:val="20"/>
          <w:lang w:val="es-ES_tradnl"/>
        </w:rPr>
      </w:pPr>
    </w:p>
    <w:p w:rsidR="009B623C" w:rsidRPr="00FD05C9" w:rsidRDefault="009B623C" w:rsidP="009B623C">
      <w:pPr>
        <w:tabs>
          <w:tab w:val="left" w:pos="1440"/>
          <w:tab w:val="left" w:pos="3060"/>
        </w:tabs>
        <w:jc w:val="center"/>
        <w:rPr>
          <w:lang w:val="es-ES_tradnl"/>
        </w:rPr>
      </w:pPr>
      <w:r w:rsidRPr="00FD05C9">
        <w:rPr>
          <w:smallCaps/>
          <w:lang w:val="es-ES_tradnl"/>
        </w:rPr>
        <w:t>Documento del Banco Interamericano de Desarrollo</w:t>
      </w:r>
    </w:p>
    <w:p w:rsidR="009B623C" w:rsidRPr="00FD05C9" w:rsidRDefault="009B623C" w:rsidP="009B623C">
      <w:pPr>
        <w:ind w:left="1080"/>
        <w:jc w:val="center"/>
        <w:rPr>
          <w:lang w:val="es-ES_tradnl"/>
        </w:rPr>
      </w:pPr>
    </w:p>
    <w:p w:rsidR="009B623C" w:rsidRPr="00FD05C9" w:rsidRDefault="009B623C" w:rsidP="009B623C">
      <w:pPr>
        <w:tabs>
          <w:tab w:val="left" w:pos="1440"/>
          <w:tab w:val="left" w:pos="3060"/>
        </w:tabs>
        <w:jc w:val="center"/>
        <w:rPr>
          <w:lang w:val="es-ES_tradnl"/>
        </w:rPr>
      </w:pPr>
      <w:bookmarkStart w:id="1" w:name="h.gjdgxs" w:colFirst="0" w:colLast="0"/>
      <w:bookmarkEnd w:id="1"/>
    </w:p>
    <w:p w:rsidR="009B623C" w:rsidRPr="00046E14" w:rsidRDefault="009B623C" w:rsidP="009B623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COLOMBIA</w:t>
      </w:r>
    </w:p>
    <w:p w:rsidR="009B623C" w:rsidRPr="00046E14" w:rsidRDefault="009B623C" w:rsidP="009B623C">
      <w:pPr>
        <w:tabs>
          <w:tab w:val="left" w:pos="1440"/>
          <w:tab w:val="left" w:pos="3060"/>
        </w:tabs>
        <w:jc w:val="center"/>
        <w:rPr>
          <w:rFonts w:ascii="Arial" w:hAnsi="Arial" w:cs="Arial"/>
          <w:smallCaps/>
          <w:szCs w:val="22"/>
          <w:lang w:val="es-ES"/>
        </w:rPr>
      </w:pPr>
    </w:p>
    <w:p w:rsidR="00804316" w:rsidRPr="00804316" w:rsidRDefault="00804316" w:rsidP="009B623C">
      <w:pPr>
        <w:tabs>
          <w:tab w:val="left" w:pos="1440"/>
          <w:tab w:val="left" w:pos="3060"/>
        </w:tabs>
        <w:jc w:val="center"/>
        <w:rPr>
          <w:rFonts w:ascii="Arial" w:hAnsi="Arial" w:cs="Arial"/>
          <w:b/>
          <w:caps/>
          <w:sz w:val="28"/>
          <w:szCs w:val="28"/>
          <w:lang w:val="es-CO"/>
        </w:rPr>
      </w:pPr>
      <w:r w:rsidRPr="00804316">
        <w:rPr>
          <w:rFonts w:ascii="Arial" w:hAnsi="Arial" w:cs="Arial"/>
          <w:b/>
          <w:caps/>
          <w:sz w:val="28"/>
          <w:szCs w:val="28"/>
          <w:lang w:val="es-CO"/>
        </w:rPr>
        <w:t>PROGRAMA DE GESTIÓN EFICIENTE DE LA DEMANDA DE ENERGÍA EN ZONAS NO INTERCONECTADAS – PILOTO ARCHIPIÉLAGO DE SAN ANDRÉS, PROVIDENCIA Y SANTA CATALINA</w:t>
      </w:r>
      <w:r w:rsidRPr="00804316" w:rsidDel="00804316">
        <w:rPr>
          <w:rFonts w:ascii="Arial" w:hAnsi="Arial" w:cs="Arial"/>
          <w:b/>
          <w:caps/>
          <w:sz w:val="28"/>
          <w:szCs w:val="28"/>
          <w:lang w:val="es-CO"/>
        </w:rPr>
        <w:t xml:space="preserve"> </w:t>
      </w:r>
    </w:p>
    <w:p w:rsidR="009B623C" w:rsidRPr="00DE28AA" w:rsidRDefault="009B623C" w:rsidP="009B623C">
      <w:pPr>
        <w:tabs>
          <w:tab w:val="left" w:pos="1440"/>
          <w:tab w:val="left" w:pos="3060"/>
        </w:tabs>
        <w:jc w:val="center"/>
        <w:rPr>
          <w:rFonts w:ascii="Arial" w:hAnsi="Arial" w:cs="Arial"/>
          <w:b/>
          <w:smallCaps/>
          <w:szCs w:val="22"/>
          <w:lang w:val="es-ES"/>
        </w:rPr>
      </w:pPr>
      <w:r w:rsidRPr="00DE28AA">
        <w:rPr>
          <w:rFonts w:ascii="Arial" w:hAnsi="Arial" w:cs="Arial"/>
          <w:b/>
          <w:smallCaps/>
          <w:szCs w:val="22"/>
          <w:lang w:val="es-ES"/>
        </w:rPr>
        <w:t>(CO-L1119)</w:t>
      </w:r>
    </w:p>
    <w:p w:rsidR="009B623C" w:rsidRPr="00FD05C9" w:rsidRDefault="009B623C" w:rsidP="009B623C">
      <w:pPr>
        <w:tabs>
          <w:tab w:val="left" w:pos="1440"/>
          <w:tab w:val="left" w:pos="3060"/>
        </w:tabs>
        <w:jc w:val="center"/>
        <w:rPr>
          <w:lang w:val="es-ES_tradnl"/>
        </w:rPr>
      </w:pPr>
    </w:p>
    <w:p w:rsidR="00921558" w:rsidRDefault="00921558" w:rsidP="009B623C">
      <w:pPr>
        <w:tabs>
          <w:tab w:val="left" w:pos="1440"/>
          <w:tab w:val="left" w:pos="3060"/>
        </w:tabs>
        <w:jc w:val="center"/>
        <w:rPr>
          <w:b/>
          <w:smallCaps/>
          <w:lang w:val="es-ES_tradnl"/>
        </w:rPr>
      </w:pPr>
    </w:p>
    <w:p w:rsidR="009B623C" w:rsidRPr="00FD05C9" w:rsidRDefault="009B623C" w:rsidP="009B623C">
      <w:pPr>
        <w:tabs>
          <w:tab w:val="left" w:pos="1440"/>
          <w:tab w:val="left" w:pos="3060"/>
        </w:tabs>
        <w:jc w:val="center"/>
        <w:rPr>
          <w:b/>
          <w:smallCaps/>
          <w:lang w:val="es-ES_tradnl"/>
        </w:rPr>
      </w:pPr>
      <w:r w:rsidRPr="00FD05C9">
        <w:rPr>
          <w:b/>
          <w:smallCaps/>
          <w:lang w:val="es-ES_tradnl"/>
        </w:rPr>
        <w:t>PLAN DE SEGUIMIENTO Y EVALUACIÓN</w:t>
      </w:r>
      <w:r w:rsidR="0008234E">
        <w:rPr>
          <w:b/>
          <w:smallCaps/>
          <w:lang w:val="es-ES_tradnl"/>
        </w:rPr>
        <w:t xml:space="preserve"> (PSE)</w:t>
      </w:r>
    </w:p>
    <w:p w:rsidR="009B623C" w:rsidRDefault="009B623C" w:rsidP="009B623C">
      <w:pPr>
        <w:tabs>
          <w:tab w:val="left" w:pos="1440"/>
          <w:tab w:val="left" w:pos="3060"/>
        </w:tabs>
        <w:jc w:val="center"/>
        <w:rPr>
          <w:b/>
          <w:smallCaps/>
          <w:lang w:val="es-ES_tradnl"/>
        </w:rPr>
      </w:pPr>
    </w:p>
    <w:p w:rsidR="009B623C" w:rsidRDefault="009B623C" w:rsidP="009B623C">
      <w:pPr>
        <w:tabs>
          <w:tab w:val="left" w:pos="1440"/>
          <w:tab w:val="left" w:pos="3060"/>
        </w:tabs>
        <w:jc w:val="center"/>
        <w:rPr>
          <w:b/>
          <w:smallCaps/>
          <w:lang w:val="es-ES_tradnl"/>
        </w:rPr>
      </w:pPr>
    </w:p>
    <w:p w:rsidR="009B623C" w:rsidRDefault="009B623C" w:rsidP="009B623C">
      <w:pPr>
        <w:tabs>
          <w:tab w:val="left" w:pos="1440"/>
          <w:tab w:val="left" w:pos="3060"/>
        </w:tabs>
        <w:jc w:val="center"/>
        <w:rPr>
          <w:b/>
          <w:smallCaps/>
          <w:lang w:val="es-ES_tradnl"/>
        </w:rPr>
      </w:pPr>
    </w:p>
    <w:p w:rsidR="009B623C" w:rsidRPr="00FD05C9" w:rsidRDefault="009B623C" w:rsidP="009B623C">
      <w:pPr>
        <w:tabs>
          <w:tab w:val="left" w:pos="1440"/>
          <w:tab w:val="left" w:pos="3060"/>
        </w:tabs>
        <w:jc w:val="center"/>
        <w:rPr>
          <w:b/>
          <w:smallCaps/>
          <w:lang w:val="es-ES_tradnl"/>
        </w:rPr>
      </w:pPr>
    </w:p>
    <w:p w:rsidR="009B623C" w:rsidRPr="004A678F" w:rsidRDefault="009B623C" w:rsidP="009B623C">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sz w:val="20"/>
          <w:lang w:val="es-ES"/>
        </w:rPr>
      </w:pPr>
      <w:r w:rsidRPr="00046E14">
        <w:rPr>
          <w:rFonts w:ascii="Arial" w:hAnsi="Arial" w:cs="Arial"/>
          <w:sz w:val="20"/>
          <w:lang w:val="es-ES"/>
        </w:rPr>
        <w:t>Este documento fue preparado por el equipo de proyecto integrado por:</w:t>
      </w:r>
      <w:r w:rsidRPr="00925D22">
        <w:t xml:space="preserve"> </w:t>
      </w:r>
      <w:r w:rsidRPr="004A678F">
        <w:rPr>
          <w:rFonts w:ascii="Arial" w:hAnsi="Arial" w:cs="Arial"/>
          <w:sz w:val="20"/>
          <w:lang w:val="es-ES"/>
        </w:rPr>
        <w:t xml:space="preserve">José Ramón Gómez (ENE/CCO), Jefe de Equipo; Roberto Esmeral Berrio (CCS/CCO), Jefe Alterno de Equipo; Nancy Jesurun-Clements (INE/ENE); Juan Roberto Paredes (INE/ENE); Jorge Mercado (ENE/CDR); </w:t>
      </w:r>
      <w:r w:rsidR="00921558">
        <w:rPr>
          <w:rFonts w:ascii="Arial" w:hAnsi="Arial" w:cs="Arial"/>
          <w:sz w:val="20"/>
          <w:lang w:val="es-ES"/>
        </w:rPr>
        <w:t>Stephanie Suber</w:t>
      </w:r>
      <w:r w:rsidRPr="004A678F">
        <w:rPr>
          <w:rFonts w:ascii="Arial" w:hAnsi="Arial" w:cs="Arial"/>
          <w:sz w:val="20"/>
          <w:lang w:val="es-ES"/>
        </w:rPr>
        <w:t xml:space="preserve"> (INE/ENE); Wilkferg Vanegas (INE/ENE); Sofía Greco (LEG/SGO) Andrea Giraldo (CAN/CCO); Miguel Orellana (FMP/CCO); Gabriele del Monte (FMP/CCO); y Álvaro Concha Perdomo (CMF/CCO)</w:t>
      </w:r>
    </w:p>
    <w:p w:rsidR="009B623C" w:rsidRPr="00FD05C9" w:rsidRDefault="009B623C" w:rsidP="009B623C">
      <w:pPr>
        <w:autoSpaceDE w:val="0"/>
        <w:adjustRightInd w:val="0"/>
        <w:rPr>
          <w:lang w:val="es-ES_tradnl"/>
        </w:rPr>
      </w:pPr>
    </w:p>
    <w:p w:rsidR="009B623C" w:rsidRPr="00FD05C9" w:rsidRDefault="009B623C" w:rsidP="009B623C">
      <w:pPr>
        <w:pStyle w:val="BodyText"/>
        <w:pBdr>
          <w:top w:val="single" w:sz="4" w:space="1" w:color="auto"/>
          <w:left w:val="single" w:sz="4" w:space="4" w:color="auto"/>
          <w:bottom w:val="single" w:sz="4" w:space="0" w:color="auto"/>
          <w:right w:val="single" w:sz="4" w:space="4" w:color="auto"/>
        </w:pBdr>
        <w:tabs>
          <w:tab w:val="left" w:pos="1440"/>
        </w:tabs>
        <w:rPr>
          <w:rFonts w:ascii="Arial" w:hAnsi="Arial" w:cs="Arial"/>
          <w:sz w:val="22"/>
          <w:szCs w:val="22"/>
        </w:rPr>
      </w:pPr>
      <w:r w:rsidRPr="00FD05C9">
        <w:rPr>
          <w:rFonts w:ascii="Arial" w:hAnsi="Arial" w:cs="Arial"/>
          <w:sz w:val="22"/>
          <w:szCs w:val="22"/>
        </w:rPr>
        <w:t>El presente documento contiene información confidencial comprendida en una o más de las diez excepciones de la Política de Acceso a Información y, por lo tanto, no se puede divulgar fuera del Banco.</w:t>
      </w:r>
    </w:p>
    <w:p w:rsidR="001F66A1" w:rsidRPr="009B623C" w:rsidRDefault="001F66A1" w:rsidP="001F66A1">
      <w:pPr>
        <w:pStyle w:val="Textode"/>
        <w:widowControl w:val="0"/>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szCs w:val="20"/>
          <w:lang w:val="es-ES_tradnl"/>
        </w:rPr>
        <w:sectPr w:rsidR="001F66A1" w:rsidRPr="009B623C">
          <w:headerReference w:type="even" r:id="rId9"/>
          <w:headerReference w:type="default" r:id="rId10"/>
          <w:footerReference w:type="even" r:id="rId11"/>
          <w:headerReference w:type="first" r:id="rId12"/>
          <w:pgSz w:w="12240" w:h="15840" w:code="1"/>
          <w:pgMar w:top="1440" w:right="1800" w:bottom="1440" w:left="1800" w:header="706" w:footer="706" w:gutter="0"/>
          <w:pgNumType w:fmt="lowerRoman" w:start="1"/>
          <w:cols w:space="720"/>
          <w:formProt w:val="0"/>
        </w:sectPr>
      </w:pPr>
    </w:p>
    <w:p w:rsidR="001F66A1" w:rsidRPr="00301E5C" w:rsidRDefault="001F66A1" w:rsidP="001F66A1">
      <w:pPr>
        <w:pStyle w:val="TOCHeading"/>
        <w:keepNext w:val="0"/>
        <w:keepLines w:val="0"/>
        <w:widowControl w:val="0"/>
        <w:jc w:val="center"/>
        <w:outlineLvl w:val="0"/>
        <w:rPr>
          <w:rFonts w:ascii="Arial" w:hAnsi="Arial" w:cs="Arial"/>
          <w:color w:val="auto"/>
          <w:sz w:val="20"/>
          <w:szCs w:val="20"/>
          <w:lang w:val="es-ES_tradnl"/>
        </w:rPr>
      </w:pPr>
      <w:r w:rsidRPr="00301E5C">
        <w:rPr>
          <w:rFonts w:ascii="Arial" w:hAnsi="Arial" w:cs="Arial"/>
          <w:b/>
          <w:color w:val="auto"/>
          <w:sz w:val="20"/>
          <w:szCs w:val="20"/>
          <w:lang w:val="es-ES_tradnl"/>
        </w:rPr>
        <w:lastRenderedPageBreak/>
        <w:t>TABLA DE CONTENIDOS</w:t>
      </w:r>
    </w:p>
    <w:p w:rsidR="001F66A1" w:rsidRPr="00301E5C" w:rsidRDefault="001F66A1" w:rsidP="001F66A1">
      <w:pPr>
        <w:widowControl w:val="0"/>
        <w:rPr>
          <w:rFonts w:ascii="Arial" w:hAnsi="Arial" w:cs="Arial"/>
          <w:color w:val="auto"/>
          <w:sz w:val="20"/>
          <w:szCs w:val="20"/>
          <w:lang w:val="es-ES_tradnl"/>
        </w:rPr>
      </w:pPr>
    </w:p>
    <w:p w:rsidR="001F66A1" w:rsidRPr="00301E5C" w:rsidRDefault="001F66A1" w:rsidP="001F66A1">
      <w:pPr>
        <w:widowControl w:val="0"/>
        <w:spacing w:after="0" w:line="240" w:lineRule="auto"/>
        <w:contextualSpacing/>
        <w:jc w:val="both"/>
        <w:rPr>
          <w:rFonts w:ascii="Arial" w:eastAsia="Times New Roman" w:hAnsi="Arial" w:cs="Arial"/>
          <w:color w:val="auto"/>
          <w:sz w:val="20"/>
          <w:szCs w:val="20"/>
          <w:lang w:val="es-ES_tradnl"/>
        </w:rPr>
      </w:pPr>
    </w:p>
    <w:p w:rsidR="001F66A1" w:rsidRPr="00301E5C" w:rsidRDefault="001F66A1" w:rsidP="001F66A1">
      <w:pPr>
        <w:widowControl w:val="0"/>
        <w:spacing w:after="0" w:line="240" w:lineRule="auto"/>
        <w:contextualSpacing/>
        <w:jc w:val="both"/>
        <w:rPr>
          <w:rFonts w:ascii="Arial" w:eastAsia="Times New Roman" w:hAnsi="Arial" w:cs="Arial"/>
          <w:color w:val="auto"/>
          <w:sz w:val="20"/>
          <w:szCs w:val="20"/>
          <w:lang w:val="es-ES_tradnl"/>
        </w:rPr>
      </w:pPr>
    </w:p>
    <w:p w:rsidR="00804316" w:rsidRPr="00804316" w:rsidRDefault="001F66A1">
      <w:pPr>
        <w:pStyle w:val="TOC1"/>
        <w:tabs>
          <w:tab w:val="left" w:pos="440"/>
          <w:tab w:val="right" w:leader="underscore" w:pos="8494"/>
        </w:tabs>
        <w:rPr>
          <w:rFonts w:asciiTheme="minorHAnsi" w:eastAsiaTheme="minorEastAsia" w:hAnsiTheme="minorHAnsi" w:cstheme="minorBidi"/>
          <w:b w:val="0"/>
          <w:i w:val="0"/>
          <w:noProof/>
          <w:color w:val="auto"/>
          <w:sz w:val="22"/>
          <w:szCs w:val="22"/>
          <w:lang w:val="es-ES_tradnl"/>
        </w:rPr>
      </w:pPr>
      <w:r w:rsidRPr="00301E5C">
        <w:rPr>
          <w:rFonts w:ascii="Arial" w:hAnsi="Arial" w:cs="Arial"/>
          <w:b w:val="0"/>
          <w:i w:val="0"/>
          <w:sz w:val="20"/>
          <w:szCs w:val="20"/>
          <w:lang w:val="es-ES_tradnl"/>
        </w:rPr>
        <w:fldChar w:fldCharType="begin"/>
      </w:r>
      <w:r w:rsidRPr="00301E5C">
        <w:rPr>
          <w:rFonts w:ascii="Arial" w:hAnsi="Arial" w:cs="Arial"/>
          <w:b w:val="0"/>
          <w:i w:val="0"/>
          <w:sz w:val="20"/>
          <w:szCs w:val="20"/>
          <w:lang w:val="es-ES_tradnl"/>
        </w:rPr>
        <w:instrText xml:space="preserve"> TOC \t "Title A,1,FirstHeading,2,subpar,3,SubSubPar,3" </w:instrText>
      </w:r>
      <w:r w:rsidRPr="00301E5C">
        <w:rPr>
          <w:rFonts w:ascii="Arial" w:hAnsi="Arial" w:cs="Arial"/>
          <w:b w:val="0"/>
          <w:i w:val="0"/>
          <w:sz w:val="20"/>
          <w:szCs w:val="20"/>
          <w:lang w:val="es-ES_tradnl"/>
        </w:rPr>
        <w:fldChar w:fldCharType="separate"/>
      </w:r>
      <w:r w:rsidR="00804316" w:rsidRPr="00ED629E">
        <w:rPr>
          <w:rFonts w:ascii="Arial" w:hAnsi="Arial" w:cs="Arial"/>
          <w:noProof/>
          <w:color w:val="auto"/>
          <w:lang w:val="es-ES_tradnl" w:eastAsia="es-PE"/>
        </w:rPr>
        <w:t>I.</w:t>
      </w:r>
      <w:r w:rsidR="00804316" w:rsidRPr="00804316">
        <w:rPr>
          <w:rFonts w:asciiTheme="minorHAnsi" w:eastAsiaTheme="minorEastAsia" w:hAnsiTheme="minorHAnsi" w:cstheme="minorBidi"/>
          <w:b w:val="0"/>
          <w:i w:val="0"/>
          <w:noProof/>
          <w:color w:val="auto"/>
          <w:sz w:val="22"/>
          <w:szCs w:val="22"/>
          <w:lang w:val="es-ES_tradnl"/>
        </w:rPr>
        <w:tab/>
      </w:r>
      <w:r w:rsidR="00804316" w:rsidRPr="00ED629E">
        <w:rPr>
          <w:rFonts w:ascii="Arial" w:hAnsi="Arial" w:cs="Arial"/>
          <w:noProof/>
          <w:color w:val="auto"/>
          <w:lang w:val="es-ES_tradnl" w:eastAsia="es-PE"/>
        </w:rPr>
        <w:t>Introducción</w:t>
      </w:r>
      <w:r w:rsidR="00804316" w:rsidRPr="00804316">
        <w:rPr>
          <w:noProof/>
          <w:lang w:val="es-ES_tradnl"/>
        </w:rPr>
        <w:tab/>
      </w:r>
      <w:r w:rsidR="00804316">
        <w:rPr>
          <w:noProof/>
        </w:rPr>
        <w:fldChar w:fldCharType="begin"/>
      </w:r>
      <w:r w:rsidR="00804316" w:rsidRPr="00804316">
        <w:rPr>
          <w:noProof/>
          <w:lang w:val="es-ES_tradnl"/>
        </w:rPr>
        <w:instrText xml:space="preserve"> PAGEREF _Toc433913956 \h </w:instrText>
      </w:r>
      <w:r w:rsidR="00804316">
        <w:rPr>
          <w:noProof/>
        </w:rPr>
      </w:r>
      <w:r w:rsidR="00804316">
        <w:rPr>
          <w:noProof/>
        </w:rPr>
        <w:fldChar w:fldCharType="separate"/>
      </w:r>
      <w:r w:rsidR="00E62BE1">
        <w:rPr>
          <w:noProof/>
          <w:lang w:val="es-ES_tradnl"/>
        </w:rPr>
        <w:t>5</w:t>
      </w:r>
      <w:r w:rsidR="00804316">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rPr>
        <w:t>a.</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_tradnl"/>
        </w:rPr>
        <w:t>Descripción del Programa</w:t>
      </w:r>
      <w:r w:rsidRPr="00804316">
        <w:rPr>
          <w:noProof/>
          <w:lang w:val="es-ES_tradnl"/>
        </w:rPr>
        <w:tab/>
      </w:r>
      <w:r>
        <w:rPr>
          <w:noProof/>
        </w:rPr>
        <w:fldChar w:fldCharType="begin"/>
      </w:r>
      <w:r w:rsidRPr="00804316">
        <w:rPr>
          <w:noProof/>
          <w:lang w:val="es-ES_tradnl"/>
        </w:rPr>
        <w:instrText xml:space="preserve"> PAGEREF _Toc433913957 \h </w:instrText>
      </w:r>
      <w:r>
        <w:rPr>
          <w:noProof/>
        </w:rPr>
      </w:r>
      <w:r>
        <w:rPr>
          <w:noProof/>
        </w:rPr>
        <w:fldChar w:fldCharType="separate"/>
      </w:r>
      <w:r w:rsidR="00E62BE1">
        <w:rPr>
          <w:noProof/>
          <w:lang w:val="es-ES_tradnl"/>
        </w:rPr>
        <w:t>5</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b.</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Alineamiento estratégico</w:t>
      </w:r>
      <w:r w:rsidRPr="00804316">
        <w:rPr>
          <w:noProof/>
          <w:lang w:val="es-ES_tradnl"/>
        </w:rPr>
        <w:tab/>
      </w:r>
      <w:r>
        <w:rPr>
          <w:noProof/>
        </w:rPr>
        <w:fldChar w:fldCharType="begin"/>
      </w:r>
      <w:r w:rsidRPr="00804316">
        <w:rPr>
          <w:noProof/>
          <w:lang w:val="es-ES_tradnl"/>
        </w:rPr>
        <w:instrText xml:space="preserve"> PAGEREF _Toc433913958 \h </w:instrText>
      </w:r>
      <w:r>
        <w:rPr>
          <w:noProof/>
        </w:rPr>
      </w:r>
      <w:r>
        <w:rPr>
          <w:noProof/>
        </w:rPr>
        <w:fldChar w:fldCharType="separate"/>
      </w:r>
      <w:r w:rsidR="00E62BE1">
        <w:rPr>
          <w:noProof/>
          <w:lang w:val="es-ES_tradnl"/>
        </w:rPr>
        <w:t>7</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c.</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rPr>
        <w:t>Estructura</w:t>
      </w:r>
      <w:r w:rsidRPr="00ED629E">
        <w:rPr>
          <w:rFonts w:ascii="Arial" w:eastAsia="Times New Roman" w:hAnsi="Arial" w:cs="Arial"/>
          <w:noProof/>
          <w:lang w:val="es-ES_tradnl" w:eastAsia="es-PE"/>
        </w:rPr>
        <w:t xml:space="preserve"> de ejecución.</w:t>
      </w:r>
      <w:r w:rsidRPr="00804316">
        <w:rPr>
          <w:noProof/>
          <w:lang w:val="es-ES_tradnl"/>
        </w:rPr>
        <w:tab/>
      </w:r>
      <w:r>
        <w:rPr>
          <w:noProof/>
        </w:rPr>
        <w:fldChar w:fldCharType="begin"/>
      </w:r>
      <w:r w:rsidRPr="00804316">
        <w:rPr>
          <w:noProof/>
          <w:lang w:val="es-ES_tradnl"/>
        </w:rPr>
        <w:instrText xml:space="preserve"> PAGEREF _Toc433913959 \h </w:instrText>
      </w:r>
      <w:r>
        <w:rPr>
          <w:noProof/>
        </w:rPr>
      </w:r>
      <w:r>
        <w:rPr>
          <w:noProof/>
        </w:rPr>
        <w:fldChar w:fldCharType="separate"/>
      </w:r>
      <w:r w:rsidR="00E62BE1">
        <w:rPr>
          <w:noProof/>
          <w:lang w:val="es-ES_tradnl"/>
        </w:rPr>
        <w:t>7</w:t>
      </w:r>
      <w:r>
        <w:rPr>
          <w:noProof/>
        </w:rPr>
        <w:fldChar w:fldCharType="end"/>
      </w:r>
    </w:p>
    <w:p w:rsidR="00804316" w:rsidRPr="00804316" w:rsidRDefault="00804316">
      <w:pPr>
        <w:pStyle w:val="TOC1"/>
        <w:tabs>
          <w:tab w:val="left" w:pos="440"/>
          <w:tab w:val="right" w:leader="underscore" w:pos="8494"/>
        </w:tabs>
        <w:rPr>
          <w:rFonts w:asciiTheme="minorHAnsi" w:eastAsiaTheme="minorEastAsia" w:hAnsiTheme="minorHAnsi" w:cstheme="minorBidi"/>
          <w:b w:val="0"/>
          <w:i w:val="0"/>
          <w:noProof/>
          <w:color w:val="auto"/>
          <w:sz w:val="22"/>
          <w:szCs w:val="22"/>
          <w:lang w:val="es-ES_tradnl"/>
        </w:rPr>
      </w:pPr>
      <w:r w:rsidRPr="00ED629E">
        <w:rPr>
          <w:rFonts w:ascii="Arial" w:hAnsi="Arial" w:cs="Arial"/>
          <w:noProof/>
          <w:lang w:val="es-ES_tradnl"/>
        </w:rPr>
        <w:t>II.</w:t>
      </w:r>
      <w:r w:rsidRPr="00804316">
        <w:rPr>
          <w:rFonts w:asciiTheme="minorHAnsi" w:eastAsiaTheme="minorEastAsia" w:hAnsiTheme="minorHAnsi" w:cstheme="minorBidi"/>
          <w:b w:val="0"/>
          <w:i w:val="0"/>
          <w:noProof/>
          <w:color w:val="auto"/>
          <w:sz w:val="22"/>
          <w:szCs w:val="22"/>
          <w:lang w:val="es-ES_tradnl"/>
        </w:rPr>
        <w:tab/>
      </w:r>
      <w:r w:rsidRPr="00804316">
        <w:rPr>
          <w:rFonts w:ascii="Arial" w:hAnsi="Arial" w:cs="Arial"/>
          <w:noProof/>
          <w:lang w:val="es-ES_tradnl"/>
        </w:rPr>
        <w:t xml:space="preserve">Plan </w:t>
      </w:r>
      <w:r w:rsidRPr="00ED629E">
        <w:rPr>
          <w:rFonts w:ascii="Arial" w:hAnsi="Arial" w:cs="Arial"/>
          <w:noProof/>
          <w:lang w:val="es-ES_tradnl"/>
        </w:rPr>
        <w:t>de Seguimiento</w:t>
      </w:r>
      <w:r w:rsidRPr="00804316">
        <w:rPr>
          <w:noProof/>
          <w:lang w:val="es-ES_tradnl"/>
        </w:rPr>
        <w:tab/>
      </w:r>
      <w:r>
        <w:rPr>
          <w:noProof/>
        </w:rPr>
        <w:fldChar w:fldCharType="begin"/>
      </w:r>
      <w:r w:rsidRPr="00804316">
        <w:rPr>
          <w:noProof/>
          <w:lang w:val="es-ES_tradnl"/>
        </w:rPr>
        <w:instrText xml:space="preserve"> PAGEREF _Toc433913960 \h </w:instrText>
      </w:r>
      <w:r>
        <w:rPr>
          <w:noProof/>
        </w:rPr>
      </w:r>
      <w:r>
        <w:rPr>
          <w:noProof/>
        </w:rPr>
        <w:fldChar w:fldCharType="separate"/>
      </w:r>
      <w:r w:rsidR="00E62BE1">
        <w:rPr>
          <w:noProof/>
          <w:lang w:val="es-ES_tradnl"/>
        </w:rPr>
        <w:t>7</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rPr>
        <w:t>a.</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_tradnl"/>
        </w:rPr>
        <w:t>Introducción</w:t>
      </w:r>
      <w:r w:rsidRPr="00804316">
        <w:rPr>
          <w:noProof/>
          <w:lang w:val="es-ES_tradnl"/>
        </w:rPr>
        <w:tab/>
      </w:r>
      <w:r>
        <w:rPr>
          <w:noProof/>
        </w:rPr>
        <w:fldChar w:fldCharType="begin"/>
      </w:r>
      <w:r w:rsidRPr="00804316">
        <w:rPr>
          <w:noProof/>
          <w:lang w:val="es-ES_tradnl"/>
        </w:rPr>
        <w:instrText xml:space="preserve"> PAGEREF _Toc433913961 \h </w:instrText>
      </w:r>
      <w:r>
        <w:rPr>
          <w:noProof/>
        </w:rPr>
      </w:r>
      <w:r>
        <w:rPr>
          <w:noProof/>
        </w:rPr>
        <w:fldChar w:fldCharType="separate"/>
      </w:r>
      <w:r w:rsidR="00E62BE1">
        <w:rPr>
          <w:noProof/>
          <w:lang w:val="es-ES_tradnl"/>
        </w:rPr>
        <w:t>7</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rPr>
        <w:t>b.</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_tradnl"/>
        </w:rPr>
        <w:t>Indicadores</w:t>
      </w:r>
      <w:r w:rsidRPr="00804316">
        <w:rPr>
          <w:noProof/>
          <w:lang w:val="es-ES_tradnl"/>
        </w:rPr>
        <w:tab/>
      </w:r>
      <w:r>
        <w:rPr>
          <w:noProof/>
        </w:rPr>
        <w:fldChar w:fldCharType="begin"/>
      </w:r>
      <w:r w:rsidRPr="00804316">
        <w:rPr>
          <w:noProof/>
          <w:lang w:val="es-ES_tradnl"/>
        </w:rPr>
        <w:instrText xml:space="preserve"> PAGEREF _Toc433913962 \h </w:instrText>
      </w:r>
      <w:r>
        <w:rPr>
          <w:noProof/>
        </w:rPr>
      </w:r>
      <w:r>
        <w:rPr>
          <w:noProof/>
        </w:rPr>
        <w:fldChar w:fldCharType="separate"/>
      </w:r>
      <w:r w:rsidR="00E62BE1">
        <w:rPr>
          <w:noProof/>
          <w:lang w:val="es-ES_tradnl"/>
        </w:rPr>
        <w:t>10</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rPr>
        <w:t>c.</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_tradnl"/>
        </w:rPr>
        <w:t>Seguimiento de resultados y presentación de informes</w:t>
      </w:r>
      <w:r w:rsidRPr="00804316">
        <w:rPr>
          <w:noProof/>
          <w:lang w:val="es-ES_tradnl"/>
        </w:rPr>
        <w:tab/>
      </w:r>
      <w:r>
        <w:rPr>
          <w:noProof/>
        </w:rPr>
        <w:fldChar w:fldCharType="begin"/>
      </w:r>
      <w:r w:rsidRPr="00804316">
        <w:rPr>
          <w:noProof/>
          <w:lang w:val="es-ES_tradnl"/>
        </w:rPr>
        <w:instrText xml:space="preserve"> PAGEREF _Toc433913963 \h </w:instrText>
      </w:r>
      <w:r>
        <w:rPr>
          <w:noProof/>
        </w:rPr>
      </w:r>
      <w:r>
        <w:rPr>
          <w:noProof/>
        </w:rPr>
        <w:fldChar w:fldCharType="separate"/>
      </w:r>
      <w:r w:rsidR="00E62BE1">
        <w:rPr>
          <w:noProof/>
          <w:lang w:val="es-ES_tradnl"/>
        </w:rPr>
        <w:t>10</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d.</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_tradnl"/>
        </w:rPr>
        <w:t>Coordinación</w:t>
      </w:r>
      <w:r w:rsidRPr="00ED629E">
        <w:rPr>
          <w:rFonts w:ascii="Arial" w:eastAsia="Times New Roman" w:hAnsi="Arial" w:cs="Arial"/>
          <w:noProof/>
          <w:lang w:val="es-ES_tradnl" w:eastAsia="es-PE"/>
        </w:rPr>
        <w:t xml:space="preserve"> y plan de trabajo</w:t>
      </w:r>
      <w:r w:rsidRPr="00804316">
        <w:rPr>
          <w:noProof/>
          <w:lang w:val="es-ES_tradnl"/>
        </w:rPr>
        <w:tab/>
      </w:r>
      <w:r>
        <w:rPr>
          <w:noProof/>
        </w:rPr>
        <w:fldChar w:fldCharType="begin"/>
      </w:r>
      <w:r w:rsidRPr="00804316">
        <w:rPr>
          <w:noProof/>
          <w:lang w:val="es-ES_tradnl"/>
        </w:rPr>
        <w:instrText xml:space="preserve"> PAGEREF _Toc433913964 \h </w:instrText>
      </w:r>
      <w:r>
        <w:rPr>
          <w:noProof/>
        </w:rPr>
      </w:r>
      <w:r>
        <w:rPr>
          <w:noProof/>
        </w:rPr>
        <w:fldChar w:fldCharType="separate"/>
      </w:r>
      <w:r w:rsidR="00E62BE1">
        <w:rPr>
          <w:noProof/>
          <w:lang w:val="es-ES_tradnl"/>
        </w:rPr>
        <w:t>11</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e.</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_tradnl"/>
        </w:rPr>
        <w:t>Administración</w:t>
      </w:r>
      <w:r w:rsidRPr="00ED629E">
        <w:rPr>
          <w:rFonts w:ascii="Arial" w:eastAsia="Times New Roman" w:hAnsi="Arial" w:cs="Arial"/>
          <w:noProof/>
          <w:lang w:val="es-ES_tradnl" w:eastAsia="es-PE"/>
        </w:rPr>
        <w:t xml:space="preserve"> financiera</w:t>
      </w:r>
      <w:r w:rsidRPr="00804316">
        <w:rPr>
          <w:noProof/>
          <w:lang w:val="es-ES_tradnl"/>
        </w:rPr>
        <w:tab/>
      </w:r>
      <w:r>
        <w:rPr>
          <w:noProof/>
        </w:rPr>
        <w:fldChar w:fldCharType="begin"/>
      </w:r>
      <w:r w:rsidRPr="00804316">
        <w:rPr>
          <w:noProof/>
          <w:lang w:val="es-ES_tradnl"/>
        </w:rPr>
        <w:instrText xml:space="preserve"> PAGEREF _Toc433913965 \h </w:instrText>
      </w:r>
      <w:r>
        <w:rPr>
          <w:noProof/>
        </w:rPr>
      </w:r>
      <w:r>
        <w:rPr>
          <w:noProof/>
        </w:rPr>
        <w:fldChar w:fldCharType="separate"/>
      </w:r>
      <w:r w:rsidR="00E62BE1">
        <w:rPr>
          <w:noProof/>
          <w:lang w:val="es-ES_tradnl"/>
        </w:rPr>
        <w:t>11</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f.</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 w:eastAsia="es-PE"/>
        </w:rPr>
        <w:t>Auditorias</w:t>
      </w:r>
      <w:r w:rsidRPr="00804316">
        <w:rPr>
          <w:noProof/>
          <w:lang w:val="es-ES_tradnl"/>
        </w:rPr>
        <w:tab/>
      </w:r>
      <w:r>
        <w:rPr>
          <w:noProof/>
        </w:rPr>
        <w:fldChar w:fldCharType="begin"/>
      </w:r>
      <w:r w:rsidRPr="00804316">
        <w:rPr>
          <w:noProof/>
          <w:lang w:val="es-ES_tradnl"/>
        </w:rPr>
        <w:instrText xml:space="preserve"> PAGEREF _Toc433913966 \h </w:instrText>
      </w:r>
      <w:r>
        <w:rPr>
          <w:noProof/>
        </w:rPr>
      </w:r>
      <w:r>
        <w:rPr>
          <w:noProof/>
        </w:rPr>
        <w:fldChar w:fldCharType="separate"/>
      </w:r>
      <w:r w:rsidR="00E62BE1">
        <w:rPr>
          <w:noProof/>
          <w:lang w:val="es-ES_tradnl"/>
        </w:rPr>
        <w:t>11</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eastAsia="es-PE"/>
        </w:rPr>
        <w:t>g.</w:t>
      </w:r>
      <w:r w:rsidRPr="00804316">
        <w:rPr>
          <w:rFonts w:asciiTheme="minorHAnsi" w:eastAsiaTheme="minorEastAsia" w:hAnsiTheme="minorHAnsi" w:cstheme="minorBidi"/>
          <w:b w:val="0"/>
          <w:noProof/>
          <w:color w:val="auto"/>
          <w:lang w:val="es-ES_tradnl"/>
        </w:rPr>
        <w:tab/>
      </w:r>
      <w:r w:rsidRPr="00ED629E">
        <w:rPr>
          <w:rFonts w:ascii="Arial" w:hAnsi="Arial" w:cs="Arial"/>
          <w:noProof/>
          <w:lang w:val="es-ES" w:eastAsia="es-PE"/>
        </w:rPr>
        <w:t>Seguimiento</w:t>
      </w:r>
      <w:r w:rsidRPr="00ED629E">
        <w:rPr>
          <w:rFonts w:ascii="Arial" w:hAnsi="Arial" w:cs="Arial"/>
          <w:noProof/>
          <w:lang w:val="es-ES_tradnl" w:eastAsia="es-PE"/>
        </w:rPr>
        <w:t xml:space="preserve"> y super</w:t>
      </w:r>
      <w:r w:rsidRPr="00ED629E">
        <w:rPr>
          <w:rFonts w:ascii="Arial" w:eastAsia="Times New Roman" w:hAnsi="Arial" w:cs="Arial"/>
          <w:noProof/>
          <w:lang w:val="es-ES_tradnl" w:eastAsia="es-PE"/>
        </w:rPr>
        <w:t>v</w:t>
      </w:r>
      <w:r w:rsidRPr="00ED629E">
        <w:rPr>
          <w:rFonts w:ascii="Arial" w:hAnsi="Arial" w:cs="Arial"/>
          <w:noProof/>
          <w:lang w:val="es-ES_tradnl" w:eastAsia="es-PE"/>
        </w:rPr>
        <w:t>isión socio-ambiental</w:t>
      </w:r>
      <w:r w:rsidRPr="00804316">
        <w:rPr>
          <w:noProof/>
          <w:lang w:val="es-ES_tradnl"/>
        </w:rPr>
        <w:tab/>
      </w:r>
      <w:r>
        <w:rPr>
          <w:noProof/>
        </w:rPr>
        <w:fldChar w:fldCharType="begin"/>
      </w:r>
      <w:r w:rsidRPr="00804316">
        <w:rPr>
          <w:noProof/>
          <w:lang w:val="es-ES_tradnl"/>
        </w:rPr>
        <w:instrText xml:space="preserve"> PAGEREF _Toc433913967 \h </w:instrText>
      </w:r>
      <w:r>
        <w:rPr>
          <w:noProof/>
        </w:rPr>
      </w:r>
      <w:r>
        <w:rPr>
          <w:noProof/>
        </w:rPr>
        <w:fldChar w:fldCharType="separate"/>
      </w:r>
      <w:r w:rsidR="00E62BE1">
        <w:rPr>
          <w:noProof/>
          <w:lang w:val="es-ES_tradnl"/>
        </w:rPr>
        <w:t>11</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rPr>
        <w:t>h.</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Matriz</w:t>
      </w:r>
      <w:r w:rsidRPr="00ED629E">
        <w:rPr>
          <w:rFonts w:ascii="Arial" w:hAnsi="Arial" w:cs="Arial"/>
          <w:noProof/>
          <w:lang w:val="es-ES_tradnl"/>
        </w:rPr>
        <w:t xml:space="preserve"> de Resultados y costos semestrales de los productos</w:t>
      </w:r>
      <w:r w:rsidRPr="00804316">
        <w:rPr>
          <w:noProof/>
          <w:lang w:val="es-ES_tradnl"/>
        </w:rPr>
        <w:tab/>
      </w:r>
      <w:r>
        <w:rPr>
          <w:noProof/>
        </w:rPr>
        <w:fldChar w:fldCharType="begin"/>
      </w:r>
      <w:r w:rsidRPr="00804316">
        <w:rPr>
          <w:noProof/>
          <w:lang w:val="es-ES_tradnl"/>
        </w:rPr>
        <w:instrText xml:space="preserve"> PAGEREF _Toc433913968 \h </w:instrText>
      </w:r>
      <w:r>
        <w:rPr>
          <w:noProof/>
        </w:rPr>
      </w:r>
      <w:r>
        <w:rPr>
          <w:noProof/>
        </w:rPr>
        <w:fldChar w:fldCharType="separate"/>
      </w:r>
      <w:r w:rsidR="00E62BE1">
        <w:rPr>
          <w:noProof/>
          <w:lang w:val="es-ES_tradnl"/>
        </w:rPr>
        <w:t>13</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rPr>
        <w:t>i.</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Presupuesto</w:t>
      </w:r>
      <w:r w:rsidRPr="00ED629E">
        <w:rPr>
          <w:rFonts w:ascii="Arial" w:hAnsi="Arial" w:cs="Arial"/>
          <w:noProof/>
          <w:lang w:val="es-ES_tradnl"/>
        </w:rPr>
        <w:t xml:space="preserve"> del Plan de Seguimiento</w:t>
      </w:r>
      <w:r w:rsidRPr="00804316">
        <w:rPr>
          <w:noProof/>
          <w:lang w:val="es-ES_tradnl"/>
        </w:rPr>
        <w:tab/>
      </w:r>
      <w:r>
        <w:rPr>
          <w:noProof/>
        </w:rPr>
        <w:fldChar w:fldCharType="begin"/>
      </w:r>
      <w:r w:rsidRPr="00804316">
        <w:rPr>
          <w:noProof/>
          <w:lang w:val="es-ES_tradnl"/>
        </w:rPr>
        <w:instrText xml:space="preserve"> PAGEREF _Toc433913969 \h </w:instrText>
      </w:r>
      <w:r>
        <w:rPr>
          <w:noProof/>
        </w:rPr>
      </w:r>
      <w:r>
        <w:rPr>
          <w:noProof/>
        </w:rPr>
        <w:fldChar w:fldCharType="separate"/>
      </w:r>
      <w:r w:rsidR="00E62BE1">
        <w:rPr>
          <w:noProof/>
          <w:lang w:val="es-ES_tradnl"/>
        </w:rPr>
        <w:t>14</w:t>
      </w:r>
      <w:r>
        <w:rPr>
          <w:noProof/>
        </w:rPr>
        <w:fldChar w:fldCharType="end"/>
      </w:r>
    </w:p>
    <w:p w:rsidR="00804316" w:rsidRPr="00804316" w:rsidRDefault="00804316">
      <w:pPr>
        <w:pStyle w:val="TOC1"/>
        <w:tabs>
          <w:tab w:val="left" w:pos="660"/>
          <w:tab w:val="right" w:leader="underscore" w:pos="8494"/>
        </w:tabs>
        <w:rPr>
          <w:rFonts w:asciiTheme="minorHAnsi" w:eastAsiaTheme="minorEastAsia" w:hAnsiTheme="minorHAnsi" w:cstheme="minorBidi"/>
          <w:b w:val="0"/>
          <w:i w:val="0"/>
          <w:noProof/>
          <w:color w:val="auto"/>
          <w:sz w:val="22"/>
          <w:szCs w:val="22"/>
          <w:lang w:val="es-ES_tradnl"/>
        </w:rPr>
      </w:pPr>
      <w:r w:rsidRPr="00ED629E">
        <w:rPr>
          <w:rFonts w:ascii="Arial" w:hAnsi="Arial" w:cs="Arial"/>
          <w:noProof/>
          <w:color w:val="auto"/>
          <w:lang w:val="es-ES_tradnl" w:eastAsia="es-PE"/>
        </w:rPr>
        <w:t>III.</w:t>
      </w:r>
      <w:r w:rsidRPr="00804316">
        <w:rPr>
          <w:rFonts w:asciiTheme="minorHAnsi" w:eastAsiaTheme="minorEastAsia" w:hAnsiTheme="minorHAnsi" w:cstheme="minorBidi"/>
          <w:b w:val="0"/>
          <w:i w:val="0"/>
          <w:noProof/>
          <w:color w:val="auto"/>
          <w:sz w:val="22"/>
          <w:szCs w:val="22"/>
          <w:lang w:val="es-ES_tradnl"/>
        </w:rPr>
        <w:tab/>
      </w:r>
      <w:r w:rsidRPr="00ED629E">
        <w:rPr>
          <w:rFonts w:ascii="Arial" w:hAnsi="Arial" w:cs="Arial"/>
          <w:noProof/>
          <w:color w:val="auto"/>
          <w:lang w:val="es-ES_tradnl" w:eastAsia="es-PE"/>
        </w:rPr>
        <w:t>Plan de Evaluación</w:t>
      </w:r>
      <w:r w:rsidRPr="00804316">
        <w:rPr>
          <w:noProof/>
          <w:lang w:val="es-ES_tradnl"/>
        </w:rPr>
        <w:tab/>
      </w:r>
      <w:r>
        <w:rPr>
          <w:noProof/>
        </w:rPr>
        <w:fldChar w:fldCharType="begin"/>
      </w:r>
      <w:r w:rsidRPr="00804316">
        <w:rPr>
          <w:noProof/>
          <w:lang w:val="es-ES_tradnl"/>
        </w:rPr>
        <w:instrText xml:space="preserve"> PAGEREF _Toc433913970 \h </w:instrText>
      </w:r>
      <w:r>
        <w:rPr>
          <w:noProof/>
        </w:rPr>
      </w:r>
      <w:r>
        <w:rPr>
          <w:noProof/>
        </w:rPr>
        <w:fldChar w:fldCharType="separate"/>
      </w:r>
      <w:r w:rsidR="00E62BE1">
        <w:rPr>
          <w:noProof/>
          <w:lang w:val="es-ES_tradnl"/>
        </w:rPr>
        <w:t>15</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a.</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Metodología de evaluación</w:t>
      </w:r>
      <w:r w:rsidRPr="00804316">
        <w:rPr>
          <w:noProof/>
          <w:lang w:val="es-ES_tradnl"/>
        </w:rPr>
        <w:tab/>
      </w:r>
      <w:r>
        <w:rPr>
          <w:noProof/>
        </w:rPr>
        <w:fldChar w:fldCharType="begin"/>
      </w:r>
      <w:r w:rsidRPr="00804316">
        <w:rPr>
          <w:noProof/>
          <w:lang w:val="es-ES_tradnl"/>
        </w:rPr>
        <w:instrText xml:space="preserve"> PAGEREF _Toc433913971 \h </w:instrText>
      </w:r>
      <w:r>
        <w:rPr>
          <w:noProof/>
        </w:rPr>
      </w:r>
      <w:r>
        <w:rPr>
          <w:noProof/>
        </w:rPr>
        <w:fldChar w:fldCharType="separate"/>
      </w:r>
      <w:r w:rsidR="00E62BE1">
        <w:rPr>
          <w:noProof/>
          <w:lang w:val="es-ES_tradnl"/>
        </w:rPr>
        <w:t>15</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b.</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Principales preguntas de evaluación</w:t>
      </w:r>
      <w:r w:rsidRPr="00804316">
        <w:rPr>
          <w:noProof/>
          <w:lang w:val="es-ES_tradnl"/>
        </w:rPr>
        <w:tab/>
      </w:r>
      <w:r>
        <w:rPr>
          <w:noProof/>
        </w:rPr>
        <w:fldChar w:fldCharType="begin"/>
      </w:r>
      <w:r w:rsidRPr="00804316">
        <w:rPr>
          <w:noProof/>
          <w:lang w:val="es-ES_tradnl"/>
        </w:rPr>
        <w:instrText xml:space="preserve"> PAGEREF _Toc433913972 \h </w:instrText>
      </w:r>
      <w:r>
        <w:rPr>
          <w:noProof/>
        </w:rPr>
      </w:r>
      <w:r>
        <w:rPr>
          <w:noProof/>
        </w:rPr>
        <w:fldChar w:fldCharType="separate"/>
      </w:r>
      <w:r w:rsidR="00E62BE1">
        <w:rPr>
          <w:noProof/>
          <w:lang w:val="es-ES_tradnl"/>
        </w:rPr>
        <w:t>15</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c.</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Recopilación de información</w:t>
      </w:r>
      <w:r w:rsidRPr="00804316">
        <w:rPr>
          <w:noProof/>
          <w:lang w:val="es-ES_tradnl"/>
        </w:rPr>
        <w:tab/>
      </w:r>
      <w:r>
        <w:rPr>
          <w:noProof/>
        </w:rPr>
        <w:fldChar w:fldCharType="begin"/>
      </w:r>
      <w:r w:rsidRPr="00804316">
        <w:rPr>
          <w:noProof/>
          <w:lang w:val="es-ES_tradnl"/>
        </w:rPr>
        <w:instrText xml:space="preserve"> PAGEREF _Toc433913973 \h </w:instrText>
      </w:r>
      <w:r>
        <w:rPr>
          <w:noProof/>
        </w:rPr>
      </w:r>
      <w:r>
        <w:rPr>
          <w:noProof/>
        </w:rPr>
        <w:fldChar w:fldCharType="separate"/>
      </w:r>
      <w:r w:rsidR="00E62BE1">
        <w:rPr>
          <w:noProof/>
          <w:lang w:val="es-ES_tradnl"/>
        </w:rPr>
        <w:t>17</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eastAsia="Times New Roman" w:hAnsi="Arial" w:cs="Arial"/>
          <w:noProof/>
          <w:lang w:val="es-ES_tradnl" w:eastAsia="es-PE"/>
        </w:rPr>
        <w:t>d.</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Coordinación, Plan de Trabajo y Presupuesto</w:t>
      </w:r>
      <w:r w:rsidRPr="00804316">
        <w:rPr>
          <w:noProof/>
          <w:lang w:val="es-ES_tradnl"/>
        </w:rPr>
        <w:tab/>
      </w:r>
      <w:r>
        <w:rPr>
          <w:noProof/>
        </w:rPr>
        <w:fldChar w:fldCharType="begin"/>
      </w:r>
      <w:r w:rsidRPr="00804316">
        <w:rPr>
          <w:noProof/>
          <w:lang w:val="es-ES_tradnl"/>
        </w:rPr>
        <w:instrText xml:space="preserve"> PAGEREF _Toc433913974 \h </w:instrText>
      </w:r>
      <w:r>
        <w:rPr>
          <w:noProof/>
        </w:rPr>
      </w:r>
      <w:r>
        <w:rPr>
          <w:noProof/>
        </w:rPr>
        <w:fldChar w:fldCharType="separate"/>
      </w:r>
      <w:r w:rsidR="00E62BE1">
        <w:rPr>
          <w:noProof/>
          <w:lang w:val="es-ES_tradnl"/>
        </w:rPr>
        <w:t>17</w:t>
      </w:r>
      <w:r>
        <w:rPr>
          <w:noProof/>
        </w:rPr>
        <w:fldChar w:fldCharType="end"/>
      </w:r>
    </w:p>
    <w:p w:rsidR="00804316" w:rsidRPr="00804316" w:rsidRDefault="0080431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ED629E">
        <w:rPr>
          <w:rFonts w:ascii="Arial" w:hAnsi="Arial" w:cs="Arial"/>
          <w:noProof/>
          <w:lang w:val="es-ES_tradnl"/>
        </w:rPr>
        <w:t>e.</w:t>
      </w:r>
      <w:r w:rsidRPr="00804316">
        <w:rPr>
          <w:rFonts w:asciiTheme="minorHAnsi" w:eastAsiaTheme="minorEastAsia" w:hAnsiTheme="minorHAnsi" w:cstheme="minorBidi"/>
          <w:b w:val="0"/>
          <w:noProof/>
          <w:color w:val="auto"/>
          <w:lang w:val="es-ES_tradnl"/>
        </w:rPr>
        <w:tab/>
      </w:r>
      <w:r w:rsidRPr="00ED629E">
        <w:rPr>
          <w:rFonts w:ascii="Arial" w:eastAsia="Times New Roman" w:hAnsi="Arial" w:cs="Arial"/>
          <w:noProof/>
          <w:lang w:val="es-ES_tradnl" w:eastAsia="es-PE"/>
        </w:rPr>
        <w:t>Plan de Trabajo y Presupuesto</w:t>
      </w:r>
      <w:r w:rsidRPr="00ED629E">
        <w:rPr>
          <w:rFonts w:ascii="Arial" w:hAnsi="Arial" w:cs="Arial"/>
          <w:noProof/>
          <w:lang w:val="es-ES_tradnl"/>
        </w:rPr>
        <w:t xml:space="preserve"> del Plan de Seguimiento</w:t>
      </w:r>
      <w:r w:rsidRPr="00804316">
        <w:rPr>
          <w:noProof/>
          <w:lang w:val="es-ES_tradnl"/>
        </w:rPr>
        <w:tab/>
      </w:r>
      <w:r>
        <w:rPr>
          <w:noProof/>
        </w:rPr>
        <w:fldChar w:fldCharType="begin"/>
      </w:r>
      <w:r w:rsidRPr="00804316">
        <w:rPr>
          <w:noProof/>
          <w:lang w:val="es-ES_tradnl"/>
        </w:rPr>
        <w:instrText xml:space="preserve"> PAGEREF _Toc433913975 \h </w:instrText>
      </w:r>
      <w:r>
        <w:rPr>
          <w:noProof/>
        </w:rPr>
      </w:r>
      <w:r>
        <w:rPr>
          <w:noProof/>
        </w:rPr>
        <w:fldChar w:fldCharType="separate"/>
      </w:r>
      <w:r w:rsidR="00E62BE1">
        <w:rPr>
          <w:noProof/>
          <w:lang w:val="es-ES_tradnl"/>
        </w:rPr>
        <w:t>18</w:t>
      </w:r>
      <w:r>
        <w:rPr>
          <w:noProof/>
        </w:rPr>
        <w:fldChar w:fldCharType="end"/>
      </w:r>
    </w:p>
    <w:p w:rsidR="00804316" w:rsidRPr="00804316" w:rsidRDefault="00804316">
      <w:pPr>
        <w:pStyle w:val="TOC1"/>
        <w:tabs>
          <w:tab w:val="left" w:pos="660"/>
          <w:tab w:val="right" w:leader="underscore" w:pos="8494"/>
        </w:tabs>
        <w:rPr>
          <w:rFonts w:asciiTheme="minorHAnsi" w:eastAsiaTheme="minorEastAsia" w:hAnsiTheme="minorHAnsi" w:cstheme="minorBidi"/>
          <w:b w:val="0"/>
          <w:i w:val="0"/>
          <w:noProof/>
          <w:color w:val="auto"/>
          <w:sz w:val="22"/>
          <w:szCs w:val="22"/>
          <w:lang w:val="es-ES_tradnl"/>
        </w:rPr>
      </w:pPr>
      <w:r w:rsidRPr="00ED629E">
        <w:rPr>
          <w:rFonts w:ascii="Arial" w:eastAsia="Times New Roman" w:hAnsi="Arial" w:cs="Arial"/>
          <w:smallCaps/>
          <w:noProof/>
          <w:color w:val="auto"/>
          <w:lang w:val="es-ES" w:eastAsia="es-ES"/>
        </w:rPr>
        <w:t>IV.</w:t>
      </w:r>
      <w:r w:rsidRPr="00804316">
        <w:rPr>
          <w:rFonts w:asciiTheme="minorHAnsi" w:eastAsiaTheme="minorEastAsia" w:hAnsiTheme="minorHAnsi" w:cstheme="minorBidi"/>
          <w:b w:val="0"/>
          <w:i w:val="0"/>
          <w:noProof/>
          <w:color w:val="auto"/>
          <w:sz w:val="22"/>
          <w:szCs w:val="22"/>
          <w:lang w:val="es-ES_tradnl"/>
        </w:rPr>
        <w:tab/>
      </w:r>
      <w:r w:rsidRPr="00ED629E">
        <w:rPr>
          <w:rFonts w:ascii="Arial" w:hAnsi="Arial" w:cs="Arial"/>
          <w:noProof/>
          <w:color w:val="auto"/>
          <w:lang w:val="es-ES_tradnl" w:eastAsia="es-PE"/>
        </w:rPr>
        <w:t>Presupuesto</w:t>
      </w:r>
      <w:r w:rsidRPr="00ED629E">
        <w:rPr>
          <w:rFonts w:ascii="Arial" w:eastAsia="Times New Roman" w:hAnsi="Arial" w:cs="Arial"/>
          <w:smallCaps/>
          <w:noProof/>
          <w:color w:val="auto"/>
          <w:lang w:val="es-ES" w:eastAsia="es-ES"/>
        </w:rPr>
        <w:t xml:space="preserve"> </w:t>
      </w:r>
      <w:r w:rsidRPr="00ED629E">
        <w:rPr>
          <w:rFonts w:ascii="Arial" w:hAnsi="Arial" w:cs="Arial"/>
          <w:noProof/>
          <w:color w:val="auto"/>
          <w:lang w:val="es-ES_tradnl" w:eastAsia="es-PE"/>
        </w:rPr>
        <w:t>Total del PSE</w:t>
      </w:r>
      <w:r w:rsidRPr="00804316">
        <w:rPr>
          <w:noProof/>
          <w:lang w:val="es-ES_tradnl"/>
        </w:rPr>
        <w:tab/>
      </w:r>
      <w:r>
        <w:rPr>
          <w:noProof/>
        </w:rPr>
        <w:fldChar w:fldCharType="begin"/>
      </w:r>
      <w:r w:rsidRPr="00804316">
        <w:rPr>
          <w:noProof/>
          <w:lang w:val="es-ES_tradnl"/>
        </w:rPr>
        <w:instrText xml:space="preserve"> PAGEREF _Toc433913976 \h </w:instrText>
      </w:r>
      <w:r>
        <w:rPr>
          <w:noProof/>
        </w:rPr>
      </w:r>
      <w:r>
        <w:rPr>
          <w:noProof/>
        </w:rPr>
        <w:fldChar w:fldCharType="separate"/>
      </w:r>
      <w:r w:rsidR="00E62BE1">
        <w:rPr>
          <w:noProof/>
          <w:lang w:val="es-ES_tradnl"/>
        </w:rPr>
        <w:t>19</w:t>
      </w:r>
      <w:r>
        <w:rPr>
          <w:noProof/>
        </w:rPr>
        <w:fldChar w:fldCharType="end"/>
      </w:r>
    </w:p>
    <w:p w:rsidR="00804316" w:rsidRPr="00804316" w:rsidRDefault="00804316">
      <w:pPr>
        <w:pStyle w:val="TOC1"/>
        <w:tabs>
          <w:tab w:val="right" w:leader="underscore" w:pos="8494"/>
        </w:tabs>
        <w:rPr>
          <w:rFonts w:asciiTheme="minorHAnsi" w:eastAsiaTheme="minorEastAsia" w:hAnsiTheme="minorHAnsi" w:cstheme="minorBidi"/>
          <w:b w:val="0"/>
          <w:i w:val="0"/>
          <w:noProof/>
          <w:color w:val="auto"/>
          <w:sz w:val="22"/>
          <w:szCs w:val="22"/>
          <w:lang w:val="es-ES_tradnl"/>
        </w:rPr>
      </w:pPr>
      <w:r w:rsidRPr="00ED629E">
        <w:rPr>
          <w:rFonts w:ascii="Arial" w:eastAsia="Times New Roman" w:hAnsi="Arial" w:cs="Arial"/>
          <w:noProof/>
          <w:color w:val="auto"/>
          <w:lang w:val="es-ES_tradnl" w:eastAsia="es-PE"/>
        </w:rPr>
        <w:t xml:space="preserve">ANEXO I     Resumen del </w:t>
      </w:r>
      <w:r w:rsidRPr="00ED629E">
        <w:rPr>
          <w:rFonts w:ascii="Arial" w:hAnsi="Arial" w:cs="Arial"/>
          <w:noProof/>
          <w:color w:val="auto"/>
          <w:lang w:val="es-ES_tradnl" w:eastAsia="es-PE"/>
        </w:rPr>
        <w:t>Análisis</w:t>
      </w:r>
      <w:r w:rsidRPr="00ED629E">
        <w:rPr>
          <w:rFonts w:ascii="Arial" w:eastAsia="Times New Roman" w:hAnsi="Arial" w:cs="Arial"/>
          <w:noProof/>
          <w:color w:val="auto"/>
          <w:lang w:val="es-ES_tradnl" w:eastAsia="es-PE"/>
        </w:rPr>
        <w:t xml:space="preserve"> Costo-Beneficio Ex ante</w:t>
      </w:r>
      <w:r w:rsidRPr="00804316">
        <w:rPr>
          <w:noProof/>
          <w:lang w:val="es-ES_tradnl"/>
        </w:rPr>
        <w:tab/>
      </w:r>
      <w:r>
        <w:rPr>
          <w:noProof/>
        </w:rPr>
        <w:fldChar w:fldCharType="begin"/>
      </w:r>
      <w:r w:rsidRPr="00804316">
        <w:rPr>
          <w:noProof/>
          <w:lang w:val="es-ES_tradnl"/>
        </w:rPr>
        <w:instrText xml:space="preserve"> PAGEREF _Toc433913977 \h </w:instrText>
      </w:r>
      <w:r>
        <w:rPr>
          <w:noProof/>
        </w:rPr>
      </w:r>
      <w:r>
        <w:rPr>
          <w:noProof/>
        </w:rPr>
        <w:fldChar w:fldCharType="separate"/>
      </w:r>
      <w:r w:rsidR="00E62BE1">
        <w:rPr>
          <w:noProof/>
          <w:lang w:val="es-ES_tradnl"/>
        </w:rPr>
        <w:t>20</w:t>
      </w:r>
      <w:r>
        <w:rPr>
          <w:noProof/>
        </w:rPr>
        <w:fldChar w:fldCharType="end"/>
      </w:r>
    </w:p>
    <w:p w:rsidR="001F66A1" w:rsidRPr="00301E5C" w:rsidRDefault="001F66A1" w:rsidP="001F66A1">
      <w:pPr>
        <w:widowControl w:val="0"/>
        <w:spacing w:after="0" w:line="240" w:lineRule="auto"/>
        <w:contextualSpacing/>
        <w:jc w:val="both"/>
        <w:rPr>
          <w:rFonts w:ascii="Arial" w:eastAsia="Times New Roman" w:hAnsi="Arial" w:cs="Arial"/>
          <w:b/>
          <w:color w:val="auto"/>
          <w:sz w:val="20"/>
          <w:szCs w:val="20"/>
          <w:lang w:val="es-ES_tradnl"/>
        </w:rPr>
      </w:pPr>
      <w:r w:rsidRPr="00301E5C">
        <w:rPr>
          <w:rFonts w:ascii="Arial" w:hAnsi="Arial" w:cs="Arial"/>
          <w:sz w:val="20"/>
          <w:szCs w:val="20"/>
          <w:lang w:val="es-ES_tradnl"/>
        </w:rPr>
        <w:fldChar w:fldCharType="end"/>
      </w:r>
    </w:p>
    <w:p w:rsidR="001F66A1" w:rsidRPr="00301E5C" w:rsidRDefault="001F66A1" w:rsidP="001F66A1">
      <w:pPr>
        <w:widowControl w:val="0"/>
        <w:spacing w:after="0" w:line="240" w:lineRule="auto"/>
        <w:contextualSpacing/>
        <w:jc w:val="both"/>
        <w:rPr>
          <w:rFonts w:ascii="Arial" w:eastAsia="Times New Roman" w:hAnsi="Arial" w:cs="Arial"/>
          <w:color w:val="auto"/>
          <w:sz w:val="20"/>
          <w:szCs w:val="20"/>
          <w:lang w:val="es-ES_tradnl"/>
        </w:rPr>
      </w:pPr>
    </w:p>
    <w:p w:rsidR="001F66A1" w:rsidRPr="00301E5C" w:rsidRDefault="001F66A1" w:rsidP="001F66A1">
      <w:pPr>
        <w:widowControl w:val="0"/>
        <w:jc w:val="center"/>
        <w:outlineLvl w:val="0"/>
        <w:rPr>
          <w:rFonts w:ascii="Arial" w:hAnsi="Arial" w:cs="Arial"/>
          <w:b/>
          <w:sz w:val="20"/>
          <w:szCs w:val="20"/>
          <w:lang w:val="es-ES_tradnl"/>
        </w:rPr>
      </w:pPr>
      <w:r w:rsidRPr="00301E5C">
        <w:rPr>
          <w:rFonts w:ascii="Arial" w:hAnsi="Arial" w:cs="Arial"/>
          <w:sz w:val="20"/>
          <w:szCs w:val="20"/>
          <w:lang w:val="es-ES_tradnl"/>
        </w:rPr>
        <w:br w:type="page"/>
      </w:r>
    </w:p>
    <w:p w:rsidR="008B7525" w:rsidRPr="00301E5C" w:rsidRDefault="008B7525" w:rsidP="008B7525">
      <w:pPr>
        <w:pStyle w:val="TitleA"/>
        <w:widowControl w:val="0"/>
        <w:tabs>
          <w:tab w:val="clear" w:pos="1440"/>
          <w:tab w:val="left" w:pos="550"/>
        </w:tabs>
        <w:ind w:left="1080"/>
        <w:jc w:val="left"/>
        <w:rPr>
          <w:rFonts w:ascii="Arial" w:hAnsi="Arial" w:cs="Arial"/>
          <w:b/>
          <w:color w:val="auto"/>
          <w:sz w:val="20"/>
          <w:szCs w:val="20"/>
          <w:lang w:val="es-ES_tradnl" w:eastAsia="es-PE"/>
        </w:rPr>
      </w:pPr>
    </w:p>
    <w:p w:rsidR="009B623C" w:rsidRPr="00301E5C" w:rsidRDefault="008B7525">
      <w:pPr>
        <w:spacing w:after="0" w:line="240" w:lineRule="auto"/>
        <w:rPr>
          <w:rFonts w:ascii="Arial" w:hAnsi="Arial" w:cs="Arial"/>
          <w:b/>
          <w:color w:val="auto"/>
          <w:sz w:val="20"/>
          <w:szCs w:val="20"/>
          <w:lang w:val="es-ES_tradnl" w:eastAsia="es-PE"/>
        </w:rPr>
      </w:pPr>
      <w:r w:rsidRPr="00301E5C">
        <w:rPr>
          <w:rFonts w:ascii="Arial" w:hAnsi="Arial" w:cs="Arial"/>
          <w:b/>
          <w:color w:val="auto"/>
          <w:sz w:val="20"/>
          <w:szCs w:val="20"/>
          <w:lang w:val="es-ES_tradnl" w:eastAsia="es-PE"/>
        </w:rPr>
        <w:br w:type="page"/>
      </w:r>
    </w:p>
    <w:tbl>
      <w:tblPr>
        <w:tblpPr w:leftFromText="180" w:rightFromText="180" w:horzAnchor="margin" w:tblpY="881"/>
        <w:tblW w:w="5739" w:type="pct"/>
        <w:tblLayout w:type="fixed"/>
        <w:tblLook w:val="01E0" w:firstRow="1" w:lastRow="1" w:firstColumn="1" w:lastColumn="1" w:noHBand="0" w:noVBand="0"/>
      </w:tblPr>
      <w:tblGrid>
        <w:gridCol w:w="134"/>
        <w:gridCol w:w="116"/>
        <w:gridCol w:w="1207"/>
        <w:gridCol w:w="44"/>
        <w:gridCol w:w="7669"/>
        <w:gridCol w:w="839"/>
      </w:tblGrid>
      <w:tr w:rsidR="009B623C" w:rsidRPr="009B623C" w:rsidTr="009162EB">
        <w:trPr>
          <w:gridAfter w:val="1"/>
          <w:wAfter w:w="419" w:type="pct"/>
          <w:cantSplit/>
          <w:trHeight w:val="170"/>
        </w:trPr>
        <w:tc>
          <w:tcPr>
            <w:tcW w:w="4581" w:type="pct"/>
            <w:gridSpan w:val="5"/>
            <w:shd w:val="clear" w:color="auto" w:fill="C0C0C0"/>
            <w:vAlign w:val="center"/>
          </w:tcPr>
          <w:p w:rsidR="009B623C" w:rsidRPr="009B623C" w:rsidRDefault="009B623C" w:rsidP="009162EB">
            <w:pPr>
              <w:spacing w:before="20" w:after="20" w:line="240" w:lineRule="auto"/>
              <w:jc w:val="center"/>
              <w:rPr>
                <w:rFonts w:ascii="Arial" w:eastAsia="Arial Unicode MS" w:hAnsi="Arial" w:cs="Arial"/>
                <w:b/>
                <w:bCs/>
                <w:smallCaps/>
                <w:color w:val="auto"/>
                <w:szCs w:val="22"/>
                <w:lang w:val="es-ES"/>
              </w:rPr>
            </w:pPr>
            <w:r w:rsidRPr="009B623C">
              <w:rPr>
                <w:rFonts w:ascii="Arial" w:eastAsia="Arial Unicode MS" w:hAnsi="Arial" w:cs="Arial"/>
                <w:b/>
                <w:bCs/>
                <w:smallCaps/>
                <w:color w:val="auto"/>
                <w:szCs w:val="22"/>
                <w:lang w:val="es-ES"/>
              </w:rPr>
              <w:lastRenderedPageBreak/>
              <w:t>Siglas y Abreviaturas</w:t>
            </w:r>
          </w:p>
        </w:tc>
      </w:tr>
      <w:tr w:rsidR="009B623C" w:rsidRPr="009B623C" w:rsidTr="009162EB">
        <w:trPr>
          <w:gridAfter w:val="1"/>
          <w:wAfter w:w="419" w:type="pct"/>
          <w:cantSplit/>
        </w:trPr>
        <w:tc>
          <w:tcPr>
            <w:tcW w:w="125" w:type="pct"/>
            <w:gridSpan w:val="2"/>
          </w:tcPr>
          <w:p w:rsidR="009B623C" w:rsidRPr="009B623C" w:rsidRDefault="009B623C" w:rsidP="009162EB">
            <w:pPr>
              <w:spacing w:after="0" w:line="240" w:lineRule="auto"/>
              <w:rPr>
                <w:rFonts w:ascii="Arial" w:eastAsia="Times New Roman" w:hAnsi="Arial" w:cs="Arial"/>
                <w:caps/>
                <w:color w:val="auto"/>
                <w:sz w:val="19"/>
                <w:szCs w:val="19"/>
                <w:lang w:val="es-ES"/>
              </w:rPr>
            </w:pPr>
          </w:p>
        </w:tc>
        <w:tc>
          <w:tcPr>
            <w:tcW w:w="603" w:type="pct"/>
            <w:vAlign w:val="bottom"/>
          </w:tcPr>
          <w:p w:rsidR="009B623C" w:rsidRPr="009B623C" w:rsidRDefault="009B623C" w:rsidP="009162EB">
            <w:pPr>
              <w:spacing w:before="20" w:after="20" w:line="240" w:lineRule="auto"/>
              <w:ind w:hanging="108"/>
              <w:rPr>
                <w:rFonts w:ascii="Arial" w:eastAsia="Times New Roman" w:hAnsi="Arial" w:cs="Arial"/>
                <w:color w:val="auto"/>
                <w:sz w:val="19"/>
                <w:szCs w:val="19"/>
                <w:lang w:val="es-ES"/>
              </w:rPr>
            </w:pPr>
          </w:p>
        </w:tc>
        <w:tc>
          <w:tcPr>
            <w:tcW w:w="3853" w:type="pct"/>
            <w:gridSpan w:val="2"/>
          </w:tcPr>
          <w:p w:rsidR="009B623C" w:rsidRPr="009B623C" w:rsidRDefault="009B623C" w:rsidP="009162EB">
            <w:pPr>
              <w:spacing w:before="20" w:after="20" w:line="240" w:lineRule="auto"/>
              <w:ind w:hanging="108"/>
              <w:rPr>
                <w:rFonts w:ascii="Arial" w:eastAsia="Times New Roman" w:hAnsi="Arial" w:cs="Arial"/>
                <w:color w:val="auto"/>
                <w:sz w:val="19"/>
                <w:szCs w:val="19"/>
                <w:lang w:val="es-ES"/>
              </w:rPr>
            </w:pPr>
          </w:p>
        </w:tc>
      </w:tr>
      <w:tr w:rsidR="009B623C" w:rsidRPr="009B623C" w:rsidTr="009162EB">
        <w:trPr>
          <w:gridAfter w:val="1"/>
          <w:wAfter w:w="419" w:type="pct"/>
          <w:cantSplit/>
          <w:trHeight w:val="106"/>
        </w:trPr>
        <w:tc>
          <w:tcPr>
            <w:tcW w:w="125" w:type="pct"/>
            <w:gridSpan w:val="2"/>
          </w:tcPr>
          <w:p w:rsidR="009B623C" w:rsidRPr="009B623C" w:rsidRDefault="009B623C" w:rsidP="009162EB">
            <w:pPr>
              <w:spacing w:after="0" w:line="240" w:lineRule="auto"/>
              <w:rPr>
                <w:rFonts w:ascii="Arial" w:eastAsia="Times New Roman" w:hAnsi="Arial" w:cs="Arial"/>
                <w:caps/>
                <w:color w:val="auto"/>
                <w:sz w:val="19"/>
                <w:szCs w:val="19"/>
                <w:lang w:val="es-ES"/>
              </w:rPr>
            </w:pPr>
          </w:p>
        </w:tc>
        <w:tc>
          <w:tcPr>
            <w:tcW w:w="603" w:type="pct"/>
            <w:vAlign w:val="bottom"/>
          </w:tcPr>
          <w:p w:rsidR="009B623C" w:rsidRPr="009B623C" w:rsidRDefault="009B623C" w:rsidP="009162EB">
            <w:pPr>
              <w:spacing w:before="20" w:after="20" w:line="240" w:lineRule="auto"/>
              <w:ind w:hanging="108"/>
              <w:rPr>
                <w:rFonts w:ascii="Arial" w:eastAsia="Times New Roman" w:hAnsi="Arial" w:cs="Arial"/>
                <w:color w:val="auto"/>
                <w:sz w:val="19"/>
                <w:szCs w:val="19"/>
                <w:lang w:val="es-ES"/>
              </w:rPr>
            </w:pPr>
          </w:p>
        </w:tc>
        <w:tc>
          <w:tcPr>
            <w:tcW w:w="3853" w:type="pct"/>
            <w:gridSpan w:val="2"/>
          </w:tcPr>
          <w:p w:rsidR="009B623C" w:rsidRPr="009B623C" w:rsidDel="00CB3CBD" w:rsidRDefault="009B623C" w:rsidP="009162EB">
            <w:pPr>
              <w:spacing w:before="20" w:after="20" w:line="240" w:lineRule="auto"/>
              <w:ind w:left="-17" w:firstLine="17"/>
              <w:rPr>
                <w:rFonts w:ascii="Arial" w:eastAsia="Times New Roman" w:hAnsi="Arial" w:cs="Arial"/>
                <w:color w:val="auto"/>
                <w:sz w:val="19"/>
                <w:szCs w:val="19"/>
                <w:lang w:val="es-ES"/>
              </w:rPr>
            </w:pPr>
          </w:p>
        </w:tc>
      </w:tr>
      <w:tr w:rsidR="009B623C" w:rsidRPr="009B623C" w:rsidTr="009162EB">
        <w:trPr>
          <w:gridAfter w:val="1"/>
          <w:wAfter w:w="419" w:type="pct"/>
          <w:cantSplit/>
        </w:trPr>
        <w:tc>
          <w:tcPr>
            <w:tcW w:w="125" w:type="pct"/>
            <w:gridSpan w:val="2"/>
          </w:tcPr>
          <w:p w:rsidR="009B623C" w:rsidRPr="009B623C" w:rsidRDefault="009B623C" w:rsidP="009162EB">
            <w:pPr>
              <w:spacing w:after="0" w:line="240" w:lineRule="auto"/>
              <w:rPr>
                <w:rFonts w:ascii="Arial" w:eastAsia="Times New Roman" w:hAnsi="Arial" w:cs="Arial"/>
                <w:caps/>
                <w:color w:val="auto"/>
                <w:sz w:val="19"/>
                <w:szCs w:val="19"/>
                <w:lang w:val="es-ES"/>
              </w:rPr>
            </w:pPr>
          </w:p>
        </w:tc>
        <w:tc>
          <w:tcPr>
            <w:tcW w:w="603" w:type="pct"/>
            <w:vAlign w:val="bottom"/>
          </w:tcPr>
          <w:p w:rsidR="009B623C" w:rsidRPr="00921558" w:rsidRDefault="009B623C"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BID</w:t>
            </w:r>
          </w:p>
        </w:tc>
        <w:tc>
          <w:tcPr>
            <w:tcW w:w="3853" w:type="pct"/>
            <w:gridSpan w:val="2"/>
          </w:tcPr>
          <w:p w:rsidR="009B623C" w:rsidRPr="00921558" w:rsidRDefault="009B623C"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Banco Interamericano de Desarrollo</w:t>
            </w:r>
          </w:p>
        </w:tc>
      </w:tr>
      <w:tr w:rsidR="00921558" w:rsidRPr="00921558"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COP</w:t>
            </w:r>
            <w:r w:rsidRPr="00921558">
              <w:rPr>
                <w:rFonts w:ascii="Arial" w:eastAsia="Times New Roman" w:hAnsi="Arial" w:cs="Arial"/>
                <w:color w:val="auto"/>
                <w:sz w:val="20"/>
                <w:szCs w:val="20"/>
                <w:lang w:val="es-ES"/>
              </w:rPr>
              <w:tab/>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Pesos colombianos</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CT</w:t>
            </w:r>
            <w:r w:rsidRPr="00921558">
              <w:rPr>
                <w:rFonts w:ascii="Arial" w:eastAsia="Times New Roman" w:hAnsi="Arial" w:cs="Arial"/>
                <w:color w:val="auto"/>
                <w:sz w:val="20"/>
                <w:szCs w:val="20"/>
                <w:lang w:val="es-ES"/>
              </w:rPr>
              <w:tab/>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Cooperación Técnica</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CTF</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Fondo de Tecnología Limpia (CTF por sus siglas en inglés)</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EE</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Eficiencia Energética</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_tradnl"/>
              </w:rPr>
              <w:t>ER</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Energía Renovable</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FENOGE</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Fondo de Energías No Convencionales y Gestión Eficiente de la Energía</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FNCER</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Fuentes No Convencionales de Energía Renovable</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GD</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Gestión de la Demanda</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GEI</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Gases Efecto Invernadero</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_tradnl"/>
              </w:rPr>
              <w:t>Gobierno</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Gobierno de Colombia</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IGAS</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Informe de Gestión Ambiental y Social</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MGAS</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Marco de Gestión Ambiental y Social</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_tradnl"/>
              </w:rPr>
              <w:t>MME</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Ministerio de Minas y Energía</w:t>
            </w:r>
          </w:p>
        </w:tc>
      </w:tr>
      <w:tr w:rsidR="00D72CB0" w:rsidRPr="009B623C" w:rsidTr="009162EB">
        <w:trPr>
          <w:gridAfter w:val="1"/>
          <w:wAfter w:w="419" w:type="pct"/>
          <w:cantSplit/>
        </w:trPr>
        <w:tc>
          <w:tcPr>
            <w:tcW w:w="125" w:type="pct"/>
            <w:gridSpan w:val="2"/>
          </w:tcPr>
          <w:p w:rsidR="00D72CB0" w:rsidRPr="009B623C" w:rsidRDefault="00D72CB0" w:rsidP="009162EB">
            <w:pPr>
              <w:spacing w:after="0" w:line="240" w:lineRule="auto"/>
              <w:rPr>
                <w:rFonts w:ascii="Arial" w:eastAsia="Times New Roman" w:hAnsi="Arial" w:cs="Arial"/>
                <w:caps/>
                <w:color w:val="auto"/>
                <w:sz w:val="19"/>
                <w:szCs w:val="19"/>
                <w:lang w:val="es-ES"/>
              </w:rPr>
            </w:pPr>
          </w:p>
        </w:tc>
        <w:tc>
          <w:tcPr>
            <w:tcW w:w="603" w:type="pct"/>
            <w:vAlign w:val="bottom"/>
          </w:tcPr>
          <w:p w:rsidR="00D72CB0" w:rsidRPr="00921558" w:rsidRDefault="00D72CB0" w:rsidP="009162EB">
            <w:pPr>
              <w:spacing w:before="20" w:after="20" w:line="240" w:lineRule="auto"/>
              <w:ind w:hanging="108"/>
              <w:rPr>
                <w:rFonts w:ascii="Arial" w:eastAsia="Times New Roman" w:hAnsi="Arial" w:cs="Arial"/>
                <w:color w:val="auto"/>
                <w:sz w:val="20"/>
                <w:szCs w:val="20"/>
                <w:lang w:val="es-ES_tradnl"/>
              </w:rPr>
            </w:pPr>
            <w:r>
              <w:rPr>
                <w:rFonts w:ascii="Arial" w:eastAsia="Times New Roman" w:hAnsi="Arial" w:cs="Arial"/>
                <w:color w:val="auto"/>
                <w:sz w:val="20"/>
                <w:szCs w:val="20"/>
                <w:lang w:val="es-ES_tradnl"/>
              </w:rPr>
              <w:t>MR</w:t>
            </w:r>
          </w:p>
        </w:tc>
        <w:tc>
          <w:tcPr>
            <w:tcW w:w="3853" w:type="pct"/>
            <w:gridSpan w:val="2"/>
          </w:tcPr>
          <w:p w:rsidR="00D72CB0" w:rsidRPr="00921558" w:rsidRDefault="00D72CB0" w:rsidP="009162EB">
            <w:pPr>
              <w:spacing w:before="20" w:after="20" w:line="240" w:lineRule="auto"/>
              <w:ind w:left="-17" w:firstLine="17"/>
              <w:rPr>
                <w:rFonts w:ascii="Arial" w:eastAsia="Times New Roman" w:hAnsi="Arial" w:cs="Arial"/>
                <w:color w:val="auto"/>
                <w:sz w:val="20"/>
                <w:szCs w:val="20"/>
                <w:lang w:val="es-ES"/>
              </w:rPr>
            </w:pPr>
            <w:r>
              <w:rPr>
                <w:rFonts w:ascii="Arial" w:eastAsia="Times New Roman" w:hAnsi="Arial" w:cs="Arial"/>
                <w:color w:val="auto"/>
                <w:sz w:val="20"/>
                <w:szCs w:val="20"/>
                <w:lang w:val="es-ES"/>
              </w:rPr>
              <w:t>Matriz de Resultados</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OE</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Organismo Ejecutor</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PA</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Plan de Adquisiciones</w:t>
            </w:r>
          </w:p>
        </w:tc>
      </w:tr>
      <w:tr w:rsidR="003556FD" w:rsidRPr="00DF552D" w:rsidTr="009162EB">
        <w:trPr>
          <w:gridAfter w:val="1"/>
          <w:wAfter w:w="419" w:type="pct"/>
          <w:cantSplit/>
        </w:trPr>
        <w:tc>
          <w:tcPr>
            <w:tcW w:w="125" w:type="pct"/>
            <w:gridSpan w:val="2"/>
          </w:tcPr>
          <w:p w:rsidR="003556FD" w:rsidRPr="009B623C" w:rsidRDefault="003556FD" w:rsidP="009162EB">
            <w:pPr>
              <w:spacing w:after="0" w:line="240" w:lineRule="auto"/>
              <w:rPr>
                <w:rFonts w:ascii="Arial" w:eastAsia="Times New Roman" w:hAnsi="Arial" w:cs="Arial"/>
                <w:caps/>
                <w:color w:val="auto"/>
                <w:sz w:val="19"/>
                <w:szCs w:val="19"/>
                <w:lang w:val="es-ES"/>
              </w:rPr>
            </w:pPr>
          </w:p>
        </w:tc>
        <w:tc>
          <w:tcPr>
            <w:tcW w:w="603" w:type="pct"/>
            <w:vAlign w:val="bottom"/>
          </w:tcPr>
          <w:p w:rsidR="003556FD" w:rsidRPr="00921558" w:rsidRDefault="003556FD" w:rsidP="009162EB">
            <w:pPr>
              <w:spacing w:before="20" w:after="20" w:line="240" w:lineRule="auto"/>
              <w:ind w:hanging="108"/>
              <w:rPr>
                <w:rFonts w:ascii="Arial" w:eastAsia="Times New Roman" w:hAnsi="Arial" w:cs="Arial"/>
                <w:color w:val="auto"/>
                <w:sz w:val="20"/>
                <w:szCs w:val="20"/>
                <w:lang w:val="es-ES_tradnl"/>
              </w:rPr>
            </w:pPr>
            <w:r>
              <w:rPr>
                <w:rFonts w:ascii="Arial" w:eastAsia="Times New Roman" w:hAnsi="Arial" w:cs="Arial"/>
                <w:color w:val="auto"/>
                <w:sz w:val="20"/>
                <w:szCs w:val="20"/>
                <w:lang w:val="es-ES_tradnl"/>
              </w:rPr>
              <w:t>PCR</w:t>
            </w:r>
          </w:p>
        </w:tc>
        <w:tc>
          <w:tcPr>
            <w:tcW w:w="3853" w:type="pct"/>
            <w:gridSpan w:val="2"/>
          </w:tcPr>
          <w:p w:rsidR="003556FD" w:rsidRPr="003556FD" w:rsidRDefault="003556FD" w:rsidP="009162EB">
            <w:pPr>
              <w:spacing w:before="20" w:after="20" w:line="240" w:lineRule="auto"/>
              <w:ind w:left="-17" w:firstLine="17"/>
              <w:rPr>
                <w:rFonts w:ascii="Arial" w:eastAsia="Times New Roman" w:hAnsi="Arial" w:cs="Arial"/>
                <w:color w:val="auto"/>
                <w:sz w:val="20"/>
                <w:szCs w:val="20"/>
                <w:lang w:val="fr-FR"/>
              </w:rPr>
            </w:pPr>
            <w:r w:rsidRPr="003556FD">
              <w:rPr>
                <w:rFonts w:ascii="Arial" w:eastAsia="Times New Roman" w:hAnsi="Arial" w:cs="Arial"/>
                <w:i/>
                <w:color w:val="auto"/>
                <w:sz w:val="20"/>
                <w:szCs w:val="20"/>
                <w:lang w:val="fr-FR"/>
              </w:rPr>
              <w:t xml:space="preserve">Project </w:t>
            </w:r>
            <w:proofErr w:type="spellStart"/>
            <w:r w:rsidRPr="003556FD">
              <w:rPr>
                <w:rFonts w:ascii="Arial" w:eastAsia="Times New Roman" w:hAnsi="Arial" w:cs="Arial"/>
                <w:i/>
                <w:color w:val="auto"/>
                <w:sz w:val="20"/>
                <w:szCs w:val="20"/>
                <w:lang w:val="fr-FR"/>
              </w:rPr>
              <w:t>Completion</w:t>
            </w:r>
            <w:proofErr w:type="spellEnd"/>
            <w:r w:rsidRPr="003556FD">
              <w:rPr>
                <w:rFonts w:ascii="Arial" w:eastAsia="Times New Roman" w:hAnsi="Arial" w:cs="Arial"/>
                <w:i/>
                <w:color w:val="auto"/>
                <w:sz w:val="20"/>
                <w:szCs w:val="20"/>
                <w:lang w:val="fr-FR"/>
              </w:rPr>
              <w:t xml:space="preserve"> Report</w:t>
            </w:r>
            <w:r w:rsidRPr="003556FD">
              <w:rPr>
                <w:rFonts w:ascii="Arial" w:eastAsia="Times New Roman" w:hAnsi="Arial" w:cs="Arial"/>
                <w:color w:val="auto"/>
                <w:sz w:val="20"/>
                <w:szCs w:val="20"/>
                <w:lang w:val="fr-FR"/>
              </w:rPr>
              <w:t xml:space="preserve"> - </w:t>
            </w:r>
            <w:r w:rsidRPr="003556FD">
              <w:rPr>
                <w:rFonts w:ascii="Arial" w:hAnsi="Arial" w:cs="Arial"/>
                <w:lang w:val="fr-FR"/>
              </w:rPr>
              <w:t xml:space="preserve"> </w:t>
            </w:r>
            <w:r w:rsidRPr="00AA1FC6">
              <w:rPr>
                <w:rFonts w:ascii="Arial" w:eastAsia="Times New Roman" w:hAnsi="Arial" w:cs="Arial"/>
                <w:color w:val="auto"/>
                <w:sz w:val="20"/>
                <w:szCs w:val="20"/>
                <w:lang w:val="fr-FR"/>
              </w:rPr>
              <w:t xml:space="preserve">Informe de </w:t>
            </w:r>
            <w:proofErr w:type="spellStart"/>
            <w:r w:rsidRPr="00AA1FC6">
              <w:rPr>
                <w:rFonts w:ascii="Arial" w:eastAsia="Times New Roman" w:hAnsi="Arial" w:cs="Arial"/>
                <w:color w:val="auto"/>
                <w:sz w:val="20"/>
                <w:szCs w:val="20"/>
                <w:lang w:val="fr-FR"/>
              </w:rPr>
              <w:t>Cierre</w:t>
            </w:r>
            <w:proofErr w:type="spellEnd"/>
            <w:r w:rsidRPr="00AA1FC6">
              <w:rPr>
                <w:rFonts w:ascii="Arial" w:eastAsia="Times New Roman" w:hAnsi="Arial" w:cs="Arial"/>
                <w:color w:val="auto"/>
                <w:sz w:val="20"/>
                <w:szCs w:val="20"/>
                <w:lang w:val="fr-FR"/>
              </w:rPr>
              <w:t xml:space="preserve"> del </w:t>
            </w:r>
            <w:proofErr w:type="spellStart"/>
            <w:r w:rsidRPr="00AA1FC6">
              <w:rPr>
                <w:rFonts w:ascii="Arial" w:eastAsia="Times New Roman" w:hAnsi="Arial" w:cs="Arial"/>
                <w:color w:val="auto"/>
                <w:sz w:val="20"/>
                <w:szCs w:val="20"/>
                <w:lang w:val="fr-FR"/>
              </w:rPr>
              <w:t>Programa</w:t>
            </w:r>
            <w:proofErr w:type="spellEnd"/>
          </w:p>
        </w:tc>
      </w:tr>
      <w:tr w:rsidR="00921558" w:rsidRPr="009B623C" w:rsidTr="009162EB">
        <w:trPr>
          <w:gridAfter w:val="1"/>
          <w:wAfter w:w="419" w:type="pct"/>
          <w:cantSplit/>
        </w:trPr>
        <w:tc>
          <w:tcPr>
            <w:tcW w:w="125" w:type="pct"/>
            <w:gridSpan w:val="2"/>
          </w:tcPr>
          <w:p w:rsidR="00921558" w:rsidRPr="003556FD" w:rsidRDefault="00921558" w:rsidP="009162EB">
            <w:pPr>
              <w:spacing w:after="0" w:line="240" w:lineRule="auto"/>
              <w:rPr>
                <w:rFonts w:ascii="Arial" w:eastAsia="Times New Roman" w:hAnsi="Arial" w:cs="Arial"/>
                <w:caps/>
                <w:color w:val="auto"/>
                <w:sz w:val="19"/>
                <w:szCs w:val="19"/>
                <w:lang w:val="fr-FR"/>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PEP</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Plan de Ejecución Plurianual</w:t>
            </w:r>
          </w:p>
        </w:tc>
      </w:tr>
      <w:tr w:rsidR="008372CC" w:rsidRPr="00DF552D" w:rsidTr="009162EB">
        <w:trPr>
          <w:gridAfter w:val="1"/>
          <w:wAfter w:w="419" w:type="pct"/>
          <w:cantSplit/>
        </w:trPr>
        <w:tc>
          <w:tcPr>
            <w:tcW w:w="125" w:type="pct"/>
            <w:gridSpan w:val="2"/>
          </w:tcPr>
          <w:p w:rsidR="008372CC" w:rsidRPr="009B623C" w:rsidRDefault="008372CC" w:rsidP="009162EB">
            <w:pPr>
              <w:spacing w:after="0" w:line="240" w:lineRule="auto"/>
              <w:rPr>
                <w:rFonts w:ascii="Arial" w:eastAsia="Times New Roman" w:hAnsi="Arial" w:cs="Arial"/>
                <w:caps/>
                <w:color w:val="auto"/>
                <w:sz w:val="19"/>
                <w:szCs w:val="19"/>
                <w:lang w:val="es-ES"/>
              </w:rPr>
            </w:pPr>
          </w:p>
        </w:tc>
        <w:tc>
          <w:tcPr>
            <w:tcW w:w="603" w:type="pct"/>
            <w:vAlign w:val="bottom"/>
          </w:tcPr>
          <w:p w:rsidR="008372CC" w:rsidRPr="00921558" w:rsidRDefault="008372CC" w:rsidP="009162EB">
            <w:pPr>
              <w:spacing w:before="20" w:after="20" w:line="240" w:lineRule="auto"/>
              <w:ind w:hanging="108"/>
              <w:rPr>
                <w:rFonts w:ascii="Arial" w:eastAsia="Times New Roman" w:hAnsi="Arial" w:cs="Arial"/>
                <w:color w:val="auto"/>
                <w:sz w:val="20"/>
                <w:szCs w:val="20"/>
                <w:lang w:val="es-ES_tradnl"/>
              </w:rPr>
            </w:pPr>
            <w:r>
              <w:rPr>
                <w:rFonts w:ascii="Arial" w:eastAsia="Times New Roman" w:hAnsi="Arial" w:cs="Arial"/>
                <w:color w:val="auto"/>
                <w:sz w:val="20"/>
                <w:szCs w:val="20"/>
                <w:lang w:val="es-ES_tradnl"/>
              </w:rPr>
              <w:t>PGAS</w:t>
            </w:r>
          </w:p>
        </w:tc>
        <w:tc>
          <w:tcPr>
            <w:tcW w:w="3853" w:type="pct"/>
            <w:gridSpan w:val="2"/>
          </w:tcPr>
          <w:p w:rsidR="008372CC" w:rsidRPr="00921558" w:rsidRDefault="008372CC" w:rsidP="009162EB">
            <w:pPr>
              <w:spacing w:before="20" w:after="20" w:line="240" w:lineRule="auto"/>
              <w:ind w:left="-17" w:firstLine="17"/>
              <w:rPr>
                <w:rFonts w:ascii="Arial" w:eastAsia="Times New Roman" w:hAnsi="Arial" w:cs="Arial"/>
                <w:color w:val="auto"/>
                <w:sz w:val="20"/>
                <w:szCs w:val="20"/>
                <w:lang w:val="es-ES"/>
              </w:rPr>
            </w:pPr>
            <w:r>
              <w:rPr>
                <w:rFonts w:ascii="Arial" w:eastAsia="Times New Roman" w:hAnsi="Arial" w:cs="Arial"/>
                <w:color w:val="auto"/>
                <w:sz w:val="20"/>
                <w:szCs w:val="20"/>
                <w:lang w:val="es-ES"/>
              </w:rPr>
              <w:t>Plan de Gestión Ambiental y Social</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vAlign w:val="bottom"/>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POA</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Plan Operativo Anual</w:t>
            </w:r>
          </w:p>
        </w:tc>
      </w:tr>
      <w:tr w:rsidR="003556FD" w:rsidRPr="00DF552D" w:rsidTr="009162EB">
        <w:trPr>
          <w:gridAfter w:val="1"/>
          <w:wAfter w:w="419" w:type="pct"/>
          <w:cantSplit/>
        </w:trPr>
        <w:tc>
          <w:tcPr>
            <w:tcW w:w="125" w:type="pct"/>
            <w:gridSpan w:val="2"/>
          </w:tcPr>
          <w:p w:rsidR="003556FD" w:rsidRPr="009B623C" w:rsidRDefault="003556FD" w:rsidP="009162EB">
            <w:pPr>
              <w:spacing w:after="0" w:line="240" w:lineRule="auto"/>
              <w:rPr>
                <w:rFonts w:ascii="Arial" w:eastAsia="Times New Roman" w:hAnsi="Arial" w:cs="Arial"/>
                <w:caps/>
                <w:color w:val="auto"/>
                <w:sz w:val="19"/>
                <w:szCs w:val="19"/>
                <w:lang w:val="es-ES"/>
              </w:rPr>
            </w:pPr>
          </w:p>
        </w:tc>
        <w:tc>
          <w:tcPr>
            <w:tcW w:w="603" w:type="pct"/>
          </w:tcPr>
          <w:p w:rsidR="003556FD" w:rsidRPr="00921558" w:rsidRDefault="003556FD" w:rsidP="009162EB">
            <w:pPr>
              <w:spacing w:before="20" w:after="20" w:line="240" w:lineRule="auto"/>
              <w:ind w:hanging="108"/>
              <w:rPr>
                <w:rFonts w:ascii="Arial" w:eastAsia="Times New Roman" w:hAnsi="Arial" w:cs="Arial"/>
                <w:color w:val="auto"/>
                <w:sz w:val="20"/>
                <w:szCs w:val="20"/>
                <w:lang w:val="es-ES_tradnl"/>
              </w:rPr>
            </w:pPr>
            <w:r>
              <w:rPr>
                <w:rFonts w:ascii="Arial" w:eastAsia="Times New Roman" w:hAnsi="Arial" w:cs="Arial"/>
                <w:color w:val="auto"/>
                <w:sz w:val="20"/>
                <w:szCs w:val="20"/>
                <w:lang w:val="es-ES_tradnl"/>
              </w:rPr>
              <w:t>PSE</w:t>
            </w:r>
          </w:p>
        </w:tc>
        <w:tc>
          <w:tcPr>
            <w:tcW w:w="3853" w:type="pct"/>
            <w:gridSpan w:val="2"/>
          </w:tcPr>
          <w:p w:rsidR="003556FD" w:rsidRPr="00921558" w:rsidRDefault="003556FD" w:rsidP="009162EB">
            <w:pPr>
              <w:spacing w:before="20" w:after="20" w:line="240" w:lineRule="auto"/>
              <w:ind w:left="-17" w:firstLine="17"/>
              <w:rPr>
                <w:rFonts w:ascii="Arial" w:eastAsia="Times New Roman" w:hAnsi="Arial" w:cs="Arial"/>
                <w:color w:val="auto"/>
                <w:sz w:val="20"/>
                <w:szCs w:val="20"/>
                <w:lang w:val="es-ES"/>
              </w:rPr>
            </w:pPr>
            <w:r>
              <w:rPr>
                <w:rFonts w:ascii="Arial" w:eastAsia="Times New Roman" w:hAnsi="Arial" w:cs="Arial"/>
                <w:color w:val="auto"/>
                <w:sz w:val="20"/>
                <w:szCs w:val="20"/>
                <w:lang w:val="es-ES_tradnl"/>
              </w:rPr>
              <w:t>Plan de Seguimiento y Evaluación</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ROP</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Reglamento Operativo del Programa</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Pr>
                <w:rFonts w:ascii="Arial" w:eastAsia="Times New Roman" w:hAnsi="Arial" w:cs="Arial"/>
                <w:color w:val="auto"/>
                <w:sz w:val="20"/>
                <w:szCs w:val="20"/>
                <w:lang w:val="es-ES_tradnl"/>
              </w:rPr>
              <w:t>SAPSC</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_tradnl"/>
              </w:rPr>
              <w:t>San Andrés, Providencia y Santa Catalina</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_tradnl"/>
              </w:rPr>
              <w:t>SIN</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Sistema Interconectado Nacional</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SSPD</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Superintendencia de Servicios Públicos Domiciliarios</w:t>
            </w:r>
          </w:p>
        </w:tc>
      </w:tr>
      <w:tr w:rsidR="00921558" w:rsidRPr="009B623C"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es-ES_tradnl"/>
              </w:rPr>
            </w:pPr>
            <w:r w:rsidRPr="00921558">
              <w:rPr>
                <w:rFonts w:ascii="Arial" w:eastAsia="Times New Roman" w:hAnsi="Arial" w:cs="Arial"/>
                <w:color w:val="auto"/>
                <w:sz w:val="20"/>
                <w:szCs w:val="20"/>
                <w:lang w:val="es-ES_tradnl"/>
              </w:rPr>
              <w:t>TIR</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Tasa Interna de Retorno Financiero (TIR)</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_tradnl"/>
              </w:rPr>
              <w:t>UPME</w:t>
            </w:r>
          </w:p>
        </w:tc>
        <w:tc>
          <w:tcPr>
            <w:tcW w:w="3853" w:type="pct"/>
            <w:gridSpan w:val="2"/>
          </w:tcPr>
          <w:p w:rsidR="00921558" w:rsidRPr="00921558" w:rsidRDefault="00921558" w:rsidP="009162EB">
            <w:pPr>
              <w:spacing w:before="20" w:after="20" w:line="240" w:lineRule="auto"/>
              <w:ind w:left="-17" w:firstLine="17"/>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
              </w:rPr>
              <w:t>Unidad de Planeación Minero Energética</w:t>
            </w:r>
          </w:p>
        </w:tc>
      </w:tr>
      <w:tr w:rsidR="00921558" w:rsidRPr="00DF552D" w:rsidTr="009162EB">
        <w:trPr>
          <w:gridAfter w:val="1"/>
          <w:wAfter w:w="419" w:type="pct"/>
          <w:cantSplit/>
          <w:trHeight w:val="87"/>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es-ES"/>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es-ES"/>
              </w:rPr>
            </w:pPr>
            <w:r w:rsidRPr="00921558">
              <w:rPr>
                <w:rFonts w:ascii="Arial" w:eastAsia="Times New Roman" w:hAnsi="Arial" w:cs="Arial"/>
                <w:color w:val="auto"/>
                <w:sz w:val="20"/>
                <w:szCs w:val="20"/>
                <w:lang w:val="es-ES_tradnl"/>
              </w:rPr>
              <w:t>ZNI</w:t>
            </w:r>
          </w:p>
        </w:tc>
        <w:tc>
          <w:tcPr>
            <w:tcW w:w="3853" w:type="pct"/>
            <w:gridSpan w:val="2"/>
          </w:tcPr>
          <w:p w:rsidR="00921558" w:rsidRPr="00AA1FC6" w:rsidRDefault="00921558" w:rsidP="009162EB">
            <w:pPr>
              <w:spacing w:before="20" w:after="20" w:line="240" w:lineRule="auto"/>
              <w:ind w:left="-17" w:firstLine="17"/>
              <w:rPr>
                <w:rFonts w:ascii="Arial" w:eastAsia="Times New Roman" w:hAnsi="Arial" w:cs="Arial"/>
                <w:color w:val="auto"/>
                <w:sz w:val="20"/>
                <w:szCs w:val="20"/>
                <w:lang w:val="pt-BR"/>
              </w:rPr>
            </w:pPr>
            <w:r w:rsidRPr="00AA1FC6">
              <w:rPr>
                <w:rFonts w:ascii="Arial" w:eastAsia="Times New Roman" w:hAnsi="Arial" w:cs="Arial"/>
                <w:color w:val="auto"/>
                <w:sz w:val="20"/>
                <w:szCs w:val="20"/>
                <w:lang w:val="pt-BR"/>
              </w:rPr>
              <w:t>Zona(s) No Interconectada(s)</w:t>
            </w: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pt-BR"/>
              </w:rPr>
            </w:pPr>
          </w:p>
        </w:tc>
        <w:tc>
          <w:tcPr>
            <w:tcW w:w="603" w:type="pct"/>
          </w:tcPr>
          <w:p w:rsidR="00921558" w:rsidRPr="00921558" w:rsidRDefault="00921558" w:rsidP="009162EB">
            <w:pPr>
              <w:spacing w:before="20" w:after="20" w:line="240" w:lineRule="auto"/>
              <w:ind w:hanging="108"/>
              <w:rPr>
                <w:rFonts w:ascii="Arial" w:eastAsia="Times New Roman" w:hAnsi="Arial" w:cs="Arial"/>
                <w:color w:val="auto"/>
                <w:sz w:val="20"/>
                <w:szCs w:val="20"/>
                <w:lang w:val="pt-BR"/>
              </w:rPr>
            </w:pPr>
          </w:p>
        </w:tc>
        <w:tc>
          <w:tcPr>
            <w:tcW w:w="3853" w:type="pct"/>
            <w:gridSpan w:val="2"/>
          </w:tcPr>
          <w:p w:rsidR="00921558" w:rsidRPr="00921558" w:rsidRDefault="00921558" w:rsidP="009162EB">
            <w:pPr>
              <w:spacing w:before="20" w:after="20" w:line="240" w:lineRule="auto"/>
              <w:ind w:hanging="108"/>
              <w:rPr>
                <w:rFonts w:ascii="Arial" w:eastAsia="Times New Roman" w:hAnsi="Arial" w:cs="Arial"/>
                <w:color w:val="auto"/>
                <w:sz w:val="20"/>
                <w:szCs w:val="20"/>
                <w:lang w:val="pt-BR"/>
              </w:rPr>
            </w:pP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pt-BR"/>
              </w:rPr>
            </w:pPr>
          </w:p>
        </w:tc>
        <w:tc>
          <w:tcPr>
            <w:tcW w:w="603" w:type="pct"/>
            <w:vAlign w:val="bottom"/>
          </w:tcPr>
          <w:p w:rsidR="00921558" w:rsidRPr="009B623C" w:rsidRDefault="00921558" w:rsidP="009162EB">
            <w:pPr>
              <w:spacing w:before="20" w:after="20" w:line="240" w:lineRule="auto"/>
              <w:ind w:hanging="108"/>
              <w:rPr>
                <w:rFonts w:ascii="Arial" w:eastAsia="Times New Roman" w:hAnsi="Arial" w:cs="Arial"/>
                <w:color w:val="auto"/>
                <w:sz w:val="19"/>
                <w:szCs w:val="19"/>
                <w:lang w:val="pt-BR"/>
              </w:rPr>
            </w:pPr>
          </w:p>
        </w:tc>
        <w:tc>
          <w:tcPr>
            <w:tcW w:w="3853" w:type="pct"/>
            <w:gridSpan w:val="2"/>
          </w:tcPr>
          <w:p w:rsidR="00921558" w:rsidRPr="009B623C" w:rsidRDefault="00921558" w:rsidP="009162EB">
            <w:pPr>
              <w:spacing w:before="20" w:after="20" w:line="240" w:lineRule="auto"/>
              <w:rPr>
                <w:rFonts w:ascii="Arial" w:eastAsia="Times New Roman" w:hAnsi="Arial" w:cs="Arial"/>
                <w:color w:val="auto"/>
                <w:sz w:val="19"/>
                <w:szCs w:val="19"/>
                <w:lang w:val="pt-BR"/>
              </w:rPr>
            </w:pP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pt-BR"/>
              </w:rPr>
            </w:pPr>
          </w:p>
        </w:tc>
        <w:tc>
          <w:tcPr>
            <w:tcW w:w="603" w:type="pct"/>
            <w:vAlign w:val="bottom"/>
          </w:tcPr>
          <w:p w:rsidR="00921558" w:rsidRPr="009B623C" w:rsidRDefault="00921558" w:rsidP="009162EB">
            <w:pPr>
              <w:spacing w:before="20" w:after="20" w:line="240" w:lineRule="auto"/>
              <w:ind w:hanging="108"/>
              <w:rPr>
                <w:rFonts w:ascii="Arial" w:eastAsia="Times New Roman" w:hAnsi="Arial" w:cs="Arial"/>
                <w:color w:val="auto"/>
                <w:sz w:val="19"/>
                <w:szCs w:val="19"/>
                <w:lang w:val="pt-BR"/>
              </w:rPr>
            </w:pPr>
          </w:p>
        </w:tc>
        <w:tc>
          <w:tcPr>
            <w:tcW w:w="3853" w:type="pct"/>
            <w:gridSpan w:val="2"/>
          </w:tcPr>
          <w:p w:rsidR="00921558" w:rsidRPr="009B623C" w:rsidRDefault="00921558" w:rsidP="009162EB">
            <w:pPr>
              <w:spacing w:before="20" w:after="20" w:line="240" w:lineRule="auto"/>
              <w:ind w:hanging="108"/>
              <w:rPr>
                <w:rFonts w:ascii="Arial" w:eastAsia="Times New Roman" w:hAnsi="Arial" w:cs="Arial"/>
                <w:color w:val="auto"/>
                <w:sz w:val="19"/>
                <w:szCs w:val="19"/>
                <w:lang w:val="pt-BR"/>
              </w:rPr>
            </w:pPr>
          </w:p>
        </w:tc>
      </w:tr>
      <w:tr w:rsidR="00921558" w:rsidRPr="00DF552D" w:rsidTr="009162EB">
        <w:trPr>
          <w:gridAfter w:val="1"/>
          <w:wAfter w:w="419" w:type="pct"/>
          <w:cantSplit/>
        </w:trPr>
        <w:tc>
          <w:tcPr>
            <w:tcW w:w="125" w:type="pct"/>
            <w:gridSpan w:val="2"/>
          </w:tcPr>
          <w:p w:rsidR="00921558" w:rsidRPr="009B623C" w:rsidRDefault="00921558" w:rsidP="009162EB">
            <w:pPr>
              <w:spacing w:after="0" w:line="240" w:lineRule="auto"/>
              <w:rPr>
                <w:rFonts w:ascii="Arial" w:eastAsia="Times New Roman" w:hAnsi="Arial" w:cs="Arial"/>
                <w:caps/>
                <w:color w:val="auto"/>
                <w:sz w:val="19"/>
                <w:szCs w:val="19"/>
                <w:lang w:val="pt-BR"/>
              </w:rPr>
            </w:pPr>
          </w:p>
        </w:tc>
        <w:tc>
          <w:tcPr>
            <w:tcW w:w="603" w:type="pct"/>
            <w:vAlign w:val="bottom"/>
          </w:tcPr>
          <w:p w:rsidR="00921558" w:rsidRPr="009B623C" w:rsidRDefault="00921558" w:rsidP="009162EB">
            <w:pPr>
              <w:spacing w:before="20" w:after="20" w:line="240" w:lineRule="auto"/>
              <w:ind w:hanging="108"/>
              <w:rPr>
                <w:rFonts w:ascii="Arial" w:eastAsia="Times New Roman" w:hAnsi="Arial" w:cs="Arial"/>
                <w:color w:val="auto"/>
                <w:sz w:val="19"/>
                <w:szCs w:val="19"/>
                <w:lang w:val="pt-BR"/>
              </w:rPr>
            </w:pPr>
          </w:p>
        </w:tc>
        <w:tc>
          <w:tcPr>
            <w:tcW w:w="3853" w:type="pct"/>
            <w:gridSpan w:val="2"/>
          </w:tcPr>
          <w:p w:rsidR="00921558" w:rsidRPr="009B623C" w:rsidRDefault="00921558" w:rsidP="009162EB">
            <w:pPr>
              <w:spacing w:before="20" w:after="20" w:line="240" w:lineRule="auto"/>
              <w:ind w:hanging="108"/>
              <w:rPr>
                <w:rFonts w:ascii="Arial" w:eastAsia="Times New Roman" w:hAnsi="Arial" w:cs="Arial"/>
                <w:color w:val="auto"/>
                <w:sz w:val="19"/>
                <w:szCs w:val="19"/>
                <w:lang w:val="pt-BR"/>
              </w:rPr>
            </w:pPr>
          </w:p>
        </w:tc>
      </w:tr>
      <w:tr w:rsidR="00921558" w:rsidRPr="00DF552D" w:rsidTr="009162EB">
        <w:tblPrEx>
          <w:tblCellMar>
            <w:left w:w="0" w:type="dxa"/>
            <w:right w:w="0" w:type="dxa"/>
          </w:tblCellMar>
          <w:tblLook w:val="0000" w:firstRow="0" w:lastRow="0" w:firstColumn="0" w:lastColumn="0" w:noHBand="0" w:noVBand="0"/>
        </w:tblPrEx>
        <w:trPr>
          <w:gridBefore w:val="1"/>
          <w:wBefore w:w="67" w:type="pct"/>
        </w:trPr>
        <w:tc>
          <w:tcPr>
            <w:tcW w:w="683" w:type="pct"/>
            <w:gridSpan w:val="3"/>
            <w:vAlign w:val="bottom"/>
          </w:tcPr>
          <w:p w:rsidR="00921558" w:rsidRPr="009B623C" w:rsidRDefault="00921558" w:rsidP="009162EB">
            <w:pPr>
              <w:spacing w:after="0" w:line="240" w:lineRule="auto"/>
              <w:rPr>
                <w:rFonts w:ascii="Arial" w:eastAsia="Times New Roman" w:hAnsi="Arial" w:cs="Arial"/>
                <w:color w:val="auto"/>
                <w:szCs w:val="22"/>
                <w:lang w:val="pt-BR"/>
              </w:rPr>
            </w:pPr>
          </w:p>
        </w:tc>
        <w:tc>
          <w:tcPr>
            <w:tcW w:w="4250" w:type="pct"/>
            <w:gridSpan w:val="2"/>
          </w:tcPr>
          <w:p w:rsidR="00921558" w:rsidRPr="009B623C" w:rsidRDefault="00921558" w:rsidP="009162EB">
            <w:pPr>
              <w:spacing w:after="0" w:line="240" w:lineRule="auto"/>
              <w:rPr>
                <w:rFonts w:ascii="Arial" w:eastAsia="Times New Roman" w:hAnsi="Arial" w:cs="Arial"/>
                <w:color w:val="auto"/>
                <w:szCs w:val="22"/>
                <w:lang w:val="pt-BR"/>
              </w:rPr>
            </w:pPr>
          </w:p>
        </w:tc>
      </w:tr>
    </w:tbl>
    <w:p w:rsidR="009162EB" w:rsidRPr="00AA1FC6" w:rsidRDefault="009162EB">
      <w:pPr>
        <w:rPr>
          <w:lang w:val="pt-BR"/>
        </w:rPr>
      </w:pPr>
      <w:r w:rsidRPr="00AA1FC6">
        <w:rPr>
          <w:lang w:val="pt-BR"/>
        </w:rPr>
        <w:br w:type="page"/>
      </w:r>
    </w:p>
    <w:p w:rsidR="001F66A1" w:rsidRPr="009137AC" w:rsidRDefault="001F66A1" w:rsidP="009137AC">
      <w:pPr>
        <w:pStyle w:val="TitleA"/>
        <w:widowControl w:val="0"/>
        <w:numPr>
          <w:ilvl w:val="0"/>
          <w:numId w:val="4"/>
        </w:numPr>
        <w:tabs>
          <w:tab w:val="clear" w:pos="1440"/>
          <w:tab w:val="left" w:pos="550"/>
        </w:tabs>
        <w:ind w:hanging="1080"/>
        <w:jc w:val="left"/>
        <w:rPr>
          <w:rFonts w:ascii="Arial" w:hAnsi="Arial" w:cs="Arial"/>
          <w:b/>
          <w:color w:val="auto"/>
          <w:sz w:val="22"/>
          <w:szCs w:val="22"/>
          <w:lang w:val="es-ES_tradnl" w:eastAsia="es-PE"/>
        </w:rPr>
      </w:pPr>
      <w:bookmarkStart w:id="2" w:name="_Toc433913956"/>
      <w:r w:rsidRPr="009137AC">
        <w:rPr>
          <w:rFonts w:ascii="Arial" w:hAnsi="Arial" w:cs="Arial"/>
          <w:b/>
          <w:color w:val="auto"/>
          <w:sz w:val="22"/>
          <w:szCs w:val="22"/>
          <w:lang w:val="es-ES_tradnl" w:eastAsia="es-PE"/>
        </w:rPr>
        <w:lastRenderedPageBreak/>
        <w:t>Introducción</w:t>
      </w:r>
      <w:bookmarkEnd w:id="2"/>
    </w:p>
    <w:p w:rsidR="003556FD" w:rsidRPr="009137AC" w:rsidRDefault="001F66A1" w:rsidP="003556FD">
      <w:pPr>
        <w:pStyle w:val="Heading1"/>
        <w:keepNext w:val="0"/>
        <w:widowControl w:val="0"/>
        <w:numPr>
          <w:ilvl w:val="1"/>
          <w:numId w:val="5"/>
        </w:numPr>
        <w:spacing w:before="120"/>
        <w:ind w:hanging="720"/>
        <w:jc w:val="both"/>
        <w:rPr>
          <w:rFonts w:ascii="Arial" w:hAnsi="Arial" w:cs="Arial"/>
          <w:sz w:val="22"/>
          <w:szCs w:val="22"/>
        </w:rPr>
      </w:pPr>
      <w:r w:rsidRPr="009137AC">
        <w:rPr>
          <w:rFonts w:ascii="Arial" w:hAnsi="Arial" w:cs="Arial"/>
          <w:sz w:val="22"/>
          <w:szCs w:val="22"/>
        </w:rPr>
        <w:t>El propósito de este documento es describir</w:t>
      </w:r>
      <w:r w:rsidR="009B623C" w:rsidRPr="009137AC">
        <w:rPr>
          <w:rFonts w:ascii="Arial" w:hAnsi="Arial" w:cs="Arial"/>
          <w:sz w:val="22"/>
          <w:szCs w:val="22"/>
        </w:rPr>
        <w:t xml:space="preserve"> el proceso de seguimiento </w:t>
      </w:r>
      <w:r w:rsidR="009162EB" w:rsidRPr="009137AC">
        <w:rPr>
          <w:rFonts w:ascii="Arial" w:hAnsi="Arial" w:cs="Arial"/>
          <w:sz w:val="22"/>
          <w:szCs w:val="22"/>
        </w:rPr>
        <w:t xml:space="preserve">y evaluación </w:t>
      </w:r>
      <w:r w:rsidR="009B623C" w:rsidRPr="009137AC">
        <w:rPr>
          <w:rFonts w:ascii="Arial" w:hAnsi="Arial" w:cs="Arial"/>
          <w:sz w:val="22"/>
          <w:szCs w:val="22"/>
        </w:rPr>
        <w:t xml:space="preserve">del Programa de Gestión Eficiente de la  Demanda de Energía en Zonas No Interconectadas – Piloto Archipiélago De San Andrés. </w:t>
      </w:r>
      <w:r w:rsidR="0008234E" w:rsidRPr="009137AC">
        <w:rPr>
          <w:rFonts w:ascii="Arial" w:hAnsi="Arial" w:cs="Arial"/>
          <w:sz w:val="22"/>
          <w:szCs w:val="22"/>
        </w:rPr>
        <w:t>El documento</w:t>
      </w:r>
      <w:r w:rsidRPr="009137AC">
        <w:rPr>
          <w:rFonts w:ascii="Arial" w:hAnsi="Arial" w:cs="Arial"/>
          <w:sz w:val="22"/>
          <w:szCs w:val="22"/>
        </w:rPr>
        <w:t xml:space="preserve"> describe los indicadores de resultados y productos y los medios de verificación de los mismos</w:t>
      </w:r>
      <w:r w:rsidR="0008234E" w:rsidRPr="009137AC">
        <w:rPr>
          <w:rFonts w:ascii="Arial" w:hAnsi="Arial" w:cs="Arial"/>
          <w:sz w:val="22"/>
          <w:szCs w:val="22"/>
        </w:rPr>
        <w:t xml:space="preserve"> que serán aplicados</w:t>
      </w:r>
      <w:r w:rsidRPr="009137AC">
        <w:rPr>
          <w:rFonts w:ascii="Arial" w:hAnsi="Arial" w:cs="Arial"/>
          <w:sz w:val="22"/>
          <w:szCs w:val="22"/>
        </w:rPr>
        <w:t>, los cuales están plasmados en la Matriz de Resultados (MR) del Programa.</w:t>
      </w:r>
      <w:r w:rsidR="003556FD" w:rsidRPr="009137AC">
        <w:rPr>
          <w:rFonts w:ascii="Arial" w:hAnsi="Arial" w:cs="Arial"/>
          <w:sz w:val="22"/>
          <w:szCs w:val="22"/>
        </w:rPr>
        <w:t xml:space="preserve"> </w:t>
      </w:r>
    </w:p>
    <w:p w:rsidR="003556FD" w:rsidRPr="009137AC" w:rsidRDefault="003556FD" w:rsidP="003556FD">
      <w:pPr>
        <w:pStyle w:val="Heading1"/>
        <w:keepNext w:val="0"/>
        <w:widowControl w:val="0"/>
        <w:numPr>
          <w:ilvl w:val="1"/>
          <w:numId w:val="5"/>
        </w:numPr>
        <w:spacing w:before="120"/>
        <w:ind w:hanging="720"/>
        <w:jc w:val="both"/>
        <w:rPr>
          <w:rFonts w:ascii="Arial" w:hAnsi="Arial" w:cs="Arial"/>
          <w:sz w:val="22"/>
          <w:szCs w:val="22"/>
        </w:rPr>
      </w:pPr>
      <w:r w:rsidRPr="009137AC">
        <w:rPr>
          <w:rFonts w:ascii="Arial" w:hAnsi="Arial" w:cs="Arial"/>
          <w:sz w:val="22"/>
          <w:szCs w:val="22"/>
        </w:rPr>
        <w:t>El Ministerio de Minas y Energía (MME)) como OE del Programa, será responsable de recabar, actualizar y mantener la información necesaria, incluyendo reportes semestrales, evaluaciones anuales, de medio término, de fin de ejecución y auditorias financieras, con el fin de facilitar la preparación del Informe de Cierre del Programa (PCR por sus siglas en inglés).</w:t>
      </w:r>
    </w:p>
    <w:p w:rsidR="001F66A1" w:rsidRPr="009137AC" w:rsidRDefault="001F66A1" w:rsidP="00301E5C">
      <w:pPr>
        <w:pStyle w:val="Heading1"/>
        <w:keepNext w:val="0"/>
        <w:widowControl w:val="0"/>
        <w:numPr>
          <w:ilvl w:val="1"/>
          <w:numId w:val="5"/>
        </w:numPr>
        <w:spacing w:before="120"/>
        <w:ind w:hanging="720"/>
        <w:jc w:val="both"/>
        <w:rPr>
          <w:rFonts w:ascii="Arial" w:hAnsi="Arial" w:cs="Arial"/>
          <w:sz w:val="22"/>
          <w:szCs w:val="22"/>
        </w:rPr>
      </w:pPr>
      <w:r w:rsidRPr="009137AC">
        <w:rPr>
          <w:rFonts w:ascii="Arial" w:hAnsi="Arial" w:cs="Arial"/>
          <w:sz w:val="22"/>
          <w:szCs w:val="22"/>
        </w:rPr>
        <w:t>La estrategia de</w:t>
      </w:r>
      <w:r w:rsidR="0008234E" w:rsidRPr="009137AC">
        <w:rPr>
          <w:rFonts w:ascii="Arial" w:hAnsi="Arial" w:cs="Arial"/>
          <w:sz w:val="22"/>
          <w:szCs w:val="22"/>
        </w:rPr>
        <w:t>l Plan de S</w:t>
      </w:r>
      <w:r w:rsidRPr="009137AC">
        <w:rPr>
          <w:rFonts w:ascii="Arial" w:hAnsi="Arial" w:cs="Arial"/>
          <w:sz w:val="22"/>
          <w:szCs w:val="22"/>
        </w:rPr>
        <w:t>eguimiento</w:t>
      </w:r>
      <w:r w:rsidR="0008234E" w:rsidRPr="009137AC">
        <w:rPr>
          <w:rFonts w:ascii="Arial" w:hAnsi="Arial" w:cs="Arial"/>
          <w:sz w:val="22"/>
          <w:szCs w:val="22"/>
        </w:rPr>
        <w:t xml:space="preserve"> y E</w:t>
      </w:r>
      <w:r w:rsidRPr="009137AC">
        <w:rPr>
          <w:rFonts w:ascii="Arial" w:hAnsi="Arial" w:cs="Arial"/>
          <w:sz w:val="22"/>
          <w:szCs w:val="22"/>
        </w:rPr>
        <w:t>valuación</w:t>
      </w:r>
      <w:r w:rsidR="0008234E" w:rsidRPr="009137AC">
        <w:rPr>
          <w:rFonts w:ascii="Arial" w:hAnsi="Arial" w:cs="Arial"/>
          <w:sz w:val="22"/>
          <w:szCs w:val="22"/>
        </w:rPr>
        <w:t xml:space="preserve"> (PSE)</w:t>
      </w:r>
      <w:r w:rsidRPr="009137AC">
        <w:rPr>
          <w:rFonts w:ascii="Arial" w:hAnsi="Arial" w:cs="Arial"/>
          <w:sz w:val="22"/>
          <w:szCs w:val="22"/>
        </w:rPr>
        <w:t xml:space="preserve"> incluye la </w:t>
      </w:r>
      <w:r w:rsidR="0008234E" w:rsidRPr="009137AC">
        <w:rPr>
          <w:rFonts w:ascii="Arial" w:hAnsi="Arial" w:cs="Arial"/>
          <w:sz w:val="22"/>
          <w:szCs w:val="22"/>
        </w:rPr>
        <w:t>observación y análisis</w:t>
      </w:r>
      <w:r w:rsidRPr="009137AC">
        <w:rPr>
          <w:rFonts w:ascii="Arial" w:hAnsi="Arial" w:cs="Arial"/>
          <w:sz w:val="22"/>
          <w:szCs w:val="22"/>
        </w:rPr>
        <w:t xml:space="preserve"> de</w:t>
      </w:r>
      <w:r w:rsidR="0008234E" w:rsidRPr="009137AC">
        <w:rPr>
          <w:rFonts w:ascii="Arial" w:hAnsi="Arial" w:cs="Arial"/>
          <w:sz w:val="22"/>
          <w:szCs w:val="22"/>
        </w:rPr>
        <w:t>l desempeño de</w:t>
      </w:r>
      <w:r w:rsidRPr="009137AC">
        <w:rPr>
          <w:rFonts w:ascii="Arial" w:hAnsi="Arial" w:cs="Arial"/>
          <w:sz w:val="22"/>
          <w:szCs w:val="22"/>
        </w:rPr>
        <w:t xml:space="preserve"> la ejecución del </w:t>
      </w:r>
      <w:r w:rsidR="0008234E" w:rsidRPr="009137AC">
        <w:rPr>
          <w:rFonts w:ascii="Arial" w:hAnsi="Arial" w:cs="Arial"/>
          <w:sz w:val="22"/>
          <w:szCs w:val="22"/>
        </w:rPr>
        <w:t>p</w:t>
      </w:r>
      <w:r w:rsidRPr="009137AC">
        <w:rPr>
          <w:rFonts w:ascii="Arial" w:hAnsi="Arial" w:cs="Arial"/>
          <w:sz w:val="22"/>
          <w:szCs w:val="22"/>
        </w:rPr>
        <w:t xml:space="preserve">rograma y </w:t>
      </w:r>
      <w:r w:rsidR="0008234E" w:rsidRPr="009137AC">
        <w:rPr>
          <w:rFonts w:ascii="Arial" w:hAnsi="Arial" w:cs="Arial"/>
          <w:sz w:val="22"/>
          <w:szCs w:val="22"/>
        </w:rPr>
        <w:t xml:space="preserve">la forma de medir </w:t>
      </w:r>
      <w:r w:rsidRPr="009137AC">
        <w:rPr>
          <w:rFonts w:ascii="Arial" w:hAnsi="Arial" w:cs="Arial"/>
          <w:sz w:val="22"/>
          <w:szCs w:val="22"/>
        </w:rPr>
        <w:t>el éxito de la intervención</w:t>
      </w:r>
      <w:r w:rsidR="009162EB" w:rsidRPr="009137AC">
        <w:rPr>
          <w:rFonts w:ascii="Arial" w:hAnsi="Arial" w:cs="Arial"/>
          <w:sz w:val="22"/>
          <w:szCs w:val="22"/>
        </w:rPr>
        <w:t xml:space="preserve"> en el logro de los objetivos</w:t>
      </w:r>
      <w:r w:rsidRPr="009137AC">
        <w:rPr>
          <w:rFonts w:ascii="Arial" w:hAnsi="Arial" w:cs="Arial"/>
          <w:sz w:val="22"/>
          <w:szCs w:val="22"/>
        </w:rPr>
        <w:t xml:space="preserve">.  </w:t>
      </w:r>
      <w:r w:rsidR="0008234E" w:rsidRPr="009137AC">
        <w:rPr>
          <w:rFonts w:ascii="Arial" w:hAnsi="Arial" w:cs="Arial"/>
          <w:sz w:val="22"/>
          <w:szCs w:val="22"/>
        </w:rPr>
        <w:t xml:space="preserve">El PSE describe la documentación requerida para cumplir con la estrategia propuesta. </w:t>
      </w:r>
      <w:r w:rsidRPr="009137AC">
        <w:rPr>
          <w:rFonts w:ascii="Arial" w:hAnsi="Arial" w:cs="Arial"/>
          <w:sz w:val="22"/>
          <w:szCs w:val="22"/>
        </w:rPr>
        <w:t xml:space="preserve">Para llevar a cabo </w:t>
      </w:r>
      <w:r w:rsidR="0008234E" w:rsidRPr="009137AC">
        <w:rPr>
          <w:rFonts w:ascii="Arial" w:hAnsi="Arial" w:cs="Arial"/>
          <w:sz w:val="22"/>
          <w:szCs w:val="22"/>
        </w:rPr>
        <w:t>el seguimiento</w:t>
      </w:r>
      <w:r w:rsidRPr="009137AC">
        <w:rPr>
          <w:rFonts w:ascii="Arial" w:hAnsi="Arial" w:cs="Arial"/>
          <w:sz w:val="22"/>
          <w:szCs w:val="22"/>
        </w:rPr>
        <w:t>, se deberán preparar: (i) informes semestrales y anuales de avance, y que incluye actualización del Plan Operativo Anual (POA); (ii) Auditorias financieras anuales; (iii) evaluación de medio término, técnica y económica financiera; y (iv) evaluación final del Programa en línea con la evaluación de medio término, incluyendo una evaluación costo-beneficio ex post final.</w:t>
      </w:r>
    </w:p>
    <w:p w:rsidR="001F66A1" w:rsidRPr="009137AC" w:rsidRDefault="003556FD" w:rsidP="00301E5C">
      <w:pPr>
        <w:pStyle w:val="Heading1"/>
        <w:keepNext w:val="0"/>
        <w:widowControl w:val="0"/>
        <w:numPr>
          <w:ilvl w:val="1"/>
          <w:numId w:val="5"/>
        </w:numPr>
        <w:spacing w:before="120"/>
        <w:ind w:hanging="720"/>
        <w:jc w:val="both"/>
        <w:rPr>
          <w:rFonts w:ascii="Arial" w:hAnsi="Arial" w:cs="Arial"/>
          <w:sz w:val="22"/>
          <w:szCs w:val="22"/>
        </w:rPr>
      </w:pPr>
      <w:r w:rsidRPr="009137AC">
        <w:rPr>
          <w:rFonts w:ascii="Arial" w:hAnsi="Arial" w:cs="Arial"/>
          <w:sz w:val="22"/>
          <w:szCs w:val="22"/>
        </w:rPr>
        <w:t>Las evaluaciones de medio término y de fin de programa servirán para</w:t>
      </w:r>
      <w:r w:rsidR="001F66A1" w:rsidRPr="009137AC">
        <w:rPr>
          <w:rFonts w:ascii="Arial" w:hAnsi="Arial" w:cs="Arial"/>
          <w:sz w:val="22"/>
          <w:szCs w:val="22"/>
        </w:rPr>
        <w:t xml:space="preserve"> evaluar el éxito del </w:t>
      </w:r>
      <w:r w:rsidR="0008234E" w:rsidRPr="009137AC">
        <w:rPr>
          <w:rFonts w:ascii="Arial" w:hAnsi="Arial" w:cs="Arial"/>
          <w:sz w:val="22"/>
          <w:szCs w:val="22"/>
        </w:rPr>
        <w:t>p</w:t>
      </w:r>
      <w:r w:rsidRPr="009137AC">
        <w:rPr>
          <w:rFonts w:ascii="Arial" w:hAnsi="Arial" w:cs="Arial"/>
          <w:sz w:val="22"/>
          <w:szCs w:val="22"/>
        </w:rPr>
        <w:t>rograma en el logro de sus metas.  I</w:t>
      </w:r>
      <w:r w:rsidR="001F66A1" w:rsidRPr="009137AC">
        <w:rPr>
          <w:rFonts w:ascii="Arial" w:hAnsi="Arial" w:cs="Arial"/>
          <w:sz w:val="22"/>
          <w:szCs w:val="22"/>
        </w:rPr>
        <w:t>ncluirán una revisión técnica del estado de los indicadores de la MR a través de sus medios de verificación</w:t>
      </w:r>
      <w:r w:rsidRPr="009137AC">
        <w:rPr>
          <w:rFonts w:ascii="Arial" w:hAnsi="Arial" w:cs="Arial"/>
          <w:sz w:val="22"/>
          <w:szCs w:val="22"/>
        </w:rPr>
        <w:t>,</w:t>
      </w:r>
      <w:r w:rsidR="001F66A1" w:rsidRPr="009137AC">
        <w:rPr>
          <w:rFonts w:ascii="Arial" w:hAnsi="Arial" w:cs="Arial"/>
          <w:sz w:val="22"/>
          <w:szCs w:val="22"/>
        </w:rPr>
        <w:t xml:space="preserve"> un análisis costo beneficio ex post y una revisión económica financiera de los proyectos financiados</w:t>
      </w:r>
      <w:r w:rsidRPr="009137AC">
        <w:rPr>
          <w:rFonts w:ascii="Arial" w:hAnsi="Arial" w:cs="Arial"/>
          <w:sz w:val="22"/>
          <w:szCs w:val="22"/>
        </w:rPr>
        <w:t>,</w:t>
      </w:r>
      <w:r w:rsidR="001F66A1" w:rsidRPr="009137AC">
        <w:rPr>
          <w:rFonts w:ascii="Arial" w:hAnsi="Arial" w:cs="Arial"/>
          <w:sz w:val="22"/>
          <w:szCs w:val="22"/>
        </w:rPr>
        <w:t xml:space="preserve"> tomando como referencia el análisis financiero y costo-beneficio </w:t>
      </w:r>
      <w:r w:rsidRPr="009137AC">
        <w:rPr>
          <w:rFonts w:ascii="Arial" w:hAnsi="Arial" w:cs="Arial"/>
          <w:sz w:val="22"/>
          <w:szCs w:val="22"/>
        </w:rPr>
        <w:t>ex ante</w:t>
      </w:r>
      <w:r w:rsidR="001F66A1" w:rsidRPr="009137AC">
        <w:rPr>
          <w:rFonts w:ascii="Arial" w:hAnsi="Arial" w:cs="Arial"/>
          <w:sz w:val="22"/>
          <w:szCs w:val="22"/>
        </w:rPr>
        <w:t xml:space="preserve"> del </w:t>
      </w:r>
      <w:r w:rsidRPr="009137AC">
        <w:rPr>
          <w:rFonts w:ascii="Arial" w:hAnsi="Arial" w:cs="Arial"/>
          <w:sz w:val="22"/>
          <w:szCs w:val="22"/>
        </w:rPr>
        <w:t>p</w:t>
      </w:r>
      <w:r w:rsidR="001F66A1" w:rsidRPr="009137AC">
        <w:rPr>
          <w:rFonts w:ascii="Arial" w:hAnsi="Arial" w:cs="Arial"/>
          <w:sz w:val="22"/>
          <w:szCs w:val="22"/>
        </w:rPr>
        <w:t xml:space="preserve">rograma. Los indicadores seleccionados y consensuados con el Organismo Ejecutor (OE) incluyen valores de línea de base del año 2015.  Estos valores fueron generados durante el proceso de diseño del </w:t>
      </w:r>
      <w:r w:rsidRPr="009137AC">
        <w:rPr>
          <w:rFonts w:ascii="Arial" w:hAnsi="Arial" w:cs="Arial"/>
          <w:sz w:val="22"/>
          <w:szCs w:val="22"/>
        </w:rPr>
        <w:t>p</w:t>
      </w:r>
      <w:r w:rsidR="001F66A1" w:rsidRPr="009137AC">
        <w:rPr>
          <w:rFonts w:ascii="Arial" w:hAnsi="Arial" w:cs="Arial"/>
          <w:sz w:val="22"/>
          <w:szCs w:val="22"/>
        </w:rPr>
        <w:t>rograma y serán revisados durante el taller de arranque posterior al cumplimiento de las condiciones previas y antes de iniciar su ejecución.</w:t>
      </w:r>
    </w:p>
    <w:p w:rsidR="001F66A1" w:rsidRPr="009137AC" w:rsidRDefault="001F66A1" w:rsidP="001F66A1">
      <w:pPr>
        <w:pStyle w:val="FirstHeading"/>
        <w:keepNext w:val="0"/>
        <w:widowControl w:val="0"/>
        <w:numPr>
          <w:ilvl w:val="0"/>
          <w:numId w:val="3"/>
        </w:numPr>
        <w:spacing w:before="360"/>
        <w:rPr>
          <w:rFonts w:ascii="Arial" w:hAnsi="Arial" w:cs="Arial"/>
          <w:sz w:val="22"/>
          <w:szCs w:val="22"/>
          <w:lang w:val="es-ES_tradnl"/>
        </w:rPr>
      </w:pPr>
      <w:bookmarkStart w:id="3" w:name="_Toc433913957"/>
      <w:r w:rsidRPr="009137AC">
        <w:rPr>
          <w:rFonts w:ascii="Arial" w:hAnsi="Arial" w:cs="Arial"/>
          <w:sz w:val="22"/>
          <w:szCs w:val="22"/>
          <w:lang w:val="es-ES_tradnl"/>
        </w:rPr>
        <w:t>Descripción del Programa</w:t>
      </w:r>
      <w:bookmarkEnd w:id="3"/>
    </w:p>
    <w:p w:rsidR="00BD39D0" w:rsidRPr="00DD022D" w:rsidRDefault="00BD39D0" w:rsidP="00936E33">
      <w:pPr>
        <w:pStyle w:val="Heading1"/>
        <w:keepNext w:val="0"/>
        <w:widowControl w:val="0"/>
        <w:numPr>
          <w:ilvl w:val="1"/>
          <w:numId w:val="5"/>
        </w:numPr>
        <w:spacing w:before="120"/>
        <w:ind w:hanging="720"/>
        <w:jc w:val="both"/>
        <w:rPr>
          <w:rFonts w:ascii="Arial" w:hAnsi="Arial" w:cs="Arial"/>
          <w:sz w:val="22"/>
          <w:szCs w:val="22"/>
        </w:rPr>
      </w:pPr>
      <w:r w:rsidRPr="00DD022D">
        <w:rPr>
          <w:rFonts w:ascii="Arial" w:hAnsi="Arial" w:cs="Arial"/>
          <w:b/>
          <w:sz w:val="22"/>
          <w:szCs w:val="22"/>
        </w:rPr>
        <w:t>Objetivo</w:t>
      </w:r>
      <w:r w:rsidR="00B7625B" w:rsidRPr="00DD022D">
        <w:rPr>
          <w:rFonts w:ascii="Arial" w:hAnsi="Arial" w:cs="Arial"/>
          <w:sz w:val="22"/>
          <w:szCs w:val="22"/>
        </w:rPr>
        <w:t>.</w:t>
      </w:r>
      <w:r w:rsidRPr="00DD022D">
        <w:rPr>
          <w:rFonts w:ascii="Arial" w:hAnsi="Arial" w:cs="Arial"/>
          <w:sz w:val="22"/>
          <w:szCs w:val="22"/>
        </w:rPr>
        <w:t xml:space="preserve"> </w:t>
      </w:r>
      <w:r w:rsidR="00DD022D" w:rsidRPr="00DD022D">
        <w:rPr>
          <w:rFonts w:ascii="Arial" w:hAnsi="Arial" w:cs="Arial"/>
          <w:sz w:val="22"/>
          <w:szCs w:val="22"/>
        </w:rPr>
        <w:t>El objetivo general es la reducción de emisiones de GEI en las ZNI a través de la optimización de la GD de electricidad en el Archipiélago de SAPSC, para mejorar su sostenibilidad energética, económica y ambiental. El programa incluye los siguientes componentes:</w:t>
      </w:r>
      <w:r w:rsidRPr="00DD022D">
        <w:rPr>
          <w:rFonts w:ascii="Arial" w:hAnsi="Arial" w:cs="Arial"/>
          <w:sz w:val="22"/>
          <w:szCs w:val="22"/>
        </w:rPr>
        <w:t xml:space="preserve"> </w:t>
      </w:r>
    </w:p>
    <w:p w:rsidR="00DD022D" w:rsidRPr="00DD022D" w:rsidRDefault="00DD022D" w:rsidP="00936E33">
      <w:pPr>
        <w:ind w:hanging="720"/>
        <w:rPr>
          <w:lang w:val="es-ES_tradnl" w:eastAsia="es-PE"/>
        </w:rPr>
      </w:pPr>
    </w:p>
    <w:p w:rsidR="00936E33" w:rsidRPr="00DF552D" w:rsidRDefault="00BD39D0" w:rsidP="00936E33">
      <w:pPr>
        <w:pStyle w:val="Heading1"/>
        <w:widowControl w:val="0"/>
        <w:numPr>
          <w:ilvl w:val="1"/>
          <w:numId w:val="5"/>
        </w:numPr>
        <w:spacing w:before="120"/>
        <w:ind w:hanging="720"/>
        <w:jc w:val="both"/>
        <w:rPr>
          <w:rFonts w:ascii="Arial" w:hAnsi="Arial" w:cs="Arial"/>
          <w:sz w:val="22"/>
          <w:szCs w:val="22"/>
          <w:lang w:val="es-ES"/>
        </w:rPr>
      </w:pPr>
      <w:r w:rsidRPr="009137AC">
        <w:rPr>
          <w:rFonts w:ascii="Arial" w:hAnsi="Arial" w:cs="Arial"/>
          <w:b/>
          <w:sz w:val="22"/>
          <w:szCs w:val="22"/>
        </w:rPr>
        <w:t>Componente 1. Mecanismo de Gestión Eficiente de la Demanda (US$7,</w:t>
      </w:r>
      <w:r w:rsidR="00202382" w:rsidRPr="009137AC">
        <w:rPr>
          <w:rFonts w:ascii="Arial" w:hAnsi="Arial" w:cs="Arial"/>
          <w:b/>
          <w:sz w:val="22"/>
          <w:szCs w:val="22"/>
        </w:rPr>
        <w:t>11</w:t>
      </w:r>
      <w:r w:rsidRPr="009137AC">
        <w:rPr>
          <w:rFonts w:ascii="Arial" w:hAnsi="Arial" w:cs="Arial"/>
          <w:b/>
          <w:sz w:val="22"/>
          <w:szCs w:val="22"/>
        </w:rPr>
        <w:t xml:space="preserve"> millones).</w:t>
      </w:r>
      <w:r w:rsidRPr="009137AC">
        <w:rPr>
          <w:rFonts w:ascii="Arial" w:hAnsi="Arial" w:cs="Arial"/>
          <w:sz w:val="22"/>
          <w:szCs w:val="22"/>
        </w:rPr>
        <w:t xml:space="preserve"> </w:t>
      </w:r>
    </w:p>
    <w:p w:rsidR="00936E33" w:rsidRPr="00DF552D" w:rsidRDefault="00936E33" w:rsidP="00936E33">
      <w:pPr>
        <w:pStyle w:val="Paragraph"/>
        <w:numPr>
          <w:ilvl w:val="1"/>
          <w:numId w:val="5"/>
        </w:numPr>
        <w:autoSpaceDE w:val="0"/>
        <w:autoSpaceDN w:val="0"/>
        <w:adjustRightInd w:val="0"/>
        <w:ind w:hanging="720"/>
        <w:rPr>
          <w:rFonts w:ascii="Arial" w:hAnsi="Arial" w:cs="Arial"/>
          <w:sz w:val="22"/>
          <w:szCs w:val="22"/>
          <w:lang w:val="es-CO"/>
        </w:rPr>
      </w:pPr>
      <w:r>
        <w:rPr>
          <w:rFonts w:ascii="Arial" w:hAnsi="Arial" w:cs="Arial"/>
          <w:sz w:val="22"/>
          <w:szCs w:val="22"/>
          <w:lang w:val="es-ES_tradnl"/>
        </w:rPr>
        <w:t>S</w:t>
      </w:r>
      <w:r w:rsidRPr="009D41D6">
        <w:rPr>
          <w:rFonts w:ascii="Arial" w:hAnsi="Arial" w:cs="Arial"/>
          <w:sz w:val="22"/>
          <w:szCs w:val="22"/>
          <w:lang w:val="es-ES_tradnl"/>
        </w:rPr>
        <w:t xml:space="preserve">e </w:t>
      </w:r>
      <w:r>
        <w:rPr>
          <w:rFonts w:ascii="Arial" w:hAnsi="Arial" w:cs="Arial"/>
          <w:sz w:val="22"/>
          <w:szCs w:val="22"/>
          <w:lang w:val="es-ES_tradnl"/>
        </w:rPr>
        <w:t>financiará</w:t>
      </w:r>
      <w:r w:rsidRPr="009D41D6">
        <w:rPr>
          <w:rFonts w:ascii="Arial" w:hAnsi="Arial" w:cs="Arial"/>
          <w:sz w:val="22"/>
          <w:szCs w:val="22"/>
          <w:lang w:val="es-ES_tradnl"/>
        </w:rPr>
        <w:t xml:space="preserve"> un mecanismo financiero de crédito por tipo de cliente que apoyará a los usuarios del Archipiélago a implementar medidas de EE y ER</w:t>
      </w:r>
      <w:r>
        <w:rPr>
          <w:rFonts w:ascii="Arial" w:hAnsi="Arial" w:cs="Arial"/>
          <w:sz w:val="22"/>
          <w:szCs w:val="22"/>
          <w:lang w:val="es-ES_tradnl"/>
        </w:rPr>
        <w:t xml:space="preserve"> </w:t>
      </w:r>
      <w:r w:rsidRPr="009D41D6">
        <w:rPr>
          <w:rFonts w:ascii="Arial" w:hAnsi="Arial" w:cs="Arial"/>
          <w:sz w:val="22"/>
          <w:szCs w:val="22"/>
          <w:lang w:val="es-ES_tradnl"/>
        </w:rPr>
        <w:t>como</w:t>
      </w:r>
      <w:r w:rsidRPr="00DF552D">
        <w:rPr>
          <w:rFonts w:ascii="Arial" w:hAnsi="Arial" w:cs="Arial"/>
          <w:bCs/>
          <w:sz w:val="22"/>
          <w:szCs w:val="22"/>
          <w:lang w:val="es-CO"/>
        </w:rPr>
        <w:t xml:space="preserve">: </w:t>
      </w:r>
      <w:r w:rsidRPr="00DF552D">
        <w:rPr>
          <w:rFonts w:ascii="Arial" w:hAnsi="Arial" w:cs="Arial"/>
          <w:sz w:val="22"/>
          <w:szCs w:val="22"/>
          <w:lang w:val="es-CO"/>
        </w:rPr>
        <w:t xml:space="preserve">(i) reconversión tecnológica por medio del remplazo de equipos de refrigeración, ventilación e iluminación por equipos de alta eficiencia en términos de consumo de energía, dirigidos a usuarios residenciales, comerciales, industriales (hoteles medianos y pequeños) y oficiales; y (ii) instalación de soluciones individuales de generación solar fotovoltaica que reduzcan el consumo de energía generada con combustibles fósiles en los </w:t>
      </w:r>
      <w:r w:rsidRPr="00DF552D">
        <w:rPr>
          <w:rFonts w:ascii="Arial" w:hAnsi="Arial" w:cs="Arial"/>
          <w:sz w:val="22"/>
          <w:szCs w:val="22"/>
          <w:lang w:val="es-CO"/>
        </w:rPr>
        <w:lastRenderedPageBreak/>
        <w:t>sectores de consumo industriales y oficiales. Las tecnologías a financiar deberán contar con certificación energética mediante el esquema de etiquetado desarrollado por el MME, o un esquema equivalente aprobado por el MME a través de UPME, en común acuerdo con el Banco.</w:t>
      </w:r>
    </w:p>
    <w:p w:rsidR="00936E33" w:rsidRPr="00DF552D" w:rsidRDefault="00936E33" w:rsidP="00936E33">
      <w:pPr>
        <w:pStyle w:val="Paragraph"/>
        <w:numPr>
          <w:ilvl w:val="1"/>
          <w:numId w:val="5"/>
        </w:numPr>
        <w:autoSpaceDE w:val="0"/>
        <w:autoSpaceDN w:val="0"/>
        <w:adjustRightInd w:val="0"/>
        <w:ind w:hanging="720"/>
        <w:rPr>
          <w:rFonts w:ascii="Arial" w:hAnsi="Arial" w:cs="Arial"/>
          <w:sz w:val="22"/>
          <w:szCs w:val="22"/>
          <w:lang w:val="es-CO"/>
        </w:rPr>
      </w:pPr>
      <w:r w:rsidRPr="00DF552D">
        <w:rPr>
          <w:rFonts w:ascii="Arial" w:hAnsi="Arial" w:cs="Arial"/>
          <w:sz w:val="22"/>
          <w:szCs w:val="22"/>
          <w:lang w:val="es-CO"/>
        </w:rPr>
        <w:t>L</w:t>
      </w:r>
      <w:r w:rsidRPr="00F97768">
        <w:rPr>
          <w:rFonts w:ascii="Arial" w:hAnsi="Arial" w:cs="Arial"/>
          <w:sz w:val="22"/>
          <w:szCs w:val="22"/>
          <w:lang w:val="es-ES_tradnl"/>
        </w:rPr>
        <w:t xml:space="preserve">as tecnologías que se </w:t>
      </w:r>
      <w:r>
        <w:rPr>
          <w:rFonts w:ascii="Arial" w:hAnsi="Arial" w:cs="Arial"/>
          <w:sz w:val="22"/>
          <w:szCs w:val="22"/>
          <w:lang w:val="es-ES_tradnl"/>
        </w:rPr>
        <w:t>ofrecen</w:t>
      </w:r>
      <w:r w:rsidRPr="00F97768">
        <w:rPr>
          <w:rFonts w:ascii="Arial" w:hAnsi="Arial" w:cs="Arial"/>
          <w:sz w:val="22"/>
          <w:szCs w:val="22"/>
          <w:lang w:val="es-ES_tradnl"/>
        </w:rPr>
        <w:t xml:space="preserve"> para el sector residencial son: refrigeración para todos los estratos, extractores eólicos para mejorar las condiciones de ventilación en estratos 1</w:t>
      </w:r>
      <w:r>
        <w:rPr>
          <w:rFonts w:ascii="Arial" w:hAnsi="Arial" w:cs="Arial"/>
          <w:sz w:val="22"/>
          <w:szCs w:val="22"/>
          <w:lang w:val="es-ES_tradnl"/>
        </w:rPr>
        <w:t>-3</w:t>
      </w:r>
      <w:r w:rsidRPr="00F97768">
        <w:rPr>
          <w:rFonts w:ascii="Arial" w:hAnsi="Arial" w:cs="Arial"/>
          <w:sz w:val="22"/>
          <w:szCs w:val="22"/>
          <w:lang w:val="es-ES_tradnl"/>
        </w:rPr>
        <w:t>; aire acondicionado para los estratos 3</w:t>
      </w:r>
      <w:r>
        <w:rPr>
          <w:rFonts w:ascii="Arial" w:hAnsi="Arial" w:cs="Arial"/>
          <w:sz w:val="22"/>
          <w:szCs w:val="22"/>
          <w:lang w:val="es-ES_tradnl"/>
        </w:rPr>
        <w:t>-</w:t>
      </w:r>
      <w:r w:rsidRPr="00F97768">
        <w:rPr>
          <w:rFonts w:ascii="Arial" w:hAnsi="Arial" w:cs="Arial"/>
          <w:sz w:val="22"/>
          <w:szCs w:val="22"/>
          <w:lang w:val="es-ES_tradnl"/>
        </w:rPr>
        <w:t>6</w:t>
      </w:r>
      <w:r>
        <w:rPr>
          <w:rFonts w:ascii="Arial" w:hAnsi="Arial" w:cs="Arial"/>
          <w:sz w:val="22"/>
          <w:szCs w:val="22"/>
          <w:lang w:val="es-ES_tradnl"/>
        </w:rPr>
        <w:t>;</w:t>
      </w:r>
      <w:r w:rsidRPr="00F97768">
        <w:rPr>
          <w:rFonts w:ascii="Arial" w:hAnsi="Arial" w:cs="Arial"/>
          <w:sz w:val="22"/>
          <w:szCs w:val="22"/>
          <w:lang w:val="es-ES_tradnl"/>
        </w:rPr>
        <w:t xml:space="preserve"> e iluminación para todos los estratos.</w:t>
      </w:r>
      <w:r w:rsidRPr="00F97768">
        <w:rPr>
          <w:rFonts w:asciiTheme="minorHAnsi" w:eastAsiaTheme="minorEastAsia" w:hAnsiTheme="minorHAnsi" w:cstheme="minorBidi"/>
          <w:lang w:val="es-ES_tradnl" w:eastAsia="es-ES"/>
        </w:rPr>
        <w:t xml:space="preserve"> </w:t>
      </w:r>
      <w:r w:rsidRPr="00F97768">
        <w:rPr>
          <w:rFonts w:ascii="Arial" w:hAnsi="Arial" w:cs="Arial"/>
          <w:sz w:val="22"/>
          <w:szCs w:val="22"/>
          <w:lang w:val="es-ES_tradnl"/>
        </w:rPr>
        <w:t>Para los sectores comercial e industrial (hoteles) se propone incluir refrigeración, aire acondicionado e iluminación de alta eficiencia. Para e</w:t>
      </w:r>
      <w:r>
        <w:rPr>
          <w:rFonts w:ascii="Arial" w:hAnsi="Arial" w:cs="Arial"/>
          <w:sz w:val="22"/>
          <w:szCs w:val="22"/>
          <w:lang w:val="es-ES_tradnl"/>
        </w:rPr>
        <w:t>l</w:t>
      </w:r>
      <w:r w:rsidRPr="00F97768">
        <w:rPr>
          <w:rFonts w:ascii="Arial" w:hAnsi="Arial" w:cs="Arial"/>
          <w:sz w:val="22"/>
          <w:szCs w:val="22"/>
          <w:lang w:val="es-ES_tradnl"/>
        </w:rPr>
        <w:t xml:space="preserve"> sector oficial se propone incluir aire acondicionado e iluminación de alta eficiencia.</w:t>
      </w:r>
      <w:r>
        <w:rPr>
          <w:rFonts w:ascii="Arial" w:hAnsi="Arial" w:cs="Arial"/>
          <w:sz w:val="22"/>
          <w:szCs w:val="22"/>
          <w:lang w:val="es-ES_tradnl"/>
        </w:rPr>
        <w:t xml:space="preserve"> </w:t>
      </w:r>
      <w:r w:rsidRPr="00F97768">
        <w:rPr>
          <w:rFonts w:ascii="Arial" w:hAnsi="Arial" w:cs="Arial"/>
          <w:sz w:val="22"/>
          <w:szCs w:val="22"/>
          <w:lang w:val="es-ES_tradnl"/>
        </w:rPr>
        <w:t>S</w:t>
      </w:r>
      <w:r w:rsidRPr="009D41D6">
        <w:rPr>
          <w:rFonts w:ascii="Arial" w:hAnsi="Arial" w:cs="Arial"/>
          <w:sz w:val="22"/>
          <w:szCs w:val="22"/>
          <w:lang w:val="es-ES_tradnl"/>
        </w:rPr>
        <w:t xml:space="preserve">e propone </w:t>
      </w:r>
      <w:r>
        <w:rPr>
          <w:rFonts w:ascii="Arial" w:hAnsi="Arial" w:cs="Arial"/>
          <w:sz w:val="22"/>
          <w:szCs w:val="22"/>
          <w:lang w:val="es-ES_tradnl"/>
        </w:rPr>
        <w:t>brindar soluciones</w:t>
      </w:r>
      <w:r w:rsidRPr="009D41D6">
        <w:rPr>
          <w:rFonts w:ascii="Arial" w:hAnsi="Arial" w:cs="Arial"/>
          <w:sz w:val="22"/>
          <w:szCs w:val="22"/>
          <w:lang w:val="es-ES_tradnl"/>
        </w:rPr>
        <w:t xml:space="preserve"> de energía solar fotovoltaica conectada a la red para autoconsumo</w:t>
      </w:r>
      <w:r>
        <w:rPr>
          <w:rFonts w:ascii="Arial" w:hAnsi="Arial" w:cs="Arial"/>
          <w:sz w:val="22"/>
          <w:szCs w:val="22"/>
          <w:lang w:val="es-ES_tradnl"/>
        </w:rPr>
        <w:t>,</w:t>
      </w:r>
      <w:r w:rsidRPr="009D41D6">
        <w:rPr>
          <w:rFonts w:ascii="Arial" w:hAnsi="Arial" w:cs="Arial"/>
          <w:sz w:val="22"/>
          <w:szCs w:val="22"/>
          <w:lang w:val="es-ES_tradnl"/>
        </w:rPr>
        <w:t xml:space="preserve"> en </w:t>
      </w:r>
      <w:r>
        <w:rPr>
          <w:rFonts w:ascii="Arial" w:hAnsi="Arial" w:cs="Arial"/>
          <w:sz w:val="22"/>
          <w:szCs w:val="22"/>
          <w:lang w:val="es-ES_tradnl"/>
        </w:rPr>
        <w:t>el sector</w:t>
      </w:r>
      <w:r w:rsidRPr="009D41D6">
        <w:rPr>
          <w:rFonts w:ascii="Arial" w:hAnsi="Arial" w:cs="Arial"/>
          <w:sz w:val="22"/>
          <w:szCs w:val="22"/>
          <w:lang w:val="es-ES_tradnl"/>
        </w:rPr>
        <w:t xml:space="preserve"> hotelero y en los edificios oficiales donde las curvas de consumo y disponibilidad de techos para los paneles solares garanti</w:t>
      </w:r>
      <w:r>
        <w:rPr>
          <w:rFonts w:ascii="Arial" w:hAnsi="Arial" w:cs="Arial"/>
          <w:sz w:val="22"/>
          <w:szCs w:val="22"/>
          <w:lang w:val="es-ES_tradnl"/>
        </w:rPr>
        <w:t>ce</w:t>
      </w:r>
      <w:r w:rsidRPr="009D41D6">
        <w:rPr>
          <w:rFonts w:ascii="Arial" w:hAnsi="Arial" w:cs="Arial"/>
          <w:sz w:val="22"/>
          <w:szCs w:val="22"/>
          <w:lang w:val="es-ES_tradnl"/>
        </w:rPr>
        <w:t xml:space="preserve"> que se puedan instalar sistemas de 5kWp </w:t>
      </w:r>
      <w:r>
        <w:rPr>
          <w:rFonts w:ascii="Arial" w:hAnsi="Arial" w:cs="Arial"/>
          <w:sz w:val="22"/>
          <w:szCs w:val="22"/>
          <w:lang w:val="es-ES_tradnl"/>
        </w:rPr>
        <w:t xml:space="preserve">o más, </w:t>
      </w:r>
      <w:r w:rsidRPr="009D41D6">
        <w:rPr>
          <w:rFonts w:ascii="Arial" w:hAnsi="Arial" w:cs="Arial"/>
          <w:sz w:val="22"/>
          <w:szCs w:val="22"/>
          <w:lang w:val="es-ES_tradnl"/>
        </w:rPr>
        <w:t>sin generar excedentes a la red</w:t>
      </w:r>
      <w:r w:rsidRPr="00F9229F">
        <w:rPr>
          <w:rFonts w:ascii="Arial" w:hAnsi="Arial" w:cs="Arial"/>
          <w:sz w:val="22"/>
          <w:szCs w:val="22"/>
          <w:lang w:val="es-ES_tradnl"/>
        </w:rPr>
        <w:t>.</w:t>
      </w:r>
    </w:p>
    <w:p w:rsidR="00936E33" w:rsidRPr="00DF552D" w:rsidRDefault="00936E33" w:rsidP="00936E33">
      <w:pPr>
        <w:pStyle w:val="Paragraph"/>
        <w:numPr>
          <w:ilvl w:val="1"/>
          <w:numId w:val="5"/>
        </w:numPr>
        <w:tabs>
          <w:tab w:val="num" w:pos="1530"/>
        </w:tabs>
        <w:ind w:hanging="720"/>
        <w:rPr>
          <w:rFonts w:ascii="Arial" w:hAnsi="Arial" w:cs="Arial"/>
          <w:sz w:val="22"/>
          <w:szCs w:val="22"/>
          <w:lang w:val="es-CO"/>
        </w:rPr>
      </w:pPr>
      <w:bookmarkStart w:id="4" w:name="_Ref432781306"/>
      <w:r w:rsidRPr="00DF552D">
        <w:rPr>
          <w:rFonts w:ascii="Arial" w:hAnsi="Arial" w:cs="Arial"/>
          <w:sz w:val="22"/>
          <w:szCs w:val="22"/>
          <w:lang w:val="es-CO"/>
        </w:rPr>
        <w:t>Las condiciones básicas establecidas para hacer uso del mecanismo financiero son: (i) inversiones en usuarios institucionales (oficiales) se realizarán a fondo perdido</w:t>
      </w:r>
      <w:r>
        <w:rPr>
          <w:rStyle w:val="FootnoteReference"/>
          <w:rFonts w:ascii="Arial" w:hAnsi="Arial" w:cs="Arial"/>
          <w:sz w:val="22"/>
          <w:szCs w:val="22"/>
        </w:rPr>
        <w:footnoteReference w:id="1"/>
      </w:r>
      <w:r w:rsidRPr="00DF552D">
        <w:rPr>
          <w:rFonts w:ascii="Arial" w:hAnsi="Arial" w:cs="Arial"/>
          <w:sz w:val="22"/>
          <w:szCs w:val="22"/>
          <w:lang w:val="es-CO"/>
        </w:rPr>
        <w:t xml:space="preserve">; y (ii) las cuotas de pago de crédito definidas para el resto de los usuarios, corresponderán a un porcentaje de los ahorros generados por disminución del consumo, reflejado en su factura de energía, así: Pago del equivalente al 60% de la energía ahorrada durante 24 meses para usuarios residenciales de estratos 1-3; 85% durante 48 meses para usuarios comerciales, industriales (gama baja) y residenciales de estratos 4-6, y 85% durante 24 meses para usuarios industriales de gama media. </w:t>
      </w:r>
      <w:r w:rsidRPr="00284AE0">
        <w:rPr>
          <w:rFonts w:ascii="Arial" w:hAnsi="Arial" w:cs="Arial"/>
          <w:sz w:val="22"/>
          <w:szCs w:val="22"/>
          <w:lang w:val="es-ES_tradnl"/>
        </w:rPr>
        <w:t>El programa busca beneficiar al mayor número de usuarios posibles con los recursos disponibles</w:t>
      </w:r>
      <w:r>
        <w:rPr>
          <w:rFonts w:ascii="Arial" w:hAnsi="Arial" w:cs="Arial"/>
          <w:sz w:val="22"/>
          <w:szCs w:val="22"/>
          <w:lang w:val="es-ES_tradnl"/>
        </w:rPr>
        <w:t>, otorgando prioridad en el acceso a la comunidad raizal de bajos estratos.</w:t>
      </w:r>
      <w:r w:rsidRPr="00284AE0">
        <w:rPr>
          <w:rFonts w:ascii="Arial" w:hAnsi="Arial" w:cs="Arial"/>
          <w:sz w:val="22"/>
          <w:szCs w:val="22"/>
          <w:lang w:val="es-ES_tradnl"/>
        </w:rPr>
        <w:t xml:space="preserve"> </w:t>
      </w:r>
      <w:r w:rsidRPr="00DF552D">
        <w:rPr>
          <w:rFonts w:ascii="Arial" w:hAnsi="Arial" w:cs="Arial"/>
          <w:sz w:val="22"/>
          <w:szCs w:val="22"/>
          <w:lang w:val="es-CO"/>
        </w:rPr>
        <w:t xml:space="preserve">Los beneficiarios tendrán acceso al financiamiento una sola vez. El ROP establecerá en forma detallada, el mecanismo de participación en el programa, de priorización de beneficiarios y de entrega de equipo, las fórmulas de cálculo de los ahorros en las facturas, y las especificaciones técnicas de los equipos elegibles para remplazo. La priorización de los beneficiarios se basará en el orden de ejecución anual por tipo de usuarios establecido en la Matriz de Resultados, privilegiando los estratos 1-3 y la comunidad residencial raizal que se espera sea superior al 40% de los beneficiarios de estratos 1-3. </w:t>
      </w:r>
    </w:p>
    <w:p w:rsidR="00936E33" w:rsidRPr="00DF552D" w:rsidRDefault="00936E33" w:rsidP="00936E33">
      <w:pPr>
        <w:pStyle w:val="Paragraph"/>
        <w:numPr>
          <w:ilvl w:val="1"/>
          <w:numId w:val="5"/>
        </w:numPr>
        <w:tabs>
          <w:tab w:val="num" w:pos="1530"/>
        </w:tabs>
        <w:ind w:hanging="720"/>
        <w:rPr>
          <w:rFonts w:ascii="Arial" w:hAnsi="Arial" w:cs="Arial"/>
          <w:sz w:val="22"/>
          <w:szCs w:val="22"/>
          <w:lang w:val="es-CO"/>
        </w:rPr>
      </w:pPr>
      <w:r w:rsidRPr="00DF552D">
        <w:rPr>
          <w:rFonts w:ascii="Arial" w:hAnsi="Arial" w:cs="Arial"/>
          <w:sz w:val="22"/>
          <w:szCs w:val="22"/>
          <w:lang w:val="es-CO"/>
        </w:rPr>
        <w:t>Los recursos recibidos en pago por los créditos serán depositados directamente en la fiducia del FENOGE, desde donde podrán destinarse para nuevos beneficiarios del programa.</w:t>
      </w:r>
      <w:bookmarkEnd w:id="4"/>
      <w:r w:rsidRPr="00DF552D">
        <w:rPr>
          <w:rFonts w:ascii="Arial" w:hAnsi="Arial" w:cs="Arial"/>
          <w:sz w:val="22"/>
          <w:szCs w:val="22"/>
          <w:lang w:val="es-CO"/>
        </w:rPr>
        <w:t xml:space="preserve"> </w:t>
      </w:r>
      <w:r w:rsidRPr="005D3066">
        <w:rPr>
          <w:rFonts w:ascii="Arial" w:hAnsi="Arial" w:cs="Arial"/>
          <w:sz w:val="22"/>
          <w:szCs w:val="22"/>
          <w:lang w:val="es-ES_tradnl"/>
        </w:rPr>
        <w:t xml:space="preserve">El programa financiará este mecanismo durante </w:t>
      </w:r>
      <w:r>
        <w:rPr>
          <w:rFonts w:ascii="Arial" w:hAnsi="Arial" w:cs="Arial"/>
          <w:sz w:val="22"/>
          <w:szCs w:val="22"/>
          <w:lang w:val="es-ES_tradnl"/>
        </w:rPr>
        <w:t xml:space="preserve">su plazo de ejecución </w:t>
      </w:r>
      <w:r w:rsidRPr="005D3066">
        <w:rPr>
          <w:rFonts w:ascii="Arial" w:hAnsi="Arial" w:cs="Arial"/>
          <w:sz w:val="22"/>
          <w:szCs w:val="22"/>
          <w:lang w:val="es-ES_tradnl"/>
        </w:rPr>
        <w:t>de cinco años</w:t>
      </w:r>
      <w:r w:rsidRPr="00DF552D">
        <w:rPr>
          <w:rFonts w:ascii="Arial" w:hAnsi="Arial" w:cs="Arial"/>
          <w:sz w:val="22"/>
          <w:szCs w:val="22"/>
          <w:lang w:val="es-CO"/>
        </w:rPr>
        <w:t>. Una vez completada la ejecución del programa, el FENOGE, a través de su fiducia podrá continuar las actividades por un período adicional, estimado en cinco años, para una duración total de 10 años, usando los recursos recuperados por los pagos correspondientes al sistema de crédito establecido. Se espera que con el programa se beneficien alrededor de 7.200 usuarios durante los 10 años, de los cuales 5.000 serán en los primeros cinco años de ejecución.</w:t>
      </w:r>
    </w:p>
    <w:p w:rsidR="00936E33" w:rsidRDefault="00BD39D0" w:rsidP="00936E33">
      <w:pPr>
        <w:pStyle w:val="Heading1"/>
        <w:keepNext w:val="0"/>
        <w:widowControl w:val="0"/>
        <w:numPr>
          <w:ilvl w:val="1"/>
          <w:numId w:val="5"/>
        </w:numPr>
        <w:spacing w:before="120"/>
        <w:ind w:hanging="720"/>
        <w:jc w:val="both"/>
        <w:rPr>
          <w:rFonts w:ascii="Arial" w:hAnsi="Arial" w:cs="Arial"/>
          <w:sz w:val="22"/>
          <w:szCs w:val="22"/>
        </w:rPr>
      </w:pPr>
      <w:r w:rsidRPr="009137AC">
        <w:rPr>
          <w:rFonts w:ascii="Arial" w:hAnsi="Arial" w:cs="Arial"/>
          <w:b/>
          <w:sz w:val="22"/>
          <w:szCs w:val="22"/>
        </w:rPr>
        <w:t>Componente 2. Plan de sostenibilidad ambiental, comunicación y gestión  social (US$1</w:t>
      </w:r>
      <w:r w:rsidR="00202382" w:rsidRPr="009137AC">
        <w:rPr>
          <w:rFonts w:ascii="Arial" w:hAnsi="Arial" w:cs="Arial"/>
          <w:b/>
          <w:sz w:val="22"/>
          <w:szCs w:val="22"/>
        </w:rPr>
        <w:t>,</w:t>
      </w:r>
      <w:r w:rsidRPr="009137AC">
        <w:rPr>
          <w:rFonts w:ascii="Arial" w:hAnsi="Arial" w:cs="Arial"/>
          <w:b/>
          <w:sz w:val="22"/>
          <w:szCs w:val="22"/>
        </w:rPr>
        <w:t>8</w:t>
      </w:r>
      <w:r w:rsidR="00202382" w:rsidRPr="009137AC">
        <w:rPr>
          <w:rFonts w:ascii="Arial" w:hAnsi="Arial" w:cs="Arial"/>
          <w:b/>
          <w:sz w:val="22"/>
          <w:szCs w:val="22"/>
        </w:rPr>
        <w:t>2</w:t>
      </w:r>
      <w:r w:rsidRPr="009137AC">
        <w:rPr>
          <w:rFonts w:ascii="Arial" w:hAnsi="Arial" w:cs="Arial"/>
          <w:b/>
          <w:sz w:val="22"/>
          <w:szCs w:val="22"/>
        </w:rPr>
        <w:t xml:space="preserve"> millones).</w:t>
      </w:r>
      <w:r w:rsidRPr="009137AC">
        <w:rPr>
          <w:rFonts w:ascii="Arial" w:hAnsi="Arial" w:cs="Arial"/>
          <w:sz w:val="22"/>
          <w:szCs w:val="22"/>
        </w:rPr>
        <w:t xml:space="preserve"> </w:t>
      </w:r>
    </w:p>
    <w:p w:rsidR="00936E33" w:rsidRPr="00DF552D" w:rsidRDefault="00936E33" w:rsidP="00DF552D">
      <w:pPr>
        <w:pStyle w:val="Paragraph"/>
        <w:numPr>
          <w:ilvl w:val="1"/>
          <w:numId w:val="5"/>
        </w:numPr>
        <w:autoSpaceDE w:val="0"/>
        <w:autoSpaceDN w:val="0"/>
        <w:adjustRightInd w:val="0"/>
        <w:ind w:hanging="720"/>
        <w:rPr>
          <w:rFonts w:ascii="Arial" w:hAnsi="Arial" w:cs="Arial"/>
          <w:sz w:val="22"/>
          <w:szCs w:val="22"/>
          <w:lang w:val="es-CO"/>
        </w:rPr>
      </w:pPr>
      <w:r w:rsidRPr="00DF552D">
        <w:rPr>
          <w:rFonts w:ascii="Arial" w:hAnsi="Arial" w:cs="Arial"/>
          <w:sz w:val="22"/>
          <w:szCs w:val="22"/>
          <w:lang w:val="es-CO"/>
        </w:rPr>
        <w:t xml:space="preserve">Bajo este componente se financiará: (i) el diseño e implementación de un plan de gestión ambiental que establezca las medidas y mecanismos a ser empleados para la adecuada disposición final de los equipos remplazados con el programa; (ii) diseño e implementación de una estrategia de comunicación y promoción del programa dirigida a los potenciales usuarios beneficiarios; y (iii) diseño e implementación de un plan de gestión social que incluirá actividades de promoción de la participación en el programa por parte de los estratos 1-3, especialmente de la comunidad raizal; capacitación en ahorro y uso eficiente de la energía y en mantenimiento de los equipos instalados, a usuarios finales; </w:t>
      </w:r>
      <w:r w:rsidRPr="00DF552D">
        <w:rPr>
          <w:rFonts w:ascii="Arial" w:hAnsi="Arial" w:cs="Arial"/>
          <w:sz w:val="22"/>
          <w:szCs w:val="22"/>
          <w:lang w:val="es-CO"/>
        </w:rPr>
        <w:lastRenderedPageBreak/>
        <w:t xml:space="preserve">y capacitaciones en centros educativos y centros comunitarios, entrega de materiales informativos a los usuarios beneficiarios, diseño e implementación de un curso de capacitación a técnicos en EE, y un análisis de alternativas de potenciales medidas de GD a nivel de usuario final. Se espera que al menos el 50% de las personas capacitadas sean de la comunidad raizal. Este componente también generará adicionalidad al </w:t>
      </w:r>
      <w:r w:rsidRPr="00DF552D">
        <w:rPr>
          <w:rFonts w:ascii="Arial" w:hAnsi="Arial"/>
          <w:sz w:val="22"/>
          <w:lang w:val="es-CO"/>
        </w:rPr>
        <w:t xml:space="preserve">integrar una perspectiva de género que busca que al menos </w:t>
      </w:r>
      <w:r w:rsidRPr="00DF552D">
        <w:rPr>
          <w:rFonts w:ascii="Arial" w:hAnsi="Arial" w:cs="Arial"/>
          <w:sz w:val="22"/>
          <w:szCs w:val="22"/>
          <w:lang w:val="es-CO"/>
        </w:rPr>
        <w:t>el 50% de las personas capacitadas sean mujeres.</w:t>
      </w:r>
    </w:p>
    <w:p w:rsidR="00936E33" w:rsidRPr="00DF552D" w:rsidRDefault="009137AC" w:rsidP="00936E33">
      <w:pPr>
        <w:pStyle w:val="Heading1"/>
        <w:keepNext w:val="0"/>
        <w:widowControl w:val="0"/>
        <w:numPr>
          <w:ilvl w:val="1"/>
          <w:numId w:val="5"/>
        </w:numPr>
        <w:spacing w:before="120"/>
        <w:ind w:hanging="720"/>
        <w:jc w:val="both"/>
        <w:rPr>
          <w:rFonts w:ascii="Arial" w:eastAsia="ヒラギノ角ゴ Pro W3" w:hAnsi="Arial" w:cs="Arial"/>
          <w:sz w:val="22"/>
          <w:szCs w:val="22"/>
        </w:rPr>
      </w:pPr>
      <w:bookmarkStart w:id="5" w:name="_Ref433912826"/>
      <w:r w:rsidRPr="009137AC">
        <w:rPr>
          <w:rFonts w:ascii="Arial" w:hAnsi="Arial" w:cs="Arial"/>
          <w:b/>
          <w:sz w:val="22"/>
          <w:szCs w:val="22"/>
        </w:rPr>
        <w:t>Administración (US$1,07 millones).</w:t>
      </w:r>
      <w:r w:rsidRPr="009137AC">
        <w:rPr>
          <w:rFonts w:ascii="Arial" w:hAnsi="Arial" w:cs="Arial"/>
          <w:sz w:val="22"/>
          <w:szCs w:val="22"/>
        </w:rPr>
        <w:t xml:space="preserve"> </w:t>
      </w:r>
    </w:p>
    <w:p w:rsidR="00936E33" w:rsidRPr="00DF552D" w:rsidRDefault="00936E33" w:rsidP="00DF552D">
      <w:pPr>
        <w:pStyle w:val="Paragraph"/>
        <w:numPr>
          <w:ilvl w:val="1"/>
          <w:numId w:val="5"/>
        </w:numPr>
        <w:autoSpaceDE w:val="0"/>
        <w:autoSpaceDN w:val="0"/>
        <w:adjustRightInd w:val="0"/>
        <w:ind w:hanging="720"/>
        <w:rPr>
          <w:rFonts w:ascii="Arial" w:hAnsi="Arial" w:cs="Arial"/>
          <w:sz w:val="22"/>
          <w:szCs w:val="22"/>
          <w:lang w:val="es-CO"/>
        </w:rPr>
      </w:pPr>
      <w:r w:rsidRPr="00DF552D">
        <w:rPr>
          <w:rFonts w:ascii="Arial" w:hAnsi="Arial" w:cs="Arial"/>
          <w:sz w:val="22"/>
          <w:szCs w:val="22"/>
          <w:lang w:val="es-CO"/>
        </w:rPr>
        <w:t xml:space="preserve">Se financiará el costo financiero de la fiducia del FENOGE, los gastos de administración del operador del programa; y actividades de apoyo al MME para la ejecución del programa tales como la contratación de un coordinador; gastos de operación y logística </w:t>
      </w:r>
      <w:r w:rsidRPr="00DF552D">
        <w:rPr>
          <w:rFonts w:ascii="Arial" w:eastAsiaTheme="minorHAnsi" w:hAnsi="Arial" w:cs="Arial"/>
          <w:sz w:val="22"/>
          <w:szCs w:val="22"/>
          <w:lang w:val="es-CO"/>
        </w:rPr>
        <w:t xml:space="preserve">y gastos de auditoría, seguimiento, evaluación intermedia y final. </w:t>
      </w:r>
    </w:p>
    <w:p w:rsidR="009137AC" w:rsidRPr="002E5313" w:rsidRDefault="009137AC" w:rsidP="002E5313">
      <w:pPr>
        <w:pStyle w:val="Heading1"/>
        <w:keepNext w:val="0"/>
        <w:widowControl w:val="0"/>
        <w:numPr>
          <w:ilvl w:val="1"/>
          <w:numId w:val="5"/>
        </w:numPr>
        <w:spacing w:before="120"/>
        <w:ind w:hanging="720"/>
        <w:jc w:val="both"/>
        <w:rPr>
          <w:rFonts w:ascii="Arial" w:eastAsia="ヒラギノ角ゴ Pro W3" w:hAnsi="Arial" w:cs="Arial"/>
          <w:sz w:val="22"/>
          <w:szCs w:val="22"/>
        </w:rPr>
      </w:pPr>
      <w:r w:rsidRPr="009137AC">
        <w:rPr>
          <w:rFonts w:ascii="Arial" w:eastAsiaTheme="minorHAnsi" w:hAnsi="Arial" w:cs="Arial"/>
          <w:sz w:val="22"/>
          <w:szCs w:val="22"/>
        </w:rPr>
        <w:t xml:space="preserve">La evaluación final enfatizará las lecciones aprendidas de la experiencia piloto del Archipiélago de SAPSC, las cuales servirán de insumo </w:t>
      </w:r>
      <w:r w:rsidRPr="002E5313">
        <w:rPr>
          <w:rFonts w:ascii="Arial" w:eastAsiaTheme="minorHAnsi" w:hAnsi="Arial" w:cs="Arial"/>
          <w:sz w:val="22"/>
          <w:szCs w:val="22"/>
        </w:rPr>
        <w:t>para el diseño de acciones a tomar bajo el FENOGE en otras partes del país.</w:t>
      </w:r>
      <w:bookmarkEnd w:id="5"/>
    </w:p>
    <w:p w:rsidR="009137AC" w:rsidRPr="002E5313" w:rsidRDefault="009137AC" w:rsidP="002E5313">
      <w:pPr>
        <w:pStyle w:val="Heading1"/>
        <w:keepNext w:val="0"/>
        <w:widowControl w:val="0"/>
        <w:numPr>
          <w:ilvl w:val="1"/>
          <w:numId w:val="5"/>
        </w:numPr>
        <w:spacing w:before="120"/>
        <w:ind w:hanging="720"/>
        <w:jc w:val="both"/>
        <w:rPr>
          <w:rFonts w:ascii="Arial" w:hAnsi="Arial" w:cs="Arial"/>
          <w:sz w:val="22"/>
          <w:szCs w:val="22"/>
        </w:rPr>
      </w:pPr>
      <w:r w:rsidRPr="002E5313">
        <w:rPr>
          <w:rFonts w:ascii="Arial" w:eastAsiaTheme="minorHAnsi" w:hAnsi="Arial" w:cs="Arial"/>
          <w:sz w:val="22"/>
          <w:szCs w:val="22"/>
        </w:rPr>
        <w:t>Los gastos asociados a estas actividades, se detallan en el Cuadro I-</w:t>
      </w:r>
      <w:r w:rsidR="002E5313" w:rsidRPr="002E5313">
        <w:rPr>
          <w:rFonts w:ascii="Arial" w:hAnsi="Arial" w:cs="Arial"/>
          <w:sz w:val="22"/>
          <w:szCs w:val="22"/>
        </w:rPr>
        <w:t>1</w:t>
      </w:r>
    </w:p>
    <w:tbl>
      <w:tblPr>
        <w:tblW w:w="8061" w:type="dxa"/>
        <w:jc w:val="right"/>
        <w:tblInd w:w="93" w:type="dxa"/>
        <w:tblLook w:val="04A0" w:firstRow="1" w:lastRow="0" w:firstColumn="1" w:lastColumn="0" w:noHBand="0" w:noVBand="1"/>
      </w:tblPr>
      <w:tblGrid>
        <w:gridCol w:w="267"/>
        <w:gridCol w:w="5976"/>
        <w:gridCol w:w="1818"/>
      </w:tblGrid>
      <w:tr w:rsidR="00202382" w:rsidRPr="00DF552D" w:rsidTr="00E62BE1">
        <w:trPr>
          <w:trHeight w:val="806"/>
          <w:jc w:val="right"/>
        </w:trPr>
        <w:tc>
          <w:tcPr>
            <w:tcW w:w="8061" w:type="dxa"/>
            <w:gridSpan w:val="3"/>
            <w:tcBorders>
              <w:bottom w:val="single" w:sz="4" w:space="0" w:color="auto"/>
            </w:tcBorders>
            <w:shd w:val="clear" w:color="auto" w:fill="auto"/>
            <w:vAlign w:val="center"/>
          </w:tcPr>
          <w:p w:rsidR="00202382" w:rsidRPr="009A38E6" w:rsidRDefault="00202382" w:rsidP="00202382">
            <w:pPr>
              <w:spacing w:after="0" w:line="240" w:lineRule="auto"/>
              <w:jc w:val="center"/>
              <w:rPr>
                <w:rFonts w:ascii="Arial" w:hAnsi="Arial" w:cs="Arial"/>
                <w:b/>
                <w:bCs/>
                <w:sz w:val="20"/>
                <w:lang w:val="es-AR"/>
              </w:rPr>
            </w:pPr>
            <w:r w:rsidRPr="00202382">
              <w:rPr>
                <w:rFonts w:ascii="Arial" w:hAnsi="Arial" w:cs="Arial"/>
                <w:b/>
                <w:bCs/>
                <w:sz w:val="20"/>
                <w:lang w:val="es-ES_tradnl"/>
              </w:rPr>
              <w:t>Cuadro I-</w:t>
            </w:r>
            <w:r>
              <w:rPr>
                <w:rFonts w:ascii="Arial" w:hAnsi="Arial" w:cs="Arial"/>
                <w:b/>
                <w:bCs/>
                <w:sz w:val="20"/>
                <w:lang w:val="es-ES_tradnl"/>
              </w:rPr>
              <w:t>1</w:t>
            </w:r>
            <w:r w:rsidRPr="00202382">
              <w:rPr>
                <w:rFonts w:ascii="Arial" w:hAnsi="Arial" w:cs="Arial"/>
                <w:b/>
                <w:bCs/>
                <w:sz w:val="20"/>
                <w:lang w:val="es-ES_tradnl"/>
              </w:rPr>
              <w:t>. Costo Total del Programa (US$)</w:t>
            </w:r>
          </w:p>
        </w:tc>
      </w:tr>
      <w:tr w:rsidR="00E62BE1" w:rsidRPr="00710EFA" w:rsidTr="009137AC">
        <w:trPr>
          <w:trHeight w:val="72"/>
          <w:jc w:val="right"/>
        </w:trPr>
        <w:tc>
          <w:tcPr>
            <w:tcW w:w="6243"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E62BE1" w:rsidRPr="00E62BE1" w:rsidRDefault="00E62BE1" w:rsidP="00921558">
            <w:pPr>
              <w:spacing w:after="0" w:line="240" w:lineRule="auto"/>
              <w:jc w:val="center"/>
              <w:rPr>
                <w:rFonts w:ascii="Arial" w:hAnsi="Arial" w:cs="Arial"/>
                <w:b/>
                <w:bCs/>
                <w:szCs w:val="18"/>
                <w:lang w:val="es-AR"/>
              </w:rPr>
            </w:pPr>
            <w:r w:rsidRPr="00E62BE1">
              <w:rPr>
                <w:rFonts w:ascii="Arial" w:hAnsi="Arial" w:cs="Arial"/>
                <w:b/>
                <w:bCs/>
                <w:szCs w:val="18"/>
                <w:lang w:val="es-AR"/>
              </w:rPr>
              <w:t>Categorías de inversión</w:t>
            </w:r>
          </w:p>
        </w:tc>
        <w:tc>
          <w:tcPr>
            <w:tcW w:w="1818" w:type="dxa"/>
            <w:tcBorders>
              <w:top w:val="nil"/>
              <w:left w:val="nil"/>
              <w:bottom w:val="single" w:sz="4" w:space="0" w:color="auto"/>
              <w:right w:val="single" w:sz="4" w:space="0" w:color="auto"/>
            </w:tcBorders>
            <w:shd w:val="clear" w:color="000000" w:fill="D9D9D9"/>
            <w:vAlign w:val="center"/>
          </w:tcPr>
          <w:p w:rsidR="00E62BE1" w:rsidRPr="00E62BE1" w:rsidRDefault="00E62BE1" w:rsidP="009137AC">
            <w:pPr>
              <w:spacing w:after="0" w:line="240" w:lineRule="auto"/>
              <w:jc w:val="right"/>
              <w:rPr>
                <w:rFonts w:ascii="Arial" w:hAnsi="Arial" w:cs="Arial"/>
                <w:b/>
                <w:bCs/>
                <w:szCs w:val="18"/>
              </w:rPr>
            </w:pPr>
            <w:r w:rsidRPr="00E62BE1">
              <w:rPr>
                <w:rFonts w:ascii="Arial" w:hAnsi="Arial" w:cs="Arial"/>
                <w:b/>
                <w:bCs/>
                <w:szCs w:val="18"/>
              </w:rPr>
              <w:t>US$</w:t>
            </w:r>
          </w:p>
        </w:tc>
      </w:tr>
      <w:tr w:rsidR="009137AC" w:rsidRPr="009137AC" w:rsidTr="00CC2C2C">
        <w:trPr>
          <w:trHeight w:val="287"/>
          <w:jc w:val="right"/>
        </w:trPr>
        <w:tc>
          <w:tcPr>
            <w:tcW w:w="6243"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rsidR="009137AC" w:rsidRPr="00202382" w:rsidRDefault="009137AC" w:rsidP="009137AC">
            <w:pPr>
              <w:spacing w:after="0" w:line="240" w:lineRule="auto"/>
              <w:rPr>
                <w:rFonts w:ascii="Arial" w:hAnsi="Arial" w:cs="Arial"/>
                <w:sz w:val="18"/>
                <w:szCs w:val="18"/>
                <w:lang w:val="es-ES_tradnl"/>
              </w:rPr>
            </w:pPr>
            <w:r w:rsidRPr="009137AC">
              <w:rPr>
                <w:rFonts w:ascii="Arial" w:hAnsi="Arial" w:cs="Arial"/>
                <w:b/>
                <w:bCs/>
                <w:sz w:val="18"/>
                <w:szCs w:val="18"/>
                <w:lang w:val="es-ES_tradnl"/>
              </w:rPr>
              <w:t>Componente 1. Mecanismo de gestión eficiente de la demanda</w:t>
            </w:r>
          </w:p>
        </w:tc>
        <w:tc>
          <w:tcPr>
            <w:tcW w:w="1818" w:type="dxa"/>
            <w:tcBorders>
              <w:top w:val="nil"/>
              <w:left w:val="nil"/>
              <w:bottom w:val="single" w:sz="4" w:space="0" w:color="auto"/>
              <w:right w:val="single" w:sz="4" w:space="0" w:color="auto"/>
            </w:tcBorders>
            <w:shd w:val="clear" w:color="auto" w:fill="D9D9D9" w:themeFill="background1" w:themeFillShade="D9"/>
            <w:vAlign w:val="center"/>
          </w:tcPr>
          <w:p w:rsidR="009137AC" w:rsidRPr="009137AC" w:rsidRDefault="009137AC" w:rsidP="00202382">
            <w:pPr>
              <w:spacing w:after="0" w:line="240" w:lineRule="auto"/>
              <w:jc w:val="right"/>
              <w:rPr>
                <w:rFonts w:ascii="Arial" w:hAnsi="Arial" w:cs="Arial"/>
                <w:b/>
                <w:sz w:val="18"/>
                <w:szCs w:val="18"/>
                <w:lang w:val="es-ES_tradnl"/>
              </w:rPr>
            </w:pPr>
            <w:r w:rsidRPr="009137AC">
              <w:rPr>
                <w:rFonts w:ascii="Arial" w:hAnsi="Arial" w:cs="Arial"/>
                <w:b/>
                <w:sz w:val="18"/>
                <w:szCs w:val="18"/>
              </w:rPr>
              <w:t>7.110.000</w:t>
            </w:r>
          </w:p>
        </w:tc>
      </w:tr>
      <w:tr w:rsidR="00E62BE1" w:rsidRPr="00710EFA" w:rsidTr="00202382">
        <w:trPr>
          <w:trHeight w:val="287"/>
          <w:jc w:val="right"/>
        </w:trPr>
        <w:tc>
          <w:tcPr>
            <w:tcW w:w="0" w:type="auto"/>
            <w:tcBorders>
              <w:top w:val="nil"/>
              <w:left w:val="single" w:sz="4" w:space="0" w:color="auto"/>
              <w:bottom w:val="single" w:sz="4" w:space="0" w:color="auto"/>
              <w:right w:val="nil"/>
            </w:tcBorders>
            <w:shd w:val="clear" w:color="000000" w:fill="FFFFFF"/>
            <w:vAlign w:val="center"/>
            <w:hideMark/>
          </w:tcPr>
          <w:p w:rsidR="00E62BE1" w:rsidRPr="009137AC" w:rsidRDefault="00E62BE1" w:rsidP="00202382">
            <w:pPr>
              <w:spacing w:after="0" w:line="240" w:lineRule="auto"/>
              <w:rPr>
                <w:rFonts w:ascii="Arial" w:hAnsi="Arial" w:cs="Arial"/>
                <w:b/>
                <w:bCs/>
                <w:sz w:val="18"/>
                <w:szCs w:val="18"/>
                <w:lang w:val="es-ES_tradnl"/>
              </w:rPr>
            </w:pPr>
            <w:r w:rsidRPr="009137AC">
              <w:rPr>
                <w:rFonts w:ascii="Arial" w:hAnsi="Arial" w:cs="Arial"/>
                <w:b/>
                <w:bCs/>
                <w:sz w:val="18"/>
                <w:szCs w:val="18"/>
                <w:lang w:val="es-ES_tradnl"/>
              </w:rPr>
              <w:t> </w:t>
            </w:r>
          </w:p>
        </w:tc>
        <w:tc>
          <w:tcPr>
            <w:tcW w:w="5976" w:type="dxa"/>
            <w:tcBorders>
              <w:top w:val="nil"/>
              <w:left w:val="nil"/>
              <w:bottom w:val="single" w:sz="4" w:space="0" w:color="auto"/>
              <w:right w:val="single" w:sz="4" w:space="0" w:color="auto"/>
            </w:tcBorders>
            <w:shd w:val="clear" w:color="000000" w:fill="FFFFFF"/>
            <w:vAlign w:val="center"/>
            <w:hideMark/>
          </w:tcPr>
          <w:p w:rsidR="00E62BE1" w:rsidRPr="00202382" w:rsidRDefault="00E62BE1" w:rsidP="00202382">
            <w:pPr>
              <w:spacing w:after="0" w:line="240" w:lineRule="auto"/>
              <w:rPr>
                <w:rFonts w:ascii="Arial" w:hAnsi="Arial" w:cs="Arial"/>
                <w:sz w:val="18"/>
                <w:szCs w:val="18"/>
                <w:lang w:val="es-ES_tradnl"/>
              </w:rPr>
            </w:pPr>
            <w:r w:rsidRPr="00202382">
              <w:rPr>
                <w:rFonts w:ascii="Arial" w:hAnsi="Arial" w:cs="Arial"/>
                <w:sz w:val="18"/>
                <w:szCs w:val="18"/>
                <w:lang w:val="es-ES_tradnl"/>
              </w:rPr>
              <w:t xml:space="preserve">Inversiones en medidas de eficiencia energética </w:t>
            </w:r>
          </w:p>
        </w:tc>
        <w:tc>
          <w:tcPr>
            <w:tcW w:w="1818" w:type="dxa"/>
            <w:tcBorders>
              <w:top w:val="nil"/>
              <w:left w:val="nil"/>
              <w:bottom w:val="single" w:sz="4" w:space="0" w:color="auto"/>
              <w:right w:val="single" w:sz="4" w:space="0" w:color="auto"/>
            </w:tcBorders>
            <w:shd w:val="clear" w:color="000000" w:fill="FFFFFF"/>
            <w:vAlign w:val="center"/>
            <w:hideMark/>
          </w:tcPr>
          <w:p w:rsidR="00E62BE1" w:rsidRPr="00BF1F44" w:rsidRDefault="00E62BE1" w:rsidP="00202382">
            <w:pPr>
              <w:spacing w:after="0" w:line="240" w:lineRule="auto"/>
              <w:jc w:val="right"/>
              <w:rPr>
                <w:rFonts w:ascii="Arial" w:hAnsi="Arial" w:cs="Arial"/>
                <w:sz w:val="18"/>
                <w:szCs w:val="18"/>
              </w:rPr>
            </w:pPr>
            <w:r w:rsidRPr="00202382">
              <w:rPr>
                <w:rFonts w:ascii="Arial" w:hAnsi="Arial" w:cs="Arial"/>
                <w:sz w:val="18"/>
                <w:szCs w:val="18"/>
                <w:lang w:val="es-ES_tradnl"/>
              </w:rPr>
              <w:t xml:space="preserve">  </w:t>
            </w:r>
            <w:r w:rsidRPr="00BF1F44">
              <w:rPr>
                <w:rFonts w:ascii="Arial" w:hAnsi="Arial" w:cs="Arial"/>
                <w:sz w:val="18"/>
                <w:szCs w:val="18"/>
              </w:rPr>
              <w:t>7</w:t>
            </w:r>
            <w:r>
              <w:rPr>
                <w:rFonts w:ascii="Arial" w:hAnsi="Arial" w:cs="Arial"/>
                <w:sz w:val="18"/>
                <w:szCs w:val="18"/>
              </w:rPr>
              <w:t>.</w:t>
            </w:r>
            <w:r w:rsidRPr="00BF1F44">
              <w:rPr>
                <w:rFonts w:ascii="Arial" w:hAnsi="Arial" w:cs="Arial"/>
                <w:sz w:val="18"/>
                <w:szCs w:val="18"/>
              </w:rPr>
              <w:t>110</w:t>
            </w:r>
            <w:r>
              <w:rPr>
                <w:rFonts w:ascii="Arial" w:hAnsi="Arial" w:cs="Arial"/>
                <w:sz w:val="18"/>
                <w:szCs w:val="18"/>
              </w:rPr>
              <w:t>.</w:t>
            </w:r>
            <w:r w:rsidRPr="00BF1F44">
              <w:rPr>
                <w:rFonts w:ascii="Arial" w:hAnsi="Arial" w:cs="Arial"/>
                <w:sz w:val="18"/>
                <w:szCs w:val="18"/>
              </w:rPr>
              <w:t>000</w:t>
            </w:r>
          </w:p>
        </w:tc>
      </w:tr>
      <w:tr w:rsidR="00E62BE1" w:rsidRPr="00710EFA" w:rsidTr="00E62BE1">
        <w:trPr>
          <w:trHeight w:val="72"/>
          <w:jc w:val="right"/>
        </w:trPr>
        <w:tc>
          <w:tcPr>
            <w:tcW w:w="624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62BE1" w:rsidRPr="00202382" w:rsidRDefault="00E62BE1" w:rsidP="00202382">
            <w:pPr>
              <w:spacing w:after="0" w:line="240" w:lineRule="auto"/>
              <w:rPr>
                <w:rFonts w:ascii="Arial" w:hAnsi="Arial" w:cs="Arial"/>
                <w:b/>
                <w:bCs/>
                <w:sz w:val="18"/>
                <w:szCs w:val="18"/>
                <w:lang w:val="es-ES_tradnl"/>
              </w:rPr>
            </w:pPr>
            <w:r w:rsidRPr="00202382">
              <w:rPr>
                <w:rFonts w:ascii="Arial" w:hAnsi="Arial" w:cs="Arial"/>
                <w:b/>
                <w:bCs/>
                <w:sz w:val="18"/>
                <w:szCs w:val="18"/>
                <w:lang w:val="es-ES_tradnl"/>
              </w:rPr>
              <w:t>Componente 2. Plan de sostenibilidad ambiental, comunicación y gestión  social</w:t>
            </w:r>
          </w:p>
        </w:tc>
        <w:tc>
          <w:tcPr>
            <w:tcW w:w="1818" w:type="dxa"/>
            <w:tcBorders>
              <w:top w:val="nil"/>
              <w:left w:val="nil"/>
              <w:bottom w:val="single" w:sz="4" w:space="0" w:color="auto"/>
              <w:right w:val="single" w:sz="4" w:space="0" w:color="auto"/>
            </w:tcBorders>
            <w:shd w:val="clear" w:color="000000" w:fill="D9D9D9"/>
            <w:noWrap/>
            <w:vAlign w:val="bottom"/>
            <w:hideMark/>
          </w:tcPr>
          <w:p w:rsidR="00E62BE1" w:rsidRPr="00BF1F44" w:rsidRDefault="00E62BE1" w:rsidP="00202382">
            <w:pPr>
              <w:spacing w:after="0" w:line="240" w:lineRule="auto"/>
              <w:jc w:val="right"/>
              <w:rPr>
                <w:rFonts w:ascii="Arial" w:hAnsi="Arial" w:cs="Arial"/>
                <w:b/>
                <w:bCs/>
                <w:sz w:val="18"/>
                <w:szCs w:val="18"/>
              </w:rPr>
            </w:pPr>
            <w:r w:rsidRPr="00202382">
              <w:rPr>
                <w:rFonts w:ascii="Arial" w:hAnsi="Arial" w:cs="Arial"/>
                <w:b/>
                <w:bCs/>
                <w:sz w:val="18"/>
                <w:szCs w:val="18"/>
                <w:lang w:val="es-ES_tradnl"/>
              </w:rPr>
              <w:t xml:space="preserve">  </w:t>
            </w:r>
            <w:r w:rsidRPr="00BF1F44">
              <w:rPr>
                <w:rFonts w:ascii="Arial" w:hAnsi="Arial" w:cs="Arial"/>
                <w:b/>
                <w:bCs/>
                <w:sz w:val="18"/>
                <w:szCs w:val="18"/>
              </w:rPr>
              <w:t>1</w:t>
            </w:r>
            <w:r>
              <w:rPr>
                <w:rFonts w:ascii="Arial" w:hAnsi="Arial" w:cs="Arial"/>
                <w:b/>
                <w:bCs/>
                <w:sz w:val="18"/>
                <w:szCs w:val="18"/>
              </w:rPr>
              <w:t>.</w:t>
            </w:r>
            <w:r w:rsidRPr="00BF1F44">
              <w:rPr>
                <w:rFonts w:ascii="Arial" w:hAnsi="Arial" w:cs="Arial"/>
                <w:b/>
                <w:bCs/>
                <w:sz w:val="18"/>
                <w:szCs w:val="18"/>
              </w:rPr>
              <w:t>822</w:t>
            </w:r>
            <w:r>
              <w:rPr>
                <w:rFonts w:ascii="Arial" w:hAnsi="Arial" w:cs="Arial"/>
                <w:b/>
                <w:bCs/>
                <w:sz w:val="18"/>
                <w:szCs w:val="18"/>
              </w:rPr>
              <w:t>.</w:t>
            </w:r>
            <w:r w:rsidRPr="00BF1F44">
              <w:rPr>
                <w:rFonts w:ascii="Arial" w:hAnsi="Arial" w:cs="Arial"/>
                <w:b/>
                <w:bCs/>
                <w:sz w:val="18"/>
                <w:szCs w:val="18"/>
              </w:rPr>
              <w:t>000</w:t>
            </w:r>
          </w:p>
        </w:tc>
      </w:tr>
      <w:tr w:rsidR="00E62BE1" w:rsidRPr="00710EFA" w:rsidTr="00202382">
        <w:trPr>
          <w:trHeight w:val="236"/>
          <w:jc w:val="right"/>
        </w:trPr>
        <w:tc>
          <w:tcPr>
            <w:tcW w:w="0" w:type="auto"/>
            <w:tcBorders>
              <w:top w:val="nil"/>
              <w:left w:val="single" w:sz="4" w:space="0" w:color="auto"/>
              <w:bottom w:val="single" w:sz="4" w:space="0" w:color="auto"/>
              <w:right w:val="nil"/>
            </w:tcBorders>
            <w:shd w:val="clear" w:color="000000" w:fill="FFFFFF"/>
            <w:vAlign w:val="center"/>
            <w:hideMark/>
          </w:tcPr>
          <w:p w:rsidR="00E62BE1" w:rsidRPr="00BF1F44" w:rsidRDefault="00E62BE1" w:rsidP="00202382">
            <w:pPr>
              <w:spacing w:after="0" w:line="240" w:lineRule="auto"/>
              <w:rPr>
                <w:rFonts w:ascii="Arial" w:hAnsi="Arial" w:cs="Arial"/>
                <w:sz w:val="18"/>
                <w:szCs w:val="18"/>
              </w:rPr>
            </w:pPr>
            <w:r w:rsidRPr="00BF1F44">
              <w:rPr>
                <w:rFonts w:ascii="Arial" w:hAnsi="Arial" w:cs="Arial"/>
                <w:sz w:val="18"/>
                <w:szCs w:val="18"/>
              </w:rPr>
              <w:t> </w:t>
            </w:r>
          </w:p>
        </w:tc>
        <w:tc>
          <w:tcPr>
            <w:tcW w:w="5976" w:type="dxa"/>
            <w:tcBorders>
              <w:top w:val="nil"/>
              <w:left w:val="nil"/>
              <w:bottom w:val="single" w:sz="4" w:space="0" w:color="auto"/>
              <w:right w:val="single" w:sz="4" w:space="0" w:color="auto"/>
            </w:tcBorders>
            <w:shd w:val="clear" w:color="000000" w:fill="FFFFFF"/>
            <w:vAlign w:val="center"/>
            <w:hideMark/>
          </w:tcPr>
          <w:p w:rsidR="00E62BE1" w:rsidRPr="00202382" w:rsidRDefault="00E62BE1" w:rsidP="00202382">
            <w:pPr>
              <w:spacing w:after="0" w:line="240" w:lineRule="auto"/>
              <w:rPr>
                <w:rFonts w:ascii="Arial" w:hAnsi="Arial" w:cs="Arial"/>
                <w:sz w:val="18"/>
                <w:szCs w:val="18"/>
                <w:lang w:val="es-ES_tradnl"/>
              </w:rPr>
            </w:pPr>
            <w:r w:rsidRPr="00202382">
              <w:rPr>
                <w:rFonts w:ascii="Arial" w:hAnsi="Arial" w:cs="Arial"/>
                <w:sz w:val="18"/>
                <w:szCs w:val="18"/>
                <w:lang w:val="es-ES_tradnl"/>
              </w:rPr>
              <w:t xml:space="preserve">Diseño del plan ambiental y de concientización social integral </w:t>
            </w:r>
          </w:p>
        </w:tc>
        <w:tc>
          <w:tcPr>
            <w:tcW w:w="1818" w:type="dxa"/>
            <w:tcBorders>
              <w:top w:val="nil"/>
              <w:left w:val="nil"/>
              <w:bottom w:val="single" w:sz="4" w:space="0" w:color="auto"/>
              <w:right w:val="single" w:sz="4" w:space="0" w:color="auto"/>
            </w:tcBorders>
            <w:shd w:val="clear" w:color="000000" w:fill="FFFFFF"/>
            <w:vAlign w:val="center"/>
            <w:hideMark/>
          </w:tcPr>
          <w:p w:rsidR="00E62BE1" w:rsidRPr="00BF1F44" w:rsidRDefault="00E62BE1" w:rsidP="00202382">
            <w:pPr>
              <w:spacing w:after="0" w:line="240" w:lineRule="auto"/>
              <w:jc w:val="right"/>
              <w:rPr>
                <w:rFonts w:ascii="Arial" w:hAnsi="Arial" w:cs="Arial"/>
                <w:sz w:val="18"/>
                <w:szCs w:val="18"/>
              </w:rPr>
            </w:pPr>
            <w:r w:rsidRPr="00202382">
              <w:rPr>
                <w:rFonts w:ascii="Arial" w:hAnsi="Arial" w:cs="Arial"/>
                <w:sz w:val="18"/>
                <w:szCs w:val="18"/>
                <w:lang w:val="es-ES_tradnl"/>
              </w:rPr>
              <w:t xml:space="preserve">  </w:t>
            </w:r>
            <w:r w:rsidRPr="00BF1F44">
              <w:rPr>
                <w:rFonts w:ascii="Arial" w:hAnsi="Arial" w:cs="Arial"/>
                <w:sz w:val="18"/>
                <w:szCs w:val="18"/>
              </w:rPr>
              <w:t>30</w:t>
            </w:r>
            <w:r>
              <w:rPr>
                <w:rFonts w:ascii="Arial" w:hAnsi="Arial" w:cs="Arial"/>
                <w:sz w:val="18"/>
                <w:szCs w:val="18"/>
              </w:rPr>
              <w:t>.</w:t>
            </w:r>
            <w:r w:rsidRPr="00BF1F44">
              <w:rPr>
                <w:rFonts w:ascii="Arial" w:hAnsi="Arial" w:cs="Arial"/>
                <w:sz w:val="18"/>
                <w:szCs w:val="18"/>
              </w:rPr>
              <w:t>000</w:t>
            </w:r>
          </w:p>
        </w:tc>
      </w:tr>
      <w:tr w:rsidR="00E62BE1" w:rsidRPr="00710EFA" w:rsidTr="00202382">
        <w:trPr>
          <w:trHeight w:val="236"/>
          <w:jc w:val="right"/>
        </w:trPr>
        <w:tc>
          <w:tcPr>
            <w:tcW w:w="0" w:type="auto"/>
            <w:tcBorders>
              <w:top w:val="nil"/>
              <w:left w:val="single" w:sz="4" w:space="0" w:color="auto"/>
              <w:bottom w:val="single" w:sz="4" w:space="0" w:color="auto"/>
              <w:right w:val="nil"/>
            </w:tcBorders>
            <w:shd w:val="clear" w:color="000000" w:fill="FFFFFF"/>
            <w:vAlign w:val="center"/>
            <w:hideMark/>
          </w:tcPr>
          <w:p w:rsidR="00E62BE1" w:rsidRPr="00BF1F44" w:rsidRDefault="00E62BE1" w:rsidP="00202382">
            <w:pPr>
              <w:spacing w:after="0" w:line="240" w:lineRule="auto"/>
              <w:rPr>
                <w:rFonts w:ascii="Arial" w:hAnsi="Arial" w:cs="Arial"/>
                <w:sz w:val="18"/>
                <w:szCs w:val="18"/>
              </w:rPr>
            </w:pPr>
            <w:r w:rsidRPr="00BF1F44">
              <w:rPr>
                <w:rFonts w:ascii="Arial" w:hAnsi="Arial" w:cs="Arial"/>
                <w:sz w:val="18"/>
                <w:szCs w:val="18"/>
              </w:rPr>
              <w:t> </w:t>
            </w:r>
          </w:p>
        </w:tc>
        <w:tc>
          <w:tcPr>
            <w:tcW w:w="5976" w:type="dxa"/>
            <w:tcBorders>
              <w:top w:val="nil"/>
              <w:left w:val="nil"/>
              <w:bottom w:val="single" w:sz="4" w:space="0" w:color="auto"/>
              <w:right w:val="single" w:sz="4" w:space="0" w:color="auto"/>
            </w:tcBorders>
            <w:shd w:val="clear" w:color="000000" w:fill="FFFFFF"/>
            <w:vAlign w:val="center"/>
            <w:hideMark/>
          </w:tcPr>
          <w:p w:rsidR="00E62BE1" w:rsidRPr="00202382" w:rsidRDefault="00E62BE1" w:rsidP="00202382">
            <w:pPr>
              <w:spacing w:after="0" w:line="240" w:lineRule="auto"/>
              <w:rPr>
                <w:rFonts w:ascii="Arial" w:hAnsi="Arial" w:cs="Arial"/>
                <w:sz w:val="18"/>
                <w:szCs w:val="18"/>
                <w:lang w:val="es-ES_tradnl"/>
              </w:rPr>
            </w:pPr>
            <w:r w:rsidRPr="00202382">
              <w:rPr>
                <w:rFonts w:ascii="Arial" w:hAnsi="Arial" w:cs="Arial"/>
                <w:sz w:val="18"/>
                <w:szCs w:val="18"/>
                <w:lang w:val="es-ES_tradnl"/>
              </w:rPr>
              <w:t xml:space="preserve">Implementación  del plan ambiental y de concientización social integral </w:t>
            </w:r>
          </w:p>
        </w:tc>
        <w:tc>
          <w:tcPr>
            <w:tcW w:w="1818" w:type="dxa"/>
            <w:tcBorders>
              <w:top w:val="nil"/>
              <w:left w:val="nil"/>
              <w:bottom w:val="single" w:sz="4" w:space="0" w:color="auto"/>
              <w:right w:val="single" w:sz="4" w:space="0" w:color="auto"/>
            </w:tcBorders>
            <w:shd w:val="clear" w:color="000000" w:fill="FFFFFF"/>
            <w:vAlign w:val="center"/>
            <w:hideMark/>
          </w:tcPr>
          <w:p w:rsidR="00E62BE1" w:rsidRPr="00BF1F44" w:rsidRDefault="00E62BE1" w:rsidP="00202382">
            <w:pPr>
              <w:spacing w:after="0" w:line="240" w:lineRule="auto"/>
              <w:jc w:val="right"/>
              <w:rPr>
                <w:rFonts w:ascii="Arial" w:hAnsi="Arial" w:cs="Arial"/>
                <w:sz w:val="18"/>
                <w:szCs w:val="18"/>
              </w:rPr>
            </w:pPr>
            <w:r w:rsidRPr="00202382">
              <w:rPr>
                <w:rFonts w:ascii="Arial" w:hAnsi="Arial" w:cs="Arial"/>
                <w:sz w:val="18"/>
                <w:szCs w:val="18"/>
                <w:lang w:val="es-ES_tradnl"/>
              </w:rPr>
              <w:t xml:space="preserve">  </w:t>
            </w:r>
            <w:r w:rsidRPr="00BF1F44">
              <w:rPr>
                <w:rFonts w:ascii="Arial" w:hAnsi="Arial" w:cs="Arial"/>
                <w:sz w:val="18"/>
                <w:szCs w:val="18"/>
              </w:rPr>
              <w:t>1.412</w:t>
            </w:r>
            <w:r>
              <w:rPr>
                <w:rFonts w:ascii="Arial" w:hAnsi="Arial" w:cs="Arial"/>
                <w:sz w:val="18"/>
                <w:szCs w:val="18"/>
              </w:rPr>
              <w:t>.</w:t>
            </w:r>
            <w:r w:rsidRPr="00BF1F44">
              <w:rPr>
                <w:rFonts w:ascii="Arial" w:hAnsi="Arial" w:cs="Arial"/>
                <w:sz w:val="18"/>
                <w:szCs w:val="18"/>
              </w:rPr>
              <w:t>000</w:t>
            </w:r>
          </w:p>
        </w:tc>
      </w:tr>
      <w:tr w:rsidR="00E62BE1" w:rsidRPr="00710EFA" w:rsidTr="00202382">
        <w:trPr>
          <w:trHeight w:val="236"/>
          <w:jc w:val="right"/>
        </w:trPr>
        <w:tc>
          <w:tcPr>
            <w:tcW w:w="0" w:type="auto"/>
            <w:tcBorders>
              <w:top w:val="nil"/>
              <w:left w:val="single" w:sz="4" w:space="0" w:color="auto"/>
              <w:bottom w:val="single" w:sz="4" w:space="0" w:color="auto"/>
              <w:right w:val="nil"/>
            </w:tcBorders>
            <w:shd w:val="clear" w:color="000000" w:fill="FFFFFF"/>
            <w:vAlign w:val="center"/>
            <w:hideMark/>
          </w:tcPr>
          <w:p w:rsidR="00E62BE1" w:rsidRPr="00BF1F44" w:rsidRDefault="00E62BE1" w:rsidP="00202382">
            <w:pPr>
              <w:spacing w:after="0" w:line="240" w:lineRule="auto"/>
              <w:rPr>
                <w:rFonts w:ascii="Arial" w:hAnsi="Arial" w:cs="Arial"/>
                <w:sz w:val="18"/>
                <w:szCs w:val="18"/>
              </w:rPr>
            </w:pPr>
            <w:r w:rsidRPr="00BF1F44">
              <w:rPr>
                <w:rFonts w:ascii="Arial" w:hAnsi="Arial" w:cs="Arial"/>
                <w:sz w:val="18"/>
                <w:szCs w:val="18"/>
              </w:rPr>
              <w:t> </w:t>
            </w:r>
          </w:p>
        </w:tc>
        <w:tc>
          <w:tcPr>
            <w:tcW w:w="5976" w:type="dxa"/>
            <w:tcBorders>
              <w:top w:val="nil"/>
              <w:left w:val="nil"/>
              <w:bottom w:val="single" w:sz="4" w:space="0" w:color="auto"/>
              <w:right w:val="single" w:sz="4" w:space="0" w:color="auto"/>
            </w:tcBorders>
            <w:shd w:val="clear" w:color="000000" w:fill="FFFFFF"/>
            <w:vAlign w:val="center"/>
            <w:hideMark/>
          </w:tcPr>
          <w:p w:rsidR="00E62BE1" w:rsidRPr="00202382" w:rsidRDefault="00E62BE1" w:rsidP="00202382">
            <w:pPr>
              <w:spacing w:after="0" w:line="240" w:lineRule="auto"/>
              <w:rPr>
                <w:rFonts w:ascii="Arial" w:hAnsi="Arial" w:cs="Arial"/>
                <w:sz w:val="18"/>
                <w:szCs w:val="18"/>
                <w:lang w:val="es-ES_tradnl"/>
              </w:rPr>
            </w:pPr>
            <w:r w:rsidRPr="00202382">
              <w:rPr>
                <w:rFonts w:ascii="Arial" w:hAnsi="Arial" w:cs="Arial"/>
                <w:sz w:val="18"/>
                <w:szCs w:val="18"/>
                <w:lang w:val="es-ES_tradnl"/>
              </w:rPr>
              <w:t xml:space="preserve">Diseño  de la estrategia de comunicación y promoción de programa </w:t>
            </w:r>
          </w:p>
        </w:tc>
        <w:tc>
          <w:tcPr>
            <w:tcW w:w="1818" w:type="dxa"/>
            <w:tcBorders>
              <w:top w:val="nil"/>
              <w:left w:val="nil"/>
              <w:bottom w:val="single" w:sz="4" w:space="0" w:color="auto"/>
              <w:right w:val="single" w:sz="4" w:space="0" w:color="auto"/>
            </w:tcBorders>
            <w:shd w:val="clear" w:color="000000" w:fill="FFFFFF"/>
            <w:vAlign w:val="center"/>
            <w:hideMark/>
          </w:tcPr>
          <w:p w:rsidR="00E62BE1" w:rsidRPr="00BF1F44" w:rsidRDefault="00E62BE1" w:rsidP="00202382">
            <w:pPr>
              <w:spacing w:after="0" w:line="240" w:lineRule="auto"/>
              <w:jc w:val="right"/>
              <w:rPr>
                <w:rFonts w:ascii="Arial" w:hAnsi="Arial" w:cs="Arial"/>
                <w:sz w:val="18"/>
                <w:szCs w:val="18"/>
              </w:rPr>
            </w:pPr>
            <w:r w:rsidRPr="00202382">
              <w:rPr>
                <w:rFonts w:ascii="Arial" w:hAnsi="Arial" w:cs="Arial"/>
                <w:sz w:val="18"/>
                <w:szCs w:val="18"/>
                <w:lang w:val="es-ES_tradnl"/>
              </w:rPr>
              <w:t xml:space="preserve">  </w:t>
            </w:r>
            <w:r w:rsidRPr="00BF1F44">
              <w:rPr>
                <w:rFonts w:ascii="Arial" w:hAnsi="Arial" w:cs="Arial"/>
                <w:sz w:val="18"/>
                <w:szCs w:val="18"/>
              </w:rPr>
              <w:t>30</w:t>
            </w:r>
            <w:r>
              <w:rPr>
                <w:rFonts w:ascii="Arial" w:hAnsi="Arial" w:cs="Arial"/>
                <w:sz w:val="18"/>
                <w:szCs w:val="18"/>
              </w:rPr>
              <w:t>.</w:t>
            </w:r>
            <w:r w:rsidRPr="00BF1F44">
              <w:rPr>
                <w:rFonts w:ascii="Arial" w:hAnsi="Arial" w:cs="Arial"/>
                <w:sz w:val="18"/>
                <w:szCs w:val="18"/>
              </w:rPr>
              <w:t>000</w:t>
            </w:r>
          </w:p>
        </w:tc>
      </w:tr>
      <w:tr w:rsidR="00E62BE1" w:rsidRPr="00710EFA" w:rsidTr="00202382">
        <w:trPr>
          <w:trHeight w:val="236"/>
          <w:jc w:val="right"/>
        </w:trPr>
        <w:tc>
          <w:tcPr>
            <w:tcW w:w="0" w:type="auto"/>
            <w:tcBorders>
              <w:top w:val="nil"/>
              <w:left w:val="single" w:sz="4" w:space="0" w:color="auto"/>
              <w:bottom w:val="single" w:sz="4" w:space="0" w:color="auto"/>
              <w:right w:val="nil"/>
            </w:tcBorders>
            <w:shd w:val="clear" w:color="000000" w:fill="FFFFFF"/>
            <w:vAlign w:val="center"/>
            <w:hideMark/>
          </w:tcPr>
          <w:p w:rsidR="00E62BE1" w:rsidRPr="00BF1F44" w:rsidRDefault="00E62BE1" w:rsidP="00202382">
            <w:pPr>
              <w:spacing w:after="0" w:line="240" w:lineRule="auto"/>
              <w:rPr>
                <w:rFonts w:ascii="Arial" w:hAnsi="Arial" w:cs="Arial"/>
                <w:sz w:val="18"/>
                <w:szCs w:val="18"/>
              </w:rPr>
            </w:pPr>
            <w:r w:rsidRPr="00BF1F44">
              <w:rPr>
                <w:rFonts w:ascii="Arial" w:hAnsi="Arial" w:cs="Arial"/>
                <w:sz w:val="18"/>
                <w:szCs w:val="18"/>
              </w:rPr>
              <w:t> </w:t>
            </w:r>
          </w:p>
        </w:tc>
        <w:tc>
          <w:tcPr>
            <w:tcW w:w="5976" w:type="dxa"/>
            <w:tcBorders>
              <w:top w:val="nil"/>
              <w:left w:val="nil"/>
              <w:bottom w:val="single" w:sz="4" w:space="0" w:color="auto"/>
              <w:right w:val="single" w:sz="4" w:space="0" w:color="auto"/>
            </w:tcBorders>
            <w:shd w:val="clear" w:color="000000" w:fill="FFFFFF"/>
            <w:vAlign w:val="center"/>
            <w:hideMark/>
          </w:tcPr>
          <w:p w:rsidR="00E62BE1" w:rsidRPr="00202382" w:rsidRDefault="00E62BE1" w:rsidP="00202382">
            <w:pPr>
              <w:spacing w:after="0" w:line="240" w:lineRule="auto"/>
              <w:rPr>
                <w:rFonts w:ascii="Arial" w:hAnsi="Arial" w:cs="Arial"/>
                <w:sz w:val="18"/>
                <w:szCs w:val="18"/>
                <w:lang w:val="es-ES_tradnl"/>
              </w:rPr>
            </w:pPr>
            <w:r w:rsidRPr="00202382">
              <w:rPr>
                <w:rFonts w:ascii="Arial" w:hAnsi="Arial" w:cs="Arial"/>
                <w:sz w:val="18"/>
                <w:szCs w:val="18"/>
                <w:lang w:val="es-ES_tradnl"/>
              </w:rPr>
              <w:t xml:space="preserve">Implementación  de la estrategia de comunicación y promoción de programa </w:t>
            </w:r>
          </w:p>
        </w:tc>
        <w:tc>
          <w:tcPr>
            <w:tcW w:w="1818" w:type="dxa"/>
            <w:tcBorders>
              <w:top w:val="nil"/>
              <w:left w:val="nil"/>
              <w:bottom w:val="single" w:sz="4" w:space="0" w:color="auto"/>
              <w:right w:val="single" w:sz="4" w:space="0" w:color="auto"/>
            </w:tcBorders>
            <w:shd w:val="clear" w:color="000000" w:fill="FFFFFF"/>
            <w:vAlign w:val="center"/>
            <w:hideMark/>
          </w:tcPr>
          <w:p w:rsidR="00E62BE1" w:rsidRPr="00BF1F44" w:rsidRDefault="00E62BE1" w:rsidP="00202382">
            <w:pPr>
              <w:spacing w:after="0" w:line="240" w:lineRule="auto"/>
              <w:jc w:val="right"/>
              <w:rPr>
                <w:rFonts w:ascii="Arial" w:hAnsi="Arial" w:cs="Arial"/>
                <w:sz w:val="18"/>
                <w:szCs w:val="18"/>
              </w:rPr>
            </w:pPr>
            <w:r w:rsidRPr="00202382">
              <w:rPr>
                <w:rFonts w:ascii="Arial" w:hAnsi="Arial" w:cs="Arial"/>
                <w:sz w:val="18"/>
                <w:szCs w:val="18"/>
                <w:lang w:val="es-ES_tradnl"/>
              </w:rPr>
              <w:t xml:space="preserve">  </w:t>
            </w:r>
            <w:r w:rsidRPr="00BF1F44">
              <w:rPr>
                <w:rFonts w:ascii="Arial" w:hAnsi="Arial" w:cs="Arial"/>
                <w:sz w:val="18"/>
                <w:szCs w:val="18"/>
              </w:rPr>
              <w:t>350.000</w:t>
            </w:r>
          </w:p>
        </w:tc>
      </w:tr>
      <w:tr w:rsidR="00E62BE1" w:rsidRPr="00710EFA" w:rsidTr="00202382">
        <w:trPr>
          <w:trHeight w:val="236"/>
          <w:jc w:val="right"/>
        </w:trPr>
        <w:tc>
          <w:tcPr>
            <w:tcW w:w="624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62BE1" w:rsidRPr="00BF1F44" w:rsidRDefault="00E62BE1" w:rsidP="00202382">
            <w:pPr>
              <w:spacing w:after="0" w:line="240" w:lineRule="auto"/>
              <w:rPr>
                <w:rFonts w:ascii="Arial" w:hAnsi="Arial" w:cs="Arial"/>
                <w:b/>
                <w:bCs/>
                <w:sz w:val="18"/>
                <w:szCs w:val="18"/>
              </w:rPr>
            </w:pPr>
            <w:r>
              <w:rPr>
                <w:rFonts w:ascii="Arial" w:hAnsi="Arial" w:cs="Arial"/>
                <w:b/>
                <w:bCs/>
                <w:sz w:val="18"/>
                <w:szCs w:val="18"/>
                <w:lang w:val="es-AR"/>
              </w:rPr>
              <w:t>Administración</w:t>
            </w:r>
          </w:p>
        </w:tc>
        <w:tc>
          <w:tcPr>
            <w:tcW w:w="1818" w:type="dxa"/>
            <w:tcBorders>
              <w:top w:val="nil"/>
              <w:left w:val="nil"/>
              <w:bottom w:val="single" w:sz="4" w:space="0" w:color="auto"/>
              <w:right w:val="single" w:sz="4" w:space="0" w:color="auto"/>
            </w:tcBorders>
            <w:shd w:val="clear" w:color="000000" w:fill="D9D9D9"/>
            <w:vAlign w:val="center"/>
            <w:hideMark/>
          </w:tcPr>
          <w:p w:rsidR="00E62BE1" w:rsidRPr="00BF1F44" w:rsidRDefault="00E62BE1" w:rsidP="00202382">
            <w:pPr>
              <w:spacing w:after="0" w:line="240" w:lineRule="auto"/>
              <w:jc w:val="right"/>
              <w:rPr>
                <w:rFonts w:ascii="Arial" w:hAnsi="Arial" w:cs="Arial"/>
                <w:b/>
                <w:bCs/>
                <w:sz w:val="18"/>
                <w:szCs w:val="18"/>
              </w:rPr>
            </w:pPr>
            <w:r>
              <w:rPr>
                <w:rFonts w:ascii="Arial" w:hAnsi="Arial" w:cs="Arial"/>
                <w:b/>
                <w:bCs/>
                <w:sz w:val="18"/>
                <w:szCs w:val="18"/>
              </w:rPr>
              <w:t xml:space="preserve"> 1.068.</w:t>
            </w:r>
            <w:r w:rsidRPr="00BF1F44">
              <w:rPr>
                <w:rFonts w:ascii="Arial" w:hAnsi="Arial" w:cs="Arial"/>
                <w:b/>
                <w:bCs/>
                <w:sz w:val="18"/>
                <w:szCs w:val="18"/>
              </w:rPr>
              <w:t>000</w:t>
            </w:r>
          </w:p>
        </w:tc>
      </w:tr>
      <w:tr w:rsidR="00E62BE1" w:rsidRPr="00710EFA" w:rsidTr="00202382">
        <w:trPr>
          <w:trHeight w:val="236"/>
          <w:jc w:val="right"/>
        </w:trPr>
        <w:tc>
          <w:tcPr>
            <w:tcW w:w="0" w:type="auto"/>
            <w:tcBorders>
              <w:top w:val="nil"/>
              <w:left w:val="single" w:sz="4" w:space="0" w:color="auto"/>
              <w:bottom w:val="single" w:sz="4" w:space="0" w:color="auto"/>
              <w:right w:val="nil"/>
            </w:tcBorders>
            <w:shd w:val="clear" w:color="000000" w:fill="FFFFFF"/>
            <w:vAlign w:val="center"/>
            <w:hideMark/>
          </w:tcPr>
          <w:p w:rsidR="00E62BE1" w:rsidRPr="00BF1F44" w:rsidRDefault="00E62BE1" w:rsidP="00202382">
            <w:pPr>
              <w:spacing w:after="0" w:line="240" w:lineRule="auto"/>
              <w:rPr>
                <w:rFonts w:ascii="Arial" w:hAnsi="Arial" w:cs="Arial"/>
                <w:b/>
                <w:bCs/>
                <w:sz w:val="18"/>
                <w:szCs w:val="18"/>
              </w:rPr>
            </w:pPr>
            <w:r w:rsidRPr="00BF1F44">
              <w:rPr>
                <w:rFonts w:ascii="Arial" w:hAnsi="Arial" w:cs="Arial"/>
                <w:b/>
                <w:bCs/>
                <w:sz w:val="18"/>
                <w:szCs w:val="18"/>
              </w:rPr>
              <w:lastRenderedPageBreak/>
              <w:t> </w:t>
            </w:r>
          </w:p>
        </w:tc>
        <w:tc>
          <w:tcPr>
            <w:tcW w:w="5976" w:type="dxa"/>
            <w:tcBorders>
              <w:top w:val="nil"/>
              <w:left w:val="nil"/>
              <w:bottom w:val="single" w:sz="4" w:space="0" w:color="auto"/>
              <w:right w:val="single" w:sz="4" w:space="0" w:color="auto"/>
            </w:tcBorders>
            <w:shd w:val="clear" w:color="000000" w:fill="FFFFFF"/>
            <w:vAlign w:val="center"/>
            <w:hideMark/>
          </w:tcPr>
          <w:p w:rsidR="00E62BE1" w:rsidRPr="009137AC" w:rsidRDefault="00E62BE1" w:rsidP="00202382">
            <w:pPr>
              <w:spacing w:after="0" w:line="240" w:lineRule="auto"/>
              <w:rPr>
                <w:rFonts w:ascii="Arial" w:hAnsi="Arial" w:cs="Arial"/>
                <w:sz w:val="18"/>
                <w:szCs w:val="18"/>
                <w:lang w:val="es-CO"/>
              </w:rPr>
            </w:pPr>
            <w:r w:rsidRPr="009137AC">
              <w:rPr>
                <w:rFonts w:ascii="Arial" w:hAnsi="Arial" w:cs="Arial"/>
                <w:sz w:val="18"/>
                <w:szCs w:val="18"/>
                <w:lang w:val="es-CO"/>
              </w:rPr>
              <w:t>Coordinación del programa MME</w:t>
            </w:r>
            <w:r w:rsidRPr="009137AC">
              <w:rPr>
                <w:rStyle w:val="FootnoteReference"/>
                <w:rFonts w:ascii="Arial" w:hAnsi="Arial" w:cs="Arial"/>
                <w:sz w:val="18"/>
                <w:szCs w:val="18"/>
                <w:lang w:val="es-CO"/>
              </w:rPr>
              <w:footnoteReference w:id="2"/>
            </w:r>
            <w:r w:rsidRPr="009137AC">
              <w:rPr>
                <w:rFonts w:ascii="Arial" w:hAnsi="Arial" w:cs="Arial"/>
                <w:sz w:val="18"/>
                <w:szCs w:val="18"/>
                <w:lang w:val="es-CO"/>
              </w:rPr>
              <w:t xml:space="preserve"> </w:t>
            </w:r>
          </w:p>
        </w:tc>
        <w:tc>
          <w:tcPr>
            <w:tcW w:w="1818" w:type="dxa"/>
            <w:tcBorders>
              <w:top w:val="nil"/>
              <w:left w:val="nil"/>
              <w:bottom w:val="single" w:sz="4" w:space="0" w:color="auto"/>
              <w:right w:val="single" w:sz="4" w:space="0" w:color="auto"/>
            </w:tcBorders>
            <w:shd w:val="clear" w:color="000000" w:fill="FFFFFF"/>
            <w:vAlign w:val="center"/>
            <w:hideMark/>
          </w:tcPr>
          <w:p w:rsidR="00E62BE1" w:rsidRPr="00BF1F44" w:rsidRDefault="00E62BE1" w:rsidP="00202382">
            <w:pPr>
              <w:spacing w:after="0" w:line="240" w:lineRule="auto"/>
              <w:jc w:val="right"/>
              <w:rPr>
                <w:rFonts w:ascii="Arial" w:hAnsi="Arial" w:cs="Arial"/>
                <w:sz w:val="18"/>
                <w:szCs w:val="18"/>
              </w:rPr>
            </w:pPr>
            <w:r>
              <w:rPr>
                <w:rFonts w:ascii="Arial" w:hAnsi="Arial" w:cs="Arial"/>
                <w:sz w:val="18"/>
                <w:szCs w:val="18"/>
              </w:rPr>
              <w:t>450.000</w:t>
            </w:r>
          </w:p>
        </w:tc>
      </w:tr>
      <w:tr w:rsidR="00E62BE1" w:rsidRPr="00710EFA" w:rsidTr="00202382">
        <w:trPr>
          <w:trHeight w:val="236"/>
          <w:jc w:val="right"/>
        </w:trPr>
        <w:tc>
          <w:tcPr>
            <w:tcW w:w="0" w:type="auto"/>
            <w:tcBorders>
              <w:top w:val="nil"/>
              <w:left w:val="single" w:sz="4" w:space="0" w:color="auto"/>
              <w:bottom w:val="single" w:sz="4" w:space="0" w:color="auto"/>
              <w:right w:val="nil"/>
            </w:tcBorders>
            <w:shd w:val="clear" w:color="000000" w:fill="FFFFFF"/>
            <w:vAlign w:val="center"/>
            <w:hideMark/>
          </w:tcPr>
          <w:p w:rsidR="00E62BE1" w:rsidRPr="00710EFA" w:rsidRDefault="00E62BE1" w:rsidP="00202382">
            <w:pPr>
              <w:spacing w:after="0" w:line="240" w:lineRule="auto"/>
              <w:rPr>
                <w:rFonts w:ascii="Arial" w:hAnsi="Arial" w:cs="Arial"/>
                <w:sz w:val="18"/>
                <w:szCs w:val="18"/>
                <w:lang w:val="es-AR"/>
              </w:rPr>
            </w:pPr>
            <w:r w:rsidRPr="00BF1F44">
              <w:rPr>
                <w:rFonts w:ascii="Arial" w:hAnsi="Arial" w:cs="Arial"/>
                <w:sz w:val="18"/>
                <w:szCs w:val="18"/>
              </w:rPr>
              <w:t> </w:t>
            </w:r>
          </w:p>
        </w:tc>
        <w:tc>
          <w:tcPr>
            <w:tcW w:w="5976" w:type="dxa"/>
            <w:tcBorders>
              <w:top w:val="nil"/>
              <w:left w:val="nil"/>
              <w:bottom w:val="single" w:sz="4" w:space="0" w:color="auto"/>
              <w:right w:val="single" w:sz="4" w:space="0" w:color="auto"/>
            </w:tcBorders>
            <w:shd w:val="clear" w:color="000000" w:fill="FFFFFF"/>
            <w:vAlign w:val="center"/>
          </w:tcPr>
          <w:p w:rsidR="00E62BE1" w:rsidRPr="009137AC" w:rsidRDefault="00E62BE1" w:rsidP="00202382">
            <w:pPr>
              <w:spacing w:after="0" w:line="240" w:lineRule="auto"/>
              <w:rPr>
                <w:rFonts w:ascii="Arial" w:hAnsi="Arial" w:cs="Arial"/>
                <w:sz w:val="18"/>
                <w:szCs w:val="18"/>
                <w:lang w:val="es-CO"/>
              </w:rPr>
            </w:pPr>
            <w:r w:rsidRPr="009137AC">
              <w:rPr>
                <w:rFonts w:ascii="Arial" w:hAnsi="Arial" w:cs="Arial"/>
                <w:sz w:val="18"/>
                <w:szCs w:val="18"/>
                <w:lang w:val="es-CO"/>
              </w:rPr>
              <w:t>Costos administrativos del Operador</w:t>
            </w:r>
          </w:p>
        </w:tc>
        <w:tc>
          <w:tcPr>
            <w:tcW w:w="1818" w:type="dxa"/>
            <w:tcBorders>
              <w:top w:val="nil"/>
              <w:left w:val="nil"/>
              <w:bottom w:val="single" w:sz="4" w:space="0" w:color="auto"/>
              <w:right w:val="single" w:sz="4" w:space="0" w:color="auto"/>
            </w:tcBorders>
            <w:shd w:val="clear" w:color="000000" w:fill="FFFFFF"/>
            <w:vAlign w:val="center"/>
          </w:tcPr>
          <w:p w:rsidR="00E62BE1" w:rsidRPr="00BF1F44" w:rsidRDefault="009137AC">
            <w:pPr>
              <w:spacing w:after="0" w:line="240" w:lineRule="auto"/>
              <w:jc w:val="right"/>
              <w:rPr>
                <w:rFonts w:ascii="Arial" w:hAnsi="Arial" w:cs="Arial"/>
                <w:sz w:val="18"/>
                <w:szCs w:val="18"/>
              </w:rPr>
            </w:pPr>
            <w:r>
              <w:rPr>
                <w:rFonts w:ascii="Arial" w:hAnsi="Arial" w:cs="Arial"/>
                <w:sz w:val="18"/>
                <w:szCs w:val="18"/>
              </w:rPr>
              <w:t>4</w:t>
            </w:r>
            <w:r w:rsidR="005A713C">
              <w:rPr>
                <w:rFonts w:ascii="Arial" w:hAnsi="Arial" w:cs="Arial"/>
                <w:sz w:val="18"/>
                <w:szCs w:val="18"/>
              </w:rPr>
              <w:t>68</w:t>
            </w:r>
            <w:r w:rsidR="00E62BE1">
              <w:rPr>
                <w:rFonts w:ascii="Arial" w:hAnsi="Arial" w:cs="Arial"/>
                <w:sz w:val="18"/>
                <w:szCs w:val="18"/>
              </w:rPr>
              <w:t>.000</w:t>
            </w:r>
          </w:p>
        </w:tc>
      </w:tr>
      <w:tr w:rsidR="00E62BE1" w:rsidRPr="00710EFA" w:rsidTr="00202382">
        <w:trPr>
          <w:trHeight w:val="236"/>
          <w:jc w:val="right"/>
        </w:trPr>
        <w:tc>
          <w:tcPr>
            <w:tcW w:w="0" w:type="auto"/>
            <w:tcBorders>
              <w:top w:val="nil"/>
              <w:left w:val="single" w:sz="4" w:space="0" w:color="auto"/>
              <w:bottom w:val="single" w:sz="4" w:space="0" w:color="auto"/>
              <w:right w:val="nil"/>
            </w:tcBorders>
            <w:shd w:val="clear" w:color="000000" w:fill="FFFFFF"/>
            <w:vAlign w:val="center"/>
          </w:tcPr>
          <w:p w:rsidR="00E62BE1" w:rsidRPr="00BF1F44" w:rsidRDefault="00E62BE1" w:rsidP="00202382">
            <w:pPr>
              <w:spacing w:after="0" w:line="240" w:lineRule="auto"/>
              <w:rPr>
                <w:rFonts w:ascii="Arial" w:hAnsi="Arial" w:cs="Arial"/>
                <w:b/>
                <w:bCs/>
                <w:sz w:val="18"/>
                <w:szCs w:val="18"/>
              </w:rPr>
            </w:pPr>
          </w:p>
        </w:tc>
        <w:tc>
          <w:tcPr>
            <w:tcW w:w="5976" w:type="dxa"/>
            <w:tcBorders>
              <w:top w:val="nil"/>
              <w:left w:val="nil"/>
              <w:bottom w:val="single" w:sz="4" w:space="0" w:color="auto"/>
              <w:right w:val="single" w:sz="4" w:space="0" w:color="auto"/>
            </w:tcBorders>
            <w:shd w:val="clear" w:color="000000" w:fill="FFFFFF"/>
            <w:vAlign w:val="center"/>
          </w:tcPr>
          <w:p w:rsidR="00E62BE1" w:rsidRPr="009137AC" w:rsidRDefault="00E62BE1" w:rsidP="00202382">
            <w:pPr>
              <w:spacing w:after="0" w:line="240" w:lineRule="auto"/>
              <w:rPr>
                <w:rFonts w:ascii="Arial" w:hAnsi="Arial" w:cs="Arial"/>
                <w:sz w:val="18"/>
                <w:szCs w:val="18"/>
                <w:lang w:val="es-CO"/>
              </w:rPr>
            </w:pPr>
            <w:r w:rsidRPr="009137AC">
              <w:rPr>
                <w:rFonts w:ascii="Arial" w:hAnsi="Arial" w:cs="Arial"/>
                <w:sz w:val="18"/>
                <w:szCs w:val="18"/>
                <w:lang w:val="es-CO"/>
              </w:rPr>
              <w:t>Costo Fiducia-FENOGE</w:t>
            </w:r>
          </w:p>
        </w:tc>
        <w:tc>
          <w:tcPr>
            <w:tcW w:w="1818" w:type="dxa"/>
            <w:tcBorders>
              <w:top w:val="nil"/>
              <w:left w:val="nil"/>
              <w:bottom w:val="single" w:sz="4" w:space="0" w:color="auto"/>
              <w:right w:val="single" w:sz="4" w:space="0" w:color="auto"/>
            </w:tcBorders>
            <w:shd w:val="clear" w:color="000000" w:fill="FFFFFF"/>
            <w:vAlign w:val="center"/>
          </w:tcPr>
          <w:p w:rsidR="00E62BE1" w:rsidRDefault="009137AC" w:rsidP="00202382">
            <w:pPr>
              <w:spacing w:after="0" w:line="240" w:lineRule="auto"/>
              <w:jc w:val="right"/>
              <w:rPr>
                <w:rFonts w:ascii="Arial" w:hAnsi="Arial" w:cs="Arial"/>
                <w:sz w:val="18"/>
                <w:szCs w:val="18"/>
              </w:rPr>
            </w:pPr>
            <w:r>
              <w:rPr>
                <w:rFonts w:ascii="Arial" w:hAnsi="Arial" w:cs="Arial"/>
                <w:sz w:val="18"/>
                <w:szCs w:val="18"/>
              </w:rPr>
              <w:t>15</w:t>
            </w:r>
            <w:r w:rsidR="00E62BE1">
              <w:rPr>
                <w:rFonts w:ascii="Arial" w:hAnsi="Arial" w:cs="Arial"/>
                <w:sz w:val="18"/>
                <w:szCs w:val="18"/>
              </w:rPr>
              <w:t>0.000</w:t>
            </w:r>
          </w:p>
        </w:tc>
      </w:tr>
      <w:tr w:rsidR="00E62BE1" w:rsidRPr="00710EFA" w:rsidTr="00202382">
        <w:trPr>
          <w:trHeight w:val="175"/>
          <w:jc w:val="right"/>
        </w:trPr>
        <w:tc>
          <w:tcPr>
            <w:tcW w:w="0" w:type="auto"/>
            <w:tcBorders>
              <w:top w:val="nil"/>
              <w:left w:val="single" w:sz="4" w:space="0" w:color="auto"/>
              <w:bottom w:val="single" w:sz="4" w:space="0" w:color="auto"/>
              <w:right w:val="nil"/>
            </w:tcBorders>
            <w:shd w:val="clear" w:color="000000" w:fill="D9D9D9"/>
            <w:noWrap/>
            <w:vAlign w:val="bottom"/>
            <w:hideMark/>
          </w:tcPr>
          <w:p w:rsidR="00E62BE1" w:rsidRPr="00BF1F44" w:rsidRDefault="00E62BE1" w:rsidP="00202382">
            <w:pPr>
              <w:spacing w:after="0" w:line="240" w:lineRule="auto"/>
              <w:rPr>
                <w:rFonts w:ascii="Arial" w:hAnsi="Arial" w:cs="Arial"/>
                <w:sz w:val="18"/>
                <w:szCs w:val="18"/>
              </w:rPr>
            </w:pPr>
            <w:r w:rsidRPr="00BF1F44">
              <w:rPr>
                <w:rFonts w:ascii="Arial" w:hAnsi="Arial" w:cs="Arial"/>
                <w:sz w:val="18"/>
                <w:szCs w:val="18"/>
              </w:rPr>
              <w:t> </w:t>
            </w:r>
          </w:p>
        </w:tc>
        <w:tc>
          <w:tcPr>
            <w:tcW w:w="5976" w:type="dxa"/>
            <w:tcBorders>
              <w:top w:val="nil"/>
              <w:left w:val="nil"/>
              <w:bottom w:val="single" w:sz="4" w:space="0" w:color="auto"/>
              <w:right w:val="single" w:sz="4" w:space="0" w:color="auto"/>
            </w:tcBorders>
            <w:shd w:val="clear" w:color="000000" w:fill="D9D9D9"/>
            <w:vAlign w:val="center"/>
            <w:hideMark/>
          </w:tcPr>
          <w:p w:rsidR="00E62BE1" w:rsidRPr="009137AC" w:rsidRDefault="00E62BE1" w:rsidP="00202382">
            <w:pPr>
              <w:spacing w:after="0" w:line="240" w:lineRule="auto"/>
              <w:rPr>
                <w:rFonts w:ascii="Arial" w:hAnsi="Arial" w:cs="Arial"/>
                <w:b/>
                <w:bCs/>
                <w:sz w:val="18"/>
                <w:szCs w:val="18"/>
                <w:lang w:val="es-CO"/>
              </w:rPr>
            </w:pPr>
            <w:r w:rsidRPr="009137AC">
              <w:rPr>
                <w:rFonts w:ascii="Arial" w:hAnsi="Arial" w:cs="Arial"/>
                <w:b/>
                <w:bCs/>
                <w:sz w:val="18"/>
                <w:szCs w:val="18"/>
                <w:lang w:val="es-CO"/>
              </w:rPr>
              <w:t>Total</w:t>
            </w:r>
          </w:p>
        </w:tc>
        <w:tc>
          <w:tcPr>
            <w:tcW w:w="1818" w:type="dxa"/>
            <w:tcBorders>
              <w:top w:val="nil"/>
              <w:left w:val="nil"/>
              <w:bottom w:val="single" w:sz="4" w:space="0" w:color="auto"/>
              <w:right w:val="single" w:sz="4" w:space="0" w:color="auto"/>
            </w:tcBorders>
            <w:shd w:val="clear" w:color="000000" w:fill="D9D9D9"/>
            <w:noWrap/>
            <w:vAlign w:val="bottom"/>
            <w:hideMark/>
          </w:tcPr>
          <w:p w:rsidR="00E62BE1" w:rsidRPr="00710EFA" w:rsidRDefault="00E62BE1" w:rsidP="00202382">
            <w:pPr>
              <w:spacing w:after="0" w:line="240" w:lineRule="auto"/>
              <w:jc w:val="right"/>
              <w:rPr>
                <w:rFonts w:ascii="Arial" w:hAnsi="Arial" w:cs="Arial"/>
                <w:b/>
                <w:bCs/>
                <w:sz w:val="18"/>
                <w:szCs w:val="18"/>
              </w:rPr>
            </w:pPr>
            <w:r>
              <w:rPr>
                <w:rFonts w:ascii="Arial" w:hAnsi="Arial" w:cs="Arial"/>
                <w:b/>
                <w:bCs/>
                <w:sz w:val="18"/>
                <w:szCs w:val="18"/>
              </w:rPr>
              <w:t xml:space="preserve">  </w:t>
            </w:r>
            <w:r w:rsidRPr="00BF1F44">
              <w:rPr>
                <w:rFonts w:ascii="Arial" w:hAnsi="Arial" w:cs="Arial"/>
                <w:b/>
                <w:bCs/>
                <w:sz w:val="18"/>
                <w:szCs w:val="18"/>
              </w:rPr>
              <w:t>10</w:t>
            </w:r>
            <w:r>
              <w:rPr>
                <w:rFonts w:ascii="Arial" w:hAnsi="Arial" w:cs="Arial"/>
                <w:b/>
                <w:bCs/>
                <w:sz w:val="18"/>
                <w:szCs w:val="18"/>
              </w:rPr>
              <w:t>.000.</w:t>
            </w:r>
            <w:r w:rsidRPr="00710EFA">
              <w:rPr>
                <w:rFonts w:ascii="Arial" w:hAnsi="Arial" w:cs="Arial"/>
                <w:b/>
                <w:bCs/>
                <w:sz w:val="18"/>
                <w:szCs w:val="18"/>
              </w:rPr>
              <w:t>000</w:t>
            </w:r>
          </w:p>
        </w:tc>
      </w:tr>
    </w:tbl>
    <w:p w:rsidR="00353D0E" w:rsidRPr="00D65237" w:rsidRDefault="00353D0E" w:rsidP="004E3F0F">
      <w:pPr>
        <w:pStyle w:val="FirstHeading"/>
        <w:keepNext w:val="0"/>
        <w:widowControl w:val="0"/>
        <w:numPr>
          <w:ilvl w:val="0"/>
          <w:numId w:val="3"/>
        </w:numPr>
        <w:spacing w:before="360"/>
        <w:rPr>
          <w:rFonts w:ascii="Arial" w:eastAsia="Times New Roman" w:hAnsi="Arial" w:cs="Arial"/>
          <w:sz w:val="22"/>
          <w:szCs w:val="22"/>
          <w:lang w:val="es-ES_tradnl" w:eastAsia="es-PE"/>
        </w:rPr>
      </w:pPr>
      <w:bookmarkStart w:id="6" w:name="_Toc433913958"/>
      <w:r w:rsidRPr="00D65237">
        <w:rPr>
          <w:rFonts w:ascii="Arial" w:eastAsia="Times New Roman" w:hAnsi="Arial" w:cs="Arial"/>
          <w:sz w:val="22"/>
          <w:szCs w:val="22"/>
          <w:lang w:val="es-ES_tradnl" w:eastAsia="es-PE"/>
        </w:rPr>
        <w:t>Alinea</w:t>
      </w:r>
      <w:r w:rsidR="00C23E52" w:rsidRPr="00D65237">
        <w:rPr>
          <w:rFonts w:ascii="Arial" w:eastAsia="Times New Roman" w:hAnsi="Arial" w:cs="Arial"/>
          <w:sz w:val="22"/>
          <w:szCs w:val="22"/>
          <w:lang w:val="es-ES_tradnl" w:eastAsia="es-PE"/>
        </w:rPr>
        <w:t>ción</w:t>
      </w:r>
      <w:r w:rsidRPr="00D65237">
        <w:rPr>
          <w:rFonts w:ascii="Arial" w:eastAsia="Times New Roman" w:hAnsi="Arial" w:cs="Arial"/>
          <w:sz w:val="22"/>
          <w:szCs w:val="22"/>
          <w:lang w:val="es-ES_tradnl" w:eastAsia="es-PE"/>
        </w:rPr>
        <w:t xml:space="preserve"> estratégic</w:t>
      </w:r>
      <w:bookmarkEnd w:id="6"/>
      <w:r w:rsidR="00C23E52" w:rsidRPr="00D65237">
        <w:rPr>
          <w:rFonts w:ascii="Arial" w:eastAsia="Times New Roman" w:hAnsi="Arial" w:cs="Arial"/>
          <w:sz w:val="22"/>
          <w:szCs w:val="22"/>
          <w:lang w:val="es-ES_tradnl" w:eastAsia="es-PE"/>
        </w:rPr>
        <w:t>a</w:t>
      </w:r>
    </w:p>
    <w:p w:rsidR="00C23E52" w:rsidRPr="00D65237" w:rsidRDefault="00C23E52" w:rsidP="00C23E52">
      <w:pPr>
        <w:pStyle w:val="Heading1"/>
        <w:keepNext w:val="0"/>
        <w:widowControl w:val="0"/>
        <w:numPr>
          <w:ilvl w:val="1"/>
          <w:numId w:val="5"/>
        </w:numPr>
        <w:spacing w:before="120"/>
        <w:ind w:hanging="720"/>
        <w:jc w:val="both"/>
        <w:rPr>
          <w:rFonts w:ascii="Arial" w:hAnsi="Arial" w:cs="Arial"/>
          <w:sz w:val="22"/>
          <w:szCs w:val="22"/>
        </w:rPr>
      </w:pPr>
      <w:r w:rsidRPr="00D65237">
        <w:rPr>
          <w:rFonts w:ascii="Arial" w:hAnsi="Arial" w:cs="Arial"/>
          <w:sz w:val="22"/>
          <w:szCs w:val="22"/>
        </w:rPr>
        <w:t xml:space="preserve">El programa se alinea con la Estrategia del País 2015 2018 (GN-2832), en las áreas estratégicas de (i) productividad de la economía por medio de la reducción del costo de energía a los usuarios; (ii) efectividad de la gestión pública, a través de la sostenibilidad financiera del sector eléctrico en el Archipiélago SAPSC por reducción de subsidios asociados; (iii) movilidad social y consolidación de la clase media, al incrementar atención a las ZNI; y en el área estratégica transversal de cambio climático, reduciendo emisiones de GEI. El programa es consistente con la Actualización de la Estrategia Institucional (UIS) 2010-2020 (AB-3008) y se alinea con los desafíos de desarrollo de: (i) inclusión social e igualdad, bajo el criterio relativo donde los beneficiarios se espera sean, en proporción mayor, aquellos sectores de menores ingresos o menor capacidad de acceso a servicios públicos. Esto, mediante el desarrollo de un mecanismo de financiamiento de medidas de EE que beneficiará en mayormente a los estratos 1 al 3, quienes componen el 90% de los beneficiarios esperados, con la reducción del consumo de energía eléctrica en el Archipiélago. La lógica vertical se ve reflejada en mejor provisión de servicios de infraestructura en forma inclusiva y canalizándolos a través del sector privado; y (ii) productividad e innovación, al contribuir a mayor productividad en pequeños negocios, promoción de innovación, cadenas productivas y desarrollo tecnológico, por medio de la introducción del mecanismo de financiamiento y establecimiento de cadenas comerciales para el uso de nuevas tecnologías de bajo consumo energético a menor costo. Se espera que a partir del uso de tecnologías eficientes (productos) por parte del sector turístico y comercial, se logre menor consumo de energía eléctrica (resultado), reduciendo costos y emisiones de GEI. Esto permitirá el establecimiento de un entorno propicio para la iniciativa pública y privada basada en tecnologías limpias. Se brindará apoyo a la inversión privada a través de inversión directa e indirecta de proyectos que mejoren los resultados ambientales y sociales. El programa se alinea con las áreas transversales de: (i) igualdad de género y diversidad a través de la priorización del acceso a los beneficios por parte de la comunidad raizal de bajos ingresos, a partir de la reconversión tecnológica por medio del remplazo de equipos de consumo eléctrico por equipos de alta eficiencia. Se espera que más del 40% de los beneficiarios sean de la comunidad raizal de estratos bajos (1 a 3) con consumos actuales promedio mayores en refrigeración y ventilación (100-200 </w:t>
      </w:r>
      <w:proofErr w:type="spellStart"/>
      <w:r w:rsidRPr="00D65237">
        <w:rPr>
          <w:rFonts w:ascii="Arial" w:hAnsi="Arial" w:cs="Arial"/>
          <w:sz w:val="22"/>
          <w:szCs w:val="22"/>
        </w:rPr>
        <w:t>kWh</w:t>
      </w:r>
      <w:proofErr w:type="spellEnd"/>
      <w:r w:rsidRPr="00D65237">
        <w:rPr>
          <w:rFonts w:ascii="Arial" w:hAnsi="Arial" w:cs="Arial"/>
          <w:sz w:val="22"/>
          <w:szCs w:val="22"/>
        </w:rPr>
        <w:t xml:space="preserve">/mes) a estratos superiores (50 </w:t>
      </w:r>
      <w:proofErr w:type="spellStart"/>
      <w:r w:rsidRPr="00D65237">
        <w:rPr>
          <w:rFonts w:ascii="Arial" w:hAnsi="Arial" w:cs="Arial"/>
          <w:sz w:val="22"/>
          <w:szCs w:val="22"/>
        </w:rPr>
        <w:t>Kwh</w:t>
      </w:r>
      <w:proofErr w:type="spellEnd"/>
      <w:r w:rsidRPr="00D65237">
        <w:rPr>
          <w:rFonts w:ascii="Arial" w:hAnsi="Arial" w:cs="Arial"/>
          <w:sz w:val="22"/>
          <w:szCs w:val="22"/>
        </w:rPr>
        <w:t xml:space="preserve">/mes). El mecanismo fomenta las cuotas de pago del crédito en función a ahorros generados por disminución del consumo, con preferencias y facilidades para los estratos 1 al 3 y comunidad raizal. Este producto permitirá la reducción del consumo energético; y (ii) cambio climático y sostenibilidad ambiental, a través del financiamiento de medidas de EE que reducirán el consumo de energía generada por combustibles fósiles, requieren disposición sostenible de equipo obsoleto e instalación de sistemas de autogeneración fotovoltaicos que resultarán en una reducción de emisiones de GEI. </w:t>
      </w:r>
    </w:p>
    <w:p w:rsidR="00353D0E" w:rsidRPr="00DF552D" w:rsidRDefault="00C23E52" w:rsidP="00C23E52">
      <w:pPr>
        <w:pStyle w:val="Heading1"/>
        <w:keepNext w:val="0"/>
        <w:widowControl w:val="0"/>
        <w:numPr>
          <w:ilvl w:val="1"/>
          <w:numId w:val="5"/>
        </w:numPr>
        <w:spacing w:before="120"/>
        <w:ind w:hanging="720"/>
        <w:jc w:val="both"/>
        <w:rPr>
          <w:rFonts w:ascii="Arial" w:hAnsi="Arial" w:cs="Arial"/>
          <w:sz w:val="22"/>
          <w:szCs w:val="22"/>
        </w:rPr>
      </w:pPr>
      <w:r w:rsidRPr="00D65237">
        <w:rPr>
          <w:rFonts w:ascii="Arial" w:hAnsi="Arial" w:cs="Arial"/>
          <w:sz w:val="22"/>
          <w:szCs w:val="22"/>
        </w:rPr>
        <w:lastRenderedPageBreak/>
        <w:t>El programa es consistente con el Marco Sectorial de Energía, (GN-2830) al promover eficiencia energética, energía renovable y uso de combustibles más limpios en aras de la sostenibilidad energética. Es consistente con el Marco Sectorial de Cambio Climático (GN-2835-3) al promover esquemas innovadores de financiamiento, incentivos e instrumentos para inversiones, difusión de tecnologías y mejores prácticas en reducción de GEI. El programa contribuirá al Marco de Resultados Corporativos 2016-2019 (GN 2727-4) mediante el financiamiento de nueva capacidad de generación a partir de fuentes renovables de energía. Se alinea con los principios estratégicos de la Estrategia de Infraestructura Sostenible para la Competitividad y el Crecimiento Inclusivo (GN-2710-5) y su área prioritaria de apoyo a la construcción y mantenimiento de una infraestructura social y ambientalmente sostenible que contribuye a aumentar la calidad de vida del Archipiélago.</w:t>
      </w:r>
    </w:p>
    <w:p w:rsidR="004E3F0F" w:rsidRPr="00D65237" w:rsidRDefault="004E3F0F" w:rsidP="004E3F0F">
      <w:pPr>
        <w:pStyle w:val="FirstHeading"/>
        <w:keepNext w:val="0"/>
        <w:widowControl w:val="0"/>
        <w:numPr>
          <w:ilvl w:val="0"/>
          <w:numId w:val="3"/>
        </w:numPr>
        <w:spacing w:before="360"/>
        <w:rPr>
          <w:rFonts w:ascii="Arial" w:eastAsia="Times New Roman" w:hAnsi="Arial" w:cs="Arial"/>
          <w:sz w:val="22"/>
          <w:szCs w:val="22"/>
          <w:lang w:val="es-ES_tradnl" w:eastAsia="es-PE"/>
        </w:rPr>
      </w:pPr>
      <w:bookmarkStart w:id="7" w:name="_Toc433913959"/>
      <w:r w:rsidRPr="00D65237">
        <w:rPr>
          <w:rFonts w:ascii="Arial" w:eastAsia="Times New Roman" w:hAnsi="Arial" w:cs="Arial"/>
          <w:noProof/>
          <w:sz w:val="22"/>
          <w:szCs w:val="22"/>
          <w:lang w:val="es-ES_tradnl"/>
        </w:rPr>
        <w:t>Estructura</w:t>
      </w:r>
      <w:r w:rsidRPr="00D65237">
        <w:rPr>
          <w:rFonts w:ascii="Arial" w:eastAsia="Times New Roman" w:hAnsi="Arial" w:cs="Arial"/>
          <w:sz w:val="22"/>
          <w:szCs w:val="22"/>
          <w:lang w:val="es-ES_tradnl" w:eastAsia="es-PE"/>
        </w:rPr>
        <w:t xml:space="preserve"> de ejecución.</w:t>
      </w:r>
      <w:bookmarkEnd w:id="7"/>
    </w:p>
    <w:p w:rsidR="00BD39D0" w:rsidRPr="00D65237" w:rsidRDefault="00202382" w:rsidP="00BD39D0">
      <w:pPr>
        <w:pStyle w:val="Heading1"/>
        <w:keepNext w:val="0"/>
        <w:widowControl w:val="0"/>
        <w:numPr>
          <w:ilvl w:val="1"/>
          <w:numId w:val="5"/>
        </w:numPr>
        <w:spacing w:before="120"/>
        <w:ind w:hanging="720"/>
        <w:jc w:val="both"/>
        <w:rPr>
          <w:rFonts w:ascii="Arial" w:hAnsi="Arial" w:cs="Arial"/>
          <w:sz w:val="22"/>
          <w:szCs w:val="22"/>
        </w:rPr>
      </w:pPr>
      <w:r w:rsidRPr="00D65237">
        <w:rPr>
          <w:rFonts w:ascii="Arial" w:hAnsi="Arial" w:cs="Arial"/>
          <w:sz w:val="22"/>
          <w:szCs w:val="22"/>
        </w:rPr>
        <w:t xml:space="preserve">El MME será el Organismo Ejecutor (OE) del programa, </w:t>
      </w:r>
      <w:r w:rsidRPr="00D65237">
        <w:rPr>
          <w:rFonts w:ascii="Arial" w:hAnsi="Arial" w:cs="Arial"/>
          <w:sz w:val="22"/>
          <w:szCs w:val="22"/>
          <w:lang w:val="es-CO"/>
        </w:rPr>
        <w:t>con la responsabilidad por la gestión técnica y administrativa del programa</w:t>
      </w:r>
      <w:r w:rsidRPr="00D65237">
        <w:rPr>
          <w:rFonts w:ascii="Arial" w:hAnsi="Arial" w:cs="Arial"/>
          <w:sz w:val="22"/>
          <w:szCs w:val="22"/>
        </w:rPr>
        <w:t>. Dadas las sinergias entre los objetivos del programa, su estructura de ejecución, y el objeto del FENOGE, el MME canalizará los recursos del CTF mediante el FENOGE para su ejecución,</w:t>
      </w:r>
      <w:r w:rsidRPr="00D65237" w:rsidDel="007208C4">
        <w:rPr>
          <w:rFonts w:ascii="Arial" w:hAnsi="Arial" w:cs="Arial"/>
          <w:sz w:val="22"/>
          <w:szCs w:val="22"/>
        </w:rPr>
        <w:t xml:space="preserve"> </w:t>
      </w:r>
      <w:r w:rsidRPr="00D65237">
        <w:rPr>
          <w:rFonts w:ascii="Arial" w:hAnsi="Arial" w:cs="Arial"/>
          <w:sz w:val="22"/>
          <w:szCs w:val="22"/>
        </w:rPr>
        <w:t>a través de la fiducia encargada de la administración y manejo de los recursos del fondo. La fiducia mantendrá cuentas separadas para los recursos del programa, incluyendo los provenientes de los desembolsos del programa y de los pagos de los créditos por parte de los beneficiarios.</w:t>
      </w:r>
      <w:r w:rsidRPr="00D65237">
        <w:rPr>
          <w:rFonts w:ascii="Arial" w:hAnsi="Arial" w:cs="Arial"/>
          <w:b/>
          <w:sz w:val="22"/>
          <w:szCs w:val="22"/>
        </w:rPr>
        <w:t xml:space="preserve"> Será  condición contractual especial previa al primer desembolso que se haya reglamentado el FENOGE y seleccionado a la entidad que ac</w:t>
      </w:r>
      <w:r w:rsidR="000F6DEF" w:rsidRPr="00D65237">
        <w:rPr>
          <w:rFonts w:ascii="Arial" w:hAnsi="Arial" w:cs="Arial"/>
          <w:b/>
          <w:sz w:val="22"/>
          <w:szCs w:val="22"/>
        </w:rPr>
        <w:t>tuará como Fiduciaria del mismo</w:t>
      </w:r>
      <w:r w:rsidR="00BD39D0" w:rsidRPr="00D65237">
        <w:rPr>
          <w:rFonts w:ascii="Arial" w:hAnsi="Arial" w:cs="Arial"/>
          <w:sz w:val="22"/>
          <w:szCs w:val="22"/>
        </w:rPr>
        <w:t>.</w:t>
      </w:r>
    </w:p>
    <w:p w:rsidR="00797EF4" w:rsidRPr="00D65237" w:rsidRDefault="00202382" w:rsidP="00BD39D0">
      <w:pPr>
        <w:pStyle w:val="Heading1"/>
        <w:keepNext w:val="0"/>
        <w:widowControl w:val="0"/>
        <w:numPr>
          <w:ilvl w:val="1"/>
          <w:numId w:val="5"/>
        </w:numPr>
        <w:spacing w:before="120"/>
        <w:ind w:hanging="720"/>
        <w:jc w:val="both"/>
        <w:rPr>
          <w:rFonts w:ascii="Arial" w:hAnsi="Arial" w:cs="Arial"/>
          <w:sz w:val="22"/>
          <w:szCs w:val="22"/>
        </w:rPr>
      </w:pPr>
      <w:r w:rsidRPr="00D65237">
        <w:rPr>
          <w:rFonts w:ascii="Arial" w:hAnsi="Arial" w:cs="Arial"/>
          <w:sz w:val="22"/>
          <w:szCs w:val="22"/>
        </w:rPr>
        <w:t xml:space="preserve">El MME </w:t>
      </w:r>
      <w:r w:rsidR="000F6DEF" w:rsidRPr="00D65237">
        <w:rPr>
          <w:rFonts w:ascii="Arial" w:hAnsi="Arial" w:cs="Arial"/>
          <w:sz w:val="22"/>
          <w:szCs w:val="22"/>
        </w:rPr>
        <w:t>designará</w:t>
      </w:r>
      <w:r w:rsidRPr="00D65237">
        <w:rPr>
          <w:rFonts w:ascii="Arial" w:hAnsi="Arial" w:cs="Arial"/>
          <w:sz w:val="22"/>
          <w:szCs w:val="22"/>
        </w:rPr>
        <w:t xml:space="preserve"> un Coordinador del programa,  de dedicación exclusiva a la ejecución del </w:t>
      </w:r>
      <w:r w:rsidR="000F6DEF" w:rsidRPr="00D65237">
        <w:rPr>
          <w:rFonts w:ascii="Arial" w:hAnsi="Arial" w:cs="Arial"/>
          <w:sz w:val="22"/>
          <w:szCs w:val="22"/>
        </w:rPr>
        <w:t>programa,</w:t>
      </w:r>
      <w:r w:rsidRPr="00D65237">
        <w:rPr>
          <w:rFonts w:ascii="Arial" w:hAnsi="Arial" w:cs="Arial"/>
          <w:sz w:val="22"/>
          <w:szCs w:val="22"/>
        </w:rPr>
        <w:t xml:space="preserve"> quien velará por el estricto cumplimiento de lo establecido en el ROP). Específicamente, velará por la formulación, contratación, ejecución y monitoreo de todos los proyectos y actividades a ser financiados, incluyendo la contratación de las auditorías requeridas.  Para ello, coordinará las acciones del programa con el FENOGE, el operador técnico, entes involucrados en el programa, y otras instancias de gobierno. </w:t>
      </w:r>
      <w:r w:rsidRPr="00D65237">
        <w:rPr>
          <w:rFonts w:ascii="Arial" w:hAnsi="Arial" w:cs="Arial"/>
          <w:b/>
          <w:sz w:val="22"/>
          <w:szCs w:val="22"/>
        </w:rPr>
        <w:t>Será condición contractual especial previa al primer desembolso que se haya nombrado el Coordinador del programa, de conformidad con los términos previamente acordados con el Banco</w:t>
      </w:r>
      <w:r w:rsidR="00E62BE1" w:rsidRPr="00D65237">
        <w:rPr>
          <w:rFonts w:ascii="Arial" w:hAnsi="Arial" w:cs="Arial"/>
          <w:sz w:val="22"/>
          <w:szCs w:val="22"/>
        </w:rPr>
        <w:t>.</w:t>
      </w:r>
    </w:p>
    <w:p w:rsidR="00BD39D0" w:rsidRPr="00D65237" w:rsidRDefault="00BD39D0" w:rsidP="00BD39D0">
      <w:pPr>
        <w:rPr>
          <w:szCs w:val="22"/>
          <w:lang w:val="es-ES_tradnl" w:eastAsia="es-PE"/>
        </w:rPr>
      </w:pPr>
    </w:p>
    <w:p w:rsidR="0039397C" w:rsidRPr="00DF552D" w:rsidRDefault="0039397C" w:rsidP="0081569D">
      <w:pPr>
        <w:pStyle w:val="TitleA"/>
        <w:widowControl w:val="0"/>
        <w:numPr>
          <w:ilvl w:val="0"/>
          <w:numId w:val="4"/>
        </w:numPr>
        <w:tabs>
          <w:tab w:val="clear" w:pos="1440"/>
          <w:tab w:val="left" w:pos="550"/>
        </w:tabs>
        <w:spacing w:before="240"/>
        <w:ind w:hanging="1080"/>
        <w:rPr>
          <w:rFonts w:ascii="Arial" w:hAnsi="Arial" w:cs="Arial"/>
          <w:b/>
          <w:sz w:val="22"/>
          <w:szCs w:val="22"/>
          <w:lang w:val="es-ES_tradnl"/>
        </w:rPr>
      </w:pPr>
      <w:bookmarkStart w:id="8" w:name="_Toc433913960"/>
      <w:r w:rsidRPr="00DF552D">
        <w:rPr>
          <w:rFonts w:ascii="Arial" w:hAnsi="Arial" w:cs="Arial"/>
          <w:b/>
          <w:sz w:val="22"/>
          <w:szCs w:val="22"/>
        </w:rPr>
        <w:t xml:space="preserve">Plan </w:t>
      </w:r>
      <w:r w:rsidRPr="00DF552D">
        <w:rPr>
          <w:rFonts w:ascii="Arial" w:hAnsi="Arial" w:cs="Arial"/>
          <w:b/>
          <w:sz w:val="22"/>
          <w:szCs w:val="22"/>
          <w:lang w:val="es-ES_tradnl"/>
        </w:rPr>
        <w:t>de Seguimiento</w:t>
      </w:r>
      <w:bookmarkEnd w:id="8"/>
    </w:p>
    <w:p w:rsidR="0081569D" w:rsidRPr="00DF552D" w:rsidRDefault="0081569D" w:rsidP="00E62BE1">
      <w:pPr>
        <w:pStyle w:val="FirstHeading"/>
        <w:keepNext w:val="0"/>
        <w:widowControl w:val="0"/>
        <w:numPr>
          <w:ilvl w:val="1"/>
          <w:numId w:val="3"/>
        </w:numPr>
        <w:spacing w:after="0"/>
        <w:rPr>
          <w:rFonts w:ascii="Arial" w:hAnsi="Arial" w:cs="Arial"/>
          <w:sz w:val="22"/>
          <w:szCs w:val="22"/>
          <w:lang w:val="es-ES_tradnl"/>
        </w:rPr>
      </w:pPr>
      <w:bookmarkStart w:id="9" w:name="_Toc433913961"/>
      <w:r w:rsidRPr="00DF552D">
        <w:rPr>
          <w:rFonts w:ascii="Arial" w:hAnsi="Arial" w:cs="Arial"/>
          <w:sz w:val="22"/>
          <w:szCs w:val="22"/>
          <w:lang w:val="es-ES_tradnl"/>
        </w:rPr>
        <w:t>Introducción</w:t>
      </w:r>
      <w:bookmarkEnd w:id="9"/>
    </w:p>
    <w:p w:rsidR="0081569D" w:rsidRPr="00DF552D" w:rsidRDefault="0081569D" w:rsidP="00BD39D0">
      <w:pPr>
        <w:pStyle w:val="Heading1"/>
        <w:keepNext w:val="0"/>
        <w:widowControl w:val="0"/>
        <w:numPr>
          <w:ilvl w:val="1"/>
          <w:numId w:val="5"/>
        </w:numPr>
        <w:spacing w:before="120"/>
        <w:ind w:hanging="720"/>
        <w:jc w:val="both"/>
        <w:rPr>
          <w:rFonts w:ascii="Arial" w:hAnsi="Arial" w:cs="Arial"/>
          <w:sz w:val="22"/>
          <w:szCs w:val="22"/>
        </w:rPr>
      </w:pPr>
      <w:bookmarkStart w:id="10" w:name="_Ref385267018"/>
      <w:r w:rsidRPr="00DF552D">
        <w:rPr>
          <w:rFonts w:ascii="Arial" w:hAnsi="Arial" w:cs="Arial"/>
          <w:sz w:val="22"/>
          <w:szCs w:val="22"/>
        </w:rPr>
        <w:t>El objetivo del Plan de Seguimiento es contribuir a la implementación eficiente y efectiva del Programa a través de mecanismos que permitan la recopilación y procesamiento oportuno de la información necesaria para poder medir el avance de las actividades del proyecto en relación a lo programado; identificar en forma oportuna factores que contribuyan o perjudiquen al logro de las metas del proyecto; tomar acciones correctivas durante la ejecución; y determinar los resultados del proyecto. El propósito de esta sección es describir los arreglos para los procesos de seguimiento y supervisión del proyecto.</w:t>
      </w:r>
      <w:bookmarkEnd w:id="10"/>
    </w:p>
    <w:p w:rsidR="00455259" w:rsidRPr="00DF552D" w:rsidRDefault="00455259" w:rsidP="00BD39D0">
      <w:pPr>
        <w:pStyle w:val="Heading1"/>
        <w:keepNext w:val="0"/>
        <w:widowControl w:val="0"/>
        <w:numPr>
          <w:ilvl w:val="1"/>
          <w:numId w:val="5"/>
        </w:numPr>
        <w:spacing w:before="120"/>
        <w:ind w:hanging="720"/>
        <w:jc w:val="both"/>
        <w:rPr>
          <w:rFonts w:ascii="Arial" w:hAnsi="Arial" w:cs="Arial"/>
          <w:sz w:val="22"/>
          <w:szCs w:val="22"/>
        </w:rPr>
      </w:pPr>
      <w:r w:rsidRPr="00DF552D">
        <w:rPr>
          <w:rFonts w:ascii="Arial" w:hAnsi="Arial" w:cs="Arial"/>
          <w:sz w:val="22"/>
          <w:szCs w:val="22"/>
        </w:rPr>
        <w:t xml:space="preserve">La metodología consistirá en el seguimiento periódico de los indicadores de producto que darán </w:t>
      </w:r>
      <w:r w:rsidRPr="00DF552D">
        <w:rPr>
          <w:rFonts w:ascii="Arial" w:hAnsi="Arial" w:cs="Arial"/>
          <w:sz w:val="22"/>
          <w:szCs w:val="22"/>
          <w:lang w:eastAsia="en-US"/>
        </w:rPr>
        <w:t>cuenta</w:t>
      </w:r>
      <w:r w:rsidRPr="00DF552D">
        <w:rPr>
          <w:rFonts w:ascii="Arial" w:hAnsi="Arial" w:cs="Arial"/>
          <w:sz w:val="22"/>
          <w:szCs w:val="22"/>
        </w:rPr>
        <w:t xml:space="preserve"> de los aspectos más importantes de </w:t>
      </w:r>
      <w:r w:rsidRPr="00DF552D">
        <w:rPr>
          <w:rFonts w:ascii="Arial" w:hAnsi="Arial" w:cs="Arial"/>
          <w:sz w:val="22"/>
          <w:szCs w:val="22"/>
        </w:rPr>
        <w:lastRenderedPageBreak/>
        <w:t xml:space="preserve">la </w:t>
      </w:r>
      <w:r w:rsidRPr="00DF552D">
        <w:rPr>
          <w:rFonts w:ascii="Arial" w:hAnsi="Arial" w:cs="Arial"/>
          <w:sz w:val="22"/>
          <w:szCs w:val="22"/>
          <w:lang w:eastAsia="en-US"/>
        </w:rPr>
        <w:t>ejecución</w:t>
      </w:r>
      <w:r w:rsidRPr="00DF552D">
        <w:rPr>
          <w:rFonts w:ascii="Arial" w:hAnsi="Arial" w:cs="Arial"/>
          <w:sz w:val="22"/>
          <w:szCs w:val="22"/>
        </w:rPr>
        <w:t xml:space="preserve"> del </w:t>
      </w:r>
      <w:r w:rsidRPr="00DF552D">
        <w:rPr>
          <w:rFonts w:ascii="Arial" w:hAnsi="Arial" w:cs="Arial"/>
          <w:sz w:val="22"/>
          <w:szCs w:val="22"/>
          <w:lang w:eastAsia="en-US"/>
        </w:rPr>
        <w:t>proyecto</w:t>
      </w:r>
      <w:r w:rsidRPr="00DF552D">
        <w:rPr>
          <w:rFonts w:ascii="Arial" w:hAnsi="Arial" w:cs="Arial"/>
          <w:sz w:val="22"/>
          <w:szCs w:val="22"/>
        </w:rPr>
        <w:t xml:space="preserve">, en función de la planificación realizada de los recursos y del tiempo disponibles, considerados como necesarios para el desarrollo de las actividades determinadas para la entrega de los productos estipulados y para el logro de los resultados esperados. Para ello se ha acordado con el </w:t>
      </w:r>
      <w:r w:rsidR="00BD39D0" w:rsidRPr="00DF552D">
        <w:rPr>
          <w:rFonts w:ascii="Arial" w:hAnsi="Arial" w:cs="Arial"/>
          <w:sz w:val="22"/>
          <w:szCs w:val="22"/>
        </w:rPr>
        <w:t>MME</w:t>
      </w:r>
      <w:r w:rsidRPr="00DF552D">
        <w:rPr>
          <w:rFonts w:ascii="Arial" w:hAnsi="Arial" w:cs="Arial"/>
          <w:sz w:val="22"/>
          <w:szCs w:val="22"/>
        </w:rPr>
        <w:t xml:space="preserve"> el seguimiento del </w:t>
      </w:r>
      <w:r w:rsidRPr="00DF552D">
        <w:rPr>
          <w:rFonts w:ascii="Arial" w:hAnsi="Arial" w:cs="Arial"/>
          <w:sz w:val="22"/>
          <w:szCs w:val="22"/>
          <w:lang w:eastAsia="en-US"/>
        </w:rPr>
        <w:t>desarrollo</w:t>
      </w:r>
      <w:r w:rsidRPr="00DF552D">
        <w:rPr>
          <w:rFonts w:ascii="Arial" w:hAnsi="Arial" w:cs="Arial"/>
          <w:sz w:val="22"/>
          <w:szCs w:val="22"/>
        </w:rPr>
        <w:t xml:space="preserve"> de la operación mediante la </w:t>
      </w:r>
      <w:hyperlink r:id="rId13" w:history="1">
        <w:r w:rsidRPr="00DF552D">
          <w:rPr>
            <w:rStyle w:val="Hyperlink"/>
            <w:rFonts w:ascii="Arial" w:hAnsi="Arial" w:cs="Arial"/>
            <w:sz w:val="22"/>
            <w:szCs w:val="22"/>
          </w:rPr>
          <w:t>Matriz de Resultados</w:t>
        </w:r>
      </w:hyperlink>
      <w:r w:rsidRPr="00DF552D">
        <w:rPr>
          <w:rFonts w:ascii="Arial" w:hAnsi="Arial" w:cs="Arial"/>
          <w:sz w:val="22"/>
          <w:szCs w:val="22"/>
        </w:rPr>
        <w:t xml:space="preserve"> y donde se han establecido indicadores de producto y resultado, su línea base y sus metas anuales. </w:t>
      </w:r>
      <w:r w:rsidR="00BD39D0" w:rsidRPr="00DF552D">
        <w:rPr>
          <w:rFonts w:ascii="Arial" w:hAnsi="Arial" w:cs="Arial"/>
          <w:sz w:val="22"/>
          <w:szCs w:val="22"/>
        </w:rPr>
        <w:t>El MEE</w:t>
      </w:r>
      <w:r w:rsidRPr="00DF552D">
        <w:rPr>
          <w:rFonts w:ascii="Arial" w:hAnsi="Arial" w:cs="Arial"/>
          <w:sz w:val="22"/>
          <w:szCs w:val="22"/>
        </w:rPr>
        <w:t xml:space="preserve">  es responsable de dar seguimiento a las metas del proyecto. El equipo de proyecto del BID, bajo el liderazgo del especial</w:t>
      </w:r>
      <w:r w:rsidR="00BD39D0" w:rsidRPr="00DF552D">
        <w:rPr>
          <w:rFonts w:ascii="Arial" w:hAnsi="Arial" w:cs="Arial"/>
          <w:sz w:val="22"/>
          <w:szCs w:val="22"/>
        </w:rPr>
        <w:t>ista de energía en la oficina de Colombia</w:t>
      </w:r>
      <w:r w:rsidRPr="00DF552D">
        <w:rPr>
          <w:rFonts w:ascii="Arial" w:hAnsi="Arial" w:cs="Arial"/>
          <w:sz w:val="22"/>
          <w:szCs w:val="22"/>
        </w:rPr>
        <w:t xml:space="preserve">, será responsable de apoyar al </w:t>
      </w:r>
      <w:r w:rsidR="00BD39D0" w:rsidRPr="00DF552D">
        <w:rPr>
          <w:rFonts w:ascii="Arial" w:hAnsi="Arial" w:cs="Arial"/>
          <w:sz w:val="22"/>
          <w:szCs w:val="22"/>
        </w:rPr>
        <w:t>MME</w:t>
      </w:r>
      <w:r w:rsidRPr="00DF552D">
        <w:rPr>
          <w:rFonts w:ascii="Arial" w:hAnsi="Arial" w:cs="Arial"/>
          <w:sz w:val="22"/>
          <w:szCs w:val="22"/>
        </w:rPr>
        <w:t xml:space="preserve"> en el seguimiento de los indicadores de esta operación. </w:t>
      </w:r>
    </w:p>
    <w:p w:rsidR="00455259" w:rsidRPr="00DF552D" w:rsidRDefault="00455259" w:rsidP="00455259">
      <w:pPr>
        <w:pStyle w:val="Heading1"/>
        <w:keepNext w:val="0"/>
        <w:widowControl w:val="0"/>
        <w:numPr>
          <w:ilvl w:val="1"/>
          <w:numId w:val="4"/>
        </w:numPr>
        <w:spacing w:before="120"/>
        <w:ind w:left="720" w:hanging="720"/>
        <w:jc w:val="both"/>
        <w:rPr>
          <w:rFonts w:ascii="Arial" w:hAnsi="Arial" w:cs="Arial"/>
          <w:sz w:val="22"/>
          <w:szCs w:val="22"/>
        </w:rPr>
      </w:pPr>
      <w:r w:rsidRPr="00DF552D">
        <w:rPr>
          <w:rFonts w:ascii="Arial" w:hAnsi="Arial" w:cs="Arial"/>
          <w:sz w:val="22"/>
          <w:szCs w:val="22"/>
        </w:rPr>
        <w:t xml:space="preserve">El seguimiento administrativo y control del proyecto se enfocará en el seguimiento y documentación del cumplimiento de las normas procedimentales en materia administrativa, financiera, contable y jurídica de acuerdo con los lineamientos nacionales y del BID, y al contrato de préstamo. El </w:t>
      </w:r>
      <w:r w:rsidR="00BD39D0" w:rsidRPr="00DF552D">
        <w:rPr>
          <w:rFonts w:ascii="Arial" w:hAnsi="Arial" w:cs="Arial"/>
          <w:sz w:val="22"/>
          <w:szCs w:val="22"/>
        </w:rPr>
        <w:t>MEE</w:t>
      </w:r>
      <w:r w:rsidRPr="00DF552D">
        <w:rPr>
          <w:rFonts w:ascii="Arial" w:hAnsi="Arial" w:cs="Arial"/>
          <w:sz w:val="22"/>
          <w:szCs w:val="22"/>
        </w:rPr>
        <w:t xml:space="preserve"> incluye los indicadores del desempeño económico, social y ambiental del proyecto. El I</w:t>
      </w:r>
      <w:r w:rsidR="00BD39D0" w:rsidRPr="00DF552D">
        <w:rPr>
          <w:rFonts w:ascii="Arial" w:hAnsi="Arial" w:cs="Arial"/>
          <w:sz w:val="22"/>
          <w:szCs w:val="22"/>
        </w:rPr>
        <w:t>MME</w:t>
      </w:r>
      <w:r w:rsidRPr="00DF552D">
        <w:rPr>
          <w:rFonts w:ascii="Arial" w:hAnsi="Arial" w:cs="Arial"/>
          <w:sz w:val="22"/>
          <w:szCs w:val="22"/>
        </w:rPr>
        <w:t xml:space="preserve"> supervisará el cumplimiento de los indicadores de desempeño acordados. </w:t>
      </w:r>
    </w:p>
    <w:p w:rsidR="00455259" w:rsidRPr="00DF552D" w:rsidRDefault="00455259" w:rsidP="00455259">
      <w:pPr>
        <w:pStyle w:val="Heading1"/>
        <w:keepNext w:val="0"/>
        <w:widowControl w:val="0"/>
        <w:numPr>
          <w:ilvl w:val="1"/>
          <w:numId w:val="4"/>
        </w:numPr>
        <w:spacing w:before="120"/>
        <w:ind w:left="720" w:hanging="720"/>
        <w:jc w:val="both"/>
        <w:rPr>
          <w:rFonts w:ascii="Arial" w:eastAsia="Calibri" w:hAnsi="Arial" w:cs="Arial"/>
          <w:sz w:val="22"/>
          <w:szCs w:val="22"/>
          <w:lang w:eastAsia="x-none"/>
        </w:rPr>
      </w:pPr>
      <w:r w:rsidRPr="00DF552D">
        <w:rPr>
          <w:rFonts w:ascii="Arial" w:hAnsi="Arial" w:cs="Arial"/>
          <w:sz w:val="22"/>
          <w:szCs w:val="22"/>
        </w:rPr>
        <w:t>Las herramientas y acciones necesarias para el monitoreo y la evaluación del proyecto se basan en la información contenida en los siguientes documentos</w:t>
      </w:r>
      <w:r w:rsidRPr="00DF552D">
        <w:rPr>
          <w:rFonts w:ascii="Arial" w:eastAsia="Calibri" w:hAnsi="Arial" w:cs="Arial"/>
          <w:sz w:val="22"/>
          <w:szCs w:val="22"/>
          <w:lang w:eastAsia="x-none"/>
        </w:rPr>
        <w:t>:</w:t>
      </w:r>
    </w:p>
    <w:p w:rsidR="00455259" w:rsidRPr="00DF552D" w:rsidRDefault="00455259" w:rsidP="00301E5C">
      <w:pPr>
        <w:pStyle w:val="ListParagraph"/>
        <w:numPr>
          <w:ilvl w:val="0"/>
          <w:numId w:val="21"/>
        </w:numPr>
        <w:spacing w:before="120"/>
        <w:outlineLvl w:val="1"/>
        <w:rPr>
          <w:rFonts w:ascii="Arial" w:eastAsia="Calibri" w:hAnsi="Arial" w:cs="Arial"/>
          <w:b w:val="0"/>
          <w:sz w:val="22"/>
          <w:lang w:eastAsia="x-none"/>
        </w:rPr>
      </w:pPr>
      <w:r w:rsidRPr="00DF552D">
        <w:rPr>
          <w:rFonts w:ascii="Arial" w:eastAsia="Calibri" w:hAnsi="Arial" w:cs="Arial"/>
          <w:b w:val="0"/>
          <w:sz w:val="22"/>
          <w:lang w:eastAsia="x-none"/>
        </w:rPr>
        <w:t xml:space="preserve">El </w:t>
      </w:r>
      <w:r w:rsidRPr="00DF552D">
        <w:rPr>
          <w:rFonts w:ascii="Arial" w:eastAsia="Calibri" w:hAnsi="Arial" w:cs="Arial"/>
          <w:b w:val="0"/>
          <w:sz w:val="22"/>
          <w:u w:val="single"/>
          <w:lang w:eastAsia="x-none"/>
        </w:rPr>
        <w:t>Plan Operativo Anual</w:t>
      </w:r>
      <w:r w:rsidRPr="00DF552D">
        <w:rPr>
          <w:rFonts w:ascii="Arial" w:eastAsia="Calibri" w:hAnsi="Arial" w:cs="Arial"/>
          <w:b w:val="0"/>
          <w:sz w:val="22"/>
          <w:lang w:eastAsia="x-none"/>
        </w:rPr>
        <w:t xml:space="preserve"> (POA) </w:t>
      </w:r>
      <w:r w:rsidRPr="00DF552D">
        <w:rPr>
          <w:rFonts w:ascii="Arial" w:eastAsia="Calibri" w:hAnsi="Arial" w:cs="Arial"/>
          <w:b w:val="0"/>
          <w:sz w:val="22"/>
          <w:lang w:val="es-ES_tradnl" w:eastAsia="x-none"/>
        </w:rPr>
        <w:t xml:space="preserve">Para cada año de implementación del proyecto, se preparará un POA. El POA identifica las actividades y tareas principales de cada componente y subcomponente que se pretende implementar en el transcurso del año correspondiente y consolida todas las actividades que serán desarrolladas durante determinado período de ejecución por producto y su cronograma físico-financiero. La programación de actividades debe indicar cómo, cuándo y con qué se van a lograr los resultados esperados. Los POA sucesivos constituyen un instrumento de planificación y de programación de la ejecución de las actividades previstas para el año. El primer POA cubre 18 meses, contados a partir de la firma del Contrato de Préstamo. El POA siguiente abarcará el período inmediatamente posterior a la primera revisión, hasta el día 31 de diciembre del respectivo año. A partir de allí, serán presentados POA para cada año calendario (1º de enero a 31 de diciembre). Este documento deberá ser presentado al BID antes del 30 de noviembre del año anterior a su vigencia. La presentación del POA incluirá una actualización del Plan de Adquisiciones (PA). La confección del POA consolidado del proyecto, así como el seguimiento del POA, la comparación periódica entre lo planificado y lo efectivamente ejecutado, serán realizados por el </w:t>
      </w:r>
      <w:r w:rsidR="00190927" w:rsidRPr="00DF552D">
        <w:rPr>
          <w:rFonts w:ascii="Arial" w:eastAsia="Calibri" w:hAnsi="Arial" w:cs="Arial"/>
          <w:b w:val="0"/>
          <w:sz w:val="22"/>
          <w:lang w:val="es-ES_tradnl" w:eastAsia="x-none"/>
        </w:rPr>
        <w:t>MME</w:t>
      </w:r>
    </w:p>
    <w:p w:rsidR="00455259" w:rsidRPr="00DF552D" w:rsidRDefault="00455259" w:rsidP="00301E5C">
      <w:pPr>
        <w:pStyle w:val="ListParagraph"/>
        <w:numPr>
          <w:ilvl w:val="0"/>
          <w:numId w:val="21"/>
        </w:numPr>
        <w:spacing w:before="120"/>
        <w:outlineLvl w:val="1"/>
        <w:rPr>
          <w:rFonts w:ascii="Arial" w:eastAsia="Calibri" w:hAnsi="Arial" w:cs="Arial"/>
          <w:b w:val="0"/>
          <w:sz w:val="22"/>
          <w:lang w:eastAsia="x-none"/>
        </w:rPr>
      </w:pPr>
      <w:r w:rsidRPr="00DF552D">
        <w:rPr>
          <w:rFonts w:ascii="Arial" w:eastAsia="Calibri" w:hAnsi="Arial" w:cs="Arial"/>
          <w:b w:val="0"/>
          <w:sz w:val="22"/>
          <w:lang w:eastAsia="x-none"/>
        </w:rPr>
        <w:t xml:space="preserve">La </w:t>
      </w:r>
      <w:r w:rsidRPr="00DF552D">
        <w:rPr>
          <w:rFonts w:ascii="Arial" w:eastAsia="Calibri" w:hAnsi="Arial" w:cs="Arial"/>
          <w:b w:val="0"/>
          <w:sz w:val="22"/>
          <w:u w:val="single"/>
          <w:lang w:eastAsia="x-none"/>
        </w:rPr>
        <w:t>Matriz de Resultados</w:t>
      </w:r>
      <w:r w:rsidRPr="00DF552D">
        <w:rPr>
          <w:rFonts w:ascii="Arial" w:eastAsia="Calibri" w:hAnsi="Arial" w:cs="Arial"/>
          <w:b w:val="0"/>
          <w:sz w:val="22"/>
          <w:lang w:eastAsia="x-none"/>
        </w:rPr>
        <w:t xml:space="preserve"> (MR). Es la base para realizar el seguimiento físico del proyecto y establecer las pautas para su evaluación. La Matriz de Resultados presenta los indicadores de resultados y productos y los medios de verificación de los mismos. Los indicadores, sus fórmulas y fuente de verificación están descritos en la Matriz. Las frecuencias de recopilación de información se han determinado considerando la naturaleza de cada indicador. </w:t>
      </w:r>
    </w:p>
    <w:p w:rsidR="00455259" w:rsidRPr="00DF552D" w:rsidRDefault="00455259" w:rsidP="00301E5C">
      <w:pPr>
        <w:pStyle w:val="ListParagraph"/>
        <w:numPr>
          <w:ilvl w:val="0"/>
          <w:numId w:val="21"/>
        </w:numPr>
        <w:spacing w:before="120"/>
        <w:outlineLvl w:val="1"/>
        <w:rPr>
          <w:rFonts w:ascii="Arial" w:eastAsia="Calibri" w:hAnsi="Arial" w:cs="Arial"/>
          <w:b w:val="0"/>
          <w:sz w:val="22"/>
          <w:lang w:eastAsia="x-none"/>
        </w:rPr>
      </w:pPr>
      <w:r w:rsidRPr="00DF552D">
        <w:rPr>
          <w:rFonts w:ascii="Arial" w:eastAsia="Calibri" w:hAnsi="Arial" w:cs="Arial"/>
          <w:b w:val="0"/>
          <w:sz w:val="22"/>
          <w:lang w:eastAsia="x-none"/>
        </w:rPr>
        <w:t xml:space="preserve">El </w:t>
      </w:r>
      <w:r w:rsidRPr="00DF552D">
        <w:rPr>
          <w:rFonts w:ascii="Arial" w:eastAsia="Calibri" w:hAnsi="Arial" w:cs="Arial"/>
          <w:b w:val="0"/>
          <w:sz w:val="22"/>
          <w:u w:val="single"/>
          <w:lang w:eastAsia="x-none"/>
        </w:rPr>
        <w:t>Plan de Ejecución Plurianual</w:t>
      </w:r>
      <w:r w:rsidRPr="00DF552D">
        <w:rPr>
          <w:rFonts w:ascii="Arial" w:eastAsia="Calibri" w:hAnsi="Arial" w:cs="Arial"/>
          <w:b w:val="0"/>
          <w:sz w:val="22"/>
          <w:lang w:eastAsia="x-none"/>
        </w:rPr>
        <w:t xml:space="preserve"> (PEP) es la base de expectativas globales de ejecución financiera por componente, año y fuente de financiamiento por la duración total de la ejecución del proyecto.</w:t>
      </w:r>
      <w:r w:rsidRPr="00DF552D">
        <w:rPr>
          <w:rFonts w:ascii="Arial" w:hAnsi="Arial" w:cs="Arial"/>
          <w:sz w:val="22"/>
        </w:rPr>
        <w:t xml:space="preserve"> </w:t>
      </w:r>
      <w:r w:rsidRPr="00DF552D">
        <w:rPr>
          <w:rFonts w:ascii="Arial" w:eastAsia="Calibri" w:hAnsi="Arial" w:cs="Arial"/>
          <w:b w:val="0"/>
          <w:sz w:val="22"/>
          <w:lang w:eastAsia="x-none"/>
        </w:rPr>
        <w:t xml:space="preserve">El PEP se presenta al inicio de la ejecución y será la guía de ejecución del proyecto, constituyendo la base tanto para la preparación de los </w:t>
      </w:r>
      <w:proofErr w:type="spellStart"/>
      <w:r w:rsidRPr="00DF552D">
        <w:rPr>
          <w:rFonts w:ascii="Arial" w:eastAsia="Calibri" w:hAnsi="Arial" w:cs="Arial"/>
          <w:b w:val="0"/>
          <w:sz w:val="22"/>
          <w:lang w:eastAsia="x-none"/>
        </w:rPr>
        <w:t>POAs</w:t>
      </w:r>
      <w:proofErr w:type="spellEnd"/>
      <w:r w:rsidRPr="00DF552D">
        <w:rPr>
          <w:rFonts w:ascii="Arial" w:eastAsia="Calibri" w:hAnsi="Arial" w:cs="Arial"/>
          <w:b w:val="0"/>
          <w:sz w:val="22"/>
          <w:lang w:eastAsia="x-none"/>
        </w:rPr>
        <w:t xml:space="preserve"> de los años subsiguientes </w:t>
      </w:r>
      <w:r w:rsidRPr="00DF552D">
        <w:rPr>
          <w:rFonts w:ascii="Arial" w:eastAsia="Calibri" w:hAnsi="Arial" w:cs="Arial"/>
          <w:b w:val="0"/>
          <w:sz w:val="22"/>
          <w:lang w:eastAsia="x-none"/>
        </w:rPr>
        <w:lastRenderedPageBreak/>
        <w:t>como para la elaboración del PA del Proyecto y el Plan Financiero (PF) requerido para el trámite de los desembolsos de los fondos ante el BID.</w:t>
      </w:r>
    </w:p>
    <w:p w:rsidR="00455259" w:rsidRPr="00DF552D" w:rsidRDefault="00455259" w:rsidP="00301E5C">
      <w:pPr>
        <w:pStyle w:val="ListParagraph"/>
        <w:numPr>
          <w:ilvl w:val="0"/>
          <w:numId w:val="21"/>
        </w:numPr>
        <w:spacing w:before="120"/>
        <w:outlineLvl w:val="1"/>
        <w:rPr>
          <w:rFonts w:ascii="Arial" w:eastAsia="Calibri" w:hAnsi="Arial" w:cs="Arial"/>
          <w:b w:val="0"/>
          <w:sz w:val="22"/>
          <w:lang w:eastAsia="x-none"/>
        </w:rPr>
      </w:pPr>
      <w:r w:rsidRPr="00DF552D">
        <w:rPr>
          <w:rFonts w:ascii="Arial" w:eastAsia="Calibri" w:hAnsi="Arial" w:cs="Arial"/>
          <w:b w:val="0"/>
          <w:sz w:val="22"/>
          <w:lang w:eastAsia="x-none"/>
        </w:rPr>
        <w:t xml:space="preserve">El </w:t>
      </w:r>
      <w:r w:rsidRPr="00DF552D">
        <w:rPr>
          <w:rFonts w:ascii="Arial" w:eastAsia="Calibri" w:hAnsi="Arial" w:cs="Arial"/>
          <w:b w:val="0"/>
          <w:sz w:val="22"/>
          <w:u w:val="single"/>
          <w:lang w:eastAsia="x-none"/>
        </w:rPr>
        <w:t>Plan de Adquisiciones</w:t>
      </w:r>
      <w:r w:rsidRPr="00DF552D">
        <w:rPr>
          <w:rFonts w:ascii="Arial" w:eastAsia="Calibri" w:hAnsi="Arial" w:cs="Arial"/>
          <w:b w:val="0"/>
          <w:sz w:val="22"/>
          <w:lang w:eastAsia="x-none"/>
        </w:rPr>
        <w:t xml:space="preserve"> (PA) para el control y supervisión de las compras y contrataciones del proyecto, contiene las adquisiciones previstas para los primeros 18 meses de ejecución y sus actualizaciones anuales.</w:t>
      </w:r>
      <w:r w:rsidR="0038766C" w:rsidRPr="00DF552D">
        <w:rPr>
          <w:rFonts w:ascii="Arial" w:eastAsia="Calibri" w:hAnsi="Arial" w:cs="Arial"/>
          <w:b w:val="0"/>
          <w:sz w:val="22"/>
          <w:lang w:eastAsia="x-none"/>
        </w:rPr>
        <w:t xml:space="preserve"> La adquisición de bienes y servicios, la contratación de obras; y la selección y contratación de servicios de consultoría, se realizarán de conformidad con las Políticas del BID GN-2349-9 y GN-2350-9. El PA establece  los detalles de todas las contrataciones que se requieren, definir la estrategia de cada adquisición en función de las condiciones locales y circunstancias del mercado, seleccionar el método de adquisición más eficiente y económico para cada adquisición y establecer el cronograma de ejecución de todas las actividades inherentes a cada una de las adquisiciones. Se presenta anualmente, o cuando existen modificaciones a los planes de ejecución.</w:t>
      </w:r>
    </w:p>
    <w:p w:rsidR="00455259" w:rsidRPr="00DF552D" w:rsidRDefault="00455259" w:rsidP="00301E5C">
      <w:pPr>
        <w:pStyle w:val="ListParagraph"/>
        <w:numPr>
          <w:ilvl w:val="0"/>
          <w:numId w:val="21"/>
        </w:numPr>
        <w:spacing w:before="120"/>
        <w:outlineLvl w:val="1"/>
        <w:rPr>
          <w:rFonts w:ascii="Arial" w:eastAsia="Calibri" w:hAnsi="Arial" w:cs="Arial"/>
          <w:b w:val="0"/>
          <w:sz w:val="22"/>
          <w:lang w:eastAsia="x-none"/>
        </w:rPr>
      </w:pPr>
      <w:r w:rsidRPr="00DF552D">
        <w:rPr>
          <w:rFonts w:ascii="Arial" w:eastAsia="Calibri" w:hAnsi="Arial" w:cs="Arial"/>
          <w:b w:val="0"/>
          <w:sz w:val="22"/>
          <w:lang w:eastAsia="x-none"/>
        </w:rPr>
        <w:t xml:space="preserve">La </w:t>
      </w:r>
      <w:r w:rsidRPr="00DF552D">
        <w:rPr>
          <w:rFonts w:ascii="Arial" w:eastAsia="Calibri" w:hAnsi="Arial" w:cs="Arial"/>
          <w:b w:val="0"/>
          <w:sz w:val="22"/>
          <w:u w:val="single"/>
          <w:lang w:eastAsia="x-none"/>
        </w:rPr>
        <w:t>Proyección Anual de Flujo de Caja</w:t>
      </w:r>
      <w:r w:rsidRPr="00DF552D">
        <w:rPr>
          <w:rFonts w:ascii="Arial" w:eastAsia="Calibri" w:hAnsi="Arial" w:cs="Arial"/>
          <w:b w:val="0"/>
          <w:sz w:val="22"/>
          <w:lang w:eastAsia="x-none"/>
        </w:rPr>
        <w:t xml:space="preserve"> traduce el POA y el PA a flujos de efectivo que serán necesarios para llevar a cabo las actividades, adquisiciones y metas planeadas para el año. Permite también estimar la magnitud y periodicidad de los desembolsos del préstamo para el mismo período.</w:t>
      </w:r>
    </w:p>
    <w:p w:rsidR="001F7DD4" w:rsidRPr="00DF552D" w:rsidRDefault="001F7DD4" w:rsidP="00301E5C">
      <w:pPr>
        <w:pStyle w:val="Paragraph"/>
        <w:numPr>
          <w:ilvl w:val="1"/>
          <w:numId w:val="20"/>
        </w:numPr>
        <w:tabs>
          <w:tab w:val="clear" w:pos="2736"/>
          <w:tab w:val="num" w:pos="720"/>
          <w:tab w:val="num" w:pos="6840"/>
        </w:tabs>
        <w:spacing w:after="0"/>
        <w:ind w:left="720" w:hanging="720"/>
        <w:rPr>
          <w:rFonts w:ascii="Arial" w:eastAsia="Times New Roman" w:hAnsi="Arial" w:cs="Arial"/>
          <w:sz w:val="22"/>
          <w:szCs w:val="22"/>
          <w:lang w:val="es-ES"/>
        </w:rPr>
      </w:pPr>
      <w:r w:rsidRPr="00DF552D">
        <w:rPr>
          <w:rFonts w:ascii="Arial" w:eastAsia="Calibri" w:hAnsi="Arial" w:cs="Arial"/>
          <w:sz w:val="22"/>
          <w:szCs w:val="22"/>
          <w:u w:val="single"/>
          <w:lang w:val="es-ES_tradnl" w:eastAsia="x-none"/>
        </w:rPr>
        <w:t>El Informe de Seguimiento del Proyecto</w:t>
      </w:r>
      <w:r w:rsidRPr="00DF552D">
        <w:rPr>
          <w:rFonts w:ascii="Arial" w:eastAsia="Calibri" w:hAnsi="Arial" w:cs="Arial"/>
          <w:sz w:val="22"/>
          <w:szCs w:val="22"/>
          <w:lang w:val="es-ES_tradnl" w:eastAsia="x-none"/>
        </w:rPr>
        <w:t xml:space="preserve"> (ISP) o PMR por sus siglas en inglés es el instrumento para recopilar y reportar la información del plan de seguimiento. El </w:t>
      </w:r>
      <w:r w:rsidR="00190927" w:rsidRPr="00DF552D">
        <w:rPr>
          <w:rFonts w:ascii="Arial" w:eastAsia="Calibri" w:hAnsi="Arial" w:cs="Arial"/>
          <w:sz w:val="22"/>
          <w:szCs w:val="22"/>
          <w:lang w:val="es-ES_tradnl" w:eastAsia="x-none"/>
        </w:rPr>
        <w:t xml:space="preserve">MME </w:t>
      </w:r>
      <w:r w:rsidRPr="00DF552D">
        <w:rPr>
          <w:rFonts w:ascii="Arial" w:eastAsia="Times New Roman" w:hAnsi="Arial" w:cs="Arial"/>
          <w:sz w:val="22"/>
          <w:szCs w:val="22"/>
          <w:lang w:val="es-ES"/>
        </w:rPr>
        <w:t>presentará al BID semestralmente un ISP en un plazo de 60 días calendario posterior a la finalización de los semestres.  Estos informes contendrán,  como mínimo información de:</w:t>
      </w:r>
    </w:p>
    <w:p w:rsidR="001F7DD4" w:rsidRPr="00DF552D" w:rsidRDefault="001F7DD4" w:rsidP="00301E5C">
      <w:pPr>
        <w:numPr>
          <w:ilvl w:val="0"/>
          <w:numId w:val="23"/>
        </w:numPr>
        <w:spacing w:before="120"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Descripción del cumplimiento de los indicadores por componentes.</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Resumen de la gestión de riesgos</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Ejecución financiera del proyecto, incluyendo estados financieros consolidados.</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 xml:space="preserve">Detalles de proyectos finalizados, bajo ejecución y programados a iniciar el próximo semestre segmentado por componentes. </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 xml:space="preserve">Informes de supervisión por parte de los técnicos del </w:t>
      </w:r>
      <w:r w:rsidR="00190927" w:rsidRPr="00DF552D">
        <w:rPr>
          <w:rFonts w:ascii="Arial" w:eastAsia="Times New Roman" w:hAnsi="Arial" w:cs="Arial"/>
          <w:color w:val="auto"/>
          <w:szCs w:val="22"/>
          <w:lang w:val="es-ES"/>
        </w:rPr>
        <w:t>MME</w:t>
      </w:r>
      <w:r w:rsidRPr="00DF552D">
        <w:rPr>
          <w:rFonts w:ascii="Arial" w:eastAsia="Times New Roman" w:hAnsi="Arial" w:cs="Arial"/>
          <w:color w:val="auto"/>
          <w:szCs w:val="22"/>
          <w:lang w:val="es-ES"/>
        </w:rPr>
        <w:t xml:space="preserve"> </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Informe de seguimiento social y ambiental</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Informe de recolección de información para evaluación de indicadores.</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Análisis de desviaciones en la ejecución y medidas de mitigación o correctivas.</w:t>
      </w:r>
    </w:p>
    <w:p w:rsidR="001F7DD4" w:rsidRPr="00DF552D" w:rsidRDefault="001F7DD4" w:rsidP="00301E5C">
      <w:pPr>
        <w:numPr>
          <w:ilvl w:val="0"/>
          <w:numId w:val="23"/>
        </w:numPr>
        <w:spacing w:after="0" w:line="240" w:lineRule="auto"/>
        <w:jc w:val="both"/>
        <w:rPr>
          <w:rFonts w:ascii="Arial" w:eastAsia="Times New Roman" w:hAnsi="Arial" w:cs="Arial"/>
          <w:color w:val="auto"/>
          <w:szCs w:val="22"/>
          <w:lang w:val="es-ES"/>
        </w:rPr>
      </w:pPr>
      <w:r w:rsidRPr="00DF552D">
        <w:rPr>
          <w:rFonts w:ascii="Arial" w:eastAsia="Times New Roman" w:hAnsi="Arial" w:cs="Arial"/>
          <w:color w:val="auto"/>
          <w:szCs w:val="22"/>
          <w:lang w:val="es-ES"/>
        </w:rPr>
        <w:t xml:space="preserve">Detalle de cambios y aprobación técnica y presupuestaria del </w:t>
      </w:r>
      <w:r w:rsidR="00190927" w:rsidRPr="00DF552D">
        <w:rPr>
          <w:rFonts w:ascii="Arial" w:eastAsia="Times New Roman" w:hAnsi="Arial" w:cs="Arial"/>
          <w:color w:val="auto"/>
          <w:szCs w:val="22"/>
          <w:lang w:val="es-ES"/>
        </w:rPr>
        <w:t>MME</w:t>
      </w:r>
      <w:r w:rsidRPr="00DF552D">
        <w:rPr>
          <w:rFonts w:ascii="Arial" w:eastAsia="Times New Roman" w:hAnsi="Arial" w:cs="Arial"/>
          <w:color w:val="auto"/>
          <w:szCs w:val="22"/>
          <w:lang w:val="es-ES"/>
        </w:rPr>
        <w:t xml:space="preserve"> (</w:t>
      </w:r>
      <w:r w:rsidR="00190927" w:rsidRPr="00DF552D">
        <w:rPr>
          <w:rFonts w:ascii="Arial" w:eastAsia="Times New Roman" w:hAnsi="Arial" w:cs="Arial"/>
          <w:color w:val="auto"/>
          <w:szCs w:val="22"/>
          <w:lang w:val="es-ES"/>
        </w:rPr>
        <w:t>MME</w:t>
      </w:r>
      <w:r w:rsidRPr="00DF552D">
        <w:rPr>
          <w:rFonts w:ascii="Arial" w:eastAsia="Times New Roman" w:hAnsi="Arial" w:cs="Arial"/>
          <w:color w:val="auto"/>
          <w:szCs w:val="22"/>
          <w:lang w:val="es-ES"/>
        </w:rPr>
        <w:t>)</w:t>
      </w:r>
    </w:p>
    <w:p w:rsidR="00455259" w:rsidRPr="00DF552D" w:rsidRDefault="00455259" w:rsidP="00455259">
      <w:pPr>
        <w:pStyle w:val="Heading1"/>
        <w:keepNext w:val="0"/>
        <w:widowControl w:val="0"/>
        <w:numPr>
          <w:ilvl w:val="1"/>
          <w:numId w:val="4"/>
        </w:numPr>
        <w:spacing w:before="120"/>
        <w:ind w:left="720" w:hanging="720"/>
        <w:jc w:val="both"/>
        <w:rPr>
          <w:rFonts w:ascii="Arial" w:hAnsi="Arial" w:cs="Arial"/>
          <w:sz w:val="22"/>
          <w:szCs w:val="22"/>
          <w:lang w:val="es-AR"/>
        </w:rPr>
      </w:pPr>
      <w:r w:rsidRPr="00DF552D">
        <w:rPr>
          <w:rFonts w:ascii="Arial" w:eastAsia="Calibri" w:hAnsi="Arial" w:cs="Arial"/>
          <w:sz w:val="22"/>
          <w:szCs w:val="22"/>
          <w:lang w:eastAsia="x-none"/>
        </w:rPr>
        <w:t>A partir de las bases establecidas en la documentación anterior, ésta se organizará y desarrollará y se mantendrá actualizada durante el transcurso de la ejecución con un sistema electrónico de archivos que incluya:</w:t>
      </w:r>
    </w:p>
    <w:p w:rsidR="00455259" w:rsidRPr="00DF552D" w:rsidRDefault="00455259" w:rsidP="00301E5C">
      <w:pPr>
        <w:numPr>
          <w:ilvl w:val="0"/>
          <w:numId w:val="22"/>
        </w:numPr>
        <w:spacing w:before="120"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Matriz de Resultados (MR)</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Plan de Ejecución Plurianual (PEP)</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Acuerdos Fiduciarios</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Planes Operativos Anuales  (POA)</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Planes de Adquisiciones Anuales (PA)</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Programaciones de Flujo de Efectivo Anuales</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Informes de Seguimiento del Proyecto (ISP)</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rPr>
      </w:pPr>
      <w:r w:rsidRPr="00DF552D">
        <w:rPr>
          <w:rFonts w:ascii="Arial" w:eastAsia="MS Mincho" w:hAnsi="Arial" w:cs="Arial"/>
          <w:szCs w:val="22"/>
          <w:lang w:val="es-ES"/>
        </w:rPr>
        <w:t xml:space="preserve">Documentos de licitación y los contratos y órdenes de compras correspondientes </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bidi="en-US"/>
        </w:rPr>
      </w:pPr>
      <w:r w:rsidRPr="00DF552D">
        <w:rPr>
          <w:rFonts w:ascii="Arial" w:eastAsia="MS Mincho" w:hAnsi="Arial" w:cs="Arial"/>
          <w:szCs w:val="22"/>
          <w:lang w:val="es-ES"/>
        </w:rPr>
        <w:t>Informes de incepción e informes finales de consultorías</w:t>
      </w:r>
    </w:p>
    <w:p w:rsidR="00455259" w:rsidRPr="00DF552D" w:rsidRDefault="00455259" w:rsidP="00301E5C">
      <w:pPr>
        <w:numPr>
          <w:ilvl w:val="0"/>
          <w:numId w:val="22"/>
        </w:numPr>
        <w:spacing w:after="0" w:line="240" w:lineRule="auto"/>
        <w:ind w:left="2160" w:hanging="720"/>
        <w:jc w:val="both"/>
        <w:rPr>
          <w:rFonts w:ascii="Arial" w:eastAsia="MS Mincho" w:hAnsi="Arial" w:cs="Arial"/>
          <w:szCs w:val="22"/>
          <w:lang w:val="es-ES" w:bidi="en-US"/>
        </w:rPr>
      </w:pPr>
      <w:r w:rsidRPr="00DF552D">
        <w:rPr>
          <w:rFonts w:ascii="Arial" w:eastAsia="MS Mincho" w:hAnsi="Arial" w:cs="Arial"/>
          <w:szCs w:val="22"/>
          <w:lang w:val="es-ES"/>
        </w:rPr>
        <w:t xml:space="preserve">Informes de supervisión técnica y fiduciaria </w:t>
      </w:r>
    </w:p>
    <w:p w:rsidR="00455259" w:rsidRPr="00DF552D" w:rsidRDefault="00455259" w:rsidP="00301E5C">
      <w:pPr>
        <w:numPr>
          <w:ilvl w:val="0"/>
          <w:numId w:val="22"/>
        </w:numPr>
        <w:spacing w:after="0" w:line="240" w:lineRule="auto"/>
        <w:ind w:left="2160" w:hanging="720"/>
        <w:jc w:val="both"/>
        <w:rPr>
          <w:rFonts w:eastAsia="Calibri"/>
          <w:szCs w:val="22"/>
          <w:lang w:val="es-ES_tradnl"/>
        </w:rPr>
      </w:pPr>
      <w:r w:rsidRPr="00DF552D">
        <w:rPr>
          <w:rFonts w:ascii="Arial" w:eastAsia="MS Mincho" w:hAnsi="Arial" w:cs="Arial"/>
          <w:szCs w:val="22"/>
          <w:lang w:val="es-ES"/>
        </w:rPr>
        <w:lastRenderedPageBreak/>
        <w:t>Datos actualizados para todos los indicadores de la Matriz de Resultados</w:t>
      </w:r>
    </w:p>
    <w:p w:rsidR="001F66A1" w:rsidRPr="00DF552D" w:rsidRDefault="00190927"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El MME</w:t>
      </w:r>
      <w:r w:rsidR="001F66A1" w:rsidRPr="00DF552D">
        <w:rPr>
          <w:rFonts w:ascii="Arial" w:hAnsi="Arial" w:cs="Arial"/>
          <w:sz w:val="22"/>
          <w:szCs w:val="22"/>
        </w:rPr>
        <w:t xml:space="preserve"> tendrá como responsabilidades: (i) supervisar el cumplimiento de los diferentes componentes; (ii) entregar los informes y evidencia del avance de la operación, y demás información que el BID pueda requerir; (iii) impulsar las acciones tendientes al logro de los objetivos definidos en el Programa y en particular aquéllas incluidas en la matriz de resultados; y (iv) reunir, archivar y entregar al BID toda la información, indicadores y parámetros que contribuyan a que el prestatario y el BID puedan dar seguimiento, medir y evaluar los resultados del Programa.</w:t>
      </w:r>
    </w:p>
    <w:p w:rsidR="001F66A1" w:rsidRPr="00DF552D" w:rsidRDefault="001F66A1"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Se dará seguimiento a la ejecución presupuestaria según fuente de fondos, componente y actividad y se contrastará con los avances de los productos, estudios, acciones de asistencia técnica y fortalecimiento institucional. </w:t>
      </w:r>
      <w:r w:rsidR="00190927" w:rsidRPr="00DF552D">
        <w:rPr>
          <w:rFonts w:ascii="Arial" w:hAnsi="Arial" w:cs="Arial"/>
          <w:sz w:val="22"/>
          <w:szCs w:val="22"/>
        </w:rPr>
        <w:t>El MME</w:t>
      </w:r>
      <w:r w:rsidR="00A4127A" w:rsidRPr="00DF552D">
        <w:rPr>
          <w:rFonts w:ascii="Arial" w:hAnsi="Arial" w:cs="Arial"/>
          <w:sz w:val="22"/>
          <w:szCs w:val="22"/>
          <w:lang w:val="es-SV"/>
        </w:rPr>
        <w:t xml:space="preserve"> </w:t>
      </w:r>
      <w:r w:rsidRPr="00DF552D">
        <w:rPr>
          <w:rFonts w:ascii="Arial" w:hAnsi="Arial" w:cs="Arial"/>
          <w:sz w:val="22"/>
          <w:szCs w:val="22"/>
        </w:rPr>
        <w:t xml:space="preserve">generará reportes mensuales y trimestrales de ejecución presupuestaria. </w:t>
      </w:r>
    </w:p>
    <w:p w:rsidR="001F66A1" w:rsidRPr="00DF552D" w:rsidRDefault="001F66A1"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El avance en el logro de productos, cumplimiento de actividades y ejecución presupuestaria previstos en el POA se reportará en los informes de avance semestral y anual.</w:t>
      </w:r>
    </w:p>
    <w:p w:rsidR="001F66A1" w:rsidRPr="00DF552D" w:rsidRDefault="001F66A1"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El seguimiento administrativo y control del Programa se enfocará en el seguimiento y documentación del cumplimiento de las normas en materia administrativa, financiera y contable, y jurídica de acuerdo a los lineamientos nacionales y del BID; así como en el seguimiento del cumplimiento de las estipulaciones administrativas y legales establecidas en el Manual Operativo del Programa (MOP) y el </w:t>
      </w:r>
      <w:r w:rsidR="0009635C" w:rsidRPr="00DF552D">
        <w:rPr>
          <w:rFonts w:ascii="Arial" w:hAnsi="Arial" w:cs="Arial"/>
          <w:sz w:val="22"/>
          <w:szCs w:val="22"/>
        </w:rPr>
        <w:t>Contrato de Préstamo</w:t>
      </w:r>
      <w:r w:rsidRPr="00DF552D">
        <w:rPr>
          <w:rFonts w:ascii="Arial" w:hAnsi="Arial" w:cs="Arial"/>
          <w:sz w:val="22"/>
          <w:szCs w:val="22"/>
        </w:rPr>
        <w:t xml:space="preserve"> suscrito entre la República del </w:t>
      </w:r>
      <w:r w:rsidR="00190927" w:rsidRPr="00DF552D">
        <w:rPr>
          <w:rFonts w:ascii="Arial" w:hAnsi="Arial" w:cs="Arial"/>
          <w:sz w:val="22"/>
          <w:szCs w:val="22"/>
        </w:rPr>
        <w:t>Colombia</w:t>
      </w:r>
      <w:r w:rsidRPr="00DF552D">
        <w:rPr>
          <w:rFonts w:ascii="Arial" w:hAnsi="Arial" w:cs="Arial"/>
          <w:sz w:val="22"/>
          <w:szCs w:val="22"/>
        </w:rPr>
        <w:t xml:space="preserve"> y el BID. También se hará seguimiento de los convenios de cooperación y colaboración que se suscriban en el marco del Programa.  Anualmente se realizarán auditorías financieras a cargo de una firma externa.</w:t>
      </w:r>
    </w:p>
    <w:p w:rsidR="001F66A1" w:rsidRPr="00DF552D" w:rsidRDefault="001F66A1"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El BID realizará visitas técnicas trimestrales y visitas socio-ambientales semestrales para revisar el avance de los proyectos financiados y hacer los ajustes que se deriven de su ejecución.</w:t>
      </w:r>
    </w:p>
    <w:p w:rsidR="001F66A1" w:rsidRPr="00DF552D" w:rsidRDefault="001F66A1" w:rsidP="00C7206B">
      <w:pPr>
        <w:pStyle w:val="FirstHeading"/>
        <w:keepNext w:val="0"/>
        <w:widowControl w:val="0"/>
        <w:numPr>
          <w:ilvl w:val="1"/>
          <w:numId w:val="3"/>
        </w:numPr>
        <w:spacing w:before="240" w:after="0"/>
        <w:rPr>
          <w:rFonts w:ascii="Arial" w:hAnsi="Arial" w:cs="Arial"/>
          <w:sz w:val="22"/>
          <w:szCs w:val="22"/>
          <w:lang w:val="es-ES_tradnl"/>
        </w:rPr>
      </w:pPr>
      <w:bookmarkStart w:id="11" w:name="_Toc433913962"/>
      <w:r w:rsidRPr="00DF552D">
        <w:rPr>
          <w:rFonts w:ascii="Arial" w:hAnsi="Arial" w:cs="Arial"/>
          <w:sz w:val="22"/>
          <w:szCs w:val="22"/>
          <w:lang w:val="es-ES_tradnl"/>
        </w:rPr>
        <w:t>Indicadores</w:t>
      </w:r>
      <w:bookmarkEnd w:id="11"/>
    </w:p>
    <w:p w:rsidR="00985188" w:rsidRPr="00DF552D" w:rsidRDefault="001F66A1" w:rsidP="00985188">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El propósito de esta sección es describir el proceso de seguimiento del Programa a través de sus indicadores de resultados y productos, descritos en la </w:t>
      </w:r>
      <w:hyperlink r:id="rId14" w:history="1">
        <w:r w:rsidRPr="00DF552D">
          <w:rPr>
            <w:rStyle w:val="Hyperlink"/>
            <w:rFonts w:ascii="Arial" w:hAnsi="Arial" w:cs="Arial"/>
            <w:sz w:val="22"/>
            <w:szCs w:val="22"/>
          </w:rPr>
          <w:t>M</w:t>
        </w:r>
        <w:r w:rsidR="002415B7" w:rsidRPr="00DF552D">
          <w:rPr>
            <w:rStyle w:val="Hyperlink"/>
            <w:rFonts w:ascii="Arial" w:hAnsi="Arial" w:cs="Arial"/>
            <w:sz w:val="22"/>
            <w:szCs w:val="22"/>
          </w:rPr>
          <w:t>atriz de Resultados</w:t>
        </w:r>
      </w:hyperlink>
      <w:r w:rsidR="002415B7" w:rsidRPr="00DF552D">
        <w:rPr>
          <w:rFonts w:ascii="Arial" w:hAnsi="Arial" w:cs="Arial"/>
          <w:sz w:val="22"/>
          <w:szCs w:val="22"/>
        </w:rPr>
        <w:t xml:space="preserve"> (MR)</w:t>
      </w:r>
      <w:r w:rsidRPr="00DF552D">
        <w:rPr>
          <w:rFonts w:ascii="Arial" w:hAnsi="Arial" w:cs="Arial"/>
          <w:sz w:val="22"/>
          <w:szCs w:val="22"/>
        </w:rPr>
        <w:t>.</w:t>
      </w:r>
      <w:r w:rsidR="00BF15FD" w:rsidRPr="00DF552D">
        <w:rPr>
          <w:rFonts w:ascii="Arial" w:hAnsi="Arial" w:cs="Arial"/>
          <w:sz w:val="22"/>
          <w:szCs w:val="22"/>
        </w:rPr>
        <w:t xml:space="preserve"> LA MR presenta los indicadores de impacto, de resultado, de producto y fuente de verificación para contribuir a la evaluación del proyecto. Las frecuencias de recopilación de información se han determinado considerando la naturaleza de los indicadores. Estos indicad</w:t>
      </w:r>
      <w:r w:rsidR="00190927" w:rsidRPr="00DF552D">
        <w:rPr>
          <w:rFonts w:ascii="Arial" w:hAnsi="Arial" w:cs="Arial"/>
          <w:sz w:val="22"/>
          <w:szCs w:val="22"/>
        </w:rPr>
        <w:t>ores han sido acordados con el MME</w:t>
      </w:r>
      <w:r w:rsidR="00BF15FD" w:rsidRPr="00DF552D">
        <w:rPr>
          <w:rFonts w:ascii="Arial" w:hAnsi="Arial" w:cs="Arial"/>
          <w:sz w:val="22"/>
          <w:szCs w:val="22"/>
        </w:rPr>
        <w:t>, quien contribuirá con la recolección de los datos y con la verificación de los logros\</w:t>
      </w:r>
    </w:p>
    <w:p w:rsidR="003A1569" w:rsidRPr="00DF552D" w:rsidRDefault="00BF15FD" w:rsidP="00985188">
      <w:pPr>
        <w:pStyle w:val="Heading1"/>
        <w:keepNext w:val="0"/>
        <w:widowControl w:val="0"/>
        <w:spacing w:before="120"/>
        <w:ind w:left="1080"/>
        <w:jc w:val="both"/>
        <w:rPr>
          <w:rFonts w:ascii="Arial" w:hAnsi="Arial" w:cs="Arial"/>
          <w:sz w:val="22"/>
          <w:szCs w:val="22"/>
        </w:rPr>
      </w:pPr>
      <w:r w:rsidRPr="00DF552D">
        <w:rPr>
          <w:rFonts w:ascii="Arial" w:hAnsi="Arial" w:cs="Arial"/>
          <w:sz w:val="22"/>
          <w:szCs w:val="22"/>
        </w:rPr>
        <w:t xml:space="preserve"> </w:t>
      </w:r>
      <w:r w:rsidR="003A1569" w:rsidRPr="00DF552D">
        <w:rPr>
          <w:rFonts w:ascii="Arial" w:hAnsi="Arial" w:cs="Arial"/>
          <w:sz w:val="22"/>
          <w:szCs w:val="22"/>
        </w:rPr>
        <w:t>Recopilación de datos e instrumentos</w:t>
      </w:r>
    </w:p>
    <w:p w:rsidR="003A1569" w:rsidRPr="00DF552D" w:rsidRDefault="003A1569"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La recopilación de la información necesaria para el correcto seguimiento de los indicadores aquí mencionados, será responsabilidad </w:t>
      </w:r>
      <w:r w:rsidR="0009635C" w:rsidRPr="00DF552D">
        <w:rPr>
          <w:rFonts w:ascii="Arial" w:hAnsi="Arial" w:cs="Arial"/>
          <w:sz w:val="22"/>
          <w:szCs w:val="22"/>
        </w:rPr>
        <w:t xml:space="preserve">del </w:t>
      </w:r>
      <w:r w:rsidR="00190927" w:rsidRPr="00DF552D">
        <w:rPr>
          <w:rFonts w:ascii="Arial" w:hAnsi="Arial" w:cs="Arial"/>
          <w:sz w:val="22"/>
          <w:szCs w:val="22"/>
        </w:rPr>
        <w:t>MME</w:t>
      </w:r>
      <w:r w:rsidR="0009635C" w:rsidRPr="00DF552D">
        <w:rPr>
          <w:rFonts w:ascii="Arial" w:hAnsi="Arial" w:cs="Arial"/>
          <w:sz w:val="22"/>
          <w:szCs w:val="22"/>
        </w:rPr>
        <w:t>.</w:t>
      </w:r>
      <w:r w:rsidRPr="00DF552D">
        <w:rPr>
          <w:rFonts w:ascii="Arial" w:hAnsi="Arial" w:cs="Arial"/>
          <w:sz w:val="22"/>
          <w:szCs w:val="22"/>
        </w:rPr>
        <w:t xml:space="preserve"> Para los datos técnicos inherentes a la operación del sector eléctrico se encuentran informes diarios, mens</w:t>
      </w:r>
      <w:r w:rsidR="00190927" w:rsidRPr="00DF552D">
        <w:rPr>
          <w:rFonts w:ascii="Arial" w:hAnsi="Arial" w:cs="Arial"/>
          <w:sz w:val="22"/>
          <w:szCs w:val="22"/>
        </w:rPr>
        <w:t>uales y anuales publicados por MME</w:t>
      </w:r>
      <w:r w:rsidRPr="00DF552D">
        <w:rPr>
          <w:rFonts w:ascii="Arial" w:hAnsi="Arial" w:cs="Arial"/>
          <w:sz w:val="22"/>
          <w:szCs w:val="22"/>
        </w:rPr>
        <w:t xml:space="preserve">. </w:t>
      </w:r>
    </w:p>
    <w:p w:rsidR="003A1569" w:rsidRPr="00DF552D" w:rsidRDefault="003A1569" w:rsidP="00C7206B">
      <w:pPr>
        <w:pStyle w:val="FirstHeading"/>
        <w:keepNext w:val="0"/>
        <w:widowControl w:val="0"/>
        <w:numPr>
          <w:ilvl w:val="1"/>
          <w:numId w:val="3"/>
        </w:numPr>
        <w:spacing w:before="240" w:after="0"/>
        <w:rPr>
          <w:rFonts w:ascii="Arial" w:hAnsi="Arial" w:cs="Arial"/>
          <w:sz w:val="22"/>
          <w:szCs w:val="22"/>
          <w:lang w:val="es-ES_tradnl"/>
        </w:rPr>
      </w:pPr>
      <w:bookmarkStart w:id="12" w:name="_Toc433913963"/>
      <w:r w:rsidRPr="00DF552D">
        <w:rPr>
          <w:rFonts w:ascii="Arial" w:hAnsi="Arial" w:cs="Arial"/>
          <w:sz w:val="22"/>
          <w:szCs w:val="22"/>
          <w:lang w:val="es-ES_tradnl"/>
        </w:rPr>
        <w:t>Seguimiento de resultados y presentación de informes</w:t>
      </w:r>
      <w:bookmarkEnd w:id="12"/>
    </w:p>
    <w:p w:rsidR="003A1569" w:rsidRPr="00DF552D" w:rsidRDefault="003A1569"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El BID realizará reuniones mensuales con</w:t>
      </w:r>
      <w:r w:rsidR="00DE26A5" w:rsidRPr="00DF552D">
        <w:rPr>
          <w:rFonts w:ascii="Arial" w:hAnsi="Arial" w:cs="Arial"/>
          <w:sz w:val="22"/>
          <w:szCs w:val="22"/>
        </w:rPr>
        <w:t xml:space="preserve"> el</w:t>
      </w:r>
      <w:r w:rsidRPr="00DF552D">
        <w:rPr>
          <w:rFonts w:ascii="Arial" w:hAnsi="Arial" w:cs="Arial"/>
          <w:sz w:val="22"/>
          <w:szCs w:val="22"/>
        </w:rPr>
        <w:t xml:space="preserve"> </w:t>
      </w:r>
      <w:r w:rsidR="00190927" w:rsidRPr="00DF552D">
        <w:rPr>
          <w:rFonts w:ascii="Arial" w:hAnsi="Arial" w:cs="Arial"/>
          <w:sz w:val="22"/>
          <w:szCs w:val="22"/>
        </w:rPr>
        <w:t>MME</w:t>
      </w:r>
      <w:r w:rsidRPr="00DF552D">
        <w:rPr>
          <w:rFonts w:ascii="Arial" w:hAnsi="Arial" w:cs="Arial"/>
          <w:sz w:val="22"/>
          <w:szCs w:val="22"/>
        </w:rPr>
        <w:t xml:space="preserve"> como parte del proceso de apoyo y seguimiento continuo de la ejecución del Programa.  Estas reuniones generaran ayudas de memoria de los acuerdos alcanzados. </w:t>
      </w:r>
    </w:p>
    <w:p w:rsidR="003A1569" w:rsidRPr="00DF552D" w:rsidRDefault="003A1569"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lastRenderedPageBreak/>
        <w:t xml:space="preserve">El </w:t>
      </w:r>
      <w:r w:rsidR="00190927" w:rsidRPr="00DF552D">
        <w:rPr>
          <w:rFonts w:ascii="Arial" w:hAnsi="Arial" w:cs="Arial"/>
          <w:sz w:val="22"/>
          <w:szCs w:val="22"/>
        </w:rPr>
        <w:t>MME</w:t>
      </w:r>
      <w:r w:rsidRPr="00DF552D">
        <w:rPr>
          <w:rFonts w:ascii="Arial" w:hAnsi="Arial" w:cs="Arial"/>
          <w:sz w:val="22"/>
          <w:szCs w:val="22"/>
        </w:rPr>
        <w:t xml:space="preserve"> elaborará informes semestrales de seguimiento a la ejecución de máximo 10 páginas (evidencias e información de soporte serán incluidos en anexos).  Los informes incluirán: (i) avance de la ejecución física y financiera de los productos y actividades del Programa según el POA y al matriz de resultados; (ii) avance de los indicadores de resultados y de impacto según la matriz de resultados; (iii) temas relevantes según matriz de riesgos; (iv) mejores prácticas; (v) revisión y actualización del Plan de Ejecución del Proyecto (PEP), el plan de adquisiciones y del POA; y (vi) recomendaciones para mejorar la ejecución.</w:t>
      </w:r>
    </w:p>
    <w:p w:rsidR="003A1569" w:rsidRPr="00DF552D" w:rsidRDefault="003A1569"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En el POA se identificarán los siguientes rubros: (i) descripción de las actividades por componente, producto y código de registro asociado; (ii) descripción de los procesos de adquisiciones incluyendo tiempo de preparación de propuestas, aprobaciones, selección de propuesta ganadora, y adjudicación; (iii) costo asociado a las actividades del POA; y (iv) el flujo de caja correspondiente. Por su parte, en el PEP se establecerá el calendario de los desembolsos (número y monto de los desembolsos) en función de los indicadores de desempeño, ya incluidos en la matriz de resultado, y el tiempo de ejecución del proyecto. </w:t>
      </w:r>
    </w:p>
    <w:p w:rsidR="003A1569" w:rsidRPr="00DF552D" w:rsidRDefault="003A1569"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E</w:t>
      </w:r>
      <w:r w:rsidR="00902F0A" w:rsidRPr="00DF552D">
        <w:rPr>
          <w:rFonts w:ascii="Arial" w:hAnsi="Arial" w:cs="Arial"/>
          <w:sz w:val="22"/>
          <w:szCs w:val="22"/>
        </w:rPr>
        <w:t>l e</w:t>
      </w:r>
      <w:r w:rsidRPr="00DF552D">
        <w:rPr>
          <w:rFonts w:ascii="Arial" w:hAnsi="Arial" w:cs="Arial"/>
          <w:sz w:val="22"/>
          <w:szCs w:val="22"/>
        </w:rPr>
        <w:t xml:space="preserve">quipo de </w:t>
      </w:r>
      <w:r w:rsidR="00902F0A" w:rsidRPr="00DF552D">
        <w:rPr>
          <w:rFonts w:ascii="Arial" w:hAnsi="Arial" w:cs="Arial"/>
          <w:sz w:val="22"/>
          <w:szCs w:val="22"/>
        </w:rPr>
        <w:t>p</w:t>
      </w:r>
      <w:r w:rsidRPr="00DF552D">
        <w:rPr>
          <w:rFonts w:ascii="Arial" w:hAnsi="Arial" w:cs="Arial"/>
          <w:sz w:val="22"/>
          <w:szCs w:val="22"/>
        </w:rPr>
        <w:t>royecto</w:t>
      </w:r>
      <w:r w:rsidR="00902F0A" w:rsidRPr="00DF552D">
        <w:rPr>
          <w:rFonts w:ascii="Arial" w:hAnsi="Arial" w:cs="Arial"/>
          <w:sz w:val="22"/>
          <w:szCs w:val="22"/>
        </w:rPr>
        <w:t xml:space="preserve"> del Banco</w:t>
      </w:r>
      <w:r w:rsidRPr="00DF552D">
        <w:rPr>
          <w:rFonts w:ascii="Arial" w:hAnsi="Arial" w:cs="Arial"/>
          <w:sz w:val="22"/>
          <w:szCs w:val="22"/>
        </w:rPr>
        <w:t xml:space="preserve">, realizará Visitas de Inspección anuales con la finalidad de monitorear las actividades del Programa. También se apoyará de Misiones de Administración anuales con el objetivo de analizar los avances del Programa y tratar temas específicos identificados. </w:t>
      </w:r>
    </w:p>
    <w:p w:rsidR="003A1569" w:rsidRPr="00DF552D" w:rsidRDefault="00902F0A"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D</w:t>
      </w:r>
      <w:r w:rsidR="003A1569" w:rsidRPr="00DF552D">
        <w:rPr>
          <w:rFonts w:ascii="Arial" w:hAnsi="Arial" w:cs="Arial"/>
          <w:sz w:val="22"/>
          <w:szCs w:val="22"/>
        </w:rPr>
        <w:t xml:space="preserve">urante la ejecución del Programa </w:t>
      </w:r>
      <w:r w:rsidR="00190927" w:rsidRPr="00DF552D">
        <w:rPr>
          <w:rFonts w:ascii="Arial" w:hAnsi="Arial" w:cs="Arial"/>
          <w:sz w:val="22"/>
          <w:szCs w:val="22"/>
        </w:rPr>
        <w:t>el MME</w:t>
      </w:r>
      <w:r w:rsidR="003A1569" w:rsidRPr="00DF552D">
        <w:rPr>
          <w:rFonts w:ascii="Arial" w:hAnsi="Arial" w:cs="Arial"/>
          <w:sz w:val="22"/>
          <w:szCs w:val="22"/>
        </w:rPr>
        <w:t xml:space="preserve"> presentará anualmente al Banco los estados financieros del Programa para la realización de la Auditoria Financiera correspondiente, en los términos establecidos en las Condiciones Generales del Contrato de Préstamo.</w:t>
      </w:r>
    </w:p>
    <w:p w:rsidR="003A1569" w:rsidRPr="00DF552D" w:rsidRDefault="003A1569" w:rsidP="00C7206B">
      <w:pPr>
        <w:pStyle w:val="FirstHeading"/>
        <w:keepNext w:val="0"/>
        <w:widowControl w:val="0"/>
        <w:numPr>
          <w:ilvl w:val="1"/>
          <w:numId w:val="3"/>
        </w:numPr>
        <w:spacing w:before="240" w:after="0"/>
        <w:rPr>
          <w:rFonts w:ascii="Arial" w:eastAsia="Times New Roman" w:hAnsi="Arial" w:cs="Arial"/>
          <w:sz w:val="22"/>
          <w:szCs w:val="22"/>
          <w:lang w:val="es-ES_tradnl" w:eastAsia="es-PE"/>
        </w:rPr>
      </w:pPr>
      <w:bookmarkStart w:id="13" w:name="_Toc433913964"/>
      <w:r w:rsidRPr="00DF552D">
        <w:rPr>
          <w:rFonts w:ascii="Arial" w:hAnsi="Arial" w:cs="Arial"/>
          <w:sz w:val="22"/>
          <w:szCs w:val="22"/>
          <w:lang w:val="es-ES_tradnl"/>
        </w:rPr>
        <w:t>Coordinación</w:t>
      </w:r>
      <w:r w:rsidRPr="00DF552D">
        <w:rPr>
          <w:rFonts w:ascii="Arial" w:eastAsia="Times New Roman" w:hAnsi="Arial" w:cs="Arial"/>
          <w:sz w:val="22"/>
          <w:szCs w:val="22"/>
          <w:lang w:val="es-ES_tradnl" w:eastAsia="es-PE"/>
        </w:rPr>
        <w:t xml:space="preserve"> y </w:t>
      </w:r>
      <w:r w:rsidR="00902F0A" w:rsidRPr="00DF552D">
        <w:rPr>
          <w:rFonts w:ascii="Arial" w:eastAsia="Times New Roman" w:hAnsi="Arial" w:cs="Arial"/>
          <w:sz w:val="22"/>
          <w:szCs w:val="22"/>
          <w:lang w:val="es-ES_tradnl" w:eastAsia="es-PE"/>
        </w:rPr>
        <w:t>p</w:t>
      </w:r>
      <w:r w:rsidRPr="00DF552D">
        <w:rPr>
          <w:rFonts w:ascii="Arial" w:eastAsia="Times New Roman" w:hAnsi="Arial" w:cs="Arial"/>
          <w:sz w:val="22"/>
          <w:szCs w:val="22"/>
          <w:lang w:val="es-ES_tradnl" w:eastAsia="es-PE"/>
        </w:rPr>
        <w:t>lan de trabajo</w:t>
      </w:r>
      <w:bookmarkEnd w:id="13"/>
      <w:r w:rsidRPr="00DF552D">
        <w:rPr>
          <w:rFonts w:ascii="Arial" w:eastAsia="Times New Roman" w:hAnsi="Arial" w:cs="Arial"/>
          <w:sz w:val="22"/>
          <w:szCs w:val="22"/>
          <w:lang w:val="es-ES_tradnl" w:eastAsia="es-PE"/>
        </w:rPr>
        <w:t xml:space="preserve"> </w:t>
      </w:r>
    </w:p>
    <w:p w:rsidR="003A1569" w:rsidRPr="00DF552D" w:rsidRDefault="00820034" w:rsidP="003A1569">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El </w:t>
      </w:r>
      <w:r w:rsidR="00190927" w:rsidRPr="00DF552D">
        <w:rPr>
          <w:rFonts w:ascii="Arial" w:hAnsi="Arial" w:cs="Arial"/>
          <w:sz w:val="22"/>
          <w:szCs w:val="22"/>
        </w:rPr>
        <w:t>MME, por intermedio del MME</w:t>
      </w:r>
      <w:r w:rsidRPr="00DF552D">
        <w:rPr>
          <w:rFonts w:ascii="Arial" w:hAnsi="Arial" w:cs="Arial"/>
          <w:sz w:val="22"/>
          <w:szCs w:val="22"/>
        </w:rPr>
        <w:t>,</w:t>
      </w:r>
      <w:r w:rsidR="003A1569" w:rsidRPr="00DF552D">
        <w:rPr>
          <w:rFonts w:ascii="Arial" w:hAnsi="Arial" w:cs="Arial"/>
          <w:sz w:val="22"/>
          <w:szCs w:val="22"/>
        </w:rPr>
        <w:t xml:space="preserve"> será responsable de manera enunciativa más no limitativa de lo siguiente: (i) planificación de la ejecución del préstamo;  (ii) la preparación y actualización de los informes semestrales de seguimiento, los que incluirán las actualizaciones de los POA, PEP y planes de adquisiciones en conformidad con las Políticas de Adquisición y Contratación del Banco; (iii) el acompañamiento y seguimiento del avance de contratos, incluyendo el apoyo en los procesos de contrataciones, la formulación de los informes de acompañamiento y análisis, y la preparación y tramitación de los pagos correspondientes;  (iv) la recolección de datos y el seguimiento de los indicadores de productos y resultados, su procesamiento y análisis; (v) el reporte de avances del Programa; (vi) mantener de forma accesible y actualizada, la información relevante sobre la ejecución y el seguimiento de las actividades del programa y sus recursos; (vii) entrenamiento continuo del equipo en los temas que beneficien la ejecución del Programa; y (viii) apoyo en las visitas de seguimiento.: </w:t>
      </w:r>
    </w:p>
    <w:p w:rsidR="003A1569" w:rsidRPr="00DF552D" w:rsidRDefault="003A1569" w:rsidP="003A1569">
      <w:pPr>
        <w:pStyle w:val="Heading1"/>
        <w:keepNext w:val="0"/>
        <w:widowControl w:val="0"/>
        <w:numPr>
          <w:ilvl w:val="1"/>
          <w:numId w:val="4"/>
        </w:numPr>
        <w:spacing w:before="120"/>
        <w:ind w:hanging="720"/>
        <w:jc w:val="both"/>
        <w:rPr>
          <w:sz w:val="22"/>
          <w:szCs w:val="22"/>
        </w:rPr>
      </w:pPr>
      <w:r w:rsidRPr="00DF552D">
        <w:rPr>
          <w:rFonts w:ascii="Arial" w:hAnsi="Arial" w:cs="Arial"/>
          <w:sz w:val="22"/>
          <w:szCs w:val="22"/>
        </w:rPr>
        <w:t xml:space="preserve">El equipo de la División de Energía (INE/ENE), con el apoyo del Especialista de Energía en la Oficina de </w:t>
      </w:r>
      <w:r w:rsidR="00190927" w:rsidRPr="00DF552D">
        <w:rPr>
          <w:rFonts w:ascii="Arial" w:hAnsi="Arial" w:cs="Arial"/>
          <w:sz w:val="22"/>
          <w:szCs w:val="22"/>
        </w:rPr>
        <w:t>Colombia</w:t>
      </w:r>
      <w:r w:rsidRPr="00DF552D">
        <w:rPr>
          <w:rFonts w:ascii="Arial" w:hAnsi="Arial" w:cs="Arial"/>
          <w:sz w:val="22"/>
          <w:szCs w:val="22"/>
        </w:rPr>
        <w:t xml:space="preserve"> (ENE/</w:t>
      </w:r>
      <w:r w:rsidR="00190927" w:rsidRPr="00DF552D">
        <w:rPr>
          <w:rFonts w:ascii="Arial" w:hAnsi="Arial" w:cs="Arial"/>
          <w:sz w:val="22"/>
          <w:szCs w:val="22"/>
        </w:rPr>
        <w:t>CCO</w:t>
      </w:r>
      <w:r w:rsidRPr="00DF552D">
        <w:rPr>
          <w:rFonts w:ascii="Arial" w:hAnsi="Arial" w:cs="Arial"/>
          <w:sz w:val="22"/>
          <w:szCs w:val="22"/>
        </w:rPr>
        <w:t>), será responsable del seguimiento de los indicadores de esta operación y de la revisión de los informes correspondientes que justifiquen el uso y desembolso de los recursos del Programa. Para ello, llevará a cabo reuniones periódicas con los responsables de la ejecución de este plan y de ser necesario solicitará informes o presentaciones de resultados extraordinarias.</w:t>
      </w:r>
    </w:p>
    <w:p w:rsidR="00E8456B" w:rsidRPr="00DF552D" w:rsidRDefault="00E8456B" w:rsidP="00C7206B">
      <w:pPr>
        <w:pStyle w:val="FirstHeading"/>
        <w:keepNext w:val="0"/>
        <w:widowControl w:val="0"/>
        <w:numPr>
          <w:ilvl w:val="1"/>
          <w:numId w:val="3"/>
        </w:numPr>
        <w:spacing w:before="240" w:after="0"/>
        <w:rPr>
          <w:rFonts w:ascii="Arial" w:eastAsia="Times New Roman" w:hAnsi="Arial" w:cs="Arial"/>
          <w:sz w:val="22"/>
          <w:szCs w:val="22"/>
          <w:lang w:val="es-ES_tradnl" w:eastAsia="es-PE"/>
        </w:rPr>
      </w:pPr>
      <w:bookmarkStart w:id="14" w:name="_Toc411969328"/>
      <w:bookmarkStart w:id="15" w:name="_Toc433913965"/>
      <w:r w:rsidRPr="00DF552D">
        <w:rPr>
          <w:rFonts w:ascii="Arial" w:hAnsi="Arial" w:cs="Arial"/>
          <w:sz w:val="22"/>
          <w:szCs w:val="22"/>
          <w:lang w:val="es-ES_tradnl"/>
        </w:rPr>
        <w:lastRenderedPageBreak/>
        <w:t>Administración</w:t>
      </w:r>
      <w:r w:rsidRPr="00DF552D">
        <w:rPr>
          <w:rFonts w:ascii="Arial" w:eastAsia="Times New Roman" w:hAnsi="Arial" w:cs="Arial"/>
          <w:sz w:val="22"/>
          <w:szCs w:val="22"/>
          <w:lang w:val="es-ES_tradnl" w:eastAsia="es-PE"/>
        </w:rPr>
        <w:t xml:space="preserve"> financiera</w:t>
      </w:r>
      <w:bookmarkEnd w:id="14"/>
      <w:bookmarkEnd w:id="15"/>
      <w:r w:rsidRPr="00DF552D">
        <w:rPr>
          <w:rFonts w:ascii="Arial" w:eastAsia="Times New Roman" w:hAnsi="Arial" w:cs="Arial"/>
          <w:sz w:val="22"/>
          <w:szCs w:val="22"/>
          <w:lang w:val="es-ES_tradnl" w:eastAsia="es-PE"/>
        </w:rPr>
        <w:t xml:space="preserve"> </w:t>
      </w:r>
    </w:p>
    <w:p w:rsidR="00E8456B" w:rsidRPr="00DF552D" w:rsidRDefault="00E8456B" w:rsidP="00E8456B">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Se utilizarán </w:t>
      </w:r>
      <w:r w:rsidRPr="00DF552D">
        <w:rPr>
          <w:rFonts w:ascii="Arial" w:hAnsi="Arial" w:cs="Arial"/>
          <w:sz w:val="22"/>
          <w:szCs w:val="22"/>
          <w:lang w:val="es-ES"/>
        </w:rPr>
        <w:t>las</w:t>
      </w:r>
      <w:r w:rsidRPr="00DF552D">
        <w:rPr>
          <w:rFonts w:ascii="Arial" w:hAnsi="Arial" w:cs="Arial"/>
          <w:sz w:val="22"/>
          <w:szCs w:val="22"/>
        </w:rPr>
        <w:t xml:space="preserve"> políticas y procedimientos del BID, en: (i) el manejo de los fondos, </w:t>
      </w:r>
      <w:r w:rsidRPr="00DF552D">
        <w:rPr>
          <w:rFonts w:ascii="Arial" w:hAnsi="Arial" w:cs="Arial"/>
          <w:sz w:val="22"/>
          <w:szCs w:val="22"/>
          <w:lang w:val="es-ES"/>
        </w:rPr>
        <w:t>tanto</w:t>
      </w:r>
      <w:r w:rsidRPr="00DF552D">
        <w:rPr>
          <w:rFonts w:ascii="Arial" w:hAnsi="Arial" w:cs="Arial"/>
          <w:sz w:val="22"/>
          <w:szCs w:val="22"/>
        </w:rPr>
        <w:t xml:space="preserve"> en dólares americanos como en moneda local; (ii) la presentación de reportes, incluyendo los planes de adquisiciones anuales, avances de obras, pliegos de licitaciones y demás documentos relacionados con la ejecución del proyecto; (iii) la realización de auditorías tanto técnicas como financieras; y (iv) la definición de los gastos elegibles. Para aquellas necesidades de recursos en moneda local, que se estima serán relativamente menores, se abrirá una cuenta designada.</w:t>
      </w:r>
    </w:p>
    <w:p w:rsidR="009C18CE" w:rsidRPr="00DF552D" w:rsidRDefault="009C18CE" w:rsidP="00C7206B">
      <w:pPr>
        <w:pStyle w:val="FirstHeading"/>
        <w:keepNext w:val="0"/>
        <w:widowControl w:val="0"/>
        <w:numPr>
          <w:ilvl w:val="1"/>
          <w:numId w:val="3"/>
        </w:numPr>
        <w:spacing w:before="240" w:after="0"/>
        <w:rPr>
          <w:rFonts w:ascii="Arial" w:eastAsia="Times New Roman" w:hAnsi="Arial" w:cs="Arial"/>
          <w:sz w:val="22"/>
          <w:szCs w:val="22"/>
          <w:lang w:val="es-ES_tradnl" w:eastAsia="es-PE"/>
        </w:rPr>
      </w:pPr>
      <w:bookmarkStart w:id="16" w:name="_Toc433913966"/>
      <w:r w:rsidRPr="00DF552D">
        <w:rPr>
          <w:rFonts w:ascii="Arial" w:hAnsi="Arial" w:cs="Arial"/>
          <w:sz w:val="22"/>
          <w:szCs w:val="22"/>
          <w:lang w:val="es-ES" w:eastAsia="es-PE"/>
        </w:rPr>
        <w:t>Auditorias</w:t>
      </w:r>
      <w:bookmarkEnd w:id="16"/>
    </w:p>
    <w:p w:rsidR="009C18CE" w:rsidRPr="00DF552D" w:rsidRDefault="009C18CE" w:rsidP="009C18CE">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 xml:space="preserve">El </w:t>
      </w:r>
      <w:r w:rsidR="00190927" w:rsidRPr="00DF552D">
        <w:rPr>
          <w:rFonts w:ascii="Arial" w:hAnsi="Arial" w:cs="Arial"/>
          <w:sz w:val="22"/>
          <w:szCs w:val="22"/>
        </w:rPr>
        <w:t>MME</w:t>
      </w:r>
      <w:r w:rsidRPr="00DF552D">
        <w:rPr>
          <w:rFonts w:ascii="Arial" w:hAnsi="Arial" w:cs="Arial"/>
          <w:sz w:val="22"/>
          <w:szCs w:val="22"/>
        </w:rPr>
        <w:t xml:space="preserve"> deberá presentar dentro del plazo de ciento veinte (120) días siguientes al cierre de cada ejercicio económico y durante el Plazo Original de Desembolso o sus extensiones, los informes financieros auditados del Programa, debidamente dictaminados por una firma de auditoría independiente aceptable al Banco, la cual será contratada por el </w:t>
      </w:r>
      <w:r w:rsidR="00190927" w:rsidRPr="00DF552D">
        <w:rPr>
          <w:rFonts w:ascii="Arial" w:hAnsi="Arial" w:cs="Arial"/>
          <w:sz w:val="22"/>
          <w:szCs w:val="22"/>
        </w:rPr>
        <w:t>MME</w:t>
      </w:r>
      <w:r w:rsidRPr="00DF552D">
        <w:rPr>
          <w:rFonts w:ascii="Arial" w:hAnsi="Arial" w:cs="Arial"/>
          <w:sz w:val="22"/>
          <w:szCs w:val="22"/>
        </w:rPr>
        <w:t xml:space="preserve">, con cargo a los recursos del Programa, a más tardar cuatro (4) meses antes del cierre de cada ejercicio económico del </w:t>
      </w:r>
      <w:r w:rsidR="00190927" w:rsidRPr="00DF552D">
        <w:rPr>
          <w:rFonts w:ascii="Arial" w:hAnsi="Arial" w:cs="Arial"/>
          <w:sz w:val="22"/>
          <w:szCs w:val="22"/>
        </w:rPr>
        <w:t>MME</w:t>
      </w:r>
      <w:r w:rsidRPr="00DF552D">
        <w:rPr>
          <w:rFonts w:ascii="Arial" w:hAnsi="Arial" w:cs="Arial"/>
          <w:sz w:val="22"/>
          <w:szCs w:val="22"/>
        </w:rPr>
        <w:t xml:space="preserve"> 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rsidR="009C18CE" w:rsidRPr="00DF552D" w:rsidRDefault="009C18CE" w:rsidP="009C18CE">
      <w:pPr>
        <w:pStyle w:val="Heading1"/>
        <w:keepNext w:val="0"/>
        <w:widowControl w:val="0"/>
        <w:numPr>
          <w:ilvl w:val="1"/>
          <w:numId w:val="4"/>
        </w:numPr>
        <w:spacing w:before="120"/>
        <w:ind w:hanging="720"/>
        <w:jc w:val="both"/>
        <w:rPr>
          <w:rFonts w:ascii="Arial" w:hAnsi="Arial" w:cs="Arial"/>
          <w:sz w:val="22"/>
          <w:szCs w:val="22"/>
        </w:rPr>
      </w:pPr>
      <w:r w:rsidRPr="00DF552D">
        <w:rPr>
          <w:rFonts w:ascii="Arial" w:hAnsi="Arial" w:cs="Arial"/>
          <w:sz w:val="22"/>
          <w:szCs w:val="22"/>
        </w:rPr>
        <w:t>Los informes auditados serán efectuados por una firma de auditores independientes aceptable para el BID, de acuerdo con Normas Internacionales de Contabilidad y las Normas de Información, y los términos de referencia pr</w:t>
      </w:r>
      <w:r w:rsidR="00DD152C" w:rsidRPr="00DF552D">
        <w:rPr>
          <w:rFonts w:ascii="Arial" w:hAnsi="Arial" w:cs="Arial"/>
          <w:sz w:val="22"/>
          <w:szCs w:val="22"/>
        </w:rPr>
        <w:t xml:space="preserve">eviamente aprobados por el BID. </w:t>
      </w:r>
      <w:r w:rsidRPr="00DF552D">
        <w:rPr>
          <w:rFonts w:ascii="Arial" w:hAnsi="Arial" w:cs="Arial"/>
          <w:sz w:val="22"/>
          <w:szCs w:val="22"/>
        </w:rPr>
        <w:t xml:space="preserve">El costo de estos servicios se financiarán con recursos del </w:t>
      </w:r>
      <w:r w:rsidR="00DE26A5" w:rsidRPr="00DF552D">
        <w:rPr>
          <w:rFonts w:ascii="Arial" w:hAnsi="Arial" w:cs="Arial"/>
          <w:sz w:val="22"/>
          <w:szCs w:val="22"/>
        </w:rPr>
        <w:t>P</w:t>
      </w:r>
      <w:r w:rsidR="00DD152C" w:rsidRPr="00DF552D">
        <w:rPr>
          <w:rFonts w:ascii="Arial" w:hAnsi="Arial" w:cs="Arial"/>
          <w:sz w:val="22"/>
          <w:szCs w:val="22"/>
        </w:rPr>
        <w:t>rograma.</w:t>
      </w:r>
      <w:r w:rsidRPr="00DF552D">
        <w:rPr>
          <w:rFonts w:ascii="Arial" w:hAnsi="Arial" w:cs="Arial"/>
          <w:sz w:val="22"/>
          <w:szCs w:val="22"/>
        </w:rPr>
        <w:t xml:space="preserve"> Para obtener más detalles acerca de la auditoría del Programa, ver explicación adicional en el </w:t>
      </w:r>
      <w:hyperlink r:id="rId15" w:history="1">
        <w:r w:rsidRPr="00DF552D">
          <w:rPr>
            <w:rStyle w:val="Hyperlink"/>
            <w:rFonts w:ascii="Arial" w:hAnsi="Arial" w:cs="Arial"/>
            <w:sz w:val="22"/>
            <w:szCs w:val="22"/>
          </w:rPr>
          <w:t xml:space="preserve">Anexo </w:t>
        </w:r>
        <w:r w:rsidR="00DE26A5" w:rsidRPr="00DF552D">
          <w:rPr>
            <w:rStyle w:val="Hyperlink"/>
            <w:rFonts w:ascii="Arial" w:hAnsi="Arial" w:cs="Arial"/>
            <w:sz w:val="22"/>
            <w:szCs w:val="22"/>
          </w:rPr>
          <w:t>I</w:t>
        </w:r>
        <w:r w:rsidRPr="00DF552D">
          <w:rPr>
            <w:rStyle w:val="Hyperlink"/>
            <w:rFonts w:ascii="Arial" w:hAnsi="Arial" w:cs="Arial"/>
            <w:sz w:val="22"/>
            <w:szCs w:val="22"/>
          </w:rPr>
          <w:t>II</w:t>
        </w:r>
      </w:hyperlink>
      <w:r w:rsidR="00DE26A5" w:rsidRPr="00DF552D">
        <w:rPr>
          <w:rFonts w:ascii="Arial" w:hAnsi="Arial" w:cs="Arial"/>
          <w:sz w:val="22"/>
          <w:szCs w:val="22"/>
        </w:rPr>
        <w:t xml:space="preserve"> de la Propuesta de Préstamo</w:t>
      </w:r>
      <w:r w:rsidRPr="00DF552D">
        <w:rPr>
          <w:rFonts w:ascii="Arial" w:hAnsi="Arial" w:cs="Arial"/>
          <w:sz w:val="22"/>
          <w:szCs w:val="22"/>
        </w:rPr>
        <w:t>: Requisito</w:t>
      </w:r>
      <w:r w:rsidR="00DE26A5" w:rsidRPr="00DF552D">
        <w:rPr>
          <w:rFonts w:ascii="Arial" w:hAnsi="Arial" w:cs="Arial"/>
          <w:sz w:val="22"/>
          <w:szCs w:val="22"/>
        </w:rPr>
        <w:t>s</w:t>
      </w:r>
      <w:r w:rsidRPr="00DF552D">
        <w:rPr>
          <w:rFonts w:ascii="Arial" w:hAnsi="Arial" w:cs="Arial"/>
          <w:sz w:val="22"/>
          <w:szCs w:val="22"/>
        </w:rPr>
        <w:t xml:space="preserve"> y acuerdos fiduciarios.</w:t>
      </w:r>
    </w:p>
    <w:p w:rsidR="00E8456B" w:rsidRPr="00DF552D" w:rsidRDefault="00E8456B" w:rsidP="00C7206B">
      <w:pPr>
        <w:pStyle w:val="FirstHeading"/>
        <w:keepNext w:val="0"/>
        <w:widowControl w:val="0"/>
        <w:numPr>
          <w:ilvl w:val="1"/>
          <w:numId w:val="3"/>
        </w:numPr>
        <w:spacing w:before="240" w:after="0"/>
        <w:rPr>
          <w:rFonts w:ascii="Arial" w:hAnsi="Arial" w:cs="Arial"/>
          <w:sz w:val="22"/>
          <w:szCs w:val="22"/>
          <w:lang w:val="es-ES_tradnl" w:eastAsia="es-PE"/>
        </w:rPr>
      </w:pPr>
      <w:bookmarkStart w:id="17" w:name="_Toc411969329"/>
      <w:bookmarkStart w:id="18" w:name="_Toc433913967"/>
      <w:r w:rsidRPr="00DF552D">
        <w:rPr>
          <w:rFonts w:ascii="Arial" w:hAnsi="Arial" w:cs="Arial"/>
          <w:sz w:val="22"/>
          <w:szCs w:val="22"/>
          <w:lang w:val="es-ES" w:eastAsia="es-PE"/>
        </w:rPr>
        <w:t>Seguimiento</w:t>
      </w:r>
      <w:r w:rsidRPr="00DF552D">
        <w:rPr>
          <w:rFonts w:ascii="Arial" w:hAnsi="Arial" w:cs="Arial"/>
          <w:sz w:val="22"/>
          <w:szCs w:val="22"/>
          <w:lang w:val="es-ES_tradnl" w:eastAsia="es-PE"/>
        </w:rPr>
        <w:t xml:space="preserve"> y super</w:t>
      </w:r>
      <w:r w:rsidRPr="00DF552D">
        <w:rPr>
          <w:rFonts w:ascii="Arial" w:eastAsia="Times New Roman" w:hAnsi="Arial" w:cs="Arial"/>
          <w:sz w:val="22"/>
          <w:szCs w:val="22"/>
          <w:lang w:val="es-ES_tradnl" w:eastAsia="es-PE"/>
        </w:rPr>
        <w:t>v</w:t>
      </w:r>
      <w:r w:rsidRPr="00DF552D">
        <w:rPr>
          <w:rFonts w:ascii="Arial" w:hAnsi="Arial" w:cs="Arial"/>
          <w:sz w:val="22"/>
          <w:szCs w:val="22"/>
          <w:lang w:val="es-ES_tradnl" w:eastAsia="es-PE"/>
        </w:rPr>
        <w:t>isión socio-ambiental</w:t>
      </w:r>
      <w:bookmarkEnd w:id="17"/>
      <w:bookmarkEnd w:id="18"/>
    </w:p>
    <w:p w:rsidR="00E8456B" w:rsidRPr="00DF552D" w:rsidRDefault="00E8456B" w:rsidP="00DD152C">
      <w:pPr>
        <w:pStyle w:val="Heading1"/>
        <w:keepNext w:val="0"/>
        <w:widowControl w:val="0"/>
        <w:numPr>
          <w:ilvl w:val="1"/>
          <w:numId w:val="4"/>
        </w:numPr>
        <w:spacing w:before="120"/>
        <w:ind w:hanging="720"/>
        <w:jc w:val="both"/>
        <w:rPr>
          <w:rFonts w:ascii="Arial" w:eastAsia="Calibri" w:hAnsi="Arial" w:cs="Arial"/>
          <w:sz w:val="22"/>
          <w:szCs w:val="22"/>
        </w:rPr>
      </w:pPr>
      <w:bookmarkStart w:id="19" w:name="_Toc201062978"/>
      <w:bookmarkStart w:id="20" w:name="_Toc201063113"/>
      <w:bookmarkEnd w:id="19"/>
      <w:bookmarkEnd w:id="20"/>
      <w:r w:rsidRPr="00DF552D">
        <w:rPr>
          <w:rFonts w:ascii="Arial" w:eastAsia="Calibri" w:hAnsi="Arial" w:cs="Arial"/>
          <w:sz w:val="22"/>
          <w:szCs w:val="22"/>
          <w:lang w:val="es-ES"/>
        </w:rPr>
        <w:t xml:space="preserve">Conforme a lo establecido en la Política de Medio Ambiente y Cumplimiento de Salvaguardas del Banco (OP-703), esta operación fue clasificada como Categoría </w:t>
      </w:r>
      <w:r w:rsidRPr="00DF552D">
        <w:rPr>
          <w:rFonts w:ascii="Arial" w:hAnsi="Arial" w:cs="Arial"/>
          <w:sz w:val="22"/>
          <w:szCs w:val="22"/>
          <w:lang w:val="es-ES"/>
        </w:rPr>
        <w:t>A</w:t>
      </w:r>
      <w:r w:rsidRPr="00DF552D">
        <w:rPr>
          <w:rFonts w:ascii="Arial" w:eastAsia="Calibri" w:hAnsi="Arial" w:cs="Arial"/>
          <w:sz w:val="22"/>
          <w:szCs w:val="22"/>
          <w:lang w:val="es-ES"/>
        </w:rPr>
        <w:t>, debido a su potencial de generar impactos y</w:t>
      </w:r>
      <w:r w:rsidRPr="00DF552D">
        <w:rPr>
          <w:rFonts w:ascii="Arial" w:hAnsi="Arial" w:cs="Arial"/>
          <w:sz w:val="22"/>
          <w:szCs w:val="22"/>
          <w:lang w:val="es-ES"/>
        </w:rPr>
        <w:t>/o</w:t>
      </w:r>
      <w:r w:rsidRPr="00DF552D">
        <w:rPr>
          <w:rFonts w:ascii="Arial" w:eastAsia="Calibri" w:hAnsi="Arial" w:cs="Arial"/>
          <w:sz w:val="22"/>
          <w:szCs w:val="22"/>
          <w:lang w:val="es-ES"/>
        </w:rPr>
        <w:t xml:space="preserve"> riesgos ambientales y sociales para lo cual medidas</w:t>
      </w:r>
      <w:r w:rsidRPr="00DF552D">
        <w:rPr>
          <w:rFonts w:eastAsia="Calibri"/>
          <w:sz w:val="22"/>
          <w:szCs w:val="22"/>
          <w:lang w:val="es-ES"/>
        </w:rPr>
        <w:t xml:space="preserve"> </w:t>
      </w:r>
      <w:r w:rsidRPr="00DF552D">
        <w:rPr>
          <w:rFonts w:ascii="Arial" w:eastAsia="Calibri" w:hAnsi="Arial" w:cs="Arial"/>
          <w:sz w:val="22"/>
          <w:szCs w:val="22"/>
          <w:lang w:val="es-ES"/>
        </w:rPr>
        <w:t>efectivas de mitigación están fácilmente disponibles.</w:t>
      </w:r>
      <w:r w:rsidRPr="00DF552D">
        <w:rPr>
          <w:rFonts w:ascii="Arial" w:eastAsia="Calibri" w:hAnsi="Arial" w:cs="Arial"/>
          <w:sz w:val="22"/>
          <w:szCs w:val="22"/>
        </w:rPr>
        <w:t xml:space="preserve"> </w:t>
      </w:r>
      <w:r w:rsidR="00190927" w:rsidRPr="00DF552D">
        <w:rPr>
          <w:rFonts w:ascii="Arial" w:eastAsia="Calibri" w:hAnsi="Arial" w:cs="Arial"/>
          <w:sz w:val="22"/>
          <w:szCs w:val="22"/>
        </w:rPr>
        <w:t>El MME</w:t>
      </w:r>
      <w:r w:rsidRPr="00DF552D">
        <w:rPr>
          <w:rFonts w:ascii="Arial" w:eastAsia="Calibri" w:hAnsi="Arial" w:cs="Arial"/>
          <w:sz w:val="22"/>
          <w:szCs w:val="22"/>
        </w:rPr>
        <w:t xml:space="preserve"> de</w:t>
      </w:r>
      <w:r w:rsidRPr="00DF552D">
        <w:rPr>
          <w:rFonts w:ascii="Arial" w:hAnsi="Arial" w:cs="Arial"/>
          <w:sz w:val="22"/>
          <w:szCs w:val="22"/>
        </w:rPr>
        <w:t xml:space="preserve">l </w:t>
      </w:r>
      <w:r w:rsidR="00190927" w:rsidRPr="00DF552D">
        <w:rPr>
          <w:rFonts w:ascii="Arial" w:hAnsi="Arial" w:cs="Arial"/>
          <w:sz w:val="22"/>
          <w:szCs w:val="22"/>
        </w:rPr>
        <w:t>MME</w:t>
      </w:r>
      <w:r w:rsidRPr="00DF552D">
        <w:rPr>
          <w:rFonts w:ascii="Arial" w:eastAsia="Calibri" w:hAnsi="Arial" w:cs="Arial"/>
          <w:sz w:val="22"/>
          <w:szCs w:val="22"/>
        </w:rPr>
        <w:t xml:space="preserve"> será la instancia responsable de la supervisión y monitoreo de los aspectos socio-ambientales del proyecto.</w:t>
      </w:r>
      <w:r w:rsidR="00467C74" w:rsidRPr="00DF552D">
        <w:rPr>
          <w:rFonts w:ascii="Arial" w:hAnsi="Arial" w:cs="Arial"/>
          <w:sz w:val="22"/>
          <w:szCs w:val="22"/>
        </w:rPr>
        <w:t xml:space="preserve"> El Banco verificará el cumplimiento de las obligaciones ambientales y sociales establecidas en el Informe de Gestión Ambiental y Social (IGAS): (i) semestralmente, hasta finalizar la ejecución del programa; (ii) anualmente durante los primeros tres años de operación; y (iii) posteriormente, con frecuencia a acordar con el </w:t>
      </w:r>
      <w:r w:rsidR="00190927" w:rsidRPr="00DF552D">
        <w:rPr>
          <w:rFonts w:ascii="Arial" w:hAnsi="Arial" w:cs="Arial"/>
          <w:sz w:val="22"/>
          <w:szCs w:val="22"/>
        </w:rPr>
        <w:t>MME</w:t>
      </w:r>
      <w:r w:rsidR="00467C74" w:rsidRPr="00DF552D">
        <w:rPr>
          <w:rFonts w:ascii="Arial" w:hAnsi="Arial" w:cs="Arial"/>
          <w:sz w:val="22"/>
          <w:szCs w:val="22"/>
        </w:rPr>
        <w:t>.</w:t>
      </w:r>
    </w:p>
    <w:p w:rsidR="001F66A1" w:rsidRPr="00DF552D" w:rsidRDefault="001F66A1" w:rsidP="001F66A1">
      <w:pPr>
        <w:rPr>
          <w:rFonts w:ascii="Arial" w:hAnsi="Arial" w:cs="Arial"/>
          <w:szCs w:val="22"/>
          <w:lang w:val="es-ES_tradnl" w:eastAsia="es-PE"/>
        </w:rPr>
      </w:pPr>
    </w:p>
    <w:p w:rsidR="001F66A1" w:rsidRPr="00DF552D" w:rsidRDefault="001F66A1" w:rsidP="001F66A1">
      <w:pPr>
        <w:widowControl w:val="0"/>
        <w:rPr>
          <w:rFonts w:ascii="Arial" w:hAnsi="Arial" w:cs="Arial"/>
          <w:szCs w:val="22"/>
          <w:lang w:val="es-ES_tradnl" w:eastAsia="es-PE"/>
        </w:rPr>
      </w:pPr>
    </w:p>
    <w:p w:rsidR="001F66A1" w:rsidRPr="00301E5C" w:rsidRDefault="001F66A1" w:rsidP="001F66A1">
      <w:pPr>
        <w:keepNext/>
        <w:spacing w:after="0" w:line="240" w:lineRule="auto"/>
        <w:jc w:val="center"/>
        <w:rPr>
          <w:rFonts w:ascii="Arial" w:hAnsi="Arial" w:cs="Arial"/>
          <w:b/>
          <w:sz w:val="20"/>
          <w:szCs w:val="20"/>
          <w:lang w:val="es-ES_tradnl"/>
        </w:rPr>
        <w:sectPr w:rsidR="001F66A1" w:rsidRPr="00301E5C" w:rsidSect="00483110">
          <w:footerReference w:type="even" r:id="rId16"/>
          <w:footerReference w:type="default" r:id="rId17"/>
          <w:pgSz w:w="11906" w:h="16838"/>
          <w:pgMar w:top="1417" w:right="1701" w:bottom="1417" w:left="1701" w:header="708" w:footer="708" w:gutter="0"/>
          <w:cols w:space="708"/>
          <w:docGrid w:linePitch="360"/>
        </w:sectPr>
      </w:pPr>
    </w:p>
    <w:p w:rsidR="00B93545" w:rsidRPr="00301E5C" w:rsidRDefault="00B93545" w:rsidP="009C18CE">
      <w:pPr>
        <w:pStyle w:val="FirstHeading"/>
        <w:keepNext w:val="0"/>
        <w:widowControl w:val="0"/>
        <w:numPr>
          <w:ilvl w:val="1"/>
          <w:numId w:val="3"/>
        </w:numPr>
        <w:spacing w:before="360"/>
        <w:rPr>
          <w:rFonts w:ascii="Arial" w:hAnsi="Arial" w:cs="Arial"/>
          <w:sz w:val="20"/>
          <w:szCs w:val="20"/>
          <w:lang w:val="es-ES_tradnl"/>
        </w:rPr>
      </w:pPr>
      <w:bookmarkStart w:id="21" w:name="_Toc433913968"/>
      <w:r w:rsidRPr="00301E5C">
        <w:rPr>
          <w:rFonts w:ascii="Arial" w:eastAsia="Times New Roman" w:hAnsi="Arial" w:cs="Arial"/>
          <w:sz w:val="20"/>
          <w:szCs w:val="20"/>
          <w:lang w:val="es-ES_tradnl" w:eastAsia="es-PE"/>
        </w:rPr>
        <w:lastRenderedPageBreak/>
        <w:t>Matriz</w:t>
      </w:r>
      <w:r w:rsidRPr="00301E5C">
        <w:rPr>
          <w:rFonts w:ascii="Arial" w:hAnsi="Arial" w:cs="Arial"/>
          <w:sz w:val="20"/>
          <w:szCs w:val="20"/>
          <w:lang w:val="es-ES_tradnl"/>
        </w:rPr>
        <w:t xml:space="preserve"> de Resultados</w:t>
      </w:r>
      <w:r w:rsidR="001A067D">
        <w:rPr>
          <w:rFonts w:ascii="Arial" w:hAnsi="Arial" w:cs="Arial"/>
          <w:sz w:val="20"/>
          <w:szCs w:val="20"/>
          <w:lang w:val="es-ES_tradnl"/>
        </w:rPr>
        <w:t xml:space="preserve"> y costos semestrales de los productos</w:t>
      </w:r>
      <w:bookmarkEnd w:id="21"/>
    </w:p>
    <w:p w:rsidR="00B93545" w:rsidRPr="00301E5C" w:rsidRDefault="00B93545" w:rsidP="00B93545">
      <w:pPr>
        <w:pStyle w:val="FirstHeading"/>
        <w:keepNext w:val="0"/>
        <w:widowControl w:val="0"/>
        <w:ind w:firstLine="0"/>
        <w:jc w:val="center"/>
        <w:rPr>
          <w:rFonts w:ascii="Arial" w:hAnsi="Arial" w:cs="Arial"/>
          <w:b w:val="0"/>
          <w:sz w:val="20"/>
          <w:szCs w:val="20"/>
          <w:lang w:val="es-ES_tradnl"/>
        </w:rPr>
      </w:pPr>
    </w:p>
    <w:p w:rsidR="000C3FA6" w:rsidRPr="00301E5C" w:rsidRDefault="000C3FA6" w:rsidP="001F66A1">
      <w:pPr>
        <w:keepNext/>
        <w:spacing w:after="0" w:line="240" w:lineRule="auto"/>
        <w:jc w:val="center"/>
        <w:rPr>
          <w:rFonts w:ascii="Arial" w:hAnsi="Arial" w:cs="Arial"/>
          <w:b/>
          <w:sz w:val="20"/>
          <w:szCs w:val="20"/>
          <w:lang w:val="es-ES_tradnl"/>
        </w:rPr>
      </w:pPr>
    </w:p>
    <w:p w:rsidR="00C32880" w:rsidRPr="00301E5C" w:rsidRDefault="00C32880" w:rsidP="00C32880">
      <w:pPr>
        <w:keepNext/>
        <w:spacing w:after="0" w:line="240" w:lineRule="auto"/>
        <w:jc w:val="center"/>
        <w:rPr>
          <w:rFonts w:ascii="Arial" w:hAnsi="Arial" w:cs="Arial"/>
          <w:sz w:val="20"/>
          <w:szCs w:val="20"/>
          <w:lang w:val="es-ES_tradnl"/>
        </w:rPr>
      </w:pPr>
    </w:p>
    <w:p w:rsidR="00C32880" w:rsidRPr="00301E5C" w:rsidRDefault="00C32880" w:rsidP="00C32880">
      <w:pPr>
        <w:keepNext/>
        <w:spacing w:after="0" w:line="240" w:lineRule="auto"/>
        <w:jc w:val="center"/>
        <w:rPr>
          <w:rFonts w:ascii="Arial" w:hAnsi="Arial" w:cs="Arial"/>
          <w:sz w:val="20"/>
          <w:szCs w:val="20"/>
          <w:lang w:val="es-ES_tradnl"/>
        </w:rPr>
      </w:pPr>
    </w:p>
    <w:p w:rsidR="000C3FA6" w:rsidRDefault="00C32880" w:rsidP="00C32880">
      <w:pPr>
        <w:keepNext/>
        <w:spacing w:after="0" w:line="240" w:lineRule="auto"/>
        <w:jc w:val="center"/>
        <w:rPr>
          <w:rFonts w:ascii="Arial" w:hAnsi="Arial" w:cs="Arial"/>
          <w:sz w:val="20"/>
          <w:szCs w:val="20"/>
          <w:lang w:val="es-ES_tradnl"/>
        </w:rPr>
      </w:pPr>
      <w:r w:rsidRPr="00301E5C">
        <w:rPr>
          <w:rFonts w:ascii="Arial" w:hAnsi="Arial" w:cs="Arial"/>
          <w:b/>
          <w:sz w:val="20"/>
          <w:szCs w:val="20"/>
          <w:lang w:val="es-ES_tradnl"/>
        </w:rPr>
        <w:t xml:space="preserve">Cuadro II-1 </w:t>
      </w:r>
      <w:r w:rsidR="000C3FA6" w:rsidRPr="00301E5C">
        <w:rPr>
          <w:rFonts w:ascii="Arial" w:hAnsi="Arial" w:cs="Arial"/>
          <w:b/>
          <w:sz w:val="20"/>
          <w:szCs w:val="20"/>
          <w:lang w:val="es-ES_tradnl"/>
        </w:rPr>
        <w:t xml:space="preserve"> </w:t>
      </w:r>
      <w:r w:rsidR="001A067D">
        <w:rPr>
          <w:rFonts w:ascii="Arial" w:hAnsi="Arial" w:cs="Arial"/>
          <w:b/>
          <w:sz w:val="20"/>
          <w:szCs w:val="20"/>
          <w:lang w:val="es-ES_tradnl"/>
        </w:rPr>
        <w:tab/>
      </w:r>
      <w:r w:rsidR="001A067D">
        <w:rPr>
          <w:rFonts w:ascii="Arial" w:hAnsi="Arial" w:cs="Arial"/>
          <w:b/>
          <w:sz w:val="20"/>
          <w:szCs w:val="20"/>
          <w:lang w:val="es-ES_tradnl"/>
        </w:rPr>
        <w:tab/>
      </w:r>
      <w:hyperlink r:id="rId18" w:history="1">
        <w:r w:rsidRPr="00301E5C">
          <w:rPr>
            <w:rStyle w:val="Hyperlink"/>
            <w:rFonts w:ascii="Arial" w:hAnsi="Arial" w:cs="Arial"/>
            <w:b/>
            <w:sz w:val="20"/>
            <w:szCs w:val="20"/>
            <w:lang w:val="es-ES_tradnl"/>
          </w:rPr>
          <w:t>Matriz de Resultados</w:t>
        </w:r>
      </w:hyperlink>
      <w:r w:rsidRPr="00301E5C">
        <w:rPr>
          <w:rFonts w:ascii="Arial" w:hAnsi="Arial" w:cs="Arial"/>
          <w:sz w:val="20"/>
          <w:szCs w:val="20"/>
          <w:lang w:val="es-ES_tradnl"/>
        </w:rPr>
        <w:t xml:space="preserve"> (ver </w:t>
      </w:r>
      <w:r w:rsidR="000C3FA6" w:rsidRPr="00301E5C">
        <w:rPr>
          <w:rFonts w:ascii="Arial" w:hAnsi="Arial" w:cs="Arial"/>
          <w:sz w:val="20"/>
          <w:szCs w:val="20"/>
          <w:lang w:val="es-ES_tradnl"/>
        </w:rPr>
        <w:t>ENLACE HASTA QUE SEA APROBADO</w:t>
      </w:r>
      <w:r w:rsidRPr="00301E5C">
        <w:rPr>
          <w:rFonts w:ascii="Arial" w:hAnsi="Arial" w:cs="Arial"/>
          <w:sz w:val="20"/>
          <w:szCs w:val="20"/>
          <w:lang w:val="es-ES_tradnl"/>
        </w:rPr>
        <w:t>)</w:t>
      </w:r>
    </w:p>
    <w:p w:rsidR="001A067D" w:rsidRPr="00301E5C" w:rsidRDefault="00A12D68" w:rsidP="00804316">
      <w:pPr>
        <w:keepNext/>
        <w:spacing w:after="0" w:line="240" w:lineRule="auto"/>
        <w:ind w:left="2160" w:firstLine="720"/>
        <w:jc w:val="center"/>
        <w:rPr>
          <w:rFonts w:ascii="Arial" w:hAnsi="Arial" w:cs="Arial"/>
          <w:sz w:val="20"/>
          <w:szCs w:val="20"/>
          <w:lang w:val="es-ES_tradnl"/>
        </w:rPr>
      </w:pPr>
      <w:hyperlink r:id="rId19" w:history="1">
        <w:r w:rsidR="001A067D">
          <w:rPr>
            <w:rStyle w:val="Hyperlink"/>
            <w:rFonts w:ascii="Arial" w:hAnsi="Arial" w:cs="Arial"/>
            <w:b/>
            <w:sz w:val="20"/>
            <w:szCs w:val="20"/>
            <w:lang w:val="es-ES_tradnl"/>
          </w:rPr>
          <w:t xml:space="preserve">Plan de Ejecución Plurianual </w:t>
        </w:r>
      </w:hyperlink>
      <w:r w:rsidR="001A067D" w:rsidRPr="00301E5C">
        <w:rPr>
          <w:rFonts w:ascii="Arial" w:hAnsi="Arial" w:cs="Arial"/>
          <w:sz w:val="20"/>
          <w:szCs w:val="20"/>
          <w:lang w:val="es-ES_tradnl"/>
        </w:rPr>
        <w:t xml:space="preserve"> (ver ENLACE HASTA QUE SEA APROBADO)</w:t>
      </w:r>
    </w:p>
    <w:p w:rsidR="001F66A1" w:rsidRPr="00301E5C" w:rsidRDefault="001F66A1" w:rsidP="00F26946">
      <w:pPr>
        <w:keepNext/>
        <w:spacing w:after="0" w:line="240" w:lineRule="auto"/>
        <w:rPr>
          <w:rFonts w:ascii="Arial" w:hAnsi="Arial" w:cs="Arial"/>
          <w:sz w:val="20"/>
          <w:szCs w:val="20"/>
          <w:lang w:val="es-ES_tradnl"/>
        </w:rPr>
      </w:pPr>
    </w:p>
    <w:p w:rsidR="001F66A1" w:rsidRPr="00301E5C" w:rsidRDefault="001F66A1" w:rsidP="001F66A1">
      <w:pPr>
        <w:widowControl w:val="0"/>
        <w:spacing w:after="0" w:line="240" w:lineRule="auto"/>
        <w:jc w:val="center"/>
        <w:rPr>
          <w:rFonts w:ascii="Arial" w:hAnsi="Arial" w:cs="Arial"/>
          <w:sz w:val="20"/>
          <w:szCs w:val="20"/>
          <w:lang w:val="es-ES_tradnl"/>
        </w:rPr>
      </w:pPr>
    </w:p>
    <w:p w:rsidR="001F66A1" w:rsidRPr="00301E5C" w:rsidRDefault="001F66A1" w:rsidP="001F66A1">
      <w:pPr>
        <w:widowControl w:val="0"/>
        <w:spacing w:after="0" w:line="240" w:lineRule="auto"/>
        <w:rPr>
          <w:rFonts w:ascii="Arial" w:hAnsi="Arial" w:cs="Arial"/>
          <w:b/>
          <w:sz w:val="20"/>
          <w:szCs w:val="20"/>
          <w:lang w:val="es-ES_tradnl"/>
        </w:rPr>
        <w:sectPr w:rsidR="001F66A1" w:rsidRPr="00301E5C" w:rsidSect="00B22CB7">
          <w:pgSz w:w="16838" w:h="11906" w:orient="landscape"/>
          <w:pgMar w:top="1699" w:right="1411" w:bottom="1699" w:left="1411" w:header="706" w:footer="706" w:gutter="0"/>
          <w:cols w:space="708"/>
          <w:docGrid w:linePitch="360"/>
        </w:sectPr>
      </w:pPr>
    </w:p>
    <w:p w:rsidR="001F66A1" w:rsidRPr="00301E5C" w:rsidRDefault="001F66A1" w:rsidP="001F66A1">
      <w:pPr>
        <w:widowControl w:val="0"/>
        <w:ind w:hanging="720"/>
        <w:rPr>
          <w:rFonts w:ascii="Arial" w:hAnsi="Arial" w:cs="Arial"/>
          <w:sz w:val="20"/>
          <w:szCs w:val="20"/>
          <w:lang w:val="es-ES_tradnl" w:eastAsia="es-PE"/>
        </w:rPr>
      </w:pPr>
    </w:p>
    <w:p w:rsidR="001F66A1" w:rsidRPr="00301E5C" w:rsidRDefault="003A1569" w:rsidP="009C18CE">
      <w:pPr>
        <w:pStyle w:val="FirstHeading"/>
        <w:keepNext w:val="0"/>
        <w:widowControl w:val="0"/>
        <w:numPr>
          <w:ilvl w:val="1"/>
          <w:numId w:val="3"/>
        </w:numPr>
        <w:spacing w:before="360"/>
        <w:rPr>
          <w:rFonts w:ascii="Arial" w:hAnsi="Arial" w:cs="Arial"/>
          <w:sz w:val="20"/>
          <w:szCs w:val="20"/>
          <w:lang w:val="es-ES_tradnl"/>
        </w:rPr>
      </w:pPr>
      <w:bookmarkStart w:id="22" w:name="_Toc433913969"/>
      <w:r w:rsidRPr="00301E5C">
        <w:rPr>
          <w:rFonts w:ascii="Arial" w:eastAsia="Times New Roman" w:hAnsi="Arial" w:cs="Arial"/>
          <w:sz w:val="20"/>
          <w:szCs w:val="20"/>
          <w:lang w:val="es-ES_tradnl" w:eastAsia="es-PE"/>
        </w:rPr>
        <w:t>P</w:t>
      </w:r>
      <w:r w:rsidR="001F66A1" w:rsidRPr="00301E5C">
        <w:rPr>
          <w:rFonts w:ascii="Arial" w:eastAsia="Times New Roman" w:hAnsi="Arial" w:cs="Arial"/>
          <w:sz w:val="20"/>
          <w:szCs w:val="20"/>
          <w:lang w:val="es-ES_tradnl" w:eastAsia="es-PE"/>
        </w:rPr>
        <w:t>resupuesto</w:t>
      </w:r>
      <w:r w:rsidR="001F66A1" w:rsidRPr="00301E5C">
        <w:rPr>
          <w:rFonts w:ascii="Arial" w:hAnsi="Arial" w:cs="Arial"/>
          <w:sz w:val="20"/>
          <w:szCs w:val="20"/>
          <w:lang w:val="es-ES_tradnl"/>
        </w:rPr>
        <w:t xml:space="preserve"> del </w:t>
      </w:r>
      <w:r w:rsidR="00216607" w:rsidRPr="00301E5C">
        <w:rPr>
          <w:rFonts w:ascii="Arial" w:hAnsi="Arial" w:cs="Arial"/>
          <w:sz w:val="20"/>
          <w:szCs w:val="20"/>
          <w:lang w:val="es-ES_tradnl"/>
        </w:rPr>
        <w:t xml:space="preserve">Plan de </w:t>
      </w:r>
      <w:r w:rsidR="001F66A1" w:rsidRPr="00301E5C">
        <w:rPr>
          <w:rFonts w:ascii="Arial" w:hAnsi="Arial" w:cs="Arial"/>
          <w:sz w:val="20"/>
          <w:szCs w:val="20"/>
          <w:lang w:val="es-ES_tradnl"/>
        </w:rPr>
        <w:t>Seguimiento</w:t>
      </w:r>
      <w:bookmarkEnd w:id="22"/>
    </w:p>
    <w:p w:rsidR="001F66A1" w:rsidRPr="00301E5C" w:rsidRDefault="00C86801" w:rsidP="00C86801">
      <w:pPr>
        <w:widowControl w:val="0"/>
        <w:autoSpaceDE w:val="0"/>
        <w:autoSpaceDN w:val="0"/>
        <w:adjustRightInd w:val="0"/>
        <w:spacing w:before="120"/>
        <w:ind w:left="-2160"/>
        <w:jc w:val="both"/>
        <w:rPr>
          <w:rFonts w:ascii="Arial" w:hAnsi="Arial" w:cs="Arial"/>
          <w:color w:val="auto"/>
          <w:sz w:val="20"/>
          <w:szCs w:val="20"/>
          <w:lang w:val="es-ES_tradnl"/>
        </w:rPr>
      </w:pPr>
      <w:r w:rsidRPr="00301E5C">
        <w:rPr>
          <w:rFonts w:ascii="Arial" w:hAnsi="Arial" w:cs="Arial"/>
          <w:color w:val="auto"/>
          <w:sz w:val="20"/>
          <w:szCs w:val="20"/>
          <w:lang w:val="es-ES_tradnl"/>
        </w:rPr>
        <w:t>2.16</w:t>
      </w:r>
      <w:r w:rsidRPr="00301E5C">
        <w:rPr>
          <w:rFonts w:ascii="Arial" w:hAnsi="Arial" w:cs="Arial"/>
          <w:color w:val="auto"/>
          <w:sz w:val="20"/>
          <w:szCs w:val="20"/>
          <w:lang w:val="es-ES_tradnl"/>
        </w:rPr>
        <w:tab/>
        <w:t>Las principales actividades de seguimiento, su cronograma y presupuesto se presentan en el Cuadro II-2</w:t>
      </w:r>
      <w:r w:rsidR="001F66A1" w:rsidRPr="00301E5C">
        <w:rPr>
          <w:rFonts w:ascii="Arial" w:hAnsi="Arial" w:cs="Arial"/>
          <w:color w:val="auto"/>
          <w:sz w:val="20"/>
          <w:szCs w:val="20"/>
          <w:lang w:val="es-ES_tradnl"/>
        </w:rPr>
        <w:t xml:space="preserve">. </w:t>
      </w:r>
    </w:p>
    <w:p w:rsidR="001F66A1" w:rsidRPr="00301E5C" w:rsidRDefault="00315F51" w:rsidP="00315F51">
      <w:pPr>
        <w:widowControl w:val="0"/>
        <w:spacing w:after="0" w:line="240" w:lineRule="auto"/>
        <w:jc w:val="center"/>
        <w:rPr>
          <w:rFonts w:ascii="Arial" w:hAnsi="Arial" w:cs="Arial"/>
          <w:b/>
          <w:sz w:val="20"/>
          <w:szCs w:val="20"/>
          <w:lang w:val="es-ES_tradnl"/>
        </w:rPr>
      </w:pPr>
      <w:r w:rsidRPr="00301E5C">
        <w:rPr>
          <w:rFonts w:ascii="Arial" w:hAnsi="Arial" w:cs="Arial"/>
          <w:b/>
          <w:sz w:val="20"/>
          <w:szCs w:val="20"/>
          <w:lang w:val="es-ES_tradnl"/>
        </w:rPr>
        <w:t xml:space="preserve">Cuadro </w:t>
      </w:r>
      <w:r w:rsidR="00C86801" w:rsidRPr="00301E5C">
        <w:rPr>
          <w:rFonts w:ascii="Arial" w:hAnsi="Arial" w:cs="Arial"/>
          <w:b/>
          <w:sz w:val="20"/>
          <w:szCs w:val="20"/>
          <w:lang w:val="es-ES_tradnl"/>
        </w:rPr>
        <w:t>II-2</w:t>
      </w:r>
      <w:r w:rsidRPr="00301E5C">
        <w:rPr>
          <w:rFonts w:ascii="Arial" w:hAnsi="Arial" w:cs="Arial"/>
          <w:b/>
          <w:sz w:val="20"/>
          <w:szCs w:val="20"/>
          <w:lang w:val="es-ES_tradnl"/>
        </w:rPr>
        <w:t xml:space="preserve"> - </w:t>
      </w:r>
      <w:r w:rsidR="001F66A1" w:rsidRPr="00301E5C">
        <w:rPr>
          <w:rFonts w:ascii="Arial" w:hAnsi="Arial" w:cs="Arial"/>
          <w:b/>
          <w:sz w:val="20"/>
          <w:szCs w:val="20"/>
          <w:lang w:val="es-ES_tradnl"/>
        </w:rPr>
        <w:t xml:space="preserve"> Presupuesto del Seguimiento</w:t>
      </w:r>
    </w:p>
    <w:tbl>
      <w:tblPr>
        <w:tblW w:w="5694" w:type="pct"/>
        <w:tblInd w:w="-2691" w:type="dxa"/>
        <w:tblLayout w:type="fixed"/>
        <w:tblLook w:val="04A0" w:firstRow="1" w:lastRow="0" w:firstColumn="1" w:lastColumn="0" w:noHBand="0" w:noVBand="1"/>
      </w:tblPr>
      <w:tblGrid>
        <w:gridCol w:w="2529"/>
        <w:gridCol w:w="381"/>
        <w:gridCol w:w="381"/>
        <w:gridCol w:w="381"/>
        <w:gridCol w:w="381"/>
        <w:gridCol w:w="381"/>
        <w:gridCol w:w="387"/>
        <w:gridCol w:w="381"/>
        <w:gridCol w:w="381"/>
        <w:gridCol w:w="381"/>
        <w:gridCol w:w="383"/>
        <w:gridCol w:w="380"/>
        <w:gridCol w:w="380"/>
        <w:gridCol w:w="380"/>
        <w:gridCol w:w="389"/>
        <w:gridCol w:w="380"/>
        <w:gridCol w:w="380"/>
        <w:gridCol w:w="380"/>
        <w:gridCol w:w="389"/>
        <w:gridCol w:w="380"/>
        <w:gridCol w:w="380"/>
        <w:gridCol w:w="380"/>
        <w:gridCol w:w="389"/>
        <w:gridCol w:w="380"/>
        <w:gridCol w:w="380"/>
        <w:gridCol w:w="380"/>
        <w:gridCol w:w="389"/>
        <w:gridCol w:w="782"/>
        <w:gridCol w:w="947"/>
        <w:gridCol w:w="785"/>
      </w:tblGrid>
      <w:tr w:rsidR="00AD7487" w:rsidRPr="009E6EC8" w:rsidTr="009E6EC8">
        <w:trPr>
          <w:trHeight w:val="885"/>
        </w:trPr>
        <w:tc>
          <w:tcPr>
            <w:tcW w:w="844"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Principales actividades de seguimiento/Productos por actividad</w:t>
            </w:r>
          </w:p>
        </w:tc>
        <w:tc>
          <w:tcPr>
            <w:tcW w:w="254" w:type="pct"/>
            <w:gridSpan w:val="2"/>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2016</w:t>
            </w:r>
          </w:p>
        </w:tc>
        <w:tc>
          <w:tcPr>
            <w:tcW w:w="509" w:type="pct"/>
            <w:gridSpan w:val="4"/>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2017</w:t>
            </w:r>
          </w:p>
        </w:tc>
        <w:tc>
          <w:tcPr>
            <w:tcW w:w="509" w:type="pct"/>
            <w:gridSpan w:val="4"/>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rPr>
              <w:t>2018</w:t>
            </w:r>
          </w:p>
        </w:tc>
        <w:tc>
          <w:tcPr>
            <w:tcW w:w="511" w:type="pct"/>
            <w:gridSpan w:val="4"/>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rPr>
              <w:t>2019</w:t>
            </w:r>
          </w:p>
        </w:tc>
        <w:tc>
          <w:tcPr>
            <w:tcW w:w="511" w:type="pct"/>
            <w:gridSpan w:val="4"/>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rPr>
              <w:t>2020</w:t>
            </w:r>
          </w:p>
        </w:tc>
        <w:tc>
          <w:tcPr>
            <w:tcW w:w="511" w:type="pct"/>
            <w:gridSpan w:val="4"/>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rPr>
              <w:t>2021</w:t>
            </w:r>
          </w:p>
        </w:tc>
        <w:tc>
          <w:tcPr>
            <w:tcW w:w="511" w:type="pct"/>
            <w:gridSpan w:val="4"/>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rPr>
              <w:t>2022</w:t>
            </w:r>
          </w:p>
        </w:tc>
        <w:tc>
          <w:tcPr>
            <w:tcW w:w="261"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AD7487" w:rsidRPr="009E6EC8" w:rsidRDefault="00AD7487" w:rsidP="000634F5">
            <w:pPr>
              <w:spacing w:after="0" w:line="240" w:lineRule="auto"/>
              <w:ind w:left="-88" w:right="-154"/>
              <w:rPr>
                <w:rFonts w:ascii="Arial" w:eastAsia="Times New Roman" w:hAnsi="Arial" w:cs="Arial"/>
                <w:b/>
                <w:bCs/>
                <w:sz w:val="18"/>
                <w:szCs w:val="18"/>
              </w:rPr>
            </w:pPr>
            <w:proofErr w:type="spellStart"/>
            <w:r w:rsidRPr="009E6EC8">
              <w:rPr>
                <w:rFonts w:ascii="Arial" w:eastAsia="Times New Roman" w:hAnsi="Arial" w:cs="Arial"/>
                <w:b/>
                <w:bCs/>
                <w:sz w:val="18"/>
                <w:szCs w:val="18"/>
              </w:rPr>
              <w:t>Respo</w:t>
            </w:r>
            <w:r w:rsidR="000634F5" w:rsidRPr="009E6EC8">
              <w:rPr>
                <w:rFonts w:ascii="Arial" w:eastAsia="Times New Roman" w:hAnsi="Arial" w:cs="Arial"/>
                <w:b/>
                <w:bCs/>
                <w:sz w:val="18"/>
                <w:szCs w:val="18"/>
              </w:rPr>
              <w:t>n</w:t>
            </w:r>
            <w:proofErr w:type="spellEnd"/>
            <w:r w:rsidR="000634F5" w:rsidRPr="009E6EC8">
              <w:rPr>
                <w:rFonts w:ascii="Arial" w:eastAsia="Times New Roman" w:hAnsi="Arial" w:cs="Arial"/>
                <w:b/>
                <w:bCs/>
                <w:sz w:val="18"/>
                <w:szCs w:val="18"/>
              </w:rPr>
              <w:t xml:space="preserve"> </w:t>
            </w:r>
            <w:r w:rsidRPr="009E6EC8">
              <w:rPr>
                <w:rFonts w:ascii="Arial" w:eastAsia="Times New Roman" w:hAnsi="Arial" w:cs="Arial"/>
                <w:b/>
                <w:bCs/>
                <w:sz w:val="18"/>
                <w:szCs w:val="18"/>
              </w:rPr>
              <w:t>sable</w:t>
            </w:r>
          </w:p>
        </w:tc>
        <w:tc>
          <w:tcPr>
            <w:tcW w:w="316" w:type="pct"/>
            <w:tcBorders>
              <w:top w:val="single" w:sz="4" w:space="0" w:color="auto"/>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proofErr w:type="spellStart"/>
            <w:r w:rsidRPr="009E6EC8">
              <w:rPr>
                <w:rFonts w:ascii="Arial" w:eastAsia="Times New Roman" w:hAnsi="Arial" w:cs="Arial"/>
                <w:b/>
                <w:bCs/>
                <w:sz w:val="18"/>
                <w:szCs w:val="18"/>
              </w:rPr>
              <w:t>Costo</w:t>
            </w:r>
            <w:proofErr w:type="spellEnd"/>
          </w:p>
        </w:tc>
        <w:tc>
          <w:tcPr>
            <w:tcW w:w="263"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AD7487" w:rsidRPr="009E6EC8" w:rsidRDefault="00AD7487" w:rsidP="000634F5">
            <w:pPr>
              <w:spacing w:after="0" w:line="240" w:lineRule="auto"/>
              <w:ind w:left="-27" w:right="-122" w:hanging="90"/>
              <w:jc w:val="center"/>
              <w:rPr>
                <w:rFonts w:ascii="Arial" w:eastAsia="Times New Roman" w:hAnsi="Arial" w:cs="Arial"/>
                <w:b/>
                <w:bCs/>
                <w:sz w:val="18"/>
                <w:szCs w:val="18"/>
              </w:rPr>
            </w:pPr>
            <w:r w:rsidRPr="009E6EC8">
              <w:rPr>
                <w:rFonts w:ascii="Arial" w:eastAsia="Times New Roman" w:hAnsi="Arial" w:cs="Arial"/>
                <w:b/>
                <w:bCs/>
                <w:sz w:val="18"/>
                <w:szCs w:val="18"/>
                <w:lang w:val="es-ES"/>
              </w:rPr>
              <w:t>Fuente</w:t>
            </w:r>
          </w:p>
        </w:tc>
      </w:tr>
      <w:tr w:rsidR="00DF552D" w:rsidRPr="009E6EC8" w:rsidTr="009E6EC8">
        <w:trPr>
          <w:trHeight w:val="375"/>
        </w:trPr>
        <w:tc>
          <w:tcPr>
            <w:tcW w:w="844" w:type="pct"/>
            <w:vMerge/>
            <w:tcBorders>
              <w:top w:val="single" w:sz="4" w:space="0" w:color="auto"/>
              <w:left w:val="single" w:sz="4" w:space="0" w:color="auto"/>
              <w:bottom w:val="single" w:sz="4" w:space="0" w:color="auto"/>
              <w:right w:val="single" w:sz="4" w:space="0" w:color="auto"/>
            </w:tcBorders>
            <w:vAlign w:val="center"/>
            <w:hideMark/>
          </w:tcPr>
          <w:p w:rsidR="00AD7487" w:rsidRPr="009E6EC8" w:rsidRDefault="00AD7487" w:rsidP="00AD7487">
            <w:pPr>
              <w:spacing w:after="0" w:line="240" w:lineRule="auto"/>
              <w:rPr>
                <w:rFonts w:ascii="Arial" w:eastAsia="Times New Roman" w:hAnsi="Arial" w:cs="Arial"/>
                <w:b/>
                <w:bCs/>
                <w:sz w:val="18"/>
                <w:szCs w:val="18"/>
              </w:rPr>
            </w:pP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T3</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rPr>
                <w:rFonts w:ascii="Arial" w:eastAsia="Times New Roman" w:hAnsi="Arial" w:cs="Arial"/>
                <w:b/>
                <w:bCs/>
                <w:sz w:val="18"/>
                <w:szCs w:val="18"/>
              </w:rPr>
            </w:pPr>
            <w:r w:rsidRPr="009E6EC8">
              <w:rPr>
                <w:rFonts w:ascii="Arial" w:eastAsia="Times New Roman" w:hAnsi="Arial" w:cs="Arial"/>
                <w:b/>
                <w:bCs/>
                <w:sz w:val="18"/>
                <w:szCs w:val="18"/>
                <w:lang w:val="es-ES"/>
              </w:rPr>
              <w:t>T4</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T1</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T2</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T3</w:t>
            </w:r>
          </w:p>
        </w:tc>
        <w:tc>
          <w:tcPr>
            <w:tcW w:w="129"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rPr>
                <w:rFonts w:ascii="Arial" w:eastAsia="Times New Roman" w:hAnsi="Arial" w:cs="Arial"/>
                <w:b/>
                <w:bCs/>
                <w:sz w:val="18"/>
                <w:szCs w:val="18"/>
              </w:rPr>
            </w:pPr>
            <w:r w:rsidRPr="009E6EC8">
              <w:rPr>
                <w:rFonts w:ascii="Arial" w:eastAsia="Times New Roman" w:hAnsi="Arial" w:cs="Arial"/>
                <w:b/>
                <w:bCs/>
                <w:sz w:val="18"/>
                <w:szCs w:val="18"/>
                <w:lang w:val="es-ES"/>
              </w:rPr>
              <w:t>T4</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T1</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T2</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T3</w:t>
            </w:r>
          </w:p>
        </w:tc>
        <w:tc>
          <w:tcPr>
            <w:tcW w:w="128"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rPr>
                <w:rFonts w:ascii="Arial" w:eastAsia="Times New Roman" w:hAnsi="Arial" w:cs="Arial"/>
                <w:b/>
                <w:bCs/>
                <w:sz w:val="18"/>
                <w:szCs w:val="18"/>
              </w:rPr>
            </w:pPr>
            <w:r w:rsidRPr="009E6EC8">
              <w:rPr>
                <w:rFonts w:ascii="Arial" w:eastAsia="Times New Roman" w:hAnsi="Arial" w:cs="Arial"/>
                <w:b/>
                <w:bCs/>
                <w:sz w:val="18"/>
                <w:szCs w:val="18"/>
                <w:lang w:val="es-ES"/>
              </w:rPr>
              <w:t>T4</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T1</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T2</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T3</w:t>
            </w:r>
          </w:p>
        </w:tc>
        <w:tc>
          <w:tcPr>
            <w:tcW w:w="129"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rPr>
                <w:rFonts w:ascii="Arial" w:eastAsia="Times New Roman" w:hAnsi="Arial" w:cs="Arial"/>
                <w:b/>
                <w:bCs/>
                <w:sz w:val="18"/>
                <w:szCs w:val="18"/>
              </w:rPr>
            </w:pPr>
            <w:r w:rsidRPr="009E6EC8">
              <w:rPr>
                <w:rFonts w:ascii="Arial" w:eastAsia="Times New Roman" w:hAnsi="Arial" w:cs="Arial"/>
                <w:b/>
                <w:bCs/>
                <w:sz w:val="18"/>
                <w:szCs w:val="18"/>
                <w:lang w:val="es-ES"/>
              </w:rPr>
              <w:t>T4</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T1</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T2</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T3</w:t>
            </w:r>
          </w:p>
        </w:tc>
        <w:tc>
          <w:tcPr>
            <w:tcW w:w="129"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rPr>
                <w:rFonts w:ascii="Arial" w:eastAsia="Times New Roman" w:hAnsi="Arial" w:cs="Arial"/>
                <w:b/>
                <w:bCs/>
                <w:sz w:val="18"/>
                <w:szCs w:val="18"/>
              </w:rPr>
            </w:pPr>
            <w:r w:rsidRPr="009E6EC8">
              <w:rPr>
                <w:rFonts w:ascii="Arial" w:eastAsia="Times New Roman" w:hAnsi="Arial" w:cs="Arial"/>
                <w:b/>
                <w:bCs/>
                <w:sz w:val="18"/>
                <w:szCs w:val="18"/>
                <w:lang w:val="es-ES"/>
              </w:rPr>
              <w:t>T4</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T1</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T2</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T3</w:t>
            </w:r>
          </w:p>
        </w:tc>
        <w:tc>
          <w:tcPr>
            <w:tcW w:w="129"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rPr>
                <w:rFonts w:ascii="Arial" w:eastAsia="Times New Roman" w:hAnsi="Arial" w:cs="Arial"/>
                <w:b/>
                <w:bCs/>
                <w:sz w:val="18"/>
                <w:szCs w:val="18"/>
              </w:rPr>
            </w:pPr>
            <w:r w:rsidRPr="009E6EC8">
              <w:rPr>
                <w:rFonts w:ascii="Arial" w:eastAsia="Times New Roman" w:hAnsi="Arial" w:cs="Arial"/>
                <w:b/>
                <w:bCs/>
                <w:sz w:val="18"/>
                <w:szCs w:val="18"/>
                <w:lang w:val="es-ES"/>
              </w:rPr>
              <w:t>T4</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T1</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T2</w:t>
            </w:r>
          </w:p>
        </w:tc>
        <w:tc>
          <w:tcPr>
            <w:tcW w:w="127"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T3</w:t>
            </w:r>
          </w:p>
        </w:tc>
        <w:tc>
          <w:tcPr>
            <w:tcW w:w="129"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rPr>
                <w:rFonts w:ascii="Arial" w:eastAsia="Times New Roman" w:hAnsi="Arial" w:cs="Arial"/>
                <w:b/>
                <w:bCs/>
                <w:sz w:val="18"/>
                <w:szCs w:val="18"/>
              </w:rPr>
            </w:pPr>
            <w:r w:rsidRPr="009E6EC8">
              <w:rPr>
                <w:rFonts w:ascii="Arial" w:eastAsia="Times New Roman" w:hAnsi="Arial" w:cs="Arial"/>
                <w:b/>
                <w:bCs/>
                <w:sz w:val="18"/>
                <w:szCs w:val="18"/>
                <w:lang w:val="es-ES"/>
              </w:rPr>
              <w:t>T4</w:t>
            </w: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AD7487" w:rsidRPr="009E6EC8" w:rsidRDefault="00AD7487" w:rsidP="00AD7487">
            <w:pPr>
              <w:spacing w:after="0" w:line="240" w:lineRule="auto"/>
              <w:rPr>
                <w:rFonts w:ascii="Arial" w:eastAsia="Times New Roman" w:hAnsi="Arial" w:cs="Arial"/>
                <w:b/>
                <w:bCs/>
                <w:sz w:val="18"/>
                <w:szCs w:val="18"/>
              </w:rPr>
            </w:pPr>
          </w:p>
        </w:tc>
        <w:tc>
          <w:tcPr>
            <w:tcW w:w="316" w:type="pct"/>
            <w:tcBorders>
              <w:top w:val="nil"/>
              <w:left w:val="nil"/>
              <w:bottom w:val="single" w:sz="4" w:space="0" w:color="auto"/>
              <w:right w:val="single" w:sz="4" w:space="0" w:color="auto"/>
            </w:tcBorders>
            <w:shd w:val="clear" w:color="000000" w:fill="D9D9D9"/>
            <w:vAlign w:val="center"/>
            <w:hideMark/>
          </w:tcPr>
          <w:p w:rsidR="00AD7487" w:rsidRPr="009E6EC8" w:rsidRDefault="00AD7487" w:rsidP="00AD7487">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lang w:val="es-ES"/>
              </w:rPr>
              <w:t>(US$ miles)</w:t>
            </w: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AD7487" w:rsidRPr="009E6EC8" w:rsidRDefault="00AD7487" w:rsidP="00AD7487">
            <w:pPr>
              <w:spacing w:after="0" w:line="240" w:lineRule="auto"/>
              <w:rPr>
                <w:rFonts w:ascii="Arial" w:eastAsia="Times New Roman" w:hAnsi="Arial" w:cs="Arial"/>
                <w:b/>
                <w:bCs/>
                <w:sz w:val="18"/>
                <w:szCs w:val="18"/>
              </w:rPr>
            </w:pPr>
          </w:p>
        </w:tc>
      </w:tr>
      <w:tr w:rsidR="00DF552D" w:rsidRPr="009E6EC8" w:rsidTr="009E6EC8">
        <w:trPr>
          <w:trHeight w:val="315"/>
        </w:trPr>
        <w:tc>
          <w:tcPr>
            <w:tcW w:w="844" w:type="pct"/>
            <w:tcBorders>
              <w:top w:val="nil"/>
              <w:left w:val="single" w:sz="4" w:space="0" w:color="auto"/>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b/>
                <w:bCs/>
                <w:color w:val="FFFFFF"/>
                <w:sz w:val="18"/>
                <w:szCs w:val="18"/>
              </w:rPr>
            </w:pPr>
            <w:r w:rsidRPr="009E6EC8">
              <w:rPr>
                <w:rFonts w:ascii="Arial" w:eastAsia="Times New Roman" w:hAnsi="Arial" w:cs="Arial"/>
                <w:b/>
                <w:bCs/>
                <w:color w:val="FFFFFF"/>
                <w:sz w:val="18"/>
                <w:szCs w:val="18"/>
                <w:lang w:val="es-ES"/>
              </w:rPr>
              <w:t>Actividades de Seguimiento</w:t>
            </w:r>
            <w:r w:rsidRPr="009E6EC8">
              <w:rPr>
                <w:rFonts w:ascii="Arial" w:eastAsia="Times New Roman" w:hAnsi="Arial" w:cs="Arial"/>
                <w:b/>
                <w:bCs/>
                <w:color w:val="FFFFFF"/>
                <w:sz w:val="18"/>
                <w:szCs w:val="18"/>
                <w:vertAlign w:val="superscript"/>
                <w:lang w:val="es-ES"/>
              </w:rPr>
              <w:t>[1]</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8"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129"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127"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c>
          <w:tcPr>
            <w:tcW w:w="840" w:type="pct"/>
            <w:gridSpan w:val="3"/>
            <w:tcBorders>
              <w:top w:val="single" w:sz="4" w:space="0" w:color="auto"/>
              <w:left w:val="nil"/>
              <w:bottom w:val="single" w:sz="4" w:space="0" w:color="auto"/>
              <w:right w:val="single" w:sz="4" w:space="0" w:color="auto"/>
            </w:tcBorders>
            <w:shd w:val="clear" w:color="000000" w:fill="4F81BD"/>
            <w:vAlign w:val="center"/>
            <w:hideMark/>
          </w:tcPr>
          <w:p w:rsidR="00AD7487" w:rsidRPr="009E6EC8" w:rsidRDefault="00AD7487" w:rsidP="00AD7487">
            <w:pPr>
              <w:spacing w:after="0" w:line="240" w:lineRule="auto"/>
              <w:jc w:val="center"/>
              <w:rPr>
                <w:rFonts w:ascii="Arial" w:eastAsia="Times New Roman" w:hAnsi="Arial" w:cs="Arial"/>
                <w:color w:val="FFFFFF"/>
                <w:sz w:val="18"/>
                <w:szCs w:val="18"/>
              </w:rPr>
            </w:pPr>
            <w:r w:rsidRPr="009E6EC8">
              <w:rPr>
                <w:rFonts w:ascii="Arial" w:eastAsia="Times New Roman" w:hAnsi="Arial" w:cs="Arial"/>
                <w:color w:val="FFFFFF"/>
                <w:sz w:val="18"/>
                <w:szCs w:val="18"/>
              </w:rPr>
              <w:t> </w:t>
            </w:r>
          </w:p>
        </w:tc>
      </w:tr>
      <w:tr w:rsidR="00AD7487"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 xml:space="preserve">1. Taller de Arranque de la Operación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261"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BID</w:t>
            </w:r>
          </w:p>
        </w:tc>
        <w:tc>
          <w:tcPr>
            <w:tcW w:w="316"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5</w:t>
            </w:r>
            <w:r w:rsidR="00AD7487" w:rsidRPr="009E6EC8">
              <w:rPr>
                <w:rFonts w:ascii="Arial" w:eastAsia="Times New Roman" w:hAnsi="Arial" w:cs="Arial"/>
                <w:sz w:val="18"/>
                <w:szCs w:val="18"/>
                <w:lang w:val="es-ES_tradnl"/>
              </w:rPr>
              <w:t>,000</w:t>
            </w:r>
          </w:p>
        </w:tc>
        <w:tc>
          <w:tcPr>
            <w:tcW w:w="263"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BID</w:t>
            </w:r>
          </w:p>
        </w:tc>
      </w:tr>
      <w:tr w:rsidR="00AD7487"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2. Taller de PMR y actualización de riesgos</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8"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261"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CO"/>
              </w:rPr>
              <w:t>BID</w:t>
            </w:r>
          </w:p>
        </w:tc>
        <w:tc>
          <w:tcPr>
            <w:tcW w:w="316"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5</w:t>
            </w:r>
            <w:r w:rsidR="00AD7487" w:rsidRPr="009E6EC8">
              <w:rPr>
                <w:rFonts w:ascii="Arial" w:eastAsia="Times New Roman" w:hAnsi="Arial" w:cs="Arial"/>
                <w:sz w:val="18"/>
                <w:szCs w:val="18"/>
              </w:rPr>
              <w:t>,000</w:t>
            </w:r>
          </w:p>
        </w:tc>
        <w:tc>
          <w:tcPr>
            <w:tcW w:w="263"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BID</w:t>
            </w:r>
          </w:p>
        </w:tc>
      </w:tr>
      <w:tr w:rsidR="00AD7487"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
              </w:rPr>
              <w:t>3. Taller de gestión financiera</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CO"/>
              </w:rPr>
              <w:t> </w:t>
            </w:r>
          </w:p>
        </w:tc>
        <w:tc>
          <w:tcPr>
            <w:tcW w:w="261"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BID</w:t>
            </w:r>
          </w:p>
        </w:tc>
        <w:tc>
          <w:tcPr>
            <w:tcW w:w="316"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5</w:t>
            </w:r>
            <w:r w:rsidR="00AD7487" w:rsidRPr="009E6EC8">
              <w:rPr>
                <w:rFonts w:ascii="Arial" w:eastAsia="Times New Roman" w:hAnsi="Arial" w:cs="Arial"/>
                <w:sz w:val="18"/>
                <w:szCs w:val="18"/>
                <w:lang w:val="es-ES_tradnl"/>
              </w:rPr>
              <w:t>,000</w:t>
            </w:r>
          </w:p>
        </w:tc>
        <w:tc>
          <w:tcPr>
            <w:tcW w:w="263"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BID</w:t>
            </w:r>
          </w:p>
        </w:tc>
      </w:tr>
      <w:tr w:rsidR="009E6EC8"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
              </w:rPr>
              <w:t>4. Seguimiento Fiduciario</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FFFFFF"/>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8"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10,000</w:t>
            </w:r>
          </w:p>
        </w:tc>
        <w:tc>
          <w:tcPr>
            <w:tcW w:w="263"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9E6EC8"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5. Taller de Apoyo en Adquisiciones</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261"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5,000</w:t>
            </w:r>
          </w:p>
        </w:tc>
        <w:tc>
          <w:tcPr>
            <w:tcW w:w="263"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9E6EC8"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
              </w:rPr>
              <w:t>6. Reuniones semestrales</w:t>
            </w:r>
          </w:p>
        </w:tc>
        <w:tc>
          <w:tcPr>
            <w:tcW w:w="127" w:type="pct"/>
            <w:tcBorders>
              <w:top w:val="nil"/>
              <w:left w:val="nil"/>
              <w:bottom w:val="single" w:sz="4" w:space="0" w:color="auto"/>
              <w:right w:val="single" w:sz="4" w:space="0" w:color="auto"/>
            </w:tcBorders>
            <w:shd w:val="clear" w:color="000000" w:fill="FFFFFF"/>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8"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7,000</w:t>
            </w:r>
          </w:p>
        </w:tc>
        <w:tc>
          <w:tcPr>
            <w:tcW w:w="263"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DF552D"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
              </w:rPr>
              <w:t>7. Visitas técnicas</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8"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25,000</w:t>
            </w:r>
          </w:p>
        </w:tc>
        <w:tc>
          <w:tcPr>
            <w:tcW w:w="263"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9E6EC8"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
              </w:rPr>
              <w:t>8. Visitas de supervisión social y ambiental</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CO"/>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CO"/>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8"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CO"/>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ES_tradnl"/>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7"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127"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AD7487">
            <w:pPr>
              <w:spacing w:after="0" w:line="240" w:lineRule="auto"/>
              <w:rPr>
                <w:rFonts w:ascii="Arial" w:eastAsia="Times New Roman" w:hAnsi="Arial" w:cs="Arial"/>
                <w:color w:val="auto"/>
                <w:sz w:val="18"/>
                <w:szCs w:val="18"/>
                <w:lang w:val="es-ES_tradnl"/>
              </w:rPr>
            </w:pPr>
            <w:r w:rsidRPr="009E6EC8">
              <w:rPr>
                <w:rFonts w:ascii="Arial" w:eastAsia="Times New Roman" w:hAnsi="Arial" w:cs="Arial"/>
                <w:color w:val="auto"/>
                <w:sz w:val="18"/>
                <w:szCs w:val="18"/>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9E6EC8" w:rsidRPr="009E6EC8" w:rsidRDefault="009E6EC8" w:rsidP="00AD7487">
            <w:pPr>
              <w:spacing w:after="0" w:line="240" w:lineRule="auto"/>
              <w:jc w:val="center"/>
              <w:rPr>
                <w:rFonts w:ascii="Arial" w:eastAsia="Times New Roman" w:hAnsi="Arial" w:cs="Arial"/>
                <w:sz w:val="18"/>
                <w:szCs w:val="18"/>
                <w:lang w:val="es-ES_tradnl"/>
              </w:rPr>
            </w:pPr>
            <w:r w:rsidRPr="009E6EC8">
              <w:rPr>
                <w:rFonts w:ascii="Arial" w:eastAsia="Times New Roman" w:hAnsi="Arial" w:cs="Arial"/>
                <w:sz w:val="18"/>
                <w:szCs w:val="18"/>
                <w:lang w:val="es-CO"/>
              </w:rPr>
              <w:t> </w:t>
            </w:r>
          </w:p>
        </w:tc>
        <w:tc>
          <w:tcPr>
            <w:tcW w:w="261"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lang w:val="es-ES_tradnl"/>
              </w:rPr>
              <w:t>25,000</w:t>
            </w:r>
          </w:p>
        </w:tc>
        <w:tc>
          <w:tcPr>
            <w:tcW w:w="263" w:type="pct"/>
            <w:tcBorders>
              <w:top w:val="nil"/>
              <w:left w:val="nil"/>
              <w:bottom w:val="single" w:sz="4" w:space="0" w:color="auto"/>
              <w:right w:val="single" w:sz="4" w:space="0" w:color="auto"/>
            </w:tcBorders>
            <w:shd w:val="clear" w:color="auto" w:fill="auto"/>
            <w:vAlign w:val="center"/>
            <w:hideMark/>
          </w:tcPr>
          <w:p w:rsidR="009E6EC8" w:rsidRPr="009E6EC8" w:rsidRDefault="009E6EC8" w:rsidP="00F82080">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AD7487"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
              </w:rPr>
              <w:t>9. Preparación de informes semestrales</w:t>
            </w:r>
          </w:p>
        </w:tc>
        <w:tc>
          <w:tcPr>
            <w:tcW w:w="127" w:type="pct"/>
            <w:tcBorders>
              <w:top w:val="nil"/>
              <w:left w:val="nil"/>
              <w:bottom w:val="single" w:sz="4" w:space="0" w:color="auto"/>
              <w:right w:val="single" w:sz="4" w:space="0" w:color="auto"/>
            </w:tcBorders>
            <w:shd w:val="clear" w:color="000000" w:fill="FFFFFF"/>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8"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rsidR="00AD7487" w:rsidRPr="009E6EC8" w:rsidRDefault="0019092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15</w:t>
            </w:r>
            <w:r w:rsidR="00AD7487" w:rsidRPr="009E6EC8">
              <w:rPr>
                <w:rFonts w:ascii="Arial" w:eastAsia="Times New Roman" w:hAnsi="Arial" w:cs="Arial"/>
                <w:sz w:val="18"/>
                <w:szCs w:val="18"/>
              </w:rPr>
              <w:t>,000</w:t>
            </w:r>
          </w:p>
        </w:tc>
        <w:tc>
          <w:tcPr>
            <w:tcW w:w="263" w:type="pct"/>
            <w:tcBorders>
              <w:top w:val="nil"/>
              <w:left w:val="nil"/>
              <w:bottom w:val="single" w:sz="4" w:space="0" w:color="auto"/>
              <w:right w:val="single" w:sz="4" w:space="0" w:color="auto"/>
            </w:tcBorders>
            <w:shd w:val="clear" w:color="auto" w:fill="auto"/>
            <w:vAlign w:val="center"/>
            <w:hideMark/>
          </w:tcPr>
          <w:p w:rsidR="00AD7487" w:rsidRPr="009E6EC8" w:rsidRDefault="0019092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AD7487"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
              </w:rPr>
              <w:t>10. Preparación de informes anuales</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8"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rsidR="00AD7487" w:rsidRPr="009E6EC8" w:rsidRDefault="0019092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7</w:t>
            </w:r>
            <w:r w:rsidR="00AD7487" w:rsidRPr="009E6EC8">
              <w:rPr>
                <w:rFonts w:ascii="Arial" w:eastAsia="Times New Roman" w:hAnsi="Arial" w:cs="Arial"/>
                <w:sz w:val="18"/>
                <w:szCs w:val="18"/>
              </w:rPr>
              <w:t>,000</w:t>
            </w:r>
          </w:p>
        </w:tc>
        <w:tc>
          <w:tcPr>
            <w:tcW w:w="263" w:type="pct"/>
            <w:tcBorders>
              <w:top w:val="nil"/>
              <w:left w:val="nil"/>
              <w:bottom w:val="single" w:sz="4" w:space="0" w:color="auto"/>
              <w:right w:val="single" w:sz="4" w:space="0" w:color="auto"/>
            </w:tcBorders>
            <w:shd w:val="clear" w:color="auto" w:fill="auto"/>
            <w:vAlign w:val="center"/>
            <w:hideMark/>
          </w:tcPr>
          <w:p w:rsidR="00AD7487" w:rsidRPr="009E6EC8" w:rsidRDefault="0019092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AD7487" w:rsidRPr="009E6EC8" w:rsidTr="009E6EC8">
        <w:trPr>
          <w:trHeight w:val="30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lang w:val="es-ES"/>
              </w:rPr>
              <w:t>11. Auditorías Externas</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8"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000000" w:fill="92D050"/>
            <w:vAlign w:val="center"/>
            <w:hideMark/>
          </w:tcPr>
          <w:p w:rsidR="00AD7487" w:rsidRPr="009E6EC8" w:rsidRDefault="00AD7487" w:rsidP="00AD7487">
            <w:pPr>
              <w:spacing w:after="0" w:line="240" w:lineRule="auto"/>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7"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129"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AD7487">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 </w:t>
            </w:r>
          </w:p>
        </w:tc>
        <w:tc>
          <w:tcPr>
            <w:tcW w:w="261" w:type="pct"/>
            <w:tcBorders>
              <w:top w:val="nil"/>
              <w:left w:val="nil"/>
              <w:bottom w:val="single" w:sz="4" w:space="0" w:color="auto"/>
              <w:right w:val="single" w:sz="4" w:space="0" w:color="auto"/>
            </w:tcBorders>
            <w:shd w:val="clear" w:color="auto" w:fill="auto"/>
            <w:vAlign w:val="center"/>
            <w:hideMark/>
          </w:tcPr>
          <w:p w:rsidR="00AD7487" w:rsidRPr="009E6EC8" w:rsidRDefault="0019092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c>
          <w:tcPr>
            <w:tcW w:w="316"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60.</w:t>
            </w:r>
            <w:r w:rsidR="00AD7487" w:rsidRPr="009E6EC8">
              <w:rPr>
                <w:rFonts w:ascii="Arial" w:eastAsia="Times New Roman" w:hAnsi="Arial" w:cs="Arial"/>
                <w:sz w:val="18"/>
                <w:szCs w:val="18"/>
              </w:rPr>
              <w:t>000</w:t>
            </w:r>
          </w:p>
        </w:tc>
        <w:tc>
          <w:tcPr>
            <w:tcW w:w="263" w:type="pct"/>
            <w:tcBorders>
              <w:top w:val="nil"/>
              <w:left w:val="nil"/>
              <w:bottom w:val="single" w:sz="4" w:space="0" w:color="auto"/>
              <w:right w:val="single" w:sz="4" w:space="0" w:color="auto"/>
            </w:tcBorders>
            <w:shd w:val="clear" w:color="auto" w:fill="auto"/>
            <w:vAlign w:val="center"/>
            <w:hideMark/>
          </w:tcPr>
          <w:p w:rsidR="00AD7487" w:rsidRPr="009E6EC8" w:rsidRDefault="00190927"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MME</w:t>
            </w:r>
          </w:p>
        </w:tc>
      </w:tr>
      <w:tr w:rsidR="00AD7487" w:rsidRPr="009E6EC8" w:rsidTr="009E6EC8">
        <w:trPr>
          <w:trHeight w:val="315"/>
        </w:trPr>
        <w:tc>
          <w:tcPr>
            <w:tcW w:w="4421" w:type="pct"/>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rsidR="00AD7487" w:rsidRPr="009E6EC8" w:rsidRDefault="00AD7487" w:rsidP="009E6EC8">
            <w:pPr>
              <w:spacing w:after="0" w:line="240" w:lineRule="auto"/>
              <w:jc w:val="center"/>
              <w:rPr>
                <w:rFonts w:ascii="Arial" w:eastAsia="Times New Roman" w:hAnsi="Arial" w:cs="Arial"/>
                <w:b/>
                <w:bCs/>
                <w:sz w:val="18"/>
                <w:szCs w:val="18"/>
              </w:rPr>
            </w:pPr>
            <w:r w:rsidRPr="009E6EC8">
              <w:rPr>
                <w:rFonts w:ascii="Arial" w:eastAsia="Times New Roman" w:hAnsi="Arial" w:cs="Arial"/>
                <w:b/>
                <w:bCs/>
                <w:sz w:val="18"/>
                <w:szCs w:val="18"/>
              </w:rPr>
              <w:t>TOTAL</w:t>
            </w:r>
          </w:p>
        </w:tc>
        <w:tc>
          <w:tcPr>
            <w:tcW w:w="316" w:type="pct"/>
            <w:tcBorders>
              <w:top w:val="nil"/>
              <w:left w:val="nil"/>
              <w:bottom w:val="single" w:sz="4" w:space="0" w:color="auto"/>
              <w:right w:val="single" w:sz="4" w:space="0" w:color="auto"/>
            </w:tcBorders>
            <w:shd w:val="clear" w:color="auto" w:fill="auto"/>
            <w:vAlign w:val="center"/>
            <w:hideMark/>
          </w:tcPr>
          <w:p w:rsidR="00AD7487" w:rsidRPr="009E6EC8" w:rsidRDefault="009E6EC8" w:rsidP="009E6EC8">
            <w:pPr>
              <w:spacing w:after="0" w:line="240" w:lineRule="auto"/>
              <w:jc w:val="center"/>
              <w:rPr>
                <w:rFonts w:ascii="Arial" w:eastAsia="Times New Roman" w:hAnsi="Arial" w:cs="Arial"/>
                <w:sz w:val="18"/>
                <w:szCs w:val="18"/>
              </w:rPr>
            </w:pPr>
            <w:r w:rsidRPr="009E6EC8">
              <w:rPr>
                <w:rFonts w:ascii="Arial" w:eastAsia="Times New Roman" w:hAnsi="Arial" w:cs="Arial"/>
                <w:sz w:val="18"/>
                <w:szCs w:val="18"/>
              </w:rPr>
              <w:t>169</w:t>
            </w:r>
            <w:r w:rsidR="00AD7487" w:rsidRPr="009E6EC8">
              <w:rPr>
                <w:rFonts w:ascii="Arial" w:eastAsia="Times New Roman" w:hAnsi="Arial" w:cs="Arial"/>
                <w:sz w:val="18"/>
                <w:szCs w:val="18"/>
              </w:rPr>
              <w:t>,000</w:t>
            </w:r>
          </w:p>
        </w:tc>
        <w:tc>
          <w:tcPr>
            <w:tcW w:w="263" w:type="pct"/>
            <w:tcBorders>
              <w:top w:val="nil"/>
              <w:left w:val="nil"/>
              <w:bottom w:val="single" w:sz="4" w:space="0" w:color="auto"/>
              <w:right w:val="single" w:sz="4" w:space="0" w:color="auto"/>
            </w:tcBorders>
            <w:shd w:val="clear" w:color="auto" w:fill="auto"/>
            <w:vAlign w:val="center"/>
            <w:hideMark/>
          </w:tcPr>
          <w:p w:rsidR="00AD7487" w:rsidRPr="009E6EC8" w:rsidRDefault="00AD7487" w:rsidP="009E6EC8">
            <w:pPr>
              <w:spacing w:after="0" w:line="240" w:lineRule="auto"/>
              <w:jc w:val="center"/>
              <w:rPr>
                <w:rFonts w:ascii="Arial" w:eastAsia="Times New Roman" w:hAnsi="Arial" w:cs="Arial"/>
                <w:sz w:val="18"/>
                <w:szCs w:val="18"/>
              </w:rPr>
            </w:pPr>
          </w:p>
        </w:tc>
      </w:tr>
    </w:tbl>
    <w:p w:rsidR="00AD7487" w:rsidRPr="00301E5C" w:rsidRDefault="00AD7487" w:rsidP="00315F51">
      <w:pPr>
        <w:widowControl w:val="0"/>
        <w:spacing w:after="0" w:line="240" w:lineRule="auto"/>
        <w:jc w:val="center"/>
        <w:rPr>
          <w:rFonts w:ascii="Arial" w:hAnsi="Arial" w:cs="Arial"/>
          <w:color w:val="auto"/>
          <w:sz w:val="20"/>
          <w:szCs w:val="20"/>
          <w:lang w:val="es-ES_tradnl"/>
        </w:rPr>
      </w:pPr>
    </w:p>
    <w:p w:rsidR="001F66A1" w:rsidRPr="00301E5C" w:rsidRDefault="001F66A1" w:rsidP="00826A4F">
      <w:pPr>
        <w:pStyle w:val="Heading1"/>
        <w:keepNext w:val="0"/>
        <w:widowControl w:val="0"/>
        <w:spacing w:before="240" w:after="60"/>
        <w:ind w:left="-2250"/>
        <w:jc w:val="both"/>
        <w:rPr>
          <w:rFonts w:ascii="Arial" w:hAnsi="Arial" w:cs="Arial"/>
        </w:rPr>
      </w:pPr>
      <w:r w:rsidRPr="00301E5C">
        <w:rPr>
          <w:rFonts w:ascii="Arial" w:hAnsi="Arial" w:cs="Arial"/>
        </w:rPr>
        <w:t xml:space="preserve">El financiamiento (horas persona y viajes) para el seguimiento del Programa está incluido en el presupuesto de funcionamiento de </w:t>
      </w:r>
      <w:r w:rsidR="00190927">
        <w:rPr>
          <w:rFonts w:ascii="Arial" w:hAnsi="Arial" w:cs="Arial"/>
        </w:rPr>
        <w:t>MME</w:t>
      </w:r>
      <w:r w:rsidR="000634F5">
        <w:rPr>
          <w:rFonts w:ascii="Arial" w:hAnsi="Arial" w:cs="Arial"/>
        </w:rPr>
        <w:t xml:space="preserve"> del </w:t>
      </w:r>
      <w:r w:rsidR="00190927">
        <w:rPr>
          <w:rFonts w:ascii="Arial" w:hAnsi="Arial" w:cs="Arial"/>
        </w:rPr>
        <w:t>MME</w:t>
      </w:r>
      <w:r w:rsidRPr="00301E5C">
        <w:rPr>
          <w:rFonts w:ascii="Arial" w:hAnsi="Arial" w:cs="Arial"/>
        </w:rPr>
        <w:t>. Para el caso del BID, los gastos de seguimiento (viajes) serán incluidos en los presupuestos de seguimiento anuales.  Los talleres de capacitación en temas fiduciarios serán cubiertos con recursos de apoyo a la ejecución del equipo Fiduciario en CID/C</w:t>
      </w:r>
      <w:r w:rsidR="00190927">
        <w:rPr>
          <w:rFonts w:ascii="Arial" w:hAnsi="Arial" w:cs="Arial"/>
        </w:rPr>
        <w:t>CO</w:t>
      </w:r>
      <w:r w:rsidRPr="00301E5C">
        <w:rPr>
          <w:rFonts w:ascii="Arial" w:hAnsi="Arial" w:cs="Arial"/>
        </w:rPr>
        <w:t>.</w:t>
      </w:r>
    </w:p>
    <w:p w:rsidR="0069609E" w:rsidRPr="00301E5C" w:rsidRDefault="0069609E" w:rsidP="0069609E">
      <w:pPr>
        <w:rPr>
          <w:rFonts w:ascii="Arial" w:hAnsi="Arial" w:cs="Arial"/>
          <w:sz w:val="20"/>
          <w:szCs w:val="20"/>
          <w:lang w:val="es-ES_tradnl" w:eastAsia="es-PE"/>
        </w:rPr>
        <w:sectPr w:rsidR="0069609E" w:rsidRPr="00301E5C" w:rsidSect="00216607">
          <w:pgSz w:w="16838" w:h="11906" w:orient="landscape"/>
          <w:pgMar w:top="720" w:right="302" w:bottom="720" w:left="3600" w:header="706" w:footer="706" w:gutter="0"/>
          <w:cols w:space="708"/>
          <w:docGrid w:linePitch="360"/>
        </w:sectPr>
      </w:pPr>
    </w:p>
    <w:p w:rsidR="00315F51" w:rsidRPr="00301E5C" w:rsidRDefault="00315F51" w:rsidP="00315F51">
      <w:pPr>
        <w:pStyle w:val="TitleA"/>
        <w:widowControl w:val="0"/>
        <w:tabs>
          <w:tab w:val="clear" w:pos="1440"/>
          <w:tab w:val="left" w:pos="550"/>
        </w:tabs>
        <w:jc w:val="left"/>
        <w:rPr>
          <w:rFonts w:ascii="Arial" w:hAnsi="Arial" w:cs="Arial"/>
          <w:b/>
          <w:color w:val="auto"/>
          <w:sz w:val="20"/>
          <w:szCs w:val="20"/>
          <w:lang w:val="es-ES_tradnl" w:eastAsia="es-PE"/>
        </w:rPr>
      </w:pPr>
    </w:p>
    <w:p w:rsidR="001F66A1" w:rsidRPr="00301E5C" w:rsidRDefault="00A94CEE" w:rsidP="00315F51">
      <w:pPr>
        <w:pStyle w:val="TitleA"/>
        <w:widowControl w:val="0"/>
        <w:numPr>
          <w:ilvl w:val="0"/>
          <w:numId w:val="4"/>
        </w:numPr>
        <w:tabs>
          <w:tab w:val="clear" w:pos="1440"/>
          <w:tab w:val="left" w:pos="550"/>
        </w:tabs>
        <w:ind w:hanging="1080"/>
        <w:rPr>
          <w:rFonts w:ascii="Arial" w:hAnsi="Arial" w:cs="Arial"/>
          <w:b/>
          <w:color w:val="auto"/>
          <w:sz w:val="20"/>
          <w:szCs w:val="20"/>
          <w:lang w:val="es-ES_tradnl" w:eastAsia="es-PE"/>
        </w:rPr>
      </w:pPr>
      <w:bookmarkStart w:id="23" w:name="_Toc433913970"/>
      <w:r w:rsidRPr="00301E5C">
        <w:rPr>
          <w:rFonts w:ascii="Arial" w:hAnsi="Arial" w:cs="Arial"/>
          <w:b/>
          <w:color w:val="auto"/>
          <w:sz w:val="20"/>
          <w:szCs w:val="20"/>
          <w:lang w:val="es-ES_tradnl" w:eastAsia="es-PE"/>
        </w:rPr>
        <w:t xml:space="preserve">Plan de </w:t>
      </w:r>
      <w:r w:rsidR="001F66A1" w:rsidRPr="00301E5C">
        <w:rPr>
          <w:rFonts w:ascii="Arial" w:hAnsi="Arial" w:cs="Arial"/>
          <w:b/>
          <w:color w:val="auto"/>
          <w:sz w:val="20"/>
          <w:szCs w:val="20"/>
          <w:lang w:val="es-ES_tradnl" w:eastAsia="es-PE"/>
        </w:rPr>
        <w:t>Evaluación</w:t>
      </w:r>
      <w:bookmarkEnd w:id="23"/>
    </w:p>
    <w:p w:rsidR="002861D7" w:rsidRPr="00301E5C" w:rsidRDefault="00826A4F" w:rsidP="001F66A1">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El Plan de Evaluación </w:t>
      </w:r>
      <w:r w:rsidR="007C2050" w:rsidRPr="00301E5C">
        <w:rPr>
          <w:rFonts w:ascii="Arial" w:hAnsi="Arial" w:cs="Arial"/>
        </w:rPr>
        <w:t xml:space="preserve">incluye </w:t>
      </w:r>
      <w:r w:rsidR="00D12AC1" w:rsidRPr="00301E5C">
        <w:rPr>
          <w:rFonts w:ascii="Arial" w:hAnsi="Arial" w:cs="Arial"/>
        </w:rPr>
        <w:t xml:space="preserve">la metodología y </w:t>
      </w:r>
      <w:r w:rsidRPr="00301E5C">
        <w:rPr>
          <w:rFonts w:ascii="Arial" w:hAnsi="Arial" w:cs="Arial"/>
        </w:rPr>
        <w:t xml:space="preserve">los mecanismos de evaluación </w:t>
      </w:r>
      <w:r w:rsidR="002861D7" w:rsidRPr="00301E5C">
        <w:rPr>
          <w:rFonts w:ascii="Arial" w:hAnsi="Arial" w:cs="Arial"/>
        </w:rPr>
        <w:t xml:space="preserve">de los resultados </w:t>
      </w:r>
      <w:r w:rsidRPr="00301E5C">
        <w:rPr>
          <w:rFonts w:ascii="Arial" w:hAnsi="Arial" w:cs="Arial"/>
        </w:rPr>
        <w:t xml:space="preserve">del </w:t>
      </w:r>
      <w:r w:rsidR="002861D7" w:rsidRPr="00301E5C">
        <w:rPr>
          <w:rFonts w:ascii="Arial" w:hAnsi="Arial" w:cs="Arial"/>
        </w:rPr>
        <w:t>Programa</w:t>
      </w:r>
      <w:r w:rsidRPr="00301E5C">
        <w:rPr>
          <w:rFonts w:ascii="Arial" w:hAnsi="Arial" w:cs="Arial"/>
        </w:rPr>
        <w:t xml:space="preserve">, </w:t>
      </w:r>
      <w:r w:rsidR="001007AC" w:rsidRPr="00301E5C">
        <w:rPr>
          <w:rFonts w:ascii="Arial" w:hAnsi="Arial" w:cs="Arial"/>
        </w:rPr>
        <w:t>con el</w:t>
      </w:r>
      <w:r w:rsidRPr="00301E5C">
        <w:rPr>
          <w:rFonts w:ascii="Arial" w:hAnsi="Arial" w:cs="Arial"/>
        </w:rPr>
        <w:t xml:space="preserve"> </w:t>
      </w:r>
      <w:r w:rsidR="001007AC" w:rsidRPr="00301E5C">
        <w:rPr>
          <w:rFonts w:ascii="Arial" w:hAnsi="Arial" w:cs="Arial"/>
        </w:rPr>
        <w:t>fin</w:t>
      </w:r>
      <w:r w:rsidRPr="00301E5C">
        <w:rPr>
          <w:rFonts w:ascii="Arial" w:hAnsi="Arial" w:cs="Arial"/>
        </w:rPr>
        <w:t xml:space="preserve"> </w:t>
      </w:r>
      <w:r w:rsidR="001007AC" w:rsidRPr="00301E5C">
        <w:rPr>
          <w:rFonts w:ascii="Arial" w:hAnsi="Arial" w:cs="Arial"/>
        </w:rPr>
        <w:t>de</w:t>
      </w:r>
      <w:r w:rsidRPr="00301E5C">
        <w:rPr>
          <w:rFonts w:ascii="Arial" w:hAnsi="Arial" w:cs="Arial"/>
        </w:rPr>
        <w:t xml:space="preserve"> verificar el </w:t>
      </w:r>
      <w:r w:rsidR="007C2050" w:rsidRPr="00301E5C">
        <w:rPr>
          <w:rFonts w:ascii="Arial" w:hAnsi="Arial" w:cs="Arial"/>
        </w:rPr>
        <w:t xml:space="preserve">logro de los objetivos y el </w:t>
      </w:r>
      <w:r w:rsidRPr="00301E5C">
        <w:rPr>
          <w:rFonts w:ascii="Arial" w:hAnsi="Arial" w:cs="Arial"/>
        </w:rPr>
        <w:t xml:space="preserve">cumplimiento de las metas acordadas en la Matriz de Resultados. </w:t>
      </w:r>
    </w:p>
    <w:p w:rsidR="002332A8" w:rsidRPr="00301E5C" w:rsidRDefault="002332A8" w:rsidP="00301E5C">
      <w:pPr>
        <w:pStyle w:val="FirstHeading"/>
        <w:keepNext w:val="0"/>
        <w:widowControl w:val="0"/>
        <w:numPr>
          <w:ilvl w:val="0"/>
          <w:numId w:val="19"/>
        </w:numPr>
        <w:spacing w:before="240" w:after="0"/>
        <w:rPr>
          <w:rFonts w:ascii="Arial" w:eastAsia="Times New Roman" w:hAnsi="Arial" w:cs="Arial"/>
          <w:sz w:val="20"/>
          <w:szCs w:val="20"/>
          <w:lang w:val="es-ES_tradnl" w:eastAsia="es-PE"/>
        </w:rPr>
      </w:pPr>
      <w:bookmarkStart w:id="24" w:name="_Toc433913971"/>
      <w:r w:rsidRPr="00301E5C">
        <w:rPr>
          <w:rFonts w:ascii="Arial" w:eastAsia="Times New Roman" w:hAnsi="Arial" w:cs="Arial"/>
          <w:sz w:val="20"/>
          <w:szCs w:val="20"/>
          <w:lang w:val="es-ES_tradnl" w:eastAsia="es-PE"/>
        </w:rPr>
        <w:t>Metodología de evaluación</w:t>
      </w:r>
      <w:bookmarkEnd w:id="24"/>
    </w:p>
    <w:p w:rsidR="002332A8" w:rsidRPr="00301E5C" w:rsidRDefault="002332A8" w:rsidP="002332A8">
      <w:pPr>
        <w:widowControl w:val="0"/>
        <w:numPr>
          <w:ilvl w:val="1"/>
          <w:numId w:val="4"/>
        </w:numPr>
        <w:spacing w:before="240" w:after="60" w:line="240" w:lineRule="auto"/>
        <w:ind w:hanging="720"/>
        <w:jc w:val="both"/>
        <w:outlineLvl w:val="0"/>
        <w:rPr>
          <w:rFonts w:ascii="Arial" w:eastAsia="Times New Roman" w:hAnsi="Arial" w:cs="Arial"/>
          <w:color w:val="auto"/>
          <w:sz w:val="20"/>
          <w:szCs w:val="20"/>
          <w:lang w:val="es-ES_tradnl" w:eastAsia="es-PE"/>
        </w:rPr>
      </w:pPr>
      <w:r w:rsidRPr="00301E5C">
        <w:rPr>
          <w:rFonts w:ascii="Arial" w:hAnsi="Arial" w:cs="Arial"/>
          <w:sz w:val="20"/>
          <w:szCs w:val="20"/>
          <w:lang w:val="es-ES_tradnl"/>
        </w:rPr>
        <w:t xml:space="preserve">El </w:t>
      </w:r>
      <w:r w:rsidR="00190927">
        <w:rPr>
          <w:rFonts w:ascii="Arial" w:hAnsi="Arial" w:cs="Arial"/>
          <w:sz w:val="20"/>
          <w:szCs w:val="20"/>
          <w:lang w:val="es-ES_tradnl"/>
        </w:rPr>
        <w:t>MME</w:t>
      </w:r>
      <w:r w:rsidRPr="00301E5C">
        <w:rPr>
          <w:rFonts w:ascii="Arial" w:hAnsi="Arial" w:cs="Arial"/>
          <w:sz w:val="20"/>
          <w:szCs w:val="20"/>
          <w:lang w:val="es-ES_tradnl"/>
        </w:rPr>
        <w:t xml:space="preserve"> seleccionará y contratará los servicios de consultoría para llevar a cabo</w:t>
      </w:r>
      <w:r w:rsidR="00D12AC1" w:rsidRPr="00301E5C">
        <w:rPr>
          <w:rFonts w:ascii="Arial" w:hAnsi="Arial" w:cs="Arial"/>
          <w:sz w:val="20"/>
          <w:szCs w:val="20"/>
          <w:lang w:val="es-ES_tradnl"/>
        </w:rPr>
        <w:t xml:space="preserve"> las evaluaciones externas e independientes. Estas evaluaciones se</w:t>
      </w:r>
      <w:r w:rsidR="009E6EC8">
        <w:rPr>
          <w:rFonts w:ascii="Arial" w:hAnsi="Arial" w:cs="Arial"/>
          <w:sz w:val="20"/>
          <w:szCs w:val="20"/>
          <w:lang w:val="es-ES_tradnl"/>
        </w:rPr>
        <w:t xml:space="preserve">rán financiadas con recursos </w:t>
      </w:r>
      <w:r w:rsidR="00D12AC1" w:rsidRPr="00301E5C">
        <w:rPr>
          <w:rFonts w:ascii="Arial" w:hAnsi="Arial" w:cs="Arial"/>
          <w:sz w:val="20"/>
          <w:szCs w:val="20"/>
          <w:lang w:val="es-ES_tradnl"/>
        </w:rPr>
        <w:t>del Programa y serán realizadas por consultores individuales o firmas consultoras independientes y calificadas, cuyo términos de referencia deberán contar con la no objeción del BID. El Plan de evaluación incluye:</w:t>
      </w:r>
    </w:p>
    <w:p w:rsidR="002332A8" w:rsidRPr="00804316" w:rsidRDefault="002332A8" w:rsidP="00301E5C">
      <w:pPr>
        <w:pStyle w:val="ListParagraph"/>
        <w:widowControl w:val="0"/>
        <w:numPr>
          <w:ilvl w:val="0"/>
          <w:numId w:val="18"/>
        </w:numPr>
        <w:spacing w:before="240" w:after="60"/>
        <w:outlineLvl w:val="0"/>
        <w:rPr>
          <w:rFonts w:ascii="Arial" w:hAnsi="Arial" w:cs="Arial"/>
          <w:b w:val="0"/>
          <w:sz w:val="20"/>
          <w:szCs w:val="20"/>
        </w:rPr>
      </w:pPr>
      <w:r w:rsidRPr="00301E5C">
        <w:rPr>
          <w:rFonts w:ascii="Arial" w:hAnsi="Arial" w:cs="Arial"/>
          <w:b w:val="0"/>
          <w:sz w:val="20"/>
          <w:szCs w:val="20"/>
          <w:lang w:val="es-ES_tradnl"/>
        </w:rPr>
        <w:t xml:space="preserve">una </w:t>
      </w:r>
      <w:r w:rsidRPr="00301E5C">
        <w:rPr>
          <w:rFonts w:ascii="Arial" w:hAnsi="Arial" w:cs="Arial"/>
          <w:b w:val="0"/>
          <w:sz w:val="20"/>
          <w:szCs w:val="20"/>
          <w:u w:val="single"/>
          <w:lang w:val="es-ES_tradnl"/>
        </w:rPr>
        <w:t>Evaluación Intermedia</w:t>
      </w:r>
      <w:r w:rsidRPr="00301E5C">
        <w:rPr>
          <w:rFonts w:ascii="Arial" w:hAnsi="Arial" w:cs="Arial"/>
          <w:b w:val="0"/>
          <w:sz w:val="20"/>
          <w:szCs w:val="20"/>
          <w:lang w:val="es-ES_tradnl"/>
        </w:rPr>
        <w:t xml:space="preserve">, una vez desembolsado y justificado el 50% de los recursos del proyecto o a los 30 meses de ejecución, lo que ocurra primero. </w:t>
      </w:r>
      <w:r w:rsidRPr="00301E5C">
        <w:rPr>
          <w:rFonts w:ascii="Arial" w:hAnsi="Arial" w:cs="Arial"/>
          <w:b w:val="0"/>
          <w:sz w:val="20"/>
          <w:szCs w:val="20"/>
          <w:lang w:val="es-CR"/>
        </w:rPr>
        <w:t>Esta evaluación se concentrará</w:t>
      </w:r>
      <w:r w:rsidRPr="00301E5C">
        <w:rPr>
          <w:rFonts w:ascii="Arial" w:hAnsi="Arial" w:cs="Arial"/>
          <w:b w:val="0"/>
          <w:sz w:val="20"/>
          <w:szCs w:val="20"/>
        </w:rPr>
        <w:t xml:space="preserve"> en analizar los avances alcanzados; aspectos de coordinación y ejecución; el grado de cumplimiento de las obligaciones contractuales; recomendaciones para lograr las metas propuestas y la sostenibilidad de las inversiones; avances en el desarrollo institucional y corporativo y en la solvencia financiera del </w:t>
      </w:r>
      <w:r w:rsidR="00190927">
        <w:rPr>
          <w:rFonts w:ascii="Arial" w:hAnsi="Arial" w:cs="Arial"/>
          <w:b w:val="0"/>
          <w:sz w:val="20"/>
          <w:szCs w:val="20"/>
        </w:rPr>
        <w:t>MME</w:t>
      </w:r>
      <w:r w:rsidR="00D12AC1" w:rsidRPr="00301E5C">
        <w:rPr>
          <w:rFonts w:ascii="Arial" w:hAnsi="Arial" w:cs="Arial"/>
          <w:b w:val="0"/>
          <w:sz w:val="20"/>
          <w:szCs w:val="20"/>
        </w:rPr>
        <w:t>.</w:t>
      </w:r>
      <w:r w:rsidRPr="00301E5C">
        <w:rPr>
          <w:rFonts w:ascii="Arial" w:hAnsi="Arial" w:cs="Arial"/>
          <w:b w:val="0"/>
          <w:sz w:val="20"/>
          <w:szCs w:val="20"/>
        </w:rPr>
        <w:t xml:space="preserve"> </w:t>
      </w:r>
      <w:r w:rsidR="00D12AC1" w:rsidRPr="00301E5C">
        <w:rPr>
          <w:rFonts w:ascii="Arial" w:hAnsi="Arial" w:cs="Arial"/>
          <w:b w:val="0"/>
          <w:sz w:val="20"/>
          <w:szCs w:val="20"/>
          <w:lang w:val="es-ES_tradnl"/>
        </w:rPr>
        <w:t xml:space="preserve">Esta evaluación identificará si el Programa está logrando los resultados previstos y si está avanzando adecuadamente hacia la consecución del objetivo planteado. Analizará la estrategia del Programa y su pertinencia para la situación del entorno. Verificará si los supuestos indicados en la Matriz de Resultados se han cumplido. Incluirá un análisis de los arreglos operativos y administrativos empleados y recomendaciones para su optimización.  Analizará el cumplimiento de los compromisos establecidos en el Contrato de Préstamo y en el MOP. La Evaluación Intermedia deberá orientar al </w:t>
      </w:r>
      <w:r w:rsidR="00190927">
        <w:rPr>
          <w:rFonts w:ascii="Arial" w:hAnsi="Arial" w:cs="Arial"/>
          <w:b w:val="0"/>
          <w:sz w:val="20"/>
          <w:szCs w:val="20"/>
          <w:lang w:val="es-ES_tradnl"/>
        </w:rPr>
        <w:t>MME</w:t>
      </w:r>
      <w:r w:rsidR="00D12AC1" w:rsidRPr="00301E5C">
        <w:rPr>
          <w:rFonts w:ascii="Arial" w:hAnsi="Arial" w:cs="Arial"/>
          <w:b w:val="0"/>
          <w:sz w:val="20"/>
          <w:szCs w:val="20"/>
          <w:lang w:val="es-ES_tradnl"/>
        </w:rPr>
        <w:t xml:space="preserve"> respecto a ajustes estratégicos y operativos que fuesen necesarios adoptar.</w:t>
      </w:r>
    </w:p>
    <w:p w:rsidR="002332A8" w:rsidRPr="00301E5C" w:rsidRDefault="002332A8" w:rsidP="00301E5C">
      <w:pPr>
        <w:pStyle w:val="ListParagraph"/>
        <w:widowControl w:val="0"/>
        <w:numPr>
          <w:ilvl w:val="0"/>
          <w:numId w:val="18"/>
        </w:numPr>
        <w:spacing w:before="240" w:after="60"/>
        <w:outlineLvl w:val="0"/>
        <w:rPr>
          <w:rFonts w:ascii="Arial" w:eastAsia="Times New Roman" w:hAnsi="Arial" w:cs="Arial"/>
          <w:b w:val="0"/>
          <w:color w:val="auto"/>
          <w:sz w:val="20"/>
          <w:szCs w:val="20"/>
          <w:lang w:val="es-ES_tradnl" w:eastAsia="es-PE"/>
        </w:rPr>
      </w:pPr>
      <w:r w:rsidRPr="00301E5C">
        <w:rPr>
          <w:rFonts w:ascii="Arial" w:hAnsi="Arial" w:cs="Arial"/>
          <w:b w:val="0"/>
          <w:sz w:val="20"/>
          <w:szCs w:val="20"/>
        </w:rPr>
        <w:t xml:space="preserve">una </w:t>
      </w:r>
      <w:r w:rsidRPr="00301E5C">
        <w:rPr>
          <w:rFonts w:ascii="Arial" w:hAnsi="Arial" w:cs="Arial"/>
          <w:b w:val="0"/>
          <w:sz w:val="20"/>
          <w:szCs w:val="20"/>
          <w:u w:val="single"/>
        </w:rPr>
        <w:t>Evaluación Final</w:t>
      </w:r>
      <w:r w:rsidR="0092392E" w:rsidRPr="00301E5C">
        <w:rPr>
          <w:rFonts w:ascii="Arial" w:hAnsi="Arial" w:cs="Arial"/>
          <w:b w:val="0"/>
          <w:sz w:val="20"/>
          <w:szCs w:val="20"/>
          <w:u w:val="single"/>
        </w:rPr>
        <w:t xml:space="preserve"> o Informe de Terminación de Proyecto (PCR por sus siglas en inglés)</w:t>
      </w:r>
      <w:r w:rsidRPr="00301E5C">
        <w:rPr>
          <w:rFonts w:ascii="Arial" w:hAnsi="Arial" w:cs="Arial"/>
          <w:b w:val="0"/>
          <w:sz w:val="20"/>
          <w:szCs w:val="20"/>
        </w:rPr>
        <w:t xml:space="preserve">, a más tardar 90 días antes de la fecha del último desembolso, cuyo informe final deberá presentarse a más tardar 30 días después de la justificación final de desembolsos del Banco y de la contrapartida, incluyendo el cofinanciamiento. </w:t>
      </w:r>
      <w:r w:rsidRPr="00301E5C">
        <w:rPr>
          <w:rFonts w:ascii="Arial" w:hAnsi="Arial" w:cs="Arial"/>
          <w:b w:val="0"/>
          <w:sz w:val="20"/>
          <w:szCs w:val="20"/>
          <w:lang w:val="es-ES_tradnl"/>
        </w:rPr>
        <w:t xml:space="preserve">Esta evaluación determinará: el logro de los objetivos y el grado de cumplimiento de las metas establecidas en la Matriz de Resultados; </w:t>
      </w:r>
      <w:r w:rsidR="006D2D06" w:rsidRPr="00301E5C">
        <w:rPr>
          <w:rFonts w:ascii="Arial" w:hAnsi="Arial" w:cs="Arial"/>
          <w:b w:val="0"/>
          <w:sz w:val="20"/>
          <w:szCs w:val="20"/>
          <w:lang w:val="es-ES_tradnl"/>
        </w:rPr>
        <w:t>el desempeño del ejecutor; factores que incidieron en la implementación;</w:t>
      </w:r>
      <w:r w:rsidR="00A73F7F">
        <w:rPr>
          <w:rFonts w:ascii="Arial" w:hAnsi="Arial" w:cs="Arial"/>
          <w:b w:val="0"/>
          <w:sz w:val="20"/>
          <w:szCs w:val="20"/>
          <w:lang w:val="es-ES_tradnl"/>
        </w:rPr>
        <w:t xml:space="preserve"> el cumplimiento de las metas regionales de desarrollo establecidas en el GCI-9 y los productos del Marco de Resultados del Banco; y </w:t>
      </w:r>
      <w:r w:rsidRPr="00301E5C">
        <w:rPr>
          <w:rFonts w:ascii="Arial" w:hAnsi="Arial" w:cs="Arial"/>
          <w:b w:val="0"/>
          <w:sz w:val="20"/>
          <w:szCs w:val="20"/>
          <w:lang w:val="es-ES_tradnl"/>
        </w:rPr>
        <w:t xml:space="preserve"> recomendaciones para futuras operaciones.</w:t>
      </w:r>
      <w:r w:rsidRPr="00301E5C">
        <w:rPr>
          <w:rFonts w:ascii="Arial" w:eastAsia="Times New Roman" w:hAnsi="Arial" w:cs="Arial"/>
          <w:b w:val="0"/>
          <w:color w:val="auto"/>
          <w:sz w:val="20"/>
          <w:szCs w:val="20"/>
          <w:lang w:val="es-ES_tradnl" w:eastAsia="es-PE"/>
        </w:rPr>
        <w:t xml:space="preserve"> </w:t>
      </w:r>
      <w:r w:rsidR="006A089E" w:rsidRPr="00301E5C">
        <w:rPr>
          <w:rFonts w:ascii="Arial" w:eastAsia="Times New Roman" w:hAnsi="Arial" w:cs="Arial"/>
          <w:b w:val="0"/>
          <w:color w:val="auto"/>
          <w:sz w:val="20"/>
          <w:szCs w:val="20"/>
          <w:lang w:val="es-ES_tradnl" w:eastAsia="es-PE"/>
        </w:rPr>
        <w:t xml:space="preserve">Identificará los impactos en la gestión del </w:t>
      </w:r>
      <w:r w:rsidR="00190927">
        <w:rPr>
          <w:rFonts w:ascii="Arial" w:eastAsia="Times New Roman" w:hAnsi="Arial" w:cs="Arial"/>
          <w:b w:val="0"/>
          <w:color w:val="auto"/>
          <w:sz w:val="20"/>
          <w:szCs w:val="20"/>
          <w:lang w:val="es-ES_tradnl" w:eastAsia="es-PE"/>
        </w:rPr>
        <w:t>MME</w:t>
      </w:r>
      <w:r w:rsidR="006A089E" w:rsidRPr="00301E5C">
        <w:rPr>
          <w:rFonts w:ascii="Arial" w:eastAsia="Times New Roman" w:hAnsi="Arial" w:cs="Arial"/>
          <w:b w:val="0"/>
          <w:color w:val="auto"/>
          <w:sz w:val="20"/>
          <w:szCs w:val="20"/>
          <w:lang w:val="es-ES_tradnl" w:eastAsia="es-PE"/>
        </w:rPr>
        <w:t xml:space="preserve"> que son atribuibles a la intervención del Programa.</w:t>
      </w:r>
      <w:r w:rsidR="0092392E" w:rsidRPr="00301E5C">
        <w:rPr>
          <w:rFonts w:ascii="Arial" w:eastAsia="Times New Roman" w:hAnsi="Arial" w:cs="Arial"/>
          <w:b w:val="0"/>
          <w:color w:val="auto"/>
          <w:sz w:val="20"/>
          <w:szCs w:val="20"/>
          <w:lang w:val="es-ES_tradnl" w:eastAsia="es-PE"/>
        </w:rPr>
        <w:t xml:space="preserve"> </w:t>
      </w:r>
    </w:p>
    <w:p w:rsidR="001007AC" w:rsidRPr="00301E5C" w:rsidRDefault="001007AC" w:rsidP="00301E5C">
      <w:pPr>
        <w:pStyle w:val="ListParagraph"/>
        <w:widowControl w:val="0"/>
        <w:numPr>
          <w:ilvl w:val="0"/>
          <w:numId w:val="18"/>
        </w:numPr>
        <w:spacing w:before="240" w:after="60"/>
        <w:outlineLvl w:val="0"/>
        <w:rPr>
          <w:rFonts w:ascii="Arial" w:eastAsia="Times New Roman" w:hAnsi="Arial" w:cs="Arial"/>
          <w:b w:val="0"/>
          <w:color w:val="auto"/>
          <w:sz w:val="20"/>
          <w:szCs w:val="20"/>
          <w:lang w:val="es-ES_tradnl" w:eastAsia="es-PE"/>
        </w:rPr>
      </w:pPr>
      <w:r w:rsidRPr="00301E5C">
        <w:rPr>
          <w:rFonts w:ascii="Arial" w:eastAsia="Times New Roman" w:hAnsi="Arial" w:cs="Arial"/>
          <w:b w:val="0"/>
          <w:color w:val="auto"/>
          <w:sz w:val="20"/>
          <w:szCs w:val="20"/>
          <w:lang w:val="es-ES_tradnl" w:eastAsia="es-PE"/>
        </w:rPr>
        <w:t xml:space="preserve">un </w:t>
      </w:r>
      <w:r w:rsidRPr="00301E5C">
        <w:rPr>
          <w:rFonts w:ascii="Arial" w:eastAsia="Times New Roman" w:hAnsi="Arial" w:cs="Arial"/>
          <w:b w:val="0"/>
          <w:color w:val="auto"/>
          <w:sz w:val="20"/>
          <w:szCs w:val="20"/>
          <w:u w:val="single"/>
          <w:lang w:val="es-ES_tradnl" w:eastAsia="es-PE"/>
        </w:rPr>
        <w:t>Análisis Costo-Beneficio</w:t>
      </w:r>
      <w:r w:rsidR="00757BDA" w:rsidRPr="00301E5C">
        <w:rPr>
          <w:rFonts w:ascii="Arial" w:eastAsia="Times New Roman" w:hAnsi="Arial" w:cs="Arial"/>
          <w:b w:val="0"/>
          <w:color w:val="auto"/>
          <w:sz w:val="20"/>
          <w:szCs w:val="20"/>
          <w:u w:val="single"/>
          <w:lang w:val="es-ES_tradnl" w:eastAsia="es-PE"/>
        </w:rPr>
        <w:t xml:space="preserve"> (ACB)</w:t>
      </w:r>
      <w:r w:rsidRPr="00301E5C">
        <w:rPr>
          <w:rFonts w:ascii="Arial" w:eastAsia="Times New Roman" w:hAnsi="Arial" w:cs="Arial"/>
          <w:b w:val="0"/>
          <w:color w:val="auto"/>
          <w:sz w:val="20"/>
          <w:szCs w:val="20"/>
          <w:u w:val="single"/>
          <w:lang w:val="es-ES_tradnl" w:eastAsia="es-PE"/>
        </w:rPr>
        <w:t xml:space="preserve"> ex post</w:t>
      </w:r>
      <w:r w:rsidRPr="00301E5C">
        <w:rPr>
          <w:rFonts w:ascii="Arial" w:eastAsia="Times New Roman" w:hAnsi="Arial" w:cs="Arial"/>
          <w:b w:val="0"/>
          <w:color w:val="auto"/>
          <w:sz w:val="20"/>
          <w:szCs w:val="20"/>
          <w:lang w:val="es-ES_tradnl" w:eastAsia="es-PE"/>
        </w:rPr>
        <w:t xml:space="preserve"> usando la metodología aplicada al Análisis Costo-Beneficio ex ante, el cual permitirá determinar si los beneficios realizados fueron suficientes para recuperar la inversión dados los costos planeados y que dados los costos incurridos y los beneficios obtenidos con la ejecución del programa, si el mismo generó valor para la sociedad.</w:t>
      </w:r>
    </w:p>
    <w:p w:rsidR="00757BDA" w:rsidRPr="00301E5C" w:rsidRDefault="00757BDA" w:rsidP="00757BDA">
      <w:pPr>
        <w:pStyle w:val="Heading1"/>
        <w:keepNext w:val="0"/>
        <w:widowControl w:val="0"/>
        <w:numPr>
          <w:ilvl w:val="1"/>
          <w:numId w:val="4"/>
        </w:numPr>
        <w:spacing w:before="240" w:after="60"/>
        <w:ind w:hanging="720"/>
        <w:jc w:val="both"/>
        <w:rPr>
          <w:rFonts w:ascii="Arial" w:hAnsi="Arial" w:cs="Arial"/>
          <w:b/>
        </w:rPr>
      </w:pPr>
      <w:r w:rsidRPr="00301E5C">
        <w:rPr>
          <w:rFonts w:ascii="Arial" w:hAnsi="Arial" w:cs="Arial"/>
        </w:rPr>
        <w:t xml:space="preserve">Los resultados de la evaluación final y el ACB ex post serán publicados en la página web del Banco con previo consentimiento del </w:t>
      </w:r>
      <w:r w:rsidR="00190927">
        <w:rPr>
          <w:rFonts w:ascii="Arial" w:hAnsi="Arial" w:cs="Arial"/>
        </w:rPr>
        <w:t>MME</w:t>
      </w:r>
      <w:r w:rsidRPr="00301E5C">
        <w:rPr>
          <w:rFonts w:ascii="Arial" w:hAnsi="Arial" w:cs="Arial"/>
        </w:rPr>
        <w:t>.</w:t>
      </w:r>
    </w:p>
    <w:p w:rsidR="001F66A1" w:rsidRPr="00301E5C" w:rsidRDefault="001F66A1" w:rsidP="00301E5C">
      <w:pPr>
        <w:pStyle w:val="FirstHeading"/>
        <w:keepNext w:val="0"/>
        <w:widowControl w:val="0"/>
        <w:numPr>
          <w:ilvl w:val="0"/>
          <w:numId w:val="19"/>
        </w:numPr>
        <w:spacing w:before="360"/>
        <w:rPr>
          <w:rFonts w:ascii="Arial" w:eastAsia="Times New Roman" w:hAnsi="Arial" w:cs="Arial"/>
          <w:sz w:val="20"/>
          <w:szCs w:val="20"/>
          <w:lang w:val="es-ES_tradnl" w:eastAsia="es-PE"/>
        </w:rPr>
      </w:pPr>
      <w:bookmarkStart w:id="25" w:name="_Toc433913972"/>
      <w:r w:rsidRPr="00301E5C">
        <w:rPr>
          <w:rFonts w:ascii="Arial" w:eastAsia="Times New Roman" w:hAnsi="Arial" w:cs="Arial"/>
          <w:sz w:val="20"/>
          <w:szCs w:val="20"/>
          <w:lang w:val="es-ES_tradnl" w:eastAsia="es-PE"/>
        </w:rPr>
        <w:t>Principales preguntas de evaluación</w:t>
      </w:r>
      <w:bookmarkEnd w:id="25"/>
    </w:p>
    <w:p w:rsidR="001F66A1" w:rsidRPr="00301E5C" w:rsidRDefault="001F66A1" w:rsidP="001F66A1">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A continuación se enuncian las principales preguntas con las que se pretende evaluar el Programa</w:t>
      </w:r>
      <w:r w:rsidR="00757BDA" w:rsidRPr="00301E5C">
        <w:rPr>
          <w:rFonts w:ascii="Arial" w:hAnsi="Arial" w:cs="Arial"/>
        </w:rPr>
        <w:t xml:space="preserve"> a nivel intermedio y final</w:t>
      </w:r>
      <w:r w:rsidRPr="00301E5C">
        <w:rPr>
          <w:rFonts w:ascii="Arial" w:hAnsi="Arial" w:cs="Arial"/>
        </w:rPr>
        <w:t>:</w:t>
      </w:r>
    </w:p>
    <w:p w:rsidR="0070533F" w:rsidRDefault="0070533F" w:rsidP="0070533F">
      <w:pPr>
        <w:pStyle w:val="ListParagraph"/>
        <w:widowControl w:val="0"/>
        <w:numPr>
          <w:ilvl w:val="0"/>
          <w:numId w:val="14"/>
        </w:numPr>
        <w:suppressAutoHyphens w:val="0"/>
        <w:autoSpaceDE/>
        <w:autoSpaceDN/>
        <w:adjustRightInd/>
        <w:spacing w:before="120"/>
        <w:contextualSpacing/>
        <w:rPr>
          <w:rFonts w:ascii="Arial" w:hAnsi="Arial" w:cs="Arial"/>
          <w:b w:val="0"/>
          <w:i/>
          <w:sz w:val="20"/>
          <w:szCs w:val="20"/>
        </w:rPr>
      </w:pPr>
      <w:r w:rsidRPr="0070533F">
        <w:rPr>
          <w:rFonts w:ascii="Arial" w:hAnsi="Arial" w:cs="Arial"/>
          <w:b w:val="0"/>
          <w:i/>
          <w:sz w:val="20"/>
          <w:szCs w:val="20"/>
        </w:rPr>
        <w:t>¿Se ha contribuido a la mitigación del cambio climático a través de la reducción de emisiones de CO2 producto de la generación eléctrica en el litoral?</w:t>
      </w:r>
    </w:p>
    <w:p w:rsidR="0070533F" w:rsidRPr="0070533F" w:rsidRDefault="0070533F" w:rsidP="0070533F">
      <w:pPr>
        <w:pStyle w:val="ListParagraph"/>
        <w:widowControl w:val="0"/>
        <w:numPr>
          <w:ilvl w:val="0"/>
          <w:numId w:val="14"/>
        </w:numPr>
        <w:suppressAutoHyphens w:val="0"/>
        <w:autoSpaceDE/>
        <w:autoSpaceDN/>
        <w:adjustRightInd/>
        <w:spacing w:before="120"/>
        <w:contextualSpacing/>
        <w:rPr>
          <w:rFonts w:ascii="Arial" w:hAnsi="Arial" w:cs="Arial"/>
          <w:b w:val="0"/>
          <w:i/>
          <w:sz w:val="20"/>
          <w:szCs w:val="20"/>
        </w:rPr>
      </w:pPr>
      <w:r>
        <w:rPr>
          <w:rFonts w:ascii="Arial" w:hAnsi="Arial" w:cs="Arial"/>
          <w:b w:val="0"/>
          <w:i/>
          <w:sz w:val="20"/>
          <w:szCs w:val="20"/>
        </w:rPr>
        <w:lastRenderedPageBreak/>
        <w:t>Se ha logrado reducir el consumo de electricidad en los sectores residencial, comercial, industrial y oficial del archipiélago de San Andres</w:t>
      </w:r>
      <w:proofErr w:type="gramStart"/>
      <w:r>
        <w:rPr>
          <w:rFonts w:ascii="Arial" w:hAnsi="Arial" w:cs="Arial"/>
          <w:b w:val="0"/>
          <w:i/>
          <w:sz w:val="20"/>
          <w:szCs w:val="20"/>
        </w:rPr>
        <w:t>?</w:t>
      </w:r>
      <w:proofErr w:type="gramEnd"/>
      <w:r>
        <w:rPr>
          <w:rFonts w:ascii="Arial" w:hAnsi="Arial" w:cs="Arial"/>
          <w:b w:val="0"/>
          <w:i/>
          <w:sz w:val="20"/>
          <w:szCs w:val="20"/>
        </w:rPr>
        <w:t xml:space="preserve"> </w:t>
      </w:r>
    </w:p>
    <w:p w:rsidR="0070533F" w:rsidRDefault="0070533F" w:rsidP="0070533F">
      <w:pPr>
        <w:pStyle w:val="ListParagraph"/>
        <w:widowControl w:val="0"/>
        <w:numPr>
          <w:ilvl w:val="0"/>
          <w:numId w:val="14"/>
        </w:numPr>
        <w:suppressAutoHyphens w:val="0"/>
        <w:autoSpaceDE/>
        <w:autoSpaceDN/>
        <w:adjustRightInd/>
        <w:spacing w:before="120"/>
        <w:contextualSpacing/>
        <w:rPr>
          <w:rFonts w:ascii="Arial" w:hAnsi="Arial" w:cs="Arial"/>
          <w:b w:val="0"/>
          <w:i/>
          <w:sz w:val="20"/>
          <w:szCs w:val="20"/>
        </w:rPr>
      </w:pPr>
      <w:r w:rsidRPr="0070533F">
        <w:rPr>
          <w:rFonts w:ascii="Arial" w:hAnsi="Arial" w:cs="Arial"/>
          <w:b w:val="0"/>
          <w:i/>
          <w:sz w:val="20"/>
          <w:szCs w:val="20"/>
        </w:rPr>
        <w:t>¿</w:t>
      </w:r>
      <w:r>
        <w:rPr>
          <w:rFonts w:ascii="Arial" w:hAnsi="Arial" w:cs="Arial"/>
          <w:b w:val="0"/>
          <w:i/>
          <w:sz w:val="20"/>
          <w:szCs w:val="20"/>
        </w:rPr>
        <w:t xml:space="preserve">El programa contribuyo a reducir los subsidios </w:t>
      </w:r>
      <w:r w:rsidRPr="0070533F">
        <w:rPr>
          <w:rFonts w:ascii="Arial" w:hAnsi="Arial" w:cs="Arial"/>
          <w:b w:val="0"/>
          <w:i/>
          <w:sz w:val="20"/>
          <w:szCs w:val="20"/>
        </w:rPr>
        <w:t>asociados a la generación eléctrica</w:t>
      </w:r>
      <w:r>
        <w:rPr>
          <w:rFonts w:ascii="Arial" w:hAnsi="Arial" w:cs="Arial"/>
          <w:b w:val="0"/>
          <w:i/>
          <w:sz w:val="20"/>
          <w:szCs w:val="20"/>
        </w:rPr>
        <w:t>?</w:t>
      </w:r>
    </w:p>
    <w:p w:rsidR="0070533F" w:rsidRDefault="0070533F" w:rsidP="0070533F">
      <w:pPr>
        <w:pStyle w:val="ListParagraph"/>
        <w:widowControl w:val="0"/>
        <w:numPr>
          <w:ilvl w:val="0"/>
          <w:numId w:val="14"/>
        </w:numPr>
        <w:suppressAutoHyphens w:val="0"/>
        <w:autoSpaceDE/>
        <w:autoSpaceDN/>
        <w:adjustRightInd/>
        <w:spacing w:before="120"/>
        <w:contextualSpacing/>
        <w:rPr>
          <w:rFonts w:ascii="Arial" w:hAnsi="Arial" w:cs="Arial"/>
          <w:b w:val="0"/>
          <w:i/>
          <w:sz w:val="20"/>
          <w:szCs w:val="20"/>
        </w:rPr>
      </w:pPr>
      <w:r w:rsidRPr="0070533F">
        <w:rPr>
          <w:rFonts w:ascii="Arial" w:hAnsi="Arial" w:cs="Arial"/>
          <w:b w:val="0"/>
          <w:i/>
          <w:sz w:val="20"/>
          <w:szCs w:val="20"/>
        </w:rPr>
        <w:t>¿Se ha</w:t>
      </w:r>
      <w:r>
        <w:rPr>
          <w:rFonts w:ascii="Arial" w:hAnsi="Arial" w:cs="Arial"/>
          <w:b w:val="0"/>
          <w:i/>
          <w:sz w:val="20"/>
          <w:szCs w:val="20"/>
        </w:rPr>
        <w:t xml:space="preserve"> logrado capacitar a la población del archipiélago en temas sobre ahorro y uso eficiente de la energía? </w:t>
      </w:r>
    </w:p>
    <w:p w:rsidR="0070533F" w:rsidRPr="00301E5C" w:rsidRDefault="0070533F" w:rsidP="0070533F">
      <w:pPr>
        <w:pStyle w:val="ListParagraph"/>
        <w:widowControl w:val="0"/>
        <w:numPr>
          <w:ilvl w:val="0"/>
          <w:numId w:val="0"/>
        </w:numPr>
        <w:suppressAutoHyphens w:val="0"/>
        <w:autoSpaceDE/>
        <w:autoSpaceDN/>
        <w:adjustRightInd/>
        <w:spacing w:before="120"/>
        <w:ind w:left="1080"/>
        <w:contextualSpacing/>
        <w:rPr>
          <w:rFonts w:ascii="Arial" w:hAnsi="Arial" w:cs="Arial"/>
          <w:b w:val="0"/>
          <w:i/>
          <w:sz w:val="20"/>
          <w:szCs w:val="20"/>
        </w:rPr>
      </w:pPr>
    </w:p>
    <w:p w:rsidR="00866388" w:rsidRPr="00E725A7" w:rsidRDefault="00E725A7" w:rsidP="001F66A1">
      <w:pPr>
        <w:pStyle w:val="Heading1"/>
        <w:keepNext w:val="0"/>
        <w:widowControl w:val="0"/>
        <w:numPr>
          <w:ilvl w:val="1"/>
          <w:numId w:val="4"/>
        </w:numPr>
        <w:spacing w:before="240" w:after="60"/>
        <w:ind w:hanging="720"/>
        <w:jc w:val="both"/>
        <w:rPr>
          <w:rFonts w:ascii="Arial" w:hAnsi="Arial" w:cs="Arial"/>
        </w:rPr>
      </w:pPr>
      <w:r>
        <w:rPr>
          <w:rFonts w:ascii="Arial" w:hAnsi="Arial" w:cs="Arial"/>
          <w:b/>
        </w:rPr>
        <w:t>Conocimiento existente del sector</w:t>
      </w:r>
      <w:r w:rsidR="001F66A1" w:rsidRPr="00E725A7">
        <w:rPr>
          <w:rFonts w:ascii="Arial" w:hAnsi="Arial" w:cs="Arial"/>
          <w:b/>
        </w:rPr>
        <w:t>.</w:t>
      </w:r>
      <w:r w:rsidR="001F66A1" w:rsidRPr="00E725A7">
        <w:rPr>
          <w:rFonts w:ascii="Arial" w:hAnsi="Arial" w:cs="Arial"/>
        </w:rPr>
        <w:t xml:space="preserve"> </w:t>
      </w:r>
      <w:r w:rsidR="00866388" w:rsidRPr="00E725A7">
        <w:rPr>
          <w:rFonts w:ascii="Arial" w:hAnsi="Arial" w:cs="Arial"/>
        </w:rPr>
        <w:t xml:space="preserve">Se realizó un </w:t>
      </w:r>
      <w:hyperlink r:id="rId20" w:history="1">
        <w:r w:rsidR="00866388" w:rsidRPr="00E725A7">
          <w:rPr>
            <w:rStyle w:val="Hyperlink"/>
            <w:rFonts w:ascii="Arial" w:hAnsi="Arial" w:cs="Arial"/>
          </w:rPr>
          <w:t>análisis costo-beneficio</w:t>
        </w:r>
      </w:hyperlink>
      <w:r w:rsidR="00866388" w:rsidRPr="00E725A7">
        <w:rPr>
          <w:rFonts w:ascii="Arial" w:hAnsi="Arial" w:cs="Arial"/>
        </w:rPr>
        <w:t xml:space="preserve"> para las inversiones a ser desarrolladas bajo el Mecanismo de Gestión Eficiente de la Demanda (</w:t>
      </w:r>
      <w:hyperlink r:id="rId21" w:history="1">
        <w:r w:rsidR="00866388">
          <w:t>Link</w:t>
        </w:r>
      </w:hyperlink>
      <w:r w:rsidR="00866388" w:rsidRPr="00E725A7">
        <w:rPr>
          <w:rFonts w:ascii="Arial" w:hAnsi="Arial" w:cs="Arial"/>
        </w:rPr>
        <w:t xml:space="preserve">). Se identificaron y cuantificaron beneficios esperados por  ahorro de subsidios y por reducción de emisiones de GEI. Utilizando una tasa social de descuento del 12%, el análisis comprobó que las actividades propuestas cumplen con los requerimientos de viabilidad económica. Se realizó un análisis de sensibilidad con el objetivo de validar la distribución de beneficiarios del programa según el sector y la tecnología implementada, así como las condiciones del modelo económico que sustenta el programa, logrando una tasa interna de retorno de 12.7% y un valor presente neto de US$186.828 al final de los 10 años del programa. El análisis encontró que se logran beneficios de 7.506 Ton de CO2 por año (43,712 Ton CO2 acumuladas durante el programa), y que los resultados obtenidos en ahorro de subsidios le brindan al </w:t>
      </w:r>
      <w:r w:rsidR="00921558">
        <w:rPr>
          <w:rFonts w:ascii="Arial" w:hAnsi="Arial" w:cs="Arial"/>
        </w:rPr>
        <w:t>Gobierno</w:t>
      </w:r>
      <w:r w:rsidR="00866388" w:rsidRPr="00E725A7">
        <w:rPr>
          <w:rFonts w:ascii="Arial" w:hAnsi="Arial" w:cs="Arial"/>
        </w:rPr>
        <w:t xml:space="preserve"> un retorno simple de 5,9 años sobre la inversión de los US$10 millones, con un ahorro de US$ 9,7 millones en subsidios acumulados en los 10 años del programa. </w:t>
      </w:r>
      <w:r w:rsidRPr="00E725A7">
        <w:rPr>
          <w:rFonts w:ascii="Arial" w:hAnsi="Arial" w:cs="Arial"/>
        </w:rPr>
        <w:t xml:space="preserve"> </w:t>
      </w:r>
    </w:p>
    <w:p w:rsidR="00F82080" w:rsidRPr="00804316" w:rsidRDefault="00E725A7" w:rsidP="00804316">
      <w:pPr>
        <w:pStyle w:val="Heading1"/>
        <w:keepNext w:val="0"/>
        <w:widowControl w:val="0"/>
        <w:numPr>
          <w:ilvl w:val="1"/>
          <w:numId w:val="4"/>
        </w:numPr>
        <w:spacing w:before="240" w:after="60"/>
        <w:ind w:hanging="720"/>
        <w:jc w:val="both"/>
      </w:pPr>
      <w:r w:rsidRPr="00F82080">
        <w:rPr>
          <w:rFonts w:ascii="Arial" w:hAnsi="Arial" w:cs="Arial"/>
          <w:b/>
        </w:rPr>
        <w:t xml:space="preserve">Metodología del Análisis Costo Beneficio (ACB) ex post. </w:t>
      </w:r>
      <w:r w:rsidRPr="00F82080">
        <w:rPr>
          <w:rFonts w:ascii="Arial" w:hAnsi="Arial" w:cs="Arial"/>
        </w:rPr>
        <w:t>Para el ACB ex post se aplicará el modelo utilizado para la ACB ex ante que se realizó como parte de los estudios de elegibilidad y factibilidad de las mismas. (</w:t>
      </w:r>
      <w:hyperlink r:id="rId22" w:history="1">
        <w:r w:rsidRPr="00F82080">
          <w:rPr>
            <w:rStyle w:val="Hyperlink"/>
            <w:rFonts w:ascii="Arial" w:hAnsi="Arial" w:cs="Arial"/>
          </w:rPr>
          <w:t>LINK</w:t>
        </w:r>
      </w:hyperlink>
      <w:r w:rsidRPr="00F82080">
        <w:rPr>
          <w:rFonts w:ascii="Arial" w:hAnsi="Arial" w:cs="Arial"/>
        </w:rPr>
        <w:t>)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r w:rsidR="00F82080" w:rsidRPr="00F82080">
        <w:rPr>
          <w:rFonts w:ascii="Arial" w:hAnsi="Arial" w:cs="Arial"/>
        </w:rPr>
        <w:t xml:space="preserve">  Adicional y usando los resultados de la evaluación económica es post,  se determinaran la contribución de la operación a la</w:t>
      </w:r>
      <w:r w:rsidR="00F82080" w:rsidRPr="00804316">
        <w:rPr>
          <w:rFonts w:ascii="Arial" w:hAnsi="Arial" w:cs="Arial"/>
        </w:rPr>
        <w:t xml:space="preserve"> meta de desarrollo regional de reducción de emisiones de CO2 (kilogramos) por US$1 del PIB (PPA)</w:t>
      </w:r>
      <w:r w:rsidR="00A457B9">
        <w:rPr>
          <w:rFonts w:ascii="Arial" w:hAnsi="Arial" w:cs="Arial"/>
        </w:rPr>
        <w:t xml:space="preserve"> y el costo de reducción obtenido para la </w:t>
      </w:r>
      <w:r w:rsidR="00A457B9" w:rsidRPr="00804316">
        <w:rPr>
          <w:rFonts w:ascii="Arial" w:hAnsi="Arial" w:cs="Arial"/>
        </w:rPr>
        <w:t>reducir una tonelada de CO2.</w:t>
      </w:r>
    </w:p>
    <w:p w:rsidR="001F66A1" w:rsidRPr="00301E5C" w:rsidRDefault="001F66A1" w:rsidP="001F66A1">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Los beneficios económicos relacionados del programa a ser evaluados </w:t>
      </w:r>
      <w:r w:rsidR="000A17A9">
        <w:rPr>
          <w:rFonts w:ascii="Arial" w:hAnsi="Arial" w:cs="Arial"/>
        </w:rPr>
        <w:t xml:space="preserve">se </w:t>
      </w:r>
      <w:r w:rsidRPr="00301E5C">
        <w:rPr>
          <w:rFonts w:ascii="Arial" w:hAnsi="Arial" w:cs="Arial"/>
        </w:rPr>
        <w:t>describe</w:t>
      </w:r>
      <w:r w:rsidR="000A17A9">
        <w:rPr>
          <w:rFonts w:ascii="Arial" w:hAnsi="Arial" w:cs="Arial"/>
        </w:rPr>
        <w:t>n</w:t>
      </w:r>
      <w:r w:rsidRPr="00301E5C">
        <w:rPr>
          <w:rFonts w:ascii="Arial" w:hAnsi="Arial" w:cs="Arial"/>
        </w:rPr>
        <w:t xml:space="preserve"> a continuación: </w:t>
      </w:r>
    </w:p>
    <w:p w:rsidR="000A17A9" w:rsidRPr="000A17A9" w:rsidRDefault="000A17A9" w:rsidP="000A17A9">
      <w:pPr>
        <w:pStyle w:val="Heading1"/>
        <w:keepNext w:val="0"/>
        <w:widowControl w:val="0"/>
        <w:numPr>
          <w:ilvl w:val="1"/>
          <w:numId w:val="4"/>
        </w:numPr>
        <w:spacing w:before="240" w:after="60"/>
        <w:ind w:hanging="720"/>
        <w:jc w:val="both"/>
        <w:rPr>
          <w:rFonts w:ascii="Arial" w:hAnsi="Arial" w:cs="Arial"/>
        </w:rPr>
      </w:pPr>
      <w:r w:rsidRPr="000A17A9">
        <w:rPr>
          <w:rFonts w:ascii="Arial" w:hAnsi="Arial" w:cs="Arial"/>
          <w:u w:val="single"/>
        </w:rPr>
        <w:t>Disminución del consumo de energía.</w:t>
      </w:r>
      <w:r>
        <w:rPr>
          <w:rFonts w:ascii="Arial" w:hAnsi="Arial" w:cs="Arial"/>
        </w:rPr>
        <w:t xml:space="preserve"> </w:t>
      </w:r>
      <w:r w:rsidRPr="000A17A9">
        <w:rPr>
          <w:rFonts w:ascii="Arial" w:hAnsi="Arial" w:cs="Arial"/>
        </w:rPr>
        <w:t xml:space="preserve"> Por un lado la eficiencia energétic</w:t>
      </w:r>
      <w:r>
        <w:rPr>
          <w:rFonts w:ascii="Arial" w:hAnsi="Arial" w:cs="Arial"/>
        </w:rPr>
        <w:t>a genera</w:t>
      </w:r>
      <w:r w:rsidRPr="000A17A9">
        <w:rPr>
          <w:rFonts w:ascii="Arial" w:hAnsi="Arial" w:cs="Arial"/>
        </w:rPr>
        <w:t xml:space="preserve"> una reducción en el consumo de los usuarios finales, sean residenciales, comerciales, industriales o institucionales. La disminución del consumo generará un efecto directo sobre la economía de cada usuario, por cuanto dispondrá de recursos adicionales al tener que pagar menos por su consumo energético. Este beneficio directo se destinará parcialmente a repagar la nueva tecnología con que contarán los usuarios, y estos recursos retornarán al programa para beneficiar un mayor número de usuarios apalancados en el esquema de financiación propuesto. Sin embargo, el principal beneficio económico que se generará con la disminución del consumo será una reducción en las emisiones de CO2 generadas en la isla. </w:t>
      </w:r>
      <w:r w:rsidR="0053347E">
        <w:rPr>
          <w:rFonts w:ascii="Arial" w:hAnsi="Arial" w:cs="Arial"/>
        </w:rPr>
        <w:t xml:space="preserve">El </w:t>
      </w:r>
      <w:r w:rsidRPr="000A17A9">
        <w:rPr>
          <w:rFonts w:ascii="Arial" w:hAnsi="Arial" w:cs="Arial"/>
        </w:rPr>
        <w:t xml:space="preserve">análisis estas reducciones se calcularon a partir de los menores consumos estimados por la sustitución tecnológica, usando estándares internacionales de conversión de </w:t>
      </w:r>
      <w:proofErr w:type="spellStart"/>
      <w:r w:rsidRPr="000A17A9">
        <w:rPr>
          <w:rFonts w:ascii="Arial" w:hAnsi="Arial" w:cs="Arial"/>
        </w:rPr>
        <w:t>kWh</w:t>
      </w:r>
      <w:proofErr w:type="spellEnd"/>
      <w:r w:rsidRPr="000A17A9">
        <w:rPr>
          <w:rFonts w:ascii="Arial" w:hAnsi="Arial" w:cs="Arial"/>
        </w:rPr>
        <w:t xml:space="preserve"> a toneladas de CO2 equivalentes.</w:t>
      </w:r>
    </w:p>
    <w:p w:rsidR="000A17A9" w:rsidRPr="000A17A9" w:rsidRDefault="0053347E" w:rsidP="000A17A9">
      <w:pPr>
        <w:pStyle w:val="Heading1"/>
        <w:keepNext w:val="0"/>
        <w:widowControl w:val="0"/>
        <w:numPr>
          <w:ilvl w:val="1"/>
          <w:numId w:val="4"/>
        </w:numPr>
        <w:spacing w:before="240" w:after="60"/>
        <w:ind w:hanging="720"/>
        <w:jc w:val="both"/>
        <w:rPr>
          <w:rFonts w:ascii="Arial" w:hAnsi="Arial" w:cs="Arial"/>
        </w:rPr>
      </w:pPr>
      <w:r>
        <w:rPr>
          <w:rFonts w:ascii="Arial" w:hAnsi="Arial" w:cs="Arial"/>
          <w:u w:val="single"/>
        </w:rPr>
        <w:lastRenderedPageBreak/>
        <w:t>M</w:t>
      </w:r>
      <w:r w:rsidRPr="0053347E">
        <w:rPr>
          <w:rFonts w:ascii="Arial" w:hAnsi="Arial" w:cs="Arial"/>
          <w:u w:val="single"/>
        </w:rPr>
        <w:t>enor gasto en subsidios a la energía</w:t>
      </w:r>
      <w:r w:rsidRPr="000A17A9">
        <w:rPr>
          <w:rFonts w:ascii="Arial" w:hAnsi="Arial" w:cs="Arial"/>
        </w:rPr>
        <w:t xml:space="preserve"> </w:t>
      </w:r>
      <w:r w:rsidR="000A17A9" w:rsidRPr="000A17A9">
        <w:rPr>
          <w:rFonts w:ascii="Arial" w:hAnsi="Arial" w:cs="Arial"/>
        </w:rPr>
        <w:t xml:space="preserve">El segundo beneficio que se generará tendrá como beneficiario al </w:t>
      </w:r>
      <w:r w:rsidR="00921558">
        <w:rPr>
          <w:rFonts w:ascii="Arial" w:hAnsi="Arial" w:cs="Arial"/>
        </w:rPr>
        <w:t>Gobierno</w:t>
      </w:r>
      <w:r w:rsidR="000A17A9" w:rsidRPr="000A17A9">
        <w:rPr>
          <w:rFonts w:ascii="Arial" w:hAnsi="Arial" w:cs="Arial"/>
        </w:rPr>
        <w:t xml:space="preserve">, por cuanto está representado en un menor gasto en subsidios a la energía en la isla, como resultado de la disminución del consumo. En el caso de San Andrés este beneficio es particularmente interesante, por cuanto todos los usuarios del área de servicio exclusivo, tienen alguna proporción de su tarifa energética subsidiada. En el análisis realizado, el monto de los menores subsidios a pagar por el </w:t>
      </w:r>
      <w:r w:rsidR="00921558">
        <w:rPr>
          <w:rFonts w:ascii="Arial" w:hAnsi="Arial" w:cs="Arial"/>
        </w:rPr>
        <w:t>Gobierno</w:t>
      </w:r>
      <w:r w:rsidR="000A17A9" w:rsidRPr="000A17A9">
        <w:rPr>
          <w:rFonts w:ascii="Arial" w:hAnsi="Arial" w:cs="Arial"/>
        </w:rPr>
        <w:t xml:space="preserve"> se calcula directamente a partir de la reducción en el consumo de los diferentes usuarios. Su distribución a lo largo del programa se presenta a continuación:</w:t>
      </w:r>
    </w:p>
    <w:p w:rsidR="0053347E" w:rsidRPr="00301E5C" w:rsidRDefault="0053347E" w:rsidP="0053347E">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Los </w:t>
      </w:r>
      <w:r>
        <w:rPr>
          <w:rFonts w:ascii="Arial" w:hAnsi="Arial" w:cs="Arial"/>
        </w:rPr>
        <w:t xml:space="preserve">costos </w:t>
      </w:r>
      <w:r w:rsidRPr="00301E5C">
        <w:rPr>
          <w:rFonts w:ascii="Arial" w:hAnsi="Arial" w:cs="Arial"/>
        </w:rPr>
        <w:t xml:space="preserve"> económicos relacionados del programa a ser evaluados </w:t>
      </w:r>
      <w:r>
        <w:rPr>
          <w:rFonts w:ascii="Arial" w:hAnsi="Arial" w:cs="Arial"/>
        </w:rPr>
        <w:t xml:space="preserve">se </w:t>
      </w:r>
      <w:r w:rsidRPr="00301E5C">
        <w:rPr>
          <w:rFonts w:ascii="Arial" w:hAnsi="Arial" w:cs="Arial"/>
        </w:rPr>
        <w:t>describe</w:t>
      </w:r>
      <w:r>
        <w:rPr>
          <w:rFonts w:ascii="Arial" w:hAnsi="Arial" w:cs="Arial"/>
        </w:rPr>
        <w:t>n</w:t>
      </w:r>
      <w:r w:rsidRPr="00301E5C">
        <w:rPr>
          <w:rFonts w:ascii="Arial" w:hAnsi="Arial" w:cs="Arial"/>
        </w:rPr>
        <w:t xml:space="preserve"> a continuación: </w:t>
      </w:r>
    </w:p>
    <w:p w:rsidR="0053347E" w:rsidRPr="0053347E" w:rsidRDefault="0053347E" w:rsidP="0053347E">
      <w:pPr>
        <w:pStyle w:val="Heading1"/>
        <w:keepNext w:val="0"/>
        <w:widowControl w:val="0"/>
        <w:numPr>
          <w:ilvl w:val="1"/>
          <w:numId w:val="4"/>
        </w:numPr>
        <w:spacing w:before="240" w:after="60"/>
        <w:ind w:hanging="720"/>
        <w:jc w:val="both"/>
        <w:rPr>
          <w:rFonts w:ascii="Arial" w:hAnsi="Arial" w:cs="Arial"/>
        </w:rPr>
      </w:pPr>
      <w:r w:rsidRPr="0053347E">
        <w:rPr>
          <w:rFonts w:ascii="Arial" w:hAnsi="Arial" w:cs="Arial"/>
        </w:rPr>
        <w:t xml:space="preserve">Se usaran los cotos finales de inversión provenientes del programa, así como los costos transaccionales y operacionales, dentro de los que se encuentran los costos financieros asociados a la administración del patrimonio autónomo del programa,  los costos financieros que recibirá el operador., y los costos de cauterización o post-consumo .Adicionalmente se contemplaran otras comisiones y costos transaccionales y operativos del programa, en particular las comisiones por administración del recaudo de créditos, costos financieros por transferencia de recursos entre la entidad a cargo del recaudo y el operador, etc. </w:t>
      </w:r>
    </w:p>
    <w:p w:rsidR="001F66A1" w:rsidRPr="00301E5C" w:rsidRDefault="001F66A1" w:rsidP="00301E5C">
      <w:pPr>
        <w:pStyle w:val="FirstHeading"/>
        <w:keepNext w:val="0"/>
        <w:widowControl w:val="0"/>
        <w:numPr>
          <w:ilvl w:val="0"/>
          <w:numId w:val="19"/>
        </w:numPr>
        <w:spacing w:before="360"/>
        <w:rPr>
          <w:rFonts w:ascii="Arial" w:eastAsia="Times New Roman" w:hAnsi="Arial" w:cs="Arial"/>
          <w:sz w:val="20"/>
          <w:szCs w:val="20"/>
          <w:lang w:val="es-ES_tradnl" w:eastAsia="es-PE"/>
        </w:rPr>
      </w:pPr>
      <w:bookmarkStart w:id="26" w:name="_Toc433913973"/>
      <w:r w:rsidRPr="00301E5C">
        <w:rPr>
          <w:rFonts w:ascii="Arial" w:eastAsia="Times New Roman" w:hAnsi="Arial" w:cs="Arial"/>
          <w:sz w:val="20"/>
          <w:szCs w:val="20"/>
          <w:lang w:val="es-ES_tradnl" w:eastAsia="es-PE"/>
        </w:rPr>
        <w:t>Recopilación de información</w:t>
      </w:r>
      <w:bookmarkEnd w:id="26"/>
    </w:p>
    <w:p w:rsidR="001F66A1" w:rsidRPr="00301E5C" w:rsidRDefault="00DE26A5" w:rsidP="001F66A1">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El </w:t>
      </w:r>
      <w:r w:rsidR="00190927">
        <w:rPr>
          <w:rFonts w:ascii="Arial" w:hAnsi="Arial" w:cs="Arial"/>
        </w:rPr>
        <w:t>MME</w:t>
      </w:r>
      <w:r w:rsidR="001F66A1" w:rsidRPr="00301E5C">
        <w:rPr>
          <w:rFonts w:ascii="Arial" w:hAnsi="Arial" w:cs="Arial"/>
        </w:rPr>
        <w:t xml:space="preserve"> será responsable de recopilar y proveer toda la información necesaria para la preparación de las evaluaciones de término medio</w:t>
      </w:r>
      <w:r w:rsidR="00757BDA" w:rsidRPr="00301E5C">
        <w:rPr>
          <w:rFonts w:ascii="Arial" w:hAnsi="Arial" w:cs="Arial"/>
        </w:rPr>
        <w:t xml:space="preserve">, </w:t>
      </w:r>
      <w:r w:rsidR="001F66A1" w:rsidRPr="00301E5C">
        <w:rPr>
          <w:rFonts w:ascii="Arial" w:hAnsi="Arial" w:cs="Arial"/>
        </w:rPr>
        <w:t xml:space="preserve"> final </w:t>
      </w:r>
      <w:r w:rsidR="00757BDA" w:rsidRPr="00301E5C">
        <w:rPr>
          <w:rFonts w:ascii="Arial" w:hAnsi="Arial" w:cs="Arial"/>
        </w:rPr>
        <w:t>y</w:t>
      </w:r>
      <w:r w:rsidR="001F66A1" w:rsidRPr="00301E5C">
        <w:rPr>
          <w:rFonts w:ascii="Arial" w:hAnsi="Arial" w:cs="Arial"/>
        </w:rPr>
        <w:t xml:space="preserve"> </w:t>
      </w:r>
      <w:r w:rsidR="00757BDA" w:rsidRPr="00301E5C">
        <w:rPr>
          <w:rFonts w:ascii="Arial" w:hAnsi="Arial" w:cs="Arial"/>
        </w:rPr>
        <w:t>el análisis costo-beneficio ex post ex post</w:t>
      </w:r>
      <w:r w:rsidR="001F66A1" w:rsidRPr="00301E5C">
        <w:rPr>
          <w:rFonts w:ascii="Arial" w:hAnsi="Arial" w:cs="Arial"/>
        </w:rPr>
        <w:t xml:space="preserve">. </w:t>
      </w:r>
      <w:r w:rsidRPr="00301E5C">
        <w:rPr>
          <w:rFonts w:ascii="Arial" w:hAnsi="Arial" w:cs="Arial"/>
        </w:rPr>
        <w:t xml:space="preserve">El </w:t>
      </w:r>
      <w:r w:rsidR="00190927">
        <w:rPr>
          <w:rFonts w:ascii="Arial" w:hAnsi="Arial" w:cs="Arial"/>
        </w:rPr>
        <w:t>MME</w:t>
      </w:r>
      <w:r w:rsidR="001F66A1" w:rsidRPr="00301E5C">
        <w:rPr>
          <w:rFonts w:ascii="Arial" w:hAnsi="Arial" w:cs="Arial"/>
        </w:rPr>
        <w:t xml:space="preserve"> recopilará información periódicamente y la consolidará anualmente a través de los informes y semestrales anuales que presentará al Banco.</w:t>
      </w:r>
      <w:r w:rsidR="00D12AC1" w:rsidRPr="00301E5C">
        <w:rPr>
          <w:rFonts w:ascii="Arial" w:hAnsi="Arial" w:cs="Arial"/>
        </w:rPr>
        <w:t xml:space="preserve"> </w:t>
      </w:r>
    </w:p>
    <w:p w:rsidR="001F66A1" w:rsidRPr="00301E5C" w:rsidRDefault="001F66A1" w:rsidP="00535930">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Para la preparación de la evaluación final y del ACB ex post, </w:t>
      </w:r>
      <w:r w:rsidR="00535930" w:rsidRPr="00301E5C">
        <w:rPr>
          <w:rFonts w:ascii="Arial" w:hAnsi="Arial" w:cs="Arial"/>
        </w:rPr>
        <w:t xml:space="preserve">se recopilará como mínimo,  la </w:t>
      </w:r>
      <w:r w:rsidR="00757BDA" w:rsidRPr="00301E5C">
        <w:rPr>
          <w:rFonts w:ascii="Arial" w:hAnsi="Arial" w:cs="Arial"/>
        </w:rPr>
        <w:t>siguiente</w:t>
      </w:r>
      <w:r w:rsidRPr="00301E5C">
        <w:rPr>
          <w:rFonts w:ascii="Arial" w:hAnsi="Arial" w:cs="Arial"/>
        </w:rPr>
        <w:t xml:space="preserve"> información:</w:t>
      </w:r>
    </w:p>
    <w:p w:rsidR="00D91934" w:rsidRDefault="001F66A1" w:rsidP="00D4416A">
      <w:pPr>
        <w:pStyle w:val="FirstHeading"/>
        <w:keepNext w:val="0"/>
        <w:widowControl w:val="0"/>
        <w:numPr>
          <w:ilvl w:val="0"/>
          <w:numId w:val="19"/>
        </w:numPr>
        <w:spacing w:before="360"/>
        <w:rPr>
          <w:rFonts w:ascii="Arial" w:eastAsia="Times New Roman" w:hAnsi="Arial" w:cs="Arial"/>
          <w:sz w:val="20"/>
          <w:szCs w:val="20"/>
          <w:lang w:val="es-ES_tradnl" w:eastAsia="es-PE"/>
        </w:rPr>
      </w:pPr>
      <w:bookmarkStart w:id="27" w:name="_Toc433913974"/>
      <w:r w:rsidRPr="00301E5C">
        <w:rPr>
          <w:rFonts w:ascii="Arial" w:eastAsia="Times New Roman" w:hAnsi="Arial" w:cs="Arial"/>
          <w:sz w:val="20"/>
          <w:szCs w:val="20"/>
          <w:lang w:val="es-ES_tradnl" w:eastAsia="es-PE"/>
        </w:rPr>
        <w:t>Coordinación, Plan de Trabajo y Presupuesto</w:t>
      </w:r>
      <w:bookmarkEnd w:id="27"/>
    </w:p>
    <w:p w:rsidR="001F66A1" w:rsidRPr="001C41D0" w:rsidRDefault="00190927" w:rsidP="001C41D0">
      <w:pPr>
        <w:pStyle w:val="Heading1"/>
        <w:keepNext w:val="0"/>
        <w:widowControl w:val="0"/>
        <w:numPr>
          <w:ilvl w:val="1"/>
          <w:numId w:val="4"/>
        </w:numPr>
        <w:spacing w:before="240" w:after="60"/>
        <w:ind w:hanging="720"/>
        <w:jc w:val="both"/>
        <w:rPr>
          <w:rFonts w:ascii="Arial" w:hAnsi="Arial" w:cs="Arial"/>
        </w:rPr>
      </w:pPr>
      <w:r>
        <w:rPr>
          <w:rFonts w:ascii="Arial" w:hAnsi="Arial" w:cs="Arial"/>
        </w:rPr>
        <w:t>El MME</w:t>
      </w:r>
      <w:r w:rsidR="001F66A1" w:rsidRPr="001C41D0">
        <w:rPr>
          <w:rFonts w:ascii="Arial" w:hAnsi="Arial" w:cs="Arial"/>
        </w:rPr>
        <w:t xml:space="preserve"> es la responsable de la realización de las actividades de evaluación, lo cual incluye asegurar la recolección de los datos, su procesamiento y análisis, así como el reporte los avances. </w:t>
      </w:r>
    </w:p>
    <w:p w:rsidR="001F66A1" w:rsidRPr="00301E5C" w:rsidRDefault="001F66A1" w:rsidP="001F66A1">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44252A" w:rsidRPr="00301E5C" w:rsidRDefault="001F66A1" w:rsidP="00315F51">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A continuación se presenta el Plan de Trabajo para la Evaluación del programa, el cual incluye las principales actividades y sus respectivos productos, el plazo de cumplimiento, el responsable y el costo, identificando la fuente de financiamiento.</w:t>
      </w:r>
    </w:p>
    <w:p w:rsidR="004A06A0" w:rsidRPr="00301E5C" w:rsidRDefault="004A06A0" w:rsidP="004A06A0">
      <w:pPr>
        <w:rPr>
          <w:sz w:val="20"/>
          <w:szCs w:val="20"/>
          <w:lang w:val="es-ES_tradnl" w:eastAsia="es-PE"/>
        </w:rPr>
        <w:sectPr w:rsidR="004A06A0" w:rsidRPr="00301E5C" w:rsidSect="0044252A">
          <w:footerReference w:type="even" r:id="rId23"/>
          <w:footerReference w:type="default" r:id="rId24"/>
          <w:pgSz w:w="11906" w:h="16838"/>
          <w:pgMar w:top="1411" w:right="1699" w:bottom="1411" w:left="1699" w:header="706" w:footer="706" w:gutter="0"/>
          <w:cols w:space="708"/>
          <w:docGrid w:linePitch="360"/>
        </w:sectPr>
      </w:pPr>
    </w:p>
    <w:tbl>
      <w:tblPr>
        <w:tblpPr w:leftFromText="180" w:rightFromText="180" w:vertAnchor="page" w:horzAnchor="margin" w:tblpXSpec="center" w:tblpY="3316"/>
        <w:tblW w:w="5571" w:type="pct"/>
        <w:tblLayout w:type="fixed"/>
        <w:tblLook w:val="04A0" w:firstRow="1" w:lastRow="0" w:firstColumn="1" w:lastColumn="0" w:noHBand="0" w:noVBand="1"/>
      </w:tblPr>
      <w:tblGrid>
        <w:gridCol w:w="2340"/>
        <w:gridCol w:w="465"/>
        <w:gridCol w:w="465"/>
        <w:gridCol w:w="465"/>
        <w:gridCol w:w="454"/>
        <w:gridCol w:w="476"/>
        <w:gridCol w:w="465"/>
        <w:gridCol w:w="465"/>
        <w:gridCol w:w="465"/>
        <w:gridCol w:w="465"/>
        <w:gridCol w:w="495"/>
        <w:gridCol w:w="435"/>
        <w:gridCol w:w="465"/>
        <w:gridCol w:w="465"/>
        <w:gridCol w:w="465"/>
        <w:gridCol w:w="465"/>
        <w:gridCol w:w="465"/>
        <w:gridCol w:w="465"/>
        <w:gridCol w:w="465"/>
        <w:gridCol w:w="465"/>
        <w:gridCol w:w="465"/>
        <w:gridCol w:w="465"/>
        <w:gridCol w:w="814"/>
        <w:gridCol w:w="1049"/>
        <w:gridCol w:w="942"/>
        <w:gridCol w:w="947"/>
      </w:tblGrid>
      <w:tr w:rsidR="00315F51" w:rsidRPr="00A12D68" w:rsidTr="00431EE9">
        <w:trPr>
          <w:trHeight w:val="465"/>
        </w:trPr>
        <w:tc>
          <w:tcPr>
            <w:tcW w:w="15857" w:type="dxa"/>
            <w:gridSpan w:val="26"/>
            <w:tcBorders>
              <w:bottom w:val="single" w:sz="4" w:space="0" w:color="auto"/>
            </w:tcBorders>
            <w:shd w:val="clear" w:color="auto" w:fill="auto"/>
            <w:vAlign w:val="center"/>
          </w:tcPr>
          <w:p w:rsidR="00315F51" w:rsidRPr="00301E5C" w:rsidRDefault="00315F5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lastRenderedPageBreak/>
              <w:t xml:space="preserve">Cuadro </w:t>
            </w:r>
            <w:r w:rsidR="008C5E15" w:rsidRPr="00301E5C">
              <w:rPr>
                <w:rFonts w:ascii="Arial" w:eastAsia="Times New Roman" w:hAnsi="Arial" w:cs="Arial"/>
                <w:b/>
                <w:bCs/>
                <w:sz w:val="20"/>
                <w:szCs w:val="20"/>
                <w:lang w:val="es-CR"/>
              </w:rPr>
              <w:t xml:space="preserve">III-1 </w:t>
            </w:r>
            <w:r w:rsidRPr="00301E5C">
              <w:rPr>
                <w:rFonts w:ascii="Arial" w:eastAsia="Times New Roman" w:hAnsi="Arial" w:cs="Arial"/>
                <w:b/>
                <w:bCs/>
                <w:sz w:val="20"/>
                <w:szCs w:val="20"/>
                <w:lang w:val="es-CR"/>
              </w:rPr>
              <w:t xml:space="preserve">  -  </w:t>
            </w:r>
            <w:r w:rsidR="008C5E15" w:rsidRPr="00301E5C">
              <w:rPr>
                <w:rFonts w:ascii="Arial" w:eastAsia="Times New Roman" w:hAnsi="Arial" w:cs="Arial"/>
                <w:b/>
                <w:bCs/>
                <w:sz w:val="20"/>
                <w:szCs w:val="20"/>
                <w:lang w:val="es-CR"/>
              </w:rPr>
              <w:t xml:space="preserve"> </w:t>
            </w:r>
            <w:r w:rsidRPr="00301E5C">
              <w:rPr>
                <w:rFonts w:ascii="Arial" w:eastAsia="Times New Roman" w:hAnsi="Arial" w:cs="Arial"/>
                <w:b/>
                <w:bCs/>
                <w:sz w:val="20"/>
                <w:szCs w:val="20"/>
                <w:lang w:val="es-CR"/>
              </w:rPr>
              <w:t>Costos del Plan de Evaluación</w:t>
            </w:r>
          </w:p>
        </w:tc>
      </w:tr>
      <w:tr w:rsidR="0044252A" w:rsidRPr="00301E5C" w:rsidTr="00431EE9">
        <w:trPr>
          <w:trHeight w:val="465"/>
        </w:trPr>
        <w:tc>
          <w:tcPr>
            <w:tcW w:w="23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F66A1" w:rsidRPr="00301E5C" w:rsidRDefault="0044252A"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P</w:t>
            </w:r>
            <w:r w:rsidR="001F66A1" w:rsidRPr="00301E5C">
              <w:rPr>
                <w:rFonts w:ascii="Arial" w:eastAsia="Times New Roman" w:hAnsi="Arial" w:cs="Arial"/>
                <w:b/>
                <w:bCs/>
                <w:sz w:val="20"/>
                <w:szCs w:val="20"/>
                <w:lang w:val="es-CR"/>
              </w:rPr>
              <w:t>rincipales actividades de evaluación</w:t>
            </w:r>
          </w:p>
        </w:tc>
        <w:tc>
          <w:tcPr>
            <w:tcW w:w="930" w:type="dxa"/>
            <w:gridSpan w:val="2"/>
            <w:tcBorders>
              <w:top w:val="single" w:sz="4" w:space="0" w:color="auto"/>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2016</w:t>
            </w:r>
          </w:p>
        </w:tc>
        <w:tc>
          <w:tcPr>
            <w:tcW w:w="1860" w:type="dxa"/>
            <w:gridSpan w:val="4"/>
            <w:tcBorders>
              <w:top w:val="single" w:sz="4" w:space="0" w:color="auto"/>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2017</w:t>
            </w:r>
          </w:p>
        </w:tc>
        <w:tc>
          <w:tcPr>
            <w:tcW w:w="1890" w:type="dxa"/>
            <w:gridSpan w:val="4"/>
            <w:tcBorders>
              <w:top w:val="single" w:sz="4" w:space="0" w:color="auto"/>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2018</w:t>
            </w:r>
          </w:p>
        </w:tc>
        <w:tc>
          <w:tcPr>
            <w:tcW w:w="1830" w:type="dxa"/>
            <w:gridSpan w:val="4"/>
            <w:tcBorders>
              <w:top w:val="single" w:sz="4" w:space="0" w:color="auto"/>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2019</w:t>
            </w:r>
          </w:p>
        </w:tc>
        <w:tc>
          <w:tcPr>
            <w:tcW w:w="1860" w:type="dxa"/>
            <w:gridSpan w:val="4"/>
            <w:tcBorders>
              <w:top w:val="single" w:sz="4" w:space="0" w:color="auto"/>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2020</w:t>
            </w:r>
          </w:p>
        </w:tc>
        <w:tc>
          <w:tcPr>
            <w:tcW w:w="2209" w:type="dxa"/>
            <w:gridSpan w:val="4"/>
            <w:tcBorders>
              <w:top w:val="single" w:sz="4" w:space="0" w:color="auto"/>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2021</w:t>
            </w:r>
          </w:p>
        </w:tc>
        <w:tc>
          <w:tcPr>
            <w:tcW w:w="104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i/>
                <w:iCs/>
                <w:sz w:val="20"/>
                <w:szCs w:val="20"/>
                <w:lang w:val="es-CR"/>
              </w:rPr>
            </w:pPr>
            <w:r w:rsidRPr="00301E5C">
              <w:rPr>
                <w:rFonts w:ascii="Arial" w:eastAsia="Times New Roman" w:hAnsi="Arial" w:cs="Arial"/>
                <w:b/>
                <w:bCs/>
                <w:i/>
                <w:iCs/>
                <w:sz w:val="20"/>
                <w:szCs w:val="20"/>
                <w:lang w:val="es-CR"/>
              </w:rPr>
              <w:t>Responsable</w:t>
            </w:r>
          </w:p>
        </w:tc>
        <w:tc>
          <w:tcPr>
            <w:tcW w:w="942" w:type="dxa"/>
            <w:tcBorders>
              <w:top w:val="single" w:sz="4" w:space="0" w:color="auto"/>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Costo</w:t>
            </w:r>
          </w:p>
        </w:tc>
        <w:tc>
          <w:tcPr>
            <w:tcW w:w="94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Fuente</w:t>
            </w:r>
          </w:p>
        </w:tc>
      </w:tr>
      <w:tr w:rsidR="00DF552D" w:rsidRPr="00301E5C" w:rsidTr="00431EE9">
        <w:trPr>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T3</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T4</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T1</w:t>
            </w:r>
          </w:p>
        </w:tc>
        <w:tc>
          <w:tcPr>
            <w:tcW w:w="454"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T2</w:t>
            </w:r>
          </w:p>
        </w:tc>
        <w:tc>
          <w:tcPr>
            <w:tcW w:w="476"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T3</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T4</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T3</w:t>
            </w:r>
          </w:p>
        </w:tc>
        <w:tc>
          <w:tcPr>
            <w:tcW w:w="49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T4</w:t>
            </w:r>
          </w:p>
        </w:tc>
        <w:tc>
          <w:tcPr>
            <w:tcW w:w="43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T3</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T4</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T3</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T4</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T3</w:t>
            </w:r>
          </w:p>
        </w:tc>
        <w:tc>
          <w:tcPr>
            <w:tcW w:w="814"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T4</w:t>
            </w: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F66A1" w:rsidRPr="00301E5C" w:rsidRDefault="001F66A1" w:rsidP="00315F51">
            <w:pPr>
              <w:spacing w:after="0" w:line="240" w:lineRule="auto"/>
              <w:rPr>
                <w:rFonts w:ascii="Arial" w:eastAsia="Times New Roman" w:hAnsi="Arial" w:cs="Arial"/>
                <w:b/>
                <w:bCs/>
                <w:i/>
                <w:iCs/>
                <w:sz w:val="20"/>
                <w:szCs w:val="20"/>
                <w:lang w:val="es-CR"/>
              </w:rPr>
            </w:pPr>
          </w:p>
        </w:tc>
        <w:tc>
          <w:tcPr>
            <w:tcW w:w="942" w:type="dxa"/>
            <w:tcBorders>
              <w:top w:val="nil"/>
              <w:left w:val="nil"/>
              <w:bottom w:val="single" w:sz="4" w:space="0" w:color="auto"/>
              <w:right w:val="single" w:sz="4" w:space="0" w:color="auto"/>
            </w:tcBorders>
            <w:shd w:val="clear" w:color="000000" w:fill="D9D9D9"/>
            <w:vAlign w:val="center"/>
            <w:hideMark/>
          </w:tcPr>
          <w:p w:rsidR="001F66A1" w:rsidRPr="00301E5C" w:rsidRDefault="001F66A1" w:rsidP="00315F51">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(US$ miles)</w:t>
            </w: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p>
        </w:tc>
      </w:tr>
      <w:tr w:rsidR="00DF552D" w:rsidRPr="00301E5C" w:rsidTr="00431EE9">
        <w:trPr>
          <w:trHeight w:val="640"/>
        </w:trPr>
        <w:tc>
          <w:tcPr>
            <w:tcW w:w="2340" w:type="dxa"/>
            <w:tcBorders>
              <w:top w:val="nil"/>
              <w:left w:val="single" w:sz="4" w:space="0" w:color="auto"/>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b/>
                <w:color w:val="FFFFFF"/>
                <w:sz w:val="20"/>
                <w:szCs w:val="20"/>
                <w:lang w:val="es-CR"/>
              </w:rPr>
            </w:pPr>
            <w:r w:rsidRPr="00301E5C">
              <w:rPr>
                <w:rFonts w:ascii="Arial" w:eastAsia="Times New Roman" w:hAnsi="Arial" w:cs="Arial"/>
                <w:b/>
                <w:color w:val="FFFFFF"/>
                <w:sz w:val="20"/>
                <w:szCs w:val="20"/>
                <w:lang w:val="es-CR"/>
              </w:rPr>
              <w:t>Actividades de Evacuación</w:t>
            </w:r>
            <w:r w:rsidRPr="00301E5C">
              <w:rPr>
                <w:rFonts w:ascii="Arial" w:eastAsia="Times New Roman" w:hAnsi="Arial" w:cs="Arial"/>
                <w:b/>
                <w:color w:val="FFFFFF"/>
                <w:sz w:val="20"/>
                <w:szCs w:val="20"/>
                <w:vertAlign w:val="superscript"/>
                <w:lang w:val="es-CR"/>
              </w:rPr>
              <w:t>[1]</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54"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76"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jc w:val="center"/>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jc w:val="center"/>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9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3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jc w:val="center"/>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jc w:val="center"/>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u w:val="single"/>
                <w:lang w:val="es-CR"/>
              </w:rPr>
            </w:pPr>
            <w:r w:rsidRPr="00301E5C">
              <w:rPr>
                <w:rFonts w:ascii="Arial" w:eastAsia="Times New Roman" w:hAnsi="Arial" w:cs="Arial"/>
                <w:color w:val="FFFFFF"/>
                <w:sz w:val="20"/>
                <w:szCs w:val="20"/>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jc w:val="center"/>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814"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1049"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942"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c>
          <w:tcPr>
            <w:tcW w:w="947" w:type="dxa"/>
            <w:tcBorders>
              <w:top w:val="nil"/>
              <w:left w:val="nil"/>
              <w:bottom w:val="single" w:sz="4" w:space="0" w:color="auto"/>
              <w:right w:val="single" w:sz="4" w:space="0" w:color="auto"/>
            </w:tcBorders>
            <w:shd w:val="clear" w:color="000000" w:fill="4F81BD"/>
            <w:vAlign w:val="center"/>
            <w:hideMark/>
          </w:tcPr>
          <w:p w:rsidR="001F66A1" w:rsidRPr="00301E5C" w:rsidRDefault="001F66A1" w:rsidP="00315F51">
            <w:pPr>
              <w:spacing w:after="0" w:line="240" w:lineRule="auto"/>
              <w:rPr>
                <w:rFonts w:ascii="Arial" w:eastAsia="Times New Roman" w:hAnsi="Arial" w:cs="Arial"/>
                <w:color w:val="FFFFFF"/>
                <w:sz w:val="20"/>
                <w:szCs w:val="20"/>
                <w:lang w:val="es-CR"/>
              </w:rPr>
            </w:pPr>
            <w:r w:rsidRPr="00301E5C">
              <w:rPr>
                <w:rFonts w:ascii="Arial" w:eastAsia="Times New Roman" w:hAnsi="Arial" w:cs="Arial"/>
                <w:color w:val="FFFFFF"/>
                <w:sz w:val="20"/>
                <w:szCs w:val="20"/>
                <w:lang w:val="es-CR"/>
              </w:rPr>
              <w:t> </w:t>
            </w:r>
          </w:p>
        </w:tc>
      </w:tr>
      <w:tr w:rsidR="00315F51" w:rsidRPr="00301E5C"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xml:space="preserve">Evaluación </w:t>
            </w:r>
            <w:r w:rsidR="0044252A" w:rsidRPr="00301E5C">
              <w:rPr>
                <w:rFonts w:ascii="Arial" w:eastAsia="Times New Roman" w:hAnsi="Arial" w:cs="Arial"/>
                <w:b/>
                <w:bCs/>
                <w:sz w:val="20"/>
                <w:szCs w:val="20"/>
                <w:lang w:val="es-CR"/>
              </w:rPr>
              <w:t>Intermedia</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942"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947"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r>
      <w:tr w:rsidR="00315F51" w:rsidRPr="00301E5C"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Recopilación de información</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54" w:type="dxa"/>
            <w:tcBorders>
              <w:top w:val="nil"/>
              <w:left w:val="nil"/>
              <w:bottom w:val="single" w:sz="4" w:space="0" w:color="auto"/>
              <w:right w:val="single" w:sz="4" w:space="0" w:color="auto"/>
            </w:tcBorders>
            <w:shd w:val="clear" w:color="000000" w:fill="92D050"/>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000000" w:fill="92D050"/>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1F66A1" w:rsidRPr="00301E5C" w:rsidRDefault="00190927"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c>
          <w:tcPr>
            <w:tcW w:w="942" w:type="dxa"/>
            <w:tcBorders>
              <w:top w:val="nil"/>
              <w:left w:val="nil"/>
              <w:bottom w:val="single" w:sz="4" w:space="0" w:color="auto"/>
              <w:right w:val="single" w:sz="4" w:space="0" w:color="auto"/>
            </w:tcBorders>
            <w:shd w:val="clear" w:color="auto" w:fill="auto"/>
            <w:vAlign w:val="center"/>
            <w:hideMark/>
          </w:tcPr>
          <w:p w:rsidR="001F66A1" w:rsidRPr="00301E5C" w:rsidRDefault="00431EE9" w:rsidP="00431EE9">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5</w:t>
            </w:r>
            <w:r w:rsidR="001F66A1" w:rsidRPr="00301E5C">
              <w:rPr>
                <w:rFonts w:ascii="Arial" w:eastAsia="Times New Roman" w:hAnsi="Arial" w:cs="Arial"/>
                <w:sz w:val="20"/>
                <w:szCs w:val="20"/>
                <w:lang w:val="es-CR"/>
              </w:rPr>
              <w:t>,000</w:t>
            </w:r>
          </w:p>
        </w:tc>
        <w:tc>
          <w:tcPr>
            <w:tcW w:w="947" w:type="dxa"/>
            <w:tcBorders>
              <w:top w:val="nil"/>
              <w:left w:val="nil"/>
              <w:bottom w:val="single" w:sz="4" w:space="0" w:color="auto"/>
              <w:right w:val="single" w:sz="4" w:space="0" w:color="auto"/>
            </w:tcBorders>
            <w:shd w:val="clear" w:color="auto" w:fill="auto"/>
            <w:vAlign w:val="center"/>
            <w:hideMark/>
          </w:tcPr>
          <w:p w:rsidR="001F66A1" w:rsidRPr="00301E5C" w:rsidRDefault="00190927"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r>
      <w:tr w:rsidR="00315F51" w:rsidRPr="00301E5C"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Preparación de la evaluación</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000000" w:fill="92D050"/>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1F66A1" w:rsidRPr="00301E5C" w:rsidRDefault="00190927"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c>
          <w:tcPr>
            <w:tcW w:w="942" w:type="dxa"/>
            <w:tcBorders>
              <w:top w:val="nil"/>
              <w:left w:val="nil"/>
              <w:bottom w:val="single" w:sz="4" w:space="0" w:color="auto"/>
              <w:right w:val="single" w:sz="4" w:space="0" w:color="auto"/>
            </w:tcBorders>
            <w:shd w:val="clear" w:color="auto" w:fill="auto"/>
            <w:vAlign w:val="center"/>
            <w:hideMark/>
          </w:tcPr>
          <w:p w:rsidR="001F66A1" w:rsidRPr="00301E5C" w:rsidRDefault="00431EE9"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10</w:t>
            </w:r>
            <w:r w:rsidR="001F66A1" w:rsidRPr="00301E5C">
              <w:rPr>
                <w:rFonts w:ascii="Arial" w:eastAsia="Times New Roman" w:hAnsi="Arial" w:cs="Arial"/>
                <w:sz w:val="20"/>
                <w:szCs w:val="20"/>
                <w:lang w:val="es-CR"/>
              </w:rPr>
              <w:t>,000</w:t>
            </w:r>
          </w:p>
        </w:tc>
        <w:tc>
          <w:tcPr>
            <w:tcW w:w="947" w:type="dxa"/>
            <w:tcBorders>
              <w:top w:val="nil"/>
              <w:left w:val="nil"/>
              <w:bottom w:val="single" w:sz="4" w:space="0" w:color="auto"/>
              <w:right w:val="single" w:sz="4" w:space="0" w:color="auto"/>
            </w:tcBorders>
            <w:shd w:val="clear" w:color="auto" w:fill="auto"/>
            <w:vAlign w:val="center"/>
            <w:hideMark/>
          </w:tcPr>
          <w:p w:rsidR="001F66A1" w:rsidRPr="00301E5C" w:rsidRDefault="00190927"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r>
      <w:tr w:rsidR="00315F51" w:rsidRPr="00431EE9"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Publicación de resultados</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000000" w:fill="92D050"/>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1F66A1" w:rsidRPr="00301E5C" w:rsidRDefault="00190927"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c>
          <w:tcPr>
            <w:tcW w:w="942" w:type="dxa"/>
            <w:tcBorders>
              <w:top w:val="nil"/>
              <w:left w:val="nil"/>
              <w:bottom w:val="single" w:sz="4" w:space="0" w:color="auto"/>
              <w:right w:val="single" w:sz="4" w:space="0" w:color="auto"/>
            </w:tcBorders>
            <w:shd w:val="clear" w:color="auto" w:fill="auto"/>
            <w:vAlign w:val="center"/>
            <w:hideMark/>
          </w:tcPr>
          <w:p w:rsidR="001F66A1" w:rsidRPr="00301E5C" w:rsidRDefault="00431EE9"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1.000</w:t>
            </w:r>
            <w:r w:rsidR="001F66A1" w:rsidRPr="00301E5C">
              <w:rPr>
                <w:rFonts w:ascii="Arial" w:eastAsia="Times New Roman" w:hAnsi="Arial" w:cs="Arial"/>
                <w:sz w:val="20"/>
                <w:szCs w:val="20"/>
                <w:lang w:val="es-CR"/>
              </w:rPr>
              <w:t> </w:t>
            </w:r>
          </w:p>
        </w:tc>
        <w:tc>
          <w:tcPr>
            <w:tcW w:w="947" w:type="dxa"/>
            <w:tcBorders>
              <w:top w:val="nil"/>
              <w:left w:val="nil"/>
              <w:bottom w:val="single" w:sz="4" w:space="0" w:color="auto"/>
              <w:right w:val="single" w:sz="4" w:space="0" w:color="auto"/>
            </w:tcBorders>
            <w:shd w:val="clear" w:color="auto" w:fill="auto"/>
            <w:vAlign w:val="center"/>
            <w:hideMark/>
          </w:tcPr>
          <w:p w:rsidR="001F66A1" w:rsidRPr="00301E5C" w:rsidRDefault="00431EE9" w:rsidP="00315F51">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r w:rsidR="001F66A1" w:rsidRPr="00301E5C">
              <w:rPr>
                <w:rFonts w:ascii="Arial" w:eastAsia="Times New Roman" w:hAnsi="Arial" w:cs="Arial"/>
                <w:sz w:val="20"/>
                <w:szCs w:val="20"/>
                <w:lang w:val="es-CR"/>
              </w:rPr>
              <w:t> </w:t>
            </w:r>
          </w:p>
        </w:tc>
      </w:tr>
      <w:tr w:rsidR="00315F51" w:rsidRPr="00431EE9"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xml:space="preserve">Evaluación </w:t>
            </w:r>
            <w:r w:rsidR="0044252A" w:rsidRPr="00301E5C">
              <w:rPr>
                <w:rFonts w:ascii="Arial" w:eastAsia="Times New Roman" w:hAnsi="Arial" w:cs="Arial"/>
                <w:b/>
                <w:bCs/>
                <w:sz w:val="20"/>
                <w:szCs w:val="20"/>
                <w:lang w:val="es-CR"/>
              </w:rPr>
              <w:t>Final</w:t>
            </w:r>
            <w:r w:rsidRPr="00301E5C">
              <w:rPr>
                <w:rFonts w:ascii="Arial" w:eastAsia="Times New Roman" w:hAnsi="Arial" w:cs="Arial"/>
                <w:b/>
                <w:bCs/>
                <w:sz w:val="20"/>
                <w:szCs w:val="20"/>
                <w:lang w:val="es-CR"/>
              </w:rPr>
              <w:t xml:space="preserve"> PCR</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942"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947" w:type="dxa"/>
            <w:tcBorders>
              <w:top w:val="nil"/>
              <w:left w:val="nil"/>
              <w:bottom w:val="single" w:sz="4" w:space="0" w:color="auto"/>
              <w:right w:val="single" w:sz="4" w:space="0" w:color="auto"/>
            </w:tcBorders>
            <w:shd w:val="clear" w:color="auto" w:fill="auto"/>
            <w:vAlign w:val="center"/>
            <w:hideMark/>
          </w:tcPr>
          <w:p w:rsidR="001F66A1" w:rsidRPr="00301E5C" w:rsidRDefault="001F66A1" w:rsidP="00315F51">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r>
      <w:tr w:rsidR="00431EE9" w:rsidRPr="00301E5C"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xml:space="preserve">Recopilación de información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54"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c>
          <w:tcPr>
            <w:tcW w:w="942"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5</w:t>
            </w:r>
            <w:r w:rsidRPr="00301E5C">
              <w:rPr>
                <w:rFonts w:ascii="Arial" w:eastAsia="Times New Roman" w:hAnsi="Arial" w:cs="Arial"/>
                <w:sz w:val="20"/>
                <w:szCs w:val="20"/>
                <w:lang w:val="es-CR"/>
              </w:rPr>
              <w:t>,000</w:t>
            </w:r>
          </w:p>
        </w:tc>
        <w:tc>
          <w:tcPr>
            <w:tcW w:w="947" w:type="dxa"/>
            <w:tcBorders>
              <w:top w:val="nil"/>
              <w:left w:val="nil"/>
              <w:bottom w:val="single" w:sz="4" w:space="0" w:color="auto"/>
              <w:right w:val="single" w:sz="4" w:space="0" w:color="auto"/>
            </w:tcBorders>
            <w:shd w:val="clear" w:color="auto" w:fill="auto"/>
            <w:vAlign w:val="center"/>
            <w:hideMark/>
          </w:tcPr>
          <w:p w:rsidR="00431EE9" w:rsidRPr="00301E5C" w:rsidRDefault="00431EE9" w:rsidP="00431EE9">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r>
      <w:tr w:rsidR="00431EE9" w:rsidRPr="00301E5C"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b/>
                <w:sz w:val="20"/>
                <w:szCs w:val="20"/>
                <w:lang w:val="es-CR"/>
              </w:rPr>
            </w:pPr>
            <w:r w:rsidRPr="00301E5C">
              <w:rPr>
                <w:rFonts w:ascii="Arial" w:eastAsia="Times New Roman" w:hAnsi="Arial" w:cs="Arial"/>
                <w:sz w:val="20"/>
                <w:szCs w:val="20"/>
                <w:lang w:val="es-CR"/>
              </w:rPr>
              <w:t>Preparación del PCR</w:t>
            </w: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right"/>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right"/>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54"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76"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center"/>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center"/>
              <w:rPr>
                <w:rFonts w:ascii="Arial" w:eastAsia="Times New Roman" w:hAnsi="Arial" w:cs="Arial"/>
                <w:sz w:val="20"/>
                <w:szCs w:val="20"/>
                <w:lang w:val="es-CR"/>
              </w:rPr>
            </w:pPr>
          </w:p>
        </w:tc>
        <w:tc>
          <w:tcPr>
            <w:tcW w:w="49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3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center"/>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center"/>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000000" w:fill="92D050"/>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814"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rPr>
                <w:rFonts w:ascii="Arial" w:eastAsia="Times New Roman" w:hAnsi="Arial" w:cs="Arial"/>
                <w:sz w:val="20"/>
                <w:szCs w:val="20"/>
                <w:lang w:val="es-CR"/>
              </w:rPr>
            </w:pPr>
          </w:p>
        </w:tc>
        <w:tc>
          <w:tcPr>
            <w:tcW w:w="1049"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c>
          <w:tcPr>
            <w:tcW w:w="942"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10</w:t>
            </w:r>
            <w:r w:rsidRPr="00301E5C">
              <w:rPr>
                <w:rFonts w:ascii="Arial" w:eastAsia="Times New Roman" w:hAnsi="Arial" w:cs="Arial"/>
                <w:sz w:val="20"/>
                <w:szCs w:val="20"/>
                <w:lang w:val="es-CR"/>
              </w:rPr>
              <w:t>,000</w:t>
            </w:r>
          </w:p>
        </w:tc>
        <w:tc>
          <w:tcPr>
            <w:tcW w:w="947" w:type="dxa"/>
            <w:tcBorders>
              <w:top w:val="nil"/>
              <w:left w:val="nil"/>
              <w:bottom w:val="single" w:sz="4" w:space="0" w:color="auto"/>
              <w:right w:val="single" w:sz="4" w:space="0" w:color="auto"/>
            </w:tcBorders>
            <w:shd w:val="clear" w:color="auto" w:fill="auto"/>
            <w:vAlign w:val="center"/>
          </w:tcPr>
          <w:p w:rsidR="00431EE9" w:rsidRPr="00301E5C" w:rsidRDefault="00431EE9" w:rsidP="00431EE9">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p>
        </w:tc>
      </w:tr>
      <w:tr w:rsidR="004A06A0" w:rsidRPr="00301E5C"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sz w:val="20"/>
                <w:szCs w:val="20"/>
                <w:lang w:val="es-CR"/>
              </w:rPr>
            </w:pPr>
            <w:r w:rsidRPr="00301E5C">
              <w:rPr>
                <w:rFonts w:ascii="Arial" w:eastAsia="Times New Roman" w:hAnsi="Arial" w:cs="Arial"/>
                <w:b/>
                <w:sz w:val="20"/>
                <w:szCs w:val="20"/>
                <w:lang w:val="es-CR"/>
              </w:rPr>
              <w:t>Análisis Costo-Beneficio ex post</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auto" w:fill="92D050"/>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4A06A0" w:rsidRPr="00301E5C" w:rsidRDefault="00190927" w:rsidP="004A06A0">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r w:rsidR="00A82A25" w:rsidRPr="00301E5C">
              <w:rPr>
                <w:rFonts w:ascii="Arial" w:eastAsia="Times New Roman" w:hAnsi="Arial" w:cs="Arial"/>
                <w:sz w:val="20"/>
                <w:szCs w:val="20"/>
                <w:lang w:val="es-CR"/>
              </w:rPr>
              <w:t>/</w:t>
            </w:r>
            <w:r w:rsidR="004A06A0" w:rsidRPr="00301E5C">
              <w:rPr>
                <w:rFonts w:ascii="Arial" w:eastAsia="Times New Roman" w:hAnsi="Arial" w:cs="Arial"/>
                <w:sz w:val="20"/>
                <w:szCs w:val="20"/>
                <w:lang w:val="es-CR"/>
              </w:rPr>
              <w:t>BID</w:t>
            </w:r>
          </w:p>
        </w:tc>
        <w:tc>
          <w:tcPr>
            <w:tcW w:w="942" w:type="dxa"/>
            <w:tcBorders>
              <w:top w:val="nil"/>
              <w:left w:val="nil"/>
              <w:bottom w:val="single" w:sz="4" w:space="0" w:color="auto"/>
              <w:right w:val="single" w:sz="4" w:space="0" w:color="auto"/>
            </w:tcBorders>
            <w:shd w:val="clear" w:color="auto" w:fill="auto"/>
            <w:vAlign w:val="center"/>
            <w:hideMark/>
          </w:tcPr>
          <w:p w:rsidR="004A06A0" w:rsidRPr="00301E5C" w:rsidRDefault="00431EE9" w:rsidP="004A06A0">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2</w:t>
            </w:r>
            <w:r w:rsidR="004A06A0" w:rsidRPr="00301E5C">
              <w:rPr>
                <w:rFonts w:ascii="Arial" w:eastAsia="Times New Roman" w:hAnsi="Arial" w:cs="Arial"/>
                <w:sz w:val="20"/>
                <w:szCs w:val="20"/>
                <w:lang w:val="es-CR"/>
              </w:rPr>
              <w:t>0,000</w:t>
            </w:r>
          </w:p>
        </w:tc>
        <w:tc>
          <w:tcPr>
            <w:tcW w:w="947"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BID</w:t>
            </w:r>
          </w:p>
        </w:tc>
      </w:tr>
      <w:tr w:rsidR="004A06A0" w:rsidRPr="00301E5C" w:rsidTr="00431EE9">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A06A0" w:rsidRPr="00301E5C" w:rsidRDefault="00A82A25"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xml:space="preserve">Preparación </w:t>
            </w:r>
            <w:proofErr w:type="spellStart"/>
            <w:r w:rsidRPr="00301E5C">
              <w:rPr>
                <w:rFonts w:ascii="Arial" w:eastAsia="Times New Roman" w:hAnsi="Arial" w:cs="Arial"/>
                <w:sz w:val="20"/>
                <w:szCs w:val="20"/>
                <w:lang w:val="es-CR"/>
              </w:rPr>
              <w:t>TdR</w:t>
            </w:r>
            <w:proofErr w:type="spellEnd"/>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000000" w:fill="92D050"/>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tcPr>
          <w:p w:rsidR="004A06A0" w:rsidRPr="00301E5C" w:rsidRDefault="00190927" w:rsidP="004A06A0">
            <w:pPr>
              <w:spacing w:after="0" w:line="240" w:lineRule="auto"/>
              <w:jc w:val="center"/>
              <w:rPr>
                <w:rFonts w:ascii="Arial" w:eastAsia="Times New Roman" w:hAnsi="Arial" w:cs="Arial"/>
                <w:sz w:val="20"/>
                <w:szCs w:val="20"/>
                <w:lang w:val="es-CR"/>
              </w:rPr>
            </w:pPr>
            <w:r>
              <w:rPr>
                <w:rFonts w:ascii="Arial" w:eastAsia="Times New Roman" w:hAnsi="Arial" w:cs="Arial"/>
                <w:sz w:val="20"/>
                <w:szCs w:val="20"/>
                <w:lang w:val="es-CR"/>
              </w:rPr>
              <w:t>MME</w:t>
            </w:r>
            <w:r w:rsidR="00A82A25" w:rsidRPr="00301E5C">
              <w:rPr>
                <w:rFonts w:ascii="Arial" w:eastAsia="Times New Roman" w:hAnsi="Arial" w:cs="Arial"/>
                <w:sz w:val="20"/>
                <w:szCs w:val="20"/>
                <w:lang w:val="es-CR"/>
              </w:rPr>
              <w:t>/BID</w:t>
            </w:r>
          </w:p>
        </w:tc>
        <w:tc>
          <w:tcPr>
            <w:tcW w:w="942" w:type="dxa"/>
            <w:tcBorders>
              <w:top w:val="nil"/>
              <w:left w:val="nil"/>
              <w:bottom w:val="single" w:sz="4" w:space="0" w:color="auto"/>
              <w:right w:val="single" w:sz="4" w:space="0" w:color="auto"/>
            </w:tcBorders>
            <w:shd w:val="clear" w:color="auto" w:fill="auto"/>
            <w:vAlign w:val="center"/>
          </w:tcPr>
          <w:p w:rsidR="004A06A0" w:rsidRPr="00301E5C" w:rsidRDefault="004A06A0" w:rsidP="004A06A0">
            <w:pPr>
              <w:spacing w:after="0" w:line="240" w:lineRule="auto"/>
              <w:jc w:val="center"/>
              <w:rPr>
                <w:rFonts w:ascii="Arial" w:eastAsia="Times New Roman" w:hAnsi="Arial" w:cs="Arial"/>
                <w:sz w:val="20"/>
                <w:szCs w:val="20"/>
                <w:lang w:val="es-CR"/>
              </w:rPr>
            </w:pPr>
          </w:p>
        </w:tc>
        <w:tc>
          <w:tcPr>
            <w:tcW w:w="947" w:type="dxa"/>
            <w:tcBorders>
              <w:top w:val="nil"/>
              <w:left w:val="nil"/>
              <w:bottom w:val="single" w:sz="4" w:space="0" w:color="auto"/>
              <w:right w:val="single" w:sz="4" w:space="0" w:color="auto"/>
            </w:tcBorders>
            <w:shd w:val="clear" w:color="auto" w:fill="auto"/>
            <w:vAlign w:val="center"/>
          </w:tcPr>
          <w:p w:rsidR="004A06A0" w:rsidRPr="00301E5C" w:rsidRDefault="004A06A0" w:rsidP="004A06A0">
            <w:pPr>
              <w:spacing w:after="0" w:line="240" w:lineRule="auto"/>
              <w:jc w:val="center"/>
              <w:rPr>
                <w:rFonts w:ascii="Arial" w:eastAsia="Times New Roman" w:hAnsi="Arial" w:cs="Arial"/>
                <w:sz w:val="20"/>
                <w:szCs w:val="20"/>
                <w:lang w:val="es-CR"/>
              </w:rPr>
            </w:pPr>
          </w:p>
        </w:tc>
      </w:tr>
      <w:tr w:rsidR="004A06A0" w:rsidRPr="00301E5C" w:rsidTr="00431EE9">
        <w:trPr>
          <w:trHeight w:val="53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A06A0" w:rsidRPr="00301E5C" w:rsidRDefault="00A82A25"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Preparación Informe</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right"/>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rPr>
                <w:rFonts w:ascii="Arial" w:eastAsia="Times New Roman" w:hAnsi="Arial" w:cs="Arial"/>
                <w:b/>
                <w:bCs/>
                <w:sz w:val="20"/>
                <w:szCs w:val="20"/>
                <w:lang w:val="es-CR"/>
              </w:rPr>
            </w:pPr>
            <w:r w:rsidRPr="00301E5C">
              <w:rPr>
                <w:rFonts w:ascii="Arial" w:eastAsia="Times New Roman" w:hAnsi="Arial" w:cs="Arial"/>
                <w:b/>
                <w:bCs/>
                <w:sz w:val="20"/>
                <w:szCs w:val="20"/>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814" w:type="dxa"/>
            <w:tcBorders>
              <w:top w:val="nil"/>
              <w:left w:val="nil"/>
              <w:bottom w:val="single" w:sz="4" w:space="0" w:color="auto"/>
              <w:right w:val="single" w:sz="4" w:space="0" w:color="auto"/>
            </w:tcBorders>
            <w:shd w:val="clear" w:color="000000" w:fill="92D050"/>
            <w:vAlign w:val="center"/>
            <w:hideMark/>
          </w:tcPr>
          <w:p w:rsidR="004A06A0" w:rsidRPr="00301E5C" w:rsidRDefault="004A06A0"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1049"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BID</w:t>
            </w:r>
          </w:p>
        </w:tc>
        <w:tc>
          <w:tcPr>
            <w:tcW w:w="942"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c>
          <w:tcPr>
            <w:tcW w:w="947"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r>
      <w:tr w:rsidR="00D91934" w:rsidRPr="00301E5C" w:rsidTr="00431EE9">
        <w:trPr>
          <w:trHeight w:val="532"/>
        </w:trPr>
        <w:tc>
          <w:tcPr>
            <w:tcW w:w="2340" w:type="dxa"/>
            <w:tcBorders>
              <w:top w:val="nil"/>
              <w:left w:val="single" w:sz="4" w:space="0" w:color="auto"/>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sz w:val="20"/>
                <w:szCs w:val="20"/>
                <w:lang w:val="es-CR"/>
              </w:rPr>
            </w:pPr>
            <w:r w:rsidRPr="00301E5C">
              <w:rPr>
                <w:rFonts w:ascii="Arial" w:eastAsia="Times New Roman" w:hAnsi="Arial" w:cs="Arial"/>
                <w:sz w:val="20"/>
                <w:szCs w:val="20"/>
                <w:lang w:val="es-CR"/>
              </w:rPr>
              <w:t>Publicación de Informe</w:t>
            </w: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right"/>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right"/>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54"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76"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c>
          <w:tcPr>
            <w:tcW w:w="49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sz w:val="20"/>
                <w:szCs w:val="20"/>
                <w:lang w:val="es-CR"/>
              </w:rPr>
            </w:pPr>
          </w:p>
        </w:tc>
        <w:tc>
          <w:tcPr>
            <w:tcW w:w="43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rPr>
                <w:rFonts w:ascii="Arial" w:eastAsia="Times New Roman" w:hAnsi="Arial" w:cs="Arial"/>
                <w:b/>
                <w:bCs/>
                <w:sz w:val="20"/>
                <w:szCs w:val="20"/>
                <w:lang w:val="es-CR"/>
              </w:rPr>
            </w:pPr>
          </w:p>
        </w:tc>
        <w:tc>
          <w:tcPr>
            <w:tcW w:w="465"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c>
          <w:tcPr>
            <w:tcW w:w="814" w:type="dxa"/>
            <w:tcBorders>
              <w:top w:val="nil"/>
              <w:left w:val="nil"/>
              <w:bottom w:val="single" w:sz="4" w:space="0" w:color="auto"/>
              <w:right w:val="single" w:sz="4" w:space="0" w:color="auto"/>
            </w:tcBorders>
            <w:shd w:val="clear" w:color="000000" w:fill="92D050"/>
            <w:vAlign w:val="center"/>
          </w:tcPr>
          <w:p w:rsidR="00D91934" w:rsidRPr="00301E5C" w:rsidRDefault="00D91934" w:rsidP="004A06A0">
            <w:pPr>
              <w:spacing w:after="0" w:line="240" w:lineRule="auto"/>
              <w:rPr>
                <w:rFonts w:ascii="Arial" w:eastAsia="Times New Roman" w:hAnsi="Arial" w:cs="Arial"/>
                <w:sz w:val="20"/>
                <w:szCs w:val="20"/>
                <w:lang w:val="es-CR"/>
              </w:rPr>
            </w:pPr>
          </w:p>
        </w:tc>
        <w:tc>
          <w:tcPr>
            <w:tcW w:w="1049"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c>
          <w:tcPr>
            <w:tcW w:w="942"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c>
          <w:tcPr>
            <w:tcW w:w="947" w:type="dxa"/>
            <w:tcBorders>
              <w:top w:val="nil"/>
              <w:left w:val="nil"/>
              <w:bottom w:val="single" w:sz="4" w:space="0" w:color="auto"/>
              <w:right w:val="single" w:sz="4" w:space="0" w:color="auto"/>
            </w:tcBorders>
            <w:shd w:val="clear" w:color="auto" w:fill="auto"/>
            <w:vAlign w:val="center"/>
          </w:tcPr>
          <w:p w:rsidR="00D91934" w:rsidRPr="00301E5C" w:rsidRDefault="00D91934" w:rsidP="004A06A0">
            <w:pPr>
              <w:spacing w:after="0" w:line="240" w:lineRule="auto"/>
              <w:jc w:val="center"/>
              <w:rPr>
                <w:rFonts w:ascii="Arial" w:eastAsia="Times New Roman" w:hAnsi="Arial" w:cs="Arial"/>
                <w:sz w:val="20"/>
                <w:szCs w:val="20"/>
                <w:lang w:val="es-CR"/>
              </w:rPr>
            </w:pPr>
          </w:p>
        </w:tc>
      </w:tr>
      <w:tr w:rsidR="004A06A0" w:rsidRPr="00301E5C" w:rsidTr="00431EE9">
        <w:trPr>
          <w:trHeight w:val="300"/>
        </w:trPr>
        <w:tc>
          <w:tcPr>
            <w:tcW w:w="13968"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b/>
                <w:bCs/>
                <w:sz w:val="20"/>
                <w:szCs w:val="20"/>
                <w:lang w:val="es-CR"/>
              </w:rPr>
            </w:pPr>
            <w:r w:rsidRPr="00301E5C">
              <w:rPr>
                <w:rFonts w:ascii="Arial" w:eastAsia="Times New Roman" w:hAnsi="Arial" w:cs="Arial"/>
                <w:b/>
                <w:bCs/>
                <w:sz w:val="20"/>
                <w:szCs w:val="20"/>
                <w:lang w:val="es-CR"/>
              </w:rPr>
              <w:t>TOTAL</w:t>
            </w:r>
          </w:p>
        </w:tc>
        <w:tc>
          <w:tcPr>
            <w:tcW w:w="942" w:type="dxa"/>
            <w:tcBorders>
              <w:top w:val="nil"/>
              <w:left w:val="nil"/>
              <w:bottom w:val="single" w:sz="4" w:space="0" w:color="auto"/>
              <w:right w:val="single" w:sz="4" w:space="0" w:color="auto"/>
            </w:tcBorders>
            <w:shd w:val="clear" w:color="auto" w:fill="auto"/>
            <w:vAlign w:val="center"/>
            <w:hideMark/>
          </w:tcPr>
          <w:p w:rsidR="004A06A0" w:rsidRPr="00301E5C" w:rsidRDefault="00431EE9" w:rsidP="00431EE9">
            <w:pPr>
              <w:spacing w:after="0" w:line="240" w:lineRule="auto"/>
              <w:jc w:val="right"/>
              <w:rPr>
                <w:rFonts w:ascii="Arial" w:eastAsia="Times New Roman" w:hAnsi="Arial" w:cs="Arial"/>
                <w:sz w:val="20"/>
                <w:szCs w:val="20"/>
                <w:lang w:val="es-CR"/>
              </w:rPr>
            </w:pPr>
            <w:r>
              <w:rPr>
                <w:rFonts w:ascii="Arial" w:eastAsia="Times New Roman" w:hAnsi="Arial" w:cs="Arial"/>
                <w:sz w:val="20"/>
                <w:szCs w:val="20"/>
                <w:lang w:val="es-CR"/>
              </w:rPr>
              <w:t>51.000</w:t>
            </w:r>
          </w:p>
        </w:tc>
        <w:tc>
          <w:tcPr>
            <w:tcW w:w="947" w:type="dxa"/>
            <w:tcBorders>
              <w:top w:val="nil"/>
              <w:left w:val="nil"/>
              <w:bottom w:val="single" w:sz="4" w:space="0" w:color="auto"/>
              <w:right w:val="single" w:sz="4" w:space="0" w:color="auto"/>
            </w:tcBorders>
            <w:shd w:val="clear" w:color="auto" w:fill="auto"/>
            <w:vAlign w:val="center"/>
            <w:hideMark/>
          </w:tcPr>
          <w:p w:rsidR="004A06A0" w:rsidRPr="00301E5C" w:rsidRDefault="004A06A0" w:rsidP="004A06A0">
            <w:pPr>
              <w:spacing w:after="0" w:line="240" w:lineRule="auto"/>
              <w:jc w:val="center"/>
              <w:rPr>
                <w:rFonts w:ascii="Arial" w:eastAsia="Times New Roman" w:hAnsi="Arial" w:cs="Arial"/>
                <w:sz w:val="20"/>
                <w:szCs w:val="20"/>
                <w:lang w:val="es-CR"/>
              </w:rPr>
            </w:pPr>
            <w:r w:rsidRPr="00301E5C">
              <w:rPr>
                <w:rFonts w:ascii="Arial" w:eastAsia="Times New Roman" w:hAnsi="Arial" w:cs="Arial"/>
                <w:sz w:val="20"/>
                <w:szCs w:val="20"/>
                <w:lang w:val="es-CR"/>
              </w:rPr>
              <w:t> </w:t>
            </w:r>
          </w:p>
        </w:tc>
      </w:tr>
    </w:tbl>
    <w:p w:rsidR="00315F51" w:rsidRPr="00301E5C" w:rsidRDefault="00315F51" w:rsidP="00301E5C">
      <w:pPr>
        <w:pStyle w:val="FirstHeading"/>
        <w:keepNext w:val="0"/>
        <w:widowControl w:val="0"/>
        <w:numPr>
          <w:ilvl w:val="0"/>
          <w:numId w:val="19"/>
        </w:numPr>
        <w:spacing w:before="360"/>
        <w:rPr>
          <w:rFonts w:ascii="Arial" w:hAnsi="Arial" w:cs="Arial"/>
          <w:sz w:val="20"/>
          <w:szCs w:val="20"/>
          <w:lang w:val="es-ES_tradnl"/>
        </w:rPr>
      </w:pPr>
      <w:bookmarkStart w:id="28" w:name="_Toc433913975"/>
      <w:r w:rsidRPr="00301E5C">
        <w:rPr>
          <w:rFonts w:ascii="Arial" w:eastAsia="Times New Roman" w:hAnsi="Arial" w:cs="Arial"/>
          <w:sz w:val="20"/>
          <w:szCs w:val="20"/>
          <w:lang w:val="es-ES_tradnl" w:eastAsia="es-PE"/>
        </w:rPr>
        <w:t>P</w:t>
      </w:r>
      <w:r w:rsidR="004A06A0" w:rsidRPr="00301E5C">
        <w:rPr>
          <w:rFonts w:ascii="Arial" w:eastAsia="Times New Roman" w:hAnsi="Arial" w:cs="Arial"/>
          <w:sz w:val="20"/>
          <w:szCs w:val="20"/>
          <w:lang w:val="es-ES_tradnl" w:eastAsia="es-PE"/>
        </w:rPr>
        <w:t>lan de Trabajo y P</w:t>
      </w:r>
      <w:r w:rsidRPr="00301E5C">
        <w:rPr>
          <w:rFonts w:ascii="Arial" w:eastAsia="Times New Roman" w:hAnsi="Arial" w:cs="Arial"/>
          <w:sz w:val="20"/>
          <w:szCs w:val="20"/>
          <w:lang w:val="es-ES_tradnl" w:eastAsia="es-PE"/>
        </w:rPr>
        <w:t>resupuesto</w:t>
      </w:r>
      <w:r w:rsidRPr="00301E5C">
        <w:rPr>
          <w:rFonts w:ascii="Arial" w:hAnsi="Arial" w:cs="Arial"/>
          <w:sz w:val="20"/>
          <w:szCs w:val="20"/>
          <w:lang w:val="es-ES_tradnl"/>
        </w:rPr>
        <w:t xml:space="preserve"> del Plan de Seguimiento</w:t>
      </w:r>
      <w:bookmarkEnd w:id="28"/>
    </w:p>
    <w:p w:rsidR="002332A8" w:rsidRPr="00301E5C" w:rsidRDefault="00315F51" w:rsidP="004A06A0">
      <w:pPr>
        <w:pStyle w:val="Heading1"/>
        <w:keepNext w:val="0"/>
        <w:widowControl w:val="0"/>
        <w:numPr>
          <w:ilvl w:val="1"/>
          <w:numId w:val="4"/>
        </w:numPr>
        <w:spacing w:before="240" w:after="60"/>
        <w:ind w:hanging="720"/>
        <w:jc w:val="both"/>
      </w:pPr>
      <w:r w:rsidRPr="00301E5C">
        <w:t xml:space="preserve">A </w:t>
      </w:r>
      <w:r w:rsidRPr="00301E5C">
        <w:rPr>
          <w:lang w:val="es-ES" w:eastAsia="es-ES"/>
        </w:rPr>
        <w:t>continuación</w:t>
      </w:r>
      <w:r w:rsidRPr="00301E5C">
        <w:t xml:space="preserve"> se  presenta una tabla resumen, con las estimaciones de los costos para las tareas de </w:t>
      </w:r>
      <w:r w:rsidR="001C4B59" w:rsidRPr="00301E5C">
        <w:t>evaluación:</w:t>
      </w:r>
    </w:p>
    <w:p w:rsidR="00315F51" w:rsidRPr="00301E5C" w:rsidRDefault="002332A8" w:rsidP="00315F51">
      <w:pPr>
        <w:rPr>
          <w:sz w:val="20"/>
          <w:szCs w:val="20"/>
          <w:lang w:val="es-CR"/>
        </w:rPr>
        <w:sectPr w:rsidR="00315F51" w:rsidRPr="00301E5C" w:rsidSect="0044252A">
          <w:pgSz w:w="16838" w:h="11906" w:orient="landscape"/>
          <w:pgMar w:top="1699" w:right="1411" w:bottom="1699" w:left="1411" w:header="706" w:footer="706" w:gutter="0"/>
          <w:cols w:space="708"/>
          <w:docGrid w:linePitch="360"/>
        </w:sectPr>
      </w:pPr>
      <w:r w:rsidRPr="00301E5C">
        <w:rPr>
          <w:sz w:val="20"/>
          <w:szCs w:val="20"/>
          <w:lang w:val="es-CR"/>
        </w:rPr>
        <w:br w:type="page"/>
      </w:r>
    </w:p>
    <w:p w:rsidR="00B71517" w:rsidRPr="00301E5C" w:rsidRDefault="00B71517">
      <w:pPr>
        <w:spacing w:after="0" w:line="240" w:lineRule="auto"/>
        <w:rPr>
          <w:rFonts w:ascii="Arial" w:eastAsia="Times New Roman" w:hAnsi="Arial" w:cs="Arial"/>
          <w:b/>
          <w:color w:val="auto"/>
          <w:sz w:val="20"/>
          <w:szCs w:val="20"/>
          <w:lang w:val="es-ES_tradnl" w:eastAsia="es-PE"/>
        </w:rPr>
      </w:pPr>
    </w:p>
    <w:p w:rsidR="00B71517" w:rsidRPr="00301E5C" w:rsidRDefault="00B71517">
      <w:pPr>
        <w:spacing w:after="0" w:line="240" w:lineRule="auto"/>
        <w:rPr>
          <w:rFonts w:ascii="Arial" w:eastAsia="Times New Roman" w:hAnsi="Arial" w:cs="Arial"/>
          <w:b/>
          <w:color w:val="auto"/>
          <w:sz w:val="20"/>
          <w:szCs w:val="20"/>
          <w:lang w:val="es-ES_tradnl" w:eastAsia="es-PE"/>
        </w:rPr>
      </w:pPr>
    </w:p>
    <w:p w:rsidR="004A06A0" w:rsidRPr="002621F4" w:rsidRDefault="004A06A0" w:rsidP="004A06A0">
      <w:pPr>
        <w:pStyle w:val="TitleA"/>
        <w:widowControl w:val="0"/>
        <w:numPr>
          <w:ilvl w:val="0"/>
          <w:numId w:val="4"/>
        </w:numPr>
        <w:tabs>
          <w:tab w:val="clear" w:pos="1440"/>
          <w:tab w:val="left" w:pos="550"/>
        </w:tabs>
        <w:ind w:hanging="1080"/>
        <w:rPr>
          <w:rFonts w:ascii="Arial" w:eastAsia="Times New Roman" w:hAnsi="Arial" w:cs="Arial"/>
          <w:b/>
          <w:smallCaps/>
          <w:color w:val="auto"/>
          <w:sz w:val="20"/>
          <w:szCs w:val="20"/>
          <w:lang w:val="es-ES" w:eastAsia="es-ES"/>
        </w:rPr>
      </w:pPr>
      <w:bookmarkStart w:id="29" w:name="_Toc397429424"/>
      <w:bookmarkStart w:id="30" w:name="_Toc411969338"/>
      <w:bookmarkStart w:id="31" w:name="_Toc433913976"/>
      <w:r w:rsidRPr="002621F4">
        <w:rPr>
          <w:rFonts w:ascii="Arial" w:hAnsi="Arial" w:cs="Arial"/>
          <w:b/>
          <w:color w:val="auto"/>
          <w:sz w:val="20"/>
          <w:szCs w:val="20"/>
          <w:lang w:val="es-ES_tradnl" w:eastAsia="es-PE"/>
        </w:rPr>
        <w:t>Presupuesto</w:t>
      </w:r>
      <w:r w:rsidRPr="002621F4">
        <w:rPr>
          <w:rFonts w:ascii="Arial" w:eastAsia="Times New Roman" w:hAnsi="Arial" w:cs="Arial"/>
          <w:b/>
          <w:smallCaps/>
          <w:color w:val="auto"/>
          <w:sz w:val="20"/>
          <w:szCs w:val="20"/>
          <w:lang w:val="es-ES" w:eastAsia="es-ES"/>
        </w:rPr>
        <w:t xml:space="preserve"> </w:t>
      </w:r>
      <w:r w:rsidRPr="002621F4">
        <w:rPr>
          <w:rFonts w:ascii="Arial" w:hAnsi="Arial" w:cs="Arial"/>
          <w:b/>
          <w:color w:val="auto"/>
          <w:sz w:val="20"/>
          <w:szCs w:val="20"/>
          <w:lang w:val="es-ES_tradnl" w:eastAsia="es-PE"/>
        </w:rPr>
        <w:t>Total del PSE</w:t>
      </w:r>
      <w:bookmarkEnd w:id="29"/>
      <w:bookmarkEnd w:id="30"/>
      <w:bookmarkEnd w:id="31"/>
    </w:p>
    <w:p w:rsidR="004A06A0" w:rsidRPr="002621F4" w:rsidRDefault="004A06A0" w:rsidP="004A06A0">
      <w:pPr>
        <w:pStyle w:val="Heading1"/>
        <w:keepNext w:val="0"/>
        <w:widowControl w:val="0"/>
        <w:numPr>
          <w:ilvl w:val="1"/>
          <w:numId w:val="4"/>
        </w:numPr>
        <w:spacing w:before="240" w:after="60"/>
        <w:ind w:hanging="720"/>
        <w:jc w:val="both"/>
        <w:rPr>
          <w:rFonts w:ascii="Arial" w:hAnsi="Arial" w:cs="Arial"/>
          <w:lang w:val="es-ES" w:eastAsia="es-ES"/>
        </w:rPr>
      </w:pPr>
      <w:r w:rsidRPr="002621F4">
        <w:rPr>
          <w:rFonts w:ascii="Arial" w:hAnsi="Arial" w:cs="Arial"/>
          <w:lang w:val="es-ES" w:eastAsia="es-ES"/>
        </w:rPr>
        <w:t xml:space="preserve">El </w:t>
      </w:r>
      <w:r w:rsidRPr="002621F4">
        <w:rPr>
          <w:rFonts w:ascii="Arial" w:hAnsi="Arial" w:cs="Arial"/>
        </w:rPr>
        <w:t>presupuesto</w:t>
      </w:r>
      <w:r w:rsidRPr="002621F4">
        <w:rPr>
          <w:rFonts w:ascii="Arial" w:hAnsi="Arial" w:cs="Arial"/>
          <w:lang w:val="es-ES" w:eastAsia="es-ES"/>
        </w:rPr>
        <w:t xml:space="preserve"> estimado para las actividades de seguimiento y de evaluación del proyecto se resume en la Tabla IV-1.</w:t>
      </w:r>
    </w:p>
    <w:p w:rsidR="004A06A0" w:rsidRPr="002621F4" w:rsidRDefault="004A06A0" w:rsidP="004A06A0">
      <w:pPr>
        <w:spacing w:before="120" w:after="120" w:line="240" w:lineRule="auto"/>
        <w:ind w:left="720"/>
        <w:jc w:val="both"/>
        <w:outlineLvl w:val="1"/>
        <w:rPr>
          <w:rFonts w:ascii="Arial" w:eastAsia="Times New Roman" w:hAnsi="Arial" w:cs="Arial"/>
          <w:color w:val="auto"/>
          <w:sz w:val="20"/>
          <w:szCs w:val="20"/>
          <w:lang w:val="es-ES" w:eastAsia="es-ES"/>
        </w:rPr>
      </w:pPr>
    </w:p>
    <w:p w:rsidR="004A06A0" w:rsidRPr="002621F4" w:rsidRDefault="004A06A0" w:rsidP="004A06A0">
      <w:pPr>
        <w:spacing w:before="120" w:after="120" w:line="240" w:lineRule="auto"/>
        <w:ind w:left="810"/>
        <w:jc w:val="center"/>
        <w:outlineLvl w:val="1"/>
        <w:rPr>
          <w:rFonts w:ascii="Arial" w:eastAsia="Times New Roman" w:hAnsi="Arial" w:cs="Arial"/>
          <w:b/>
          <w:color w:val="auto"/>
          <w:sz w:val="20"/>
          <w:szCs w:val="20"/>
          <w:lang w:val="es-ES" w:eastAsia="es-ES"/>
        </w:rPr>
      </w:pPr>
      <w:r w:rsidRPr="002621F4">
        <w:rPr>
          <w:rFonts w:ascii="Arial" w:eastAsia="Times New Roman" w:hAnsi="Arial" w:cs="Arial"/>
          <w:b/>
          <w:color w:val="auto"/>
          <w:sz w:val="20"/>
          <w:szCs w:val="20"/>
          <w:lang w:val="es-ES" w:eastAsia="es-ES"/>
        </w:rPr>
        <w:t>Tabla IV-1  -  Presupuesto Total del PSE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2926"/>
        <w:gridCol w:w="2326"/>
      </w:tblGrid>
      <w:tr w:rsidR="004A06A0" w:rsidRPr="002621F4" w:rsidTr="004A06A0">
        <w:tc>
          <w:tcPr>
            <w:tcW w:w="3330" w:type="dxa"/>
            <w:shd w:val="clear" w:color="auto" w:fill="C6D9F1"/>
          </w:tcPr>
          <w:p w:rsidR="004A06A0" w:rsidRPr="002621F4" w:rsidRDefault="004A06A0" w:rsidP="00A82A25">
            <w:pPr>
              <w:spacing w:after="0" w:line="240" w:lineRule="auto"/>
              <w:jc w:val="center"/>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Plan</w:t>
            </w:r>
          </w:p>
        </w:tc>
        <w:tc>
          <w:tcPr>
            <w:tcW w:w="2970" w:type="dxa"/>
            <w:shd w:val="clear" w:color="auto" w:fill="C6D9F1"/>
          </w:tcPr>
          <w:p w:rsidR="004A06A0" w:rsidRPr="002621F4" w:rsidRDefault="004A06A0" w:rsidP="00A82A25">
            <w:pPr>
              <w:spacing w:after="0" w:line="240" w:lineRule="auto"/>
              <w:jc w:val="center"/>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Presupuesto</w:t>
            </w:r>
          </w:p>
        </w:tc>
        <w:tc>
          <w:tcPr>
            <w:tcW w:w="2358" w:type="dxa"/>
            <w:shd w:val="clear" w:color="auto" w:fill="C6D9F1"/>
          </w:tcPr>
          <w:p w:rsidR="004A06A0" w:rsidRPr="002621F4" w:rsidRDefault="004A06A0" w:rsidP="00A82A25">
            <w:pPr>
              <w:spacing w:after="0" w:line="240" w:lineRule="auto"/>
              <w:jc w:val="center"/>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Referencia</w:t>
            </w:r>
          </w:p>
        </w:tc>
      </w:tr>
      <w:tr w:rsidR="004A06A0" w:rsidRPr="002621F4" w:rsidTr="004A06A0">
        <w:trPr>
          <w:trHeight w:val="379"/>
        </w:trPr>
        <w:tc>
          <w:tcPr>
            <w:tcW w:w="3330" w:type="dxa"/>
            <w:shd w:val="clear" w:color="auto" w:fill="auto"/>
            <w:vAlign w:val="center"/>
          </w:tcPr>
          <w:p w:rsidR="004A06A0" w:rsidRPr="002621F4" w:rsidRDefault="004A06A0" w:rsidP="004A06A0">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Plan de Seguimiento</w:t>
            </w:r>
          </w:p>
        </w:tc>
        <w:tc>
          <w:tcPr>
            <w:tcW w:w="2970" w:type="dxa"/>
            <w:shd w:val="clear" w:color="auto" w:fill="auto"/>
            <w:vAlign w:val="center"/>
          </w:tcPr>
          <w:p w:rsidR="004A06A0" w:rsidRPr="002621F4" w:rsidRDefault="00431EE9" w:rsidP="004A06A0">
            <w:pPr>
              <w:spacing w:after="0" w:line="240" w:lineRule="auto"/>
              <w:rPr>
                <w:rFonts w:ascii="Arial" w:eastAsia="Times New Roman" w:hAnsi="Arial" w:cs="Arial"/>
                <w:color w:val="auto"/>
                <w:sz w:val="20"/>
                <w:szCs w:val="20"/>
                <w:lang w:val="es-ES"/>
              </w:rPr>
            </w:pPr>
            <w:r>
              <w:rPr>
                <w:rFonts w:ascii="Arial" w:eastAsia="Times New Roman" w:hAnsi="Arial" w:cs="Arial"/>
                <w:color w:val="auto"/>
                <w:sz w:val="20"/>
                <w:szCs w:val="20"/>
                <w:lang w:val="es-ES"/>
              </w:rPr>
              <w:t>US$169.000</w:t>
            </w:r>
          </w:p>
        </w:tc>
        <w:tc>
          <w:tcPr>
            <w:tcW w:w="2358" w:type="dxa"/>
            <w:shd w:val="clear" w:color="auto" w:fill="auto"/>
            <w:vAlign w:val="center"/>
          </w:tcPr>
          <w:p w:rsidR="004A06A0" w:rsidRPr="002621F4" w:rsidRDefault="004A06A0" w:rsidP="004A06A0">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Cuadro II-1</w:t>
            </w:r>
          </w:p>
        </w:tc>
      </w:tr>
      <w:tr w:rsidR="004A06A0" w:rsidRPr="002621F4" w:rsidTr="004A06A0">
        <w:trPr>
          <w:trHeight w:val="433"/>
        </w:trPr>
        <w:tc>
          <w:tcPr>
            <w:tcW w:w="3330" w:type="dxa"/>
            <w:shd w:val="clear" w:color="auto" w:fill="auto"/>
            <w:vAlign w:val="center"/>
          </w:tcPr>
          <w:p w:rsidR="004A06A0" w:rsidRPr="002621F4" w:rsidRDefault="004A06A0" w:rsidP="004A06A0">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Plan de Evaluación</w:t>
            </w:r>
          </w:p>
        </w:tc>
        <w:tc>
          <w:tcPr>
            <w:tcW w:w="2970" w:type="dxa"/>
            <w:shd w:val="clear" w:color="auto" w:fill="auto"/>
            <w:vAlign w:val="center"/>
          </w:tcPr>
          <w:p w:rsidR="004A06A0" w:rsidRPr="002621F4" w:rsidRDefault="00431EE9" w:rsidP="00431EE9">
            <w:pPr>
              <w:spacing w:after="0" w:line="240" w:lineRule="auto"/>
              <w:rPr>
                <w:rFonts w:ascii="Arial" w:eastAsia="Times New Roman" w:hAnsi="Arial" w:cs="Arial"/>
                <w:color w:val="auto"/>
                <w:sz w:val="20"/>
                <w:szCs w:val="20"/>
                <w:lang w:val="es-ES"/>
              </w:rPr>
            </w:pPr>
            <w:r>
              <w:rPr>
                <w:rFonts w:ascii="Arial" w:eastAsia="Times New Roman" w:hAnsi="Arial" w:cs="Arial"/>
                <w:color w:val="auto"/>
                <w:sz w:val="20"/>
                <w:szCs w:val="20"/>
                <w:lang w:val="es-ES"/>
              </w:rPr>
              <w:t>US$51.000</w:t>
            </w:r>
          </w:p>
        </w:tc>
        <w:tc>
          <w:tcPr>
            <w:tcW w:w="2358" w:type="dxa"/>
            <w:shd w:val="clear" w:color="auto" w:fill="auto"/>
            <w:vAlign w:val="center"/>
          </w:tcPr>
          <w:p w:rsidR="004A06A0" w:rsidRPr="002621F4" w:rsidRDefault="004A06A0" w:rsidP="004A06A0">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Cuadro III-1</w:t>
            </w:r>
          </w:p>
        </w:tc>
      </w:tr>
      <w:tr w:rsidR="004A06A0" w:rsidRPr="002621F4" w:rsidTr="004A06A0">
        <w:trPr>
          <w:trHeight w:val="451"/>
        </w:trPr>
        <w:tc>
          <w:tcPr>
            <w:tcW w:w="3330" w:type="dxa"/>
            <w:shd w:val="clear" w:color="auto" w:fill="C6D9F1"/>
            <w:vAlign w:val="center"/>
          </w:tcPr>
          <w:p w:rsidR="004A06A0" w:rsidRPr="002621F4" w:rsidRDefault="004A06A0" w:rsidP="00A82A25">
            <w:pPr>
              <w:spacing w:after="0" w:line="240" w:lineRule="auto"/>
              <w:jc w:val="right"/>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Total PSE</w:t>
            </w:r>
          </w:p>
        </w:tc>
        <w:tc>
          <w:tcPr>
            <w:tcW w:w="2970" w:type="dxa"/>
            <w:shd w:val="clear" w:color="auto" w:fill="C6D9F1"/>
            <w:vAlign w:val="center"/>
          </w:tcPr>
          <w:p w:rsidR="004A06A0" w:rsidRPr="002621F4" w:rsidRDefault="001B202B" w:rsidP="001B202B">
            <w:pPr>
              <w:spacing w:after="0" w:line="240" w:lineRule="auto"/>
              <w:rPr>
                <w:rFonts w:ascii="Arial" w:eastAsia="Times New Roman" w:hAnsi="Arial" w:cs="Arial"/>
                <w:b/>
                <w:color w:val="auto"/>
                <w:sz w:val="20"/>
                <w:szCs w:val="20"/>
                <w:lang w:val="es-ES"/>
              </w:rPr>
            </w:pPr>
            <w:r>
              <w:rPr>
                <w:rFonts w:ascii="Arial" w:eastAsia="Times New Roman" w:hAnsi="Arial" w:cs="Arial"/>
                <w:b/>
                <w:color w:val="auto"/>
                <w:sz w:val="20"/>
                <w:szCs w:val="20"/>
                <w:lang w:val="es-ES"/>
              </w:rPr>
              <w:t>220</w:t>
            </w:r>
            <w:r w:rsidR="00431EE9">
              <w:rPr>
                <w:rFonts w:ascii="Arial" w:eastAsia="Times New Roman" w:hAnsi="Arial" w:cs="Arial"/>
                <w:b/>
                <w:color w:val="auto"/>
                <w:sz w:val="20"/>
                <w:szCs w:val="20"/>
                <w:lang w:val="es-ES"/>
              </w:rPr>
              <w:t>.000</w:t>
            </w:r>
          </w:p>
        </w:tc>
        <w:tc>
          <w:tcPr>
            <w:tcW w:w="2358" w:type="dxa"/>
            <w:shd w:val="clear" w:color="auto" w:fill="C6D9F1"/>
            <w:vAlign w:val="center"/>
          </w:tcPr>
          <w:p w:rsidR="004A06A0" w:rsidRPr="002621F4" w:rsidRDefault="004A06A0" w:rsidP="004A06A0">
            <w:pPr>
              <w:spacing w:after="0" w:line="240" w:lineRule="auto"/>
              <w:rPr>
                <w:rFonts w:ascii="Arial" w:eastAsia="Times New Roman" w:hAnsi="Arial" w:cs="Arial"/>
                <w:b/>
                <w:color w:val="auto"/>
                <w:sz w:val="20"/>
                <w:szCs w:val="20"/>
                <w:lang w:val="es-ES"/>
              </w:rPr>
            </w:pPr>
          </w:p>
        </w:tc>
      </w:tr>
    </w:tbl>
    <w:p w:rsidR="004A06A0" w:rsidRPr="002621F4" w:rsidRDefault="004A06A0" w:rsidP="004A06A0">
      <w:pPr>
        <w:keepNext/>
        <w:tabs>
          <w:tab w:val="left" w:pos="1440"/>
        </w:tabs>
        <w:spacing w:before="240" w:after="240" w:line="240" w:lineRule="auto"/>
        <w:ind w:firstLine="288"/>
        <w:rPr>
          <w:rFonts w:ascii="Arial" w:eastAsia="Times New Roman" w:hAnsi="Arial" w:cs="Arial"/>
          <w:b/>
          <w:smallCaps/>
          <w:color w:val="auto"/>
          <w:sz w:val="20"/>
          <w:szCs w:val="20"/>
          <w:lang w:val="es-ES" w:eastAsia="es-ES"/>
        </w:rPr>
      </w:pPr>
    </w:p>
    <w:p w:rsidR="004A06A0" w:rsidRPr="001C41D0" w:rsidRDefault="004A06A0">
      <w:pPr>
        <w:spacing w:after="0" w:line="240" w:lineRule="auto"/>
        <w:rPr>
          <w:rFonts w:ascii="Arial" w:eastAsia="Times New Roman" w:hAnsi="Arial" w:cs="Arial"/>
          <w:b/>
          <w:color w:val="auto"/>
          <w:szCs w:val="22"/>
          <w:lang w:val="es-ES_tradnl" w:eastAsia="es-PE"/>
        </w:rPr>
      </w:pPr>
      <w:r w:rsidRPr="001C41D0">
        <w:rPr>
          <w:rFonts w:ascii="Arial" w:eastAsia="Times New Roman" w:hAnsi="Arial" w:cs="Arial"/>
          <w:b/>
          <w:color w:val="auto"/>
          <w:szCs w:val="22"/>
          <w:lang w:val="es-ES_tradnl" w:eastAsia="es-PE"/>
        </w:rPr>
        <w:br w:type="page"/>
      </w:r>
    </w:p>
    <w:p w:rsidR="00F121E4" w:rsidRPr="001330C8" w:rsidRDefault="002332A8" w:rsidP="001C41D0">
      <w:pPr>
        <w:pStyle w:val="TitleA"/>
        <w:widowControl w:val="0"/>
        <w:tabs>
          <w:tab w:val="clear" w:pos="1440"/>
          <w:tab w:val="left" w:pos="550"/>
        </w:tabs>
        <w:ind w:left="360"/>
        <w:jc w:val="right"/>
        <w:rPr>
          <w:rFonts w:ascii="Arial" w:eastAsia="Times New Roman" w:hAnsi="Arial" w:cs="Arial"/>
          <w:b/>
          <w:color w:val="auto"/>
          <w:sz w:val="20"/>
          <w:szCs w:val="20"/>
          <w:lang w:val="es-ES_tradnl" w:eastAsia="es-PE"/>
        </w:rPr>
      </w:pPr>
      <w:bookmarkStart w:id="32" w:name="_Toc433913977"/>
      <w:r w:rsidRPr="001330C8">
        <w:rPr>
          <w:rFonts w:ascii="Arial" w:eastAsia="Times New Roman" w:hAnsi="Arial" w:cs="Arial"/>
          <w:b/>
          <w:color w:val="auto"/>
          <w:sz w:val="20"/>
          <w:szCs w:val="20"/>
          <w:lang w:val="es-ES_tradnl" w:eastAsia="es-PE"/>
        </w:rPr>
        <w:lastRenderedPageBreak/>
        <w:t>ANEXO</w:t>
      </w:r>
      <w:r w:rsidR="00B71517" w:rsidRPr="001330C8">
        <w:rPr>
          <w:rFonts w:ascii="Arial" w:eastAsia="Times New Roman" w:hAnsi="Arial" w:cs="Arial"/>
          <w:b/>
          <w:color w:val="auto"/>
          <w:sz w:val="20"/>
          <w:szCs w:val="20"/>
          <w:lang w:val="es-ES_tradnl" w:eastAsia="es-PE"/>
        </w:rPr>
        <w:t xml:space="preserve"> I</w:t>
      </w:r>
      <w:r w:rsidRPr="001330C8">
        <w:rPr>
          <w:rFonts w:ascii="Arial" w:eastAsia="Times New Roman" w:hAnsi="Arial" w:cs="Arial"/>
          <w:b/>
          <w:color w:val="auto"/>
          <w:sz w:val="20"/>
          <w:szCs w:val="20"/>
          <w:lang w:val="es-ES_tradnl" w:eastAsia="es-PE"/>
        </w:rPr>
        <w:t xml:space="preserve">    </w:t>
      </w:r>
      <w:r w:rsidR="00B71517" w:rsidRPr="001330C8">
        <w:rPr>
          <w:rFonts w:ascii="Arial" w:eastAsia="Times New Roman" w:hAnsi="Arial" w:cs="Arial"/>
          <w:b/>
          <w:color w:val="auto"/>
          <w:sz w:val="20"/>
          <w:szCs w:val="20"/>
          <w:lang w:val="es-ES_tradnl" w:eastAsia="es-PE"/>
        </w:rPr>
        <w:br/>
      </w:r>
      <w:r w:rsidR="00F121E4" w:rsidRPr="001330C8">
        <w:rPr>
          <w:rFonts w:ascii="Arial" w:eastAsia="Times New Roman" w:hAnsi="Arial" w:cs="Arial"/>
          <w:b/>
          <w:color w:val="auto"/>
          <w:sz w:val="20"/>
          <w:szCs w:val="20"/>
          <w:lang w:val="es-ES_tradnl" w:eastAsia="es-PE"/>
        </w:rPr>
        <w:t xml:space="preserve">Resumen del </w:t>
      </w:r>
      <w:r w:rsidR="00F121E4" w:rsidRPr="001330C8">
        <w:rPr>
          <w:rFonts w:ascii="Arial" w:hAnsi="Arial" w:cs="Arial"/>
          <w:b/>
          <w:color w:val="auto"/>
          <w:sz w:val="20"/>
          <w:szCs w:val="20"/>
          <w:lang w:val="es-ES_tradnl" w:eastAsia="es-PE"/>
        </w:rPr>
        <w:t>Análisis</w:t>
      </w:r>
      <w:r w:rsidR="00F121E4" w:rsidRPr="001330C8">
        <w:rPr>
          <w:rFonts w:ascii="Arial" w:eastAsia="Times New Roman" w:hAnsi="Arial" w:cs="Arial"/>
          <w:b/>
          <w:color w:val="auto"/>
          <w:sz w:val="20"/>
          <w:szCs w:val="20"/>
          <w:lang w:val="es-ES_tradnl" w:eastAsia="es-PE"/>
        </w:rPr>
        <w:t xml:space="preserve"> Costo-Beneficio Ex ante</w:t>
      </w:r>
      <w:bookmarkEnd w:id="32"/>
    </w:p>
    <w:p w:rsidR="002332A8" w:rsidRPr="001330C8" w:rsidRDefault="00F121E4" w:rsidP="00F121E4">
      <w:pPr>
        <w:pStyle w:val="Heading1"/>
        <w:keepNext w:val="0"/>
        <w:widowControl w:val="0"/>
        <w:numPr>
          <w:ilvl w:val="0"/>
          <w:numId w:val="24"/>
        </w:numPr>
        <w:spacing w:before="240" w:after="60"/>
        <w:jc w:val="both"/>
        <w:rPr>
          <w:rFonts w:ascii="Arial" w:hAnsi="Arial" w:cs="Arial"/>
          <w:b/>
        </w:rPr>
      </w:pPr>
      <w:r w:rsidRPr="001330C8">
        <w:rPr>
          <w:rFonts w:ascii="Arial" w:hAnsi="Arial" w:cs="Arial"/>
          <w:b/>
        </w:rPr>
        <w:t>Introducción</w:t>
      </w:r>
    </w:p>
    <w:p w:rsidR="00512FA6" w:rsidRPr="00512FA6" w:rsidRDefault="00512FA6" w:rsidP="00512FA6">
      <w:pPr>
        <w:pStyle w:val="Heading1"/>
        <w:keepNext w:val="0"/>
        <w:widowControl w:val="0"/>
        <w:numPr>
          <w:ilvl w:val="1"/>
          <w:numId w:val="24"/>
        </w:numPr>
        <w:spacing w:before="240" w:after="60"/>
        <w:ind w:left="900" w:hanging="540"/>
        <w:jc w:val="both"/>
        <w:rPr>
          <w:rFonts w:ascii="Arial" w:hAnsi="Arial" w:cs="Arial"/>
        </w:rPr>
      </w:pPr>
      <w:r w:rsidRPr="00512FA6">
        <w:rPr>
          <w:rFonts w:ascii="Arial" w:hAnsi="Arial" w:cs="Arial"/>
        </w:rPr>
        <w:t xml:space="preserve">Se realizó un análisis costo-beneficio para las inversiones a ser desarrolladas bajo el Mecanismo de Gestión Eficiente de la Demanda (Link). Se identificaron y cuantificaron beneficios esperados por  ahorro de subsidios y por reducción de emisiones de GEI. Utilizando una tasa social de descuento del 12%, el análisis comprobó que las actividades propuestas cumplen con los requerimientos de viabilidad económica. Se realizó un análisis de sensibilidad con el objetivo de validar la distribución de beneficiarios del programa según el sector y la tecnología implementada, así como las condiciones del modelo económico que sustenta el programa, logrando una tasa interna de retorno de 12.7% y un valor presente neto de US$186.828 al final de los 10 años del programa. El análisis encontró que se logran beneficios de 7.506 Ton de CO2 por año (43,712 Ton CO2 acumuladas durante el programa), y que los resultados obtenidos en ahorro de subsidios le brindan al </w:t>
      </w:r>
      <w:r w:rsidR="00921558">
        <w:rPr>
          <w:rFonts w:ascii="Arial" w:hAnsi="Arial" w:cs="Arial"/>
        </w:rPr>
        <w:t>Gobierno</w:t>
      </w:r>
      <w:r w:rsidRPr="00512FA6">
        <w:rPr>
          <w:rFonts w:ascii="Arial" w:hAnsi="Arial" w:cs="Arial"/>
        </w:rPr>
        <w:t xml:space="preserve"> un retorno simple de 5,9 años sobre la inversión de los US$10 millones, con un ahorro de US$ 9,7 millones en subsidios acumulados en los 10 años del programa.  </w:t>
      </w:r>
    </w:p>
    <w:p w:rsidR="00301E5C" w:rsidRPr="001330C8" w:rsidRDefault="00301E5C" w:rsidP="00301E5C">
      <w:pPr>
        <w:pStyle w:val="Heading1"/>
        <w:keepNext w:val="0"/>
        <w:widowControl w:val="0"/>
        <w:numPr>
          <w:ilvl w:val="1"/>
          <w:numId w:val="24"/>
        </w:numPr>
        <w:spacing w:before="240" w:after="60"/>
        <w:ind w:left="900" w:hanging="540"/>
        <w:jc w:val="both"/>
        <w:rPr>
          <w:rFonts w:ascii="Arial" w:hAnsi="Arial" w:cs="Arial"/>
        </w:rPr>
      </w:pPr>
      <w:r w:rsidRPr="001330C8">
        <w:rPr>
          <w:rFonts w:ascii="Arial" w:hAnsi="Arial" w:cs="Arial"/>
        </w:rPr>
        <w:t>A efectos expositivos, estos proyectos son agrupados según la actividad a la que pertenecen, como se muestra en la Tabla 1.</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b/>
        </w:rPr>
      </w:pPr>
      <w:bookmarkStart w:id="33" w:name="_Toc431312616"/>
      <w:r w:rsidRPr="003D5446">
        <w:rPr>
          <w:rFonts w:ascii="Arial" w:hAnsi="Arial" w:cs="Arial"/>
          <w:b/>
        </w:rPr>
        <w:t>Asunciones y metodología</w:t>
      </w:r>
      <w:bookmarkEnd w:id="33"/>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Como parte de la estructuración del programa, se realizaron reuniones con el equipo de trabajo definido por parte del BID, así como con representantes del Gobierno de Colombia de las distintas entidades relacionadas con el programa Piloto de gestión eficiente de la demanda en San Andres Islas.</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bookmarkStart w:id="34" w:name="_Toc431312617"/>
      <w:r w:rsidRPr="003D5446">
        <w:rPr>
          <w:rFonts w:ascii="Arial" w:hAnsi="Arial" w:cs="Arial"/>
          <w:u w:val="single"/>
        </w:rPr>
        <w:t>Asunciones generales</w:t>
      </w:r>
      <w:bookmarkEnd w:id="34"/>
      <w:r>
        <w:rPr>
          <w:rFonts w:ascii="Arial" w:hAnsi="Arial" w:cs="Arial"/>
          <w:u w:val="single"/>
        </w:rPr>
        <w:t xml:space="preserve">. </w:t>
      </w:r>
      <w:r w:rsidRPr="003D5446">
        <w:rPr>
          <w:rFonts w:ascii="Arial" w:hAnsi="Arial" w:cs="Arial"/>
        </w:rPr>
        <w:t>Las principales asunciones identificadas a lo largo de este proceso de estructuración del programa se presentan a continuación:</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 xml:space="preserve">La segmentación se realiza con base en el análisis técnico de las soluciones en su potencial de ahorro y complejidad de ejecución. La prioridad inicial del programa es atender el sector residencial en sus estratos 1,2 y 3 y el hotelero de pequeña escala.  Se incluyen sectores adicionales, dependiendo la segmentación, el costo de las soluciones y las condiciones económico financieras de operación del programa. </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Dado el límite de recursos existente y la ausencia de regulación para la entrega de excedentes de autogeneración en pequeña escala, se decide excluir este aspecto como parte de los potenciales del programa.  Los sistemas de autogeneración contenidos en el programa, se definen para satisfacer el consumo base sin generación de excedentes.</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El programa se financiará exclusivamente con los recursos provenientes del CTF, el monto total será de 10 Millones de dólares americanos. De esta suma, los fondos asignados para ejecución son 7.5 Millones de dólares americanos.  Estos fondos serán desembolsados en los primeros 5 años de acuerdo con las condiciones que se definan más adelante. Para efectos del análisis realizado, se estima un desembolso de 500,000 dólares durante los años 1 y 2, y el monto restante se reparte por partes iguales durante los 3 años siguientes.  Los 2.5 Millones de dólares restantes se destinarán a intervenciones, gestión social, etc. Estos recursos están presupuestados en el modelo para ser desembolsados en partes iguales a lo largo de los 5 años, a razón de 500,000 dólares por año.</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 xml:space="preserve">Los recursos de 7.5 millones de dólares para ejecución no incluyen programas de sensibilización, ni programas de disposición y chatarrización.  En el modelo económico se incluye una suma fija por usuario final beneficiado del programa, la </w:t>
      </w:r>
      <w:r w:rsidRPr="003D5446">
        <w:rPr>
          <w:rFonts w:ascii="Arial" w:hAnsi="Arial" w:cs="Arial"/>
        </w:rPr>
        <w:lastRenderedPageBreak/>
        <w:t>cual puede ser destinada al componente logístico del proceso de chatarrización.</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 xml:space="preserve">Los recursos serán incorporados en el FENOGE para su ejecución.  Las condiciones y modelo de ejecución serán propuestos por el BID y se acordarán con el administrador fiduciario del FENOGE para la creación del Patrimonio Autónomo del programa. Este patrimonio será una “bolsa” independiente a la generada por el recaudo en tarifa definido en el PND 2014-2018. El costo de operación de la fiducia establecido en el decreto de reglamentación del FENOGE es del 2%.  </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 xml:space="preserve">El modelo económico no incluye dentro de su análisis los incentivos tributarios existentes o en discusión para las tecnologías y proyectos a realizar como objeto del programa.  Estos incentivos, de acuerdo con el borrador de decreto consultado, podrán ser aprovechados en el momento de ejecución de las soluciones planteadas en el programa, por parte del usuario final de la misma, siguiendo el procedimiento que se defina para su aplicación. </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El análisis económico está construido con base en el modelo operativo que se describe más adelante en el documento. A pesar de que el modelo operativo todavía contempla un escenario con participación del concesionario y otro con la operación a cargo de un tercero, en términos de costos transaccionales y de operación no habría diferencia, por cuanto los procedimientos operativos son en esencia los mismos, con la única diferencia de quién recibe las comisiones. Estos modelos operativos han sido objeto de conceptos jurídicos que aseguran su validez e identifican las implicaciones y riesgos de cada caso. Dependiendo del modelo operativo de ejecución en el que se incluye o no al concesionario, se deben aclarar las implicaciones jurídicas contractuales para lo cual el grupo de consultores ha realizado reuniones con el consultor jurídico como con el Ministerio de Minas y Energía como concedente del Área de Servicio Exclusivo.</w:t>
      </w:r>
    </w:p>
    <w:p w:rsid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Se incluye una opción donde la operación financiera pueda ser realizada por un tercero, en la cual este tercero asume parte del riesgo de crédito de la operación a usuario final y puede apalancar los recursos del programa como no reembolsables, compensación de tasa, entre otros.</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bookmarkStart w:id="35" w:name="_Toc431312625"/>
      <w:r w:rsidRPr="003D5446">
        <w:rPr>
          <w:rFonts w:ascii="Arial" w:hAnsi="Arial" w:cs="Arial"/>
          <w:u w:val="single"/>
        </w:rPr>
        <w:t>Modelo de análisis económico del programa</w:t>
      </w:r>
      <w:bookmarkEnd w:id="35"/>
      <w:r w:rsidRPr="003D5446">
        <w:rPr>
          <w:rFonts w:ascii="Arial" w:hAnsi="Arial" w:cs="Arial"/>
          <w:u w:val="single"/>
        </w:rPr>
        <w:t>.</w:t>
      </w:r>
      <w:r>
        <w:rPr>
          <w:rFonts w:ascii="Arial" w:hAnsi="Arial" w:cs="Arial"/>
          <w:u w:val="single"/>
        </w:rPr>
        <w:t xml:space="preserve"> </w:t>
      </w:r>
      <w:r w:rsidRPr="003D5446">
        <w:rPr>
          <w:rFonts w:ascii="Arial" w:hAnsi="Arial" w:cs="Arial"/>
        </w:rPr>
        <w:t>El modelo para el análisis económico y financiero del programa fue construido de acuerdo con la estructura definida en los flujos de operación, a la que se integraron los resultados del análisis técnico y segmentación de beneficiarios.</w:t>
      </w:r>
    </w:p>
    <w:p w:rsid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Las tecnologías propuestas fueron analizadas de acuerdo al beneficio obtenido por cada dólar invertido, teniendo en  cuenta la segmentación de usuarios finales.  Las soluciones destinadas a eficiencia energética en iluminación, presentan los mejores indicadores en cuanto a disminución de consumo por inversión.</w:t>
      </w:r>
    </w:p>
    <w:p w:rsidR="003D5446" w:rsidRPr="003D5446" w:rsidRDefault="003D5446" w:rsidP="003D5446">
      <w:pPr>
        <w:rPr>
          <w:lang w:val="es-ES_tradnl" w:eastAsia="es-PE"/>
        </w:rPr>
      </w:pPr>
    </w:p>
    <w:tbl>
      <w:tblPr>
        <w:tblW w:w="7465" w:type="dxa"/>
        <w:jc w:val="center"/>
        <w:tblLook w:val="04A0" w:firstRow="1" w:lastRow="0" w:firstColumn="1" w:lastColumn="0" w:noHBand="0" w:noVBand="1"/>
      </w:tblPr>
      <w:tblGrid>
        <w:gridCol w:w="3775"/>
        <w:gridCol w:w="3690"/>
      </w:tblGrid>
      <w:tr w:rsidR="003D5446" w:rsidRPr="00A12D68" w:rsidTr="00F82080">
        <w:trPr>
          <w:trHeight w:val="300"/>
          <w:jc w:val="center"/>
        </w:trPr>
        <w:tc>
          <w:tcPr>
            <w:tcW w:w="7465" w:type="dxa"/>
            <w:gridSpan w:val="2"/>
            <w:tcBorders>
              <w:top w:val="single" w:sz="4" w:space="0" w:color="auto"/>
              <w:left w:val="single" w:sz="4" w:space="0" w:color="auto"/>
              <w:bottom w:val="single" w:sz="4" w:space="0" w:color="auto"/>
              <w:right w:val="single" w:sz="4" w:space="0" w:color="000000"/>
            </w:tcBorders>
            <w:shd w:val="clear" w:color="000000" w:fill="0070C0"/>
            <w:vAlign w:val="bottom"/>
            <w:hideMark/>
          </w:tcPr>
          <w:p w:rsidR="003D5446" w:rsidRPr="00475602" w:rsidRDefault="003D5446" w:rsidP="00F82080">
            <w:pPr>
              <w:spacing w:after="0" w:line="240" w:lineRule="auto"/>
              <w:jc w:val="center"/>
              <w:rPr>
                <w:rFonts w:asciiTheme="minorHAnsi" w:hAnsiTheme="minorHAnsi"/>
                <w:b/>
                <w:bCs/>
                <w:color w:val="FFFFFF"/>
                <w:lang w:val="es-CO"/>
              </w:rPr>
            </w:pPr>
            <w:r w:rsidRPr="00475602">
              <w:rPr>
                <w:rFonts w:asciiTheme="minorHAnsi" w:hAnsiTheme="minorHAnsi"/>
                <w:b/>
                <w:bCs/>
                <w:color w:val="FFFFFF"/>
                <w:lang w:val="es-CO"/>
              </w:rPr>
              <w:t xml:space="preserve">Ahorros en </w:t>
            </w:r>
            <w:proofErr w:type="spellStart"/>
            <w:r w:rsidRPr="00475602">
              <w:rPr>
                <w:rFonts w:asciiTheme="minorHAnsi" w:hAnsiTheme="minorHAnsi"/>
                <w:b/>
                <w:bCs/>
                <w:color w:val="FFFFFF"/>
                <w:lang w:val="es-CO"/>
              </w:rPr>
              <w:t>kWh</w:t>
            </w:r>
            <w:proofErr w:type="spellEnd"/>
            <w:r w:rsidRPr="00475602">
              <w:rPr>
                <w:rFonts w:asciiTheme="minorHAnsi" w:hAnsiTheme="minorHAnsi"/>
                <w:b/>
                <w:bCs/>
                <w:color w:val="FFFFFF"/>
                <w:lang w:val="es-CO"/>
              </w:rPr>
              <w:t xml:space="preserve"> por cada USD invertido</w:t>
            </w:r>
          </w:p>
        </w:tc>
      </w:tr>
      <w:tr w:rsidR="003D5446" w:rsidRPr="00475602" w:rsidTr="00F82080">
        <w:trPr>
          <w:trHeight w:val="300"/>
          <w:jc w:val="center"/>
        </w:trPr>
        <w:tc>
          <w:tcPr>
            <w:tcW w:w="3775" w:type="dxa"/>
            <w:tcBorders>
              <w:top w:val="nil"/>
              <w:left w:val="single" w:sz="4" w:space="0" w:color="auto"/>
              <w:bottom w:val="nil"/>
              <w:right w:val="nil"/>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Refrigeración</w:t>
            </w:r>
            <w:proofErr w:type="spellEnd"/>
          </w:p>
        </w:tc>
        <w:tc>
          <w:tcPr>
            <w:tcW w:w="3690" w:type="dxa"/>
            <w:tcBorders>
              <w:top w:val="single" w:sz="4" w:space="0" w:color="auto"/>
              <w:left w:val="single" w:sz="4" w:space="0" w:color="auto"/>
              <w:bottom w:val="nil"/>
              <w:right w:val="single" w:sz="4" w:space="0" w:color="000000"/>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0.89</w:t>
            </w:r>
          </w:p>
        </w:tc>
      </w:tr>
      <w:tr w:rsidR="003D5446" w:rsidRPr="00475602" w:rsidTr="00F82080">
        <w:trPr>
          <w:trHeight w:val="300"/>
          <w:jc w:val="center"/>
        </w:trPr>
        <w:tc>
          <w:tcPr>
            <w:tcW w:w="3775" w:type="dxa"/>
            <w:tcBorders>
              <w:top w:val="nil"/>
              <w:left w:val="single" w:sz="4" w:space="0" w:color="auto"/>
              <w:bottom w:val="nil"/>
              <w:right w:val="nil"/>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Ventilación</w:t>
            </w:r>
            <w:proofErr w:type="spellEnd"/>
          </w:p>
        </w:tc>
        <w:tc>
          <w:tcPr>
            <w:tcW w:w="3690" w:type="dxa"/>
            <w:tcBorders>
              <w:top w:val="nil"/>
              <w:left w:val="single" w:sz="4" w:space="0" w:color="auto"/>
              <w:bottom w:val="nil"/>
              <w:right w:val="single" w:sz="4" w:space="0" w:color="000000"/>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1.16</w:t>
            </w:r>
          </w:p>
        </w:tc>
      </w:tr>
      <w:tr w:rsidR="003D5446" w:rsidRPr="00475602" w:rsidTr="00F82080">
        <w:trPr>
          <w:trHeight w:val="300"/>
          <w:jc w:val="center"/>
        </w:trPr>
        <w:tc>
          <w:tcPr>
            <w:tcW w:w="3775" w:type="dxa"/>
            <w:tcBorders>
              <w:top w:val="nil"/>
              <w:left w:val="single" w:sz="4" w:space="0" w:color="auto"/>
              <w:bottom w:val="nil"/>
              <w:right w:val="nil"/>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Aire</w:t>
            </w:r>
            <w:proofErr w:type="spellEnd"/>
            <w:r w:rsidRPr="00475602">
              <w:rPr>
                <w:rFonts w:asciiTheme="minorHAnsi" w:hAnsiTheme="minorHAnsi"/>
                <w:b/>
                <w:bCs/>
                <w:color w:val="FFFFFF"/>
              </w:rPr>
              <w:t xml:space="preserve"> </w:t>
            </w:r>
            <w:proofErr w:type="spellStart"/>
            <w:r w:rsidRPr="00475602">
              <w:rPr>
                <w:rFonts w:asciiTheme="minorHAnsi" w:hAnsiTheme="minorHAnsi"/>
                <w:b/>
                <w:bCs/>
                <w:color w:val="FFFFFF"/>
              </w:rPr>
              <w:t>Acondicionado</w:t>
            </w:r>
            <w:proofErr w:type="spellEnd"/>
          </w:p>
        </w:tc>
        <w:tc>
          <w:tcPr>
            <w:tcW w:w="3690" w:type="dxa"/>
            <w:tcBorders>
              <w:top w:val="nil"/>
              <w:left w:val="single" w:sz="4" w:space="0" w:color="auto"/>
              <w:bottom w:val="nil"/>
              <w:right w:val="single" w:sz="4" w:space="0" w:color="000000"/>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0.61</w:t>
            </w:r>
          </w:p>
        </w:tc>
      </w:tr>
      <w:tr w:rsidR="003D5446" w:rsidRPr="00475602" w:rsidTr="00F82080">
        <w:trPr>
          <w:trHeight w:val="300"/>
          <w:jc w:val="center"/>
        </w:trPr>
        <w:tc>
          <w:tcPr>
            <w:tcW w:w="3775" w:type="dxa"/>
            <w:tcBorders>
              <w:top w:val="nil"/>
              <w:left w:val="single" w:sz="4" w:space="0" w:color="auto"/>
              <w:bottom w:val="nil"/>
              <w:right w:val="nil"/>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Iluminacion</w:t>
            </w:r>
            <w:proofErr w:type="spellEnd"/>
          </w:p>
        </w:tc>
        <w:tc>
          <w:tcPr>
            <w:tcW w:w="3690" w:type="dxa"/>
            <w:tcBorders>
              <w:top w:val="nil"/>
              <w:left w:val="single" w:sz="4" w:space="0" w:color="auto"/>
              <w:bottom w:val="nil"/>
              <w:right w:val="single" w:sz="4" w:space="0" w:color="000000"/>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2.08</w:t>
            </w:r>
          </w:p>
        </w:tc>
      </w:tr>
      <w:tr w:rsidR="003D5446" w:rsidRPr="00475602" w:rsidTr="00F82080">
        <w:trPr>
          <w:trHeight w:val="300"/>
          <w:jc w:val="center"/>
        </w:trPr>
        <w:tc>
          <w:tcPr>
            <w:tcW w:w="3775" w:type="dxa"/>
            <w:tcBorders>
              <w:top w:val="nil"/>
              <w:left w:val="single" w:sz="4" w:space="0" w:color="auto"/>
              <w:bottom w:val="nil"/>
              <w:right w:val="nil"/>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r w:rsidRPr="00475602">
              <w:rPr>
                <w:rFonts w:asciiTheme="minorHAnsi" w:hAnsiTheme="minorHAnsi"/>
                <w:b/>
                <w:bCs/>
                <w:color w:val="FFFFFF"/>
              </w:rPr>
              <w:t>SFV</w:t>
            </w:r>
          </w:p>
        </w:tc>
        <w:tc>
          <w:tcPr>
            <w:tcW w:w="3690" w:type="dxa"/>
            <w:tcBorders>
              <w:top w:val="nil"/>
              <w:left w:val="single" w:sz="4" w:space="0" w:color="auto"/>
              <w:bottom w:val="nil"/>
              <w:right w:val="single" w:sz="4" w:space="0" w:color="000000"/>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0.58</w:t>
            </w:r>
          </w:p>
        </w:tc>
      </w:tr>
      <w:tr w:rsidR="003D5446" w:rsidRPr="00475602" w:rsidTr="00F82080">
        <w:trPr>
          <w:trHeight w:val="300"/>
          <w:jc w:val="center"/>
        </w:trPr>
        <w:tc>
          <w:tcPr>
            <w:tcW w:w="3775" w:type="dxa"/>
            <w:tcBorders>
              <w:top w:val="nil"/>
              <w:left w:val="single" w:sz="4" w:space="0" w:color="auto"/>
              <w:bottom w:val="single" w:sz="4" w:space="0" w:color="auto"/>
              <w:right w:val="nil"/>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Eólica</w:t>
            </w:r>
            <w:proofErr w:type="spellEnd"/>
          </w:p>
        </w:tc>
        <w:tc>
          <w:tcPr>
            <w:tcW w:w="3690" w:type="dxa"/>
            <w:tcBorders>
              <w:top w:val="nil"/>
              <w:left w:val="single" w:sz="4" w:space="0" w:color="auto"/>
              <w:bottom w:val="single" w:sz="4" w:space="0" w:color="auto"/>
              <w:right w:val="single" w:sz="4" w:space="0" w:color="000000"/>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0.14</w:t>
            </w:r>
          </w:p>
        </w:tc>
      </w:tr>
      <w:tr w:rsidR="003D5446" w:rsidRPr="00A12D68" w:rsidTr="00F82080">
        <w:trPr>
          <w:trHeight w:val="300"/>
          <w:jc w:val="center"/>
        </w:trPr>
        <w:tc>
          <w:tcPr>
            <w:tcW w:w="7465"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446" w:rsidRPr="00475602" w:rsidRDefault="003D5446" w:rsidP="00F82080">
            <w:pPr>
              <w:spacing w:after="0" w:line="240" w:lineRule="auto"/>
              <w:rPr>
                <w:rFonts w:asciiTheme="minorHAnsi" w:hAnsiTheme="minorHAnsi"/>
                <w:lang w:val="es-CO"/>
              </w:rPr>
            </w:pPr>
            <w:r w:rsidRPr="00475602">
              <w:rPr>
                <w:rFonts w:asciiTheme="minorHAnsi" w:hAnsiTheme="minorHAnsi"/>
                <w:lang w:val="es-CO"/>
              </w:rPr>
              <w:t>* Ahorros calculados año finalización del programa</w:t>
            </w:r>
          </w:p>
        </w:tc>
      </w:tr>
    </w:tbl>
    <w:p w:rsid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Las inversiones en generadores eólicos presentan un bajo beneficio frente a las de Eficiencia energética y las de incorporación de generación solar foto voltaica. (SFV).</w:t>
      </w:r>
    </w:p>
    <w:p w:rsidR="003D5446" w:rsidRPr="003D5446" w:rsidRDefault="003D5446" w:rsidP="003D5446">
      <w:pPr>
        <w:rPr>
          <w:lang w:val="es-ES_tradnl" w:eastAsia="es-PE"/>
        </w:rPr>
      </w:pPr>
    </w:p>
    <w:tbl>
      <w:tblPr>
        <w:tblW w:w="7500" w:type="dxa"/>
        <w:jc w:val="center"/>
        <w:tblLook w:val="04A0" w:firstRow="1" w:lastRow="0" w:firstColumn="1" w:lastColumn="0" w:noHBand="0" w:noVBand="1"/>
      </w:tblPr>
      <w:tblGrid>
        <w:gridCol w:w="3745"/>
        <w:gridCol w:w="1124"/>
        <w:gridCol w:w="1124"/>
        <w:gridCol w:w="1507"/>
      </w:tblGrid>
      <w:tr w:rsidR="003D5446" w:rsidRPr="00A12D68" w:rsidTr="00F82080">
        <w:trPr>
          <w:trHeight w:val="300"/>
          <w:jc w:val="center"/>
        </w:trPr>
        <w:tc>
          <w:tcPr>
            <w:tcW w:w="7500" w:type="dxa"/>
            <w:gridSpan w:val="4"/>
            <w:tcBorders>
              <w:top w:val="single" w:sz="4" w:space="0" w:color="auto"/>
              <w:left w:val="single" w:sz="4" w:space="0" w:color="auto"/>
              <w:bottom w:val="nil"/>
              <w:right w:val="single" w:sz="4" w:space="0" w:color="000000"/>
            </w:tcBorders>
            <w:shd w:val="clear" w:color="000000" w:fill="0070C0"/>
            <w:vAlign w:val="bottom"/>
            <w:hideMark/>
          </w:tcPr>
          <w:p w:rsidR="003D5446" w:rsidRPr="00475602" w:rsidRDefault="003D5446" w:rsidP="00F82080">
            <w:pPr>
              <w:spacing w:after="0" w:line="240" w:lineRule="auto"/>
              <w:jc w:val="center"/>
              <w:rPr>
                <w:rFonts w:asciiTheme="minorHAnsi" w:hAnsiTheme="minorHAnsi"/>
                <w:b/>
                <w:bCs/>
                <w:color w:val="FFFFFF"/>
                <w:lang w:val="es-CO"/>
              </w:rPr>
            </w:pPr>
            <w:r w:rsidRPr="00475602">
              <w:rPr>
                <w:rFonts w:asciiTheme="minorHAnsi" w:hAnsiTheme="minorHAnsi"/>
                <w:b/>
                <w:bCs/>
                <w:color w:val="FFFFFF"/>
                <w:lang w:val="es-CO"/>
              </w:rPr>
              <w:lastRenderedPageBreak/>
              <w:t>Ahorros en USD por cada USD invertido</w:t>
            </w:r>
          </w:p>
        </w:tc>
      </w:tr>
      <w:tr w:rsidR="003D5446" w:rsidRPr="00475602" w:rsidTr="00F82080">
        <w:trPr>
          <w:trHeight w:val="300"/>
          <w:jc w:val="center"/>
        </w:trPr>
        <w:tc>
          <w:tcPr>
            <w:tcW w:w="3745" w:type="dxa"/>
            <w:tcBorders>
              <w:top w:val="nil"/>
              <w:left w:val="single" w:sz="4" w:space="0" w:color="auto"/>
              <w:bottom w:val="single" w:sz="4" w:space="0" w:color="auto"/>
              <w:right w:val="nil"/>
            </w:tcBorders>
            <w:shd w:val="clear" w:color="000000" w:fill="0070C0"/>
            <w:noWrap/>
            <w:vAlign w:val="bottom"/>
            <w:hideMark/>
          </w:tcPr>
          <w:p w:rsidR="003D5446" w:rsidRPr="00475602" w:rsidRDefault="003D5446" w:rsidP="00F82080">
            <w:pPr>
              <w:spacing w:after="0" w:line="240" w:lineRule="auto"/>
              <w:rPr>
                <w:rFonts w:asciiTheme="minorHAnsi" w:hAnsiTheme="minorHAnsi"/>
                <w:lang w:val="es-CO"/>
              </w:rPr>
            </w:pPr>
            <w:r w:rsidRPr="00475602">
              <w:rPr>
                <w:rFonts w:asciiTheme="minorHAnsi" w:hAnsiTheme="minorHAnsi"/>
                <w:lang w:val="es-CO"/>
              </w:rPr>
              <w:t> </w:t>
            </w:r>
          </w:p>
        </w:tc>
        <w:tc>
          <w:tcPr>
            <w:tcW w:w="1124" w:type="dxa"/>
            <w:tcBorders>
              <w:top w:val="nil"/>
              <w:left w:val="nil"/>
              <w:bottom w:val="single" w:sz="4" w:space="0" w:color="auto"/>
              <w:right w:val="nil"/>
            </w:tcBorders>
            <w:shd w:val="clear" w:color="000000" w:fill="0070C0"/>
            <w:noWrap/>
            <w:vAlign w:val="bottom"/>
            <w:hideMark/>
          </w:tcPr>
          <w:p w:rsidR="003D5446" w:rsidRPr="00475602" w:rsidRDefault="003D5446" w:rsidP="00F82080">
            <w:pPr>
              <w:spacing w:after="0" w:line="240" w:lineRule="auto"/>
              <w:jc w:val="center"/>
              <w:rPr>
                <w:rFonts w:asciiTheme="minorHAnsi" w:hAnsiTheme="minorHAnsi"/>
                <w:b/>
                <w:bCs/>
                <w:color w:val="FFFFFF"/>
              </w:rPr>
            </w:pPr>
            <w:r w:rsidRPr="00475602">
              <w:rPr>
                <w:rFonts w:asciiTheme="minorHAnsi" w:hAnsiTheme="minorHAnsi"/>
                <w:b/>
                <w:bCs/>
                <w:color w:val="FFFFFF"/>
              </w:rPr>
              <w:t>EE</w:t>
            </w:r>
          </w:p>
        </w:tc>
        <w:tc>
          <w:tcPr>
            <w:tcW w:w="1124" w:type="dxa"/>
            <w:tcBorders>
              <w:top w:val="nil"/>
              <w:left w:val="nil"/>
              <w:bottom w:val="single" w:sz="4" w:space="0" w:color="auto"/>
              <w:right w:val="nil"/>
            </w:tcBorders>
            <w:shd w:val="clear" w:color="000000" w:fill="0070C0"/>
            <w:noWrap/>
            <w:vAlign w:val="bottom"/>
            <w:hideMark/>
          </w:tcPr>
          <w:p w:rsidR="003D5446" w:rsidRPr="00475602" w:rsidRDefault="003D5446" w:rsidP="00F82080">
            <w:pPr>
              <w:spacing w:after="0" w:line="240" w:lineRule="auto"/>
              <w:jc w:val="center"/>
              <w:rPr>
                <w:rFonts w:asciiTheme="minorHAnsi" w:hAnsiTheme="minorHAnsi"/>
                <w:b/>
                <w:bCs/>
                <w:color w:val="FFFFFF"/>
              </w:rPr>
            </w:pPr>
            <w:r w:rsidRPr="00475602">
              <w:rPr>
                <w:rFonts w:asciiTheme="minorHAnsi" w:hAnsiTheme="minorHAnsi"/>
                <w:b/>
                <w:bCs/>
                <w:color w:val="FFFFFF"/>
              </w:rPr>
              <w:t>SFV</w:t>
            </w:r>
          </w:p>
        </w:tc>
        <w:tc>
          <w:tcPr>
            <w:tcW w:w="1507" w:type="dxa"/>
            <w:tcBorders>
              <w:top w:val="nil"/>
              <w:left w:val="nil"/>
              <w:bottom w:val="single" w:sz="4" w:space="0" w:color="auto"/>
              <w:right w:val="single" w:sz="4" w:space="0" w:color="auto"/>
            </w:tcBorders>
            <w:shd w:val="clear" w:color="000000" w:fill="0070C0"/>
            <w:noWrap/>
            <w:vAlign w:val="bottom"/>
            <w:hideMark/>
          </w:tcPr>
          <w:p w:rsidR="003D5446" w:rsidRPr="00475602" w:rsidRDefault="003D5446" w:rsidP="00F82080">
            <w:pPr>
              <w:spacing w:after="0" w:line="240" w:lineRule="auto"/>
              <w:jc w:val="center"/>
              <w:rPr>
                <w:rFonts w:asciiTheme="minorHAnsi" w:hAnsiTheme="minorHAnsi"/>
                <w:b/>
                <w:bCs/>
                <w:color w:val="FFFFFF"/>
              </w:rPr>
            </w:pPr>
            <w:proofErr w:type="spellStart"/>
            <w:r w:rsidRPr="00475602">
              <w:rPr>
                <w:rFonts w:asciiTheme="minorHAnsi" w:hAnsiTheme="minorHAnsi"/>
                <w:b/>
                <w:bCs/>
                <w:color w:val="FFFFFF"/>
              </w:rPr>
              <w:t>Eólica</w:t>
            </w:r>
            <w:proofErr w:type="spellEnd"/>
          </w:p>
        </w:tc>
      </w:tr>
      <w:tr w:rsidR="003D5446" w:rsidRPr="00475602" w:rsidTr="00F82080">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Residencial</w:t>
            </w:r>
            <w:proofErr w:type="spellEnd"/>
            <w:r w:rsidRPr="00475602">
              <w:rPr>
                <w:rFonts w:asciiTheme="minorHAnsi" w:hAnsiTheme="minorHAnsi"/>
                <w:b/>
                <w:bCs/>
                <w:color w:val="FFFFFF"/>
              </w:rPr>
              <w:t xml:space="preserve"> 1-3</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0.25</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0.16</w:t>
            </w:r>
          </w:p>
        </w:tc>
        <w:tc>
          <w:tcPr>
            <w:tcW w:w="1507" w:type="dxa"/>
            <w:tcBorders>
              <w:top w:val="nil"/>
              <w:left w:val="nil"/>
              <w:bottom w:val="nil"/>
              <w:right w:val="single" w:sz="4" w:space="0" w:color="auto"/>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0.04</w:t>
            </w:r>
          </w:p>
        </w:tc>
      </w:tr>
      <w:tr w:rsidR="003D5446" w:rsidRPr="00475602" w:rsidTr="00F82080">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Residencial</w:t>
            </w:r>
            <w:proofErr w:type="spellEnd"/>
            <w:r w:rsidRPr="00475602">
              <w:rPr>
                <w:rFonts w:asciiTheme="minorHAnsi" w:hAnsiTheme="minorHAnsi"/>
                <w:b/>
                <w:bCs/>
                <w:color w:val="FFFFFF"/>
              </w:rPr>
              <w:t xml:space="preserve"> 4-6</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0.19</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0.16</w:t>
            </w:r>
          </w:p>
        </w:tc>
        <w:tc>
          <w:tcPr>
            <w:tcW w:w="1507" w:type="dxa"/>
            <w:tcBorders>
              <w:top w:val="nil"/>
              <w:left w:val="nil"/>
              <w:bottom w:val="nil"/>
              <w:right w:val="single" w:sz="4" w:space="0" w:color="auto"/>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0.04</w:t>
            </w:r>
          </w:p>
        </w:tc>
      </w:tr>
      <w:tr w:rsidR="003D5446" w:rsidRPr="00475602" w:rsidTr="00F82080">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r w:rsidRPr="00475602">
              <w:rPr>
                <w:rFonts w:asciiTheme="minorHAnsi" w:hAnsiTheme="minorHAnsi"/>
                <w:b/>
                <w:bCs/>
                <w:color w:val="FFFFFF"/>
              </w:rPr>
              <w:t>Comercial</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0.32</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0.16</w:t>
            </w:r>
          </w:p>
        </w:tc>
        <w:tc>
          <w:tcPr>
            <w:tcW w:w="1507" w:type="dxa"/>
            <w:tcBorders>
              <w:top w:val="nil"/>
              <w:left w:val="nil"/>
              <w:bottom w:val="nil"/>
              <w:right w:val="single" w:sz="4" w:space="0" w:color="auto"/>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0.04</w:t>
            </w:r>
          </w:p>
        </w:tc>
      </w:tr>
      <w:tr w:rsidR="003D5446" w:rsidRPr="00475602" w:rsidTr="00F82080">
        <w:trPr>
          <w:trHeight w:val="300"/>
          <w:jc w:val="center"/>
        </w:trPr>
        <w:tc>
          <w:tcPr>
            <w:tcW w:w="3745" w:type="dxa"/>
            <w:tcBorders>
              <w:top w:val="nil"/>
              <w:left w:val="single" w:sz="4" w:space="0" w:color="auto"/>
              <w:bottom w:val="nil"/>
              <w:right w:val="single" w:sz="4" w:space="0" w:color="auto"/>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r w:rsidRPr="00475602">
              <w:rPr>
                <w:rFonts w:asciiTheme="minorHAnsi" w:hAnsiTheme="minorHAnsi"/>
                <w:b/>
                <w:bCs/>
                <w:color w:val="FFFFFF"/>
              </w:rPr>
              <w:t>Industrial</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0.71</w:t>
            </w:r>
          </w:p>
        </w:tc>
        <w:tc>
          <w:tcPr>
            <w:tcW w:w="1124" w:type="dxa"/>
            <w:tcBorders>
              <w:top w:val="nil"/>
              <w:left w:val="nil"/>
              <w:bottom w:val="nil"/>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0.16</w:t>
            </w:r>
          </w:p>
        </w:tc>
        <w:tc>
          <w:tcPr>
            <w:tcW w:w="1507" w:type="dxa"/>
            <w:tcBorders>
              <w:top w:val="nil"/>
              <w:left w:val="nil"/>
              <w:bottom w:val="nil"/>
              <w:right w:val="single" w:sz="4" w:space="0" w:color="auto"/>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0.04</w:t>
            </w:r>
          </w:p>
        </w:tc>
      </w:tr>
      <w:tr w:rsidR="003D5446" w:rsidRPr="00475602" w:rsidTr="00F82080">
        <w:trPr>
          <w:trHeight w:val="300"/>
          <w:jc w:val="center"/>
        </w:trPr>
        <w:tc>
          <w:tcPr>
            <w:tcW w:w="3745" w:type="dxa"/>
            <w:tcBorders>
              <w:top w:val="nil"/>
              <w:left w:val="single" w:sz="4" w:space="0" w:color="auto"/>
              <w:bottom w:val="single" w:sz="4" w:space="0" w:color="auto"/>
              <w:right w:val="single" w:sz="4" w:space="0" w:color="auto"/>
            </w:tcBorders>
            <w:shd w:val="clear" w:color="000000" w:fill="808080"/>
            <w:noWrap/>
            <w:vAlign w:val="bottom"/>
            <w:hideMark/>
          </w:tcPr>
          <w:p w:rsidR="003D5446" w:rsidRPr="00475602" w:rsidRDefault="003D5446" w:rsidP="00F82080">
            <w:pPr>
              <w:spacing w:after="0" w:line="240" w:lineRule="auto"/>
              <w:rPr>
                <w:rFonts w:asciiTheme="minorHAnsi" w:hAnsiTheme="minorHAnsi"/>
                <w:b/>
                <w:bCs/>
                <w:color w:val="FFFFFF"/>
              </w:rPr>
            </w:pPr>
            <w:proofErr w:type="spellStart"/>
            <w:r w:rsidRPr="00475602">
              <w:rPr>
                <w:rFonts w:asciiTheme="minorHAnsi" w:hAnsiTheme="minorHAnsi"/>
                <w:b/>
                <w:bCs/>
                <w:color w:val="FFFFFF"/>
              </w:rPr>
              <w:t>Oficial</w:t>
            </w:r>
            <w:proofErr w:type="spellEnd"/>
          </w:p>
        </w:tc>
        <w:tc>
          <w:tcPr>
            <w:tcW w:w="1124" w:type="dxa"/>
            <w:tcBorders>
              <w:top w:val="nil"/>
              <w:left w:val="nil"/>
              <w:bottom w:val="single" w:sz="4" w:space="0" w:color="auto"/>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1.01</w:t>
            </w:r>
          </w:p>
        </w:tc>
        <w:tc>
          <w:tcPr>
            <w:tcW w:w="1124" w:type="dxa"/>
            <w:tcBorders>
              <w:top w:val="nil"/>
              <w:left w:val="nil"/>
              <w:bottom w:val="single" w:sz="4" w:space="0" w:color="auto"/>
              <w:right w:val="nil"/>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0.16</w:t>
            </w:r>
          </w:p>
        </w:tc>
        <w:tc>
          <w:tcPr>
            <w:tcW w:w="1507" w:type="dxa"/>
            <w:tcBorders>
              <w:top w:val="nil"/>
              <w:left w:val="nil"/>
              <w:bottom w:val="single" w:sz="4" w:space="0" w:color="auto"/>
              <w:right w:val="single" w:sz="4" w:space="0" w:color="auto"/>
            </w:tcBorders>
            <w:shd w:val="clear" w:color="auto" w:fill="auto"/>
            <w:noWrap/>
            <w:vAlign w:val="bottom"/>
            <w:hideMark/>
          </w:tcPr>
          <w:p w:rsidR="003D5446" w:rsidRPr="00475602" w:rsidRDefault="003D5446" w:rsidP="00F82080">
            <w:pPr>
              <w:spacing w:after="0" w:line="240" w:lineRule="auto"/>
              <w:jc w:val="center"/>
              <w:rPr>
                <w:rFonts w:asciiTheme="minorHAnsi" w:hAnsiTheme="minorHAnsi"/>
              </w:rPr>
            </w:pPr>
            <w:r w:rsidRPr="00475602">
              <w:rPr>
                <w:rFonts w:asciiTheme="minorHAnsi" w:hAnsiTheme="minorHAnsi"/>
              </w:rPr>
              <w:t>0.00</w:t>
            </w:r>
          </w:p>
        </w:tc>
      </w:tr>
      <w:tr w:rsidR="003D5446" w:rsidRPr="00A12D68" w:rsidTr="00F82080">
        <w:trPr>
          <w:trHeight w:val="300"/>
          <w:jc w:val="center"/>
        </w:trPr>
        <w:tc>
          <w:tcPr>
            <w:tcW w:w="4869" w:type="dxa"/>
            <w:gridSpan w:val="2"/>
            <w:tcBorders>
              <w:top w:val="nil"/>
              <w:left w:val="single" w:sz="4" w:space="0" w:color="auto"/>
              <w:bottom w:val="single" w:sz="4" w:space="0" w:color="auto"/>
              <w:right w:val="nil"/>
            </w:tcBorders>
            <w:shd w:val="clear" w:color="auto" w:fill="auto"/>
            <w:noWrap/>
            <w:vAlign w:val="bottom"/>
            <w:hideMark/>
          </w:tcPr>
          <w:p w:rsidR="003D5446" w:rsidRPr="00475602" w:rsidRDefault="003D5446" w:rsidP="00F82080">
            <w:pPr>
              <w:spacing w:after="0" w:line="240" w:lineRule="auto"/>
              <w:rPr>
                <w:rFonts w:asciiTheme="minorHAnsi" w:hAnsiTheme="minorHAnsi"/>
                <w:b/>
                <w:bCs/>
                <w:lang w:val="es-CO"/>
              </w:rPr>
            </w:pPr>
            <w:r w:rsidRPr="00475602">
              <w:rPr>
                <w:rFonts w:asciiTheme="minorHAnsi" w:hAnsiTheme="minorHAnsi"/>
                <w:b/>
                <w:bCs/>
                <w:lang w:val="es-CO"/>
              </w:rPr>
              <w:t>* Ahorros calculados año finalización del programa</w:t>
            </w:r>
          </w:p>
        </w:tc>
        <w:tc>
          <w:tcPr>
            <w:tcW w:w="1124" w:type="dxa"/>
            <w:tcBorders>
              <w:top w:val="nil"/>
              <w:left w:val="nil"/>
              <w:bottom w:val="single" w:sz="4" w:space="0" w:color="auto"/>
              <w:right w:val="nil"/>
            </w:tcBorders>
            <w:shd w:val="clear" w:color="auto" w:fill="auto"/>
            <w:noWrap/>
            <w:vAlign w:val="bottom"/>
            <w:hideMark/>
          </w:tcPr>
          <w:p w:rsidR="003D5446" w:rsidRPr="00475602" w:rsidRDefault="003D5446" w:rsidP="00F82080">
            <w:pPr>
              <w:spacing w:after="0" w:line="240" w:lineRule="auto"/>
              <w:rPr>
                <w:rFonts w:asciiTheme="minorHAnsi" w:hAnsiTheme="minorHAnsi"/>
                <w:lang w:val="es-CO"/>
              </w:rPr>
            </w:pPr>
            <w:r w:rsidRPr="00475602">
              <w:rPr>
                <w:rFonts w:asciiTheme="minorHAnsi" w:hAnsiTheme="minorHAnsi"/>
                <w:lang w:val="es-CO"/>
              </w:rPr>
              <w:t> </w:t>
            </w:r>
          </w:p>
        </w:tc>
        <w:tc>
          <w:tcPr>
            <w:tcW w:w="1507" w:type="dxa"/>
            <w:tcBorders>
              <w:top w:val="nil"/>
              <w:left w:val="nil"/>
              <w:bottom w:val="single" w:sz="4" w:space="0" w:color="auto"/>
              <w:right w:val="single" w:sz="4" w:space="0" w:color="auto"/>
            </w:tcBorders>
            <w:shd w:val="clear" w:color="auto" w:fill="auto"/>
            <w:noWrap/>
            <w:vAlign w:val="bottom"/>
            <w:hideMark/>
          </w:tcPr>
          <w:p w:rsidR="003D5446" w:rsidRPr="00475602" w:rsidRDefault="003D5446" w:rsidP="00F82080">
            <w:pPr>
              <w:spacing w:after="0" w:line="240" w:lineRule="auto"/>
              <w:rPr>
                <w:rFonts w:asciiTheme="minorHAnsi" w:hAnsiTheme="minorHAnsi"/>
                <w:lang w:val="es-CO"/>
              </w:rPr>
            </w:pPr>
            <w:r w:rsidRPr="00475602">
              <w:rPr>
                <w:rFonts w:asciiTheme="minorHAnsi" w:hAnsiTheme="minorHAnsi"/>
                <w:lang w:val="es-CO"/>
              </w:rPr>
              <w:t> </w:t>
            </w:r>
          </w:p>
        </w:tc>
      </w:tr>
    </w:tbl>
    <w:p w:rsidR="003D5446" w:rsidRPr="00475602" w:rsidRDefault="003D5446" w:rsidP="003D5446">
      <w:pPr>
        <w:ind w:left="810"/>
        <w:rPr>
          <w:rFonts w:asciiTheme="minorHAnsi" w:hAnsiTheme="minorHAnsi"/>
          <w:lang w:val="es-CO"/>
        </w:rPr>
      </w:pP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Con base en los consumos promedio por uso final de energía y el número de usuarios en cada uno de los sectores incluidos en el programa, se realizaron las primeras estimaciones de las inversiones requeridas por segmento y los niveles de penetración en número de beneficiarios para la ejecución del programa. Los estratos 1 al 3, así como los hoteles de media y baja gama fueron definidos como prioridad por el Gobierno de Colombia.</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Las tarifas finales a cada sector, así como los subsidios asociados al consumo fueron incorporados al modelo con el fin de establecer los ahorros generados por la disminución de consumo de energía eléctrica.</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El programa está definido como crédito al costo de la tecnología adquirida, con excepción del sector institucional.  Para estratos 1 al 3 se incluyó el pago de cuotas durante 24 meses y para el resto de sectores durante 48 meses.  Las cuotas a ser canceladas corresponden a una porción de los ahorros generados al usuario final en su factura debido a la disminución en el consumo energético.</w:t>
      </w:r>
    </w:p>
    <w:p w:rsid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La operación financiera presenta dos bloques en su estructura.  El primero se relaciona con los desembolsos directos por la inversión de los recursos base del crédito del CTF (7.5 Millones de Dólares) y el segundo, es la inversión de los recursos recaudados por la modalidad de crédito arriba descrita, durante la operación del programa.  Los recursos de este segundo bloque se destinan al sector residencial estratos 1 al 3 y al sector oficial.  Con esta estructura se logran aprovechar mejor los recursos, maximizando el impacto en cuanto a usuarios atendidos, en especial los  de mayor subsidio y los que presentan una carga económica mayor para el Gobierno.</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Con las variables detalladas anteriormente se construyeron los flujos de los 10 años de operación del programa, a los cuales se les añadieron los costos de transacción, así como una destinación a chatarrización como parte del componente logístico asociado a este proceso.</w:t>
      </w:r>
    </w:p>
    <w:p w:rsidR="003D5446" w:rsidRPr="003D5446" w:rsidRDefault="003D5446" w:rsidP="003D5446">
      <w:pPr>
        <w:pStyle w:val="Heading1"/>
        <w:keepNext w:val="0"/>
        <w:widowControl w:val="0"/>
        <w:numPr>
          <w:ilvl w:val="1"/>
          <w:numId w:val="24"/>
        </w:numPr>
        <w:spacing w:before="240" w:after="60"/>
        <w:ind w:left="900" w:hanging="540"/>
        <w:jc w:val="both"/>
        <w:rPr>
          <w:rFonts w:ascii="Arial" w:hAnsi="Arial" w:cs="Arial"/>
        </w:rPr>
      </w:pPr>
      <w:r w:rsidRPr="003D5446">
        <w:rPr>
          <w:rFonts w:ascii="Arial" w:hAnsi="Arial" w:cs="Arial"/>
        </w:rPr>
        <w:t>El modelo de análisis incluye variables adicionales como tasa de cambio, porcentaje de cartera de difícil recaudo, costos de transacción, entre otros.  Con los flujos finales se procede a calcular el Valor Presente Neto del programa en un horizonte de 10 años.  Este modelo incluye los cálculos de todos los componentes descritos anteriormente, basado en las variables de entrada definidas que son de carácter técnico, financiero y de distribución de beneficiarios.</w:t>
      </w:r>
    </w:p>
    <w:p w:rsidR="00301E5C" w:rsidRPr="003D5446" w:rsidRDefault="00301E5C" w:rsidP="003D5446">
      <w:pPr>
        <w:ind w:left="900" w:hanging="540"/>
        <w:rPr>
          <w:sz w:val="20"/>
          <w:szCs w:val="20"/>
          <w:lang w:val="es-CO" w:eastAsia="es-PE"/>
        </w:rPr>
      </w:pPr>
    </w:p>
    <w:sectPr w:rsidR="00301E5C" w:rsidRPr="003D5446" w:rsidSect="0044252A">
      <w:pgSz w:w="11906" w:h="16838"/>
      <w:pgMar w:top="1411" w:right="1699" w:bottom="1411"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C2C" w:rsidRDefault="00CC2C2C" w:rsidP="00C47DF8">
      <w:pPr>
        <w:spacing w:after="0" w:line="240" w:lineRule="auto"/>
      </w:pPr>
      <w:r>
        <w:separator/>
      </w:r>
    </w:p>
  </w:endnote>
  <w:endnote w:type="continuationSeparator" w:id="0">
    <w:p w:rsidR="00CC2C2C" w:rsidRDefault="00CC2C2C" w:rsidP="00C4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Gautami">
    <w:panose1 w:val="020B0502040204020203"/>
    <w:charset w:val="00"/>
    <w:family w:val="swiss"/>
    <w:pitch w:val="variable"/>
    <w:sig w:usb0="00200003" w:usb1="00000000" w:usb2="00000000" w:usb3="00000000" w:csb0="00000001" w:csb1="00000000"/>
  </w:font>
  <w:font w:name="Lucida Grande">
    <w:altName w:val="Arial"/>
    <w:charset w:val="00"/>
    <w:family w:val="auto"/>
    <w:pitch w:val="variable"/>
    <w:sig w:usb0="00000000" w:usb1="00000000" w:usb2="00000000" w:usb3="00000000" w:csb0="00000001" w:csb1="00000000"/>
  </w:font>
  <w:font w:name="ヒラギノ角ゴ Pro W3">
    <w:altName w:val="Arial Unicode MS"/>
    <w:charset w:val="4E"/>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f8">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ff12">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Lucida Blackletter">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Rounded MT Bold">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Default="00CC2C2C">
    <w:pPr>
      <w:pStyle w:val="Piede"/>
      <w:framePr w:wrap="around" w:vAnchor="text" w:hAnchor="margin" w:xAlign="right" w:y="1"/>
      <w:rPr>
        <w:rStyle w:val="Nmerodep"/>
      </w:rPr>
    </w:pPr>
  </w:p>
  <w:p w:rsidR="00CC2C2C" w:rsidRDefault="00CC2C2C">
    <w:pPr>
      <w:pStyle w:val="Pied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Default="00CC2C2C" w:rsidP="005634A9">
    <w:pPr>
      <w:pStyle w:val="Piede"/>
      <w:framePr w:wrap="around" w:vAnchor="text" w:hAnchor="margin" w:xAlign="right" w:y="1"/>
      <w:rPr>
        <w:rStyle w:val="Nmerodep"/>
        <w:rFonts w:ascii="Lucida Grande" w:eastAsia="ヒラギノ角ゴ Pro W3" w:hAnsi="Lucida Grande"/>
        <w:color w:val="000000"/>
        <w:sz w:val="22"/>
        <w:lang w:eastAsia="en-US"/>
      </w:rPr>
    </w:pPr>
    <w:r>
      <w:rPr>
        <w:rStyle w:val="Nmerodep"/>
      </w:rPr>
      <w:fldChar w:fldCharType="begin"/>
    </w:r>
    <w:r>
      <w:rPr>
        <w:rStyle w:val="Nmerodep"/>
      </w:rPr>
      <w:instrText xml:space="preserve">PAGE  </w:instrText>
    </w:r>
    <w:r>
      <w:rPr>
        <w:rStyle w:val="Nmerodep"/>
      </w:rPr>
      <w:fldChar w:fldCharType="end"/>
    </w:r>
  </w:p>
  <w:p w:rsidR="00CC2C2C" w:rsidRDefault="00CC2C2C" w:rsidP="005634A9">
    <w:pPr>
      <w:pStyle w:val="Pied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Pr="00327FEF" w:rsidRDefault="00CC2C2C" w:rsidP="005634A9">
    <w:pPr>
      <w:pStyle w:val="Piede"/>
      <w:framePr w:wrap="around" w:vAnchor="text" w:hAnchor="margin" w:xAlign="right" w:y="1"/>
      <w:rPr>
        <w:rStyle w:val="Nmerodep"/>
        <w:rFonts w:ascii="Lucida Grande" w:eastAsia="ヒラギノ角ゴ Pro W3" w:hAnsi="Lucida Grande"/>
        <w:color w:val="000000"/>
        <w:sz w:val="22"/>
        <w:lang w:eastAsia="en-US"/>
      </w:rPr>
    </w:pPr>
    <w:r w:rsidRPr="00327FEF">
      <w:rPr>
        <w:rStyle w:val="Nmerodep"/>
        <w:sz w:val="20"/>
      </w:rPr>
      <w:fldChar w:fldCharType="begin"/>
    </w:r>
    <w:r w:rsidRPr="00327FEF">
      <w:rPr>
        <w:rStyle w:val="Nmerodep"/>
        <w:sz w:val="20"/>
      </w:rPr>
      <w:instrText xml:space="preserve">PAGE  </w:instrText>
    </w:r>
    <w:r w:rsidRPr="00327FEF">
      <w:rPr>
        <w:rStyle w:val="Nmerodep"/>
        <w:sz w:val="20"/>
      </w:rPr>
      <w:fldChar w:fldCharType="separate"/>
    </w:r>
    <w:r w:rsidR="00DF552D">
      <w:rPr>
        <w:rStyle w:val="Nmerodep"/>
        <w:noProof/>
        <w:sz w:val="20"/>
      </w:rPr>
      <w:t>17</w:t>
    </w:r>
    <w:r w:rsidRPr="00327FEF">
      <w:rPr>
        <w:rStyle w:val="Nmerodep"/>
        <w:sz w:val="20"/>
      </w:rPr>
      <w:fldChar w:fldCharType="end"/>
    </w:r>
  </w:p>
  <w:p w:rsidR="00CC2C2C" w:rsidRPr="00327FEF" w:rsidRDefault="00CC2C2C" w:rsidP="005634A9">
    <w:pPr>
      <w:pStyle w:val="Piede"/>
      <w:ind w:right="36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Default="00CC2C2C" w:rsidP="005634A9">
    <w:pPr>
      <w:pStyle w:val="Piede"/>
      <w:framePr w:wrap="around" w:vAnchor="text" w:hAnchor="margin" w:xAlign="right" w:y="1"/>
      <w:rPr>
        <w:rStyle w:val="Nmerodep"/>
        <w:rFonts w:ascii="Lucida Grande" w:eastAsia="ヒラギノ角ゴ Pro W3" w:hAnsi="Lucida Grande"/>
        <w:color w:val="000000"/>
        <w:sz w:val="22"/>
        <w:lang w:eastAsia="en-US"/>
      </w:rPr>
    </w:pPr>
    <w:r>
      <w:rPr>
        <w:rStyle w:val="Nmerodep"/>
      </w:rPr>
      <w:fldChar w:fldCharType="begin"/>
    </w:r>
    <w:r>
      <w:rPr>
        <w:rStyle w:val="Nmerodep"/>
      </w:rPr>
      <w:instrText xml:space="preserve">PAGE  </w:instrText>
    </w:r>
    <w:r>
      <w:rPr>
        <w:rStyle w:val="Nmerodep"/>
      </w:rPr>
      <w:fldChar w:fldCharType="end"/>
    </w:r>
  </w:p>
  <w:p w:rsidR="00CC2C2C" w:rsidRDefault="00CC2C2C" w:rsidP="005634A9">
    <w:pPr>
      <w:pStyle w:val="Pied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Pr="00327FEF" w:rsidRDefault="00CC2C2C" w:rsidP="005634A9">
    <w:pPr>
      <w:pStyle w:val="Piede"/>
      <w:framePr w:wrap="around" w:vAnchor="text" w:hAnchor="margin" w:xAlign="right" w:y="1"/>
      <w:rPr>
        <w:rStyle w:val="Nmerodep"/>
        <w:rFonts w:ascii="Lucida Grande" w:eastAsia="ヒラギノ角ゴ Pro W3" w:hAnsi="Lucida Grande"/>
        <w:color w:val="000000"/>
        <w:sz w:val="22"/>
        <w:lang w:eastAsia="en-US"/>
      </w:rPr>
    </w:pPr>
    <w:r w:rsidRPr="00327FEF">
      <w:rPr>
        <w:rStyle w:val="Nmerodep"/>
        <w:sz w:val="20"/>
      </w:rPr>
      <w:fldChar w:fldCharType="begin"/>
    </w:r>
    <w:r w:rsidRPr="00327FEF">
      <w:rPr>
        <w:rStyle w:val="Nmerodep"/>
        <w:sz w:val="20"/>
      </w:rPr>
      <w:instrText xml:space="preserve">PAGE  </w:instrText>
    </w:r>
    <w:r w:rsidRPr="00327FEF">
      <w:rPr>
        <w:rStyle w:val="Nmerodep"/>
        <w:sz w:val="20"/>
      </w:rPr>
      <w:fldChar w:fldCharType="separate"/>
    </w:r>
    <w:r w:rsidR="00DF552D">
      <w:rPr>
        <w:rStyle w:val="Nmerodep"/>
        <w:noProof/>
        <w:sz w:val="20"/>
      </w:rPr>
      <w:t>25</w:t>
    </w:r>
    <w:r w:rsidRPr="00327FEF">
      <w:rPr>
        <w:rStyle w:val="Nmerodep"/>
        <w:sz w:val="20"/>
      </w:rPr>
      <w:fldChar w:fldCharType="end"/>
    </w:r>
  </w:p>
  <w:p w:rsidR="00CC2C2C" w:rsidRPr="00327FEF" w:rsidRDefault="00CC2C2C" w:rsidP="005634A9">
    <w:pPr>
      <w:pStyle w:val="Piede"/>
      <w:ind w:right="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C2C" w:rsidRDefault="00CC2C2C" w:rsidP="00C47DF8">
      <w:pPr>
        <w:spacing w:after="0" w:line="240" w:lineRule="auto"/>
      </w:pPr>
      <w:r>
        <w:separator/>
      </w:r>
    </w:p>
  </w:footnote>
  <w:footnote w:type="continuationSeparator" w:id="0">
    <w:p w:rsidR="00CC2C2C" w:rsidRDefault="00CC2C2C" w:rsidP="00C47DF8">
      <w:pPr>
        <w:spacing w:after="0" w:line="240" w:lineRule="auto"/>
      </w:pPr>
      <w:r>
        <w:continuationSeparator/>
      </w:r>
    </w:p>
  </w:footnote>
  <w:footnote w:id="1">
    <w:p w:rsidR="00936E33" w:rsidRPr="00461ADF" w:rsidRDefault="00936E33" w:rsidP="00936E33">
      <w:pPr>
        <w:pStyle w:val="FootnoteText"/>
      </w:pPr>
      <w:r>
        <w:rPr>
          <w:rStyle w:val="FootnoteReference"/>
          <w:rFonts w:eastAsia="ヒラギノ角ゴ Pro W3"/>
        </w:rPr>
        <w:footnoteRef/>
      </w:r>
      <w:r>
        <w:t xml:space="preserve"> Estos beneficiaros representarán aproximadamente 5% de las inversiones.</w:t>
      </w:r>
    </w:p>
  </w:footnote>
  <w:footnote w:id="2">
    <w:p w:rsidR="00CC2C2C" w:rsidRPr="009137AC" w:rsidRDefault="00CC2C2C" w:rsidP="00202382">
      <w:pPr>
        <w:pStyle w:val="FootnoteText"/>
        <w:rPr>
          <w:rFonts w:ascii="Arial" w:hAnsi="Arial" w:cs="Arial"/>
        </w:rPr>
      </w:pPr>
      <w:r w:rsidRPr="009137AC">
        <w:rPr>
          <w:rStyle w:val="FootnoteReference"/>
          <w:rFonts w:ascii="Arial" w:hAnsi="Arial" w:cs="Arial"/>
        </w:rPr>
        <w:footnoteRef/>
      </w:r>
      <w:r w:rsidRPr="009137AC">
        <w:rPr>
          <w:rFonts w:ascii="Arial" w:hAnsi="Arial" w:cs="Arial"/>
        </w:rPr>
        <w:t xml:space="preserve"> </w:t>
      </w:r>
      <w:r>
        <w:rPr>
          <w:rFonts w:ascii="Arial" w:hAnsi="Arial" w:cs="Arial"/>
        </w:rPr>
        <w:t xml:space="preserve"> </w:t>
      </w:r>
      <w:r w:rsidRPr="009137AC">
        <w:rPr>
          <w:rFonts w:ascii="Arial" w:hAnsi="Arial" w:cs="Arial"/>
        </w:rPr>
        <w:t xml:space="preserve">Incluye el costo del coordinador del programa, actividades de seguimiento, evaluación y auditorias.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Default="00CC2C2C">
    <w:pPr>
      <w:pStyle w:val="Encabe"/>
      <w:ind w:right="360"/>
      <w:jc w:val="center"/>
      <w:rPr>
        <w:rStyle w:val="Nmerodep"/>
      </w:rPr>
    </w:pPr>
    <w:r>
      <w:rPr>
        <w:rStyle w:val="Nmerodep"/>
        <w:snapToGrid w:val="0"/>
      </w:rPr>
      <w:t xml:space="preserve">- </w:t>
    </w:r>
    <w:r>
      <w:rPr>
        <w:rStyle w:val="Nmerodep"/>
        <w:snapToGrid w:val="0"/>
      </w:rPr>
      <w:fldChar w:fldCharType="begin"/>
    </w:r>
    <w:r>
      <w:rPr>
        <w:rStyle w:val="Nmerodep"/>
        <w:snapToGrid w:val="0"/>
      </w:rPr>
      <w:instrText xml:space="preserve"> PAGE </w:instrText>
    </w:r>
    <w:r>
      <w:rPr>
        <w:rStyle w:val="Nmerodep"/>
        <w:snapToGrid w:val="0"/>
      </w:rPr>
      <w:fldChar w:fldCharType="separate"/>
    </w:r>
    <w:r>
      <w:rPr>
        <w:rStyle w:val="Nmerodep"/>
        <w:noProof/>
        <w:snapToGrid w:val="0"/>
      </w:rPr>
      <w:t>xv</w:t>
    </w:r>
    <w:r>
      <w:rPr>
        <w:rStyle w:val="Nmerodep"/>
        <w:snapToGrid w:val="0"/>
      </w:rPr>
      <w:fldChar w:fldCharType="end"/>
    </w:r>
    <w:r>
      <w:rPr>
        <w:rStyle w:val="Nmerodep"/>
        <w:snapToGrid w:val="0"/>
      </w:rPr>
      <w:t xml:space="preserve"> -</w:t>
    </w:r>
  </w:p>
  <w:p w:rsidR="00CC2C2C" w:rsidRDefault="00CC2C2C">
    <w:pPr>
      <w:pStyle w:val="Encabe"/>
      <w:ind w:right="360"/>
      <w:jc w:val="center"/>
    </w:pPr>
  </w:p>
  <w:p w:rsidR="00CC2C2C" w:rsidRDefault="00CC2C2C">
    <w:pPr>
      <w:pStyle w:val="Encabe"/>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Default="00CC2C2C" w:rsidP="00AD13AC">
    <w:pPr>
      <w:pStyle w:val="Encabe"/>
      <w:jc w:val="center"/>
      <w:rP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2C" w:rsidRDefault="00CC2C2C" w:rsidP="00B6407E">
    <w:pPr>
      <w:pStyle w:val="Encabe"/>
      <w:jc w:val="center"/>
    </w:pPr>
    <w:r>
      <w:rPr>
        <w:rStyle w:val="Nmerodep"/>
      </w:rPr>
      <w:fldChar w:fldCharType="begin"/>
    </w:r>
    <w:r>
      <w:rPr>
        <w:rStyle w:val="Nmerodep"/>
      </w:rPr>
      <w:instrText xml:space="preserve"> PAGE </w:instrText>
    </w:r>
    <w:r>
      <w:rPr>
        <w:rStyle w:val="Nmerodep"/>
      </w:rPr>
      <w:fldChar w:fldCharType="separate"/>
    </w:r>
    <w:r>
      <w:rPr>
        <w:rStyle w:val="Nmerodep"/>
        <w:noProof/>
      </w:rPr>
      <w:t>i</w:t>
    </w:r>
    <w:r>
      <w:rPr>
        <w:rStyle w:val="Nmerodep"/>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224B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C"/>
    <w:multiLevelType w:val="singleLevel"/>
    <w:tmpl w:val="0000000C"/>
    <w:name w:val="WW8Num12"/>
    <w:lvl w:ilvl="0">
      <w:start w:val="1"/>
      <w:numFmt w:val="bullet"/>
      <w:pStyle w:val="Logro"/>
      <w:lvlText w:val=""/>
      <w:lvlJc w:val="left"/>
      <w:pPr>
        <w:tabs>
          <w:tab w:val="num" w:pos="0"/>
        </w:tabs>
        <w:ind w:left="240" w:hanging="240"/>
      </w:pPr>
      <w:rPr>
        <w:rFonts w:ascii="Wingdings" w:hAnsi="Wingdings"/>
        <w:sz w:val="12"/>
      </w:rPr>
    </w:lvl>
  </w:abstractNum>
  <w:abstractNum w:abstractNumId="2">
    <w:nsid w:val="02D425ED"/>
    <w:multiLevelType w:val="hybridMultilevel"/>
    <w:tmpl w:val="862CC782"/>
    <w:lvl w:ilvl="0" w:tplc="F58C98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BF6000"/>
    <w:multiLevelType w:val="multilevel"/>
    <w:tmpl w:val="08C4861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5B53363"/>
    <w:multiLevelType w:val="multilevel"/>
    <w:tmpl w:val="299A7FD2"/>
    <w:lvl w:ilvl="0">
      <w:start w:val="2"/>
      <w:numFmt w:val="decimal"/>
      <w:lvlText w:val="%1."/>
      <w:lvlJc w:val="left"/>
      <w:pPr>
        <w:ind w:left="720" w:hanging="360"/>
      </w:pPr>
      <w:rPr>
        <w:rFonts w:hint="default"/>
      </w:rPr>
    </w:lvl>
    <w:lvl w:ilvl="1">
      <w:start w:val="1"/>
      <w:numFmt w:val="decimal"/>
      <w:lvlText w:val="1.%2"/>
      <w:lvlJc w:val="left"/>
      <w:pPr>
        <w:ind w:left="720" w:hanging="360"/>
      </w:pPr>
      <w:rPr>
        <w:rFonts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68D0063"/>
    <w:multiLevelType w:val="hybridMultilevel"/>
    <w:tmpl w:val="DA487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E9571E"/>
    <w:multiLevelType w:val="hybridMultilevel"/>
    <w:tmpl w:val="2BE0ACDA"/>
    <w:lvl w:ilvl="0" w:tplc="D904F0F8">
      <w:start w:val="1"/>
      <w:numFmt w:val="upperRoman"/>
      <w:pStyle w:val="AnexoNiv1"/>
      <w:lvlText w:val="A.%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AF052B"/>
    <w:multiLevelType w:val="hybridMultilevel"/>
    <w:tmpl w:val="C0F89A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E927DD"/>
    <w:multiLevelType w:val="hybridMultilevel"/>
    <w:tmpl w:val="EDE073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C00BA2"/>
    <w:multiLevelType w:val="hybridMultilevel"/>
    <w:tmpl w:val="4364E974"/>
    <w:lvl w:ilvl="0" w:tplc="99FE49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D2D7B8B"/>
    <w:multiLevelType w:val="hybridMultilevel"/>
    <w:tmpl w:val="00529EB0"/>
    <w:lvl w:ilvl="0" w:tplc="FA8218B8">
      <w:start w:val="1"/>
      <w:numFmt w:val="lowerLetter"/>
      <w:lvlText w:val="%1."/>
      <w:lvlJc w:val="left"/>
      <w:pPr>
        <w:ind w:left="720" w:hanging="360"/>
      </w:pPr>
      <w:rPr>
        <w:rFonts w:hint="default"/>
      </w:rPr>
    </w:lvl>
    <w:lvl w:ilvl="1" w:tplc="99FE49FE">
      <w:start w:val="1"/>
      <w:numFmt w:val="lowerLetter"/>
      <w:lvlText w:val="%2."/>
      <w:lvlJc w:val="left"/>
      <w:pPr>
        <w:ind w:left="1440" w:hanging="360"/>
      </w:pPr>
    </w:lvl>
    <w:lvl w:ilvl="2" w:tplc="F820A8AC" w:tentative="1">
      <w:start w:val="1"/>
      <w:numFmt w:val="lowerRoman"/>
      <w:lvlText w:val="%3."/>
      <w:lvlJc w:val="right"/>
      <w:pPr>
        <w:ind w:left="2160" w:hanging="180"/>
      </w:pPr>
    </w:lvl>
    <w:lvl w:ilvl="3" w:tplc="82DC96E4" w:tentative="1">
      <w:start w:val="1"/>
      <w:numFmt w:val="decimal"/>
      <w:lvlText w:val="%4."/>
      <w:lvlJc w:val="left"/>
      <w:pPr>
        <w:ind w:left="2880" w:hanging="360"/>
      </w:pPr>
    </w:lvl>
    <w:lvl w:ilvl="4" w:tplc="1C040498" w:tentative="1">
      <w:start w:val="1"/>
      <w:numFmt w:val="lowerLetter"/>
      <w:lvlText w:val="%5."/>
      <w:lvlJc w:val="left"/>
      <w:pPr>
        <w:ind w:left="3600" w:hanging="360"/>
      </w:pPr>
    </w:lvl>
    <w:lvl w:ilvl="5" w:tplc="79264354" w:tentative="1">
      <w:start w:val="1"/>
      <w:numFmt w:val="lowerRoman"/>
      <w:lvlText w:val="%6."/>
      <w:lvlJc w:val="right"/>
      <w:pPr>
        <w:ind w:left="4320" w:hanging="180"/>
      </w:pPr>
    </w:lvl>
    <w:lvl w:ilvl="6" w:tplc="65B43076" w:tentative="1">
      <w:start w:val="1"/>
      <w:numFmt w:val="decimal"/>
      <w:lvlText w:val="%7."/>
      <w:lvlJc w:val="left"/>
      <w:pPr>
        <w:ind w:left="5040" w:hanging="360"/>
      </w:pPr>
    </w:lvl>
    <w:lvl w:ilvl="7" w:tplc="A142EC1E" w:tentative="1">
      <w:start w:val="1"/>
      <w:numFmt w:val="lowerLetter"/>
      <w:lvlText w:val="%8."/>
      <w:lvlJc w:val="left"/>
      <w:pPr>
        <w:ind w:left="5760" w:hanging="360"/>
      </w:pPr>
    </w:lvl>
    <w:lvl w:ilvl="8" w:tplc="E292BEFA" w:tentative="1">
      <w:start w:val="1"/>
      <w:numFmt w:val="lowerRoman"/>
      <w:lvlText w:val="%9."/>
      <w:lvlJc w:val="right"/>
      <w:pPr>
        <w:ind w:left="6480" w:hanging="180"/>
      </w:pPr>
    </w:lvl>
  </w:abstractNum>
  <w:abstractNum w:abstractNumId="11">
    <w:nsid w:val="1D6E2BB1"/>
    <w:multiLevelType w:val="hybridMultilevel"/>
    <w:tmpl w:val="E42CE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7C464A"/>
    <w:multiLevelType w:val="hybridMultilevel"/>
    <w:tmpl w:val="79287FCA"/>
    <w:lvl w:ilvl="0" w:tplc="A2D09344">
      <w:start w:val="1"/>
      <w:numFmt w:val="lowerLetter"/>
      <w:lvlText w:val="%1."/>
      <w:lvlJc w:val="left"/>
      <w:pPr>
        <w:ind w:left="721" w:hanging="720"/>
      </w:pPr>
      <w:rPr>
        <w:rFonts w:hint="default"/>
      </w:rPr>
    </w:lvl>
    <w:lvl w:ilvl="1" w:tplc="FB6C10AC">
      <w:numFmt w:val="bullet"/>
      <w:lvlText w:val="-"/>
      <w:lvlJc w:val="left"/>
      <w:pPr>
        <w:ind w:left="1441" w:hanging="720"/>
      </w:pPr>
      <w:rPr>
        <w:rFonts w:ascii="Calibri" w:eastAsia="Times New Roman" w:hAnsi="Calibri"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3">
    <w:nsid w:val="23830601"/>
    <w:multiLevelType w:val="multilevel"/>
    <w:tmpl w:val="55A62960"/>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C492055"/>
    <w:multiLevelType w:val="hybridMultilevel"/>
    <w:tmpl w:val="AF88A572"/>
    <w:lvl w:ilvl="0" w:tplc="ADD0B1B6">
      <w:start w:val="1"/>
      <w:numFmt w:val="upperLetter"/>
      <w:pStyle w:val="AnexosNiv2"/>
      <w:lvlText w:val="a. %1 "/>
      <w:lvlJc w:val="left"/>
      <w:pPr>
        <w:ind w:left="1080" w:hanging="360"/>
      </w:pPr>
      <w:rPr>
        <w:rFonts w:hint="default"/>
        <w:b/>
        <w:i w:val="0"/>
        <w:caps/>
      </w:rPr>
    </w:lvl>
    <w:lvl w:ilvl="1" w:tplc="04090019">
      <w:start w:val="1"/>
      <w:numFmt w:val="lowerLetter"/>
      <w:pStyle w:val="AnexosNiv2"/>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pStyle w:val="AnexosNiv2"/>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613BDC"/>
    <w:multiLevelType w:val="hybridMultilevel"/>
    <w:tmpl w:val="5B7E8A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48B7CDB"/>
    <w:multiLevelType w:val="hybridMultilevel"/>
    <w:tmpl w:val="65A048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5885866"/>
    <w:multiLevelType w:val="hybridMultilevel"/>
    <w:tmpl w:val="7CF43600"/>
    <w:lvl w:ilvl="0" w:tplc="1EEEEF86">
      <w:start w:val="1"/>
      <w:numFmt w:val="lowerRoman"/>
      <w:pStyle w:val="MarcadorSmboloNvel1"/>
      <w:lvlText w:val="(%1)"/>
      <w:lvlJc w:val="left"/>
      <w:pPr>
        <w:tabs>
          <w:tab w:val="num" w:pos="862"/>
        </w:tabs>
        <w:ind w:left="822" w:hanging="396"/>
      </w:pPr>
      <w:rPr>
        <w:rFonts w:ascii="Arial" w:eastAsia="Times New Roman" w:hAnsi="Arial" w:cs="Gautami"/>
        <w:color w:val="003366"/>
      </w:rPr>
    </w:lvl>
    <w:lvl w:ilvl="1" w:tplc="04090003">
      <w:start w:val="1"/>
      <w:numFmt w:val="bullet"/>
      <w:lvlText w:val="o"/>
      <w:lvlJc w:val="left"/>
      <w:pPr>
        <w:tabs>
          <w:tab w:val="num" w:pos="1326"/>
        </w:tabs>
        <w:ind w:left="1326" w:hanging="360"/>
      </w:pPr>
      <w:rPr>
        <w:rFonts w:ascii="Courier New" w:hAnsi="Courier New" w:hint="default"/>
      </w:rPr>
    </w:lvl>
    <w:lvl w:ilvl="2" w:tplc="04090005" w:tentative="1">
      <w:start w:val="1"/>
      <w:numFmt w:val="bullet"/>
      <w:lvlText w:val=""/>
      <w:lvlJc w:val="left"/>
      <w:pPr>
        <w:tabs>
          <w:tab w:val="num" w:pos="2046"/>
        </w:tabs>
        <w:ind w:left="2046" w:hanging="360"/>
      </w:pPr>
      <w:rPr>
        <w:rFonts w:ascii="Wingdings" w:hAnsi="Wingdings" w:hint="default"/>
      </w:rPr>
    </w:lvl>
    <w:lvl w:ilvl="3" w:tplc="04090001" w:tentative="1">
      <w:start w:val="1"/>
      <w:numFmt w:val="bullet"/>
      <w:lvlText w:val=""/>
      <w:lvlJc w:val="left"/>
      <w:pPr>
        <w:tabs>
          <w:tab w:val="num" w:pos="2766"/>
        </w:tabs>
        <w:ind w:left="2766" w:hanging="360"/>
      </w:pPr>
      <w:rPr>
        <w:rFonts w:ascii="Symbol" w:hAnsi="Symbol" w:hint="default"/>
      </w:rPr>
    </w:lvl>
    <w:lvl w:ilvl="4" w:tplc="04090003" w:tentative="1">
      <w:start w:val="1"/>
      <w:numFmt w:val="bullet"/>
      <w:lvlText w:val="o"/>
      <w:lvlJc w:val="left"/>
      <w:pPr>
        <w:tabs>
          <w:tab w:val="num" w:pos="3486"/>
        </w:tabs>
        <w:ind w:left="3486" w:hanging="360"/>
      </w:pPr>
      <w:rPr>
        <w:rFonts w:ascii="Courier New" w:hAnsi="Courier New" w:hint="default"/>
      </w:rPr>
    </w:lvl>
    <w:lvl w:ilvl="5" w:tplc="04090005" w:tentative="1">
      <w:start w:val="1"/>
      <w:numFmt w:val="bullet"/>
      <w:lvlText w:val=""/>
      <w:lvlJc w:val="left"/>
      <w:pPr>
        <w:tabs>
          <w:tab w:val="num" w:pos="4206"/>
        </w:tabs>
        <w:ind w:left="4206" w:hanging="360"/>
      </w:pPr>
      <w:rPr>
        <w:rFonts w:ascii="Wingdings" w:hAnsi="Wingdings" w:hint="default"/>
      </w:rPr>
    </w:lvl>
    <w:lvl w:ilvl="6" w:tplc="04090001" w:tentative="1">
      <w:start w:val="1"/>
      <w:numFmt w:val="bullet"/>
      <w:lvlText w:val=""/>
      <w:lvlJc w:val="left"/>
      <w:pPr>
        <w:tabs>
          <w:tab w:val="num" w:pos="4926"/>
        </w:tabs>
        <w:ind w:left="4926" w:hanging="360"/>
      </w:pPr>
      <w:rPr>
        <w:rFonts w:ascii="Symbol" w:hAnsi="Symbol" w:hint="default"/>
      </w:rPr>
    </w:lvl>
    <w:lvl w:ilvl="7" w:tplc="04090003" w:tentative="1">
      <w:start w:val="1"/>
      <w:numFmt w:val="bullet"/>
      <w:lvlText w:val="o"/>
      <w:lvlJc w:val="left"/>
      <w:pPr>
        <w:tabs>
          <w:tab w:val="num" w:pos="5646"/>
        </w:tabs>
        <w:ind w:left="5646" w:hanging="360"/>
      </w:pPr>
      <w:rPr>
        <w:rFonts w:ascii="Courier New" w:hAnsi="Courier New" w:hint="default"/>
      </w:rPr>
    </w:lvl>
    <w:lvl w:ilvl="8" w:tplc="04090005" w:tentative="1">
      <w:start w:val="1"/>
      <w:numFmt w:val="bullet"/>
      <w:lvlText w:val=""/>
      <w:lvlJc w:val="left"/>
      <w:pPr>
        <w:tabs>
          <w:tab w:val="num" w:pos="6366"/>
        </w:tabs>
        <w:ind w:left="6366" w:hanging="360"/>
      </w:pPr>
      <w:rPr>
        <w:rFonts w:ascii="Wingdings" w:hAnsi="Wingdings" w:hint="default"/>
      </w:rPr>
    </w:lvl>
  </w:abstractNum>
  <w:abstractNum w:abstractNumId="18">
    <w:nsid w:val="359B4991"/>
    <w:multiLevelType w:val="multilevel"/>
    <w:tmpl w:val="895AC35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nsid w:val="3A4222D4"/>
    <w:multiLevelType w:val="hybridMultilevel"/>
    <w:tmpl w:val="C3FAEA06"/>
    <w:lvl w:ilvl="0" w:tplc="9C62FAAA">
      <w:start w:val="1"/>
      <w:numFmt w:val="bullet"/>
      <w:pStyle w:val="vietas1"/>
      <w:lvlText w:val=""/>
      <w:lvlJc w:val="left"/>
      <w:pPr>
        <w:tabs>
          <w:tab w:val="num" w:pos="720"/>
        </w:tabs>
        <w:ind w:left="720" w:hanging="360"/>
      </w:pPr>
      <w:rPr>
        <w:rFonts w:ascii="Wingdings" w:hAnsi="Wingdings" w:hint="default"/>
        <w:color w:val="339966"/>
        <w:sz w:val="16"/>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0">
    <w:nsid w:val="432B0FC9"/>
    <w:multiLevelType w:val="multilevel"/>
    <w:tmpl w:val="F3CC6BF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rPr>
        <w:b/>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1">
    <w:nsid w:val="43501A36"/>
    <w:multiLevelType w:val="hybridMultilevel"/>
    <w:tmpl w:val="94DAF6E8"/>
    <w:lvl w:ilvl="0" w:tplc="EC88B5F0">
      <w:start w:val="1"/>
      <w:numFmt w:val="upperRoman"/>
      <w:lvlText w:val="%1."/>
      <w:lvlJc w:val="left"/>
      <w:pPr>
        <w:ind w:left="12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25DCEF6A">
      <w:start w:val="1"/>
      <w:numFmt w:val="lowerLetter"/>
      <w:lvlText w:val="%2"/>
      <w:lvlJc w:val="left"/>
      <w:pPr>
        <w:ind w:left="15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75ACAEB2">
      <w:start w:val="1"/>
      <w:numFmt w:val="lowerRoman"/>
      <w:lvlText w:val="%3"/>
      <w:lvlJc w:val="left"/>
      <w:pPr>
        <w:ind w:left="22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89782E00">
      <w:start w:val="1"/>
      <w:numFmt w:val="decimal"/>
      <w:lvlText w:val="%4"/>
      <w:lvlJc w:val="left"/>
      <w:pPr>
        <w:ind w:left="29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3B86E08C">
      <w:start w:val="1"/>
      <w:numFmt w:val="lowerLetter"/>
      <w:lvlText w:val="%5"/>
      <w:lvlJc w:val="left"/>
      <w:pPr>
        <w:ind w:left="368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D5CC9692">
      <w:start w:val="1"/>
      <w:numFmt w:val="lowerRoman"/>
      <w:lvlText w:val="%6"/>
      <w:lvlJc w:val="left"/>
      <w:pPr>
        <w:ind w:left="440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D1345026">
      <w:start w:val="1"/>
      <w:numFmt w:val="decimal"/>
      <w:lvlText w:val="%7"/>
      <w:lvlJc w:val="left"/>
      <w:pPr>
        <w:ind w:left="51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40FEE18C">
      <w:start w:val="1"/>
      <w:numFmt w:val="lowerLetter"/>
      <w:lvlText w:val="%8"/>
      <w:lvlJc w:val="left"/>
      <w:pPr>
        <w:ind w:left="58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6AACBD42">
      <w:start w:val="1"/>
      <w:numFmt w:val="lowerRoman"/>
      <w:lvlText w:val="%9"/>
      <w:lvlJc w:val="left"/>
      <w:pPr>
        <w:ind w:left="65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22">
    <w:nsid w:val="4531313A"/>
    <w:multiLevelType w:val="multilevel"/>
    <w:tmpl w:val="65E438B2"/>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5B3541BA"/>
    <w:multiLevelType w:val="hybridMultilevel"/>
    <w:tmpl w:val="7D5A82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CF551F6"/>
    <w:multiLevelType w:val="hybridMultilevel"/>
    <w:tmpl w:val="55143680"/>
    <w:lvl w:ilvl="0" w:tplc="0C0A0019">
      <w:start w:val="1"/>
      <w:numFmt w:val="bullet"/>
      <w:pStyle w:val="ListParagraph"/>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5">
    <w:nsid w:val="6E114472"/>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74762A63"/>
    <w:multiLevelType w:val="multilevel"/>
    <w:tmpl w:val="89BEBD46"/>
    <w:lvl w:ilvl="0">
      <w:start w:val="1"/>
      <w:numFmt w:val="decimal"/>
      <w:pStyle w:val="BulletNum"/>
      <w:lvlText w:val="%1."/>
      <w:lvlJc w:val="left"/>
      <w:pPr>
        <w:ind w:left="928" w:hanging="360"/>
      </w:pPr>
      <w:rPr>
        <w:rFonts w:hint="default"/>
        <w:b/>
        <w:i w:val="0"/>
      </w:rPr>
    </w:lvl>
    <w:lvl w:ilvl="1">
      <w:start w:val="1"/>
      <w:numFmt w:val="lowerLetter"/>
      <w:lvlText w:val="%2."/>
      <w:lvlJc w:val="left"/>
      <w:pPr>
        <w:ind w:left="1070" w:hanging="360"/>
      </w:pPr>
      <w:rPr>
        <w:rFonts w:hint="default"/>
        <w:b/>
      </w:rPr>
    </w:lvl>
    <w:lvl w:ilvl="2">
      <w:start w:val="1"/>
      <w:numFmt w:val="upperRoman"/>
      <w:lvlText w:val="%3."/>
      <w:lvlJc w:val="right"/>
      <w:pPr>
        <w:ind w:left="1440" w:hanging="360"/>
      </w:pPr>
      <w:rPr>
        <w:rFonts w:hint="default"/>
        <w:b/>
        <w:i w:val="0"/>
      </w:rPr>
    </w:lvl>
    <w:lvl w:ilvl="3">
      <w:start w:val="1"/>
      <w:numFmt w:val="decimal"/>
      <w:lvlText w:val="%4."/>
      <w:lvlJc w:val="left"/>
      <w:pPr>
        <w:ind w:left="1800" w:hanging="360"/>
      </w:pPr>
      <w:rPr>
        <w:rFonts w:hint="default"/>
        <w:b/>
        <w:i w:val="0"/>
      </w:rPr>
    </w:lvl>
    <w:lvl w:ilvl="4">
      <w:start w:val="1"/>
      <w:numFmt w:val="lowerLetter"/>
      <w:lvlText w:val="%5."/>
      <w:lvlJc w:val="left"/>
      <w:pPr>
        <w:ind w:left="2160" w:hanging="360"/>
      </w:pPr>
      <w:rPr>
        <w:rFonts w:hint="default"/>
        <w:b/>
        <w:i w:val="0"/>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7">
    <w:nsid w:val="74E00799"/>
    <w:multiLevelType w:val="hybridMultilevel"/>
    <w:tmpl w:val="002A91EE"/>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hint="default"/>
      </w:rPr>
    </w:lvl>
    <w:lvl w:ilvl="8" w:tplc="04090005" w:tentative="1">
      <w:start w:val="1"/>
      <w:numFmt w:val="bullet"/>
      <w:lvlText w:val=""/>
      <w:lvlJc w:val="left"/>
      <w:pPr>
        <w:ind w:left="6904" w:hanging="360"/>
      </w:pPr>
      <w:rPr>
        <w:rFonts w:ascii="Wingdings" w:hAnsi="Wingdings" w:hint="default"/>
      </w:rPr>
    </w:lvl>
  </w:abstractNum>
  <w:num w:numId="1">
    <w:abstractNumId w:val="22"/>
  </w:num>
  <w:num w:numId="2">
    <w:abstractNumId w:val="24"/>
  </w:num>
  <w:num w:numId="3">
    <w:abstractNumId w:val="10"/>
  </w:num>
  <w:num w:numId="4">
    <w:abstractNumId w:val="13"/>
  </w:num>
  <w:num w:numId="5">
    <w:abstractNumId w:val="4"/>
  </w:num>
  <w:num w:numId="6">
    <w:abstractNumId w:val="0"/>
  </w:num>
  <w:num w:numId="7">
    <w:abstractNumId w:val="6"/>
  </w:num>
  <w:num w:numId="8">
    <w:abstractNumId w:val="14"/>
  </w:num>
  <w:num w:numId="9">
    <w:abstractNumId w:val="19"/>
  </w:num>
  <w:num w:numId="10">
    <w:abstractNumId w:val="25"/>
  </w:num>
  <w:num w:numId="11">
    <w:abstractNumId w:val="17"/>
  </w:num>
  <w:num w:numId="12">
    <w:abstractNumId w:val="26"/>
  </w:num>
  <w:num w:numId="13">
    <w:abstractNumId w:val="1"/>
  </w:num>
  <w:num w:numId="14">
    <w:abstractNumId w:val="15"/>
  </w:num>
  <w:num w:numId="15">
    <w:abstractNumId w:val="23"/>
  </w:num>
  <w:num w:numId="16">
    <w:abstractNumId w:val="8"/>
  </w:num>
  <w:num w:numId="17">
    <w:abstractNumId w:val="7"/>
  </w:num>
  <w:num w:numId="18">
    <w:abstractNumId w:val="2"/>
  </w:num>
  <w:num w:numId="19">
    <w:abstractNumId w:val="9"/>
  </w:num>
  <w:num w:numId="20">
    <w:abstractNumId w:val="20"/>
  </w:num>
  <w:num w:numId="21">
    <w:abstractNumId w:val="16"/>
  </w:num>
  <w:num w:numId="22">
    <w:abstractNumId w:val="27"/>
  </w:num>
  <w:num w:numId="23">
    <w:abstractNumId w:val="11"/>
  </w:num>
  <w:num w:numId="24">
    <w:abstractNumId w:val="3"/>
  </w:num>
  <w:num w:numId="25">
    <w:abstractNumId w:val="18"/>
  </w:num>
  <w:num w:numId="26">
    <w:abstractNumId w:val="5"/>
  </w:num>
  <w:num w:numId="27">
    <w:abstractNumId w:val="24"/>
  </w:num>
  <w:num w:numId="28">
    <w:abstractNumId w:val="21"/>
  </w:num>
  <w:num w:numId="29">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revisionView w:markup="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3C"/>
    <w:rsid w:val="00000537"/>
    <w:rsid w:val="00007469"/>
    <w:rsid w:val="00007C02"/>
    <w:rsid w:val="0001184C"/>
    <w:rsid w:val="00011ECD"/>
    <w:rsid w:val="00015817"/>
    <w:rsid w:val="0001748E"/>
    <w:rsid w:val="00021AFE"/>
    <w:rsid w:val="00022829"/>
    <w:rsid w:val="000306F1"/>
    <w:rsid w:val="000320CD"/>
    <w:rsid w:val="00032CDE"/>
    <w:rsid w:val="000334C9"/>
    <w:rsid w:val="000341F0"/>
    <w:rsid w:val="00037385"/>
    <w:rsid w:val="0004291E"/>
    <w:rsid w:val="00044729"/>
    <w:rsid w:val="00044835"/>
    <w:rsid w:val="00047007"/>
    <w:rsid w:val="00051C02"/>
    <w:rsid w:val="000549DB"/>
    <w:rsid w:val="00054A95"/>
    <w:rsid w:val="0005541B"/>
    <w:rsid w:val="00055DB4"/>
    <w:rsid w:val="00056413"/>
    <w:rsid w:val="000634F5"/>
    <w:rsid w:val="0006559A"/>
    <w:rsid w:val="00065E77"/>
    <w:rsid w:val="00067651"/>
    <w:rsid w:val="00067F8B"/>
    <w:rsid w:val="000716B3"/>
    <w:rsid w:val="000739E1"/>
    <w:rsid w:val="000764F0"/>
    <w:rsid w:val="00076A7D"/>
    <w:rsid w:val="00080E9F"/>
    <w:rsid w:val="0008204A"/>
    <w:rsid w:val="0008234E"/>
    <w:rsid w:val="000858E4"/>
    <w:rsid w:val="00094320"/>
    <w:rsid w:val="0009635C"/>
    <w:rsid w:val="000A17A9"/>
    <w:rsid w:val="000A3EF5"/>
    <w:rsid w:val="000A46BB"/>
    <w:rsid w:val="000A524B"/>
    <w:rsid w:val="000B144E"/>
    <w:rsid w:val="000B27D6"/>
    <w:rsid w:val="000B3F85"/>
    <w:rsid w:val="000B7625"/>
    <w:rsid w:val="000C3755"/>
    <w:rsid w:val="000C3FA6"/>
    <w:rsid w:val="000C6152"/>
    <w:rsid w:val="000D0636"/>
    <w:rsid w:val="000D2A82"/>
    <w:rsid w:val="000D7178"/>
    <w:rsid w:val="000E10ED"/>
    <w:rsid w:val="000E271F"/>
    <w:rsid w:val="000E473D"/>
    <w:rsid w:val="000E4D15"/>
    <w:rsid w:val="000F34BC"/>
    <w:rsid w:val="000F4C17"/>
    <w:rsid w:val="000F5304"/>
    <w:rsid w:val="000F609A"/>
    <w:rsid w:val="000F6DEF"/>
    <w:rsid w:val="000F7FF7"/>
    <w:rsid w:val="001007AC"/>
    <w:rsid w:val="001049AF"/>
    <w:rsid w:val="0010615F"/>
    <w:rsid w:val="00125972"/>
    <w:rsid w:val="00125C2D"/>
    <w:rsid w:val="001302C6"/>
    <w:rsid w:val="0013232C"/>
    <w:rsid w:val="001330C8"/>
    <w:rsid w:val="00141C01"/>
    <w:rsid w:val="001510EB"/>
    <w:rsid w:val="001558F4"/>
    <w:rsid w:val="0016002E"/>
    <w:rsid w:val="001760DD"/>
    <w:rsid w:val="00176CDA"/>
    <w:rsid w:val="0018057E"/>
    <w:rsid w:val="00190927"/>
    <w:rsid w:val="0019334B"/>
    <w:rsid w:val="00193E7C"/>
    <w:rsid w:val="00197EB5"/>
    <w:rsid w:val="001A019B"/>
    <w:rsid w:val="001A067D"/>
    <w:rsid w:val="001A47A3"/>
    <w:rsid w:val="001A4DBC"/>
    <w:rsid w:val="001A5CBC"/>
    <w:rsid w:val="001A65A1"/>
    <w:rsid w:val="001B202B"/>
    <w:rsid w:val="001B6328"/>
    <w:rsid w:val="001B6CD3"/>
    <w:rsid w:val="001C41D0"/>
    <w:rsid w:val="001C4B59"/>
    <w:rsid w:val="001C52D7"/>
    <w:rsid w:val="001C5CFE"/>
    <w:rsid w:val="001C7542"/>
    <w:rsid w:val="001D1EAB"/>
    <w:rsid w:val="001D3C6E"/>
    <w:rsid w:val="001E062E"/>
    <w:rsid w:val="001E5F89"/>
    <w:rsid w:val="001E6A91"/>
    <w:rsid w:val="001F25CF"/>
    <w:rsid w:val="001F2925"/>
    <w:rsid w:val="001F66A1"/>
    <w:rsid w:val="001F7861"/>
    <w:rsid w:val="001F7DD4"/>
    <w:rsid w:val="00202382"/>
    <w:rsid w:val="002037FE"/>
    <w:rsid w:val="00205A5C"/>
    <w:rsid w:val="00206AF8"/>
    <w:rsid w:val="002116B7"/>
    <w:rsid w:val="002141AE"/>
    <w:rsid w:val="00216607"/>
    <w:rsid w:val="00217695"/>
    <w:rsid w:val="00225C07"/>
    <w:rsid w:val="0022609F"/>
    <w:rsid w:val="00232252"/>
    <w:rsid w:val="00232340"/>
    <w:rsid w:val="00232E7C"/>
    <w:rsid w:val="002332A8"/>
    <w:rsid w:val="002355AD"/>
    <w:rsid w:val="00240CDB"/>
    <w:rsid w:val="002415B7"/>
    <w:rsid w:val="00241B79"/>
    <w:rsid w:val="00243B49"/>
    <w:rsid w:val="00244C8D"/>
    <w:rsid w:val="00252D98"/>
    <w:rsid w:val="00254C83"/>
    <w:rsid w:val="002577E0"/>
    <w:rsid w:val="00260FEA"/>
    <w:rsid w:val="002621F4"/>
    <w:rsid w:val="00262D33"/>
    <w:rsid w:val="00262E3B"/>
    <w:rsid w:val="00266D0D"/>
    <w:rsid w:val="00267877"/>
    <w:rsid w:val="00267B88"/>
    <w:rsid w:val="00271CD2"/>
    <w:rsid w:val="002731A1"/>
    <w:rsid w:val="002776CB"/>
    <w:rsid w:val="00280C9C"/>
    <w:rsid w:val="002813C5"/>
    <w:rsid w:val="002841B5"/>
    <w:rsid w:val="002861D7"/>
    <w:rsid w:val="00291B26"/>
    <w:rsid w:val="00293BA8"/>
    <w:rsid w:val="002977F8"/>
    <w:rsid w:val="002A2A2B"/>
    <w:rsid w:val="002A4847"/>
    <w:rsid w:val="002A4E5A"/>
    <w:rsid w:val="002A5596"/>
    <w:rsid w:val="002A5DEE"/>
    <w:rsid w:val="002A68D2"/>
    <w:rsid w:val="002B1CFC"/>
    <w:rsid w:val="002B5391"/>
    <w:rsid w:val="002B6A6C"/>
    <w:rsid w:val="002B7C91"/>
    <w:rsid w:val="002C5D08"/>
    <w:rsid w:val="002D1AB5"/>
    <w:rsid w:val="002D5B48"/>
    <w:rsid w:val="002E18B6"/>
    <w:rsid w:val="002E29AE"/>
    <w:rsid w:val="002E2F5F"/>
    <w:rsid w:val="002E339B"/>
    <w:rsid w:val="002E5313"/>
    <w:rsid w:val="002E5626"/>
    <w:rsid w:val="002E7525"/>
    <w:rsid w:val="002F2DE9"/>
    <w:rsid w:val="002F3D74"/>
    <w:rsid w:val="002F69EA"/>
    <w:rsid w:val="002F7452"/>
    <w:rsid w:val="00300DD2"/>
    <w:rsid w:val="00300E42"/>
    <w:rsid w:val="00301E5C"/>
    <w:rsid w:val="003040BF"/>
    <w:rsid w:val="00306286"/>
    <w:rsid w:val="00313814"/>
    <w:rsid w:val="00315F51"/>
    <w:rsid w:val="00317053"/>
    <w:rsid w:val="003212AA"/>
    <w:rsid w:val="00325F57"/>
    <w:rsid w:val="003264A5"/>
    <w:rsid w:val="00327FEF"/>
    <w:rsid w:val="0033386B"/>
    <w:rsid w:val="003412E2"/>
    <w:rsid w:val="003505D9"/>
    <w:rsid w:val="003506EF"/>
    <w:rsid w:val="00352133"/>
    <w:rsid w:val="00353D0E"/>
    <w:rsid w:val="0035532F"/>
    <w:rsid w:val="003556FD"/>
    <w:rsid w:val="00355B41"/>
    <w:rsid w:val="003564D8"/>
    <w:rsid w:val="003564FF"/>
    <w:rsid w:val="003565B7"/>
    <w:rsid w:val="00357289"/>
    <w:rsid w:val="00357A6B"/>
    <w:rsid w:val="003600EC"/>
    <w:rsid w:val="0036205D"/>
    <w:rsid w:val="003629BB"/>
    <w:rsid w:val="00362B88"/>
    <w:rsid w:val="0036409C"/>
    <w:rsid w:val="00364A3C"/>
    <w:rsid w:val="003669F4"/>
    <w:rsid w:val="003712E1"/>
    <w:rsid w:val="00372E55"/>
    <w:rsid w:val="0037368C"/>
    <w:rsid w:val="00375F55"/>
    <w:rsid w:val="00376048"/>
    <w:rsid w:val="003811A0"/>
    <w:rsid w:val="00382651"/>
    <w:rsid w:val="0038436D"/>
    <w:rsid w:val="0038470A"/>
    <w:rsid w:val="00384DF9"/>
    <w:rsid w:val="0038541E"/>
    <w:rsid w:val="0038699E"/>
    <w:rsid w:val="0038766C"/>
    <w:rsid w:val="00390E08"/>
    <w:rsid w:val="0039241E"/>
    <w:rsid w:val="0039258D"/>
    <w:rsid w:val="003932B5"/>
    <w:rsid w:val="0039397C"/>
    <w:rsid w:val="00394EA5"/>
    <w:rsid w:val="0039655B"/>
    <w:rsid w:val="003A07AB"/>
    <w:rsid w:val="003A087B"/>
    <w:rsid w:val="003A1569"/>
    <w:rsid w:val="003A22A4"/>
    <w:rsid w:val="003A3805"/>
    <w:rsid w:val="003A4FF8"/>
    <w:rsid w:val="003B5F70"/>
    <w:rsid w:val="003C0E29"/>
    <w:rsid w:val="003C25D2"/>
    <w:rsid w:val="003C26D0"/>
    <w:rsid w:val="003C36F6"/>
    <w:rsid w:val="003C67D6"/>
    <w:rsid w:val="003D2241"/>
    <w:rsid w:val="003D2C64"/>
    <w:rsid w:val="003D5446"/>
    <w:rsid w:val="003E492C"/>
    <w:rsid w:val="003E4F80"/>
    <w:rsid w:val="003E5827"/>
    <w:rsid w:val="003E5E5C"/>
    <w:rsid w:val="003F204C"/>
    <w:rsid w:val="003F4DCE"/>
    <w:rsid w:val="00411C80"/>
    <w:rsid w:val="004129B9"/>
    <w:rsid w:val="00412C40"/>
    <w:rsid w:val="00413DF9"/>
    <w:rsid w:val="0041582D"/>
    <w:rsid w:val="00416A70"/>
    <w:rsid w:val="00416D00"/>
    <w:rsid w:val="004202ED"/>
    <w:rsid w:val="004263F1"/>
    <w:rsid w:val="00431EE9"/>
    <w:rsid w:val="004363A3"/>
    <w:rsid w:val="00437E6A"/>
    <w:rsid w:val="0044252A"/>
    <w:rsid w:val="0044408F"/>
    <w:rsid w:val="00446D26"/>
    <w:rsid w:val="004517B5"/>
    <w:rsid w:val="004550CC"/>
    <w:rsid w:val="00455259"/>
    <w:rsid w:val="004571D7"/>
    <w:rsid w:val="0045726F"/>
    <w:rsid w:val="0046281D"/>
    <w:rsid w:val="004640F6"/>
    <w:rsid w:val="0046761C"/>
    <w:rsid w:val="004677E3"/>
    <w:rsid w:val="00467C74"/>
    <w:rsid w:val="00470DCB"/>
    <w:rsid w:val="0047239E"/>
    <w:rsid w:val="0047514A"/>
    <w:rsid w:val="0048138B"/>
    <w:rsid w:val="00483110"/>
    <w:rsid w:val="00483E31"/>
    <w:rsid w:val="0049065E"/>
    <w:rsid w:val="00492768"/>
    <w:rsid w:val="0049423D"/>
    <w:rsid w:val="004967E4"/>
    <w:rsid w:val="004A06A0"/>
    <w:rsid w:val="004A19CB"/>
    <w:rsid w:val="004A1F3C"/>
    <w:rsid w:val="004A32A4"/>
    <w:rsid w:val="004B5763"/>
    <w:rsid w:val="004B68A8"/>
    <w:rsid w:val="004B778D"/>
    <w:rsid w:val="004C32E9"/>
    <w:rsid w:val="004C4A49"/>
    <w:rsid w:val="004C4DF2"/>
    <w:rsid w:val="004D4F03"/>
    <w:rsid w:val="004D5997"/>
    <w:rsid w:val="004D5F80"/>
    <w:rsid w:val="004D6148"/>
    <w:rsid w:val="004E2E2B"/>
    <w:rsid w:val="004E30CC"/>
    <w:rsid w:val="004E32E3"/>
    <w:rsid w:val="004E3F0F"/>
    <w:rsid w:val="004E6686"/>
    <w:rsid w:val="004E69A1"/>
    <w:rsid w:val="004E71DD"/>
    <w:rsid w:val="004F0E41"/>
    <w:rsid w:val="00500EA8"/>
    <w:rsid w:val="00500F93"/>
    <w:rsid w:val="0050221C"/>
    <w:rsid w:val="0050346C"/>
    <w:rsid w:val="00506FE1"/>
    <w:rsid w:val="00512FA6"/>
    <w:rsid w:val="0051422B"/>
    <w:rsid w:val="0052338F"/>
    <w:rsid w:val="005243D4"/>
    <w:rsid w:val="00525B0C"/>
    <w:rsid w:val="00530BB3"/>
    <w:rsid w:val="0053347E"/>
    <w:rsid w:val="00535930"/>
    <w:rsid w:val="00535A43"/>
    <w:rsid w:val="00547C16"/>
    <w:rsid w:val="00551986"/>
    <w:rsid w:val="00552CEF"/>
    <w:rsid w:val="005531F5"/>
    <w:rsid w:val="0055430F"/>
    <w:rsid w:val="0055635C"/>
    <w:rsid w:val="00556AA4"/>
    <w:rsid w:val="005634A9"/>
    <w:rsid w:val="00565C53"/>
    <w:rsid w:val="005719C0"/>
    <w:rsid w:val="00575152"/>
    <w:rsid w:val="00584F7C"/>
    <w:rsid w:val="005856C9"/>
    <w:rsid w:val="00586547"/>
    <w:rsid w:val="005876EF"/>
    <w:rsid w:val="005973E9"/>
    <w:rsid w:val="005A5BFF"/>
    <w:rsid w:val="005A63AB"/>
    <w:rsid w:val="005A65C0"/>
    <w:rsid w:val="005A6BFC"/>
    <w:rsid w:val="005A713C"/>
    <w:rsid w:val="005B572E"/>
    <w:rsid w:val="005B5A42"/>
    <w:rsid w:val="005C3496"/>
    <w:rsid w:val="005C65B6"/>
    <w:rsid w:val="005D0812"/>
    <w:rsid w:val="005E2099"/>
    <w:rsid w:val="005E2E3B"/>
    <w:rsid w:val="005E53C4"/>
    <w:rsid w:val="005F0675"/>
    <w:rsid w:val="005F6180"/>
    <w:rsid w:val="00600A62"/>
    <w:rsid w:val="00603019"/>
    <w:rsid w:val="00605232"/>
    <w:rsid w:val="00606465"/>
    <w:rsid w:val="0060796F"/>
    <w:rsid w:val="00611ABB"/>
    <w:rsid w:val="00614311"/>
    <w:rsid w:val="006148E0"/>
    <w:rsid w:val="006173D5"/>
    <w:rsid w:val="00617F7B"/>
    <w:rsid w:val="006221E6"/>
    <w:rsid w:val="006222AE"/>
    <w:rsid w:val="006255FF"/>
    <w:rsid w:val="0062777F"/>
    <w:rsid w:val="00630FD0"/>
    <w:rsid w:val="006320C2"/>
    <w:rsid w:val="00635448"/>
    <w:rsid w:val="0063684E"/>
    <w:rsid w:val="006377F0"/>
    <w:rsid w:val="00640E6C"/>
    <w:rsid w:val="00644FE3"/>
    <w:rsid w:val="00645C17"/>
    <w:rsid w:val="006503E1"/>
    <w:rsid w:val="00651166"/>
    <w:rsid w:val="00652757"/>
    <w:rsid w:val="00653106"/>
    <w:rsid w:val="00654634"/>
    <w:rsid w:val="0066218B"/>
    <w:rsid w:val="006631EF"/>
    <w:rsid w:val="006656AF"/>
    <w:rsid w:val="00665F7F"/>
    <w:rsid w:val="0067292C"/>
    <w:rsid w:val="006729C9"/>
    <w:rsid w:val="00674E97"/>
    <w:rsid w:val="00676E30"/>
    <w:rsid w:val="0068106C"/>
    <w:rsid w:val="006827EC"/>
    <w:rsid w:val="00682DF8"/>
    <w:rsid w:val="00687887"/>
    <w:rsid w:val="00691876"/>
    <w:rsid w:val="00695A6C"/>
    <w:rsid w:val="0069609E"/>
    <w:rsid w:val="0069726C"/>
    <w:rsid w:val="006A089E"/>
    <w:rsid w:val="006A4B18"/>
    <w:rsid w:val="006A5ED8"/>
    <w:rsid w:val="006A61AE"/>
    <w:rsid w:val="006A68D4"/>
    <w:rsid w:val="006A6AEC"/>
    <w:rsid w:val="006B0E14"/>
    <w:rsid w:val="006B22D8"/>
    <w:rsid w:val="006B353C"/>
    <w:rsid w:val="006B3A70"/>
    <w:rsid w:val="006B3E9B"/>
    <w:rsid w:val="006C010D"/>
    <w:rsid w:val="006C1024"/>
    <w:rsid w:val="006C61C3"/>
    <w:rsid w:val="006C69DD"/>
    <w:rsid w:val="006C71D9"/>
    <w:rsid w:val="006C7564"/>
    <w:rsid w:val="006D2D06"/>
    <w:rsid w:val="006D3CD0"/>
    <w:rsid w:val="006E03B4"/>
    <w:rsid w:val="006E7FD4"/>
    <w:rsid w:val="006F2AE8"/>
    <w:rsid w:val="006F375D"/>
    <w:rsid w:val="006F769B"/>
    <w:rsid w:val="0070507C"/>
    <w:rsid w:val="0070533F"/>
    <w:rsid w:val="007113FA"/>
    <w:rsid w:val="00717A2A"/>
    <w:rsid w:val="00720128"/>
    <w:rsid w:val="00721D06"/>
    <w:rsid w:val="00722000"/>
    <w:rsid w:val="00722611"/>
    <w:rsid w:val="00727657"/>
    <w:rsid w:val="007300DA"/>
    <w:rsid w:val="00734463"/>
    <w:rsid w:val="00734C4F"/>
    <w:rsid w:val="00736C5B"/>
    <w:rsid w:val="00742465"/>
    <w:rsid w:val="007431E5"/>
    <w:rsid w:val="00743F74"/>
    <w:rsid w:val="00744B1F"/>
    <w:rsid w:val="007466A2"/>
    <w:rsid w:val="00750778"/>
    <w:rsid w:val="0075097E"/>
    <w:rsid w:val="00752288"/>
    <w:rsid w:val="00753E50"/>
    <w:rsid w:val="007562F5"/>
    <w:rsid w:val="00756383"/>
    <w:rsid w:val="00757BDA"/>
    <w:rsid w:val="00764797"/>
    <w:rsid w:val="007671B9"/>
    <w:rsid w:val="007766B6"/>
    <w:rsid w:val="00781940"/>
    <w:rsid w:val="00782314"/>
    <w:rsid w:val="00782D0A"/>
    <w:rsid w:val="00784C07"/>
    <w:rsid w:val="00785B39"/>
    <w:rsid w:val="007925F1"/>
    <w:rsid w:val="00797EF4"/>
    <w:rsid w:val="007A2C77"/>
    <w:rsid w:val="007C2050"/>
    <w:rsid w:val="007C45DF"/>
    <w:rsid w:val="007C4B71"/>
    <w:rsid w:val="007C74B7"/>
    <w:rsid w:val="007C7713"/>
    <w:rsid w:val="007C7B95"/>
    <w:rsid w:val="007D0318"/>
    <w:rsid w:val="007D061D"/>
    <w:rsid w:val="007D3E43"/>
    <w:rsid w:val="007D4AFF"/>
    <w:rsid w:val="007D50F4"/>
    <w:rsid w:val="007E3E6B"/>
    <w:rsid w:val="007E5FEF"/>
    <w:rsid w:val="007F1DC8"/>
    <w:rsid w:val="007F2435"/>
    <w:rsid w:val="007F3A38"/>
    <w:rsid w:val="007F43DE"/>
    <w:rsid w:val="007F6E15"/>
    <w:rsid w:val="007F7A1E"/>
    <w:rsid w:val="00802E5D"/>
    <w:rsid w:val="00804316"/>
    <w:rsid w:val="00805D9C"/>
    <w:rsid w:val="00807DA1"/>
    <w:rsid w:val="00814C5C"/>
    <w:rsid w:val="0081569D"/>
    <w:rsid w:val="00816F3E"/>
    <w:rsid w:val="00820034"/>
    <w:rsid w:val="00825F6C"/>
    <w:rsid w:val="00826A4F"/>
    <w:rsid w:val="0083357A"/>
    <w:rsid w:val="00833593"/>
    <w:rsid w:val="008341DE"/>
    <w:rsid w:val="008358BB"/>
    <w:rsid w:val="008372CC"/>
    <w:rsid w:val="0084111D"/>
    <w:rsid w:val="0084622A"/>
    <w:rsid w:val="00850924"/>
    <w:rsid w:val="00852164"/>
    <w:rsid w:val="00853515"/>
    <w:rsid w:val="00853C73"/>
    <w:rsid w:val="0085739F"/>
    <w:rsid w:val="00860857"/>
    <w:rsid w:val="00864E20"/>
    <w:rsid w:val="00866388"/>
    <w:rsid w:val="00867FD3"/>
    <w:rsid w:val="0087052E"/>
    <w:rsid w:val="00872C34"/>
    <w:rsid w:val="00872C7C"/>
    <w:rsid w:val="008811D5"/>
    <w:rsid w:val="0088209A"/>
    <w:rsid w:val="008900AA"/>
    <w:rsid w:val="00891D51"/>
    <w:rsid w:val="008A221A"/>
    <w:rsid w:val="008A2D7B"/>
    <w:rsid w:val="008A404F"/>
    <w:rsid w:val="008B319A"/>
    <w:rsid w:val="008B4449"/>
    <w:rsid w:val="008B60B4"/>
    <w:rsid w:val="008B7525"/>
    <w:rsid w:val="008B7602"/>
    <w:rsid w:val="008C1E52"/>
    <w:rsid w:val="008C3ED8"/>
    <w:rsid w:val="008C5E15"/>
    <w:rsid w:val="008C604C"/>
    <w:rsid w:val="008C726D"/>
    <w:rsid w:val="008D057A"/>
    <w:rsid w:val="008D0A21"/>
    <w:rsid w:val="008E0383"/>
    <w:rsid w:val="008E1105"/>
    <w:rsid w:val="008E55BE"/>
    <w:rsid w:val="008E617C"/>
    <w:rsid w:val="008E72B1"/>
    <w:rsid w:val="008F149D"/>
    <w:rsid w:val="008F2D5F"/>
    <w:rsid w:val="008F613D"/>
    <w:rsid w:val="009012F9"/>
    <w:rsid w:val="00902F0A"/>
    <w:rsid w:val="00905269"/>
    <w:rsid w:val="009054AA"/>
    <w:rsid w:val="00907835"/>
    <w:rsid w:val="00912F79"/>
    <w:rsid w:val="009137AC"/>
    <w:rsid w:val="00913FF8"/>
    <w:rsid w:val="0091539A"/>
    <w:rsid w:val="009162EB"/>
    <w:rsid w:val="0091735C"/>
    <w:rsid w:val="00920A88"/>
    <w:rsid w:val="00921558"/>
    <w:rsid w:val="0092207D"/>
    <w:rsid w:val="0092241D"/>
    <w:rsid w:val="00922D6B"/>
    <w:rsid w:val="0092392E"/>
    <w:rsid w:val="00924000"/>
    <w:rsid w:val="009260E3"/>
    <w:rsid w:val="0092637C"/>
    <w:rsid w:val="00927241"/>
    <w:rsid w:val="0093283B"/>
    <w:rsid w:val="009337E3"/>
    <w:rsid w:val="009342BF"/>
    <w:rsid w:val="00936E33"/>
    <w:rsid w:val="00952078"/>
    <w:rsid w:val="00953460"/>
    <w:rsid w:val="00954F0E"/>
    <w:rsid w:val="009617DC"/>
    <w:rsid w:val="00963DDB"/>
    <w:rsid w:val="00964BA1"/>
    <w:rsid w:val="009704C9"/>
    <w:rsid w:val="009719BA"/>
    <w:rsid w:val="00974FC8"/>
    <w:rsid w:val="00977D79"/>
    <w:rsid w:val="00980D8E"/>
    <w:rsid w:val="00981018"/>
    <w:rsid w:val="00981D50"/>
    <w:rsid w:val="00985188"/>
    <w:rsid w:val="00986726"/>
    <w:rsid w:val="00995141"/>
    <w:rsid w:val="009A14DB"/>
    <w:rsid w:val="009A15D2"/>
    <w:rsid w:val="009A509E"/>
    <w:rsid w:val="009A5E17"/>
    <w:rsid w:val="009A661F"/>
    <w:rsid w:val="009B345E"/>
    <w:rsid w:val="009B3650"/>
    <w:rsid w:val="009B623C"/>
    <w:rsid w:val="009C18CE"/>
    <w:rsid w:val="009C6787"/>
    <w:rsid w:val="009C7126"/>
    <w:rsid w:val="009D02F0"/>
    <w:rsid w:val="009D630F"/>
    <w:rsid w:val="009D74DF"/>
    <w:rsid w:val="009E6EC8"/>
    <w:rsid w:val="009F45C9"/>
    <w:rsid w:val="009F59CE"/>
    <w:rsid w:val="009F6708"/>
    <w:rsid w:val="00A0235F"/>
    <w:rsid w:val="00A0292F"/>
    <w:rsid w:val="00A06072"/>
    <w:rsid w:val="00A07665"/>
    <w:rsid w:val="00A10E60"/>
    <w:rsid w:val="00A10F34"/>
    <w:rsid w:val="00A12CB5"/>
    <w:rsid w:val="00A12D68"/>
    <w:rsid w:val="00A131C7"/>
    <w:rsid w:val="00A1394E"/>
    <w:rsid w:val="00A17D90"/>
    <w:rsid w:val="00A246FB"/>
    <w:rsid w:val="00A27F4F"/>
    <w:rsid w:val="00A33E02"/>
    <w:rsid w:val="00A361FB"/>
    <w:rsid w:val="00A37FA4"/>
    <w:rsid w:val="00A4127A"/>
    <w:rsid w:val="00A42131"/>
    <w:rsid w:val="00A42C57"/>
    <w:rsid w:val="00A45642"/>
    <w:rsid w:val="00A457B9"/>
    <w:rsid w:val="00A50C2B"/>
    <w:rsid w:val="00A53CCA"/>
    <w:rsid w:val="00A5749D"/>
    <w:rsid w:val="00A60728"/>
    <w:rsid w:val="00A6305A"/>
    <w:rsid w:val="00A63426"/>
    <w:rsid w:val="00A6468A"/>
    <w:rsid w:val="00A7363A"/>
    <w:rsid w:val="00A73F7F"/>
    <w:rsid w:val="00A76C75"/>
    <w:rsid w:val="00A77B83"/>
    <w:rsid w:val="00A77E78"/>
    <w:rsid w:val="00A82A25"/>
    <w:rsid w:val="00A83158"/>
    <w:rsid w:val="00A83810"/>
    <w:rsid w:val="00A83AC3"/>
    <w:rsid w:val="00A84828"/>
    <w:rsid w:val="00A90293"/>
    <w:rsid w:val="00A91734"/>
    <w:rsid w:val="00A9315F"/>
    <w:rsid w:val="00A94CEE"/>
    <w:rsid w:val="00A96B2B"/>
    <w:rsid w:val="00AA16BD"/>
    <w:rsid w:val="00AA1FC6"/>
    <w:rsid w:val="00AA3A21"/>
    <w:rsid w:val="00AB0229"/>
    <w:rsid w:val="00AB1EB8"/>
    <w:rsid w:val="00AB6867"/>
    <w:rsid w:val="00AC04C8"/>
    <w:rsid w:val="00AC0E82"/>
    <w:rsid w:val="00AC2FB6"/>
    <w:rsid w:val="00AC4998"/>
    <w:rsid w:val="00AC4ADD"/>
    <w:rsid w:val="00AC72DD"/>
    <w:rsid w:val="00AD13AC"/>
    <w:rsid w:val="00AD3D79"/>
    <w:rsid w:val="00AD509A"/>
    <w:rsid w:val="00AD7487"/>
    <w:rsid w:val="00AE181C"/>
    <w:rsid w:val="00AE3A81"/>
    <w:rsid w:val="00AE5A4B"/>
    <w:rsid w:val="00AE6A02"/>
    <w:rsid w:val="00AE75D3"/>
    <w:rsid w:val="00AF02B5"/>
    <w:rsid w:val="00AF153C"/>
    <w:rsid w:val="00AF3A97"/>
    <w:rsid w:val="00AF453B"/>
    <w:rsid w:val="00AF457A"/>
    <w:rsid w:val="00AF6AE0"/>
    <w:rsid w:val="00B02F21"/>
    <w:rsid w:val="00B101C3"/>
    <w:rsid w:val="00B1059D"/>
    <w:rsid w:val="00B12A21"/>
    <w:rsid w:val="00B13014"/>
    <w:rsid w:val="00B20112"/>
    <w:rsid w:val="00B21810"/>
    <w:rsid w:val="00B21E50"/>
    <w:rsid w:val="00B22CB7"/>
    <w:rsid w:val="00B342EB"/>
    <w:rsid w:val="00B40B5C"/>
    <w:rsid w:val="00B41C8A"/>
    <w:rsid w:val="00B43313"/>
    <w:rsid w:val="00B445B9"/>
    <w:rsid w:val="00B515E6"/>
    <w:rsid w:val="00B52021"/>
    <w:rsid w:val="00B56D19"/>
    <w:rsid w:val="00B57718"/>
    <w:rsid w:val="00B62B70"/>
    <w:rsid w:val="00B6407E"/>
    <w:rsid w:val="00B6720B"/>
    <w:rsid w:val="00B71517"/>
    <w:rsid w:val="00B7181F"/>
    <w:rsid w:val="00B7625B"/>
    <w:rsid w:val="00B81122"/>
    <w:rsid w:val="00B87D43"/>
    <w:rsid w:val="00B90BAC"/>
    <w:rsid w:val="00B91567"/>
    <w:rsid w:val="00B93545"/>
    <w:rsid w:val="00BA77AD"/>
    <w:rsid w:val="00BA7E53"/>
    <w:rsid w:val="00BB02F9"/>
    <w:rsid w:val="00BB3EAB"/>
    <w:rsid w:val="00BB5158"/>
    <w:rsid w:val="00BB6199"/>
    <w:rsid w:val="00BB7586"/>
    <w:rsid w:val="00BC06C0"/>
    <w:rsid w:val="00BC1F95"/>
    <w:rsid w:val="00BC38D0"/>
    <w:rsid w:val="00BC4A3D"/>
    <w:rsid w:val="00BC523B"/>
    <w:rsid w:val="00BC794A"/>
    <w:rsid w:val="00BC79EE"/>
    <w:rsid w:val="00BD0E6D"/>
    <w:rsid w:val="00BD15A2"/>
    <w:rsid w:val="00BD3382"/>
    <w:rsid w:val="00BD39D0"/>
    <w:rsid w:val="00BD7A0B"/>
    <w:rsid w:val="00BE1E37"/>
    <w:rsid w:val="00BE4C7B"/>
    <w:rsid w:val="00BF0C92"/>
    <w:rsid w:val="00BF1126"/>
    <w:rsid w:val="00BF15FD"/>
    <w:rsid w:val="00BF44EF"/>
    <w:rsid w:val="00BF4828"/>
    <w:rsid w:val="00BF6F36"/>
    <w:rsid w:val="00C04709"/>
    <w:rsid w:val="00C0561B"/>
    <w:rsid w:val="00C07A07"/>
    <w:rsid w:val="00C12CC3"/>
    <w:rsid w:val="00C1751C"/>
    <w:rsid w:val="00C21FC5"/>
    <w:rsid w:val="00C23E52"/>
    <w:rsid w:val="00C2624A"/>
    <w:rsid w:val="00C264FB"/>
    <w:rsid w:val="00C300AB"/>
    <w:rsid w:val="00C31541"/>
    <w:rsid w:val="00C31BA4"/>
    <w:rsid w:val="00C32880"/>
    <w:rsid w:val="00C35252"/>
    <w:rsid w:val="00C42985"/>
    <w:rsid w:val="00C42EF8"/>
    <w:rsid w:val="00C467F8"/>
    <w:rsid w:val="00C46C4F"/>
    <w:rsid w:val="00C47DF8"/>
    <w:rsid w:val="00C57FA9"/>
    <w:rsid w:val="00C60053"/>
    <w:rsid w:val="00C60D25"/>
    <w:rsid w:val="00C61DF2"/>
    <w:rsid w:val="00C637A7"/>
    <w:rsid w:val="00C63B4F"/>
    <w:rsid w:val="00C7206B"/>
    <w:rsid w:val="00C76D51"/>
    <w:rsid w:val="00C7799F"/>
    <w:rsid w:val="00C807AE"/>
    <w:rsid w:val="00C807F7"/>
    <w:rsid w:val="00C82687"/>
    <w:rsid w:val="00C8568D"/>
    <w:rsid w:val="00C86801"/>
    <w:rsid w:val="00C9035A"/>
    <w:rsid w:val="00C905E4"/>
    <w:rsid w:val="00C93E1E"/>
    <w:rsid w:val="00C9716F"/>
    <w:rsid w:val="00C97401"/>
    <w:rsid w:val="00CA2E47"/>
    <w:rsid w:val="00CA3907"/>
    <w:rsid w:val="00CB1000"/>
    <w:rsid w:val="00CB1B35"/>
    <w:rsid w:val="00CB6CCF"/>
    <w:rsid w:val="00CB7B0F"/>
    <w:rsid w:val="00CC0C70"/>
    <w:rsid w:val="00CC2C2C"/>
    <w:rsid w:val="00CC6772"/>
    <w:rsid w:val="00CD3927"/>
    <w:rsid w:val="00CD418D"/>
    <w:rsid w:val="00CF2813"/>
    <w:rsid w:val="00CF3680"/>
    <w:rsid w:val="00CF7926"/>
    <w:rsid w:val="00D05BA4"/>
    <w:rsid w:val="00D0797B"/>
    <w:rsid w:val="00D1035D"/>
    <w:rsid w:val="00D12AC1"/>
    <w:rsid w:val="00D13FEC"/>
    <w:rsid w:val="00D164CA"/>
    <w:rsid w:val="00D16E8C"/>
    <w:rsid w:val="00D2272A"/>
    <w:rsid w:val="00D25276"/>
    <w:rsid w:val="00D30179"/>
    <w:rsid w:val="00D33B02"/>
    <w:rsid w:val="00D33C2E"/>
    <w:rsid w:val="00D355CB"/>
    <w:rsid w:val="00D35E77"/>
    <w:rsid w:val="00D40679"/>
    <w:rsid w:val="00D40AF5"/>
    <w:rsid w:val="00D43B05"/>
    <w:rsid w:val="00D4416A"/>
    <w:rsid w:val="00D452B2"/>
    <w:rsid w:val="00D46776"/>
    <w:rsid w:val="00D46F72"/>
    <w:rsid w:val="00D53A65"/>
    <w:rsid w:val="00D54BD8"/>
    <w:rsid w:val="00D5538E"/>
    <w:rsid w:val="00D55A30"/>
    <w:rsid w:val="00D62063"/>
    <w:rsid w:val="00D62365"/>
    <w:rsid w:val="00D65237"/>
    <w:rsid w:val="00D66325"/>
    <w:rsid w:val="00D71718"/>
    <w:rsid w:val="00D72CB0"/>
    <w:rsid w:val="00D72D33"/>
    <w:rsid w:val="00D7344C"/>
    <w:rsid w:val="00D74B43"/>
    <w:rsid w:val="00D7566E"/>
    <w:rsid w:val="00D775C1"/>
    <w:rsid w:val="00D823F2"/>
    <w:rsid w:val="00D85AB1"/>
    <w:rsid w:val="00D861A4"/>
    <w:rsid w:val="00D874EA"/>
    <w:rsid w:val="00D913FC"/>
    <w:rsid w:val="00D9173E"/>
    <w:rsid w:val="00D91934"/>
    <w:rsid w:val="00D92D47"/>
    <w:rsid w:val="00DA0D20"/>
    <w:rsid w:val="00DA4EEE"/>
    <w:rsid w:val="00DB04A8"/>
    <w:rsid w:val="00DB08CE"/>
    <w:rsid w:val="00DB0CCC"/>
    <w:rsid w:val="00DB27A9"/>
    <w:rsid w:val="00DB49A2"/>
    <w:rsid w:val="00DB51AF"/>
    <w:rsid w:val="00DB6353"/>
    <w:rsid w:val="00DB74FC"/>
    <w:rsid w:val="00DC2F6F"/>
    <w:rsid w:val="00DC59A1"/>
    <w:rsid w:val="00DC63C5"/>
    <w:rsid w:val="00DD022D"/>
    <w:rsid w:val="00DD152C"/>
    <w:rsid w:val="00DD6B8A"/>
    <w:rsid w:val="00DE1AC3"/>
    <w:rsid w:val="00DE26A5"/>
    <w:rsid w:val="00DE4BA1"/>
    <w:rsid w:val="00DE710C"/>
    <w:rsid w:val="00DE71C3"/>
    <w:rsid w:val="00DF0384"/>
    <w:rsid w:val="00DF4814"/>
    <w:rsid w:val="00DF552D"/>
    <w:rsid w:val="00DF6B22"/>
    <w:rsid w:val="00E004BA"/>
    <w:rsid w:val="00E0052A"/>
    <w:rsid w:val="00E00781"/>
    <w:rsid w:val="00E01E04"/>
    <w:rsid w:val="00E07635"/>
    <w:rsid w:val="00E118AF"/>
    <w:rsid w:val="00E120C3"/>
    <w:rsid w:val="00E12199"/>
    <w:rsid w:val="00E13393"/>
    <w:rsid w:val="00E13721"/>
    <w:rsid w:val="00E15B49"/>
    <w:rsid w:val="00E1698E"/>
    <w:rsid w:val="00E212C2"/>
    <w:rsid w:val="00E22741"/>
    <w:rsid w:val="00E261D8"/>
    <w:rsid w:val="00E266E0"/>
    <w:rsid w:val="00E30414"/>
    <w:rsid w:val="00E30EAC"/>
    <w:rsid w:val="00E33AF9"/>
    <w:rsid w:val="00E33C2A"/>
    <w:rsid w:val="00E35C3D"/>
    <w:rsid w:val="00E43FC7"/>
    <w:rsid w:val="00E44535"/>
    <w:rsid w:val="00E47FFA"/>
    <w:rsid w:val="00E50CE7"/>
    <w:rsid w:val="00E51C63"/>
    <w:rsid w:val="00E51CA8"/>
    <w:rsid w:val="00E51F43"/>
    <w:rsid w:val="00E53386"/>
    <w:rsid w:val="00E551C4"/>
    <w:rsid w:val="00E602AD"/>
    <w:rsid w:val="00E60427"/>
    <w:rsid w:val="00E62BE1"/>
    <w:rsid w:val="00E63721"/>
    <w:rsid w:val="00E64EC6"/>
    <w:rsid w:val="00E66564"/>
    <w:rsid w:val="00E7078B"/>
    <w:rsid w:val="00E71DFB"/>
    <w:rsid w:val="00E725A7"/>
    <w:rsid w:val="00E726F4"/>
    <w:rsid w:val="00E7320A"/>
    <w:rsid w:val="00E758F9"/>
    <w:rsid w:val="00E7688C"/>
    <w:rsid w:val="00E8456B"/>
    <w:rsid w:val="00E87B6D"/>
    <w:rsid w:val="00E9431C"/>
    <w:rsid w:val="00E967D2"/>
    <w:rsid w:val="00E97EBF"/>
    <w:rsid w:val="00EA2341"/>
    <w:rsid w:val="00EA6CED"/>
    <w:rsid w:val="00EB098A"/>
    <w:rsid w:val="00EB0BBE"/>
    <w:rsid w:val="00EB1D85"/>
    <w:rsid w:val="00EB4A2D"/>
    <w:rsid w:val="00EB613B"/>
    <w:rsid w:val="00EC2690"/>
    <w:rsid w:val="00EC2E1A"/>
    <w:rsid w:val="00EC3721"/>
    <w:rsid w:val="00EC559A"/>
    <w:rsid w:val="00ED0C44"/>
    <w:rsid w:val="00ED28CD"/>
    <w:rsid w:val="00ED3AED"/>
    <w:rsid w:val="00EE16FB"/>
    <w:rsid w:val="00EE53B3"/>
    <w:rsid w:val="00EE5AF8"/>
    <w:rsid w:val="00EF3415"/>
    <w:rsid w:val="00EF3CBD"/>
    <w:rsid w:val="00EF3DBA"/>
    <w:rsid w:val="00EF504D"/>
    <w:rsid w:val="00F00F9C"/>
    <w:rsid w:val="00F116D3"/>
    <w:rsid w:val="00F118E4"/>
    <w:rsid w:val="00F121E4"/>
    <w:rsid w:val="00F15935"/>
    <w:rsid w:val="00F2496D"/>
    <w:rsid w:val="00F26946"/>
    <w:rsid w:val="00F334AE"/>
    <w:rsid w:val="00F376C0"/>
    <w:rsid w:val="00F42C7B"/>
    <w:rsid w:val="00F43909"/>
    <w:rsid w:val="00F52573"/>
    <w:rsid w:val="00F52B56"/>
    <w:rsid w:val="00F558C4"/>
    <w:rsid w:val="00F60543"/>
    <w:rsid w:val="00F6739F"/>
    <w:rsid w:val="00F70717"/>
    <w:rsid w:val="00F73EB8"/>
    <w:rsid w:val="00F8079A"/>
    <w:rsid w:val="00F80EF3"/>
    <w:rsid w:val="00F82080"/>
    <w:rsid w:val="00F87670"/>
    <w:rsid w:val="00F87AD4"/>
    <w:rsid w:val="00F902EC"/>
    <w:rsid w:val="00F93812"/>
    <w:rsid w:val="00F95E8D"/>
    <w:rsid w:val="00F97CF0"/>
    <w:rsid w:val="00F97DB9"/>
    <w:rsid w:val="00FA0C38"/>
    <w:rsid w:val="00FA75DA"/>
    <w:rsid w:val="00FC2DF8"/>
    <w:rsid w:val="00FC5D6D"/>
    <w:rsid w:val="00FC69F2"/>
    <w:rsid w:val="00FC7532"/>
    <w:rsid w:val="00FD0652"/>
    <w:rsid w:val="00FD450B"/>
    <w:rsid w:val="00FD5409"/>
    <w:rsid w:val="00FE1502"/>
    <w:rsid w:val="00FE3B6B"/>
    <w:rsid w:val="00FE3BF8"/>
    <w:rsid w:val="00FE5D34"/>
    <w:rsid w:val="00FF24DA"/>
    <w:rsid w:val="00FF60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qFormat="1"/>
    <w:lsdException w:name="index heading" w:uiPriority="0"/>
    <w:lsdException w:name="caption" w:uiPriority="0" w:qFormat="1"/>
    <w:lsdException w:name="table of figures" w:qFormat="1"/>
    <w:lsdException w:name="envelope return" w:uiPriority="0"/>
    <w:lsdException w:name="footnote reference" w:uiPriority="0"/>
    <w:lsdException w:name="line number" w:uiPriority="0"/>
    <w:lsdException w:name="page number" w:uiPriority="0"/>
    <w:lsdException w:name="Title" w:semiHidden="0" w:uiPriority="0" w:unhideWhenUsed="0" w:qFormat="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F153C"/>
    <w:pPr>
      <w:spacing w:after="200" w:line="276" w:lineRule="auto"/>
    </w:pPr>
    <w:rPr>
      <w:rFonts w:ascii="Lucida Grande" w:eastAsia="ヒラギノ角ゴ Pro W3" w:hAnsi="Lucida Grande"/>
      <w:color w:val="000000"/>
      <w:sz w:val="22"/>
      <w:lang w:val="en-US"/>
    </w:rPr>
  </w:style>
  <w:style w:type="paragraph" w:styleId="Heading1">
    <w:name w:val="heading 1"/>
    <w:aliases w:val="Document Header1"/>
    <w:basedOn w:val="Normal"/>
    <w:next w:val="Normal"/>
    <w:link w:val="Heading1Char"/>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qFormat/>
    <w:rsid w:val="001760DD"/>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qFormat/>
    <w:rsid w:val="001760DD"/>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qFormat/>
    <w:rsid w:val="001760DD"/>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aliases w:val="Indice Ref"/>
    <w:basedOn w:val="Normal"/>
    <w:next w:val="Normal"/>
    <w:link w:val="Heading5Char"/>
    <w:uiPriority w:val="9"/>
    <w:qFormat/>
    <w:rsid w:val="001760DD"/>
    <w:pPr>
      <w:keepNext/>
      <w:keepLines/>
      <w:numPr>
        <w:ilvl w:val="4"/>
        <w:numId w:val="1"/>
      </w:numPr>
      <w:spacing w:before="200" w:after="0"/>
      <w:outlineLvl w:val="4"/>
    </w:pPr>
    <w:rPr>
      <w:rFonts w:ascii="Cambria" w:eastAsia="MS Gothic" w:hAnsi="Cambria"/>
      <w:color w:val="243F60"/>
    </w:rPr>
  </w:style>
  <w:style w:type="paragraph" w:styleId="Heading6">
    <w:name w:val="heading 6"/>
    <w:basedOn w:val="Normal"/>
    <w:next w:val="Normal"/>
    <w:link w:val="Heading6Char"/>
    <w:uiPriority w:val="9"/>
    <w:qFormat/>
    <w:rsid w:val="001760DD"/>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1760DD"/>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1760DD"/>
    <w:pPr>
      <w:keepNext/>
      <w:keepLines/>
      <w:numPr>
        <w:ilvl w:val="7"/>
        <w:numId w:val="1"/>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uiPriority w:val="9"/>
    <w:qFormat/>
    <w:rsid w:val="001760DD"/>
    <w:pPr>
      <w:keepNext/>
      <w:keepLines/>
      <w:numPr>
        <w:ilvl w:val="8"/>
        <w:numId w:val="1"/>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Fuentedeprrafopred"/>
    <w:link w:val="Heading1"/>
    <w:rsid w:val="007F2435"/>
    <w:rPr>
      <w:rFonts w:ascii="Times New Roman" w:hAnsi="Times New Roman" w:cs="Times New Roman"/>
      <w:sz w:val="20"/>
      <w:lang w:val="es-ES_tradnl" w:eastAsia="es-PE"/>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Fuentedeprrafopred"/>
    <w:link w:val="Heading2"/>
    <w:rsid w:val="001760DD"/>
    <w:rPr>
      <w:rFonts w:ascii="Cambria" w:eastAsia="MS Gothic" w:hAnsi="Cambria"/>
      <w:b/>
      <w:bCs/>
      <w:color w:val="4F81BD"/>
      <w:sz w:val="26"/>
      <w:szCs w:val="26"/>
      <w:lang w:val="en-US"/>
    </w:rPr>
  </w:style>
  <w:style w:type="character" w:customStyle="1" w:styleId="Heading3Char">
    <w:name w:val="Heading 3 Char"/>
    <w:basedOn w:val="Fuentedeprrafopred"/>
    <w:link w:val="Heading3"/>
    <w:rsid w:val="001760DD"/>
    <w:rPr>
      <w:rFonts w:ascii="Cambria" w:eastAsia="MS Gothic" w:hAnsi="Cambria"/>
      <w:b/>
      <w:bCs/>
      <w:color w:val="4F81BD"/>
      <w:sz w:val="22"/>
      <w:lang w:val="en-US"/>
    </w:rPr>
  </w:style>
  <w:style w:type="character" w:customStyle="1" w:styleId="Heading4Char">
    <w:name w:val="Heading 4 Char"/>
    <w:basedOn w:val="Fuentedeprrafopred"/>
    <w:link w:val="Heading4"/>
    <w:rsid w:val="001760DD"/>
    <w:rPr>
      <w:rFonts w:ascii="Cambria" w:eastAsia="MS Gothic" w:hAnsi="Cambria"/>
      <w:b/>
      <w:bCs/>
      <w:i/>
      <w:iCs/>
      <w:color w:val="4F81BD"/>
      <w:sz w:val="22"/>
      <w:lang w:val="en-US"/>
    </w:rPr>
  </w:style>
  <w:style w:type="character" w:customStyle="1" w:styleId="Heading5Char">
    <w:name w:val="Heading 5 Char"/>
    <w:aliases w:val="Indice Ref Char"/>
    <w:basedOn w:val="Fuentedeprrafopred"/>
    <w:link w:val="Heading5"/>
    <w:uiPriority w:val="9"/>
    <w:rsid w:val="001760DD"/>
    <w:rPr>
      <w:rFonts w:ascii="Cambria" w:eastAsia="MS Gothic" w:hAnsi="Cambria"/>
      <w:color w:val="243F60"/>
      <w:sz w:val="22"/>
      <w:lang w:val="en-US"/>
    </w:rPr>
  </w:style>
  <w:style w:type="character" w:customStyle="1" w:styleId="Heading6Char">
    <w:name w:val="Heading 6 Char"/>
    <w:basedOn w:val="Fuentedeprrafopred"/>
    <w:link w:val="Heading6"/>
    <w:uiPriority w:val="9"/>
    <w:rsid w:val="001760DD"/>
    <w:rPr>
      <w:rFonts w:ascii="Cambria" w:eastAsia="MS Gothic" w:hAnsi="Cambria"/>
      <w:i/>
      <w:iCs/>
      <w:color w:val="243F60"/>
      <w:sz w:val="22"/>
      <w:lang w:val="en-US"/>
    </w:rPr>
  </w:style>
  <w:style w:type="character" w:customStyle="1" w:styleId="Heading7Char">
    <w:name w:val="Heading 7 Char"/>
    <w:basedOn w:val="Fuentedeprrafopred"/>
    <w:link w:val="Heading7"/>
    <w:uiPriority w:val="9"/>
    <w:rsid w:val="001760DD"/>
    <w:rPr>
      <w:rFonts w:ascii="Cambria" w:eastAsia="MS Gothic" w:hAnsi="Cambria"/>
      <w:i/>
      <w:iCs/>
      <w:color w:val="404040"/>
      <w:sz w:val="22"/>
      <w:lang w:val="en-US"/>
    </w:rPr>
  </w:style>
  <w:style w:type="character" w:customStyle="1" w:styleId="Heading8Char">
    <w:name w:val="Heading 8 Char"/>
    <w:basedOn w:val="Fuentedeprrafopred"/>
    <w:link w:val="Heading8"/>
    <w:uiPriority w:val="9"/>
    <w:rsid w:val="001760DD"/>
    <w:rPr>
      <w:rFonts w:ascii="Cambria" w:eastAsia="MS Gothic" w:hAnsi="Cambria"/>
      <w:color w:val="404040"/>
      <w:sz w:val="20"/>
      <w:szCs w:val="20"/>
      <w:lang w:val="en-US"/>
    </w:rPr>
  </w:style>
  <w:style w:type="character" w:customStyle="1" w:styleId="Heading9Char">
    <w:name w:val="Heading 9 Char"/>
    <w:basedOn w:val="Fuentedeprrafopred"/>
    <w:link w:val="Heading9"/>
    <w:uiPriority w:val="9"/>
    <w:rsid w:val="001760DD"/>
    <w:rPr>
      <w:rFonts w:ascii="Cambria" w:eastAsia="MS Gothic" w:hAnsi="Cambria"/>
      <w:i/>
      <w:iCs/>
      <w:color w:val="404040"/>
      <w:sz w:val="20"/>
      <w:szCs w:val="20"/>
      <w:lang w:val="en-US"/>
    </w:rPr>
  </w:style>
  <w:style w:type="character" w:customStyle="1" w:styleId="Fuentedeprrafopred">
    <w:name w:val="Fuente de párrafo pred"/>
    <w:uiPriority w:val="99"/>
    <w:semiHidden/>
    <w:rsid w:val="00603019"/>
  </w:style>
  <w:style w:type="paragraph" w:styleId="ListParagraph">
    <w:name w:val="List Paragraph"/>
    <w:basedOn w:val="Normal"/>
    <w:link w:val="ListParagraphChar"/>
    <w:uiPriority w:val="34"/>
    <w:qFormat/>
    <w:rsid w:val="00742465"/>
    <w:pPr>
      <w:numPr>
        <w:numId w:val="2"/>
      </w:numPr>
      <w:suppressAutoHyphens/>
      <w:autoSpaceDE w:val="0"/>
      <w:autoSpaceDN w:val="0"/>
      <w:adjustRightInd w:val="0"/>
      <w:spacing w:after="0" w:line="240" w:lineRule="auto"/>
      <w:jc w:val="both"/>
    </w:pPr>
    <w:rPr>
      <w:b/>
      <w:sz w:val="24"/>
      <w:szCs w:val="22"/>
      <w:lang w:val="es-ES"/>
    </w:rPr>
  </w:style>
  <w:style w:type="paragraph" w:customStyle="1" w:styleId="Newpage">
    <w:name w:val="Newpage"/>
    <w:rsid w:val="00AF153C"/>
    <w:pPr>
      <w:tabs>
        <w:tab w:val="left" w:pos="1440"/>
        <w:tab w:val="left" w:pos="3060"/>
      </w:tabs>
      <w:jc w:val="center"/>
    </w:pPr>
    <w:rPr>
      <w:rFonts w:ascii="Times New Roman Bold" w:eastAsia="ヒラギノ角ゴ Pro W3" w:hAnsi="Times New Roman Bold"/>
      <w:smallCaps/>
      <w:color w:val="000000"/>
      <w:lang w:val="en-US"/>
    </w:rPr>
  </w:style>
  <w:style w:type="paragraph" w:customStyle="1" w:styleId="TitleA">
    <w:name w:val="Title A"/>
    <w:uiPriority w:val="99"/>
    <w:rsid w:val="00AF153C"/>
    <w:pPr>
      <w:tabs>
        <w:tab w:val="left" w:pos="1440"/>
        <w:tab w:val="left" w:pos="3060"/>
      </w:tabs>
      <w:jc w:val="center"/>
      <w:outlineLvl w:val="0"/>
    </w:pPr>
    <w:rPr>
      <w:rFonts w:ascii="Times New Roman" w:eastAsia="ヒラギノ角ゴ Pro W3" w:hAnsi="Times New Roman"/>
      <w:color w:val="000000"/>
      <w:lang w:val="en-US"/>
    </w:rPr>
  </w:style>
  <w:style w:type="character" w:styleId="FootnoteReference">
    <w:name w:val="footnote reference"/>
    <w:aliases w:val="ftre,Footnote Referencef,16 Point,Superscript 6 Point,Footnote Referencefr,FC,Style 24,Fußnotenzeichen DISS,ftref,BVI fnr,Знак сноски 1,referencia nota al pie,(Ref. de nota al pie),Ref,de nota al pie,F1,pie pddes,Ref. de nota al pie."/>
    <w:basedOn w:val="Fuentedeprrafopred"/>
    <w:rsid w:val="00C47DF8"/>
    <w:rPr>
      <w:rFonts w:cs="Times New Roman"/>
      <w:vertAlign w:val="superscript"/>
    </w:rPr>
  </w:style>
  <w:style w:type="paragraph" w:styleId="FootnoteText">
    <w:name w:val="footnote text"/>
    <w:aliases w:val="fn,FOOTNOTES,single space,ALTS FOOTNOTE,Footnote Text Char1,Footnote Text Char Char,Note de bas de page Car,Fodnotetekst Tegn,Fodnotetekst Tegn Char,footnote text Char Char Cha,Texto de rodapé,nota_rodapé,nota de rodapé,footnote,foottextf"/>
    <w:basedOn w:val="Normal"/>
    <w:link w:val="FootnoteTextChar"/>
    <w:uiPriority w:val="99"/>
    <w:qFormat/>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 Char"/>
    <w:basedOn w:val="DefaultParagraphFont"/>
    <w:link w:val="FootnoteText"/>
    <w:uiPriority w:val="99"/>
    <w:rsid w:val="00E923A1"/>
    <w:rPr>
      <w:rFonts w:ascii="Lucida Grande" w:eastAsia="ヒラギノ角ゴ Pro W3" w:hAnsi="Lucida Grande"/>
      <w:color w:val="000000"/>
      <w:sz w:val="24"/>
      <w:szCs w:val="24"/>
      <w:lang w:val="en-US"/>
    </w:rPr>
  </w:style>
  <w:style w:type="character" w:customStyle="1" w:styleId="FootnoteTextChar2">
    <w:name w:val="Footnote Text Char2"/>
    <w:aliases w:val="fn Char1,FOOTNOTES Char1,single space Char1,ALTS FOOTNOTE Char1,Footnote Text Char1 Char1,Footnote Text Char Char Char1,Note de bas de page Car Char1,footnote text Char,Fodnotetekst Tegn Char11,Fodnotetekst Tegn Char Char1"/>
    <w:basedOn w:val="Fuentedeprrafopred"/>
    <w:uiPriority w:val="99"/>
    <w:semiHidden/>
    <w:rsid w:val="00C47DF8"/>
    <w:rPr>
      <w:rFonts w:ascii="Times New Roman" w:hAnsi="Times New Roman" w:cs="Times New Roman"/>
      <w:spacing w:val="-3"/>
      <w:sz w:val="20"/>
      <w:lang w:val="es-ES_tradnl"/>
    </w:rPr>
  </w:style>
  <w:style w:type="paragraph" w:customStyle="1" w:styleId="ListParagraph1">
    <w:name w:val="List Paragraph1"/>
    <w:basedOn w:val="Normal"/>
    <w:uiPriority w:val="99"/>
    <w:rsid w:val="00C47DF8"/>
    <w:pPr>
      <w:spacing w:after="0" w:line="240" w:lineRule="auto"/>
      <w:ind w:left="708"/>
    </w:pPr>
    <w:rPr>
      <w:rFonts w:ascii="Times New Roman" w:eastAsia="Calibri" w:hAnsi="Times New Roman"/>
      <w:color w:val="auto"/>
      <w:sz w:val="24"/>
      <w:lang w:val="es-ES_tradnl"/>
    </w:rPr>
  </w:style>
  <w:style w:type="paragraph" w:customStyle="1" w:styleId="Textodeglo">
    <w:name w:val="Texto de glo"/>
    <w:basedOn w:val="Normal"/>
    <w:uiPriority w:val="99"/>
    <w:semiHidden/>
    <w:rsid w:val="00C47DF8"/>
    <w:pPr>
      <w:spacing w:after="0" w:line="240" w:lineRule="auto"/>
    </w:pPr>
    <w:rPr>
      <w:rFonts w:ascii="Tahoma" w:hAnsi="Tahoma" w:cs="Tahoma"/>
      <w:sz w:val="16"/>
      <w:szCs w:val="16"/>
    </w:rPr>
  </w:style>
  <w:style w:type="character" w:customStyle="1" w:styleId="BalloonTextChar">
    <w:name w:val="Balloon Text Char"/>
    <w:basedOn w:val="Fuentedeprrafopred"/>
    <w:uiPriority w:val="99"/>
    <w:rsid w:val="00C47DF8"/>
    <w:rPr>
      <w:rFonts w:ascii="Tahoma" w:eastAsia="ヒラギノ角ゴ Pro W3" w:hAnsi="Tahoma" w:cs="Tahoma"/>
      <w:color w:val="000000"/>
      <w:sz w:val="16"/>
    </w:rPr>
  </w:style>
  <w:style w:type="character" w:styleId="CommentReference">
    <w:name w:val="annotation reference"/>
    <w:basedOn w:val="Fuentedeprrafopred"/>
    <w:uiPriority w:val="99"/>
    <w:rsid w:val="000764F0"/>
    <w:rPr>
      <w:rFonts w:cs="Times New Roman"/>
      <w:sz w:val="16"/>
    </w:rPr>
  </w:style>
  <w:style w:type="paragraph" w:customStyle="1" w:styleId="Piede">
    <w:name w:val="Pie de"/>
    <w:basedOn w:val="Normal"/>
    <w:uiPriority w:val="99"/>
    <w:rsid w:val="000764F0"/>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Fuentedeprrafopred"/>
    <w:uiPriority w:val="99"/>
    <w:rsid w:val="000764F0"/>
    <w:rPr>
      <w:rFonts w:ascii="Times New Roman" w:eastAsia="MS Mincho" w:hAnsi="Times New Roman" w:cs="Times New Roman"/>
      <w:sz w:val="24"/>
      <w:lang w:eastAsia="ja-JP"/>
    </w:rPr>
  </w:style>
  <w:style w:type="character" w:customStyle="1" w:styleId="Nmerodep">
    <w:name w:val="Número de p"/>
    <w:basedOn w:val="Fuentedeprrafopred"/>
    <w:uiPriority w:val="99"/>
    <w:rsid w:val="000764F0"/>
    <w:rPr>
      <w:rFonts w:cs="Times New Roman"/>
    </w:rPr>
  </w:style>
  <w:style w:type="paragraph" w:customStyle="1" w:styleId="2AutoList1">
    <w:name w:val="2AutoList1"/>
    <w:basedOn w:val="Normal"/>
    <w:uiPriority w:val="99"/>
    <w:rsid w:val="000764F0"/>
    <w:pPr>
      <w:spacing w:after="0" w:line="240" w:lineRule="auto"/>
    </w:pPr>
    <w:rPr>
      <w:rFonts w:ascii="Times New Roman" w:eastAsia="MS Mincho" w:hAnsi="Times New Roman"/>
      <w:color w:val="auto"/>
      <w:sz w:val="24"/>
      <w:szCs w:val="20"/>
      <w:lang w:val="es-ES_tradnl"/>
    </w:rPr>
  </w:style>
  <w:style w:type="table" w:customStyle="1" w:styleId="Tablacon">
    <w:name w:val="Tabla con"/>
    <w:uiPriority w:val="9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A45642"/>
    <w:pPr>
      <w:spacing w:before="100" w:beforeAutospacing="1" w:after="100" w:afterAutospacing="1" w:line="240" w:lineRule="auto"/>
    </w:pPr>
    <w:rPr>
      <w:rFonts w:ascii="Arial Unicode MS" w:eastAsia="Calibri" w:hAnsi="Arial Unicode MS" w:cs="Arial Unicode MS"/>
      <w:sz w:val="24"/>
    </w:rPr>
  </w:style>
  <w:style w:type="character" w:customStyle="1" w:styleId="apple-style-span">
    <w:name w:val="apple-style-span"/>
    <w:basedOn w:val="Fuentedeprrafopred"/>
    <w:rsid w:val="00A45642"/>
    <w:rPr>
      <w:rFonts w:cs="Times New Roman"/>
    </w:rPr>
  </w:style>
  <w:style w:type="paragraph" w:customStyle="1" w:styleId="Sinespaciado1">
    <w:name w:val="Sin espaciado1"/>
    <w:uiPriority w:val="99"/>
    <w:rsid w:val="00A45642"/>
    <w:rPr>
      <w:rFonts w:ascii="Times New Roman" w:eastAsia="Times New Roman" w:hAnsi="Times New Roman"/>
      <w:lang w:val="es-ES" w:eastAsia="es-ES"/>
    </w:rPr>
  </w:style>
  <w:style w:type="paragraph" w:customStyle="1" w:styleId="Sinespaciado">
    <w:name w:val="Sin espaciado"/>
    <w:uiPriority w:val="99"/>
    <w:rsid w:val="00EF3DBA"/>
    <w:rPr>
      <w:rFonts w:ascii="Times New Roman" w:eastAsia="Times New Roman" w:hAnsi="Times New Roman"/>
      <w:lang w:val="es-ES" w:eastAsia="es-ES"/>
    </w:rPr>
  </w:style>
  <w:style w:type="paragraph" w:customStyle="1" w:styleId="Encabe">
    <w:name w:val="Encabe"/>
    <w:basedOn w:val="Normal"/>
    <w:uiPriority w:val="99"/>
    <w:rsid w:val="001760DD"/>
    <w:pPr>
      <w:tabs>
        <w:tab w:val="center" w:pos="4680"/>
        <w:tab w:val="right" w:pos="9360"/>
      </w:tabs>
      <w:spacing w:after="0" w:line="240" w:lineRule="auto"/>
    </w:pPr>
  </w:style>
  <w:style w:type="character" w:customStyle="1" w:styleId="HeaderChar">
    <w:name w:val="Header Char"/>
    <w:basedOn w:val="Fuentedeprrafopred"/>
    <w:rsid w:val="001760DD"/>
    <w:rPr>
      <w:rFonts w:ascii="Lucida Grande" w:eastAsia="ヒラギノ角ゴ Pro W3" w:hAnsi="Lucida Grande" w:cs="Times New Roman"/>
      <w:color w:val="000000"/>
      <w:sz w:val="24"/>
    </w:rPr>
  </w:style>
  <w:style w:type="paragraph" w:customStyle="1" w:styleId="Chapter">
    <w:name w:val="Chapter"/>
    <w:basedOn w:val="Normal"/>
    <w:next w:val="Normal"/>
    <w:uiPriority w:val="99"/>
    <w:rsid w:val="001760DD"/>
    <w:pPr>
      <w:keepNext/>
      <w:numPr>
        <w:numId w:val="1"/>
      </w:numPr>
      <w:tabs>
        <w:tab w:val="num" w:pos="648"/>
        <w:tab w:val="left" w:pos="1440"/>
      </w:tabs>
      <w:spacing w:before="240" w:after="240" w:line="240" w:lineRule="auto"/>
      <w:ind w:firstLine="288"/>
      <w:jc w:val="center"/>
    </w:pPr>
    <w:rPr>
      <w:rFonts w:ascii="Times New Roman" w:hAnsi="Times New Roman"/>
      <w:b/>
      <w:smallCaps/>
      <w:color w:val="auto"/>
      <w:sz w:val="24"/>
    </w:rPr>
  </w:style>
  <w:style w:type="character" w:customStyle="1" w:styleId="ChapterChar">
    <w:name w:val="Chapter Char"/>
    <w:basedOn w:val="Fuentedeprrafopred"/>
    <w:uiPriority w:val="99"/>
    <w:rsid w:val="001760DD"/>
    <w:rPr>
      <w:rFonts w:ascii="Times New Roman" w:eastAsia="ヒラギノ角ゴ Pro W3" w:hAnsi="Times New Roman" w:cs="Times New Roman"/>
      <w:b/>
      <w:smallCaps/>
      <w:sz w:val="24"/>
    </w:rPr>
  </w:style>
  <w:style w:type="paragraph" w:customStyle="1" w:styleId="FirstHeading">
    <w:name w:val="FirstHeading"/>
    <w:basedOn w:val="Normal"/>
    <w:next w:val="Normal"/>
    <w:uiPriority w:val="99"/>
    <w:rsid w:val="001760DD"/>
    <w:pPr>
      <w:keepNext/>
      <w:tabs>
        <w:tab w:val="left" w:pos="0"/>
        <w:tab w:val="left" w:pos="86"/>
      </w:tabs>
      <w:spacing w:before="120" w:after="120" w:line="240" w:lineRule="auto"/>
      <w:ind w:left="720" w:hanging="720"/>
    </w:pPr>
    <w:rPr>
      <w:rFonts w:ascii="Times New Roman" w:hAnsi="Times New Roman"/>
      <w:b/>
      <w:color w:val="auto"/>
      <w:sz w:val="24"/>
    </w:rPr>
  </w:style>
  <w:style w:type="character" w:customStyle="1" w:styleId="FirstHeadingChar">
    <w:name w:val="FirstHeading Char"/>
    <w:basedOn w:val="Fuentedeprrafopred"/>
    <w:uiPriority w:val="99"/>
    <w:rsid w:val="001760DD"/>
    <w:rPr>
      <w:rFonts w:ascii="Times New Roman" w:eastAsia="ヒラギノ角ゴ Pro W3" w:hAnsi="Times New Roman" w:cs="Times New Roman"/>
      <w:b/>
      <w:sz w:val="24"/>
    </w:rPr>
  </w:style>
  <w:style w:type="paragraph" w:customStyle="1" w:styleId="SecHeading">
    <w:name w:val="SecHeading"/>
    <w:basedOn w:val="Normal"/>
    <w:next w:val="Paragraph"/>
    <w:uiPriority w:val="99"/>
    <w:rsid w:val="001760DD"/>
    <w:pPr>
      <w:keepNext/>
      <w:tabs>
        <w:tab w:val="num" w:pos="1296"/>
      </w:tabs>
      <w:spacing w:before="120" w:after="120" w:line="240" w:lineRule="auto"/>
      <w:ind w:left="1296" w:hanging="576"/>
    </w:pPr>
    <w:rPr>
      <w:rFonts w:ascii="Times New Roman" w:hAnsi="Times New Roman"/>
      <w:b/>
      <w:color w:val="auto"/>
      <w:sz w:val="24"/>
    </w:rPr>
  </w:style>
  <w:style w:type="character" w:customStyle="1" w:styleId="SecHeadingChar">
    <w:name w:val="SecHeading Char"/>
    <w:basedOn w:val="Fuentedeprrafopred"/>
    <w:uiPriority w:val="99"/>
    <w:rsid w:val="001760DD"/>
    <w:rPr>
      <w:rFonts w:ascii="Times New Roman" w:eastAsia="ヒラギノ角ゴ Pro W3" w:hAnsi="Times New Roman" w:cs="Times New Roman"/>
      <w:b/>
      <w:sz w:val="24"/>
    </w:rPr>
  </w:style>
  <w:style w:type="paragraph" w:customStyle="1" w:styleId="SubHeading1">
    <w:name w:val="SubHeading1"/>
    <w:basedOn w:val="SecHeading"/>
    <w:uiPriority w:val="99"/>
    <w:rsid w:val="001760DD"/>
    <w:pPr>
      <w:tabs>
        <w:tab w:val="clear" w:pos="1296"/>
        <w:tab w:val="num" w:pos="1872"/>
      </w:tabs>
      <w:ind w:left="1872"/>
    </w:pPr>
  </w:style>
  <w:style w:type="character" w:customStyle="1" w:styleId="SubHeading1Char">
    <w:name w:val="SubHeading1 Char"/>
    <w:basedOn w:val="Fuentedeprrafopred"/>
    <w:uiPriority w:val="99"/>
    <w:rsid w:val="001760DD"/>
    <w:rPr>
      <w:rFonts w:ascii="Times New Roman" w:eastAsia="ヒラギノ角ゴ Pro W3" w:hAnsi="Times New Roman" w:cs="Times New Roman"/>
      <w:b/>
      <w:sz w:val="24"/>
    </w:rPr>
  </w:style>
  <w:style w:type="paragraph" w:customStyle="1" w:styleId="Subheading2">
    <w:name w:val="Subheading2"/>
    <w:basedOn w:val="SecHeading"/>
    <w:uiPriority w:val="99"/>
    <w:rsid w:val="001760DD"/>
    <w:pPr>
      <w:tabs>
        <w:tab w:val="clear" w:pos="1296"/>
        <w:tab w:val="num" w:pos="2376"/>
      </w:tabs>
      <w:ind w:left="2376" w:hanging="288"/>
    </w:pPr>
  </w:style>
  <w:style w:type="character" w:customStyle="1" w:styleId="Subheading2Char">
    <w:name w:val="Subheading2 Char"/>
    <w:basedOn w:val="Fuentedeprrafopred"/>
    <w:uiPriority w:val="99"/>
    <w:rsid w:val="001760DD"/>
    <w:rPr>
      <w:rFonts w:ascii="Times New Roman" w:eastAsia="ヒラギノ角ゴ Pro W3" w:hAnsi="Times New Roman" w:cs="Times New Roman"/>
      <w:b/>
      <w:sz w:val="24"/>
    </w:rPr>
  </w:style>
  <w:style w:type="paragraph" w:customStyle="1" w:styleId="Paragraph">
    <w:name w:val="Paragraph"/>
    <w:aliases w:val="paragraph,p,PARAGRAPH,PG,pa,at"/>
    <w:basedOn w:val="BodyTextIndent"/>
    <w:link w:val="ParagraphChar1"/>
    <w:qFormat/>
    <w:rsid w:val="001760DD"/>
    <w:pPr>
      <w:tabs>
        <w:tab w:val="num" w:pos="720"/>
      </w:tabs>
      <w:spacing w:before="120"/>
      <w:ind w:left="720" w:hanging="720"/>
      <w:jc w:val="both"/>
      <w:outlineLvl w:val="1"/>
    </w:pPr>
  </w:style>
  <w:style w:type="character" w:customStyle="1" w:styleId="ParagraphChar">
    <w:name w:val="Paragraph Char"/>
    <w:basedOn w:val="Fuentedeprrafopred"/>
    <w:rsid w:val="001760DD"/>
    <w:rPr>
      <w:rFonts w:ascii="Times New Roman" w:eastAsia="ヒラギノ角ゴ Pro W3" w:hAnsi="Times New Roman" w:cs="Times New Roman"/>
      <w:sz w:val="24"/>
    </w:rPr>
  </w:style>
  <w:style w:type="paragraph" w:customStyle="1" w:styleId="subpar">
    <w:name w:val="subpar"/>
    <w:basedOn w:val="Sangra3detde"/>
    <w:uiPriority w:val="99"/>
    <w:rsid w:val="001760DD"/>
    <w:pPr>
      <w:tabs>
        <w:tab w:val="num" w:pos="1152"/>
      </w:tabs>
      <w:spacing w:before="120"/>
      <w:ind w:left="1152" w:hanging="432"/>
      <w:jc w:val="both"/>
      <w:outlineLvl w:val="2"/>
    </w:pPr>
  </w:style>
  <w:style w:type="character" w:customStyle="1" w:styleId="subparChar">
    <w:name w:val="subpar Char"/>
    <w:basedOn w:val="Fuentedeprrafopred"/>
    <w:uiPriority w:val="99"/>
    <w:rsid w:val="001760DD"/>
    <w:rPr>
      <w:rFonts w:ascii="Times New Roman" w:eastAsia="ヒラギノ角ゴ Pro W3" w:hAnsi="Times New Roman" w:cs="Times New Roman"/>
      <w:sz w:val="16"/>
    </w:rPr>
  </w:style>
  <w:style w:type="paragraph" w:customStyle="1" w:styleId="SubSubPar">
    <w:name w:val="SubSubPar"/>
    <w:basedOn w:val="subpar"/>
    <w:uiPriority w:val="99"/>
    <w:rsid w:val="001760DD"/>
    <w:pPr>
      <w:tabs>
        <w:tab w:val="left" w:pos="0"/>
        <w:tab w:val="num" w:pos="1296"/>
      </w:tabs>
      <w:ind w:left="1296" w:hanging="288"/>
    </w:pPr>
  </w:style>
  <w:style w:type="character" w:customStyle="1" w:styleId="SubSubParChar">
    <w:name w:val="SubSubPar Char"/>
    <w:basedOn w:val="Fuentedeprrafopred"/>
    <w:uiPriority w:val="99"/>
    <w:rsid w:val="001760DD"/>
    <w:rPr>
      <w:rFonts w:ascii="Times New Roman" w:eastAsia="ヒラギノ角ゴ Pro W3" w:hAnsi="Times New Roman" w:cs="Times New Roman"/>
      <w:sz w:val="16"/>
    </w:rPr>
  </w:style>
  <w:style w:type="paragraph" w:customStyle="1" w:styleId="Regtable">
    <w:name w:val="Regtable"/>
    <w:basedOn w:val="Normal"/>
    <w:uiPriority w:val="99"/>
    <w:rsid w:val="001760DD"/>
    <w:pPr>
      <w:keepLines/>
      <w:framePr w:wrap="around" w:vAnchor="text" w:hAnchor="text" w:y="1"/>
      <w:spacing w:before="20" w:after="20" w:line="240" w:lineRule="auto"/>
    </w:pPr>
    <w:rPr>
      <w:rFonts w:ascii="Times New Roman" w:hAnsi="Times New Roman"/>
      <w:color w:val="auto"/>
      <w:sz w:val="20"/>
    </w:rPr>
  </w:style>
  <w:style w:type="character" w:customStyle="1" w:styleId="RegtableChar">
    <w:name w:val="Regtable Char"/>
    <w:basedOn w:val="Fuentedeprrafopred"/>
    <w:uiPriority w:val="99"/>
    <w:rsid w:val="001760DD"/>
    <w:rPr>
      <w:rFonts w:ascii="Times New Roman" w:eastAsia="ヒラギノ角ゴ Pro W3" w:hAnsi="Times New Roman" w:cs="Times New Roman"/>
      <w:sz w:val="24"/>
    </w:rPr>
  </w:style>
  <w:style w:type="paragraph" w:customStyle="1" w:styleId="TableTitle">
    <w:name w:val="TableTitle"/>
    <w:basedOn w:val="Normal"/>
    <w:uiPriority w:val="99"/>
    <w:rsid w:val="001760DD"/>
    <w:pPr>
      <w:keepNext/>
      <w:framePr w:wrap="around" w:vAnchor="text" w:hAnchor="text" w:y="1"/>
      <w:spacing w:before="20" w:after="20" w:line="240" w:lineRule="auto"/>
      <w:jc w:val="center"/>
    </w:pPr>
    <w:rPr>
      <w:rFonts w:ascii="Times New Roman Bold" w:hAnsi="Times New Roman Bold"/>
      <w:b/>
      <w:color w:val="auto"/>
      <w:spacing w:val="-3"/>
      <w:sz w:val="20"/>
    </w:rPr>
  </w:style>
  <w:style w:type="character" w:customStyle="1" w:styleId="TableTitleChar">
    <w:name w:val="TableTitle Char"/>
    <w:basedOn w:val="Fuentedeprrafopred"/>
    <w:uiPriority w:val="99"/>
    <w:rsid w:val="001760DD"/>
    <w:rPr>
      <w:rFonts w:ascii="Times New Roman Bold" w:eastAsia="ヒラギノ角ゴ Pro W3" w:hAnsi="Times New Roman Bold" w:cs="Times New Roman"/>
      <w:b/>
      <w:spacing w:val="-3"/>
      <w:sz w:val="24"/>
    </w:rPr>
  </w:style>
  <w:style w:type="paragraph" w:styleId="BodyTextIndent">
    <w:name w:val="Body Text Indent"/>
    <w:basedOn w:val="Normal"/>
    <w:link w:val="BodyTextIndentChar"/>
    <w:uiPriority w:val="99"/>
    <w:rsid w:val="001760DD"/>
    <w:pPr>
      <w:spacing w:after="120" w:line="240" w:lineRule="auto"/>
      <w:ind w:left="360"/>
    </w:pPr>
    <w:rPr>
      <w:rFonts w:ascii="Times New Roman" w:hAnsi="Times New Roman"/>
      <w:color w:val="auto"/>
      <w:sz w:val="24"/>
    </w:rPr>
  </w:style>
  <w:style w:type="character" w:customStyle="1" w:styleId="BodyTextIndentChar">
    <w:name w:val="Body Text Indent Char"/>
    <w:basedOn w:val="Fuentedeprrafopred"/>
    <w:link w:val="BodyTextIndent"/>
    <w:uiPriority w:val="99"/>
    <w:rsid w:val="001760DD"/>
    <w:rPr>
      <w:rFonts w:ascii="Times New Roman" w:eastAsia="ヒラギノ角ゴ Pro W3" w:hAnsi="Times New Roman" w:cs="Times New Roman"/>
      <w:sz w:val="24"/>
    </w:rPr>
  </w:style>
  <w:style w:type="paragraph" w:customStyle="1" w:styleId="Sangra3detde">
    <w:name w:val="Sangría 3 de t. de"/>
    <w:basedOn w:val="Normal"/>
    <w:uiPriority w:val="99"/>
    <w:semiHidden/>
    <w:rsid w:val="001760DD"/>
    <w:pPr>
      <w:spacing w:after="120" w:line="240" w:lineRule="auto"/>
      <w:ind w:left="360"/>
    </w:pPr>
    <w:rPr>
      <w:rFonts w:ascii="Times New Roman" w:hAnsi="Times New Roman"/>
      <w:color w:val="auto"/>
      <w:sz w:val="24"/>
      <w:szCs w:val="16"/>
    </w:rPr>
  </w:style>
  <w:style w:type="character" w:customStyle="1" w:styleId="BodyTextIndent3Char">
    <w:name w:val="Body Text Indent 3 Char"/>
    <w:basedOn w:val="Fuentedeprrafopred"/>
    <w:uiPriority w:val="99"/>
    <w:semiHidden/>
    <w:rsid w:val="001760DD"/>
    <w:rPr>
      <w:rFonts w:ascii="Times New Roman" w:eastAsia="ヒラギノ角ゴ Pro W3" w:hAnsi="Times New Roman" w:cs="Times New Roman"/>
      <w:sz w:val="16"/>
    </w:rPr>
  </w:style>
  <w:style w:type="paragraph" w:styleId="TOC1">
    <w:name w:val="toc 1"/>
    <w:basedOn w:val="Normal"/>
    <w:next w:val="Normal"/>
    <w:uiPriority w:val="39"/>
    <w:qFormat/>
    <w:rsid w:val="001760DD"/>
    <w:pPr>
      <w:spacing w:before="120" w:after="0"/>
    </w:pPr>
    <w:rPr>
      <w:rFonts w:ascii="Times New Roman" w:hAnsi="Times New Roman"/>
      <w:b/>
      <w:i/>
      <w:sz w:val="24"/>
    </w:rPr>
  </w:style>
  <w:style w:type="paragraph" w:styleId="TOC2">
    <w:name w:val="toc 2"/>
    <w:basedOn w:val="Normal"/>
    <w:next w:val="Normal"/>
    <w:uiPriority w:val="39"/>
    <w:qFormat/>
    <w:rsid w:val="001760DD"/>
    <w:pPr>
      <w:spacing w:before="120" w:after="0"/>
      <w:ind w:left="220"/>
    </w:pPr>
    <w:rPr>
      <w:rFonts w:ascii="Times New Roman" w:hAnsi="Times New Roman"/>
      <w:b/>
      <w:szCs w:val="22"/>
    </w:rPr>
  </w:style>
  <w:style w:type="paragraph" w:styleId="TOC3">
    <w:name w:val="toc 3"/>
    <w:basedOn w:val="Normal"/>
    <w:next w:val="Normal"/>
    <w:uiPriority w:val="39"/>
    <w:rsid w:val="001760DD"/>
    <w:pPr>
      <w:spacing w:after="0"/>
      <w:ind w:left="440"/>
    </w:pPr>
    <w:rPr>
      <w:rFonts w:ascii="Times New Roman" w:hAnsi="Times New Roman"/>
      <w:sz w:val="20"/>
      <w:szCs w:val="20"/>
    </w:rPr>
  </w:style>
  <w:style w:type="paragraph" w:styleId="TOCHeading">
    <w:name w:val="TOC Heading"/>
    <w:basedOn w:val="Heading1"/>
    <w:next w:val="Normal"/>
    <w:uiPriority w:val="39"/>
    <w:qFormat/>
    <w:rsid w:val="001760DD"/>
    <w:pPr>
      <w:keepLines/>
      <w:spacing w:before="480" w:line="276" w:lineRule="auto"/>
      <w:outlineLvl w:val="9"/>
    </w:pPr>
    <w:rPr>
      <w:rFonts w:ascii="Cambria" w:eastAsia="MS Gothic" w:hAnsi="Cambria"/>
      <w:bCs/>
      <w:color w:val="365F91"/>
      <w:sz w:val="28"/>
      <w:szCs w:val="28"/>
      <w:lang w:val="en-US" w:eastAsia="en-US"/>
    </w:rPr>
  </w:style>
  <w:style w:type="character" w:customStyle="1" w:styleId="Hipervnc">
    <w:name w:val="Hipervínc"/>
    <w:basedOn w:val="Fuentedeprrafopred"/>
    <w:uiPriority w:val="99"/>
    <w:rsid w:val="008B7602"/>
    <w:rPr>
      <w:rFonts w:cs="Times New Roman"/>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lang w:val="en-US"/>
    </w:rPr>
  </w:style>
  <w:style w:type="paragraph" w:styleId="NoSpacing">
    <w:name w:val="No Spacing"/>
    <w:aliases w:val="Destacado,No Spacing1,Sem Espaçamento1"/>
    <w:link w:val="NoSpacingChar"/>
    <w:uiPriority w:val="1"/>
    <w:qFormat/>
    <w:rsid w:val="006D3CD0"/>
    <w:rPr>
      <w:rFonts w:ascii="Lucida Grande" w:eastAsia="ヒラギノ角ゴ Pro W3" w:hAnsi="Lucida Grande"/>
      <w:color w:val="000000"/>
      <w:sz w:val="22"/>
      <w:lang w:val="en-US"/>
    </w:rPr>
  </w:style>
  <w:style w:type="character" w:styleId="PlaceholderText">
    <w:name w:val="Placeholder Text"/>
    <w:basedOn w:val="Fuentedeprrafopred"/>
    <w:uiPriority w:val="99"/>
    <w:semiHidden/>
    <w:rsid w:val="00864E20"/>
    <w:rPr>
      <w:rFonts w:cs="Times New Roman"/>
      <w:color w:val="808080"/>
    </w:rPr>
  </w:style>
  <w:style w:type="paragraph" w:customStyle="1" w:styleId="Textocomentari">
    <w:name w:val="Texto comentari"/>
    <w:basedOn w:val="Normal"/>
    <w:uiPriority w:val="99"/>
    <w:semiHidden/>
    <w:rsid w:val="006A4B18"/>
    <w:pPr>
      <w:spacing w:line="240" w:lineRule="auto"/>
    </w:pPr>
    <w:rPr>
      <w:sz w:val="20"/>
      <w:szCs w:val="20"/>
    </w:rPr>
  </w:style>
  <w:style w:type="character" w:customStyle="1" w:styleId="CommentTextChar">
    <w:name w:val="Comment Text Char"/>
    <w:basedOn w:val="Fuentedeprrafopred"/>
    <w:uiPriority w:val="99"/>
    <w:rsid w:val="006A4B18"/>
    <w:rPr>
      <w:rFonts w:ascii="Lucida Grande" w:eastAsia="ヒラギノ角ゴ Pro W3" w:hAnsi="Lucida Grande" w:cs="Times New Roman"/>
      <w:color w:val="000000"/>
      <w:sz w:val="20"/>
    </w:rPr>
  </w:style>
  <w:style w:type="paragraph" w:customStyle="1" w:styleId="Asuntodelcomenta">
    <w:name w:val="Asunto del comenta"/>
    <w:basedOn w:val="Textocomentari"/>
    <w:next w:val="Textocomentari"/>
    <w:uiPriority w:val="99"/>
    <w:semiHidden/>
    <w:rsid w:val="006A4B18"/>
    <w:rPr>
      <w:b/>
      <w:bCs/>
    </w:rPr>
  </w:style>
  <w:style w:type="character" w:customStyle="1" w:styleId="CommentSubjectChar">
    <w:name w:val="Comment Subject Char"/>
    <w:basedOn w:val="CommentTextChar"/>
    <w:uiPriority w:val="99"/>
    <w:rsid w:val="006A4B18"/>
    <w:rPr>
      <w:rFonts w:ascii="Lucida Grande" w:eastAsia="ヒラギノ角ゴ Pro W3" w:hAnsi="Lucida Grande" w:cs="Times New Roman"/>
      <w:b/>
      <w:bCs/>
      <w:color w:val="000000"/>
      <w:sz w:val="20"/>
    </w:rPr>
  </w:style>
  <w:style w:type="paragraph" w:customStyle="1" w:styleId="Textode">
    <w:name w:val="Texto de"/>
    <w:basedOn w:val="Normal"/>
    <w:uiPriority w:val="99"/>
    <w:rsid w:val="00327FEF"/>
    <w:pPr>
      <w:spacing w:after="120"/>
    </w:pPr>
  </w:style>
  <w:style w:type="character" w:customStyle="1" w:styleId="BodyTextChar">
    <w:name w:val="Body Text Char"/>
    <w:basedOn w:val="Fuentedeprrafopred"/>
    <w:link w:val="BodyText"/>
    <w:rsid w:val="00327FEF"/>
    <w:rPr>
      <w:rFonts w:ascii="Lucida Grande" w:eastAsia="ヒラギノ角ゴ Pro W3" w:hAnsi="Lucida Grande" w:cs="Times New Roman"/>
      <w:color w:val="000000"/>
      <w:sz w:val="24"/>
    </w:rPr>
  </w:style>
  <w:style w:type="table" w:styleId="ColorfulList-Accent1">
    <w:name w:val="Colorful List Accent 1"/>
    <w:basedOn w:val="TableNormal"/>
    <w:uiPriority w:val="72"/>
    <w:rsid w:val="00E923A1"/>
    <w:rPr>
      <w:rFonts w:asciiTheme="minorHAnsi" w:eastAsiaTheme="minorEastAsia" w:hAnsiTheme="minorHAnsi"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OC4">
    <w:name w:val="toc 4"/>
    <w:basedOn w:val="Normal"/>
    <w:next w:val="Normal"/>
    <w:autoRedefine/>
    <w:rsid w:val="00AE3A81"/>
    <w:pPr>
      <w:spacing w:after="0"/>
      <w:ind w:left="660"/>
    </w:pPr>
    <w:rPr>
      <w:rFonts w:ascii="Times New Roman" w:hAnsi="Times New Roman"/>
      <w:sz w:val="20"/>
      <w:szCs w:val="20"/>
    </w:rPr>
  </w:style>
  <w:style w:type="paragraph" w:styleId="TOC5">
    <w:name w:val="toc 5"/>
    <w:basedOn w:val="Normal"/>
    <w:next w:val="Normal"/>
    <w:autoRedefine/>
    <w:uiPriority w:val="39"/>
    <w:rsid w:val="00AE3A81"/>
    <w:pPr>
      <w:spacing w:after="0"/>
      <w:ind w:left="880"/>
    </w:pPr>
    <w:rPr>
      <w:rFonts w:ascii="Times New Roman" w:hAnsi="Times New Roman"/>
      <w:sz w:val="20"/>
      <w:szCs w:val="20"/>
    </w:rPr>
  </w:style>
  <w:style w:type="paragraph" w:styleId="TOC6">
    <w:name w:val="toc 6"/>
    <w:basedOn w:val="Normal"/>
    <w:next w:val="Normal"/>
    <w:autoRedefine/>
    <w:uiPriority w:val="39"/>
    <w:rsid w:val="00AE3A81"/>
    <w:pPr>
      <w:spacing w:after="0"/>
      <w:ind w:left="1100"/>
    </w:pPr>
    <w:rPr>
      <w:rFonts w:ascii="Times New Roman" w:hAnsi="Times New Roman"/>
      <w:sz w:val="20"/>
      <w:szCs w:val="20"/>
    </w:rPr>
  </w:style>
  <w:style w:type="paragraph" w:styleId="TOC7">
    <w:name w:val="toc 7"/>
    <w:basedOn w:val="Normal"/>
    <w:next w:val="Normal"/>
    <w:autoRedefine/>
    <w:uiPriority w:val="39"/>
    <w:rsid w:val="00AE3A81"/>
    <w:pPr>
      <w:spacing w:after="0"/>
      <w:ind w:left="1320"/>
    </w:pPr>
    <w:rPr>
      <w:rFonts w:ascii="Times New Roman" w:hAnsi="Times New Roman"/>
      <w:sz w:val="20"/>
      <w:szCs w:val="20"/>
    </w:rPr>
  </w:style>
  <w:style w:type="paragraph" w:styleId="TOC8">
    <w:name w:val="toc 8"/>
    <w:basedOn w:val="Normal"/>
    <w:next w:val="Normal"/>
    <w:autoRedefine/>
    <w:uiPriority w:val="39"/>
    <w:rsid w:val="00AE3A81"/>
    <w:pPr>
      <w:spacing w:after="0"/>
      <w:ind w:left="1540"/>
    </w:pPr>
    <w:rPr>
      <w:rFonts w:ascii="Times New Roman" w:hAnsi="Times New Roman"/>
      <w:sz w:val="20"/>
      <w:szCs w:val="20"/>
    </w:rPr>
  </w:style>
  <w:style w:type="paragraph" w:styleId="TOC9">
    <w:name w:val="toc 9"/>
    <w:basedOn w:val="Normal"/>
    <w:next w:val="Normal"/>
    <w:autoRedefine/>
    <w:uiPriority w:val="39"/>
    <w:rsid w:val="00AE3A81"/>
    <w:pPr>
      <w:spacing w:after="0"/>
      <w:ind w:left="1760"/>
    </w:pPr>
    <w:rPr>
      <w:rFonts w:ascii="Times New Roman" w:hAnsi="Times New Roman"/>
      <w:sz w:val="20"/>
      <w:szCs w:val="20"/>
    </w:rPr>
  </w:style>
  <w:style w:type="paragraph" w:styleId="Title">
    <w:name w:val="Title"/>
    <w:basedOn w:val="Normal"/>
    <w:next w:val="Normal"/>
    <w:link w:val="TitleChar"/>
    <w:qFormat/>
    <w:rsid w:val="00D53A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53A65"/>
    <w:rPr>
      <w:rFonts w:asciiTheme="majorHAnsi" w:eastAsiaTheme="majorEastAsia" w:hAnsiTheme="majorHAnsi" w:cstheme="majorBidi"/>
      <w:b/>
      <w:bCs/>
      <w:color w:val="000000"/>
      <w:kern w:val="28"/>
      <w:sz w:val="32"/>
      <w:szCs w:val="32"/>
      <w:lang w:val="en-US"/>
    </w:rPr>
  </w:style>
  <w:style w:type="character" w:styleId="BookTitle">
    <w:name w:val="Book Title"/>
    <w:basedOn w:val="DefaultParagraphFont"/>
    <w:qFormat/>
    <w:rsid w:val="00D53A65"/>
    <w:rPr>
      <w:b/>
      <w:bCs/>
      <w:smallCaps/>
      <w:spacing w:val="5"/>
    </w:rPr>
  </w:style>
  <w:style w:type="character" w:customStyle="1" w:styleId="hps">
    <w:name w:val="hps"/>
    <w:basedOn w:val="DefaultParagraphFont"/>
    <w:rsid w:val="004C4DF2"/>
  </w:style>
  <w:style w:type="character" w:styleId="Hyperlink">
    <w:name w:val="Hyperlink"/>
    <w:basedOn w:val="DefaultParagraphFont"/>
    <w:uiPriority w:val="99"/>
    <w:unhideWhenUsed/>
    <w:rsid w:val="004C4DF2"/>
    <w:rPr>
      <w:color w:val="0000FF" w:themeColor="hyperlink"/>
      <w:u w:val="single"/>
    </w:rPr>
  </w:style>
  <w:style w:type="paragraph" w:customStyle="1" w:styleId="heading-b24">
    <w:name w:val="heading-b24"/>
    <w:basedOn w:val="Normal"/>
    <w:next w:val="Normal"/>
    <w:rsid w:val="009A14DB"/>
    <w:pPr>
      <w:spacing w:after="600" w:line="240" w:lineRule="auto"/>
      <w:jc w:val="center"/>
    </w:pPr>
    <w:rPr>
      <w:rFonts w:ascii="Times New Roman Bold" w:eastAsia="Times New Roman" w:hAnsi="Times New Roman Bold"/>
      <w:b/>
      <w:smallCaps/>
      <w:color w:val="auto"/>
      <w:spacing w:val="-3"/>
      <w:sz w:val="24"/>
      <w:szCs w:val="20"/>
      <w:lang w:val="es-ES_tradnl"/>
    </w:rPr>
  </w:style>
  <w:style w:type="paragraph" w:customStyle="1" w:styleId="Body">
    <w:name w:val="Body"/>
    <w:rsid w:val="00C46C4F"/>
    <w:rPr>
      <w:rFonts w:ascii="Helvetica" w:eastAsia="ヒラギノ角ゴ Pro W3" w:hAnsi="Helvetica"/>
      <w:color w:val="000000"/>
      <w:lang w:val="en-US"/>
    </w:rPr>
  </w:style>
  <w:style w:type="character" w:customStyle="1" w:styleId="Hyperlink1">
    <w:name w:val="Hyperlink1"/>
    <w:rsid w:val="00C46C4F"/>
    <w:rPr>
      <w:color w:val="0000FF"/>
      <w:sz w:val="20"/>
      <w:u w:val="single"/>
    </w:rPr>
  </w:style>
  <w:style w:type="paragraph" w:customStyle="1" w:styleId="Titulograficos">
    <w:name w:val="Titulo graficos"/>
    <w:rsid w:val="00C46C4F"/>
    <w:pPr>
      <w:jc w:val="center"/>
    </w:pPr>
    <w:rPr>
      <w:rFonts w:ascii="Helvetica" w:eastAsia="ヒラギノ角ゴ Pro W3" w:hAnsi="Helvetica"/>
      <w:b/>
      <w:color w:val="000000"/>
      <w:sz w:val="26"/>
    </w:rPr>
  </w:style>
  <w:style w:type="numbering" w:customStyle="1" w:styleId="Legal">
    <w:name w:val="Legal"/>
    <w:rsid w:val="00CC0C70"/>
  </w:style>
  <w:style w:type="paragraph" w:customStyle="1" w:styleId="FootnoteText1">
    <w:name w:val="Footnote Text1"/>
    <w:rsid w:val="00CC0C70"/>
    <w:rPr>
      <w:rFonts w:ascii="Helvetica" w:eastAsia="ヒラギノ角ゴ Pro W3" w:hAnsi="Helvetica"/>
      <w:color w:val="000000"/>
      <w:lang w:val="en-US"/>
    </w:rPr>
  </w:style>
  <w:style w:type="paragraph" w:styleId="Header">
    <w:name w:val="header"/>
    <w:basedOn w:val="Normal"/>
    <w:link w:val="HeaderChar1"/>
    <w:unhideWhenUsed/>
    <w:rsid w:val="00CC0C70"/>
    <w:pPr>
      <w:tabs>
        <w:tab w:val="center" w:pos="4680"/>
        <w:tab w:val="right" w:pos="9360"/>
      </w:tabs>
    </w:pPr>
  </w:style>
  <w:style w:type="character" w:customStyle="1" w:styleId="HeaderChar1">
    <w:name w:val="Header Char1"/>
    <w:basedOn w:val="DefaultParagraphFont"/>
    <w:link w:val="Header"/>
    <w:uiPriority w:val="99"/>
    <w:rsid w:val="00CC0C70"/>
    <w:rPr>
      <w:rFonts w:ascii="Lucida Grande" w:eastAsia="ヒラギノ角ゴ Pro W3" w:hAnsi="Lucida Grande"/>
      <w:color w:val="000000"/>
      <w:sz w:val="22"/>
      <w:szCs w:val="24"/>
      <w:lang w:val="en-US"/>
    </w:rPr>
  </w:style>
  <w:style w:type="paragraph" w:styleId="Footer">
    <w:name w:val="footer"/>
    <w:basedOn w:val="Normal"/>
    <w:link w:val="FooterChar1"/>
    <w:uiPriority w:val="99"/>
    <w:unhideWhenUsed/>
    <w:qFormat/>
    <w:rsid w:val="00CC0C70"/>
    <w:pPr>
      <w:tabs>
        <w:tab w:val="center" w:pos="4680"/>
        <w:tab w:val="right" w:pos="9360"/>
      </w:tabs>
    </w:pPr>
  </w:style>
  <w:style w:type="character" w:customStyle="1" w:styleId="FooterChar1">
    <w:name w:val="Footer Char1"/>
    <w:basedOn w:val="DefaultParagraphFont"/>
    <w:link w:val="Footer"/>
    <w:uiPriority w:val="99"/>
    <w:rsid w:val="00CC0C70"/>
    <w:rPr>
      <w:rFonts w:ascii="Lucida Grande" w:eastAsia="ヒラギノ角ゴ Pro W3" w:hAnsi="Lucida Grande"/>
      <w:color w:val="000000"/>
      <w:sz w:val="22"/>
      <w:szCs w:val="24"/>
      <w:lang w:val="en-US"/>
    </w:rPr>
  </w:style>
  <w:style w:type="paragraph" w:styleId="BalloonText">
    <w:name w:val="Balloon Text"/>
    <w:basedOn w:val="Normal"/>
    <w:link w:val="BalloonTextChar1"/>
    <w:uiPriority w:val="99"/>
    <w:unhideWhenUsed/>
    <w:rsid w:val="003600E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3600EC"/>
    <w:rPr>
      <w:rFonts w:ascii="Tahoma" w:eastAsia="ヒラギノ角ゴ Pro W3" w:hAnsi="Tahoma" w:cs="Tahoma"/>
      <w:color w:val="000000"/>
      <w:sz w:val="16"/>
      <w:szCs w:val="16"/>
      <w:lang w:val="en-US"/>
    </w:rPr>
  </w:style>
  <w:style w:type="paragraph" w:styleId="Caption">
    <w:name w:val="caption"/>
    <w:basedOn w:val="Normal"/>
    <w:next w:val="Normal"/>
    <w:unhideWhenUsed/>
    <w:qFormat/>
    <w:rsid w:val="002577E0"/>
    <w:pPr>
      <w:spacing w:line="240" w:lineRule="auto"/>
    </w:pPr>
    <w:rPr>
      <w:b/>
      <w:bCs/>
      <w:color w:val="4F81BD" w:themeColor="accent1"/>
      <w:sz w:val="18"/>
      <w:szCs w:val="18"/>
    </w:rPr>
  </w:style>
  <w:style w:type="table" w:styleId="TableGrid">
    <w:name w:val="Table Grid"/>
    <w:basedOn w:val="TableNormal"/>
    <w:rsid w:val="00483110"/>
    <w:rPr>
      <w:rFonts w:asciiTheme="minorHAnsi" w:eastAsiaTheme="minorEastAsia"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unhideWhenUsed/>
    <w:rsid w:val="00E33C2A"/>
    <w:pPr>
      <w:spacing w:line="240" w:lineRule="auto"/>
    </w:pPr>
    <w:rPr>
      <w:sz w:val="24"/>
    </w:rPr>
  </w:style>
  <w:style w:type="character" w:customStyle="1" w:styleId="CommentTextChar1">
    <w:name w:val="Comment Text Char1"/>
    <w:basedOn w:val="DefaultParagraphFont"/>
    <w:link w:val="CommentText"/>
    <w:uiPriority w:val="99"/>
    <w:semiHidden/>
    <w:rsid w:val="00E33C2A"/>
    <w:rPr>
      <w:rFonts w:ascii="Lucida Grande" w:eastAsia="ヒラギノ角ゴ Pro W3" w:hAnsi="Lucida Grande"/>
      <w:color w:val="000000"/>
      <w:sz w:val="24"/>
      <w:szCs w:val="24"/>
      <w:lang w:val="en-US"/>
    </w:rPr>
  </w:style>
  <w:style w:type="paragraph" w:styleId="CommentSubject">
    <w:name w:val="annotation subject"/>
    <w:basedOn w:val="CommentText"/>
    <w:next w:val="CommentText"/>
    <w:link w:val="CommentSubjectChar1"/>
    <w:uiPriority w:val="99"/>
    <w:unhideWhenUsed/>
    <w:rsid w:val="00E33C2A"/>
    <w:rPr>
      <w:b/>
      <w:bCs/>
      <w:sz w:val="20"/>
      <w:szCs w:val="20"/>
    </w:rPr>
  </w:style>
  <w:style w:type="character" w:customStyle="1" w:styleId="CommentSubjectChar1">
    <w:name w:val="Comment Subject Char1"/>
    <w:basedOn w:val="CommentTextChar1"/>
    <w:link w:val="CommentSubject"/>
    <w:uiPriority w:val="99"/>
    <w:semiHidden/>
    <w:rsid w:val="00E33C2A"/>
    <w:rPr>
      <w:rFonts w:ascii="Lucida Grande" w:eastAsia="ヒラギノ角ゴ Pro W3" w:hAnsi="Lucida Grande"/>
      <w:b/>
      <w:bCs/>
      <w:color w:val="000000"/>
      <w:sz w:val="24"/>
      <w:szCs w:val="24"/>
      <w:lang w:val="en-US"/>
    </w:rPr>
  </w:style>
  <w:style w:type="paragraph" w:styleId="Revision">
    <w:name w:val="Revision"/>
    <w:hidden/>
    <w:uiPriority w:val="99"/>
    <w:semiHidden/>
    <w:rsid w:val="00E33C2A"/>
    <w:rPr>
      <w:rFonts w:ascii="Lucida Grande" w:eastAsia="ヒラギノ角ゴ Pro W3" w:hAnsi="Lucida Grande"/>
      <w:color w:val="000000"/>
      <w:sz w:val="22"/>
      <w:lang w:val="en-US"/>
    </w:rPr>
  </w:style>
  <w:style w:type="table" w:styleId="LightGrid-Accent1">
    <w:name w:val="Light Grid Accent 1"/>
    <w:basedOn w:val="TableNormal"/>
    <w:uiPriority w:val="62"/>
    <w:rsid w:val="00BC794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E7320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ocumentMap">
    <w:name w:val="Document Map"/>
    <w:basedOn w:val="Normal"/>
    <w:link w:val="DocumentMapChar"/>
    <w:uiPriority w:val="99"/>
    <w:semiHidden/>
    <w:unhideWhenUsed/>
    <w:rsid w:val="00BF44EF"/>
    <w:pPr>
      <w:spacing w:after="0" w:line="240" w:lineRule="auto"/>
    </w:pPr>
    <w:rPr>
      <w:rFonts w:cs="Lucida Grande"/>
      <w:sz w:val="24"/>
    </w:rPr>
  </w:style>
  <w:style w:type="character" w:customStyle="1" w:styleId="DocumentMapChar">
    <w:name w:val="Document Map Char"/>
    <w:basedOn w:val="DefaultParagraphFont"/>
    <w:link w:val="DocumentMap"/>
    <w:uiPriority w:val="99"/>
    <w:semiHidden/>
    <w:rsid w:val="00BF44EF"/>
    <w:rPr>
      <w:rFonts w:ascii="Lucida Grande" w:eastAsia="ヒラギノ角ゴ Pro W3" w:hAnsi="Lucida Grande" w:cs="Lucida Grande"/>
      <w:color w:val="000000"/>
      <w:lang w:val="en-US"/>
    </w:rPr>
  </w:style>
  <w:style w:type="paragraph" w:customStyle="1" w:styleId="Ttul">
    <w:name w:val="Títul"/>
    <w:basedOn w:val="Normal"/>
    <w:uiPriority w:val="99"/>
    <w:rsid w:val="00B6407E"/>
    <w:pPr>
      <w:tabs>
        <w:tab w:val="left" w:pos="1440"/>
        <w:tab w:val="left" w:pos="3060"/>
      </w:tabs>
      <w:spacing w:after="0" w:line="240" w:lineRule="auto"/>
      <w:jc w:val="center"/>
      <w:outlineLvl w:val="0"/>
    </w:pPr>
    <w:rPr>
      <w:rFonts w:ascii="Times New Roman" w:eastAsia="Times New Roman" w:hAnsi="Times New Roman"/>
      <w:color w:val="auto"/>
      <w:sz w:val="24"/>
      <w:lang w:val="es-ES"/>
    </w:rPr>
  </w:style>
  <w:style w:type="character" w:customStyle="1" w:styleId="NoSpacingChar">
    <w:name w:val="No Spacing Char"/>
    <w:aliases w:val="Destacado Char,No Spacing1 Char,Sem Espaçamento1 Char"/>
    <w:basedOn w:val="DefaultParagraphFont"/>
    <w:link w:val="NoSpacing"/>
    <w:uiPriority w:val="1"/>
    <w:rsid w:val="00BB5158"/>
    <w:rPr>
      <w:rFonts w:ascii="Lucida Grande" w:eastAsia="ヒラギノ角ゴ Pro W3" w:hAnsi="Lucida Grande"/>
      <w:color w:val="000000"/>
      <w:sz w:val="22"/>
      <w:lang w:val="en-US"/>
    </w:rPr>
  </w:style>
  <w:style w:type="paragraph" w:customStyle="1" w:styleId="Listavistosa-nfasis11">
    <w:name w:val="Lista vistosa - Énfasis 11"/>
    <w:basedOn w:val="Normal"/>
    <w:link w:val="Listavistosa-nfasis1Car"/>
    <w:uiPriority w:val="34"/>
    <w:qFormat/>
    <w:rsid w:val="007E5FEF"/>
    <w:pPr>
      <w:spacing w:after="0" w:line="240" w:lineRule="auto"/>
      <w:ind w:left="720"/>
      <w:contextualSpacing/>
    </w:pPr>
    <w:rPr>
      <w:rFonts w:ascii="Calibri" w:eastAsia="Calibri" w:hAnsi="Calibri"/>
      <w:color w:val="auto"/>
      <w:szCs w:val="22"/>
      <w:lang w:val="es-ES_tradnl"/>
    </w:rPr>
  </w:style>
  <w:style w:type="character" w:customStyle="1" w:styleId="Listavistosa-nfasis1Car">
    <w:name w:val="Lista vistosa - Énfasis 1 Car"/>
    <w:link w:val="Listavistosa-nfasis11"/>
    <w:uiPriority w:val="34"/>
    <w:rsid w:val="007E5FEF"/>
    <w:rPr>
      <w:sz w:val="22"/>
      <w:szCs w:val="22"/>
    </w:rPr>
  </w:style>
  <w:style w:type="paragraph" w:styleId="BodyText3">
    <w:name w:val="Body Text 3"/>
    <w:basedOn w:val="Normal"/>
    <w:link w:val="BodyText3Char"/>
    <w:rsid w:val="00E53386"/>
    <w:pPr>
      <w:spacing w:after="120"/>
      <w:jc w:val="both"/>
    </w:pPr>
    <w:rPr>
      <w:rFonts w:ascii="Trebuchet MS" w:eastAsiaTheme="minorHAnsi" w:hAnsi="Trebuchet MS" w:cstheme="minorBidi"/>
      <w:color w:val="auto"/>
      <w:sz w:val="16"/>
      <w:szCs w:val="16"/>
    </w:rPr>
  </w:style>
  <w:style w:type="character" w:customStyle="1" w:styleId="BodyText3Char">
    <w:name w:val="Body Text 3 Char"/>
    <w:basedOn w:val="DefaultParagraphFont"/>
    <w:link w:val="BodyText3"/>
    <w:rsid w:val="00E53386"/>
    <w:rPr>
      <w:rFonts w:ascii="Trebuchet MS" w:eastAsiaTheme="minorHAnsi" w:hAnsi="Trebuchet MS" w:cstheme="minorBidi"/>
      <w:sz w:val="16"/>
      <w:szCs w:val="16"/>
      <w:lang w:val="en-US"/>
    </w:rPr>
  </w:style>
  <w:style w:type="character" w:styleId="PageNumber">
    <w:name w:val="page number"/>
    <w:basedOn w:val="DefaultParagraphFont"/>
    <w:rsid w:val="00E53386"/>
  </w:style>
  <w:style w:type="paragraph" w:styleId="Index1">
    <w:name w:val="index 1"/>
    <w:basedOn w:val="Normal"/>
    <w:next w:val="Normal"/>
    <w:autoRedefine/>
    <w:semiHidden/>
    <w:rsid w:val="00E53386"/>
    <w:pPr>
      <w:ind w:left="240" w:hanging="240"/>
      <w:jc w:val="both"/>
    </w:pPr>
    <w:rPr>
      <w:rFonts w:ascii="Trebuchet MS" w:eastAsiaTheme="minorHAnsi" w:hAnsi="Trebuchet MS" w:cstheme="minorBidi"/>
      <w:color w:val="auto"/>
      <w:sz w:val="18"/>
      <w:szCs w:val="18"/>
    </w:rPr>
  </w:style>
  <w:style w:type="paragraph" w:styleId="Index2">
    <w:name w:val="index 2"/>
    <w:basedOn w:val="Normal"/>
    <w:next w:val="Normal"/>
    <w:autoRedefine/>
    <w:semiHidden/>
    <w:rsid w:val="00E53386"/>
    <w:pPr>
      <w:ind w:left="480" w:hanging="240"/>
      <w:jc w:val="both"/>
    </w:pPr>
    <w:rPr>
      <w:rFonts w:ascii="Trebuchet MS" w:eastAsiaTheme="minorHAnsi" w:hAnsi="Trebuchet MS" w:cstheme="minorBidi"/>
      <w:color w:val="auto"/>
      <w:sz w:val="18"/>
      <w:szCs w:val="18"/>
    </w:rPr>
  </w:style>
  <w:style w:type="paragraph" w:styleId="Index3">
    <w:name w:val="index 3"/>
    <w:basedOn w:val="Normal"/>
    <w:next w:val="Normal"/>
    <w:autoRedefine/>
    <w:semiHidden/>
    <w:rsid w:val="00E53386"/>
    <w:pPr>
      <w:ind w:left="720" w:hanging="240"/>
      <w:jc w:val="both"/>
    </w:pPr>
    <w:rPr>
      <w:rFonts w:ascii="Trebuchet MS" w:eastAsiaTheme="minorHAnsi" w:hAnsi="Trebuchet MS" w:cstheme="minorBidi"/>
      <w:color w:val="auto"/>
      <w:sz w:val="18"/>
      <w:szCs w:val="18"/>
    </w:rPr>
  </w:style>
  <w:style w:type="paragraph" w:styleId="Index4">
    <w:name w:val="index 4"/>
    <w:basedOn w:val="Normal"/>
    <w:next w:val="Normal"/>
    <w:autoRedefine/>
    <w:semiHidden/>
    <w:rsid w:val="00E53386"/>
    <w:pPr>
      <w:ind w:left="960" w:hanging="240"/>
      <w:jc w:val="both"/>
    </w:pPr>
    <w:rPr>
      <w:rFonts w:ascii="Trebuchet MS" w:eastAsiaTheme="minorHAnsi" w:hAnsi="Trebuchet MS" w:cstheme="minorBidi"/>
      <w:color w:val="auto"/>
      <w:sz w:val="18"/>
      <w:szCs w:val="18"/>
    </w:rPr>
  </w:style>
  <w:style w:type="paragraph" w:styleId="Index5">
    <w:name w:val="index 5"/>
    <w:basedOn w:val="Normal"/>
    <w:next w:val="Normal"/>
    <w:autoRedefine/>
    <w:semiHidden/>
    <w:rsid w:val="00E53386"/>
    <w:pPr>
      <w:ind w:left="1200" w:hanging="240"/>
      <w:jc w:val="both"/>
    </w:pPr>
    <w:rPr>
      <w:rFonts w:ascii="Trebuchet MS" w:eastAsiaTheme="minorHAnsi" w:hAnsi="Trebuchet MS" w:cstheme="minorBidi"/>
      <w:color w:val="auto"/>
      <w:sz w:val="18"/>
      <w:szCs w:val="18"/>
    </w:rPr>
  </w:style>
  <w:style w:type="paragraph" w:styleId="Index6">
    <w:name w:val="index 6"/>
    <w:basedOn w:val="Normal"/>
    <w:next w:val="Normal"/>
    <w:autoRedefine/>
    <w:semiHidden/>
    <w:rsid w:val="00E53386"/>
    <w:pPr>
      <w:ind w:left="1440" w:hanging="240"/>
      <w:jc w:val="both"/>
    </w:pPr>
    <w:rPr>
      <w:rFonts w:ascii="Trebuchet MS" w:eastAsiaTheme="minorHAnsi" w:hAnsi="Trebuchet MS" w:cstheme="minorBidi"/>
      <w:color w:val="auto"/>
      <w:sz w:val="18"/>
      <w:szCs w:val="18"/>
    </w:rPr>
  </w:style>
  <w:style w:type="paragraph" w:styleId="Index7">
    <w:name w:val="index 7"/>
    <w:basedOn w:val="Normal"/>
    <w:next w:val="Normal"/>
    <w:autoRedefine/>
    <w:semiHidden/>
    <w:rsid w:val="00E53386"/>
    <w:pPr>
      <w:ind w:left="1680" w:hanging="240"/>
      <w:jc w:val="both"/>
    </w:pPr>
    <w:rPr>
      <w:rFonts w:ascii="Trebuchet MS" w:eastAsiaTheme="minorHAnsi" w:hAnsi="Trebuchet MS" w:cstheme="minorBidi"/>
      <w:color w:val="auto"/>
      <w:sz w:val="18"/>
      <w:szCs w:val="18"/>
    </w:rPr>
  </w:style>
  <w:style w:type="paragraph" w:styleId="Index8">
    <w:name w:val="index 8"/>
    <w:basedOn w:val="Normal"/>
    <w:next w:val="Normal"/>
    <w:autoRedefine/>
    <w:semiHidden/>
    <w:rsid w:val="00E53386"/>
    <w:pPr>
      <w:ind w:left="1920" w:hanging="240"/>
      <w:jc w:val="both"/>
    </w:pPr>
    <w:rPr>
      <w:rFonts w:ascii="Trebuchet MS" w:eastAsiaTheme="minorHAnsi" w:hAnsi="Trebuchet MS" w:cstheme="minorBidi"/>
      <w:color w:val="auto"/>
      <w:sz w:val="18"/>
      <w:szCs w:val="18"/>
    </w:rPr>
  </w:style>
  <w:style w:type="paragraph" w:styleId="Index9">
    <w:name w:val="index 9"/>
    <w:basedOn w:val="Normal"/>
    <w:next w:val="Normal"/>
    <w:autoRedefine/>
    <w:semiHidden/>
    <w:rsid w:val="00E53386"/>
    <w:pPr>
      <w:ind w:left="2160" w:hanging="240"/>
      <w:jc w:val="both"/>
    </w:pPr>
    <w:rPr>
      <w:rFonts w:ascii="Trebuchet MS" w:eastAsiaTheme="minorHAnsi" w:hAnsi="Trebuchet MS" w:cstheme="minorBidi"/>
      <w:color w:val="auto"/>
      <w:sz w:val="18"/>
      <w:szCs w:val="18"/>
    </w:rPr>
  </w:style>
  <w:style w:type="paragraph" w:styleId="IndexHeading">
    <w:name w:val="index heading"/>
    <w:basedOn w:val="Normal"/>
    <w:next w:val="Index1"/>
    <w:semiHidden/>
    <w:rsid w:val="00E5338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eastAsiaTheme="minorHAnsi" w:hAnsi="Arial" w:cs="Arial"/>
      <w:b/>
      <w:bCs/>
      <w:color w:val="auto"/>
      <w:szCs w:val="22"/>
    </w:rPr>
  </w:style>
  <w:style w:type="paragraph" w:styleId="TableofFigures">
    <w:name w:val="table of figures"/>
    <w:basedOn w:val="Normal"/>
    <w:next w:val="Normal"/>
    <w:uiPriority w:val="99"/>
    <w:unhideWhenUsed/>
    <w:qFormat/>
    <w:rsid w:val="00E53386"/>
    <w:pPr>
      <w:spacing w:after="120"/>
      <w:jc w:val="both"/>
    </w:pPr>
    <w:rPr>
      <w:rFonts w:ascii="Trebuchet MS" w:eastAsiaTheme="minorHAnsi" w:hAnsi="Trebuchet MS" w:cstheme="minorBidi"/>
      <w:color w:val="auto"/>
      <w:szCs w:val="22"/>
    </w:rPr>
  </w:style>
  <w:style w:type="character" w:styleId="LineNumber">
    <w:name w:val="line number"/>
    <w:basedOn w:val="DefaultParagraphFont"/>
    <w:rsid w:val="00E53386"/>
  </w:style>
  <w:style w:type="paragraph" w:customStyle="1" w:styleId="FechaTit">
    <w:name w:val="Fecha Tit"/>
    <w:basedOn w:val="Normal"/>
    <w:qFormat/>
    <w:rsid w:val="00E53386"/>
    <w:pPr>
      <w:keepNext/>
      <w:keepLines/>
      <w:jc w:val="right"/>
    </w:pPr>
    <w:rPr>
      <w:rFonts w:ascii="Trebuchet MS" w:eastAsiaTheme="minorHAnsi" w:hAnsi="Trebuchet MS" w:cstheme="minorBidi"/>
      <w:color w:val="auto"/>
      <w:sz w:val="36"/>
      <w:szCs w:val="22"/>
    </w:rPr>
  </w:style>
  <w:style w:type="table" w:customStyle="1" w:styleId="Style1">
    <w:name w:val="Style1"/>
    <w:basedOn w:val="TableNormal"/>
    <w:uiPriority w:val="99"/>
    <w:rsid w:val="00E53386"/>
    <w:rPr>
      <w:rFonts w:ascii="Trebuchet MS" w:eastAsiaTheme="minorHAnsi" w:hAnsi="Trebuchet MS" w:cstheme="minorBidi"/>
      <w:sz w:val="22"/>
      <w:szCs w:val="22"/>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paragraph" w:customStyle="1" w:styleId="TtuloTabla">
    <w:name w:val="Título Tabla"/>
    <w:basedOn w:val="Normal"/>
    <w:qFormat/>
    <w:rsid w:val="00E53386"/>
    <w:pPr>
      <w:keepNext/>
      <w:keepLines/>
      <w:spacing w:before="240" w:after="0"/>
      <w:jc w:val="center"/>
    </w:pPr>
    <w:rPr>
      <w:rFonts w:ascii="Trebuchet MS" w:eastAsiaTheme="minorHAnsi" w:hAnsi="Trebuchet MS" w:cstheme="minorBidi"/>
      <w:b/>
      <w:color w:val="auto"/>
      <w:szCs w:val="22"/>
    </w:rPr>
  </w:style>
  <w:style w:type="paragraph" w:customStyle="1" w:styleId="Fuente">
    <w:name w:val="Fuente"/>
    <w:basedOn w:val="Normal"/>
    <w:qFormat/>
    <w:rsid w:val="00E53386"/>
    <w:pPr>
      <w:keepLines/>
      <w:spacing w:before="60" w:after="240" w:line="240" w:lineRule="auto"/>
      <w:contextualSpacing/>
      <w:jc w:val="center"/>
    </w:pPr>
    <w:rPr>
      <w:rFonts w:ascii="Trebuchet MS" w:eastAsiaTheme="minorHAnsi" w:hAnsi="Trebuchet MS" w:cstheme="minorBidi"/>
      <w:color w:val="auto"/>
      <w:sz w:val="20"/>
      <w:szCs w:val="22"/>
    </w:rPr>
  </w:style>
  <w:style w:type="paragraph" w:customStyle="1" w:styleId="BulletNum">
    <w:name w:val="Bullet Num"/>
    <w:basedOn w:val="Normal"/>
    <w:qFormat/>
    <w:rsid w:val="00E53386"/>
    <w:pPr>
      <w:numPr>
        <w:numId w:val="12"/>
      </w:numPr>
      <w:spacing w:before="240" w:after="240"/>
      <w:contextualSpacing/>
      <w:jc w:val="both"/>
    </w:pPr>
    <w:rPr>
      <w:rFonts w:ascii="Trebuchet MS" w:eastAsiaTheme="minorHAnsi" w:hAnsi="Trebuchet MS" w:cstheme="minorBidi"/>
      <w:color w:val="auto"/>
      <w:szCs w:val="22"/>
    </w:rPr>
  </w:style>
  <w:style w:type="paragraph" w:customStyle="1" w:styleId="BulletOtro">
    <w:name w:val="Bullet Otro"/>
    <w:basedOn w:val="ListBullet"/>
    <w:qFormat/>
    <w:rsid w:val="00E53386"/>
    <w:pPr>
      <w:numPr>
        <w:numId w:val="0"/>
      </w:numPr>
      <w:tabs>
        <w:tab w:val="left" w:pos="720"/>
        <w:tab w:val="left" w:pos="1440"/>
      </w:tabs>
      <w:spacing w:before="240" w:after="240"/>
    </w:pPr>
  </w:style>
  <w:style w:type="paragraph" w:styleId="ListBullet">
    <w:name w:val="List Bullet"/>
    <w:basedOn w:val="Normal"/>
    <w:uiPriority w:val="99"/>
    <w:unhideWhenUsed/>
    <w:rsid w:val="00E53386"/>
    <w:pPr>
      <w:numPr>
        <w:numId w:val="6"/>
      </w:numPr>
      <w:contextualSpacing/>
      <w:jc w:val="both"/>
    </w:pPr>
    <w:rPr>
      <w:rFonts w:ascii="Trebuchet MS" w:eastAsiaTheme="minorHAnsi" w:hAnsi="Trebuchet MS" w:cstheme="minorBidi"/>
      <w:color w:val="auto"/>
      <w:szCs w:val="22"/>
    </w:rPr>
  </w:style>
  <w:style w:type="paragraph" w:customStyle="1" w:styleId="AnexosNiv2">
    <w:name w:val="Anexos Niv2"/>
    <w:basedOn w:val="Heading2"/>
    <w:next w:val="Normal"/>
    <w:link w:val="AnexosNiv2Char"/>
    <w:autoRedefine/>
    <w:qFormat/>
    <w:rsid w:val="00E53386"/>
    <w:pPr>
      <w:numPr>
        <w:ilvl w:val="3"/>
        <w:numId w:val="8"/>
      </w:numPr>
      <w:spacing w:before="360" w:after="200"/>
      <w:jc w:val="both"/>
    </w:pPr>
    <w:rPr>
      <w:rFonts w:ascii="Trebuchet MS" w:eastAsiaTheme="majorEastAsia" w:hAnsi="Trebuchet MS" w:cstheme="majorBidi"/>
      <w:smallCaps/>
      <w:lang w:val="es-ES"/>
    </w:rPr>
  </w:style>
  <w:style w:type="character" w:customStyle="1" w:styleId="AnexosNiv2Char">
    <w:name w:val="Anexos Niv2 Char"/>
    <w:basedOn w:val="Heading2Char"/>
    <w:link w:val="AnexosNiv2"/>
    <w:rsid w:val="00E53386"/>
    <w:rPr>
      <w:rFonts w:ascii="Trebuchet MS" w:eastAsiaTheme="majorEastAsia" w:hAnsi="Trebuchet MS" w:cstheme="majorBidi"/>
      <w:b/>
      <w:bCs/>
      <w:smallCaps/>
      <w:color w:val="4F81BD"/>
      <w:sz w:val="26"/>
      <w:szCs w:val="26"/>
      <w:lang w:val="es-ES"/>
    </w:rPr>
  </w:style>
  <w:style w:type="paragraph" w:customStyle="1" w:styleId="Footnote">
    <w:name w:val="Footnote"/>
    <w:basedOn w:val="FootnoteText"/>
    <w:link w:val="Footnote0"/>
    <w:qFormat/>
    <w:rsid w:val="00E53386"/>
    <w:pPr>
      <w:keepNext w:val="0"/>
      <w:keepLines w:val="0"/>
      <w:overflowPunct/>
      <w:autoSpaceDE/>
      <w:autoSpaceDN/>
      <w:adjustRightInd/>
      <w:ind w:left="0" w:firstLine="0"/>
      <w:textAlignment w:val="auto"/>
    </w:pPr>
    <w:rPr>
      <w:rFonts w:ascii="Trebuchet MS" w:eastAsiaTheme="minorHAnsi" w:hAnsi="Trebuchet MS" w:cstheme="minorBidi"/>
      <w:spacing w:val="0"/>
      <w:lang w:val="es-AR"/>
    </w:rPr>
  </w:style>
  <w:style w:type="paragraph" w:customStyle="1" w:styleId="Cita1">
    <w:name w:val="Cita1"/>
    <w:basedOn w:val="Normal"/>
    <w:qFormat/>
    <w:rsid w:val="00E53386"/>
    <w:pPr>
      <w:spacing w:before="240" w:after="240"/>
      <w:ind w:left="720"/>
      <w:jc w:val="both"/>
    </w:pPr>
    <w:rPr>
      <w:rFonts w:ascii="Trebuchet MS" w:eastAsiaTheme="minorHAnsi" w:hAnsi="Trebuchet MS" w:cstheme="minorBidi"/>
      <w:color w:val="auto"/>
      <w:szCs w:val="22"/>
    </w:rPr>
  </w:style>
  <w:style w:type="paragraph" w:customStyle="1" w:styleId="TituloGraf">
    <w:name w:val="Titulo Graf"/>
    <w:basedOn w:val="TtuloTabla"/>
    <w:qFormat/>
    <w:rsid w:val="00E53386"/>
  </w:style>
  <w:style w:type="paragraph" w:customStyle="1" w:styleId="TituloBox">
    <w:name w:val="Titulo Box"/>
    <w:basedOn w:val="TituloGraf"/>
    <w:qFormat/>
    <w:rsid w:val="00E53386"/>
    <w:pPr>
      <w:spacing w:before="360" w:after="120"/>
      <w:jc w:val="left"/>
    </w:pPr>
  </w:style>
  <w:style w:type="paragraph" w:customStyle="1" w:styleId="TextoBox">
    <w:name w:val="Texto Box"/>
    <w:basedOn w:val="Normal"/>
    <w:qFormat/>
    <w:rsid w:val="00E53386"/>
    <w:pPr>
      <w:keepNext/>
      <w:keepLines/>
      <w:pBdr>
        <w:top w:val="single" w:sz="24" w:space="1" w:color="auto"/>
        <w:left w:val="single" w:sz="24" w:space="4" w:color="auto"/>
        <w:bottom w:val="single" w:sz="24" w:space="1" w:color="auto"/>
        <w:right w:val="single" w:sz="24" w:space="4" w:color="auto"/>
      </w:pBdr>
      <w:spacing w:after="360" w:line="360" w:lineRule="auto"/>
      <w:contextualSpacing/>
      <w:jc w:val="both"/>
    </w:pPr>
    <w:rPr>
      <w:rFonts w:ascii="Trebuchet MS" w:eastAsiaTheme="minorHAnsi" w:hAnsi="Trebuchet MS" w:cstheme="minorBidi"/>
      <w:color w:val="auto"/>
      <w:szCs w:val="22"/>
    </w:rPr>
  </w:style>
  <w:style w:type="paragraph" w:customStyle="1" w:styleId="AnexoTit2">
    <w:name w:val="Anexo Tit2"/>
    <w:basedOn w:val="Heading2"/>
    <w:link w:val="AnexoTit2Char"/>
    <w:qFormat/>
    <w:rsid w:val="00E53386"/>
    <w:pPr>
      <w:numPr>
        <w:ilvl w:val="3"/>
        <w:numId w:val="0"/>
      </w:numPr>
      <w:spacing w:before="360" w:after="200"/>
      <w:ind w:left="720" w:hanging="360"/>
      <w:jc w:val="both"/>
    </w:pPr>
    <w:rPr>
      <w:rFonts w:ascii="Trebuchet MS" w:eastAsiaTheme="majorEastAsia" w:hAnsi="Trebuchet MS" w:cstheme="majorBidi"/>
      <w:smallCaps/>
    </w:rPr>
  </w:style>
  <w:style w:type="character" w:customStyle="1" w:styleId="AnexoTit2Char">
    <w:name w:val="Anexo Tit2 Char"/>
    <w:basedOn w:val="Heading2Char"/>
    <w:link w:val="AnexoTit2"/>
    <w:rsid w:val="00E53386"/>
    <w:rPr>
      <w:rFonts w:ascii="Trebuchet MS" w:eastAsiaTheme="majorEastAsia" w:hAnsi="Trebuchet MS" w:cstheme="majorBidi"/>
      <w:b/>
      <w:bCs/>
      <w:smallCaps/>
      <w:color w:val="4F81BD"/>
      <w:sz w:val="26"/>
      <w:szCs w:val="26"/>
      <w:lang w:val="en-US"/>
    </w:rPr>
  </w:style>
  <w:style w:type="paragraph" w:customStyle="1" w:styleId="AnexoNiv3">
    <w:name w:val="Anexo Niv 3"/>
    <w:basedOn w:val="Heading3"/>
    <w:link w:val="AnexoNiv3Char"/>
    <w:qFormat/>
    <w:rsid w:val="00E53386"/>
    <w:pPr>
      <w:numPr>
        <w:ilvl w:val="0"/>
        <w:numId w:val="0"/>
      </w:numPr>
      <w:spacing w:before="240" w:after="240"/>
      <w:ind w:left="720" w:hanging="180"/>
      <w:jc w:val="both"/>
    </w:pPr>
    <w:rPr>
      <w:rFonts w:ascii="Trebuchet MS" w:eastAsiaTheme="majorEastAsia" w:hAnsi="Trebuchet MS" w:cstheme="majorBidi"/>
      <w:smallCaps/>
      <w:szCs w:val="22"/>
    </w:rPr>
  </w:style>
  <w:style w:type="character" w:customStyle="1" w:styleId="AnexoNiv3Char">
    <w:name w:val="Anexo Niv 3 Char"/>
    <w:basedOn w:val="Heading3Char"/>
    <w:link w:val="AnexoNiv3"/>
    <w:rsid w:val="00E53386"/>
    <w:rPr>
      <w:rFonts w:ascii="Trebuchet MS" w:eastAsiaTheme="majorEastAsia" w:hAnsi="Trebuchet MS" w:cstheme="majorBidi"/>
      <w:b/>
      <w:bCs/>
      <w:smallCaps/>
      <w:color w:val="4F81BD"/>
      <w:sz w:val="22"/>
      <w:szCs w:val="22"/>
      <w:lang w:val="en-US"/>
    </w:rPr>
  </w:style>
  <w:style w:type="paragraph" w:customStyle="1" w:styleId="AnexoNiv1">
    <w:name w:val="Anexo Niv1"/>
    <w:basedOn w:val="Heading1"/>
    <w:link w:val="AnexoNiv1Char"/>
    <w:qFormat/>
    <w:rsid w:val="00E53386"/>
    <w:pPr>
      <w:keepLines/>
      <w:numPr>
        <w:numId w:val="7"/>
      </w:numPr>
      <w:spacing w:before="480" w:after="240" w:line="276" w:lineRule="auto"/>
      <w:jc w:val="both"/>
    </w:pPr>
    <w:rPr>
      <w:rFonts w:ascii="Trebuchet MS" w:eastAsiaTheme="majorEastAsia" w:hAnsi="Trebuchet MS" w:cstheme="majorBidi"/>
      <w:b/>
      <w:bCs/>
      <w:smallCaps/>
      <w:sz w:val="28"/>
      <w:szCs w:val="28"/>
      <w:lang w:val="en-US"/>
    </w:rPr>
  </w:style>
  <w:style w:type="character" w:customStyle="1" w:styleId="AnexoNiv1Char">
    <w:name w:val="Anexo Niv1 Char"/>
    <w:basedOn w:val="Heading1Char"/>
    <w:link w:val="AnexoNiv1"/>
    <w:rsid w:val="00E53386"/>
    <w:rPr>
      <w:rFonts w:ascii="Trebuchet MS" w:eastAsiaTheme="majorEastAsia" w:hAnsi="Trebuchet MS" w:cstheme="majorBidi"/>
      <w:b/>
      <w:bCs/>
      <w:smallCaps/>
      <w:sz w:val="28"/>
      <w:szCs w:val="28"/>
      <w:lang w:val="en-US" w:eastAsia="es-PE"/>
    </w:rPr>
  </w:style>
  <w:style w:type="paragraph" w:styleId="Subtitle">
    <w:name w:val="Subtitle"/>
    <w:aliases w:val="Anexos Niv1"/>
    <w:basedOn w:val="Heading3"/>
    <w:next w:val="Normal"/>
    <w:link w:val="SubtitleChar"/>
    <w:uiPriority w:val="11"/>
    <w:qFormat/>
    <w:rsid w:val="00E53386"/>
    <w:pPr>
      <w:numPr>
        <w:ilvl w:val="0"/>
        <w:numId w:val="0"/>
      </w:numPr>
      <w:spacing w:before="240" w:after="240"/>
      <w:ind w:left="1080" w:hanging="360"/>
      <w:contextualSpacing/>
      <w:jc w:val="both"/>
    </w:pPr>
    <w:rPr>
      <w:rFonts w:ascii="Trebuchet MS" w:eastAsiaTheme="majorEastAsia" w:hAnsi="Trebuchet MS" w:cstheme="majorBidi"/>
      <w:iCs/>
      <w:smallCaps/>
      <w:color w:val="auto"/>
      <w:spacing w:val="15"/>
    </w:rPr>
  </w:style>
  <w:style w:type="character" w:customStyle="1" w:styleId="SubtitleChar">
    <w:name w:val="Subtitle Char"/>
    <w:aliases w:val="Anexos Niv1 Char"/>
    <w:basedOn w:val="DefaultParagraphFont"/>
    <w:link w:val="Subtitle"/>
    <w:uiPriority w:val="11"/>
    <w:rsid w:val="00E53386"/>
    <w:rPr>
      <w:rFonts w:ascii="Trebuchet MS" w:eastAsiaTheme="majorEastAsia" w:hAnsi="Trebuchet MS" w:cstheme="majorBidi"/>
      <w:b/>
      <w:bCs/>
      <w:iCs/>
      <w:smallCaps/>
      <w:spacing w:val="15"/>
      <w:sz w:val="22"/>
      <w:lang w:val="en-US"/>
    </w:rPr>
  </w:style>
  <w:style w:type="character" w:styleId="Strong">
    <w:name w:val="Strong"/>
    <w:basedOn w:val="DefaultParagraphFont"/>
    <w:uiPriority w:val="22"/>
    <w:qFormat/>
    <w:rsid w:val="00E53386"/>
    <w:rPr>
      <w:b/>
      <w:bCs/>
    </w:rPr>
  </w:style>
  <w:style w:type="paragraph" w:customStyle="1" w:styleId="TableHeader">
    <w:name w:val="TableHeader"/>
    <w:basedOn w:val="Normal"/>
    <w:rsid w:val="00E53386"/>
    <w:pPr>
      <w:spacing w:before="480" w:after="120"/>
      <w:jc w:val="center"/>
    </w:pPr>
    <w:rPr>
      <w:rFonts w:ascii="Trebuchet MS" w:eastAsia="Times New Roman" w:hAnsi="Trebuchet MS"/>
      <w:b/>
      <w:color w:val="auto"/>
      <w:sz w:val="20"/>
      <w:szCs w:val="20"/>
    </w:rPr>
  </w:style>
  <w:style w:type="paragraph" w:customStyle="1" w:styleId="Source">
    <w:name w:val="Source"/>
    <w:basedOn w:val="Normal"/>
    <w:rsid w:val="00E53386"/>
    <w:pPr>
      <w:spacing w:before="120" w:after="480"/>
      <w:jc w:val="both"/>
    </w:pPr>
    <w:rPr>
      <w:rFonts w:ascii="Trebuchet MS" w:eastAsia="Times New Roman" w:hAnsi="Trebuchet MS"/>
      <w:color w:val="auto"/>
      <w:sz w:val="20"/>
    </w:rPr>
  </w:style>
  <w:style w:type="table" w:customStyle="1" w:styleId="Tabla">
    <w:name w:val="Tabla"/>
    <w:basedOn w:val="TableNormal"/>
    <w:uiPriority w:val="99"/>
    <w:rsid w:val="00E53386"/>
    <w:pPr>
      <w:keepNext/>
      <w:keepLines/>
    </w:pPr>
    <w:rPr>
      <w:rFonts w:ascii="Trebuchet MS" w:eastAsiaTheme="minorHAnsi" w:hAnsi="Trebuchet MS" w:cstheme="minorBidi"/>
      <w:sz w:val="22"/>
      <w:szCs w:val="22"/>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E53386"/>
    <w:pPr>
      <w:spacing w:before="240" w:after="240"/>
      <w:ind w:left="720"/>
      <w:jc w:val="both"/>
    </w:pPr>
    <w:rPr>
      <w:rFonts w:ascii="Trebuchet MS" w:eastAsiaTheme="minorHAnsi" w:hAnsi="Trebuchet MS" w:cstheme="minorBidi"/>
      <w:i/>
      <w:color w:val="auto"/>
      <w:szCs w:val="22"/>
    </w:rPr>
  </w:style>
  <w:style w:type="character" w:styleId="Emphasis">
    <w:name w:val="Emphasis"/>
    <w:qFormat/>
    <w:rsid w:val="00E53386"/>
    <w:rPr>
      <w:b/>
      <w:bCs/>
      <w:smallCaps/>
      <w:dstrike w:val="0"/>
      <w:color w:val="5A5A5A" w:themeColor="text1" w:themeTint="A5"/>
      <w:spacing w:val="20"/>
      <w:kern w:val="0"/>
      <w:vertAlign w:val="baseline"/>
    </w:rPr>
  </w:style>
  <w:style w:type="paragraph" w:customStyle="1" w:styleId="Style2">
    <w:name w:val="Style2"/>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TtuloTablaGraf">
    <w:name w:val="Título Tabla/Graf"/>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Box">
    <w:name w:val="Box"/>
    <w:basedOn w:val="TituloGraf"/>
    <w:autoRedefine/>
    <w:rsid w:val="00E53386"/>
    <w:pPr>
      <w:spacing w:before="360" w:after="120"/>
      <w:jc w:val="left"/>
    </w:pPr>
  </w:style>
  <w:style w:type="paragraph" w:styleId="Bibliography">
    <w:name w:val="Bibliography"/>
    <w:basedOn w:val="Normal"/>
    <w:next w:val="Normal"/>
    <w:autoRedefine/>
    <w:uiPriority w:val="37"/>
    <w:unhideWhenUsed/>
    <w:rsid w:val="00E53386"/>
    <w:pPr>
      <w:jc w:val="both"/>
    </w:pPr>
    <w:rPr>
      <w:rFonts w:ascii="Trebuchet MS" w:eastAsiaTheme="minorHAnsi" w:hAnsi="Trebuchet MS" w:cstheme="minorBidi"/>
      <w:color w:val="auto"/>
      <w:szCs w:val="22"/>
    </w:rPr>
  </w:style>
  <w:style w:type="paragraph" w:styleId="Quote">
    <w:name w:val="Quote"/>
    <w:basedOn w:val="Normal"/>
    <w:next w:val="Normal"/>
    <w:link w:val="QuoteChar"/>
    <w:qFormat/>
    <w:rsid w:val="00E53386"/>
    <w:pPr>
      <w:jc w:val="both"/>
    </w:pPr>
    <w:rPr>
      <w:rFonts w:ascii="Trebuchet MS" w:eastAsiaTheme="minorHAnsi" w:hAnsi="Trebuchet MS" w:cstheme="minorBidi"/>
      <w:i/>
      <w:iCs/>
      <w:color w:val="auto"/>
      <w:szCs w:val="22"/>
    </w:rPr>
  </w:style>
  <w:style w:type="character" w:customStyle="1" w:styleId="QuoteChar">
    <w:name w:val="Quote Char"/>
    <w:basedOn w:val="DefaultParagraphFont"/>
    <w:link w:val="Quote"/>
    <w:rsid w:val="00E53386"/>
    <w:rPr>
      <w:rFonts w:ascii="Trebuchet MS" w:eastAsiaTheme="minorHAnsi" w:hAnsi="Trebuchet MS" w:cstheme="minorBidi"/>
      <w:i/>
      <w:iCs/>
      <w:sz w:val="22"/>
      <w:szCs w:val="22"/>
      <w:lang w:val="en-US"/>
    </w:rPr>
  </w:style>
  <w:style w:type="paragraph" w:styleId="IntenseQuote">
    <w:name w:val="Intense Quote"/>
    <w:basedOn w:val="Normal"/>
    <w:next w:val="Normal"/>
    <w:link w:val="IntenseQuoteChar"/>
    <w:qFormat/>
    <w:rsid w:val="00E53386"/>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jc w:val="both"/>
    </w:pPr>
    <w:rPr>
      <w:rFonts w:asciiTheme="majorHAnsi" w:eastAsiaTheme="majorEastAsia" w:hAnsiTheme="majorHAnsi" w:cstheme="majorBidi"/>
      <w:smallCaps/>
      <w:color w:val="365F91" w:themeColor="accent1" w:themeShade="BF"/>
      <w:szCs w:val="22"/>
    </w:rPr>
  </w:style>
  <w:style w:type="character" w:customStyle="1" w:styleId="IntenseQuoteChar">
    <w:name w:val="Intense Quote Char"/>
    <w:basedOn w:val="DefaultParagraphFont"/>
    <w:link w:val="IntenseQuote"/>
    <w:rsid w:val="00E53386"/>
    <w:rPr>
      <w:rFonts w:asciiTheme="majorHAnsi" w:eastAsiaTheme="majorEastAsia" w:hAnsiTheme="majorHAnsi" w:cstheme="majorBidi"/>
      <w:smallCaps/>
      <w:color w:val="365F91" w:themeColor="accent1" w:themeShade="BF"/>
      <w:sz w:val="22"/>
      <w:szCs w:val="22"/>
      <w:lang w:val="en-US"/>
    </w:rPr>
  </w:style>
  <w:style w:type="character" w:styleId="SubtleEmphasis">
    <w:name w:val="Subtle Emphasis"/>
    <w:qFormat/>
    <w:rsid w:val="00E53386"/>
    <w:rPr>
      <w:smallCaps/>
      <w:dstrike w:val="0"/>
      <w:color w:val="5A5A5A" w:themeColor="text1" w:themeTint="A5"/>
      <w:vertAlign w:val="baseline"/>
    </w:rPr>
  </w:style>
  <w:style w:type="character" w:styleId="IntenseEmphasis">
    <w:name w:val="Intense Emphasis"/>
    <w:qFormat/>
    <w:rsid w:val="00E53386"/>
    <w:rPr>
      <w:b/>
      <w:bCs/>
      <w:smallCaps/>
      <w:color w:val="4F81BD" w:themeColor="accent1"/>
      <w:spacing w:val="40"/>
    </w:rPr>
  </w:style>
  <w:style w:type="character" w:styleId="SubtleReference">
    <w:name w:val="Subtle Reference"/>
    <w:qFormat/>
    <w:rsid w:val="00E53386"/>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53386"/>
    <w:rPr>
      <w:rFonts w:asciiTheme="majorHAnsi" w:eastAsiaTheme="majorEastAsia" w:hAnsiTheme="majorHAnsi" w:cstheme="majorBidi"/>
      <w:b/>
      <w:bCs/>
      <w:i/>
      <w:iCs/>
      <w:smallCaps/>
      <w:color w:val="17365D" w:themeColor="text2" w:themeShade="BF"/>
      <w:spacing w:val="20"/>
    </w:rPr>
  </w:style>
  <w:style w:type="paragraph" w:customStyle="1" w:styleId="AnexoTit3">
    <w:name w:val="Anexo Tit 3"/>
    <w:basedOn w:val="Heading3"/>
    <w:link w:val="AnexoTit3Char"/>
    <w:qFormat/>
    <w:rsid w:val="00E53386"/>
    <w:pPr>
      <w:numPr>
        <w:ilvl w:val="0"/>
        <w:numId w:val="0"/>
      </w:numPr>
      <w:spacing w:before="240" w:after="240"/>
      <w:ind w:hanging="360"/>
      <w:jc w:val="both"/>
    </w:pPr>
    <w:rPr>
      <w:rFonts w:ascii="Trebuchet MS" w:eastAsiaTheme="majorEastAsia" w:hAnsi="Trebuchet MS" w:cstheme="majorBidi"/>
      <w:smallCaps/>
      <w:szCs w:val="22"/>
    </w:rPr>
  </w:style>
  <w:style w:type="character" w:customStyle="1" w:styleId="AnexoTit3Char">
    <w:name w:val="Anexo Tit 3 Char"/>
    <w:basedOn w:val="Heading3Char"/>
    <w:link w:val="AnexoTit3"/>
    <w:rsid w:val="00E53386"/>
    <w:rPr>
      <w:rFonts w:ascii="Trebuchet MS" w:eastAsiaTheme="majorEastAsia" w:hAnsi="Trebuchet MS" w:cstheme="majorBidi"/>
      <w:b/>
      <w:bCs/>
      <w:smallCaps/>
      <w:color w:val="4F81BD"/>
      <w:sz w:val="22"/>
      <w:szCs w:val="22"/>
      <w:lang w:val="en-US"/>
    </w:rPr>
  </w:style>
  <w:style w:type="paragraph" w:customStyle="1" w:styleId="Tapa">
    <w:name w:val="Tapa"/>
    <w:rsid w:val="00E53386"/>
    <w:pPr>
      <w:spacing w:line="288" w:lineRule="auto"/>
      <w:jc w:val="center"/>
    </w:pPr>
    <w:rPr>
      <w:rFonts w:ascii="Arial" w:eastAsia="Times New Roman" w:hAnsi="Arial"/>
      <w:b/>
      <w:caps/>
      <w:sz w:val="32"/>
      <w:szCs w:val="20"/>
      <w:lang w:val="es-ES" w:eastAsia="es-ES"/>
    </w:rPr>
  </w:style>
  <w:style w:type="paragraph" w:customStyle="1" w:styleId="Prrafodelista1">
    <w:name w:val="Párrafo de lista1"/>
    <w:basedOn w:val="Normal"/>
    <w:qFormat/>
    <w:rsid w:val="00E53386"/>
    <w:pPr>
      <w:ind w:left="720"/>
      <w:contextualSpacing/>
      <w:jc w:val="both"/>
    </w:pPr>
    <w:rPr>
      <w:rFonts w:ascii="Calibri" w:eastAsia="Calibri" w:hAnsi="Calibri"/>
      <w:color w:val="auto"/>
      <w:szCs w:val="22"/>
      <w:lang w:val="es-ES"/>
    </w:rPr>
  </w:style>
  <w:style w:type="paragraph" w:styleId="BodyText2">
    <w:name w:val="Body Text 2"/>
    <w:basedOn w:val="Normal"/>
    <w:link w:val="BodyText2Char"/>
    <w:uiPriority w:val="99"/>
    <w:rsid w:val="00E53386"/>
    <w:pPr>
      <w:tabs>
        <w:tab w:val="left" w:pos="1843"/>
      </w:tabs>
      <w:spacing w:after="0" w:line="240" w:lineRule="auto"/>
      <w:jc w:val="both"/>
    </w:pPr>
    <w:rPr>
      <w:rFonts w:ascii="Times New Roman" w:eastAsia="Times New Roman" w:hAnsi="Times New Roman"/>
      <w:b/>
      <w:bCs/>
      <w:color w:val="auto"/>
      <w:sz w:val="24"/>
      <w:lang w:val="es-ES" w:eastAsia="es-ES"/>
    </w:rPr>
  </w:style>
  <w:style w:type="character" w:customStyle="1" w:styleId="BodyText2Char">
    <w:name w:val="Body Text 2 Char"/>
    <w:basedOn w:val="DefaultParagraphFont"/>
    <w:link w:val="BodyText2"/>
    <w:uiPriority w:val="99"/>
    <w:rsid w:val="00E53386"/>
    <w:rPr>
      <w:rFonts w:ascii="Times New Roman" w:eastAsia="Times New Roman" w:hAnsi="Times New Roman"/>
      <w:b/>
      <w:bCs/>
      <w:lang w:val="es-ES" w:eastAsia="es-ES"/>
    </w:rPr>
  </w:style>
  <w:style w:type="paragraph" w:styleId="BodyTextIndent2">
    <w:name w:val="Body Text Indent 2"/>
    <w:basedOn w:val="Normal"/>
    <w:link w:val="BodyTextIndent2Char"/>
    <w:unhideWhenUsed/>
    <w:rsid w:val="00E53386"/>
    <w:pPr>
      <w:spacing w:after="120" w:line="480" w:lineRule="auto"/>
      <w:ind w:left="360"/>
      <w:jc w:val="both"/>
    </w:pPr>
    <w:rPr>
      <w:rFonts w:ascii="Trebuchet MS" w:eastAsiaTheme="minorHAnsi" w:hAnsi="Trebuchet MS" w:cstheme="minorBidi"/>
      <w:color w:val="auto"/>
      <w:szCs w:val="22"/>
    </w:rPr>
  </w:style>
  <w:style w:type="character" w:customStyle="1" w:styleId="BodyTextIndent2Char">
    <w:name w:val="Body Text Indent 2 Char"/>
    <w:basedOn w:val="DefaultParagraphFont"/>
    <w:link w:val="BodyTextIndent2"/>
    <w:rsid w:val="00E53386"/>
    <w:rPr>
      <w:rFonts w:ascii="Trebuchet MS" w:eastAsiaTheme="minorHAnsi" w:hAnsi="Trebuchet MS" w:cstheme="minorBidi"/>
      <w:sz w:val="22"/>
      <w:szCs w:val="22"/>
      <w:lang w:val="en-US"/>
    </w:rPr>
  </w:style>
  <w:style w:type="character" w:styleId="FollowedHyperlink">
    <w:name w:val="FollowedHyperlink"/>
    <w:basedOn w:val="DefaultParagraphFont"/>
    <w:uiPriority w:val="99"/>
    <w:unhideWhenUsed/>
    <w:rsid w:val="00E53386"/>
    <w:rPr>
      <w:color w:val="800080" w:themeColor="followedHyperlink"/>
      <w:u w:val="single"/>
    </w:rPr>
  </w:style>
  <w:style w:type="character" w:customStyle="1" w:styleId="Heading5Char1">
    <w:name w:val="Heading 5 Char1"/>
    <w:aliases w:val="Indice Ref Char1"/>
    <w:basedOn w:val="DefaultParagraphFont"/>
    <w:uiPriority w:val="9"/>
    <w:semiHidden/>
    <w:rsid w:val="00E5338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E5338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uiPriority w:val="99"/>
    <w:qFormat/>
    <w:rsid w:val="00E53386"/>
    <w:pPr>
      <w:spacing w:before="240" w:after="240"/>
      <w:ind w:left="720"/>
      <w:jc w:val="both"/>
    </w:pPr>
    <w:rPr>
      <w:rFonts w:ascii="Trebuchet MS" w:eastAsiaTheme="minorHAnsi" w:hAnsi="Trebuchet MS" w:cstheme="minorBidi"/>
      <w:i/>
      <w:color w:val="auto"/>
      <w:szCs w:val="22"/>
    </w:rPr>
  </w:style>
  <w:style w:type="paragraph" w:customStyle="1" w:styleId="Prrafodelista2">
    <w:name w:val="Párrafo de lista2"/>
    <w:basedOn w:val="Normal"/>
    <w:uiPriority w:val="99"/>
    <w:qFormat/>
    <w:rsid w:val="00E53386"/>
    <w:pPr>
      <w:ind w:left="720"/>
      <w:contextualSpacing/>
      <w:jc w:val="both"/>
    </w:pPr>
    <w:rPr>
      <w:rFonts w:ascii="Calibri" w:eastAsia="Calibri" w:hAnsi="Calibri"/>
      <w:color w:val="auto"/>
      <w:szCs w:val="22"/>
      <w:lang w:val="es-ES"/>
    </w:rPr>
  </w:style>
  <w:style w:type="character" w:customStyle="1" w:styleId="apple-converted-space">
    <w:name w:val="apple-converted-space"/>
    <w:basedOn w:val="DefaultParagraphFont"/>
    <w:rsid w:val="00E53386"/>
  </w:style>
  <w:style w:type="character" w:customStyle="1" w:styleId="longtext">
    <w:name w:val="long_text"/>
    <w:basedOn w:val="DefaultParagraphFont"/>
    <w:rsid w:val="00E53386"/>
  </w:style>
  <w:style w:type="paragraph" w:customStyle="1" w:styleId="vietas1">
    <w:name w:val="viñetas1"/>
    <w:basedOn w:val="BodyText"/>
    <w:rsid w:val="00E53386"/>
    <w:pPr>
      <w:numPr>
        <w:numId w:val="9"/>
      </w:numPr>
      <w:tabs>
        <w:tab w:val="clear" w:pos="720"/>
      </w:tabs>
      <w:spacing w:line="240" w:lineRule="auto"/>
      <w:ind w:left="432" w:hanging="432"/>
    </w:pPr>
    <w:rPr>
      <w:rFonts w:ascii="Book Antiqua" w:eastAsia="Times New Roman" w:hAnsi="Book Antiqua"/>
      <w:i/>
      <w:iCs/>
      <w:lang w:eastAsia="es-ES"/>
    </w:rPr>
  </w:style>
  <w:style w:type="paragraph" w:styleId="BodyText">
    <w:name w:val="Body Text"/>
    <w:basedOn w:val="Normal"/>
    <w:link w:val="BodyTextChar"/>
    <w:unhideWhenUsed/>
    <w:rsid w:val="00E53386"/>
    <w:pPr>
      <w:spacing w:after="120"/>
      <w:jc w:val="both"/>
    </w:pPr>
    <w:rPr>
      <w:sz w:val="24"/>
      <w:lang w:val="es-ES_tradnl"/>
    </w:rPr>
  </w:style>
  <w:style w:type="character" w:customStyle="1" w:styleId="BodyTextChar1">
    <w:name w:val="Body Text Char1"/>
    <w:basedOn w:val="DefaultParagraphFont"/>
    <w:uiPriority w:val="99"/>
    <w:semiHidden/>
    <w:rsid w:val="00E53386"/>
    <w:rPr>
      <w:rFonts w:ascii="Lucida Grande" w:eastAsia="ヒラギノ角ゴ Pro W3" w:hAnsi="Lucida Grande"/>
      <w:color w:val="000000"/>
      <w:sz w:val="22"/>
      <w:lang w:val="en-US"/>
    </w:rPr>
  </w:style>
  <w:style w:type="paragraph" w:customStyle="1" w:styleId="Tabla2">
    <w:name w:val="Tabla 2"/>
    <w:next w:val="Normal"/>
    <w:autoRedefine/>
    <w:rsid w:val="00E53386"/>
    <w:rPr>
      <w:rFonts w:ascii="Times New Roman" w:eastAsia="Times New Roman" w:hAnsi="Times New Roman"/>
      <w:snapToGrid w:val="0"/>
      <w:sz w:val="18"/>
      <w:szCs w:val="20"/>
      <w:lang w:val="es-AR" w:eastAsia="es-ES"/>
    </w:rPr>
  </w:style>
  <w:style w:type="paragraph" w:customStyle="1" w:styleId="Fuentes">
    <w:name w:val="Fuentes"/>
    <w:basedOn w:val="Normal"/>
    <w:next w:val="Normal"/>
    <w:autoRedefine/>
    <w:rsid w:val="00E53386"/>
    <w:pPr>
      <w:spacing w:before="120" w:after="240" w:line="240" w:lineRule="auto"/>
      <w:ind w:firstLine="374"/>
      <w:jc w:val="both"/>
    </w:pPr>
    <w:rPr>
      <w:rFonts w:ascii="Book Antiqua" w:eastAsia="Times New Roman" w:hAnsi="Book Antiqua"/>
      <w:i/>
      <w:snapToGrid w:val="0"/>
      <w:color w:val="auto"/>
      <w:sz w:val="20"/>
      <w:lang w:eastAsia="es-ES"/>
    </w:rPr>
  </w:style>
  <w:style w:type="paragraph" w:customStyle="1" w:styleId="tabla1">
    <w:name w:val="tabla1"/>
    <w:basedOn w:val="NormalWeb"/>
    <w:rsid w:val="00E53386"/>
    <w:pPr>
      <w:spacing w:before="0" w:beforeAutospacing="0" w:after="0" w:afterAutospacing="0"/>
      <w:ind w:firstLine="567"/>
      <w:jc w:val="both"/>
    </w:pPr>
    <w:rPr>
      <w:rFonts w:ascii="Times New Roman" w:eastAsia="Times New Roman" w:hAnsi="Times New Roman" w:cs="Times New Roman"/>
      <w:color w:val="auto"/>
      <w:sz w:val="18"/>
      <w:lang w:val="es-AR" w:eastAsia="es-ES"/>
    </w:rPr>
  </w:style>
  <w:style w:type="paragraph" w:customStyle="1" w:styleId="Nortxt">
    <w:name w:val="Nor_txt"/>
    <w:basedOn w:val="BodyText"/>
    <w:rsid w:val="00E53386"/>
    <w:pPr>
      <w:spacing w:after="100" w:line="264" w:lineRule="auto"/>
      <w:ind w:firstLine="709"/>
    </w:pPr>
    <w:rPr>
      <w:rFonts w:ascii="Book Antiqua" w:eastAsia="Calibri" w:hAnsi="Book Antiqua"/>
      <w:lang w:val="es-ES" w:eastAsia="es-ES"/>
    </w:rPr>
  </w:style>
  <w:style w:type="numbering" w:styleId="111111">
    <w:name w:val="Outline List 2"/>
    <w:aliases w:val="/ 1.1 / 1.1.1"/>
    <w:basedOn w:val="NoList"/>
    <w:rsid w:val="00E53386"/>
    <w:pPr>
      <w:numPr>
        <w:numId w:val="10"/>
      </w:numPr>
    </w:pPr>
  </w:style>
  <w:style w:type="character" w:customStyle="1" w:styleId="shorttext">
    <w:name w:val="short_text"/>
    <w:basedOn w:val="DefaultParagraphFont"/>
    <w:rsid w:val="00E53386"/>
  </w:style>
  <w:style w:type="paragraph" w:customStyle="1" w:styleId="MarcadorSmboloNvel1">
    <w:name w:val="Marcador Símbolo Nível 1"/>
    <w:basedOn w:val="Normal"/>
    <w:uiPriority w:val="99"/>
    <w:rsid w:val="00E53386"/>
    <w:pPr>
      <w:numPr>
        <w:numId w:val="11"/>
      </w:numPr>
      <w:spacing w:after="0"/>
    </w:pPr>
    <w:rPr>
      <w:rFonts w:ascii="Arial" w:eastAsia="Times New Roman" w:hAnsi="Arial" w:cs="Gautami"/>
      <w:color w:val="auto"/>
      <w:szCs w:val="22"/>
      <w:lang w:val="pt-BR" w:eastAsia="pt-BR"/>
    </w:rPr>
  </w:style>
  <w:style w:type="paragraph" w:customStyle="1" w:styleId="Pargrafo">
    <w:name w:val="Parágrafo"/>
    <w:basedOn w:val="Normal"/>
    <w:link w:val="PargrafoChar"/>
    <w:uiPriority w:val="99"/>
    <w:rsid w:val="00E53386"/>
    <w:pPr>
      <w:spacing w:after="0"/>
    </w:pPr>
    <w:rPr>
      <w:rFonts w:ascii="Arial" w:eastAsia="Times New Roman" w:hAnsi="Arial"/>
      <w:color w:val="auto"/>
      <w:lang w:val="pt-BR" w:eastAsia="pt-BR"/>
    </w:rPr>
  </w:style>
  <w:style w:type="paragraph" w:customStyle="1" w:styleId="TTULOPARAETAPAS">
    <w:name w:val="TÍTULO PARA ETAPAS"/>
    <w:basedOn w:val="Normal"/>
    <w:uiPriority w:val="99"/>
    <w:rsid w:val="00E53386"/>
    <w:pPr>
      <w:spacing w:after="0"/>
    </w:pPr>
    <w:rPr>
      <w:rFonts w:ascii="Arial" w:eastAsia="Times New Roman" w:hAnsi="Arial"/>
      <w:b/>
      <w:bCs/>
      <w:caps/>
      <w:color w:val="003366"/>
      <w:szCs w:val="20"/>
      <w:lang w:val="pt-BR" w:eastAsia="pt-BR"/>
    </w:rPr>
  </w:style>
  <w:style w:type="character" w:customStyle="1" w:styleId="PargrafoChar">
    <w:name w:val="Parágrafo Char"/>
    <w:basedOn w:val="DefaultParagraphFont"/>
    <w:link w:val="Pargrafo"/>
    <w:uiPriority w:val="99"/>
    <w:locked/>
    <w:rsid w:val="00E53386"/>
    <w:rPr>
      <w:rFonts w:ascii="Arial" w:eastAsia="Times New Roman" w:hAnsi="Arial"/>
      <w:sz w:val="22"/>
      <w:lang w:val="pt-BR" w:eastAsia="pt-BR"/>
    </w:rPr>
  </w:style>
  <w:style w:type="table" w:customStyle="1" w:styleId="LightShading-Accent11">
    <w:name w:val="Light Shading - Accent 11"/>
    <w:basedOn w:val="TableNormal"/>
    <w:uiPriority w:val="99"/>
    <w:rsid w:val="00E53386"/>
    <w:rPr>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E53386"/>
    <w:rPr>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E53386"/>
    <w:pPr>
      <w:spacing w:before="240" w:after="240" w:line="240" w:lineRule="auto"/>
      <w:ind w:firstLine="567"/>
      <w:jc w:val="center"/>
    </w:pPr>
    <w:rPr>
      <w:rFonts w:ascii="Arial" w:eastAsia="Times New Roman" w:hAnsi="Arial" w:cs="Arial"/>
      <w:b/>
      <w:bCs/>
      <w:color w:val="auto"/>
      <w:sz w:val="20"/>
      <w:szCs w:val="20"/>
      <w:lang w:val="pt-BR" w:eastAsia="pt-BR"/>
    </w:rPr>
  </w:style>
  <w:style w:type="character" w:styleId="HTMLCite">
    <w:name w:val="HTML Cite"/>
    <w:basedOn w:val="DefaultParagraphFont"/>
    <w:uiPriority w:val="99"/>
    <w:semiHidden/>
    <w:rsid w:val="00E53386"/>
    <w:rPr>
      <w:rFonts w:cs="Times New Roman"/>
      <w:color w:val="009933"/>
    </w:rPr>
  </w:style>
  <w:style w:type="character" w:customStyle="1" w:styleId="atn">
    <w:name w:val="atn"/>
    <w:basedOn w:val="DefaultParagraphFont"/>
    <w:rsid w:val="00E53386"/>
  </w:style>
  <w:style w:type="table" w:styleId="LightList">
    <w:name w:val="Light List"/>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E53386"/>
    <w:rPr>
      <w:rFonts w:ascii="ff8" w:hAnsi="ff8" w:hint="default"/>
    </w:rPr>
  </w:style>
  <w:style w:type="character" w:customStyle="1" w:styleId="ff121">
    <w:name w:val="ff121"/>
    <w:rsid w:val="00E53386"/>
    <w:rPr>
      <w:rFonts w:ascii="ff12" w:hAnsi="ff12" w:hint="default"/>
    </w:rPr>
  </w:style>
  <w:style w:type="character" w:customStyle="1" w:styleId="nw1">
    <w:name w:val="nw1"/>
    <w:basedOn w:val="DefaultParagraphFont"/>
    <w:rsid w:val="00E53386"/>
  </w:style>
  <w:style w:type="paragraph" w:customStyle="1" w:styleId="texto1">
    <w:name w:val="texto1"/>
    <w:basedOn w:val="Normal"/>
    <w:rsid w:val="00E53386"/>
    <w:pPr>
      <w:spacing w:before="100" w:beforeAutospacing="1" w:after="100" w:afterAutospacing="1" w:line="240" w:lineRule="auto"/>
      <w:jc w:val="both"/>
    </w:pPr>
    <w:rPr>
      <w:rFonts w:ascii="Times New Roman" w:eastAsia="Times New Roman" w:hAnsi="Times New Roman"/>
      <w:color w:val="auto"/>
      <w:sz w:val="24"/>
      <w:lang w:eastAsia="pt-BR"/>
    </w:rPr>
  </w:style>
  <w:style w:type="paragraph" w:customStyle="1" w:styleId="Tabela">
    <w:name w:val="Tabela"/>
    <w:basedOn w:val="BodyText"/>
    <w:link w:val="TabelaChar"/>
    <w:rsid w:val="00E53386"/>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E53386"/>
    <w:rPr>
      <w:rFonts w:ascii="Tahoma" w:eastAsia="Times New Roman" w:hAnsi="Tahoma" w:cs="Tahoma"/>
      <w:noProof/>
      <w:color w:val="000000"/>
      <w:sz w:val="16"/>
      <w:szCs w:val="16"/>
      <w:lang w:val="pt-PT" w:eastAsia="pt-BR"/>
    </w:rPr>
  </w:style>
  <w:style w:type="paragraph" w:customStyle="1" w:styleId="Atitfigura">
    <w:name w:val="A tit figura"/>
    <w:link w:val="AtitfiguraChar"/>
    <w:rsid w:val="00E53386"/>
    <w:pPr>
      <w:spacing w:before="360" w:after="20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E53386"/>
    <w:rPr>
      <w:rFonts w:ascii="Verdana" w:eastAsia="MS Mincho" w:hAnsi="Verdana" w:cs="Arial"/>
      <w:b/>
      <w:sz w:val="20"/>
      <w:szCs w:val="20"/>
      <w:lang w:val="pt-BR" w:eastAsia="ja-JP"/>
    </w:rPr>
  </w:style>
  <w:style w:type="paragraph" w:customStyle="1" w:styleId="Estilo1">
    <w:name w:val="Estilo1"/>
    <w:basedOn w:val="ListContinue"/>
    <w:rsid w:val="00E53386"/>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E53386"/>
    <w:pPr>
      <w:spacing w:after="120"/>
      <w:ind w:left="283"/>
      <w:contextualSpacing/>
      <w:jc w:val="both"/>
    </w:pPr>
    <w:rPr>
      <w:rFonts w:ascii="Trebuchet MS" w:eastAsiaTheme="minorHAnsi" w:hAnsi="Trebuchet MS" w:cstheme="minorBidi"/>
      <w:color w:val="auto"/>
      <w:szCs w:val="22"/>
    </w:rPr>
  </w:style>
  <w:style w:type="paragraph" w:customStyle="1" w:styleId="Fonte">
    <w:name w:val="Fonte"/>
    <w:basedOn w:val="BodyText"/>
    <w:rsid w:val="00E53386"/>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E53386"/>
    <w:pPr>
      <w:spacing w:after="120" w:line="240" w:lineRule="auto"/>
      <w:ind w:left="567" w:hanging="567"/>
      <w:jc w:val="both"/>
    </w:pPr>
    <w:rPr>
      <w:rFonts w:ascii="Times New Roman" w:eastAsia="Times New Roman" w:hAnsi="Times New Roman"/>
      <w:color w:val="auto"/>
      <w:lang w:val="es-ES" w:eastAsia="es-ES"/>
    </w:rPr>
  </w:style>
  <w:style w:type="paragraph" w:customStyle="1" w:styleId="Fuentes1">
    <w:name w:val="Fuentes1"/>
    <w:basedOn w:val="Fuentes"/>
    <w:rsid w:val="00E53386"/>
    <w:pPr>
      <w:spacing w:before="60" w:after="160"/>
      <w:ind w:firstLine="11"/>
      <w:jc w:val="left"/>
    </w:pPr>
  </w:style>
  <w:style w:type="paragraph" w:customStyle="1" w:styleId="StataStyle">
    <w:name w:val="Stata Style"/>
    <w:basedOn w:val="Normal"/>
    <w:link w:val="StataStyleChar"/>
    <w:qFormat/>
    <w:rsid w:val="00E53386"/>
    <w:pPr>
      <w:keepNext/>
      <w:keepLines/>
      <w:pBdr>
        <w:top w:val="single" w:sz="4" w:space="1" w:color="auto"/>
        <w:left w:val="single" w:sz="4" w:space="4" w:color="auto"/>
        <w:bottom w:val="single" w:sz="4" w:space="1" w:color="auto"/>
        <w:right w:val="single" w:sz="4" w:space="4" w:color="auto"/>
      </w:pBdr>
      <w:spacing w:after="0" w:line="240" w:lineRule="auto"/>
      <w:jc w:val="both"/>
    </w:pPr>
    <w:rPr>
      <w:rFonts w:ascii="Courier New" w:eastAsiaTheme="minorHAnsi" w:hAnsi="Courier New" w:cs="Courier New"/>
      <w:color w:val="auto"/>
      <w:sz w:val="12"/>
      <w:szCs w:val="22"/>
    </w:rPr>
  </w:style>
  <w:style w:type="character" w:customStyle="1" w:styleId="StataStyleChar">
    <w:name w:val="Stata Style Char"/>
    <w:basedOn w:val="DefaultParagraphFont"/>
    <w:link w:val="StataStyle"/>
    <w:rsid w:val="00E53386"/>
    <w:rPr>
      <w:rFonts w:ascii="Courier New" w:eastAsiaTheme="minorHAnsi" w:hAnsi="Courier New" w:cs="Courier New"/>
      <w:sz w:val="12"/>
      <w:szCs w:val="22"/>
      <w:lang w:val="en-US"/>
    </w:rPr>
  </w:style>
  <w:style w:type="paragraph" w:styleId="EndnoteText">
    <w:name w:val="endnote text"/>
    <w:basedOn w:val="Normal"/>
    <w:link w:val="EndnoteTextChar"/>
    <w:uiPriority w:val="99"/>
    <w:semiHidden/>
    <w:unhideWhenUsed/>
    <w:rsid w:val="00E53386"/>
    <w:pPr>
      <w:spacing w:after="0" w:line="240" w:lineRule="auto"/>
      <w:jc w:val="both"/>
    </w:pPr>
    <w:rPr>
      <w:rFonts w:ascii="Trebuchet MS" w:eastAsiaTheme="minorHAnsi" w:hAnsi="Trebuchet MS" w:cstheme="minorBidi"/>
      <w:color w:val="auto"/>
      <w:sz w:val="20"/>
      <w:szCs w:val="20"/>
    </w:rPr>
  </w:style>
  <w:style w:type="character" w:customStyle="1" w:styleId="EndnoteTextChar">
    <w:name w:val="Endnote Text Char"/>
    <w:basedOn w:val="DefaultParagraphFont"/>
    <w:link w:val="EndnoteText"/>
    <w:uiPriority w:val="99"/>
    <w:semiHidden/>
    <w:rsid w:val="00E53386"/>
    <w:rPr>
      <w:rFonts w:ascii="Trebuchet MS" w:eastAsiaTheme="minorHAnsi" w:hAnsi="Trebuchet MS" w:cstheme="minorBidi"/>
      <w:sz w:val="20"/>
      <w:szCs w:val="20"/>
      <w:lang w:val="en-US"/>
    </w:rPr>
  </w:style>
  <w:style w:type="character" w:styleId="EndnoteReference">
    <w:name w:val="endnote reference"/>
    <w:basedOn w:val="DefaultParagraphFont"/>
    <w:uiPriority w:val="99"/>
    <w:semiHidden/>
    <w:unhideWhenUsed/>
    <w:rsid w:val="00E53386"/>
    <w:rPr>
      <w:vertAlign w:val="superscript"/>
    </w:rPr>
  </w:style>
  <w:style w:type="character" w:customStyle="1" w:styleId="mediumtext">
    <w:name w:val="medium_text"/>
    <w:basedOn w:val="DefaultParagraphFont"/>
    <w:rsid w:val="00E53386"/>
  </w:style>
  <w:style w:type="character" w:customStyle="1" w:styleId="longtext1">
    <w:name w:val="long_text1"/>
    <w:rsid w:val="00E53386"/>
    <w:rPr>
      <w:sz w:val="20"/>
      <w:szCs w:val="20"/>
    </w:rPr>
  </w:style>
  <w:style w:type="paragraph" w:styleId="EnvelopeReturn">
    <w:name w:val="envelope return"/>
    <w:basedOn w:val="Normal"/>
    <w:rsid w:val="00E53386"/>
    <w:pPr>
      <w:spacing w:after="0" w:line="240" w:lineRule="auto"/>
    </w:pPr>
    <w:rPr>
      <w:rFonts w:ascii="Lucida Blackletter" w:eastAsia="Times New Roman" w:hAnsi="Lucida Blackletter"/>
      <w:b/>
      <w:color w:val="auto"/>
      <w:sz w:val="28"/>
      <w:szCs w:val="20"/>
      <w:lang w:val="es-ES_tradnl" w:eastAsia="es-ES"/>
    </w:rPr>
  </w:style>
  <w:style w:type="paragraph" w:customStyle="1" w:styleId="Logro">
    <w:name w:val="Logro"/>
    <w:basedOn w:val="BodyText"/>
    <w:rsid w:val="00E53386"/>
    <w:pPr>
      <w:numPr>
        <w:numId w:val="13"/>
      </w:numPr>
      <w:tabs>
        <w:tab w:val="clear" w:pos="0"/>
      </w:tabs>
      <w:suppressAutoHyphens/>
      <w:spacing w:after="60" w:line="240" w:lineRule="atLeast"/>
      <w:ind w:left="720" w:hanging="360"/>
    </w:pPr>
    <w:rPr>
      <w:rFonts w:ascii="Garamond" w:eastAsia="Batang" w:hAnsi="Garamond"/>
      <w:szCs w:val="20"/>
      <w:lang w:eastAsia="ar-SA"/>
    </w:rPr>
  </w:style>
  <w:style w:type="paragraph" w:customStyle="1" w:styleId="Section3-Heading2">
    <w:name w:val="Section 3 - Heading 2"/>
    <w:basedOn w:val="Heading4"/>
    <w:rsid w:val="00E53386"/>
    <w:pPr>
      <w:keepNext w:val="0"/>
      <w:numPr>
        <w:ilvl w:val="0"/>
        <w:numId w:val="0"/>
      </w:numPr>
      <w:spacing w:before="120" w:after="240" w:line="240" w:lineRule="auto"/>
      <w:jc w:val="center"/>
    </w:pPr>
    <w:rPr>
      <w:rFonts w:ascii="Times New Roman" w:eastAsia="Times New Roman" w:hAnsi="Times New Roman"/>
      <w:bCs w:val="0"/>
      <w:iCs w:val="0"/>
      <w:color w:val="auto"/>
      <w:sz w:val="28"/>
      <w:szCs w:val="20"/>
    </w:rPr>
  </w:style>
  <w:style w:type="character" w:customStyle="1" w:styleId="TextoindependienteCar1">
    <w:name w:val="Texto independiente Car1"/>
    <w:basedOn w:val="DefaultParagraphFont"/>
    <w:uiPriority w:val="99"/>
    <w:semiHidden/>
    <w:rsid w:val="00E53386"/>
  </w:style>
  <w:style w:type="paragraph" w:customStyle="1" w:styleId="CEPAReportText">
    <w:name w:val="CEPA Report Text"/>
    <w:basedOn w:val="Normal"/>
    <w:link w:val="CEPAReportTextChar"/>
    <w:qFormat/>
    <w:rsid w:val="00E53386"/>
    <w:pPr>
      <w:spacing w:before="120" w:after="120"/>
      <w:jc w:val="both"/>
    </w:pPr>
    <w:rPr>
      <w:rFonts w:ascii="Garamond" w:eastAsia="Times New Roman" w:hAnsi="Garamond"/>
      <w:color w:val="auto"/>
      <w:sz w:val="24"/>
      <w:lang w:val="en-GB"/>
    </w:rPr>
  </w:style>
  <w:style w:type="character" w:customStyle="1" w:styleId="CEPAReportTextChar">
    <w:name w:val="CEPA Report Text Char"/>
    <w:link w:val="CEPAReportText"/>
    <w:rsid w:val="00E53386"/>
    <w:rPr>
      <w:rFonts w:ascii="Garamond" w:eastAsia="Times New Roman" w:hAnsi="Garamond"/>
      <w:lang w:val="en-GB"/>
    </w:rPr>
  </w:style>
  <w:style w:type="paragraph" w:customStyle="1" w:styleId="Section3-Heading1">
    <w:name w:val="Section 3 - Heading 1"/>
    <w:basedOn w:val="Normal"/>
    <w:rsid w:val="00E53386"/>
    <w:pPr>
      <w:pBdr>
        <w:bottom w:val="single" w:sz="4" w:space="1" w:color="auto"/>
      </w:pBdr>
      <w:spacing w:before="120" w:after="240" w:line="240" w:lineRule="auto"/>
      <w:jc w:val="center"/>
    </w:pPr>
    <w:rPr>
      <w:rFonts w:ascii="Times New Roman" w:eastAsia="Times New Roman" w:hAnsi="Times New Roman"/>
      <w:smallCaps/>
      <w:color w:val="auto"/>
      <w:sz w:val="32"/>
      <w:szCs w:val="20"/>
    </w:rPr>
  </w:style>
  <w:style w:type="character" w:customStyle="1" w:styleId="Hydroconseil">
    <w:name w:val="Hydroconseil"/>
    <w:rsid w:val="00E53386"/>
    <w:rPr>
      <w:rFonts w:ascii="Arial Rounded MT Bold" w:hAnsi="Arial Rounded MT Bold"/>
      <w:i/>
      <w:caps/>
      <w:color w:val="0000FF"/>
    </w:rPr>
  </w:style>
  <w:style w:type="character" w:customStyle="1" w:styleId="Footnote0">
    <w:name w:val="Footnote_"/>
    <w:link w:val="Footnote"/>
    <w:rsid w:val="00E53386"/>
    <w:rPr>
      <w:rFonts w:ascii="Trebuchet MS" w:eastAsiaTheme="minorHAnsi" w:hAnsi="Trebuchet MS" w:cstheme="minorBidi"/>
      <w:sz w:val="20"/>
      <w:szCs w:val="20"/>
      <w:lang w:val="es-AR"/>
    </w:rPr>
  </w:style>
  <w:style w:type="character" w:customStyle="1" w:styleId="Bodytext30">
    <w:name w:val="Body text (3)_"/>
    <w:link w:val="Bodytext31"/>
    <w:rsid w:val="00E53386"/>
    <w:rPr>
      <w:b/>
      <w:bCs/>
      <w:shd w:val="clear" w:color="auto" w:fill="FFFFFF"/>
    </w:rPr>
  </w:style>
  <w:style w:type="character" w:customStyle="1" w:styleId="Heading22">
    <w:name w:val="Heading #2 (2)_"/>
    <w:link w:val="Heading220"/>
    <w:rsid w:val="00E53386"/>
    <w:rPr>
      <w:b/>
      <w:bCs/>
      <w:sz w:val="21"/>
      <w:szCs w:val="21"/>
      <w:shd w:val="clear" w:color="auto" w:fill="FFFFFF"/>
    </w:rPr>
  </w:style>
  <w:style w:type="character" w:customStyle="1" w:styleId="Heading22135pt">
    <w:name w:val="Heading #2 (2) + 13.5 pt"/>
    <w:rsid w:val="00E53386"/>
    <w:rPr>
      <w:b/>
      <w:bCs/>
      <w:spacing w:val="0"/>
      <w:sz w:val="27"/>
      <w:szCs w:val="27"/>
    </w:rPr>
  </w:style>
  <w:style w:type="character" w:customStyle="1" w:styleId="Heading2212pt">
    <w:name w:val="Heading #2 (2) + 12 pt"/>
    <w:rsid w:val="00E53386"/>
    <w:rPr>
      <w:b/>
      <w:bCs/>
      <w:spacing w:val="0"/>
      <w:sz w:val="24"/>
      <w:szCs w:val="24"/>
    </w:rPr>
  </w:style>
  <w:style w:type="character" w:customStyle="1" w:styleId="Heading10">
    <w:name w:val="Heading #1_"/>
    <w:link w:val="Heading11"/>
    <w:rsid w:val="00E53386"/>
    <w:rPr>
      <w:b/>
      <w:bCs/>
      <w:sz w:val="27"/>
      <w:szCs w:val="27"/>
      <w:shd w:val="clear" w:color="auto" w:fill="FFFFFF"/>
    </w:rPr>
  </w:style>
  <w:style w:type="character" w:customStyle="1" w:styleId="Heading20">
    <w:name w:val="Heading #2_"/>
    <w:link w:val="Heading21"/>
    <w:rsid w:val="00E53386"/>
    <w:rPr>
      <w:b/>
      <w:bCs/>
      <w:shd w:val="clear" w:color="auto" w:fill="FFFFFF"/>
    </w:rPr>
  </w:style>
  <w:style w:type="character" w:customStyle="1" w:styleId="Bodytext20">
    <w:name w:val="Body text (2)_"/>
    <w:link w:val="Bodytext21"/>
    <w:rsid w:val="00E53386"/>
    <w:rPr>
      <w:shd w:val="clear" w:color="auto" w:fill="FFFFFF"/>
    </w:rPr>
  </w:style>
  <w:style w:type="character" w:customStyle="1" w:styleId="Bodytext212pt">
    <w:name w:val="Body text (2) + 12 pt"/>
    <w:aliases w:val="Bold"/>
    <w:rsid w:val="00E53386"/>
    <w:rPr>
      <w:b/>
      <w:bCs/>
      <w:spacing w:val="0"/>
      <w:sz w:val="24"/>
      <w:szCs w:val="24"/>
    </w:rPr>
  </w:style>
  <w:style w:type="character" w:customStyle="1" w:styleId="Heading211pt">
    <w:name w:val="Heading #2 + 11 pt"/>
    <w:aliases w:val="Not Bold"/>
    <w:rsid w:val="00E53386"/>
    <w:rPr>
      <w:b/>
      <w:bCs/>
      <w:spacing w:val="0"/>
      <w:sz w:val="22"/>
      <w:szCs w:val="22"/>
    </w:rPr>
  </w:style>
  <w:style w:type="character" w:customStyle="1" w:styleId="Heading30">
    <w:name w:val="Heading #3_"/>
    <w:link w:val="Heading31"/>
    <w:rsid w:val="00E53386"/>
    <w:rPr>
      <w:rFonts w:ascii="Arial Narrow" w:hAnsi="Arial Narrow" w:cs="Arial Narrow"/>
      <w:b/>
      <w:bCs/>
      <w:sz w:val="18"/>
      <w:szCs w:val="18"/>
      <w:shd w:val="clear" w:color="auto" w:fill="FFFFFF"/>
    </w:rPr>
  </w:style>
  <w:style w:type="character" w:customStyle="1" w:styleId="Headerorfooter">
    <w:name w:val="Header or footer_"/>
    <w:link w:val="Headerorfooter0"/>
    <w:rsid w:val="00E53386"/>
    <w:rPr>
      <w:rFonts w:ascii="Times New Roman" w:hAnsi="Times New Roman"/>
      <w:sz w:val="20"/>
      <w:szCs w:val="20"/>
      <w:shd w:val="clear" w:color="auto" w:fill="FFFFFF"/>
    </w:rPr>
  </w:style>
  <w:style w:type="character" w:customStyle="1" w:styleId="HeaderorfooterArialUnicodeMS">
    <w:name w:val="Header or footer + Arial Unicode MS"/>
    <w:aliases w:val="7.5 pt"/>
    <w:rsid w:val="00E53386"/>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E53386"/>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E53386"/>
    <w:rPr>
      <w:rFonts w:ascii="Arial Narrow" w:hAnsi="Arial Narrow" w:cs="Arial Narrow"/>
      <w:sz w:val="18"/>
      <w:szCs w:val="18"/>
      <w:shd w:val="clear" w:color="auto" w:fill="FFFFFF"/>
    </w:rPr>
  </w:style>
  <w:style w:type="character" w:customStyle="1" w:styleId="BodytextBold">
    <w:name w:val="Body text + Bold"/>
    <w:rsid w:val="00E53386"/>
    <w:rPr>
      <w:rFonts w:ascii="Arial Narrow" w:hAnsi="Arial Narrow" w:cs="Arial Narrow"/>
      <w:b/>
      <w:bCs/>
      <w:spacing w:val="0"/>
      <w:sz w:val="18"/>
      <w:szCs w:val="18"/>
    </w:rPr>
  </w:style>
  <w:style w:type="character" w:customStyle="1" w:styleId="BodytextBold6">
    <w:name w:val="Body text + Bold6"/>
    <w:rsid w:val="00E53386"/>
    <w:rPr>
      <w:rFonts w:ascii="Arial Narrow" w:hAnsi="Arial Narrow" w:cs="Arial Narrow"/>
      <w:b/>
      <w:bCs/>
      <w:spacing w:val="0"/>
      <w:sz w:val="18"/>
      <w:szCs w:val="18"/>
    </w:rPr>
  </w:style>
  <w:style w:type="character" w:customStyle="1" w:styleId="BodytextBold5">
    <w:name w:val="Body text + Bold5"/>
    <w:rsid w:val="00E53386"/>
    <w:rPr>
      <w:rFonts w:ascii="Arial Narrow" w:hAnsi="Arial Narrow" w:cs="Arial Narrow"/>
      <w:b/>
      <w:bCs/>
      <w:spacing w:val="0"/>
      <w:sz w:val="18"/>
      <w:szCs w:val="18"/>
    </w:rPr>
  </w:style>
  <w:style w:type="character" w:customStyle="1" w:styleId="BodytextBold4">
    <w:name w:val="Body text + Bold4"/>
    <w:rsid w:val="00E53386"/>
    <w:rPr>
      <w:rFonts w:ascii="Arial Narrow" w:hAnsi="Arial Narrow" w:cs="Arial Narrow"/>
      <w:b/>
      <w:bCs/>
      <w:spacing w:val="0"/>
      <w:sz w:val="18"/>
      <w:szCs w:val="18"/>
    </w:rPr>
  </w:style>
  <w:style w:type="character" w:customStyle="1" w:styleId="BodytextBold3">
    <w:name w:val="Body text + Bold3"/>
    <w:rsid w:val="00E53386"/>
    <w:rPr>
      <w:rFonts w:ascii="Arial Narrow" w:hAnsi="Arial Narrow" w:cs="Arial Narrow"/>
      <w:b/>
      <w:bCs/>
      <w:spacing w:val="0"/>
      <w:sz w:val="18"/>
      <w:szCs w:val="18"/>
    </w:rPr>
  </w:style>
  <w:style w:type="character" w:customStyle="1" w:styleId="BodytextBold2">
    <w:name w:val="Body text + Bold2"/>
    <w:rsid w:val="00E53386"/>
    <w:rPr>
      <w:rFonts w:ascii="Arial Narrow" w:hAnsi="Arial Narrow" w:cs="Arial Narrow"/>
      <w:b/>
      <w:bCs/>
      <w:spacing w:val="0"/>
      <w:sz w:val="18"/>
      <w:szCs w:val="18"/>
    </w:rPr>
  </w:style>
  <w:style w:type="character" w:customStyle="1" w:styleId="BodyText10">
    <w:name w:val="Body Text1"/>
    <w:rsid w:val="00E53386"/>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E53386"/>
    <w:rPr>
      <w:rFonts w:ascii="Arial Narrow" w:hAnsi="Arial Narrow" w:cs="Arial Narrow"/>
      <w:i/>
      <w:iCs/>
      <w:sz w:val="18"/>
      <w:szCs w:val="18"/>
      <w:shd w:val="clear" w:color="auto" w:fill="FFFFFF"/>
      <w:lang w:eastAsia="es-ES_tradnl"/>
    </w:rPr>
  </w:style>
  <w:style w:type="character" w:customStyle="1" w:styleId="Bodytext4NotItalic">
    <w:name w:val="Body text (4) + Not Italic"/>
    <w:basedOn w:val="Bodytext4"/>
    <w:rsid w:val="00E53386"/>
    <w:rPr>
      <w:rFonts w:ascii="Arial Narrow" w:hAnsi="Arial Narrow" w:cs="Arial Narrow"/>
      <w:i/>
      <w:iCs/>
      <w:sz w:val="18"/>
      <w:szCs w:val="18"/>
      <w:shd w:val="clear" w:color="auto" w:fill="FFFFFF"/>
      <w:lang w:eastAsia="es-ES_tradnl"/>
    </w:rPr>
  </w:style>
  <w:style w:type="character" w:customStyle="1" w:styleId="Tablecaption">
    <w:name w:val="Table caption_"/>
    <w:link w:val="Tablecaption0"/>
    <w:rsid w:val="00E53386"/>
    <w:rPr>
      <w:rFonts w:ascii="Arial Narrow" w:hAnsi="Arial Narrow" w:cs="Arial Narrow"/>
      <w:b/>
      <w:bCs/>
      <w:sz w:val="18"/>
      <w:szCs w:val="18"/>
      <w:shd w:val="clear" w:color="auto" w:fill="FFFFFF"/>
    </w:rPr>
  </w:style>
  <w:style w:type="character" w:customStyle="1" w:styleId="Bodytext5">
    <w:name w:val="Body text (5)_"/>
    <w:link w:val="Bodytext50"/>
    <w:rsid w:val="00E53386"/>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E53386"/>
    <w:rPr>
      <w:rFonts w:ascii="Times New Roman" w:hAnsi="Times New Roman"/>
      <w:noProof/>
      <w:sz w:val="20"/>
      <w:szCs w:val="20"/>
      <w:shd w:val="clear" w:color="auto" w:fill="FFFFFF"/>
    </w:rPr>
  </w:style>
  <w:style w:type="character" w:customStyle="1" w:styleId="BodytextBold1">
    <w:name w:val="Body text + Bold1"/>
    <w:rsid w:val="00E53386"/>
    <w:rPr>
      <w:rFonts w:ascii="Arial Narrow" w:hAnsi="Arial Narrow" w:cs="Arial Narrow"/>
      <w:b/>
      <w:bCs/>
      <w:spacing w:val="0"/>
      <w:sz w:val="18"/>
      <w:szCs w:val="18"/>
    </w:rPr>
  </w:style>
  <w:style w:type="character" w:customStyle="1" w:styleId="Bodytext7">
    <w:name w:val="Body text (7)_"/>
    <w:link w:val="Bodytext70"/>
    <w:rsid w:val="00E53386"/>
    <w:rPr>
      <w:rFonts w:ascii="Times New Roman" w:hAnsi="Times New Roman"/>
      <w:sz w:val="15"/>
      <w:szCs w:val="15"/>
      <w:shd w:val="clear" w:color="auto" w:fill="FFFFFF"/>
    </w:rPr>
  </w:style>
  <w:style w:type="paragraph" w:customStyle="1" w:styleId="Bodytext31">
    <w:name w:val="Body text (3)"/>
    <w:basedOn w:val="Normal"/>
    <w:link w:val="Bodytext30"/>
    <w:rsid w:val="00E53386"/>
    <w:pPr>
      <w:shd w:val="clear" w:color="auto" w:fill="FFFFFF"/>
      <w:spacing w:after="0" w:line="240" w:lineRule="atLeast"/>
    </w:pPr>
    <w:rPr>
      <w:rFonts w:ascii="Calibri" w:eastAsia="Calibri" w:hAnsi="Calibri"/>
      <w:b/>
      <w:bCs/>
      <w:color w:val="auto"/>
      <w:sz w:val="24"/>
      <w:lang w:val="es-ES_tradnl"/>
    </w:rPr>
  </w:style>
  <w:style w:type="paragraph" w:customStyle="1" w:styleId="Heading220">
    <w:name w:val="Heading #2 (2)"/>
    <w:basedOn w:val="Normal"/>
    <w:link w:val="Heading22"/>
    <w:rsid w:val="00E53386"/>
    <w:pPr>
      <w:shd w:val="clear" w:color="auto" w:fill="FFFFFF"/>
      <w:spacing w:after="840" w:line="278" w:lineRule="exact"/>
      <w:outlineLvl w:val="1"/>
    </w:pPr>
    <w:rPr>
      <w:rFonts w:ascii="Calibri" w:eastAsia="Calibri" w:hAnsi="Calibri"/>
      <w:b/>
      <w:bCs/>
      <w:color w:val="auto"/>
      <w:sz w:val="21"/>
      <w:szCs w:val="21"/>
      <w:lang w:val="es-ES_tradnl"/>
    </w:rPr>
  </w:style>
  <w:style w:type="paragraph" w:customStyle="1" w:styleId="Heading11">
    <w:name w:val="Heading #1"/>
    <w:basedOn w:val="Normal"/>
    <w:link w:val="Heading10"/>
    <w:rsid w:val="00E53386"/>
    <w:pPr>
      <w:shd w:val="clear" w:color="auto" w:fill="FFFFFF"/>
      <w:spacing w:before="840" w:after="1140" w:line="240" w:lineRule="atLeast"/>
      <w:jc w:val="center"/>
      <w:outlineLvl w:val="0"/>
    </w:pPr>
    <w:rPr>
      <w:rFonts w:ascii="Calibri" w:eastAsia="Calibri" w:hAnsi="Calibri"/>
      <w:b/>
      <w:bCs/>
      <w:color w:val="auto"/>
      <w:sz w:val="27"/>
      <w:szCs w:val="27"/>
      <w:lang w:val="es-ES_tradnl"/>
    </w:rPr>
  </w:style>
  <w:style w:type="paragraph" w:customStyle="1" w:styleId="Heading21">
    <w:name w:val="Heading #2"/>
    <w:basedOn w:val="Normal"/>
    <w:link w:val="Heading20"/>
    <w:rsid w:val="00E53386"/>
    <w:pPr>
      <w:shd w:val="clear" w:color="auto" w:fill="FFFFFF"/>
      <w:spacing w:before="1140" w:after="180" w:line="240" w:lineRule="atLeast"/>
      <w:jc w:val="both"/>
      <w:outlineLvl w:val="1"/>
    </w:pPr>
    <w:rPr>
      <w:rFonts w:ascii="Calibri" w:eastAsia="Calibri" w:hAnsi="Calibri"/>
      <w:b/>
      <w:bCs/>
      <w:color w:val="auto"/>
      <w:sz w:val="24"/>
      <w:lang w:val="es-ES_tradnl"/>
    </w:rPr>
  </w:style>
  <w:style w:type="paragraph" w:customStyle="1" w:styleId="Bodytext21">
    <w:name w:val="Body text (2)"/>
    <w:basedOn w:val="Normal"/>
    <w:link w:val="Bodytext20"/>
    <w:rsid w:val="00E53386"/>
    <w:pPr>
      <w:shd w:val="clear" w:color="auto" w:fill="FFFFFF"/>
      <w:spacing w:before="180" w:after="60" w:line="274" w:lineRule="exact"/>
      <w:ind w:hanging="360"/>
    </w:pPr>
    <w:rPr>
      <w:rFonts w:ascii="Calibri" w:eastAsia="Calibri" w:hAnsi="Calibri"/>
      <w:color w:val="auto"/>
      <w:sz w:val="24"/>
      <w:lang w:val="es-ES_tradnl"/>
    </w:rPr>
  </w:style>
  <w:style w:type="paragraph" w:customStyle="1" w:styleId="Heading31">
    <w:name w:val="Heading #3"/>
    <w:basedOn w:val="Normal"/>
    <w:link w:val="Heading30"/>
    <w:rsid w:val="00E53386"/>
    <w:pPr>
      <w:shd w:val="clear" w:color="auto" w:fill="FFFFFF"/>
      <w:spacing w:after="180" w:line="240" w:lineRule="atLeast"/>
      <w:jc w:val="both"/>
      <w:outlineLvl w:val="2"/>
    </w:pPr>
    <w:rPr>
      <w:rFonts w:ascii="Arial Narrow" w:eastAsia="Calibri" w:hAnsi="Arial Narrow" w:cs="Arial Narrow"/>
      <w:b/>
      <w:bCs/>
      <w:color w:val="auto"/>
      <w:sz w:val="18"/>
      <w:szCs w:val="18"/>
      <w:lang w:val="es-ES_tradnl"/>
    </w:rPr>
  </w:style>
  <w:style w:type="paragraph" w:customStyle="1" w:styleId="Headerorfooter0">
    <w:name w:val="Header or footer"/>
    <w:basedOn w:val="Normal"/>
    <w:link w:val="Headerorfooter"/>
    <w:rsid w:val="00E53386"/>
    <w:pPr>
      <w:shd w:val="clear" w:color="auto" w:fill="FFFFFF"/>
      <w:spacing w:after="0" w:line="240" w:lineRule="auto"/>
    </w:pPr>
    <w:rPr>
      <w:rFonts w:ascii="Times New Roman" w:eastAsia="Calibri" w:hAnsi="Times New Roman"/>
      <w:color w:val="auto"/>
      <w:sz w:val="20"/>
      <w:szCs w:val="20"/>
      <w:lang w:val="es-ES_tradnl"/>
    </w:rPr>
  </w:style>
  <w:style w:type="paragraph" w:customStyle="1" w:styleId="Bodytext1">
    <w:name w:val="Body text1"/>
    <w:basedOn w:val="Normal"/>
    <w:link w:val="Bodytext0"/>
    <w:rsid w:val="00E53386"/>
    <w:pPr>
      <w:shd w:val="clear" w:color="auto" w:fill="FFFFFF"/>
      <w:spacing w:before="180" w:after="180" w:line="226" w:lineRule="exact"/>
      <w:jc w:val="both"/>
    </w:pPr>
    <w:rPr>
      <w:rFonts w:ascii="Arial Narrow" w:eastAsia="Calibri" w:hAnsi="Arial Narrow" w:cs="Arial Narrow"/>
      <w:color w:val="auto"/>
      <w:sz w:val="18"/>
      <w:szCs w:val="18"/>
      <w:lang w:val="es-ES_tradnl"/>
    </w:rPr>
  </w:style>
  <w:style w:type="paragraph" w:customStyle="1" w:styleId="Bodytext40">
    <w:name w:val="Body text (4)"/>
    <w:basedOn w:val="Normal"/>
    <w:link w:val="Bodytext4"/>
    <w:rsid w:val="00E53386"/>
    <w:pPr>
      <w:shd w:val="clear" w:color="auto" w:fill="FFFFFF"/>
      <w:spacing w:after="0" w:line="230" w:lineRule="exact"/>
    </w:pPr>
    <w:rPr>
      <w:rFonts w:ascii="Arial Narrow" w:eastAsia="Calibri" w:hAnsi="Arial Narrow" w:cs="Arial Narrow"/>
      <w:i/>
      <w:iCs/>
      <w:color w:val="auto"/>
      <w:sz w:val="18"/>
      <w:szCs w:val="18"/>
      <w:lang w:val="es-ES_tradnl" w:eastAsia="es-ES_tradnl"/>
    </w:rPr>
  </w:style>
  <w:style w:type="paragraph" w:customStyle="1" w:styleId="Tablecaption0">
    <w:name w:val="Table caption"/>
    <w:basedOn w:val="Normal"/>
    <w:link w:val="Tablecaption"/>
    <w:rsid w:val="00E53386"/>
    <w:pPr>
      <w:shd w:val="clear" w:color="auto" w:fill="FFFFFF"/>
      <w:spacing w:after="0" w:line="240" w:lineRule="atLeast"/>
    </w:pPr>
    <w:rPr>
      <w:rFonts w:ascii="Arial Narrow" w:eastAsia="Calibri" w:hAnsi="Arial Narrow" w:cs="Arial Narrow"/>
      <w:b/>
      <w:bCs/>
      <w:color w:val="auto"/>
      <w:sz w:val="18"/>
      <w:szCs w:val="18"/>
      <w:lang w:val="es-ES_tradnl"/>
    </w:rPr>
  </w:style>
  <w:style w:type="paragraph" w:customStyle="1" w:styleId="Bodytext50">
    <w:name w:val="Body text (5)"/>
    <w:basedOn w:val="Normal"/>
    <w:link w:val="Bodytext5"/>
    <w:rsid w:val="00E53386"/>
    <w:pPr>
      <w:shd w:val="clear" w:color="auto" w:fill="FFFFFF"/>
      <w:spacing w:after="0" w:line="240" w:lineRule="atLeast"/>
      <w:jc w:val="right"/>
    </w:pPr>
    <w:rPr>
      <w:rFonts w:ascii="Arial Narrow" w:eastAsia="Calibri" w:hAnsi="Arial Narrow" w:cs="Arial Narrow"/>
      <w:b/>
      <w:bCs/>
      <w:color w:val="auto"/>
      <w:sz w:val="18"/>
      <w:szCs w:val="18"/>
      <w:lang w:val="fr-FR" w:eastAsia="fr-FR"/>
    </w:rPr>
  </w:style>
  <w:style w:type="paragraph" w:customStyle="1" w:styleId="Bodytext60">
    <w:name w:val="Body text (6)"/>
    <w:basedOn w:val="Normal"/>
    <w:link w:val="Bodytext6"/>
    <w:rsid w:val="00E53386"/>
    <w:pPr>
      <w:shd w:val="clear" w:color="auto" w:fill="FFFFFF"/>
      <w:spacing w:after="0" w:line="240" w:lineRule="atLeast"/>
    </w:pPr>
    <w:rPr>
      <w:rFonts w:ascii="Times New Roman" w:eastAsia="Calibri" w:hAnsi="Times New Roman"/>
      <w:noProof/>
      <w:color w:val="auto"/>
      <w:sz w:val="20"/>
      <w:szCs w:val="20"/>
      <w:lang w:val="es-ES_tradnl"/>
    </w:rPr>
  </w:style>
  <w:style w:type="paragraph" w:customStyle="1" w:styleId="Bodytext70">
    <w:name w:val="Body text (7)"/>
    <w:basedOn w:val="Normal"/>
    <w:link w:val="Bodytext7"/>
    <w:rsid w:val="00E53386"/>
    <w:pPr>
      <w:shd w:val="clear" w:color="auto" w:fill="FFFFFF"/>
      <w:spacing w:before="720" w:after="0" w:line="182" w:lineRule="exact"/>
    </w:pPr>
    <w:rPr>
      <w:rFonts w:ascii="Times New Roman" w:eastAsia="Calibri" w:hAnsi="Times New Roman"/>
      <w:color w:val="auto"/>
      <w:sz w:val="15"/>
      <w:szCs w:val="15"/>
      <w:lang w:val="es-ES_tradnl"/>
    </w:rPr>
  </w:style>
  <w:style w:type="paragraph" w:customStyle="1" w:styleId="ROMANIFORMATOINTER">
    <w:name w:val="ROMANI FORMATO INTER"/>
    <w:rsid w:val="00E53386"/>
    <w:pPr>
      <w:spacing w:line="480" w:lineRule="exact"/>
      <w:jc w:val="both"/>
    </w:pPr>
    <w:rPr>
      <w:rFonts w:ascii="Bookman" w:eastAsia="Times New Roman" w:hAnsi="Bookman"/>
      <w:szCs w:val="20"/>
      <w:lang w:eastAsia="ja-JP"/>
    </w:rPr>
  </w:style>
  <w:style w:type="character" w:customStyle="1" w:styleId="ParagraphChar1">
    <w:name w:val="Paragraph Char1"/>
    <w:aliases w:val="paragraph Char,p Char,PARAGRAPH Char,PG Char,pa Char,at Char"/>
    <w:link w:val="Paragraph"/>
    <w:uiPriority w:val="99"/>
    <w:rsid w:val="0081569D"/>
    <w:rPr>
      <w:rFonts w:ascii="Times New Roman" w:eastAsia="ヒラギノ角ゴ Pro W3" w:hAnsi="Times New Roman"/>
      <w:lang w:val="en-US"/>
    </w:rPr>
  </w:style>
  <w:style w:type="paragraph" w:customStyle="1" w:styleId="ABBR">
    <w:name w:val="ABBR"/>
    <w:basedOn w:val="Normal"/>
    <w:rsid w:val="009B623C"/>
    <w:pPr>
      <w:spacing w:after="0" w:line="240" w:lineRule="auto"/>
    </w:pPr>
    <w:rPr>
      <w:rFonts w:ascii="Times New Roman" w:eastAsia="Times New Roman" w:hAnsi="Times New Roman"/>
      <w:caps/>
      <w:color w:val="auto"/>
      <w:sz w:val="24"/>
      <w:szCs w:val="20"/>
      <w:lang w:val="es-ES_tradnl"/>
    </w:rPr>
  </w:style>
  <w:style w:type="character" w:customStyle="1" w:styleId="ListParagraphChar">
    <w:name w:val="List Paragraph Char"/>
    <w:basedOn w:val="DefaultParagraphFont"/>
    <w:link w:val="ListParagraph"/>
    <w:uiPriority w:val="34"/>
    <w:locked/>
    <w:rsid w:val="0070533F"/>
    <w:rPr>
      <w:rFonts w:ascii="Lucida Grande" w:eastAsia="ヒラギノ角ゴ Pro W3" w:hAnsi="Lucida Grande"/>
      <w:b/>
      <w:color w:val="000000"/>
      <w:szCs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qFormat="1"/>
    <w:lsdException w:name="index heading" w:uiPriority="0"/>
    <w:lsdException w:name="caption" w:uiPriority="0" w:qFormat="1"/>
    <w:lsdException w:name="table of figures" w:qFormat="1"/>
    <w:lsdException w:name="envelope return" w:uiPriority="0"/>
    <w:lsdException w:name="footnote reference" w:uiPriority="0"/>
    <w:lsdException w:name="line number" w:uiPriority="0"/>
    <w:lsdException w:name="page number" w:uiPriority="0"/>
    <w:lsdException w:name="Title" w:semiHidden="0" w:uiPriority="0" w:unhideWhenUsed="0" w:qFormat="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F153C"/>
    <w:pPr>
      <w:spacing w:after="200" w:line="276" w:lineRule="auto"/>
    </w:pPr>
    <w:rPr>
      <w:rFonts w:ascii="Lucida Grande" w:eastAsia="ヒラギノ角ゴ Pro W3" w:hAnsi="Lucida Grande"/>
      <w:color w:val="000000"/>
      <w:sz w:val="22"/>
      <w:lang w:val="en-US"/>
    </w:rPr>
  </w:style>
  <w:style w:type="paragraph" w:styleId="Heading1">
    <w:name w:val="heading 1"/>
    <w:aliases w:val="Document Header1"/>
    <w:basedOn w:val="Normal"/>
    <w:next w:val="Normal"/>
    <w:link w:val="Heading1Char"/>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qFormat/>
    <w:rsid w:val="001760DD"/>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qFormat/>
    <w:rsid w:val="001760DD"/>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qFormat/>
    <w:rsid w:val="001760DD"/>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aliases w:val="Indice Ref"/>
    <w:basedOn w:val="Normal"/>
    <w:next w:val="Normal"/>
    <w:link w:val="Heading5Char"/>
    <w:uiPriority w:val="9"/>
    <w:qFormat/>
    <w:rsid w:val="001760DD"/>
    <w:pPr>
      <w:keepNext/>
      <w:keepLines/>
      <w:numPr>
        <w:ilvl w:val="4"/>
        <w:numId w:val="1"/>
      </w:numPr>
      <w:spacing w:before="200" w:after="0"/>
      <w:outlineLvl w:val="4"/>
    </w:pPr>
    <w:rPr>
      <w:rFonts w:ascii="Cambria" w:eastAsia="MS Gothic" w:hAnsi="Cambria"/>
      <w:color w:val="243F60"/>
    </w:rPr>
  </w:style>
  <w:style w:type="paragraph" w:styleId="Heading6">
    <w:name w:val="heading 6"/>
    <w:basedOn w:val="Normal"/>
    <w:next w:val="Normal"/>
    <w:link w:val="Heading6Char"/>
    <w:uiPriority w:val="9"/>
    <w:qFormat/>
    <w:rsid w:val="001760DD"/>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1760DD"/>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1760DD"/>
    <w:pPr>
      <w:keepNext/>
      <w:keepLines/>
      <w:numPr>
        <w:ilvl w:val="7"/>
        <w:numId w:val="1"/>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uiPriority w:val="9"/>
    <w:qFormat/>
    <w:rsid w:val="001760DD"/>
    <w:pPr>
      <w:keepNext/>
      <w:keepLines/>
      <w:numPr>
        <w:ilvl w:val="8"/>
        <w:numId w:val="1"/>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Fuentedeprrafopred"/>
    <w:link w:val="Heading1"/>
    <w:rsid w:val="007F2435"/>
    <w:rPr>
      <w:rFonts w:ascii="Times New Roman" w:hAnsi="Times New Roman" w:cs="Times New Roman"/>
      <w:sz w:val="20"/>
      <w:lang w:val="es-ES_tradnl" w:eastAsia="es-PE"/>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Fuentedeprrafopred"/>
    <w:link w:val="Heading2"/>
    <w:rsid w:val="001760DD"/>
    <w:rPr>
      <w:rFonts w:ascii="Cambria" w:eastAsia="MS Gothic" w:hAnsi="Cambria"/>
      <w:b/>
      <w:bCs/>
      <w:color w:val="4F81BD"/>
      <w:sz w:val="26"/>
      <w:szCs w:val="26"/>
      <w:lang w:val="en-US"/>
    </w:rPr>
  </w:style>
  <w:style w:type="character" w:customStyle="1" w:styleId="Heading3Char">
    <w:name w:val="Heading 3 Char"/>
    <w:basedOn w:val="Fuentedeprrafopred"/>
    <w:link w:val="Heading3"/>
    <w:rsid w:val="001760DD"/>
    <w:rPr>
      <w:rFonts w:ascii="Cambria" w:eastAsia="MS Gothic" w:hAnsi="Cambria"/>
      <w:b/>
      <w:bCs/>
      <w:color w:val="4F81BD"/>
      <w:sz w:val="22"/>
      <w:lang w:val="en-US"/>
    </w:rPr>
  </w:style>
  <w:style w:type="character" w:customStyle="1" w:styleId="Heading4Char">
    <w:name w:val="Heading 4 Char"/>
    <w:basedOn w:val="Fuentedeprrafopred"/>
    <w:link w:val="Heading4"/>
    <w:rsid w:val="001760DD"/>
    <w:rPr>
      <w:rFonts w:ascii="Cambria" w:eastAsia="MS Gothic" w:hAnsi="Cambria"/>
      <w:b/>
      <w:bCs/>
      <w:i/>
      <w:iCs/>
      <w:color w:val="4F81BD"/>
      <w:sz w:val="22"/>
      <w:lang w:val="en-US"/>
    </w:rPr>
  </w:style>
  <w:style w:type="character" w:customStyle="1" w:styleId="Heading5Char">
    <w:name w:val="Heading 5 Char"/>
    <w:aliases w:val="Indice Ref Char"/>
    <w:basedOn w:val="Fuentedeprrafopred"/>
    <w:link w:val="Heading5"/>
    <w:uiPriority w:val="9"/>
    <w:rsid w:val="001760DD"/>
    <w:rPr>
      <w:rFonts w:ascii="Cambria" w:eastAsia="MS Gothic" w:hAnsi="Cambria"/>
      <w:color w:val="243F60"/>
      <w:sz w:val="22"/>
      <w:lang w:val="en-US"/>
    </w:rPr>
  </w:style>
  <w:style w:type="character" w:customStyle="1" w:styleId="Heading6Char">
    <w:name w:val="Heading 6 Char"/>
    <w:basedOn w:val="Fuentedeprrafopred"/>
    <w:link w:val="Heading6"/>
    <w:uiPriority w:val="9"/>
    <w:rsid w:val="001760DD"/>
    <w:rPr>
      <w:rFonts w:ascii="Cambria" w:eastAsia="MS Gothic" w:hAnsi="Cambria"/>
      <w:i/>
      <w:iCs/>
      <w:color w:val="243F60"/>
      <w:sz w:val="22"/>
      <w:lang w:val="en-US"/>
    </w:rPr>
  </w:style>
  <w:style w:type="character" w:customStyle="1" w:styleId="Heading7Char">
    <w:name w:val="Heading 7 Char"/>
    <w:basedOn w:val="Fuentedeprrafopred"/>
    <w:link w:val="Heading7"/>
    <w:uiPriority w:val="9"/>
    <w:rsid w:val="001760DD"/>
    <w:rPr>
      <w:rFonts w:ascii="Cambria" w:eastAsia="MS Gothic" w:hAnsi="Cambria"/>
      <w:i/>
      <w:iCs/>
      <w:color w:val="404040"/>
      <w:sz w:val="22"/>
      <w:lang w:val="en-US"/>
    </w:rPr>
  </w:style>
  <w:style w:type="character" w:customStyle="1" w:styleId="Heading8Char">
    <w:name w:val="Heading 8 Char"/>
    <w:basedOn w:val="Fuentedeprrafopred"/>
    <w:link w:val="Heading8"/>
    <w:uiPriority w:val="9"/>
    <w:rsid w:val="001760DD"/>
    <w:rPr>
      <w:rFonts w:ascii="Cambria" w:eastAsia="MS Gothic" w:hAnsi="Cambria"/>
      <w:color w:val="404040"/>
      <w:sz w:val="20"/>
      <w:szCs w:val="20"/>
      <w:lang w:val="en-US"/>
    </w:rPr>
  </w:style>
  <w:style w:type="character" w:customStyle="1" w:styleId="Heading9Char">
    <w:name w:val="Heading 9 Char"/>
    <w:basedOn w:val="Fuentedeprrafopred"/>
    <w:link w:val="Heading9"/>
    <w:uiPriority w:val="9"/>
    <w:rsid w:val="001760DD"/>
    <w:rPr>
      <w:rFonts w:ascii="Cambria" w:eastAsia="MS Gothic" w:hAnsi="Cambria"/>
      <w:i/>
      <w:iCs/>
      <w:color w:val="404040"/>
      <w:sz w:val="20"/>
      <w:szCs w:val="20"/>
      <w:lang w:val="en-US"/>
    </w:rPr>
  </w:style>
  <w:style w:type="character" w:customStyle="1" w:styleId="Fuentedeprrafopred">
    <w:name w:val="Fuente de párrafo pred"/>
    <w:uiPriority w:val="99"/>
    <w:semiHidden/>
    <w:rsid w:val="00603019"/>
  </w:style>
  <w:style w:type="paragraph" w:styleId="ListParagraph">
    <w:name w:val="List Paragraph"/>
    <w:basedOn w:val="Normal"/>
    <w:link w:val="ListParagraphChar"/>
    <w:uiPriority w:val="34"/>
    <w:qFormat/>
    <w:rsid w:val="00742465"/>
    <w:pPr>
      <w:numPr>
        <w:numId w:val="2"/>
      </w:numPr>
      <w:suppressAutoHyphens/>
      <w:autoSpaceDE w:val="0"/>
      <w:autoSpaceDN w:val="0"/>
      <w:adjustRightInd w:val="0"/>
      <w:spacing w:after="0" w:line="240" w:lineRule="auto"/>
      <w:jc w:val="both"/>
    </w:pPr>
    <w:rPr>
      <w:b/>
      <w:sz w:val="24"/>
      <w:szCs w:val="22"/>
      <w:lang w:val="es-ES"/>
    </w:rPr>
  </w:style>
  <w:style w:type="paragraph" w:customStyle="1" w:styleId="Newpage">
    <w:name w:val="Newpage"/>
    <w:rsid w:val="00AF153C"/>
    <w:pPr>
      <w:tabs>
        <w:tab w:val="left" w:pos="1440"/>
        <w:tab w:val="left" w:pos="3060"/>
      </w:tabs>
      <w:jc w:val="center"/>
    </w:pPr>
    <w:rPr>
      <w:rFonts w:ascii="Times New Roman Bold" w:eastAsia="ヒラギノ角ゴ Pro W3" w:hAnsi="Times New Roman Bold"/>
      <w:smallCaps/>
      <w:color w:val="000000"/>
      <w:lang w:val="en-US"/>
    </w:rPr>
  </w:style>
  <w:style w:type="paragraph" w:customStyle="1" w:styleId="TitleA">
    <w:name w:val="Title A"/>
    <w:uiPriority w:val="99"/>
    <w:rsid w:val="00AF153C"/>
    <w:pPr>
      <w:tabs>
        <w:tab w:val="left" w:pos="1440"/>
        <w:tab w:val="left" w:pos="3060"/>
      </w:tabs>
      <w:jc w:val="center"/>
      <w:outlineLvl w:val="0"/>
    </w:pPr>
    <w:rPr>
      <w:rFonts w:ascii="Times New Roman" w:eastAsia="ヒラギノ角ゴ Pro W3" w:hAnsi="Times New Roman"/>
      <w:color w:val="000000"/>
      <w:lang w:val="en-US"/>
    </w:rPr>
  </w:style>
  <w:style w:type="character" w:styleId="FootnoteReference">
    <w:name w:val="footnote reference"/>
    <w:aliases w:val="ftre,Footnote Referencef,16 Point,Superscript 6 Point,Footnote Referencefr,FC,Style 24,Fußnotenzeichen DISS,ftref,BVI fnr,Знак сноски 1,referencia nota al pie,(Ref. de nota al pie),Ref,de nota al pie,F1,pie pddes,Ref. de nota al pie."/>
    <w:basedOn w:val="Fuentedeprrafopred"/>
    <w:rsid w:val="00C47DF8"/>
    <w:rPr>
      <w:rFonts w:cs="Times New Roman"/>
      <w:vertAlign w:val="superscript"/>
    </w:rPr>
  </w:style>
  <w:style w:type="paragraph" w:styleId="FootnoteText">
    <w:name w:val="footnote text"/>
    <w:aliases w:val="fn,FOOTNOTES,single space,ALTS FOOTNOTE,Footnote Text Char1,Footnote Text Char Char,Note de bas de page Car,Fodnotetekst Tegn,Fodnotetekst Tegn Char,footnote text Char Char Cha,Texto de rodapé,nota_rodapé,nota de rodapé,footnote,foottextf"/>
    <w:basedOn w:val="Normal"/>
    <w:link w:val="FootnoteTextChar"/>
    <w:uiPriority w:val="99"/>
    <w:qFormat/>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 Char"/>
    <w:basedOn w:val="DefaultParagraphFont"/>
    <w:link w:val="FootnoteText"/>
    <w:uiPriority w:val="99"/>
    <w:rsid w:val="00E923A1"/>
    <w:rPr>
      <w:rFonts w:ascii="Lucida Grande" w:eastAsia="ヒラギノ角ゴ Pro W3" w:hAnsi="Lucida Grande"/>
      <w:color w:val="000000"/>
      <w:sz w:val="24"/>
      <w:szCs w:val="24"/>
      <w:lang w:val="en-US"/>
    </w:rPr>
  </w:style>
  <w:style w:type="character" w:customStyle="1" w:styleId="FootnoteTextChar2">
    <w:name w:val="Footnote Text Char2"/>
    <w:aliases w:val="fn Char1,FOOTNOTES Char1,single space Char1,ALTS FOOTNOTE Char1,Footnote Text Char1 Char1,Footnote Text Char Char Char1,Note de bas de page Car Char1,footnote text Char,Fodnotetekst Tegn Char11,Fodnotetekst Tegn Char Char1"/>
    <w:basedOn w:val="Fuentedeprrafopred"/>
    <w:uiPriority w:val="99"/>
    <w:semiHidden/>
    <w:rsid w:val="00C47DF8"/>
    <w:rPr>
      <w:rFonts w:ascii="Times New Roman" w:hAnsi="Times New Roman" w:cs="Times New Roman"/>
      <w:spacing w:val="-3"/>
      <w:sz w:val="20"/>
      <w:lang w:val="es-ES_tradnl"/>
    </w:rPr>
  </w:style>
  <w:style w:type="paragraph" w:customStyle="1" w:styleId="ListParagraph1">
    <w:name w:val="List Paragraph1"/>
    <w:basedOn w:val="Normal"/>
    <w:uiPriority w:val="99"/>
    <w:rsid w:val="00C47DF8"/>
    <w:pPr>
      <w:spacing w:after="0" w:line="240" w:lineRule="auto"/>
      <w:ind w:left="708"/>
    </w:pPr>
    <w:rPr>
      <w:rFonts w:ascii="Times New Roman" w:eastAsia="Calibri" w:hAnsi="Times New Roman"/>
      <w:color w:val="auto"/>
      <w:sz w:val="24"/>
      <w:lang w:val="es-ES_tradnl"/>
    </w:rPr>
  </w:style>
  <w:style w:type="paragraph" w:customStyle="1" w:styleId="Textodeglo">
    <w:name w:val="Texto de glo"/>
    <w:basedOn w:val="Normal"/>
    <w:uiPriority w:val="99"/>
    <w:semiHidden/>
    <w:rsid w:val="00C47DF8"/>
    <w:pPr>
      <w:spacing w:after="0" w:line="240" w:lineRule="auto"/>
    </w:pPr>
    <w:rPr>
      <w:rFonts w:ascii="Tahoma" w:hAnsi="Tahoma" w:cs="Tahoma"/>
      <w:sz w:val="16"/>
      <w:szCs w:val="16"/>
    </w:rPr>
  </w:style>
  <w:style w:type="character" w:customStyle="1" w:styleId="BalloonTextChar">
    <w:name w:val="Balloon Text Char"/>
    <w:basedOn w:val="Fuentedeprrafopred"/>
    <w:uiPriority w:val="99"/>
    <w:rsid w:val="00C47DF8"/>
    <w:rPr>
      <w:rFonts w:ascii="Tahoma" w:eastAsia="ヒラギノ角ゴ Pro W3" w:hAnsi="Tahoma" w:cs="Tahoma"/>
      <w:color w:val="000000"/>
      <w:sz w:val="16"/>
    </w:rPr>
  </w:style>
  <w:style w:type="character" w:styleId="CommentReference">
    <w:name w:val="annotation reference"/>
    <w:basedOn w:val="Fuentedeprrafopred"/>
    <w:uiPriority w:val="99"/>
    <w:rsid w:val="000764F0"/>
    <w:rPr>
      <w:rFonts w:cs="Times New Roman"/>
      <w:sz w:val="16"/>
    </w:rPr>
  </w:style>
  <w:style w:type="paragraph" w:customStyle="1" w:styleId="Piede">
    <w:name w:val="Pie de"/>
    <w:basedOn w:val="Normal"/>
    <w:uiPriority w:val="99"/>
    <w:rsid w:val="000764F0"/>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Fuentedeprrafopred"/>
    <w:uiPriority w:val="99"/>
    <w:rsid w:val="000764F0"/>
    <w:rPr>
      <w:rFonts w:ascii="Times New Roman" w:eastAsia="MS Mincho" w:hAnsi="Times New Roman" w:cs="Times New Roman"/>
      <w:sz w:val="24"/>
      <w:lang w:eastAsia="ja-JP"/>
    </w:rPr>
  </w:style>
  <w:style w:type="character" w:customStyle="1" w:styleId="Nmerodep">
    <w:name w:val="Número de p"/>
    <w:basedOn w:val="Fuentedeprrafopred"/>
    <w:uiPriority w:val="99"/>
    <w:rsid w:val="000764F0"/>
    <w:rPr>
      <w:rFonts w:cs="Times New Roman"/>
    </w:rPr>
  </w:style>
  <w:style w:type="paragraph" w:customStyle="1" w:styleId="2AutoList1">
    <w:name w:val="2AutoList1"/>
    <w:basedOn w:val="Normal"/>
    <w:uiPriority w:val="99"/>
    <w:rsid w:val="000764F0"/>
    <w:pPr>
      <w:spacing w:after="0" w:line="240" w:lineRule="auto"/>
    </w:pPr>
    <w:rPr>
      <w:rFonts w:ascii="Times New Roman" w:eastAsia="MS Mincho" w:hAnsi="Times New Roman"/>
      <w:color w:val="auto"/>
      <w:sz w:val="24"/>
      <w:szCs w:val="20"/>
      <w:lang w:val="es-ES_tradnl"/>
    </w:rPr>
  </w:style>
  <w:style w:type="table" w:customStyle="1" w:styleId="Tablacon">
    <w:name w:val="Tabla con"/>
    <w:uiPriority w:val="9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A45642"/>
    <w:pPr>
      <w:spacing w:before="100" w:beforeAutospacing="1" w:after="100" w:afterAutospacing="1" w:line="240" w:lineRule="auto"/>
    </w:pPr>
    <w:rPr>
      <w:rFonts w:ascii="Arial Unicode MS" w:eastAsia="Calibri" w:hAnsi="Arial Unicode MS" w:cs="Arial Unicode MS"/>
      <w:sz w:val="24"/>
    </w:rPr>
  </w:style>
  <w:style w:type="character" w:customStyle="1" w:styleId="apple-style-span">
    <w:name w:val="apple-style-span"/>
    <w:basedOn w:val="Fuentedeprrafopred"/>
    <w:rsid w:val="00A45642"/>
    <w:rPr>
      <w:rFonts w:cs="Times New Roman"/>
    </w:rPr>
  </w:style>
  <w:style w:type="paragraph" w:customStyle="1" w:styleId="Sinespaciado1">
    <w:name w:val="Sin espaciado1"/>
    <w:uiPriority w:val="99"/>
    <w:rsid w:val="00A45642"/>
    <w:rPr>
      <w:rFonts w:ascii="Times New Roman" w:eastAsia="Times New Roman" w:hAnsi="Times New Roman"/>
      <w:lang w:val="es-ES" w:eastAsia="es-ES"/>
    </w:rPr>
  </w:style>
  <w:style w:type="paragraph" w:customStyle="1" w:styleId="Sinespaciado">
    <w:name w:val="Sin espaciado"/>
    <w:uiPriority w:val="99"/>
    <w:rsid w:val="00EF3DBA"/>
    <w:rPr>
      <w:rFonts w:ascii="Times New Roman" w:eastAsia="Times New Roman" w:hAnsi="Times New Roman"/>
      <w:lang w:val="es-ES" w:eastAsia="es-ES"/>
    </w:rPr>
  </w:style>
  <w:style w:type="paragraph" w:customStyle="1" w:styleId="Encabe">
    <w:name w:val="Encabe"/>
    <w:basedOn w:val="Normal"/>
    <w:uiPriority w:val="99"/>
    <w:rsid w:val="001760DD"/>
    <w:pPr>
      <w:tabs>
        <w:tab w:val="center" w:pos="4680"/>
        <w:tab w:val="right" w:pos="9360"/>
      </w:tabs>
      <w:spacing w:after="0" w:line="240" w:lineRule="auto"/>
    </w:pPr>
  </w:style>
  <w:style w:type="character" w:customStyle="1" w:styleId="HeaderChar">
    <w:name w:val="Header Char"/>
    <w:basedOn w:val="Fuentedeprrafopred"/>
    <w:rsid w:val="001760DD"/>
    <w:rPr>
      <w:rFonts w:ascii="Lucida Grande" w:eastAsia="ヒラギノ角ゴ Pro W3" w:hAnsi="Lucida Grande" w:cs="Times New Roman"/>
      <w:color w:val="000000"/>
      <w:sz w:val="24"/>
    </w:rPr>
  </w:style>
  <w:style w:type="paragraph" w:customStyle="1" w:styleId="Chapter">
    <w:name w:val="Chapter"/>
    <w:basedOn w:val="Normal"/>
    <w:next w:val="Normal"/>
    <w:uiPriority w:val="99"/>
    <w:rsid w:val="001760DD"/>
    <w:pPr>
      <w:keepNext/>
      <w:numPr>
        <w:numId w:val="1"/>
      </w:numPr>
      <w:tabs>
        <w:tab w:val="num" w:pos="648"/>
        <w:tab w:val="left" w:pos="1440"/>
      </w:tabs>
      <w:spacing w:before="240" w:after="240" w:line="240" w:lineRule="auto"/>
      <w:ind w:firstLine="288"/>
      <w:jc w:val="center"/>
    </w:pPr>
    <w:rPr>
      <w:rFonts w:ascii="Times New Roman" w:hAnsi="Times New Roman"/>
      <w:b/>
      <w:smallCaps/>
      <w:color w:val="auto"/>
      <w:sz w:val="24"/>
    </w:rPr>
  </w:style>
  <w:style w:type="character" w:customStyle="1" w:styleId="ChapterChar">
    <w:name w:val="Chapter Char"/>
    <w:basedOn w:val="Fuentedeprrafopred"/>
    <w:uiPriority w:val="99"/>
    <w:rsid w:val="001760DD"/>
    <w:rPr>
      <w:rFonts w:ascii="Times New Roman" w:eastAsia="ヒラギノ角ゴ Pro W3" w:hAnsi="Times New Roman" w:cs="Times New Roman"/>
      <w:b/>
      <w:smallCaps/>
      <w:sz w:val="24"/>
    </w:rPr>
  </w:style>
  <w:style w:type="paragraph" w:customStyle="1" w:styleId="FirstHeading">
    <w:name w:val="FirstHeading"/>
    <w:basedOn w:val="Normal"/>
    <w:next w:val="Normal"/>
    <w:uiPriority w:val="99"/>
    <w:rsid w:val="001760DD"/>
    <w:pPr>
      <w:keepNext/>
      <w:tabs>
        <w:tab w:val="left" w:pos="0"/>
        <w:tab w:val="left" w:pos="86"/>
      </w:tabs>
      <w:spacing w:before="120" w:after="120" w:line="240" w:lineRule="auto"/>
      <w:ind w:left="720" w:hanging="720"/>
    </w:pPr>
    <w:rPr>
      <w:rFonts w:ascii="Times New Roman" w:hAnsi="Times New Roman"/>
      <w:b/>
      <w:color w:val="auto"/>
      <w:sz w:val="24"/>
    </w:rPr>
  </w:style>
  <w:style w:type="character" w:customStyle="1" w:styleId="FirstHeadingChar">
    <w:name w:val="FirstHeading Char"/>
    <w:basedOn w:val="Fuentedeprrafopred"/>
    <w:uiPriority w:val="99"/>
    <w:rsid w:val="001760DD"/>
    <w:rPr>
      <w:rFonts w:ascii="Times New Roman" w:eastAsia="ヒラギノ角ゴ Pro W3" w:hAnsi="Times New Roman" w:cs="Times New Roman"/>
      <w:b/>
      <w:sz w:val="24"/>
    </w:rPr>
  </w:style>
  <w:style w:type="paragraph" w:customStyle="1" w:styleId="SecHeading">
    <w:name w:val="SecHeading"/>
    <w:basedOn w:val="Normal"/>
    <w:next w:val="Paragraph"/>
    <w:uiPriority w:val="99"/>
    <w:rsid w:val="001760DD"/>
    <w:pPr>
      <w:keepNext/>
      <w:tabs>
        <w:tab w:val="num" w:pos="1296"/>
      </w:tabs>
      <w:spacing w:before="120" w:after="120" w:line="240" w:lineRule="auto"/>
      <w:ind w:left="1296" w:hanging="576"/>
    </w:pPr>
    <w:rPr>
      <w:rFonts w:ascii="Times New Roman" w:hAnsi="Times New Roman"/>
      <w:b/>
      <w:color w:val="auto"/>
      <w:sz w:val="24"/>
    </w:rPr>
  </w:style>
  <w:style w:type="character" w:customStyle="1" w:styleId="SecHeadingChar">
    <w:name w:val="SecHeading Char"/>
    <w:basedOn w:val="Fuentedeprrafopred"/>
    <w:uiPriority w:val="99"/>
    <w:rsid w:val="001760DD"/>
    <w:rPr>
      <w:rFonts w:ascii="Times New Roman" w:eastAsia="ヒラギノ角ゴ Pro W3" w:hAnsi="Times New Roman" w:cs="Times New Roman"/>
      <w:b/>
      <w:sz w:val="24"/>
    </w:rPr>
  </w:style>
  <w:style w:type="paragraph" w:customStyle="1" w:styleId="SubHeading1">
    <w:name w:val="SubHeading1"/>
    <w:basedOn w:val="SecHeading"/>
    <w:uiPriority w:val="99"/>
    <w:rsid w:val="001760DD"/>
    <w:pPr>
      <w:tabs>
        <w:tab w:val="clear" w:pos="1296"/>
        <w:tab w:val="num" w:pos="1872"/>
      </w:tabs>
      <w:ind w:left="1872"/>
    </w:pPr>
  </w:style>
  <w:style w:type="character" w:customStyle="1" w:styleId="SubHeading1Char">
    <w:name w:val="SubHeading1 Char"/>
    <w:basedOn w:val="Fuentedeprrafopred"/>
    <w:uiPriority w:val="99"/>
    <w:rsid w:val="001760DD"/>
    <w:rPr>
      <w:rFonts w:ascii="Times New Roman" w:eastAsia="ヒラギノ角ゴ Pro W3" w:hAnsi="Times New Roman" w:cs="Times New Roman"/>
      <w:b/>
      <w:sz w:val="24"/>
    </w:rPr>
  </w:style>
  <w:style w:type="paragraph" w:customStyle="1" w:styleId="Subheading2">
    <w:name w:val="Subheading2"/>
    <w:basedOn w:val="SecHeading"/>
    <w:uiPriority w:val="99"/>
    <w:rsid w:val="001760DD"/>
    <w:pPr>
      <w:tabs>
        <w:tab w:val="clear" w:pos="1296"/>
        <w:tab w:val="num" w:pos="2376"/>
      </w:tabs>
      <w:ind w:left="2376" w:hanging="288"/>
    </w:pPr>
  </w:style>
  <w:style w:type="character" w:customStyle="1" w:styleId="Subheading2Char">
    <w:name w:val="Subheading2 Char"/>
    <w:basedOn w:val="Fuentedeprrafopred"/>
    <w:uiPriority w:val="99"/>
    <w:rsid w:val="001760DD"/>
    <w:rPr>
      <w:rFonts w:ascii="Times New Roman" w:eastAsia="ヒラギノ角ゴ Pro W3" w:hAnsi="Times New Roman" w:cs="Times New Roman"/>
      <w:b/>
      <w:sz w:val="24"/>
    </w:rPr>
  </w:style>
  <w:style w:type="paragraph" w:customStyle="1" w:styleId="Paragraph">
    <w:name w:val="Paragraph"/>
    <w:aliases w:val="paragraph,p,PARAGRAPH,PG,pa,at"/>
    <w:basedOn w:val="BodyTextIndent"/>
    <w:link w:val="ParagraphChar1"/>
    <w:qFormat/>
    <w:rsid w:val="001760DD"/>
    <w:pPr>
      <w:tabs>
        <w:tab w:val="num" w:pos="720"/>
      </w:tabs>
      <w:spacing w:before="120"/>
      <w:ind w:left="720" w:hanging="720"/>
      <w:jc w:val="both"/>
      <w:outlineLvl w:val="1"/>
    </w:pPr>
  </w:style>
  <w:style w:type="character" w:customStyle="1" w:styleId="ParagraphChar">
    <w:name w:val="Paragraph Char"/>
    <w:basedOn w:val="Fuentedeprrafopred"/>
    <w:rsid w:val="001760DD"/>
    <w:rPr>
      <w:rFonts w:ascii="Times New Roman" w:eastAsia="ヒラギノ角ゴ Pro W3" w:hAnsi="Times New Roman" w:cs="Times New Roman"/>
      <w:sz w:val="24"/>
    </w:rPr>
  </w:style>
  <w:style w:type="paragraph" w:customStyle="1" w:styleId="subpar">
    <w:name w:val="subpar"/>
    <w:basedOn w:val="Sangra3detde"/>
    <w:uiPriority w:val="99"/>
    <w:rsid w:val="001760DD"/>
    <w:pPr>
      <w:tabs>
        <w:tab w:val="num" w:pos="1152"/>
      </w:tabs>
      <w:spacing w:before="120"/>
      <w:ind w:left="1152" w:hanging="432"/>
      <w:jc w:val="both"/>
      <w:outlineLvl w:val="2"/>
    </w:pPr>
  </w:style>
  <w:style w:type="character" w:customStyle="1" w:styleId="subparChar">
    <w:name w:val="subpar Char"/>
    <w:basedOn w:val="Fuentedeprrafopred"/>
    <w:uiPriority w:val="99"/>
    <w:rsid w:val="001760DD"/>
    <w:rPr>
      <w:rFonts w:ascii="Times New Roman" w:eastAsia="ヒラギノ角ゴ Pro W3" w:hAnsi="Times New Roman" w:cs="Times New Roman"/>
      <w:sz w:val="16"/>
    </w:rPr>
  </w:style>
  <w:style w:type="paragraph" w:customStyle="1" w:styleId="SubSubPar">
    <w:name w:val="SubSubPar"/>
    <w:basedOn w:val="subpar"/>
    <w:uiPriority w:val="99"/>
    <w:rsid w:val="001760DD"/>
    <w:pPr>
      <w:tabs>
        <w:tab w:val="left" w:pos="0"/>
        <w:tab w:val="num" w:pos="1296"/>
      </w:tabs>
      <w:ind w:left="1296" w:hanging="288"/>
    </w:pPr>
  </w:style>
  <w:style w:type="character" w:customStyle="1" w:styleId="SubSubParChar">
    <w:name w:val="SubSubPar Char"/>
    <w:basedOn w:val="Fuentedeprrafopred"/>
    <w:uiPriority w:val="99"/>
    <w:rsid w:val="001760DD"/>
    <w:rPr>
      <w:rFonts w:ascii="Times New Roman" w:eastAsia="ヒラギノ角ゴ Pro W3" w:hAnsi="Times New Roman" w:cs="Times New Roman"/>
      <w:sz w:val="16"/>
    </w:rPr>
  </w:style>
  <w:style w:type="paragraph" w:customStyle="1" w:styleId="Regtable">
    <w:name w:val="Regtable"/>
    <w:basedOn w:val="Normal"/>
    <w:uiPriority w:val="99"/>
    <w:rsid w:val="001760DD"/>
    <w:pPr>
      <w:keepLines/>
      <w:framePr w:wrap="around" w:vAnchor="text" w:hAnchor="text" w:y="1"/>
      <w:spacing w:before="20" w:after="20" w:line="240" w:lineRule="auto"/>
    </w:pPr>
    <w:rPr>
      <w:rFonts w:ascii="Times New Roman" w:hAnsi="Times New Roman"/>
      <w:color w:val="auto"/>
      <w:sz w:val="20"/>
    </w:rPr>
  </w:style>
  <w:style w:type="character" w:customStyle="1" w:styleId="RegtableChar">
    <w:name w:val="Regtable Char"/>
    <w:basedOn w:val="Fuentedeprrafopred"/>
    <w:uiPriority w:val="99"/>
    <w:rsid w:val="001760DD"/>
    <w:rPr>
      <w:rFonts w:ascii="Times New Roman" w:eastAsia="ヒラギノ角ゴ Pro W3" w:hAnsi="Times New Roman" w:cs="Times New Roman"/>
      <w:sz w:val="24"/>
    </w:rPr>
  </w:style>
  <w:style w:type="paragraph" w:customStyle="1" w:styleId="TableTitle">
    <w:name w:val="TableTitle"/>
    <w:basedOn w:val="Normal"/>
    <w:uiPriority w:val="99"/>
    <w:rsid w:val="001760DD"/>
    <w:pPr>
      <w:keepNext/>
      <w:framePr w:wrap="around" w:vAnchor="text" w:hAnchor="text" w:y="1"/>
      <w:spacing w:before="20" w:after="20" w:line="240" w:lineRule="auto"/>
      <w:jc w:val="center"/>
    </w:pPr>
    <w:rPr>
      <w:rFonts w:ascii="Times New Roman Bold" w:hAnsi="Times New Roman Bold"/>
      <w:b/>
      <w:color w:val="auto"/>
      <w:spacing w:val="-3"/>
      <w:sz w:val="20"/>
    </w:rPr>
  </w:style>
  <w:style w:type="character" w:customStyle="1" w:styleId="TableTitleChar">
    <w:name w:val="TableTitle Char"/>
    <w:basedOn w:val="Fuentedeprrafopred"/>
    <w:uiPriority w:val="99"/>
    <w:rsid w:val="001760DD"/>
    <w:rPr>
      <w:rFonts w:ascii="Times New Roman Bold" w:eastAsia="ヒラギノ角ゴ Pro W3" w:hAnsi="Times New Roman Bold" w:cs="Times New Roman"/>
      <w:b/>
      <w:spacing w:val="-3"/>
      <w:sz w:val="24"/>
    </w:rPr>
  </w:style>
  <w:style w:type="paragraph" w:styleId="BodyTextIndent">
    <w:name w:val="Body Text Indent"/>
    <w:basedOn w:val="Normal"/>
    <w:link w:val="BodyTextIndentChar"/>
    <w:uiPriority w:val="99"/>
    <w:rsid w:val="001760DD"/>
    <w:pPr>
      <w:spacing w:after="120" w:line="240" w:lineRule="auto"/>
      <w:ind w:left="360"/>
    </w:pPr>
    <w:rPr>
      <w:rFonts w:ascii="Times New Roman" w:hAnsi="Times New Roman"/>
      <w:color w:val="auto"/>
      <w:sz w:val="24"/>
    </w:rPr>
  </w:style>
  <w:style w:type="character" w:customStyle="1" w:styleId="BodyTextIndentChar">
    <w:name w:val="Body Text Indent Char"/>
    <w:basedOn w:val="Fuentedeprrafopred"/>
    <w:link w:val="BodyTextIndent"/>
    <w:uiPriority w:val="99"/>
    <w:rsid w:val="001760DD"/>
    <w:rPr>
      <w:rFonts w:ascii="Times New Roman" w:eastAsia="ヒラギノ角ゴ Pro W3" w:hAnsi="Times New Roman" w:cs="Times New Roman"/>
      <w:sz w:val="24"/>
    </w:rPr>
  </w:style>
  <w:style w:type="paragraph" w:customStyle="1" w:styleId="Sangra3detde">
    <w:name w:val="Sangría 3 de t. de"/>
    <w:basedOn w:val="Normal"/>
    <w:uiPriority w:val="99"/>
    <w:semiHidden/>
    <w:rsid w:val="001760DD"/>
    <w:pPr>
      <w:spacing w:after="120" w:line="240" w:lineRule="auto"/>
      <w:ind w:left="360"/>
    </w:pPr>
    <w:rPr>
      <w:rFonts w:ascii="Times New Roman" w:hAnsi="Times New Roman"/>
      <w:color w:val="auto"/>
      <w:sz w:val="24"/>
      <w:szCs w:val="16"/>
    </w:rPr>
  </w:style>
  <w:style w:type="character" w:customStyle="1" w:styleId="BodyTextIndent3Char">
    <w:name w:val="Body Text Indent 3 Char"/>
    <w:basedOn w:val="Fuentedeprrafopred"/>
    <w:uiPriority w:val="99"/>
    <w:semiHidden/>
    <w:rsid w:val="001760DD"/>
    <w:rPr>
      <w:rFonts w:ascii="Times New Roman" w:eastAsia="ヒラギノ角ゴ Pro W3" w:hAnsi="Times New Roman" w:cs="Times New Roman"/>
      <w:sz w:val="16"/>
    </w:rPr>
  </w:style>
  <w:style w:type="paragraph" w:styleId="TOC1">
    <w:name w:val="toc 1"/>
    <w:basedOn w:val="Normal"/>
    <w:next w:val="Normal"/>
    <w:uiPriority w:val="39"/>
    <w:qFormat/>
    <w:rsid w:val="001760DD"/>
    <w:pPr>
      <w:spacing w:before="120" w:after="0"/>
    </w:pPr>
    <w:rPr>
      <w:rFonts w:ascii="Times New Roman" w:hAnsi="Times New Roman"/>
      <w:b/>
      <w:i/>
      <w:sz w:val="24"/>
    </w:rPr>
  </w:style>
  <w:style w:type="paragraph" w:styleId="TOC2">
    <w:name w:val="toc 2"/>
    <w:basedOn w:val="Normal"/>
    <w:next w:val="Normal"/>
    <w:uiPriority w:val="39"/>
    <w:qFormat/>
    <w:rsid w:val="001760DD"/>
    <w:pPr>
      <w:spacing w:before="120" w:after="0"/>
      <w:ind w:left="220"/>
    </w:pPr>
    <w:rPr>
      <w:rFonts w:ascii="Times New Roman" w:hAnsi="Times New Roman"/>
      <w:b/>
      <w:szCs w:val="22"/>
    </w:rPr>
  </w:style>
  <w:style w:type="paragraph" w:styleId="TOC3">
    <w:name w:val="toc 3"/>
    <w:basedOn w:val="Normal"/>
    <w:next w:val="Normal"/>
    <w:uiPriority w:val="39"/>
    <w:rsid w:val="001760DD"/>
    <w:pPr>
      <w:spacing w:after="0"/>
      <w:ind w:left="440"/>
    </w:pPr>
    <w:rPr>
      <w:rFonts w:ascii="Times New Roman" w:hAnsi="Times New Roman"/>
      <w:sz w:val="20"/>
      <w:szCs w:val="20"/>
    </w:rPr>
  </w:style>
  <w:style w:type="paragraph" w:styleId="TOCHeading">
    <w:name w:val="TOC Heading"/>
    <w:basedOn w:val="Heading1"/>
    <w:next w:val="Normal"/>
    <w:uiPriority w:val="39"/>
    <w:qFormat/>
    <w:rsid w:val="001760DD"/>
    <w:pPr>
      <w:keepLines/>
      <w:spacing w:before="480" w:line="276" w:lineRule="auto"/>
      <w:outlineLvl w:val="9"/>
    </w:pPr>
    <w:rPr>
      <w:rFonts w:ascii="Cambria" w:eastAsia="MS Gothic" w:hAnsi="Cambria"/>
      <w:bCs/>
      <w:color w:val="365F91"/>
      <w:sz w:val="28"/>
      <w:szCs w:val="28"/>
      <w:lang w:val="en-US" w:eastAsia="en-US"/>
    </w:rPr>
  </w:style>
  <w:style w:type="character" w:customStyle="1" w:styleId="Hipervnc">
    <w:name w:val="Hipervínc"/>
    <w:basedOn w:val="Fuentedeprrafopred"/>
    <w:uiPriority w:val="99"/>
    <w:rsid w:val="008B7602"/>
    <w:rPr>
      <w:rFonts w:cs="Times New Roman"/>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lang w:val="en-US"/>
    </w:rPr>
  </w:style>
  <w:style w:type="paragraph" w:styleId="NoSpacing">
    <w:name w:val="No Spacing"/>
    <w:aliases w:val="Destacado,No Spacing1,Sem Espaçamento1"/>
    <w:link w:val="NoSpacingChar"/>
    <w:uiPriority w:val="1"/>
    <w:qFormat/>
    <w:rsid w:val="006D3CD0"/>
    <w:rPr>
      <w:rFonts w:ascii="Lucida Grande" w:eastAsia="ヒラギノ角ゴ Pro W3" w:hAnsi="Lucida Grande"/>
      <w:color w:val="000000"/>
      <w:sz w:val="22"/>
      <w:lang w:val="en-US"/>
    </w:rPr>
  </w:style>
  <w:style w:type="character" w:styleId="PlaceholderText">
    <w:name w:val="Placeholder Text"/>
    <w:basedOn w:val="Fuentedeprrafopred"/>
    <w:uiPriority w:val="99"/>
    <w:semiHidden/>
    <w:rsid w:val="00864E20"/>
    <w:rPr>
      <w:rFonts w:cs="Times New Roman"/>
      <w:color w:val="808080"/>
    </w:rPr>
  </w:style>
  <w:style w:type="paragraph" w:customStyle="1" w:styleId="Textocomentari">
    <w:name w:val="Texto comentari"/>
    <w:basedOn w:val="Normal"/>
    <w:uiPriority w:val="99"/>
    <w:semiHidden/>
    <w:rsid w:val="006A4B18"/>
    <w:pPr>
      <w:spacing w:line="240" w:lineRule="auto"/>
    </w:pPr>
    <w:rPr>
      <w:sz w:val="20"/>
      <w:szCs w:val="20"/>
    </w:rPr>
  </w:style>
  <w:style w:type="character" w:customStyle="1" w:styleId="CommentTextChar">
    <w:name w:val="Comment Text Char"/>
    <w:basedOn w:val="Fuentedeprrafopred"/>
    <w:uiPriority w:val="99"/>
    <w:rsid w:val="006A4B18"/>
    <w:rPr>
      <w:rFonts w:ascii="Lucida Grande" w:eastAsia="ヒラギノ角ゴ Pro W3" w:hAnsi="Lucida Grande" w:cs="Times New Roman"/>
      <w:color w:val="000000"/>
      <w:sz w:val="20"/>
    </w:rPr>
  </w:style>
  <w:style w:type="paragraph" w:customStyle="1" w:styleId="Asuntodelcomenta">
    <w:name w:val="Asunto del comenta"/>
    <w:basedOn w:val="Textocomentari"/>
    <w:next w:val="Textocomentari"/>
    <w:uiPriority w:val="99"/>
    <w:semiHidden/>
    <w:rsid w:val="006A4B18"/>
    <w:rPr>
      <w:b/>
      <w:bCs/>
    </w:rPr>
  </w:style>
  <w:style w:type="character" w:customStyle="1" w:styleId="CommentSubjectChar">
    <w:name w:val="Comment Subject Char"/>
    <w:basedOn w:val="CommentTextChar"/>
    <w:uiPriority w:val="99"/>
    <w:rsid w:val="006A4B18"/>
    <w:rPr>
      <w:rFonts w:ascii="Lucida Grande" w:eastAsia="ヒラギノ角ゴ Pro W3" w:hAnsi="Lucida Grande" w:cs="Times New Roman"/>
      <w:b/>
      <w:bCs/>
      <w:color w:val="000000"/>
      <w:sz w:val="20"/>
    </w:rPr>
  </w:style>
  <w:style w:type="paragraph" w:customStyle="1" w:styleId="Textode">
    <w:name w:val="Texto de"/>
    <w:basedOn w:val="Normal"/>
    <w:uiPriority w:val="99"/>
    <w:rsid w:val="00327FEF"/>
    <w:pPr>
      <w:spacing w:after="120"/>
    </w:pPr>
  </w:style>
  <w:style w:type="character" w:customStyle="1" w:styleId="BodyTextChar">
    <w:name w:val="Body Text Char"/>
    <w:basedOn w:val="Fuentedeprrafopred"/>
    <w:link w:val="BodyText"/>
    <w:rsid w:val="00327FEF"/>
    <w:rPr>
      <w:rFonts w:ascii="Lucida Grande" w:eastAsia="ヒラギノ角ゴ Pro W3" w:hAnsi="Lucida Grande" w:cs="Times New Roman"/>
      <w:color w:val="000000"/>
      <w:sz w:val="24"/>
    </w:rPr>
  </w:style>
  <w:style w:type="table" w:styleId="ColorfulList-Accent1">
    <w:name w:val="Colorful List Accent 1"/>
    <w:basedOn w:val="TableNormal"/>
    <w:uiPriority w:val="72"/>
    <w:rsid w:val="00E923A1"/>
    <w:rPr>
      <w:rFonts w:asciiTheme="minorHAnsi" w:eastAsiaTheme="minorEastAsia" w:hAnsiTheme="minorHAnsi"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OC4">
    <w:name w:val="toc 4"/>
    <w:basedOn w:val="Normal"/>
    <w:next w:val="Normal"/>
    <w:autoRedefine/>
    <w:rsid w:val="00AE3A81"/>
    <w:pPr>
      <w:spacing w:after="0"/>
      <w:ind w:left="660"/>
    </w:pPr>
    <w:rPr>
      <w:rFonts w:ascii="Times New Roman" w:hAnsi="Times New Roman"/>
      <w:sz w:val="20"/>
      <w:szCs w:val="20"/>
    </w:rPr>
  </w:style>
  <w:style w:type="paragraph" w:styleId="TOC5">
    <w:name w:val="toc 5"/>
    <w:basedOn w:val="Normal"/>
    <w:next w:val="Normal"/>
    <w:autoRedefine/>
    <w:uiPriority w:val="39"/>
    <w:rsid w:val="00AE3A81"/>
    <w:pPr>
      <w:spacing w:after="0"/>
      <w:ind w:left="880"/>
    </w:pPr>
    <w:rPr>
      <w:rFonts w:ascii="Times New Roman" w:hAnsi="Times New Roman"/>
      <w:sz w:val="20"/>
      <w:szCs w:val="20"/>
    </w:rPr>
  </w:style>
  <w:style w:type="paragraph" w:styleId="TOC6">
    <w:name w:val="toc 6"/>
    <w:basedOn w:val="Normal"/>
    <w:next w:val="Normal"/>
    <w:autoRedefine/>
    <w:uiPriority w:val="39"/>
    <w:rsid w:val="00AE3A81"/>
    <w:pPr>
      <w:spacing w:after="0"/>
      <w:ind w:left="1100"/>
    </w:pPr>
    <w:rPr>
      <w:rFonts w:ascii="Times New Roman" w:hAnsi="Times New Roman"/>
      <w:sz w:val="20"/>
      <w:szCs w:val="20"/>
    </w:rPr>
  </w:style>
  <w:style w:type="paragraph" w:styleId="TOC7">
    <w:name w:val="toc 7"/>
    <w:basedOn w:val="Normal"/>
    <w:next w:val="Normal"/>
    <w:autoRedefine/>
    <w:uiPriority w:val="39"/>
    <w:rsid w:val="00AE3A81"/>
    <w:pPr>
      <w:spacing w:after="0"/>
      <w:ind w:left="1320"/>
    </w:pPr>
    <w:rPr>
      <w:rFonts w:ascii="Times New Roman" w:hAnsi="Times New Roman"/>
      <w:sz w:val="20"/>
      <w:szCs w:val="20"/>
    </w:rPr>
  </w:style>
  <w:style w:type="paragraph" w:styleId="TOC8">
    <w:name w:val="toc 8"/>
    <w:basedOn w:val="Normal"/>
    <w:next w:val="Normal"/>
    <w:autoRedefine/>
    <w:uiPriority w:val="39"/>
    <w:rsid w:val="00AE3A81"/>
    <w:pPr>
      <w:spacing w:after="0"/>
      <w:ind w:left="1540"/>
    </w:pPr>
    <w:rPr>
      <w:rFonts w:ascii="Times New Roman" w:hAnsi="Times New Roman"/>
      <w:sz w:val="20"/>
      <w:szCs w:val="20"/>
    </w:rPr>
  </w:style>
  <w:style w:type="paragraph" w:styleId="TOC9">
    <w:name w:val="toc 9"/>
    <w:basedOn w:val="Normal"/>
    <w:next w:val="Normal"/>
    <w:autoRedefine/>
    <w:uiPriority w:val="39"/>
    <w:rsid w:val="00AE3A81"/>
    <w:pPr>
      <w:spacing w:after="0"/>
      <w:ind w:left="1760"/>
    </w:pPr>
    <w:rPr>
      <w:rFonts w:ascii="Times New Roman" w:hAnsi="Times New Roman"/>
      <w:sz w:val="20"/>
      <w:szCs w:val="20"/>
    </w:rPr>
  </w:style>
  <w:style w:type="paragraph" w:styleId="Title">
    <w:name w:val="Title"/>
    <w:basedOn w:val="Normal"/>
    <w:next w:val="Normal"/>
    <w:link w:val="TitleChar"/>
    <w:qFormat/>
    <w:rsid w:val="00D53A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53A65"/>
    <w:rPr>
      <w:rFonts w:asciiTheme="majorHAnsi" w:eastAsiaTheme="majorEastAsia" w:hAnsiTheme="majorHAnsi" w:cstheme="majorBidi"/>
      <w:b/>
      <w:bCs/>
      <w:color w:val="000000"/>
      <w:kern w:val="28"/>
      <w:sz w:val="32"/>
      <w:szCs w:val="32"/>
      <w:lang w:val="en-US"/>
    </w:rPr>
  </w:style>
  <w:style w:type="character" w:styleId="BookTitle">
    <w:name w:val="Book Title"/>
    <w:basedOn w:val="DefaultParagraphFont"/>
    <w:qFormat/>
    <w:rsid w:val="00D53A65"/>
    <w:rPr>
      <w:b/>
      <w:bCs/>
      <w:smallCaps/>
      <w:spacing w:val="5"/>
    </w:rPr>
  </w:style>
  <w:style w:type="character" w:customStyle="1" w:styleId="hps">
    <w:name w:val="hps"/>
    <w:basedOn w:val="DefaultParagraphFont"/>
    <w:rsid w:val="004C4DF2"/>
  </w:style>
  <w:style w:type="character" w:styleId="Hyperlink">
    <w:name w:val="Hyperlink"/>
    <w:basedOn w:val="DefaultParagraphFont"/>
    <w:uiPriority w:val="99"/>
    <w:unhideWhenUsed/>
    <w:rsid w:val="004C4DF2"/>
    <w:rPr>
      <w:color w:val="0000FF" w:themeColor="hyperlink"/>
      <w:u w:val="single"/>
    </w:rPr>
  </w:style>
  <w:style w:type="paragraph" w:customStyle="1" w:styleId="heading-b24">
    <w:name w:val="heading-b24"/>
    <w:basedOn w:val="Normal"/>
    <w:next w:val="Normal"/>
    <w:rsid w:val="009A14DB"/>
    <w:pPr>
      <w:spacing w:after="600" w:line="240" w:lineRule="auto"/>
      <w:jc w:val="center"/>
    </w:pPr>
    <w:rPr>
      <w:rFonts w:ascii="Times New Roman Bold" w:eastAsia="Times New Roman" w:hAnsi="Times New Roman Bold"/>
      <w:b/>
      <w:smallCaps/>
      <w:color w:val="auto"/>
      <w:spacing w:val="-3"/>
      <w:sz w:val="24"/>
      <w:szCs w:val="20"/>
      <w:lang w:val="es-ES_tradnl"/>
    </w:rPr>
  </w:style>
  <w:style w:type="paragraph" w:customStyle="1" w:styleId="Body">
    <w:name w:val="Body"/>
    <w:rsid w:val="00C46C4F"/>
    <w:rPr>
      <w:rFonts w:ascii="Helvetica" w:eastAsia="ヒラギノ角ゴ Pro W3" w:hAnsi="Helvetica"/>
      <w:color w:val="000000"/>
      <w:lang w:val="en-US"/>
    </w:rPr>
  </w:style>
  <w:style w:type="character" w:customStyle="1" w:styleId="Hyperlink1">
    <w:name w:val="Hyperlink1"/>
    <w:rsid w:val="00C46C4F"/>
    <w:rPr>
      <w:color w:val="0000FF"/>
      <w:sz w:val="20"/>
      <w:u w:val="single"/>
    </w:rPr>
  </w:style>
  <w:style w:type="paragraph" w:customStyle="1" w:styleId="Titulograficos">
    <w:name w:val="Titulo graficos"/>
    <w:rsid w:val="00C46C4F"/>
    <w:pPr>
      <w:jc w:val="center"/>
    </w:pPr>
    <w:rPr>
      <w:rFonts w:ascii="Helvetica" w:eastAsia="ヒラギノ角ゴ Pro W3" w:hAnsi="Helvetica"/>
      <w:b/>
      <w:color w:val="000000"/>
      <w:sz w:val="26"/>
    </w:rPr>
  </w:style>
  <w:style w:type="numbering" w:customStyle="1" w:styleId="Legal">
    <w:name w:val="Legal"/>
    <w:rsid w:val="00CC0C70"/>
  </w:style>
  <w:style w:type="paragraph" w:customStyle="1" w:styleId="FootnoteText1">
    <w:name w:val="Footnote Text1"/>
    <w:rsid w:val="00CC0C70"/>
    <w:rPr>
      <w:rFonts w:ascii="Helvetica" w:eastAsia="ヒラギノ角ゴ Pro W3" w:hAnsi="Helvetica"/>
      <w:color w:val="000000"/>
      <w:lang w:val="en-US"/>
    </w:rPr>
  </w:style>
  <w:style w:type="paragraph" w:styleId="Header">
    <w:name w:val="header"/>
    <w:basedOn w:val="Normal"/>
    <w:link w:val="HeaderChar1"/>
    <w:unhideWhenUsed/>
    <w:rsid w:val="00CC0C70"/>
    <w:pPr>
      <w:tabs>
        <w:tab w:val="center" w:pos="4680"/>
        <w:tab w:val="right" w:pos="9360"/>
      </w:tabs>
    </w:pPr>
  </w:style>
  <w:style w:type="character" w:customStyle="1" w:styleId="HeaderChar1">
    <w:name w:val="Header Char1"/>
    <w:basedOn w:val="DefaultParagraphFont"/>
    <w:link w:val="Header"/>
    <w:uiPriority w:val="99"/>
    <w:rsid w:val="00CC0C70"/>
    <w:rPr>
      <w:rFonts w:ascii="Lucida Grande" w:eastAsia="ヒラギノ角ゴ Pro W3" w:hAnsi="Lucida Grande"/>
      <w:color w:val="000000"/>
      <w:sz w:val="22"/>
      <w:szCs w:val="24"/>
      <w:lang w:val="en-US"/>
    </w:rPr>
  </w:style>
  <w:style w:type="paragraph" w:styleId="Footer">
    <w:name w:val="footer"/>
    <w:basedOn w:val="Normal"/>
    <w:link w:val="FooterChar1"/>
    <w:uiPriority w:val="99"/>
    <w:unhideWhenUsed/>
    <w:qFormat/>
    <w:rsid w:val="00CC0C70"/>
    <w:pPr>
      <w:tabs>
        <w:tab w:val="center" w:pos="4680"/>
        <w:tab w:val="right" w:pos="9360"/>
      </w:tabs>
    </w:pPr>
  </w:style>
  <w:style w:type="character" w:customStyle="1" w:styleId="FooterChar1">
    <w:name w:val="Footer Char1"/>
    <w:basedOn w:val="DefaultParagraphFont"/>
    <w:link w:val="Footer"/>
    <w:uiPriority w:val="99"/>
    <w:rsid w:val="00CC0C70"/>
    <w:rPr>
      <w:rFonts w:ascii="Lucida Grande" w:eastAsia="ヒラギノ角ゴ Pro W3" w:hAnsi="Lucida Grande"/>
      <w:color w:val="000000"/>
      <w:sz w:val="22"/>
      <w:szCs w:val="24"/>
      <w:lang w:val="en-US"/>
    </w:rPr>
  </w:style>
  <w:style w:type="paragraph" w:styleId="BalloonText">
    <w:name w:val="Balloon Text"/>
    <w:basedOn w:val="Normal"/>
    <w:link w:val="BalloonTextChar1"/>
    <w:uiPriority w:val="99"/>
    <w:unhideWhenUsed/>
    <w:rsid w:val="003600E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3600EC"/>
    <w:rPr>
      <w:rFonts w:ascii="Tahoma" w:eastAsia="ヒラギノ角ゴ Pro W3" w:hAnsi="Tahoma" w:cs="Tahoma"/>
      <w:color w:val="000000"/>
      <w:sz w:val="16"/>
      <w:szCs w:val="16"/>
      <w:lang w:val="en-US"/>
    </w:rPr>
  </w:style>
  <w:style w:type="paragraph" w:styleId="Caption">
    <w:name w:val="caption"/>
    <w:basedOn w:val="Normal"/>
    <w:next w:val="Normal"/>
    <w:unhideWhenUsed/>
    <w:qFormat/>
    <w:rsid w:val="002577E0"/>
    <w:pPr>
      <w:spacing w:line="240" w:lineRule="auto"/>
    </w:pPr>
    <w:rPr>
      <w:b/>
      <w:bCs/>
      <w:color w:val="4F81BD" w:themeColor="accent1"/>
      <w:sz w:val="18"/>
      <w:szCs w:val="18"/>
    </w:rPr>
  </w:style>
  <w:style w:type="table" w:styleId="TableGrid">
    <w:name w:val="Table Grid"/>
    <w:basedOn w:val="TableNormal"/>
    <w:rsid w:val="00483110"/>
    <w:rPr>
      <w:rFonts w:asciiTheme="minorHAnsi" w:eastAsiaTheme="minorEastAsia"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unhideWhenUsed/>
    <w:rsid w:val="00E33C2A"/>
    <w:pPr>
      <w:spacing w:line="240" w:lineRule="auto"/>
    </w:pPr>
    <w:rPr>
      <w:sz w:val="24"/>
    </w:rPr>
  </w:style>
  <w:style w:type="character" w:customStyle="1" w:styleId="CommentTextChar1">
    <w:name w:val="Comment Text Char1"/>
    <w:basedOn w:val="DefaultParagraphFont"/>
    <w:link w:val="CommentText"/>
    <w:uiPriority w:val="99"/>
    <w:semiHidden/>
    <w:rsid w:val="00E33C2A"/>
    <w:rPr>
      <w:rFonts w:ascii="Lucida Grande" w:eastAsia="ヒラギノ角ゴ Pro W3" w:hAnsi="Lucida Grande"/>
      <w:color w:val="000000"/>
      <w:sz w:val="24"/>
      <w:szCs w:val="24"/>
      <w:lang w:val="en-US"/>
    </w:rPr>
  </w:style>
  <w:style w:type="paragraph" w:styleId="CommentSubject">
    <w:name w:val="annotation subject"/>
    <w:basedOn w:val="CommentText"/>
    <w:next w:val="CommentText"/>
    <w:link w:val="CommentSubjectChar1"/>
    <w:uiPriority w:val="99"/>
    <w:unhideWhenUsed/>
    <w:rsid w:val="00E33C2A"/>
    <w:rPr>
      <w:b/>
      <w:bCs/>
      <w:sz w:val="20"/>
      <w:szCs w:val="20"/>
    </w:rPr>
  </w:style>
  <w:style w:type="character" w:customStyle="1" w:styleId="CommentSubjectChar1">
    <w:name w:val="Comment Subject Char1"/>
    <w:basedOn w:val="CommentTextChar1"/>
    <w:link w:val="CommentSubject"/>
    <w:uiPriority w:val="99"/>
    <w:semiHidden/>
    <w:rsid w:val="00E33C2A"/>
    <w:rPr>
      <w:rFonts w:ascii="Lucida Grande" w:eastAsia="ヒラギノ角ゴ Pro W3" w:hAnsi="Lucida Grande"/>
      <w:b/>
      <w:bCs/>
      <w:color w:val="000000"/>
      <w:sz w:val="24"/>
      <w:szCs w:val="24"/>
      <w:lang w:val="en-US"/>
    </w:rPr>
  </w:style>
  <w:style w:type="paragraph" w:styleId="Revision">
    <w:name w:val="Revision"/>
    <w:hidden/>
    <w:uiPriority w:val="99"/>
    <w:semiHidden/>
    <w:rsid w:val="00E33C2A"/>
    <w:rPr>
      <w:rFonts w:ascii="Lucida Grande" w:eastAsia="ヒラギノ角ゴ Pro W3" w:hAnsi="Lucida Grande"/>
      <w:color w:val="000000"/>
      <w:sz w:val="22"/>
      <w:lang w:val="en-US"/>
    </w:rPr>
  </w:style>
  <w:style w:type="table" w:styleId="LightGrid-Accent1">
    <w:name w:val="Light Grid Accent 1"/>
    <w:basedOn w:val="TableNormal"/>
    <w:uiPriority w:val="62"/>
    <w:rsid w:val="00BC794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E7320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ocumentMap">
    <w:name w:val="Document Map"/>
    <w:basedOn w:val="Normal"/>
    <w:link w:val="DocumentMapChar"/>
    <w:uiPriority w:val="99"/>
    <w:semiHidden/>
    <w:unhideWhenUsed/>
    <w:rsid w:val="00BF44EF"/>
    <w:pPr>
      <w:spacing w:after="0" w:line="240" w:lineRule="auto"/>
    </w:pPr>
    <w:rPr>
      <w:rFonts w:cs="Lucida Grande"/>
      <w:sz w:val="24"/>
    </w:rPr>
  </w:style>
  <w:style w:type="character" w:customStyle="1" w:styleId="DocumentMapChar">
    <w:name w:val="Document Map Char"/>
    <w:basedOn w:val="DefaultParagraphFont"/>
    <w:link w:val="DocumentMap"/>
    <w:uiPriority w:val="99"/>
    <w:semiHidden/>
    <w:rsid w:val="00BF44EF"/>
    <w:rPr>
      <w:rFonts w:ascii="Lucida Grande" w:eastAsia="ヒラギノ角ゴ Pro W3" w:hAnsi="Lucida Grande" w:cs="Lucida Grande"/>
      <w:color w:val="000000"/>
      <w:lang w:val="en-US"/>
    </w:rPr>
  </w:style>
  <w:style w:type="paragraph" w:customStyle="1" w:styleId="Ttul">
    <w:name w:val="Títul"/>
    <w:basedOn w:val="Normal"/>
    <w:uiPriority w:val="99"/>
    <w:rsid w:val="00B6407E"/>
    <w:pPr>
      <w:tabs>
        <w:tab w:val="left" w:pos="1440"/>
        <w:tab w:val="left" w:pos="3060"/>
      </w:tabs>
      <w:spacing w:after="0" w:line="240" w:lineRule="auto"/>
      <w:jc w:val="center"/>
      <w:outlineLvl w:val="0"/>
    </w:pPr>
    <w:rPr>
      <w:rFonts w:ascii="Times New Roman" w:eastAsia="Times New Roman" w:hAnsi="Times New Roman"/>
      <w:color w:val="auto"/>
      <w:sz w:val="24"/>
      <w:lang w:val="es-ES"/>
    </w:rPr>
  </w:style>
  <w:style w:type="character" w:customStyle="1" w:styleId="NoSpacingChar">
    <w:name w:val="No Spacing Char"/>
    <w:aliases w:val="Destacado Char,No Spacing1 Char,Sem Espaçamento1 Char"/>
    <w:basedOn w:val="DefaultParagraphFont"/>
    <w:link w:val="NoSpacing"/>
    <w:uiPriority w:val="1"/>
    <w:rsid w:val="00BB5158"/>
    <w:rPr>
      <w:rFonts w:ascii="Lucida Grande" w:eastAsia="ヒラギノ角ゴ Pro W3" w:hAnsi="Lucida Grande"/>
      <w:color w:val="000000"/>
      <w:sz w:val="22"/>
      <w:lang w:val="en-US"/>
    </w:rPr>
  </w:style>
  <w:style w:type="paragraph" w:customStyle="1" w:styleId="Listavistosa-nfasis11">
    <w:name w:val="Lista vistosa - Énfasis 11"/>
    <w:basedOn w:val="Normal"/>
    <w:link w:val="Listavistosa-nfasis1Car"/>
    <w:uiPriority w:val="34"/>
    <w:qFormat/>
    <w:rsid w:val="007E5FEF"/>
    <w:pPr>
      <w:spacing w:after="0" w:line="240" w:lineRule="auto"/>
      <w:ind w:left="720"/>
      <w:contextualSpacing/>
    </w:pPr>
    <w:rPr>
      <w:rFonts w:ascii="Calibri" w:eastAsia="Calibri" w:hAnsi="Calibri"/>
      <w:color w:val="auto"/>
      <w:szCs w:val="22"/>
      <w:lang w:val="es-ES_tradnl"/>
    </w:rPr>
  </w:style>
  <w:style w:type="character" w:customStyle="1" w:styleId="Listavistosa-nfasis1Car">
    <w:name w:val="Lista vistosa - Énfasis 1 Car"/>
    <w:link w:val="Listavistosa-nfasis11"/>
    <w:uiPriority w:val="34"/>
    <w:rsid w:val="007E5FEF"/>
    <w:rPr>
      <w:sz w:val="22"/>
      <w:szCs w:val="22"/>
    </w:rPr>
  </w:style>
  <w:style w:type="paragraph" w:styleId="BodyText3">
    <w:name w:val="Body Text 3"/>
    <w:basedOn w:val="Normal"/>
    <w:link w:val="BodyText3Char"/>
    <w:rsid w:val="00E53386"/>
    <w:pPr>
      <w:spacing w:after="120"/>
      <w:jc w:val="both"/>
    </w:pPr>
    <w:rPr>
      <w:rFonts w:ascii="Trebuchet MS" w:eastAsiaTheme="minorHAnsi" w:hAnsi="Trebuchet MS" w:cstheme="minorBidi"/>
      <w:color w:val="auto"/>
      <w:sz w:val="16"/>
      <w:szCs w:val="16"/>
    </w:rPr>
  </w:style>
  <w:style w:type="character" w:customStyle="1" w:styleId="BodyText3Char">
    <w:name w:val="Body Text 3 Char"/>
    <w:basedOn w:val="DefaultParagraphFont"/>
    <w:link w:val="BodyText3"/>
    <w:rsid w:val="00E53386"/>
    <w:rPr>
      <w:rFonts w:ascii="Trebuchet MS" w:eastAsiaTheme="minorHAnsi" w:hAnsi="Trebuchet MS" w:cstheme="minorBidi"/>
      <w:sz w:val="16"/>
      <w:szCs w:val="16"/>
      <w:lang w:val="en-US"/>
    </w:rPr>
  </w:style>
  <w:style w:type="character" w:styleId="PageNumber">
    <w:name w:val="page number"/>
    <w:basedOn w:val="DefaultParagraphFont"/>
    <w:rsid w:val="00E53386"/>
  </w:style>
  <w:style w:type="paragraph" w:styleId="Index1">
    <w:name w:val="index 1"/>
    <w:basedOn w:val="Normal"/>
    <w:next w:val="Normal"/>
    <w:autoRedefine/>
    <w:semiHidden/>
    <w:rsid w:val="00E53386"/>
    <w:pPr>
      <w:ind w:left="240" w:hanging="240"/>
      <w:jc w:val="both"/>
    </w:pPr>
    <w:rPr>
      <w:rFonts w:ascii="Trebuchet MS" w:eastAsiaTheme="minorHAnsi" w:hAnsi="Trebuchet MS" w:cstheme="minorBidi"/>
      <w:color w:val="auto"/>
      <w:sz w:val="18"/>
      <w:szCs w:val="18"/>
    </w:rPr>
  </w:style>
  <w:style w:type="paragraph" w:styleId="Index2">
    <w:name w:val="index 2"/>
    <w:basedOn w:val="Normal"/>
    <w:next w:val="Normal"/>
    <w:autoRedefine/>
    <w:semiHidden/>
    <w:rsid w:val="00E53386"/>
    <w:pPr>
      <w:ind w:left="480" w:hanging="240"/>
      <w:jc w:val="both"/>
    </w:pPr>
    <w:rPr>
      <w:rFonts w:ascii="Trebuchet MS" w:eastAsiaTheme="minorHAnsi" w:hAnsi="Trebuchet MS" w:cstheme="minorBidi"/>
      <w:color w:val="auto"/>
      <w:sz w:val="18"/>
      <w:szCs w:val="18"/>
    </w:rPr>
  </w:style>
  <w:style w:type="paragraph" w:styleId="Index3">
    <w:name w:val="index 3"/>
    <w:basedOn w:val="Normal"/>
    <w:next w:val="Normal"/>
    <w:autoRedefine/>
    <w:semiHidden/>
    <w:rsid w:val="00E53386"/>
    <w:pPr>
      <w:ind w:left="720" w:hanging="240"/>
      <w:jc w:val="both"/>
    </w:pPr>
    <w:rPr>
      <w:rFonts w:ascii="Trebuchet MS" w:eastAsiaTheme="minorHAnsi" w:hAnsi="Trebuchet MS" w:cstheme="minorBidi"/>
      <w:color w:val="auto"/>
      <w:sz w:val="18"/>
      <w:szCs w:val="18"/>
    </w:rPr>
  </w:style>
  <w:style w:type="paragraph" w:styleId="Index4">
    <w:name w:val="index 4"/>
    <w:basedOn w:val="Normal"/>
    <w:next w:val="Normal"/>
    <w:autoRedefine/>
    <w:semiHidden/>
    <w:rsid w:val="00E53386"/>
    <w:pPr>
      <w:ind w:left="960" w:hanging="240"/>
      <w:jc w:val="both"/>
    </w:pPr>
    <w:rPr>
      <w:rFonts w:ascii="Trebuchet MS" w:eastAsiaTheme="minorHAnsi" w:hAnsi="Trebuchet MS" w:cstheme="minorBidi"/>
      <w:color w:val="auto"/>
      <w:sz w:val="18"/>
      <w:szCs w:val="18"/>
    </w:rPr>
  </w:style>
  <w:style w:type="paragraph" w:styleId="Index5">
    <w:name w:val="index 5"/>
    <w:basedOn w:val="Normal"/>
    <w:next w:val="Normal"/>
    <w:autoRedefine/>
    <w:semiHidden/>
    <w:rsid w:val="00E53386"/>
    <w:pPr>
      <w:ind w:left="1200" w:hanging="240"/>
      <w:jc w:val="both"/>
    </w:pPr>
    <w:rPr>
      <w:rFonts w:ascii="Trebuchet MS" w:eastAsiaTheme="minorHAnsi" w:hAnsi="Trebuchet MS" w:cstheme="minorBidi"/>
      <w:color w:val="auto"/>
      <w:sz w:val="18"/>
      <w:szCs w:val="18"/>
    </w:rPr>
  </w:style>
  <w:style w:type="paragraph" w:styleId="Index6">
    <w:name w:val="index 6"/>
    <w:basedOn w:val="Normal"/>
    <w:next w:val="Normal"/>
    <w:autoRedefine/>
    <w:semiHidden/>
    <w:rsid w:val="00E53386"/>
    <w:pPr>
      <w:ind w:left="1440" w:hanging="240"/>
      <w:jc w:val="both"/>
    </w:pPr>
    <w:rPr>
      <w:rFonts w:ascii="Trebuchet MS" w:eastAsiaTheme="minorHAnsi" w:hAnsi="Trebuchet MS" w:cstheme="minorBidi"/>
      <w:color w:val="auto"/>
      <w:sz w:val="18"/>
      <w:szCs w:val="18"/>
    </w:rPr>
  </w:style>
  <w:style w:type="paragraph" w:styleId="Index7">
    <w:name w:val="index 7"/>
    <w:basedOn w:val="Normal"/>
    <w:next w:val="Normal"/>
    <w:autoRedefine/>
    <w:semiHidden/>
    <w:rsid w:val="00E53386"/>
    <w:pPr>
      <w:ind w:left="1680" w:hanging="240"/>
      <w:jc w:val="both"/>
    </w:pPr>
    <w:rPr>
      <w:rFonts w:ascii="Trebuchet MS" w:eastAsiaTheme="minorHAnsi" w:hAnsi="Trebuchet MS" w:cstheme="minorBidi"/>
      <w:color w:val="auto"/>
      <w:sz w:val="18"/>
      <w:szCs w:val="18"/>
    </w:rPr>
  </w:style>
  <w:style w:type="paragraph" w:styleId="Index8">
    <w:name w:val="index 8"/>
    <w:basedOn w:val="Normal"/>
    <w:next w:val="Normal"/>
    <w:autoRedefine/>
    <w:semiHidden/>
    <w:rsid w:val="00E53386"/>
    <w:pPr>
      <w:ind w:left="1920" w:hanging="240"/>
      <w:jc w:val="both"/>
    </w:pPr>
    <w:rPr>
      <w:rFonts w:ascii="Trebuchet MS" w:eastAsiaTheme="minorHAnsi" w:hAnsi="Trebuchet MS" w:cstheme="minorBidi"/>
      <w:color w:val="auto"/>
      <w:sz w:val="18"/>
      <w:szCs w:val="18"/>
    </w:rPr>
  </w:style>
  <w:style w:type="paragraph" w:styleId="Index9">
    <w:name w:val="index 9"/>
    <w:basedOn w:val="Normal"/>
    <w:next w:val="Normal"/>
    <w:autoRedefine/>
    <w:semiHidden/>
    <w:rsid w:val="00E53386"/>
    <w:pPr>
      <w:ind w:left="2160" w:hanging="240"/>
      <w:jc w:val="both"/>
    </w:pPr>
    <w:rPr>
      <w:rFonts w:ascii="Trebuchet MS" w:eastAsiaTheme="minorHAnsi" w:hAnsi="Trebuchet MS" w:cstheme="minorBidi"/>
      <w:color w:val="auto"/>
      <w:sz w:val="18"/>
      <w:szCs w:val="18"/>
    </w:rPr>
  </w:style>
  <w:style w:type="paragraph" w:styleId="IndexHeading">
    <w:name w:val="index heading"/>
    <w:basedOn w:val="Normal"/>
    <w:next w:val="Index1"/>
    <w:semiHidden/>
    <w:rsid w:val="00E5338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eastAsiaTheme="minorHAnsi" w:hAnsi="Arial" w:cs="Arial"/>
      <w:b/>
      <w:bCs/>
      <w:color w:val="auto"/>
      <w:szCs w:val="22"/>
    </w:rPr>
  </w:style>
  <w:style w:type="paragraph" w:styleId="TableofFigures">
    <w:name w:val="table of figures"/>
    <w:basedOn w:val="Normal"/>
    <w:next w:val="Normal"/>
    <w:uiPriority w:val="99"/>
    <w:unhideWhenUsed/>
    <w:qFormat/>
    <w:rsid w:val="00E53386"/>
    <w:pPr>
      <w:spacing w:after="120"/>
      <w:jc w:val="both"/>
    </w:pPr>
    <w:rPr>
      <w:rFonts w:ascii="Trebuchet MS" w:eastAsiaTheme="minorHAnsi" w:hAnsi="Trebuchet MS" w:cstheme="minorBidi"/>
      <w:color w:val="auto"/>
      <w:szCs w:val="22"/>
    </w:rPr>
  </w:style>
  <w:style w:type="character" w:styleId="LineNumber">
    <w:name w:val="line number"/>
    <w:basedOn w:val="DefaultParagraphFont"/>
    <w:rsid w:val="00E53386"/>
  </w:style>
  <w:style w:type="paragraph" w:customStyle="1" w:styleId="FechaTit">
    <w:name w:val="Fecha Tit"/>
    <w:basedOn w:val="Normal"/>
    <w:qFormat/>
    <w:rsid w:val="00E53386"/>
    <w:pPr>
      <w:keepNext/>
      <w:keepLines/>
      <w:jc w:val="right"/>
    </w:pPr>
    <w:rPr>
      <w:rFonts w:ascii="Trebuchet MS" w:eastAsiaTheme="minorHAnsi" w:hAnsi="Trebuchet MS" w:cstheme="minorBidi"/>
      <w:color w:val="auto"/>
      <w:sz w:val="36"/>
      <w:szCs w:val="22"/>
    </w:rPr>
  </w:style>
  <w:style w:type="table" w:customStyle="1" w:styleId="Style1">
    <w:name w:val="Style1"/>
    <w:basedOn w:val="TableNormal"/>
    <w:uiPriority w:val="99"/>
    <w:rsid w:val="00E53386"/>
    <w:rPr>
      <w:rFonts w:ascii="Trebuchet MS" w:eastAsiaTheme="minorHAnsi" w:hAnsi="Trebuchet MS" w:cstheme="minorBidi"/>
      <w:sz w:val="22"/>
      <w:szCs w:val="22"/>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paragraph" w:customStyle="1" w:styleId="TtuloTabla">
    <w:name w:val="Título Tabla"/>
    <w:basedOn w:val="Normal"/>
    <w:qFormat/>
    <w:rsid w:val="00E53386"/>
    <w:pPr>
      <w:keepNext/>
      <w:keepLines/>
      <w:spacing w:before="240" w:after="0"/>
      <w:jc w:val="center"/>
    </w:pPr>
    <w:rPr>
      <w:rFonts w:ascii="Trebuchet MS" w:eastAsiaTheme="minorHAnsi" w:hAnsi="Trebuchet MS" w:cstheme="minorBidi"/>
      <w:b/>
      <w:color w:val="auto"/>
      <w:szCs w:val="22"/>
    </w:rPr>
  </w:style>
  <w:style w:type="paragraph" w:customStyle="1" w:styleId="Fuente">
    <w:name w:val="Fuente"/>
    <w:basedOn w:val="Normal"/>
    <w:qFormat/>
    <w:rsid w:val="00E53386"/>
    <w:pPr>
      <w:keepLines/>
      <w:spacing w:before="60" w:after="240" w:line="240" w:lineRule="auto"/>
      <w:contextualSpacing/>
      <w:jc w:val="center"/>
    </w:pPr>
    <w:rPr>
      <w:rFonts w:ascii="Trebuchet MS" w:eastAsiaTheme="minorHAnsi" w:hAnsi="Trebuchet MS" w:cstheme="minorBidi"/>
      <w:color w:val="auto"/>
      <w:sz w:val="20"/>
      <w:szCs w:val="22"/>
    </w:rPr>
  </w:style>
  <w:style w:type="paragraph" w:customStyle="1" w:styleId="BulletNum">
    <w:name w:val="Bullet Num"/>
    <w:basedOn w:val="Normal"/>
    <w:qFormat/>
    <w:rsid w:val="00E53386"/>
    <w:pPr>
      <w:numPr>
        <w:numId w:val="12"/>
      </w:numPr>
      <w:spacing w:before="240" w:after="240"/>
      <w:contextualSpacing/>
      <w:jc w:val="both"/>
    </w:pPr>
    <w:rPr>
      <w:rFonts w:ascii="Trebuchet MS" w:eastAsiaTheme="minorHAnsi" w:hAnsi="Trebuchet MS" w:cstheme="minorBidi"/>
      <w:color w:val="auto"/>
      <w:szCs w:val="22"/>
    </w:rPr>
  </w:style>
  <w:style w:type="paragraph" w:customStyle="1" w:styleId="BulletOtro">
    <w:name w:val="Bullet Otro"/>
    <w:basedOn w:val="ListBullet"/>
    <w:qFormat/>
    <w:rsid w:val="00E53386"/>
    <w:pPr>
      <w:numPr>
        <w:numId w:val="0"/>
      </w:numPr>
      <w:tabs>
        <w:tab w:val="left" w:pos="720"/>
        <w:tab w:val="left" w:pos="1440"/>
      </w:tabs>
      <w:spacing w:before="240" w:after="240"/>
    </w:pPr>
  </w:style>
  <w:style w:type="paragraph" w:styleId="ListBullet">
    <w:name w:val="List Bullet"/>
    <w:basedOn w:val="Normal"/>
    <w:uiPriority w:val="99"/>
    <w:unhideWhenUsed/>
    <w:rsid w:val="00E53386"/>
    <w:pPr>
      <w:numPr>
        <w:numId w:val="6"/>
      </w:numPr>
      <w:contextualSpacing/>
      <w:jc w:val="both"/>
    </w:pPr>
    <w:rPr>
      <w:rFonts w:ascii="Trebuchet MS" w:eastAsiaTheme="minorHAnsi" w:hAnsi="Trebuchet MS" w:cstheme="minorBidi"/>
      <w:color w:val="auto"/>
      <w:szCs w:val="22"/>
    </w:rPr>
  </w:style>
  <w:style w:type="paragraph" w:customStyle="1" w:styleId="AnexosNiv2">
    <w:name w:val="Anexos Niv2"/>
    <w:basedOn w:val="Heading2"/>
    <w:next w:val="Normal"/>
    <w:link w:val="AnexosNiv2Char"/>
    <w:autoRedefine/>
    <w:qFormat/>
    <w:rsid w:val="00E53386"/>
    <w:pPr>
      <w:numPr>
        <w:ilvl w:val="3"/>
        <w:numId w:val="8"/>
      </w:numPr>
      <w:spacing w:before="360" w:after="200"/>
      <w:jc w:val="both"/>
    </w:pPr>
    <w:rPr>
      <w:rFonts w:ascii="Trebuchet MS" w:eastAsiaTheme="majorEastAsia" w:hAnsi="Trebuchet MS" w:cstheme="majorBidi"/>
      <w:smallCaps/>
      <w:lang w:val="es-ES"/>
    </w:rPr>
  </w:style>
  <w:style w:type="character" w:customStyle="1" w:styleId="AnexosNiv2Char">
    <w:name w:val="Anexos Niv2 Char"/>
    <w:basedOn w:val="Heading2Char"/>
    <w:link w:val="AnexosNiv2"/>
    <w:rsid w:val="00E53386"/>
    <w:rPr>
      <w:rFonts w:ascii="Trebuchet MS" w:eastAsiaTheme="majorEastAsia" w:hAnsi="Trebuchet MS" w:cstheme="majorBidi"/>
      <w:b/>
      <w:bCs/>
      <w:smallCaps/>
      <w:color w:val="4F81BD"/>
      <w:sz w:val="26"/>
      <w:szCs w:val="26"/>
      <w:lang w:val="es-ES"/>
    </w:rPr>
  </w:style>
  <w:style w:type="paragraph" w:customStyle="1" w:styleId="Footnote">
    <w:name w:val="Footnote"/>
    <w:basedOn w:val="FootnoteText"/>
    <w:link w:val="Footnote0"/>
    <w:qFormat/>
    <w:rsid w:val="00E53386"/>
    <w:pPr>
      <w:keepNext w:val="0"/>
      <w:keepLines w:val="0"/>
      <w:overflowPunct/>
      <w:autoSpaceDE/>
      <w:autoSpaceDN/>
      <w:adjustRightInd/>
      <w:ind w:left="0" w:firstLine="0"/>
      <w:textAlignment w:val="auto"/>
    </w:pPr>
    <w:rPr>
      <w:rFonts w:ascii="Trebuchet MS" w:eastAsiaTheme="minorHAnsi" w:hAnsi="Trebuchet MS" w:cstheme="minorBidi"/>
      <w:spacing w:val="0"/>
      <w:lang w:val="es-AR"/>
    </w:rPr>
  </w:style>
  <w:style w:type="paragraph" w:customStyle="1" w:styleId="Cita1">
    <w:name w:val="Cita1"/>
    <w:basedOn w:val="Normal"/>
    <w:qFormat/>
    <w:rsid w:val="00E53386"/>
    <w:pPr>
      <w:spacing w:before="240" w:after="240"/>
      <w:ind w:left="720"/>
      <w:jc w:val="both"/>
    </w:pPr>
    <w:rPr>
      <w:rFonts w:ascii="Trebuchet MS" w:eastAsiaTheme="minorHAnsi" w:hAnsi="Trebuchet MS" w:cstheme="minorBidi"/>
      <w:color w:val="auto"/>
      <w:szCs w:val="22"/>
    </w:rPr>
  </w:style>
  <w:style w:type="paragraph" w:customStyle="1" w:styleId="TituloGraf">
    <w:name w:val="Titulo Graf"/>
    <w:basedOn w:val="TtuloTabla"/>
    <w:qFormat/>
    <w:rsid w:val="00E53386"/>
  </w:style>
  <w:style w:type="paragraph" w:customStyle="1" w:styleId="TituloBox">
    <w:name w:val="Titulo Box"/>
    <w:basedOn w:val="TituloGraf"/>
    <w:qFormat/>
    <w:rsid w:val="00E53386"/>
    <w:pPr>
      <w:spacing w:before="360" w:after="120"/>
      <w:jc w:val="left"/>
    </w:pPr>
  </w:style>
  <w:style w:type="paragraph" w:customStyle="1" w:styleId="TextoBox">
    <w:name w:val="Texto Box"/>
    <w:basedOn w:val="Normal"/>
    <w:qFormat/>
    <w:rsid w:val="00E53386"/>
    <w:pPr>
      <w:keepNext/>
      <w:keepLines/>
      <w:pBdr>
        <w:top w:val="single" w:sz="24" w:space="1" w:color="auto"/>
        <w:left w:val="single" w:sz="24" w:space="4" w:color="auto"/>
        <w:bottom w:val="single" w:sz="24" w:space="1" w:color="auto"/>
        <w:right w:val="single" w:sz="24" w:space="4" w:color="auto"/>
      </w:pBdr>
      <w:spacing w:after="360" w:line="360" w:lineRule="auto"/>
      <w:contextualSpacing/>
      <w:jc w:val="both"/>
    </w:pPr>
    <w:rPr>
      <w:rFonts w:ascii="Trebuchet MS" w:eastAsiaTheme="minorHAnsi" w:hAnsi="Trebuchet MS" w:cstheme="minorBidi"/>
      <w:color w:val="auto"/>
      <w:szCs w:val="22"/>
    </w:rPr>
  </w:style>
  <w:style w:type="paragraph" w:customStyle="1" w:styleId="AnexoTit2">
    <w:name w:val="Anexo Tit2"/>
    <w:basedOn w:val="Heading2"/>
    <w:link w:val="AnexoTit2Char"/>
    <w:qFormat/>
    <w:rsid w:val="00E53386"/>
    <w:pPr>
      <w:numPr>
        <w:ilvl w:val="3"/>
        <w:numId w:val="0"/>
      </w:numPr>
      <w:spacing w:before="360" w:after="200"/>
      <w:ind w:left="720" w:hanging="360"/>
      <w:jc w:val="both"/>
    </w:pPr>
    <w:rPr>
      <w:rFonts w:ascii="Trebuchet MS" w:eastAsiaTheme="majorEastAsia" w:hAnsi="Trebuchet MS" w:cstheme="majorBidi"/>
      <w:smallCaps/>
    </w:rPr>
  </w:style>
  <w:style w:type="character" w:customStyle="1" w:styleId="AnexoTit2Char">
    <w:name w:val="Anexo Tit2 Char"/>
    <w:basedOn w:val="Heading2Char"/>
    <w:link w:val="AnexoTit2"/>
    <w:rsid w:val="00E53386"/>
    <w:rPr>
      <w:rFonts w:ascii="Trebuchet MS" w:eastAsiaTheme="majorEastAsia" w:hAnsi="Trebuchet MS" w:cstheme="majorBidi"/>
      <w:b/>
      <w:bCs/>
      <w:smallCaps/>
      <w:color w:val="4F81BD"/>
      <w:sz w:val="26"/>
      <w:szCs w:val="26"/>
      <w:lang w:val="en-US"/>
    </w:rPr>
  </w:style>
  <w:style w:type="paragraph" w:customStyle="1" w:styleId="AnexoNiv3">
    <w:name w:val="Anexo Niv 3"/>
    <w:basedOn w:val="Heading3"/>
    <w:link w:val="AnexoNiv3Char"/>
    <w:qFormat/>
    <w:rsid w:val="00E53386"/>
    <w:pPr>
      <w:numPr>
        <w:ilvl w:val="0"/>
        <w:numId w:val="0"/>
      </w:numPr>
      <w:spacing w:before="240" w:after="240"/>
      <w:ind w:left="720" w:hanging="180"/>
      <w:jc w:val="both"/>
    </w:pPr>
    <w:rPr>
      <w:rFonts w:ascii="Trebuchet MS" w:eastAsiaTheme="majorEastAsia" w:hAnsi="Trebuchet MS" w:cstheme="majorBidi"/>
      <w:smallCaps/>
      <w:szCs w:val="22"/>
    </w:rPr>
  </w:style>
  <w:style w:type="character" w:customStyle="1" w:styleId="AnexoNiv3Char">
    <w:name w:val="Anexo Niv 3 Char"/>
    <w:basedOn w:val="Heading3Char"/>
    <w:link w:val="AnexoNiv3"/>
    <w:rsid w:val="00E53386"/>
    <w:rPr>
      <w:rFonts w:ascii="Trebuchet MS" w:eastAsiaTheme="majorEastAsia" w:hAnsi="Trebuchet MS" w:cstheme="majorBidi"/>
      <w:b/>
      <w:bCs/>
      <w:smallCaps/>
      <w:color w:val="4F81BD"/>
      <w:sz w:val="22"/>
      <w:szCs w:val="22"/>
      <w:lang w:val="en-US"/>
    </w:rPr>
  </w:style>
  <w:style w:type="paragraph" w:customStyle="1" w:styleId="AnexoNiv1">
    <w:name w:val="Anexo Niv1"/>
    <w:basedOn w:val="Heading1"/>
    <w:link w:val="AnexoNiv1Char"/>
    <w:qFormat/>
    <w:rsid w:val="00E53386"/>
    <w:pPr>
      <w:keepLines/>
      <w:numPr>
        <w:numId w:val="7"/>
      </w:numPr>
      <w:spacing w:before="480" w:after="240" w:line="276" w:lineRule="auto"/>
      <w:jc w:val="both"/>
    </w:pPr>
    <w:rPr>
      <w:rFonts w:ascii="Trebuchet MS" w:eastAsiaTheme="majorEastAsia" w:hAnsi="Trebuchet MS" w:cstheme="majorBidi"/>
      <w:b/>
      <w:bCs/>
      <w:smallCaps/>
      <w:sz w:val="28"/>
      <w:szCs w:val="28"/>
      <w:lang w:val="en-US"/>
    </w:rPr>
  </w:style>
  <w:style w:type="character" w:customStyle="1" w:styleId="AnexoNiv1Char">
    <w:name w:val="Anexo Niv1 Char"/>
    <w:basedOn w:val="Heading1Char"/>
    <w:link w:val="AnexoNiv1"/>
    <w:rsid w:val="00E53386"/>
    <w:rPr>
      <w:rFonts w:ascii="Trebuchet MS" w:eastAsiaTheme="majorEastAsia" w:hAnsi="Trebuchet MS" w:cstheme="majorBidi"/>
      <w:b/>
      <w:bCs/>
      <w:smallCaps/>
      <w:sz w:val="28"/>
      <w:szCs w:val="28"/>
      <w:lang w:val="en-US" w:eastAsia="es-PE"/>
    </w:rPr>
  </w:style>
  <w:style w:type="paragraph" w:styleId="Subtitle">
    <w:name w:val="Subtitle"/>
    <w:aliases w:val="Anexos Niv1"/>
    <w:basedOn w:val="Heading3"/>
    <w:next w:val="Normal"/>
    <w:link w:val="SubtitleChar"/>
    <w:uiPriority w:val="11"/>
    <w:qFormat/>
    <w:rsid w:val="00E53386"/>
    <w:pPr>
      <w:numPr>
        <w:ilvl w:val="0"/>
        <w:numId w:val="0"/>
      </w:numPr>
      <w:spacing w:before="240" w:after="240"/>
      <w:ind w:left="1080" w:hanging="360"/>
      <w:contextualSpacing/>
      <w:jc w:val="both"/>
    </w:pPr>
    <w:rPr>
      <w:rFonts w:ascii="Trebuchet MS" w:eastAsiaTheme="majorEastAsia" w:hAnsi="Trebuchet MS" w:cstheme="majorBidi"/>
      <w:iCs/>
      <w:smallCaps/>
      <w:color w:val="auto"/>
      <w:spacing w:val="15"/>
    </w:rPr>
  </w:style>
  <w:style w:type="character" w:customStyle="1" w:styleId="SubtitleChar">
    <w:name w:val="Subtitle Char"/>
    <w:aliases w:val="Anexos Niv1 Char"/>
    <w:basedOn w:val="DefaultParagraphFont"/>
    <w:link w:val="Subtitle"/>
    <w:uiPriority w:val="11"/>
    <w:rsid w:val="00E53386"/>
    <w:rPr>
      <w:rFonts w:ascii="Trebuchet MS" w:eastAsiaTheme="majorEastAsia" w:hAnsi="Trebuchet MS" w:cstheme="majorBidi"/>
      <w:b/>
      <w:bCs/>
      <w:iCs/>
      <w:smallCaps/>
      <w:spacing w:val="15"/>
      <w:sz w:val="22"/>
      <w:lang w:val="en-US"/>
    </w:rPr>
  </w:style>
  <w:style w:type="character" w:styleId="Strong">
    <w:name w:val="Strong"/>
    <w:basedOn w:val="DefaultParagraphFont"/>
    <w:uiPriority w:val="22"/>
    <w:qFormat/>
    <w:rsid w:val="00E53386"/>
    <w:rPr>
      <w:b/>
      <w:bCs/>
    </w:rPr>
  </w:style>
  <w:style w:type="paragraph" w:customStyle="1" w:styleId="TableHeader">
    <w:name w:val="TableHeader"/>
    <w:basedOn w:val="Normal"/>
    <w:rsid w:val="00E53386"/>
    <w:pPr>
      <w:spacing w:before="480" w:after="120"/>
      <w:jc w:val="center"/>
    </w:pPr>
    <w:rPr>
      <w:rFonts w:ascii="Trebuchet MS" w:eastAsia="Times New Roman" w:hAnsi="Trebuchet MS"/>
      <w:b/>
      <w:color w:val="auto"/>
      <w:sz w:val="20"/>
      <w:szCs w:val="20"/>
    </w:rPr>
  </w:style>
  <w:style w:type="paragraph" w:customStyle="1" w:styleId="Source">
    <w:name w:val="Source"/>
    <w:basedOn w:val="Normal"/>
    <w:rsid w:val="00E53386"/>
    <w:pPr>
      <w:spacing w:before="120" w:after="480"/>
      <w:jc w:val="both"/>
    </w:pPr>
    <w:rPr>
      <w:rFonts w:ascii="Trebuchet MS" w:eastAsia="Times New Roman" w:hAnsi="Trebuchet MS"/>
      <w:color w:val="auto"/>
      <w:sz w:val="20"/>
    </w:rPr>
  </w:style>
  <w:style w:type="table" w:customStyle="1" w:styleId="Tabla">
    <w:name w:val="Tabla"/>
    <w:basedOn w:val="TableNormal"/>
    <w:uiPriority w:val="99"/>
    <w:rsid w:val="00E53386"/>
    <w:pPr>
      <w:keepNext/>
      <w:keepLines/>
    </w:pPr>
    <w:rPr>
      <w:rFonts w:ascii="Trebuchet MS" w:eastAsiaTheme="minorHAnsi" w:hAnsi="Trebuchet MS" w:cstheme="minorBidi"/>
      <w:sz w:val="22"/>
      <w:szCs w:val="22"/>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E53386"/>
    <w:pPr>
      <w:spacing w:before="240" w:after="240"/>
      <w:ind w:left="720"/>
      <w:jc w:val="both"/>
    </w:pPr>
    <w:rPr>
      <w:rFonts w:ascii="Trebuchet MS" w:eastAsiaTheme="minorHAnsi" w:hAnsi="Trebuchet MS" w:cstheme="minorBidi"/>
      <w:i/>
      <w:color w:val="auto"/>
      <w:szCs w:val="22"/>
    </w:rPr>
  </w:style>
  <w:style w:type="character" w:styleId="Emphasis">
    <w:name w:val="Emphasis"/>
    <w:qFormat/>
    <w:rsid w:val="00E53386"/>
    <w:rPr>
      <w:b/>
      <w:bCs/>
      <w:smallCaps/>
      <w:dstrike w:val="0"/>
      <w:color w:val="5A5A5A" w:themeColor="text1" w:themeTint="A5"/>
      <w:spacing w:val="20"/>
      <w:kern w:val="0"/>
      <w:vertAlign w:val="baseline"/>
    </w:rPr>
  </w:style>
  <w:style w:type="paragraph" w:customStyle="1" w:styleId="Style2">
    <w:name w:val="Style2"/>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TtuloTablaGraf">
    <w:name w:val="Título Tabla/Graf"/>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Box">
    <w:name w:val="Box"/>
    <w:basedOn w:val="TituloGraf"/>
    <w:autoRedefine/>
    <w:rsid w:val="00E53386"/>
    <w:pPr>
      <w:spacing w:before="360" w:after="120"/>
      <w:jc w:val="left"/>
    </w:pPr>
  </w:style>
  <w:style w:type="paragraph" w:styleId="Bibliography">
    <w:name w:val="Bibliography"/>
    <w:basedOn w:val="Normal"/>
    <w:next w:val="Normal"/>
    <w:autoRedefine/>
    <w:uiPriority w:val="37"/>
    <w:unhideWhenUsed/>
    <w:rsid w:val="00E53386"/>
    <w:pPr>
      <w:jc w:val="both"/>
    </w:pPr>
    <w:rPr>
      <w:rFonts w:ascii="Trebuchet MS" w:eastAsiaTheme="minorHAnsi" w:hAnsi="Trebuchet MS" w:cstheme="minorBidi"/>
      <w:color w:val="auto"/>
      <w:szCs w:val="22"/>
    </w:rPr>
  </w:style>
  <w:style w:type="paragraph" w:styleId="Quote">
    <w:name w:val="Quote"/>
    <w:basedOn w:val="Normal"/>
    <w:next w:val="Normal"/>
    <w:link w:val="QuoteChar"/>
    <w:qFormat/>
    <w:rsid w:val="00E53386"/>
    <w:pPr>
      <w:jc w:val="both"/>
    </w:pPr>
    <w:rPr>
      <w:rFonts w:ascii="Trebuchet MS" w:eastAsiaTheme="minorHAnsi" w:hAnsi="Trebuchet MS" w:cstheme="minorBidi"/>
      <w:i/>
      <w:iCs/>
      <w:color w:val="auto"/>
      <w:szCs w:val="22"/>
    </w:rPr>
  </w:style>
  <w:style w:type="character" w:customStyle="1" w:styleId="QuoteChar">
    <w:name w:val="Quote Char"/>
    <w:basedOn w:val="DefaultParagraphFont"/>
    <w:link w:val="Quote"/>
    <w:rsid w:val="00E53386"/>
    <w:rPr>
      <w:rFonts w:ascii="Trebuchet MS" w:eastAsiaTheme="minorHAnsi" w:hAnsi="Trebuchet MS" w:cstheme="minorBidi"/>
      <w:i/>
      <w:iCs/>
      <w:sz w:val="22"/>
      <w:szCs w:val="22"/>
      <w:lang w:val="en-US"/>
    </w:rPr>
  </w:style>
  <w:style w:type="paragraph" w:styleId="IntenseQuote">
    <w:name w:val="Intense Quote"/>
    <w:basedOn w:val="Normal"/>
    <w:next w:val="Normal"/>
    <w:link w:val="IntenseQuoteChar"/>
    <w:qFormat/>
    <w:rsid w:val="00E53386"/>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jc w:val="both"/>
    </w:pPr>
    <w:rPr>
      <w:rFonts w:asciiTheme="majorHAnsi" w:eastAsiaTheme="majorEastAsia" w:hAnsiTheme="majorHAnsi" w:cstheme="majorBidi"/>
      <w:smallCaps/>
      <w:color w:val="365F91" w:themeColor="accent1" w:themeShade="BF"/>
      <w:szCs w:val="22"/>
    </w:rPr>
  </w:style>
  <w:style w:type="character" w:customStyle="1" w:styleId="IntenseQuoteChar">
    <w:name w:val="Intense Quote Char"/>
    <w:basedOn w:val="DefaultParagraphFont"/>
    <w:link w:val="IntenseQuote"/>
    <w:rsid w:val="00E53386"/>
    <w:rPr>
      <w:rFonts w:asciiTheme="majorHAnsi" w:eastAsiaTheme="majorEastAsia" w:hAnsiTheme="majorHAnsi" w:cstheme="majorBidi"/>
      <w:smallCaps/>
      <w:color w:val="365F91" w:themeColor="accent1" w:themeShade="BF"/>
      <w:sz w:val="22"/>
      <w:szCs w:val="22"/>
      <w:lang w:val="en-US"/>
    </w:rPr>
  </w:style>
  <w:style w:type="character" w:styleId="SubtleEmphasis">
    <w:name w:val="Subtle Emphasis"/>
    <w:qFormat/>
    <w:rsid w:val="00E53386"/>
    <w:rPr>
      <w:smallCaps/>
      <w:dstrike w:val="0"/>
      <w:color w:val="5A5A5A" w:themeColor="text1" w:themeTint="A5"/>
      <w:vertAlign w:val="baseline"/>
    </w:rPr>
  </w:style>
  <w:style w:type="character" w:styleId="IntenseEmphasis">
    <w:name w:val="Intense Emphasis"/>
    <w:qFormat/>
    <w:rsid w:val="00E53386"/>
    <w:rPr>
      <w:b/>
      <w:bCs/>
      <w:smallCaps/>
      <w:color w:val="4F81BD" w:themeColor="accent1"/>
      <w:spacing w:val="40"/>
    </w:rPr>
  </w:style>
  <w:style w:type="character" w:styleId="SubtleReference">
    <w:name w:val="Subtle Reference"/>
    <w:qFormat/>
    <w:rsid w:val="00E53386"/>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53386"/>
    <w:rPr>
      <w:rFonts w:asciiTheme="majorHAnsi" w:eastAsiaTheme="majorEastAsia" w:hAnsiTheme="majorHAnsi" w:cstheme="majorBidi"/>
      <w:b/>
      <w:bCs/>
      <w:i/>
      <w:iCs/>
      <w:smallCaps/>
      <w:color w:val="17365D" w:themeColor="text2" w:themeShade="BF"/>
      <w:spacing w:val="20"/>
    </w:rPr>
  </w:style>
  <w:style w:type="paragraph" w:customStyle="1" w:styleId="AnexoTit3">
    <w:name w:val="Anexo Tit 3"/>
    <w:basedOn w:val="Heading3"/>
    <w:link w:val="AnexoTit3Char"/>
    <w:qFormat/>
    <w:rsid w:val="00E53386"/>
    <w:pPr>
      <w:numPr>
        <w:ilvl w:val="0"/>
        <w:numId w:val="0"/>
      </w:numPr>
      <w:spacing w:before="240" w:after="240"/>
      <w:ind w:hanging="360"/>
      <w:jc w:val="both"/>
    </w:pPr>
    <w:rPr>
      <w:rFonts w:ascii="Trebuchet MS" w:eastAsiaTheme="majorEastAsia" w:hAnsi="Trebuchet MS" w:cstheme="majorBidi"/>
      <w:smallCaps/>
      <w:szCs w:val="22"/>
    </w:rPr>
  </w:style>
  <w:style w:type="character" w:customStyle="1" w:styleId="AnexoTit3Char">
    <w:name w:val="Anexo Tit 3 Char"/>
    <w:basedOn w:val="Heading3Char"/>
    <w:link w:val="AnexoTit3"/>
    <w:rsid w:val="00E53386"/>
    <w:rPr>
      <w:rFonts w:ascii="Trebuchet MS" w:eastAsiaTheme="majorEastAsia" w:hAnsi="Trebuchet MS" w:cstheme="majorBidi"/>
      <w:b/>
      <w:bCs/>
      <w:smallCaps/>
      <w:color w:val="4F81BD"/>
      <w:sz w:val="22"/>
      <w:szCs w:val="22"/>
      <w:lang w:val="en-US"/>
    </w:rPr>
  </w:style>
  <w:style w:type="paragraph" w:customStyle="1" w:styleId="Tapa">
    <w:name w:val="Tapa"/>
    <w:rsid w:val="00E53386"/>
    <w:pPr>
      <w:spacing w:line="288" w:lineRule="auto"/>
      <w:jc w:val="center"/>
    </w:pPr>
    <w:rPr>
      <w:rFonts w:ascii="Arial" w:eastAsia="Times New Roman" w:hAnsi="Arial"/>
      <w:b/>
      <w:caps/>
      <w:sz w:val="32"/>
      <w:szCs w:val="20"/>
      <w:lang w:val="es-ES" w:eastAsia="es-ES"/>
    </w:rPr>
  </w:style>
  <w:style w:type="paragraph" w:customStyle="1" w:styleId="Prrafodelista1">
    <w:name w:val="Párrafo de lista1"/>
    <w:basedOn w:val="Normal"/>
    <w:qFormat/>
    <w:rsid w:val="00E53386"/>
    <w:pPr>
      <w:ind w:left="720"/>
      <w:contextualSpacing/>
      <w:jc w:val="both"/>
    </w:pPr>
    <w:rPr>
      <w:rFonts w:ascii="Calibri" w:eastAsia="Calibri" w:hAnsi="Calibri"/>
      <w:color w:val="auto"/>
      <w:szCs w:val="22"/>
      <w:lang w:val="es-ES"/>
    </w:rPr>
  </w:style>
  <w:style w:type="paragraph" w:styleId="BodyText2">
    <w:name w:val="Body Text 2"/>
    <w:basedOn w:val="Normal"/>
    <w:link w:val="BodyText2Char"/>
    <w:uiPriority w:val="99"/>
    <w:rsid w:val="00E53386"/>
    <w:pPr>
      <w:tabs>
        <w:tab w:val="left" w:pos="1843"/>
      </w:tabs>
      <w:spacing w:after="0" w:line="240" w:lineRule="auto"/>
      <w:jc w:val="both"/>
    </w:pPr>
    <w:rPr>
      <w:rFonts w:ascii="Times New Roman" w:eastAsia="Times New Roman" w:hAnsi="Times New Roman"/>
      <w:b/>
      <w:bCs/>
      <w:color w:val="auto"/>
      <w:sz w:val="24"/>
      <w:lang w:val="es-ES" w:eastAsia="es-ES"/>
    </w:rPr>
  </w:style>
  <w:style w:type="character" w:customStyle="1" w:styleId="BodyText2Char">
    <w:name w:val="Body Text 2 Char"/>
    <w:basedOn w:val="DefaultParagraphFont"/>
    <w:link w:val="BodyText2"/>
    <w:uiPriority w:val="99"/>
    <w:rsid w:val="00E53386"/>
    <w:rPr>
      <w:rFonts w:ascii="Times New Roman" w:eastAsia="Times New Roman" w:hAnsi="Times New Roman"/>
      <w:b/>
      <w:bCs/>
      <w:lang w:val="es-ES" w:eastAsia="es-ES"/>
    </w:rPr>
  </w:style>
  <w:style w:type="paragraph" w:styleId="BodyTextIndent2">
    <w:name w:val="Body Text Indent 2"/>
    <w:basedOn w:val="Normal"/>
    <w:link w:val="BodyTextIndent2Char"/>
    <w:unhideWhenUsed/>
    <w:rsid w:val="00E53386"/>
    <w:pPr>
      <w:spacing w:after="120" w:line="480" w:lineRule="auto"/>
      <w:ind w:left="360"/>
      <w:jc w:val="both"/>
    </w:pPr>
    <w:rPr>
      <w:rFonts w:ascii="Trebuchet MS" w:eastAsiaTheme="minorHAnsi" w:hAnsi="Trebuchet MS" w:cstheme="minorBidi"/>
      <w:color w:val="auto"/>
      <w:szCs w:val="22"/>
    </w:rPr>
  </w:style>
  <w:style w:type="character" w:customStyle="1" w:styleId="BodyTextIndent2Char">
    <w:name w:val="Body Text Indent 2 Char"/>
    <w:basedOn w:val="DefaultParagraphFont"/>
    <w:link w:val="BodyTextIndent2"/>
    <w:rsid w:val="00E53386"/>
    <w:rPr>
      <w:rFonts w:ascii="Trebuchet MS" w:eastAsiaTheme="minorHAnsi" w:hAnsi="Trebuchet MS" w:cstheme="minorBidi"/>
      <w:sz w:val="22"/>
      <w:szCs w:val="22"/>
      <w:lang w:val="en-US"/>
    </w:rPr>
  </w:style>
  <w:style w:type="character" w:styleId="FollowedHyperlink">
    <w:name w:val="FollowedHyperlink"/>
    <w:basedOn w:val="DefaultParagraphFont"/>
    <w:uiPriority w:val="99"/>
    <w:unhideWhenUsed/>
    <w:rsid w:val="00E53386"/>
    <w:rPr>
      <w:color w:val="800080" w:themeColor="followedHyperlink"/>
      <w:u w:val="single"/>
    </w:rPr>
  </w:style>
  <w:style w:type="character" w:customStyle="1" w:styleId="Heading5Char1">
    <w:name w:val="Heading 5 Char1"/>
    <w:aliases w:val="Indice Ref Char1"/>
    <w:basedOn w:val="DefaultParagraphFont"/>
    <w:uiPriority w:val="9"/>
    <w:semiHidden/>
    <w:rsid w:val="00E5338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E5338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uiPriority w:val="99"/>
    <w:qFormat/>
    <w:rsid w:val="00E53386"/>
    <w:pPr>
      <w:spacing w:before="240" w:after="240"/>
      <w:ind w:left="720"/>
      <w:jc w:val="both"/>
    </w:pPr>
    <w:rPr>
      <w:rFonts w:ascii="Trebuchet MS" w:eastAsiaTheme="minorHAnsi" w:hAnsi="Trebuchet MS" w:cstheme="minorBidi"/>
      <w:i/>
      <w:color w:val="auto"/>
      <w:szCs w:val="22"/>
    </w:rPr>
  </w:style>
  <w:style w:type="paragraph" w:customStyle="1" w:styleId="Prrafodelista2">
    <w:name w:val="Párrafo de lista2"/>
    <w:basedOn w:val="Normal"/>
    <w:uiPriority w:val="99"/>
    <w:qFormat/>
    <w:rsid w:val="00E53386"/>
    <w:pPr>
      <w:ind w:left="720"/>
      <w:contextualSpacing/>
      <w:jc w:val="both"/>
    </w:pPr>
    <w:rPr>
      <w:rFonts w:ascii="Calibri" w:eastAsia="Calibri" w:hAnsi="Calibri"/>
      <w:color w:val="auto"/>
      <w:szCs w:val="22"/>
      <w:lang w:val="es-ES"/>
    </w:rPr>
  </w:style>
  <w:style w:type="character" w:customStyle="1" w:styleId="apple-converted-space">
    <w:name w:val="apple-converted-space"/>
    <w:basedOn w:val="DefaultParagraphFont"/>
    <w:rsid w:val="00E53386"/>
  </w:style>
  <w:style w:type="character" w:customStyle="1" w:styleId="longtext">
    <w:name w:val="long_text"/>
    <w:basedOn w:val="DefaultParagraphFont"/>
    <w:rsid w:val="00E53386"/>
  </w:style>
  <w:style w:type="paragraph" w:customStyle="1" w:styleId="vietas1">
    <w:name w:val="viñetas1"/>
    <w:basedOn w:val="BodyText"/>
    <w:rsid w:val="00E53386"/>
    <w:pPr>
      <w:numPr>
        <w:numId w:val="9"/>
      </w:numPr>
      <w:tabs>
        <w:tab w:val="clear" w:pos="720"/>
      </w:tabs>
      <w:spacing w:line="240" w:lineRule="auto"/>
      <w:ind w:left="432" w:hanging="432"/>
    </w:pPr>
    <w:rPr>
      <w:rFonts w:ascii="Book Antiqua" w:eastAsia="Times New Roman" w:hAnsi="Book Antiqua"/>
      <w:i/>
      <w:iCs/>
      <w:lang w:eastAsia="es-ES"/>
    </w:rPr>
  </w:style>
  <w:style w:type="paragraph" w:styleId="BodyText">
    <w:name w:val="Body Text"/>
    <w:basedOn w:val="Normal"/>
    <w:link w:val="BodyTextChar"/>
    <w:unhideWhenUsed/>
    <w:rsid w:val="00E53386"/>
    <w:pPr>
      <w:spacing w:after="120"/>
      <w:jc w:val="both"/>
    </w:pPr>
    <w:rPr>
      <w:sz w:val="24"/>
      <w:lang w:val="es-ES_tradnl"/>
    </w:rPr>
  </w:style>
  <w:style w:type="character" w:customStyle="1" w:styleId="BodyTextChar1">
    <w:name w:val="Body Text Char1"/>
    <w:basedOn w:val="DefaultParagraphFont"/>
    <w:uiPriority w:val="99"/>
    <w:semiHidden/>
    <w:rsid w:val="00E53386"/>
    <w:rPr>
      <w:rFonts w:ascii="Lucida Grande" w:eastAsia="ヒラギノ角ゴ Pro W3" w:hAnsi="Lucida Grande"/>
      <w:color w:val="000000"/>
      <w:sz w:val="22"/>
      <w:lang w:val="en-US"/>
    </w:rPr>
  </w:style>
  <w:style w:type="paragraph" w:customStyle="1" w:styleId="Tabla2">
    <w:name w:val="Tabla 2"/>
    <w:next w:val="Normal"/>
    <w:autoRedefine/>
    <w:rsid w:val="00E53386"/>
    <w:rPr>
      <w:rFonts w:ascii="Times New Roman" w:eastAsia="Times New Roman" w:hAnsi="Times New Roman"/>
      <w:snapToGrid w:val="0"/>
      <w:sz w:val="18"/>
      <w:szCs w:val="20"/>
      <w:lang w:val="es-AR" w:eastAsia="es-ES"/>
    </w:rPr>
  </w:style>
  <w:style w:type="paragraph" w:customStyle="1" w:styleId="Fuentes">
    <w:name w:val="Fuentes"/>
    <w:basedOn w:val="Normal"/>
    <w:next w:val="Normal"/>
    <w:autoRedefine/>
    <w:rsid w:val="00E53386"/>
    <w:pPr>
      <w:spacing w:before="120" w:after="240" w:line="240" w:lineRule="auto"/>
      <w:ind w:firstLine="374"/>
      <w:jc w:val="both"/>
    </w:pPr>
    <w:rPr>
      <w:rFonts w:ascii="Book Antiqua" w:eastAsia="Times New Roman" w:hAnsi="Book Antiqua"/>
      <w:i/>
      <w:snapToGrid w:val="0"/>
      <w:color w:val="auto"/>
      <w:sz w:val="20"/>
      <w:lang w:eastAsia="es-ES"/>
    </w:rPr>
  </w:style>
  <w:style w:type="paragraph" w:customStyle="1" w:styleId="tabla1">
    <w:name w:val="tabla1"/>
    <w:basedOn w:val="NormalWeb"/>
    <w:rsid w:val="00E53386"/>
    <w:pPr>
      <w:spacing w:before="0" w:beforeAutospacing="0" w:after="0" w:afterAutospacing="0"/>
      <w:ind w:firstLine="567"/>
      <w:jc w:val="both"/>
    </w:pPr>
    <w:rPr>
      <w:rFonts w:ascii="Times New Roman" w:eastAsia="Times New Roman" w:hAnsi="Times New Roman" w:cs="Times New Roman"/>
      <w:color w:val="auto"/>
      <w:sz w:val="18"/>
      <w:lang w:val="es-AR" w:eastAsia="es-ES"/>
    </w:rPr>
  </w:style>
  <w:style w:type="paragraph" w:customStyle="1" w:styleId="Nortxt">
    <w:name w:val="Nor_txt"/>
    <w:basedOn w:val="BodyText"/>
    <w:rsid w:val="00E53386"/>
    <w:pPr>
      <w:spacing w:after="100" w:line="264" w:lineRule="auto"/>
      <w:ind w:firstLine="709"/>
    </w:pPr>
    <w:rPr>
      <w:rFonts w:ascii="Book Antiqua" w:eastAsia="Calibri" w:hAnsi="Book Antiqua"/>
      <w:lang w:val="es-ES" w:eastAsia="es-ES"/>
    </w:rPr>
  </w:style>
  <w:style w:type="numbering" w:styleId="111111">
    <w:name w:val="Outline List 2"/>
    <w:aliases w:val="/ 1.1 / 1.1.1"/>
    <w:basedOn w:val="NoList"/>
    <w:rsid w:val="00E53386"/>
    <w:pPr>
      <w:numPr>
        <w:numId w:val="10"/>
      </w:numPr>
    </w:pPr>
  </w:style>
  <w:style w:type="character" w:customStyle="1" w:styleId="shorttext">
    <w:name w:val="short_text"/>
    <w:basedOn w:val="DefaultParagraphFont"/>
    <w:rsid w:val="00E53386"/>
  </w:style>
  <w:style w:type="paragraph" w:customStyle="1" w:styleId="MarcadorSmboloNvel1">
    <w:name w:val="Marcador Símbolo Nível 1"/>
    <w:basedOn w:val="Normal"/>
    <w:uiPriority w:val="99"/>
    <w:rsid w:val="00E53386"/>
    <w:pPr>
      <w:numPr>
        <w:numId w:val="11"/>
      </w:numPr>
      <w:spacing w:after="0"/>
    </w:pPr>
    <w:rPr>
      <w:rFonts w:ascii="Arial" w:eastAsia="Times New Roman" w:hAnsi="Arial" w:cs="Gautami"/>
      <w:color w:val="auto"/>
      <w:szCs w:val="22"/>
      <w:lang w:val="pt-BR" w:eastAsia="pt-BR"/>
    </w:rPr>
  </w:style>
  <w:style w:type="paragraph" w:customStyle="1" w:styleId="Pargrafo">
    <w:name w:val="Parágrafo"/>
    <w:basedOn w:val="Normal"/>
    <w:link w:val="PargrafoChar"/>
    <w:uiPriority w:val="99"/>
    <w:rsid w:val="00E53386"/>
    <w:pPr>
      <w:spacing w:after="0"/>
    </w:pPr>
    <w:rPr>
      <w:rFonts w:ascii="Arial" w:eastAsia="Times New Roman" w:hAnsi="Arial"/>
      <w:color w:val="auto"/>
      <w:lang w:val="pt-BR" w:eastAsia="pt-BR"/>
    </w:rPr>
  </w:style>
  <w:style w:type="paragraph" w:customStyle="1" w:styleId="TTULOPARAETAPAS">
    <w:name w:val="TÍTULO PARA ETAPAS"/>
    <w:basedOn w:val="Normal"/>
    <w:uiPriority w:val="99"/>
    <w:rsid w:val="00E53386"/>
    <w:pPr>
      <w:spacing w:after="0"/>
    </w:pPr>
    <w:rPr>
      <w:rFonts w:ascii="Arial" w:eastAsia="Times New Roman" w:hAnsi="Arial"/>
      <w:b/>
      <w:bCs/>
      <w:caps/>
      <w:color w:val="003366"/>
      <w:szCs w:val="20"/>
      <w:lang w:val="pt-BR" w:eastAsia="pt-BR"/>
    </w:rPr>
  </w:style>
  <w:style w:type="character" w:customStyle="1" w:styleId="PargrafoChar">
    <w:name w:val="Parágrafo Char"/>
    <w:basedOn w:val="DefaultParagraphFont"/>
    <w:link w:val="Pargrafo"/>
    <w:uiPriority w:val="99"/>
    <w:locked/>
    <w:rsid w:val="00E53386"/>
    <w:rPr>
      <w:rFonts w:ascii="Arial" w:eastAsia="Times New Roman" w:hAnsi="Arial"/>
      <w:sz w:val="22"/>
      <w:lang w:val="pt-BR" w:eastAsia="pt-BR"/>
    </w:rPr>
  </w:style>
  <w:style w:type="table" w:customStyle="1" w:styleId="LightShading-Accent11">
    <w:name w:val="Light Shading - Accent 11"/>
    <w:basedOn w:val="TableNormal"/>
    <w:uiPriority w:val="99"/>
    <w:rsid w:val="00E53386"/>
    <w:rPr>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E53386"/>
    <w:rPr>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E53386"/>
    <w:pPr>
      <w:spacing w:before="240" w:after="240" w:line="240" w:lineRule="auto"/>
      <w:ind w:firstLine="567"/>
      <w:jc w:val="center"/>
    </w:pPr>
    <w:rPr>
      <w:rFonts w:ascii="Arial" w:eastAsia="Times New Roman" w:hAnsi="Arial" w:cs="Arial"/>
      <w:b/>
      <w:bCs/>
      <w:color w:val="auto"/>
      <w:sz w:val="20"/>
      <w:szCs w:val="20"/>
      <w:lang w:val="pt-BR" w:eastAsia="pt-BR"/>
    </w:rPr>
  </w:style>
  <w:style w:type="character" w:styleId="HTMLCite">
    <w:name w:val="HTML Cite"/>
    <w:basedOn w:val="DefaultParagraphFont"/>
    <w:uiPriority w:val="99"/>
    <w:semiHidden/>
    <w:rsid w:val="00E53386"/>
    <w:rPr>
      <w:rFonts w:cs="Times New Roman"/>
      <w:color w:val="009933"/>
    </w:rPr>
  </w:style>
  <w:style w:type="character" w:customStyle="1" w:styleId="atn">
    <w:name w:val="atn"/>
    <w:basedOn w:val="DefaultParagraphFont"/>
    <w:rsid w:val="00E53386"/>
  </w:style>
  <w:style w:type="table" w:styleId="LightList">
    <w:name w:val="Light List"/>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E53386"/>
    <w:rPr>
      <w:rFonts w:ascii="ff8" w:hAnsi="ff8" w:hint="default"/>
    </w:rPr>
  </w:style>
  <w:style w:type="character" w:customStyle="1" w:styleId="ff121">
    <w:name w:val="ff121"/>
    <w:rsid w:val="00E53386"/>
    <w:rPr>
      <w:rFonts w:ascii="ff12" w:hAnsi="ff12" w:hint="default"/>
    </w:rPr>
  </w:style>
  <w:style w:type="character" w:customStyle="1" w:styleId="nw1">
    <w:name w:val="nw1"/>
    <w:basedOn w:val="DefaultParagraphFont"/>
    <w:rsid w:val="00E53386"/>
  </w:style>
  <w:style w:type="paragraph" w:customStyle="1" w:styleId="texto1">
    <w:name w:val="texto1"/>
    <w:basedOn w:val="Normal"/>
    <w:rsid w:val="00E53386"/>
    <w:pPr>
      <w:spacing w:before="100" w:beforeAutospacing="1" w:after="100" w:afterAutospacing="1" w:line="240" w:lineRule="auto"/>
      <w:jc w:val="both"/>
    </w:pPr>
    <w:rPr>
      <w:rFonts w:ascii="Times New Roman" w:eastAsia="Times New Roman" w:hAnsi="Times New Roman"/>
      <w:color w:val="auto"/>
      <w:sz w:val="24"/>
      <w:lang w:eastAsia="pt-BR"/>
    </w:rPr>
  </w:style>
  <w:style w:type="paragraph" w:customStyle="1" w:styleId="Tabela">
    <w:name w:val="Tabela"/>
    <w:basedOn w:val="BodyText"/>
    <w:link w:val="TabelaChar"/>
    <w:rsid w:val="00E53386"/>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E53386"/>
    <w:rPr>
      <w:rFonts w:ascii="Tahoma" w:eastAsia="Times New Roman" w:hAnsi="Tahoma" w:cs="Tahoma"/>
      <w:noProof/>
      <w:color w:val="000000"/>
      <w:sz w:val="16"/>
      <w:szCs w:val="16"/>
      <w:lang w:val="pt-PT" w:eastAsia="pt-BR"/>
    </w:rPr>
  </w:style>
  <w:style w:type="paragraph" w:customStyle="1" w:styleId="Atitfigura">
    <w:name w:val="A tit figura"/>
    <w:link w:val="AtitfiguraChar"/>
    <w:rsid w:val="00E53386"/>
    <w:pPr>
      <w:spacing w:before="360" w:after="20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E53386"/>
    <w:rPr>
      <w:rFonts w:ascii="Verdana" w:eastAsia="MS Mincho" w:hAnsi="Verdana" w:cs="Arial"/>
      <w:b/>
      <w:sz w:val="20"/>
      <w:szCs w:val="20"/>
      <w:lang w:val="pt-BR" w:eastAsia="ja-JP"/>
    </w:rPr>
  </w:style>
  <w:style w:type="paragraph" w:customStyle="1" w:styleId="Estilo1">
    <w:name w:val="Estilo1"/>
    <w:basedOn w:val="ListContinue"/>
    <w:rsid w:val="00E53386"/>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E53386"/>
    <w:pPr>
      <w:spacing w:after="120"/>
      <w:ind w:left="283"/>
      <w:contextualSpacing/>
      <w:jc w:val="both"/>
    </w:pPr>
    <w:rPr>
      <w:rFonts w:ascii="Trebuchet MS" w:eastAsiaTheme="minorHAnsi" w:hAnsi="Trebuchet MS" w:cstheme="minorBidi"/>
      <w:color w:val="auto"/>
      <w:szCs w:val="22"/>
    </w:rPr>
  </w:style>
  <w:style w:type="paragraph" w:customStyle="1" w:styleId="Fonte">
    <w:name w:val="Fonte"/>
    <w:basedOn w:val="BodyText"/>
    <w:rsid w:val="00E53386"/>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E53386"/>
    <w:pPr>
      <w:spacing w:after="120" w:line="240" w:lineRule="auto"/>
      <w:ind w:left="567" w:hanging="567"/>
      <w:jc w:val="both"/>
    </w:pPr>
    <w:rPr>
      <w:rFonts w:ascii="Times New Roman" w:eastAsia="Times New Roman" w:hAnsi="Times New Roman"/>
      <w:color w:val="auto"/>
      <w:lang w:val="es-ES" w:eastAsia="es-ES"/>
    </w:rPr>
  </w:style>
  <w:style w:type="paragraph" w:customStyle="1" w:styleId="Fuentes1">
    <w:name w:val="Fuentes1"/>
    <w:basedOn w:val="Fuentes"/>
    <w:rsid w:val="00E53386"/>
    <w:pPr>
      <w:spacing w:before="60" w:after="160"/>
      <w:ind w:firstLine="11"/>
      <w:jc w:val="left"/>
    </w:pPr>
  </w:style>
  <w:style w:type="paragraph" w:customStyle="1" w:styleId="StataStyle">
    <w:name w:val="Stata Style"/>
    <w:basedOn w:val="Normal"/>
    <w:link w:val="StataStyleChar"/>
    <w:qFormat/>
    <w:rsid w:val="00E53386"/>
    <w:pPr>
      <w:keepNext/>
      <w:keepLines/>
      <w:pBdr>
        <w:top w:val="single" w:sz="4" w:space="1" w:color="auto"/>
        <w:left w:val="single" w:sz="4" w:space="4" w:color="auto"/>
        <w:bottom w:val="single" w:sz="4" w:space="1" w:color="auto"/>
        <w:right w:val="single" w:sz="4" w:space="4" w:color="auto"/>
      </w:pBdr>
      <w:spacing w:after="0" w:line="240" w:lineRule="auto"/>
      <w:jc w:val="both"/>
    </w:pPr>
    <w:rPr>
      <w:rFonts w:ascii="Courier New" w:eastAsiaTheme="minorHAnsi" w:hAnsi="Courier New" w:cs="Courier New"/>
      <w:color w:val="auto"/>
      <w:sz w:val="12"/>
      <w:szCs w:val="22"/>
    </w:rPr>
  </w:style>
  <w:style w:type="character" w:customStyle="1" w:styleId="StataStyleChar">
    <w:name w:val="Stata Style Char"/>
    <w:basedOn w:val="DefaultParagraphFont"/>
    <w:link w:val="StataStyle"/>
    <w:rsid w:val="00E53386"/>
    <w:rPr>
      <w:rFonts w:ascii="Courier New" w:eastAsiaTheme="minorHAnsi" w:hAnsi="Courier New" w:cs="Courier New"/>
      <w:sz w:val="12"/>
      <w:szCs w:val="22"/>
      <w:lang w:val="en-US"/>
    </w:rPr>
  </w:style>
  <w:style w:type="paragraph" w:styleId="EndnoteText">
    <w:name w:val="endnote text"/>
    <w:basedOn w:val="Normal"/>
    <w:link w:val="EndnoteTextChar"/>
    <w:uiPriority w:val="99"/>
    <w:semiHidden/>
    <w:unhideWhenUsed/>
    <w:rsid w:val="00E53386"/>
    <w:pPr>
      <w:spacing w:after="0" w:line="240" w:lineRule="auto"/>
      <w:jc w:val="both"/>
    </w:pPr>
    <w:rPr>
      <w:rFonts w:ascii="Trebuchet MS" w:eastAsiaTheme="minorHAnsi" w:hAnsi="Trebuchet MS" w:cstheme="minorBidi"/>
      <w:color w:val="auto"/>
      <w:sz w:val="20"/>
      <w:szCs w:val="20"/>
    </w:rPr>
  </w:style>
  <w:style w:type="character" w:customStyle="1" w:styleId="EndnoteTextChar">
    <w:name w:val="Endnote Text Char"/>
    <w:basedOn w:val="DefaultParagraphFont"/>
    <w:link w:val="EndnoteText"/>
    <w:uiPriority w:val="99"/>
    <w:semiHidden/>
    <w:rsid w:val="00E53386"/>
    <w:rPr>
      <w:rFonts w:ascii="Trebuchet MS" w:eastAsiaTheme="minorHAnsi" w:hAnsi="Trebuchet MS" w:cstheme="minorBidi"/>
      <w:sz w:val="20"/>
      <w:szCs w:val="20"/>
      <w:lang w:val="en-US"/>
    </w:rPr>
  </w:style>
  <w:style w:type="character" w:styleId="EndnoteReference">
    <w:name w:val="endnote reference"/>
    <w:basedOn w:val="DefaultParagraphFont"/>
    <w:uiPriority w:val="99"/>
    <w:semiHidden/>
    <w:unhideWhenUsed/>
    <w:rsid w:val="00E53386"/>
    <w:rPr>
      <w:vertAlign w:val="superscript"/>
    </w:rPr>
  </w:style>
  <w:style w:type="character" w:customStyle="1" w:styleId="mediumtext">
    <w:name w:val="medium_text"/>
    <w:basedOn w:val="DefaultParagraphFont"/>
    <w:rsid w:val="00E53386"/>
  </w:style>
  <w:style w:type="character" w:customStyle="1" w:styleId="longtext1">
    <w:name w:val="long_text1"/>
    <w:rsid w:val="00E53386"/>
    <w:rPr>
      <w:sz w:val="20"/>
      <w:szCs w:val="20"/>
    </w:rPr>
  </w:style>
  <w:style w:type="paragraph" w:styleId="EnvelopeReturn">
    <w:name w:val="envelope return"/>
    <w:basedOn w:val="Normal"/>
    <w:rsid w:val="00E53386"/>
    <w:pPr>
      <w:spacing w:after="0" w:line="240" w:lineRule="auto"/>
    </w:pPr>
    <w:rPr>
      <w:rFonts w:ascii="Lucida Blackletter" w:eastAsia="Times New Roman" w:hAnsi="Lucida Blackletter"/>
      <w:b/>
      <w:color w:val="auto"/>
      <w:sz w:val="28"/>
      <w:szCs w:val="20"/>
      <w:lang w:val="es-ES_tradnl" w:eastAsia="es-ES"/>
    </w:rPr>
  </w:style>
  <w:style w:type="paragraph" w:customStyle="1" w:styleId="Logro">
    <w:name w:val="Logro"/>
    <w:basedOn w:val="BodyText"/>
    <w:rsid w:val="00E53386"/>
    <w:pPr>
      <w:numPr>
        <w:numId w:val="13"/>
      </w:numPr>
      <w:tabs>
        <w:tab w:val="clear" w:pos="0"/>
      </w:tabs>
      <w:suppressAutoHyphens/>
      <w:spacing w:after="60" w:line="240" w:lineRule="atLeast"/>
      <w:ind w:left="720" w:hanging="360"/>
    </w:pPr>
    <w:rPr>
      <w:rFonts w:ascii="Garamond" w:eastAsia="Batang" w:hAnsi="Garamond"/>
      <w:szCs w:val="20"/>
      <w:lang w:eastAsia="ar-SA"/>
    </w:rPr>
  </w:style>
  <w:style w:type="paragraph" w:customStyle="1" w:styleId="Section3-Heading2">
    <w:name w:val="Section 3 - Heading 2"/>
    <w:basedOn w:val="Heading4"/>
    <w:rsid w:val="00E53386"/>
    <w:pPr>
      <w:keepNext w:val="0"/>
      <w:numPr>
        <w:ilvl w:val="0"/>
        <w:numId w:val="0"/>
      </w:numPr>
      <w:spacing w:before="120" w:after="240" w:line="240" w:lineRule="auto"/>
      <w:jc w:val="center"/>
    </w:pPr>
    <w:rPr>
      <w:rFonts w:ascii="Times New Roman" w:eastAsia="Times New Roman" w:hAnsi="Times New Roman"/>
      <w:bCs w:val="0"/>
      <w:iCs w:val="0"/>
      <w:color w:val="auto"/>
      <w:sz w:val="28"/>
      <w:szCs w:val="20"/>
    </w:rPr>
  </w:style>
  <w:style w:type="character" w:customStyle="1" w:styleId="TextoindependienteCar1">
    <w:name w:val="Texto independiente Car1"/>
    <w:basedOn w:val="DefaultParagraphFont"/>
    <w:uiPriority w:val="99"/>
    <w:semiHidden/>
    <w:rsid w:val="00E53386"/>
  </w:style>
  <w:style w:type="paragraph" w:customStyle="1" w:styleId="CEPAReportText">
    <w:name w:val="CEPA Report Text"/>
    <w:basedOn w:val="Normal"/>
    <w:link w:val="CEPAReportTextChar"/>
    <w:qFormat/>
    <w:rsid w:val="00E53386"/>
    <w:pPr>
      <w:spacing w:before="120" w:after="120"/>
      <w:jc w:val="both"/>
    </w:pPr>
    <w:rPr>
      <w:rFonts w:ascii="Garamond" w:eastAsia="Times New Roman" w:hAnsi="Garamond"/>
      <w:color w:val="auto"/>
      <w:sz w:val="24"/>
      <w:lang w:val="en-GB"/>
    </w:rPr>
  </w:style>
  <w:style w:type="character" w:customStyle="1" w:styleId="CEPAReportTextChar">
    <w:name w:val="CEPA Report Text Char"/>
    <w:link w:val="CEPAReportText"/>
    <w:rsid w:val="00E53386"/>
    <w:rPr>
      <w:rFonts w:ascii="Garamond" w:eastAsia="Times New Roman" w:hAnsi="Garamond"/>
      <w:lang w:val="en-GB"/>
    </w:rPr>
  </w:style>
  <w:style w:type="paragraph" w:customStyle="1" w:styleId="Section3-Heading1">
    <w:name w:val="Section 3 - Heading 1"/>
    <w:basedOn w:val="Normal"/>
    <w:rsid w:val="00E53386"/>
    <w:pPr>
      <w:pBdr>
        <w:bottom w:val="single" w:sz="4" w:space="1" w:color="auto"/>
      </w:pBdr>
      <w:spacing w:before="120" w:after="240" w:line="240" w:lineRule="auto"/>
      <w:jc w:val="center"/>
    </w:pPr>
    <w:rPr>
      <w:rFonts w:ascii="Times New Roman" w:eastAsia="Times New Roman" w:hAnsi="Times New Roman"/>
      <w:smallCaps/>
      <w:color w:val="auto"/>
      <w:sz w:val="32"/>
      <w:szCs w:val="20"/>
    </w:rPr>
  </w:style>
  <w:style w:type="character" w:customStyle="1" w:styleId="Hydroconseil">
    <w:name w:val="Hydroconseil"/>
    <w:rsid w:val="00E53386"/>
    <w:rPr>
      <w:rFonts w:ascii="Arial Rounded MT Bold" w:hAnsi="Arial Rounded MT Bold"/>
      <w:i/>
      <w:caps/>
      <w:color w:val="0000FF"/>
    </w:rPr>
  </w:style>
  <w:style w:type="character" w:customStyle="1" w:styleId="Footnote0">
    <w:name w:val="Footnote_"/>
    <w:link w:val="Footnote"/>
    <w:rsid w:val="00E53386"/>
    <w:rPr>
      <w:rFonts w:ascii="Trebuchet MS" w:eastAsiaTheme="minorHAnsi" w:hAnsi="Trebuchet MS" w:cstheme="minorBidi"/>
      <w:sz w:val="20"/>
      <w:szCs w:val="20"/>
      <w:lang w:val="es-AR"/>
    </w:rPr>
  </w:style>
  <w:style w:type="character" w:customStyle="1" w:styleId="Bodytext30">
    <w:name w:val="Body text (3)_"/>
    <w:link w:val="Bodytext31"/>
    <w:rsid w:val="00E53386"/>
    <w:rPr>
      <w:b/>
      <w:bCs/>
      <w:shd w:val="clear" w:color="auto" w:fill="FFFFFF"/>
    </w:rPr>
  </w:style>
  <w:style w:type="character" w:customStyle="1" w:styleId="Heading22">
    <w:name w:val="Heading #2 (2)_"/>
    <w:link w:val="Heading220"/>
    <w:rsid w:val="00E53386"/>
    <w:rPr>
      <w:b/>
      <w:bCs/>
      <w:sz w:val="21"/>
      <w:szCs w:val="21"/>
      <w:shd w:val="clear" w:color="auto" w:fill="FFFFFF"/>
    </w:rPr>
  </w:style>
  <w:style w:type="character" w:customStyle="1" w:styleId="Heading22135pt">
    <w:name w:val="Heading #2 (2) + 13.5 pt"/>
    <w:rsid w:val="00E53386"/>
    <w:rPr>
      <w:b/>
      <w:bCs/>
      <w:spacing w:val="0"/>
      <w:sz w:val="27"/>
      <w:szCs w:val="27"/>
    </w:rPr>
  </w:style>
  <w:style w:type="character" w:customStyle="1" w:styleId="Heading2212pt">
    <w:name w:val="Heading #2 (2) + 12 pt"/>
    <w:rsid w:val="00E53386"/>
    <w:rPr>
      <w:b/>
      <w:bCs/>
      <w:spacing w:val="0"/>
      <w:sz w:val="24"/>
      <w:szCs w:val="24"/>
    </w:rPr>
  </w:style>
  <w:style w:type="character" w:customStyle="1" w:styleId="Heading10">
    <w:name w:val="Heading #1_"/>
    <w:link w:val="Heading11"/>
    <w:rsid w:val="00E53386"/>
    <w:rPr>
      <w:b/>
      <w:bCs/>
      <w:sz w:val="27"/>
      <w:szCs w:val="27"/>
      <w:shd w:val="clear" w:color="auto" w:fill="FFFFFF"/>
    </w:rPr>
  </w:style>
  <w:style w:type="character" w:customStyle="1" w:styleId="Heading20">
    <w:name w:val="Heading #2_"/>
    <w:link w:val="Heading21"/>
    <w:rsid w:val="00E53386"/>
    <w:rPr>
      <w:b/>
      <w:bCs/>
      <w:shd w:val="clear" w:color="auto" w:fill="FFFFFF"/>
    </w:rPr>
  </w:style>
  <w:style w:type="character" w:customStyle="1" w:styleId="Bodytext20">
    <w:name w:val="Body text (2)_"/>
    <w:link w:val="Bodytext21"/>
    <w:rsid w:val="00E53386"/>
    <w:rPr>
      <w:shd w:val="clear" w:color="auto" w:fill="FFFFFF"/>
    </w:rPr>
  </w:style>
  <w:style w:type="character" w:customStyle="1" w:styleId="Bodytext212pt">
    <w:name w:val="Body text (2) + 12 pt"/>
    <w:aliases w:val="Bold"/>
    <w:rsid w:val="00E53386"/>
    <w:rPr>
      <w:b/>
      <w:bCs/>
      <w:spacing w:val="0"/>
      <w:sz w:val="24"/>
      <w:szCs w:val="24"/>
    </w:rPr>
  </w:style>
  <w:style w:type="character" w:customStyle="1" w:styleId="Heading211pt">
    <w:name w:val="Heading #2 + 11 pt"/>
    <w:aliases w:val="Not Bold"/>
    <w:rsid w:val="00E53386"/>
    <w:rPr>
      <w:b/>
      <w:bCs/>
      <w:spacing w:val="0"/>
      <w:sz w:val="22"/>
      <w:szCs w:val="22"/>
    </w:rPr>
  </w:style>
  <w:style w:type="character" w:customStyle="1" w:styleId="Heading30">
    <w:name w:val="Heading #3_"/>
    <w:link w:val="Heading31"/>
    <w:rsid w:val="00E53386"/>
    <w:rPr>
      <w:rFonts w:ascii="Arial Narrow" w:hAnsi="Arial Narrow" w:cs="Arial Narrow"/>
      <w:b/>
      <w:bCs/>
      <w:sz w:val="18"/>
      <w:szCs w:val="18"/>
      <w:shd w:val="clear" w:color="auto" w:fill="FFFFFF"/>
    </w:rPr>
  </w:style>
  <w:style w:type="character" w:customStyle="1" w:styleId="Headerorfooter">
    <w:name w:val="Header or footer_"/>
    <w:link w:val="Headerorfooter0"/>
    <w:rsid w:val="00E53386"/>
    <w:rPr>
      <w:rFonts w:ascii="Times New Roman" w:hAnsi="Times New Roman"/>
      <w:sz w:val="20"/>
      <w:szCs w:val="20"/>
      <w:shd w:val="clear" w:color="auto" w:fill="FFFFFF"/>
    </w:rPr>
  </w:style>
  <w:style w:type="character" w:customStyle="1" w:styleId="HeaderorfooterArialUnicodeMS">
    <w:name w:val="Header or footer + Arial Unicode MS"/>
    <w:aliases w:val="7.5 pt"/>
    <w:rsid w:val="00E53386"/>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E53386"/>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E53386"/>
    <w:rPr>
      <w:rFonts w:ascii="Arial Narrow" w:hAnsi="Arial Narrow" w:cs="Arial Narrow"/>
      <w:sz w:val="18"/>
      <w:szCs w:val="18"/>
      <w:shd w:val="clear" w:color="auto" w:fill="FFFFFF"/>
    </w:rPr>
  </w:style>
  <w:style w:type="character" w:customStyle="1" w:styleId="BodytextBold">
    <w:name w:val="Body text + Bold"/>
    <w:rsid w:val="00E53386"/>
    <w:rPr>
      <w:rFonts w:ascii="Arial Narrow" w:hAnsi="Arial Narrow" w:cs="Arial Narrow"/>
      <w:b/>
      <w:bCs/>
      <w:spacing w:val="0"/>
      <w:sz w:val="18"/>
      <w:szCs w:val="18"/>
    </w:rPr>
  </w:style>
  <w:style w:type="character" w:customStyle="1" w:styleId="BodytextBold6">
    <w:name w:val="Body text + Bold6"/>
    <w:rsid w:val="00E53386"/>
    <w:rPr>
      <w:rFonts w:ascii="Arial Narrow" w:hAnsi="Arial Narrow" w:cs="Arial Narrow"/>
      <w:b/>
      <w:bCs/>
      <w:spacing w:val="0"/>
      <w:sz w:val="18"/>
      <w:szCs w:val="18"/>
    </w:rPr>
  </w:style>
  <w:style w:type="character" w:customStyle="1" w:styleId="BodytextBold5">
    <w:name w:val="Body text + Bold5"/>
    <w:rsid w:val="00E53386"/>
    <w:rPr>
      <w:rFonts w:ascii="Arial Narrow" w:hAnsi="Arial Narrow" w:cs="Arial Narrow"/>
      <w:b/>
      <w:bCs/>
      <w:spacing w:val="0"/>
      <w:sz w:val="18"/>
      <w:szCs w:val="18"/>
    </w:rPr>
  </w:style>
  <w:style w:type="character" w:customStyle="1" w:styleId="BodytextBold4">
    <w:name w:val="Body text + Bold4"/>
    <w:rsid w:val="00E53386"/>
    <w:rPr>
      <w:rFonts w:ascii="Arial Narrow" w:hAnsi="Arial Narrow" w:cs="Arial Narrow"/>
      <w:b/>
      <w:bCs/>
      <w:spacing w:val="0"/>
      <w:sz w:val="18"/>
      <w:szCs w:val="18"/>
    </w:rPr>
  </w:style>
  <w:style w:type="character" w:customStyle="1" w:styleId="BodytextBold3">
    <w:name w:val="Body text + Bold3"/>
    <w:rsid w:val="00E53386"/>
    <w:rPr>
      <w:rFonts w:ascii="Arial Narrow" w:hAnsi="Arial Narrow" w:cs="Arial Narrow"/>
      <w:b/>
      <w:bCs/>
      <w:spacing w:val="0"/>
      <w:sz w:val="18"/>
      <w:szCs w:val="18"/>
    </w:rPr>
  </w:style>
  <w:style w:type="character" w:customStyle="1" w:styleId="BodytextBold2">
    <w:name w:val="Body text + Bold2"/>
    <w:rsid w:val="00E53386"/>
    <w:rPr>
      <w:rFonts w:ascii="Arial Narrow" w:hAnsi="Arial Narrow" w:cs="Arial Narrow"/>
      <w:b/>
      <w:bCs/>
      <w:spacing w:val="0"/>
      <w:sz w:val="18"/>
      <w:szCs w:val="18"/>
    </w:rPr>
  </w:style>
  <w:style w:type="character" w:customStyle="1" w:styleId="BodyText10">
    <w:name w:val="Body Text1"/>
    <w:rsid w:val="00E53386"/>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E53386"/>
    <w:rPr>
      <w:rFonts w:ascii="Arial Narrow" w:hAnsi="Arial Narrow" w:cs="Arial Narrow"/>
      <w:i/>
      <w:iCs/>
      <w:sz w:val="18"/>
      <w:szCs w:val="18"/>
      <w:shd w:val="clear" w:color="auto" w:fill="FFFFFF"/>
      <w:lang w:eastAsia="es-ES_tradnl"/>
    </w:rPr>
  </w:style>
  <w:style w:type="character" w:customStyle="1" w:styleId="Bodytext4NotItalic">
    <w:name w:val="Body text (4) + Not Italic"/>
    <w:basedOn w:val="Bodytext4"/>
    <w:rsid w:val="00E53386"/>
    <w:rPr>
      <w:rFonts w:ascii="Arial Narrow" w:hAnsi="Arial Narrow" w:cs="Arial Narrow"/>
      <w:i/>
      <w:iCs/>
      <w:sz w:val="18"/>
      <w:szCs w:val="18"/>
      <w:shd w:val="clear" w:color="auto" w:fill="FFFFFF"/>
      <w:lang w:eastAsia="es-ES_tradnl"/>
    </w:rPr>
  </w:style>
  <w:style w:type="character" w:customStyle="1" w:styleId="Tablecaption">
    <w:name w:val="Table caption_"/>
    <w:link w:val="Tablecaption0"/>
    <w:rsid w:val="00E53386"/>
    <w:rPr>
      <w:rFonts w:ascii="Arial Narrow" w:hAnsi="Arial Narrow" w:cs="Arial Narrow"/>
      <w:b/>
      <w:bCs/>
      <w:sz w:val="18"/>
      <w:szCs w:val="18"/>
      <w:shd w:val="clear" w:color="auto" w:fill="FFFFFF"/>
    </w:rPr>
  </w:style>
  <w:style w:type="character" w:customStyle="1" w:styleId="Bodytext5">
    <w:name w:val="Body text (5)_"/>
    <w:link w:val="Bodytext50"/>
    <w:rsid w:val="00E53386"/>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E53386"/>
    <w:rPr>
      <w:rFonts w:ascii="Times New Roman" w:hAnsi="Times New Roman"/>
      <w:noProof/>
      <w:sz w:val="20"/>
      <w:szCs w:val="20"/>
      <w:shd w:val="clear" w:color="auto" w:fill="FFFFFF"/>
    </w:rPr>
  </w:style>
  <w:style w:type="character" w:customStyle="1" w:styleId="BodytextBold1">
    <w:name w:val="Body text + Bold1"/>
    <w:rsid w:val="00E53386"/>
    <w:rPr>
      <w:rFonts w:ascii="Arial Narrow" w:hAnsi="Arial Narrow" w:cs="Arial Narrow"/>
      <w:b/>
      <w:bCs/>
      <w:spacing w:val="0"/>
      <w:sz w:val="18"/>
      <w:szCs w:val="18"/>
    </w:rPr>
  </w:style>
  <w:style w:type="character" w:customStyle="1" w:styleId="Bodytext7">
    <w:name w:val="Body text (7)_"/>
    <w:link w:val="Bodytext70"/>
    <w:rsid w:val="00E53386"/>
    <w:rPr>
      <w:rFonts w:ascii="Times New Roman" w:hAnsi="Times New Roman"/>
      <w:sz w:val="15"/>
      <w:szCs w:val="15"/>
      <w:shd w:val="clear" w:color="auto" w:fill="FFFFFF"/>
    </w:rPr>
  </w:style>
  <w:style w:type="paragraph" w:customStyle="1" w:styleId="Bodytext31">
    <w:name w:val="Body text (3)"/>
    <w:basedOn w:val="Normal"/>
    <w:link w:val="Bodytext30"/>
    <w:rsid w:val="00E53386"/>
    <w:pPr>
      <w:shd w:val="clear" w:color="auto" w:fill="FFFFFF"/>
      <w:spacing w:after="0" w:line="240" w:lineRule="atLeast"/>
    </w:pPr>
    <w:rPr>
      <w:rFonts w:ascii="Calibri" w:eastAsia="Calibri" w:hAnsi="Calibri"/>
      <w:b/>
      <w:bCs/>
      <w:color w:val="auto"/>
      <w:sz w:val="24"/>
      <w:lang w:val="es-ES_tradnl"/>
    </w:rPr>
  </w:style>
  <w:style w:type="paragraph" w:customStyle="1" w:styleId="Heading220">
    <w:name w:val="Heading #2 (2)"/>
    <w:basedOn w:val="Normal"/>
    <w:link w:val="Heading22"/>
    <w:rsid w:val="00E53386"/>
    <w:pPr>
      <w:shd w:val="clear" w:color="auto" w:fill="FFFFFF"/>
      <w:spacing w:after="840" w:line="278" w:lineRule="exact"/>
      <w:outlineLvl w:val="1"/>
    </w:pPr>
    <w:rPr>
      <w:rFonts w:ascii="Calibri" w:eastAsia="Calibri" w:hAnsi="Calibri"/>
      <w:b/>
      <w:bCs/>
      <w:color w:val="auto"/>
      <w:sz w:val="21"/>
      <w:szCs w:val="21"/>
      <w:lang w:val="es-ES_tradnl"/>
    </w:rPr>
  </w:style>
  <w:style w:type="paragraph" w:customStyle="1" w:styleId="Heading11">
    <w:name w:val="Heading #1"/>
    <w:basedOn w:val="Normal"/>
    <w:link w:val="Heading10"/>
    <w:rsid w:val="00E53386"/>
    <w:pPr>
      <w:shd w:val="clear" w:color="auto" w:fill="FFFFFF"/>
      <w:spacing w:before="840" w:after="1140" w:line="240" w:lineRule="atLeast"/>
      <w:jc w:val="center"/>
      <w:outlineLvl w:val="0"/>
    </w:pPr>
    <w:rPr>
      <w:rFonts w:ascii="Calibri" w:eastAsia="Calibri" w:hAnsi="Calibri"/>
      <w:b/>
      <w:bCs/>
      <w:color w:val="auto"/>
      <w:sz w:val="27"/>
      <w:szCs w:val="27"/>
      <w:lang w:val="es-ES_tradnl"/>
    </w:rPr>
  </w:style>
  <w:style w:type="paragraph" w:customStyle="1" w:styleId="Heading21">
    <w:name w:val="Heading #2"/>
    <w:basedOn w:val="Normal"/>
    <w:link w:val="Heading20"/>
    <w:rsid w:val="00E53386"/>
    <w:pPr>
      <w:shd w:val="clear" w:color="auto" w:fill="FFFFFF"/>
      <w:spacing w:before="1140" w:after="180" w:line="240" w:lineRule="atLeast"/>
      <w:jc w:val="both"/>
      <w:outlineLvl w:val="1"/>
    </w:pPr>
    <w:rPr>
      <w:rFonts w:ascii="Calibri" w:eastAsia="Calibri" w:hAnsi="Calibri"/>
      <w:b/>
      <w:bCs/>
      <w:color w:val="auto"/>
      <w:sz w:val="24"/>
      <w:lang w:val="es-ES_tradnl"/>
    </w:rPr>
  </w:style>
  <w:style w:type="paragraph" w:customStyle="1" w:styleId="Bodytext21">
    <w:name w:val="Body text (2)"/>
    <w:basedOn w:val="Normal"/>
    <w:link w:val="Bodytext20"/>
    <w:rsid w:val="00E53386"/>
    <w:pPr>
      <w:shd w:val="clear" w:color="auto" w:fill="FFFFFF"/>
      <w:spacing w:before="180" w:after="60" w:line="274" w:lineRule="exact"/>
      <w:ind w:hanging="360"/>
    </w:pPr>
    <w:rPr>
      <w:rFonts w:ascii="Calibri" w:eastAsia="Calibri" w:hAnsi="Calibri"/>
      <w:color w:val="auto"/>
      <w:sz w:val="24"/>
      <w:lang w:val="es-ES_tradnl"/>
    </w:rPr>
  </w:style>
  <w:style w:type="paragraph" w:customStyle="1" w:styleId="Heading31">
    <w:name w:val="Heading #3"/>
    <w:basedOn w:val="Normal"/>
    <w:link w:val="Heading30"/>
    <w:rsid w:val="00E53386"/>
    <w:pPr>
      <w:shd w:val="clear" w:color="auto" w:fill="FFFFFF"/>
      <w:spacing w:after="180" w:line="240" w:lineRule="atLeast"/>
      <w:jc w:val="both"/>
      <w:outlineLvl w:val="2"/>
    </w:pPr>
    <w:rPr>
      <w:rFonts w:ascii="Arial Narrow" w:eastAsia="Calibri" w:hAnsi="Arial Narrow" w:cs="Arial Narrow"/>
      <w:b/>
      <w:bCs/>
      <w:color w:val="auto"/>
      <w:sz w:val="18"/>
      <w:szCs w:val="18"/>
      <w:lang w:val="es-ES_tradnl"/>
    </w:rPr>
  </w:style>
  <w:style w:type="paragraph" w:customStyle="1" w:styleId="Headerorfooter0">
    <w:name w:val="Header or footer"/>
    <w:basedOn w:val="Normal"/>
    <w:link w:val="Headerorfooter"/>
    <w:rsid w:val="00E53386"/>
    <w:pPr>
      <w:shd w:val="clear" w:color="auto" w:fill="FFFFFF"/>
      <w:spacing w:after="0" w:line="240" w:lineRule="auto"/>
    </w:pPr>
    <w:rPr>
      <w:rFonts w:ascii="Times New Roman" w:eastAsia="Calibri" w:hAnsi="Times New Roman"/>
      <w:color w:val="auto"/>
      <w:sz w:val="20"/>
      <w:szCs w:val="20"/>
      <w:lang w:val="es-ES_tradnl"/>
    </w:rPr>
  </w:style>
  <w:style w:type="paragraph" w:customStyle="1" w:styleId="Bodytext1">
    <w:name w:val="Body text1"/>
    <w:basedOn w:val="Normal"/>
    <w:link w:val="Bodytext0"/>
    <w:rsid w:val="00E53386"/>
    <w:pPr>
      <w:shd w:val="clear" w:color="auto" w:fill="FFFFFF"/>
      <w:spacing w:before="180" w:after="180" w:line="226" w:lineRule="exact"/>
      <w:jc w:val="both"/>
    </w:pPr>
    <w:rPr>
      <w:rFonts w:ascii="Arial Narrow" w:eastAsia="Calibri" w:hAnsi="Arial Narrow" w:cs="Arial Narrow"/>
      <w:color w:val="auto"/>
      <w:sz w:val="18"/>
      <w:szCs w:val="18"/>
      <w:lang w:val="es-ES_tradnl"/>
    </w:rPr>
  </w:style>
  <w:style w:type="paragraph" w:customStyle="1" w:styleId="Bodytext40">
    <w:name w:val="Body text (4)"/>
    <w:basedOn w:val="Normal"/>
    <w:link w:val="Bodytext4"/>
    <w:rsid w:val="00E53386"/>
    <w:pPr>
      <w:shd w:val="clear" w:color="auto" w:fill="FFFFFF"/>
      <w:spacing w:after="0" w:line="230" w:lineRule="exact"/>
    </w:pPr>
    <w:rPr>
      <w:rFonts w:ascii="Arial Narrow" w:eastAsia="Calibri" w:hAnsi="Arial Narrow" w:cs="Arial Narrow"/>
      <w:i/>
      <w:iCs/>
      <w:color w:val="auto"/>
      <w:sz w:val="18"/>
      <w:szCs w:val="18"/>
      <w:lang w:val="es-ES_tradnl" w:eastAsia="es-ES_tradnl"/>
    </w:rPr>
  </w:style>
  <w:style w:type="paragraph" w:customStyle="1" w:styleId="Tablecaption0">
    <w:name w:val="Table caption"/>
    <w:basedOn w:val="Normal"/>
    <w:link w:val="Tablecaption"/>
    <w:rsid w:val="00E53386"/>
    <w:pPr>
      <w:shd w:val="clear" w:color="auto" w:fill="FFFFFF"/>
      <w:spacing w:after="0" w:line="240" w:lineRule="atLeast"/>
    </w:pPr>
    <w:rPr>
      <w:rFonts w:ascii="Arial Narrow" w:eastAsia="Calibri" w:hAnsi="Arial Narrow" w:cs="Arial Narrow"/>
      <w:b/>
      <w:bCs/>
      <w:color w:val="auto"/>
      <w:sz w:val="18"/>
      <w:szCs w:val="18"/>
      <w:lang w:val="es-ES_tradnl"/>
    </w:rPr>
  </w:style>
  <w:style w:type="paragraph" w:customStyle="1" w:styleId="Bodytext50">
    <w:name w:val="Body text (5)"/>
    <w:basedOn w:val="Normal"/>
    <w:link w:val="Bodytext5"/>
    <w:rsid w:val="00E53386"/>
    <w:pPr>
      <w:shd w:val="clear" w:color="auto" w:fill="FFFFFF"/>
      <w:spacing w:after="0" w:line="240" w:lineRule="atLeast"/>
      <w:jc w:val="right"/>
    </w:pPr>
    <w:rPr>
      <w:rFonts w:ascii="Arial Narrow" w:eastAsia="Calibri" w:hAnsi="Arial Narrow" w:cs="Arial Narrow"/>
      <w:b/>
      <w:bCs/>
      <w:color w:val="auto"/>
      <w:sz w:val="18"/>
      <w:szCs w:val="18"/>
      <w:lang w:val="fr-FR" w:eastAsia="fr-FR"/>
    </w:rPr>
  </w:style>
  <w:style w:type="paragraph" w:customStyle="1" w:styleId="Bodytext60">
    <w:name w:val="Body text (6)"/>
    <w:basedOn w:val="Normal"/>
    <w:link w:val="Bodytext6"/>
    <w:rsid w:val="00E53386"/>
    <w:pPr>
      <w:shd w:val="clear" w:color="auto" w:fill="FFFFFF"/>
      <w:spacing w:after="0" w:line="240" w:lineRule="atLeast"/>
    </w:pPr>
    <w:rPr>
      <w:rFonts w:ascii="Times New Roman" w:eastAsia="Calibri" w:hAnsi="Times New Roman"/>
      <w:noProof/>
      <w:color w:val="auto"/>
      <w:sz w:val="20"/>
      <w:szCs w:val="20"/>
      <w:lang w:val="es-ES_tradnl"/>
    </w:rPr>
  </w:style>
  <w:style w:type="paragraph" w:customStyle="1" w:styleId="Bodytext70">
    <w:name w:val="Body text (7)"/>
    <w:basedOn w:val="Normal"/>
    <w:link w:val="Bodytext7"/>
    <w:rsid w:val="00E53386"/>
    <w:pPr>
      <w:shd w:val="clear" w:color="auto" w:fill="FFFFFF"/>
      <w:spacing w:before="720" w:after="0" w:line="182" w:lineRule="exact"/>
    </w:pPr>
    <w:rPr>
      <w:rFonts w:ascii="Times New Roman" w:eastAsia="Calibri" w:hAnsi="Times New Roman"/>
      <w:color w:val="auto"/>
      <w:sz w:val="15"/>
      <w:szCs w:val="15"/>
      <w:lang w:val="es-ES_tradnl"/>
    </w:rPr>
  </w:style>
  <w:style w:type="paragraph" w:customStyle="1" w:styleId="ROMANIFORMATOINTER">
    <w:name w:val="ROMANI FORMATO INTER"/>
    <w:rsid w:val="00E53386"/>
    <w:pPr>
      <w:spacing w:line="480" w:lineRule="exact"/>
      <w:jc w:val="both"/>
    </w:pPr>
    <w:rPr>
      <w:rFonts w:ascii="Bookman" w:eastAsia="Times New Roman" w:hAnsi="Bookman"/>
      <w:szCs w:val="20"/>
      <w:lang w:eastAsia="ja-JP"/>
    </w:rPr>
  </w:style>
  <w:style w:type="character" w:customStyle="1" w:styleId="ParagraphChar1">
    <w:name w:val="Paragraph Char1"/>
    <w:aliases w:val="paragraph Char,p Char,PARAGRAPH Char,PG Char,pa Char,at Char"/>
    <w:link w:val="Paragraph"/>
    <w:uiPriority w:val="99"/>
    <w:rsid w:val="0081569D"/>
    <w:rPr>
      <w:rFonts w:ascii="Times New Roman" w:eastAsia="ヒラギノ角ゴ Pro W3" w:hAnsi="Times New Roman"/>
      <w:lang w:val="en-US"/>
    </w:rPr>
  </w:style>
  <w:style w:type="paragraph" w:customStyle="1" w:styleId="ABBR">
    <w:name w:val="ABBR"/>
    <w:basedOn w:val="Normal"/>
    <w:rsid w:val="009B623C"/>
    <w:pPr>
      <w:spacing w:after="0" w:line="240" w:lineRule="auto"/>
    </w:pPr>
    <w:rPr>
      <w:rFonts w:ascii="Times New Roman" w:eastAsia="Times New Roman" w:hAnsi="Times New Roman"/>
      <w:caps/>
      <w:color w:val="auto"/>
      <w:sz w:val="24"/>
      <w:szCs w:val="20"/>
      <w:lang w:val="es-ES_tradnl"/>
    </w:rPr>
  </w:style>
  <w:style w:type="character" w:customStyle="1" w:styleId="ListParagraphChar">
    <w:name w:val="List Paragraph Char"/>
    <w:basedOn w:val="DefaultParagraphFont"/>
    <w:link w:val="ListParagraph"/>
    <w:uiPriority w:val="34"/>
    <w:locked/>
    <w:rsid w:val="0070533F"/>
    <w:rPr>
      <w:rFonts w:ascii="Lucida Grande" w:eastAsia="ヒラギノ角ゴ Pro W3" w:hAnsi="Lucida Grande"/>
      <w:b/>
      <w:color w:val="000000"/>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7591">
      <w:bodyDiv w:val="1"/>
      <w:marLeft w:val="0"/>
      <w:marRight w:val="0"/>
      <w:marTop w:val="0"/>
      <w:marBottom w:val="0"/>
      <w:divBdr>
        <w:top w:val="none" w:sz="0" w:space="0" w:color="auto"/>
        <w:left w:val="none" w:sz="0" w:space="0" w:color="auto"/>
        <w:bottom w:val="none" w:sz="0" w:space="0" w:color="auto"/>
        <w:right w:val="none" w:sz="0" w:space="0" w:color="auto"/>
      </w:divBdr>
    </w:div>
    <w:div w:id="75249093">
      <w:bodyDiv w:val="1"/>
      <w:marLeft w:val="0"/>
      <w:marRight w:val="0"/>
      <w:marTop w:val="0"/>
      <w:marBottom w:val="0"/>
      <w:divBdr>
        <w:top w:val="none" w:sz="0" w:space="0" w:color="auto"/>
        <w:left w:val="none" w:sz="0" w:space="0" w:color="auto"/>
        <w:bottom w:val="none" w:sz="0" w:space="0" w:color="auto"/>
        <w:right w:val="none" w:sz="0" w:space="0" w:color="auto"/>
      </w:divBdr>
      <w:divsChild>
        <w:div w:id="344600302">
          <w:marLeft w:val="0"/>
          <w:marRight w:val="0"/>
          <w:marTop w:val="0"/>
          <w:marBottom w:val="0"/>
          <w:divBdr>
            <w:top w:val="none" w:sz="0" w:space="0" w:color="auto"/>
            <w:left w:val="none" w:sz="0" w:space="0" w:color="auto"/>
            <w:bottom w:val="none" w:sz="0" w:space="0" w:color="auto"/>
            <w:right w:val="none" w:sz="0" w:space="0" w:color="auto"/>
          </w:divBdr>
          <w:divsChild>
            <w:div w:id="1045908693">
              <w:marLeft w:val="0"/>
              <w:marRight w:val="0"/>
              <w:marTop w:val="0"/>
              <w:marBottom w:val="0"/>
              <w:divBdr>
                <w:top w:val="none" w:sz="0" w:space="0" w:color="auto"/>
                <w:left w:val="none" w:sz="0" w:space="0" w:color="auto"/>
                <w:bottom w:val="none" w:sz="0" w:space="0" w:color="auto"/>
                <w:right w:val="none" w:sz="0" w:space="0" w:color="auto"/>
              </w:divBdr>
              <w:divsChild>
                <w:div w:id="2005014531">
                  <w:marLeft w:val="0"/>
                  <w:marRight w:val="0"/>
                  <w:marTop w:val="0"/>
                  <w:marBottom w:val="0"/>
                  <w:divBdr>
                    <w:top w:val="none" w:sz="0" w:space="0" w:color="auto"/>
                    <w:left w:val="none" w:sz="0" w:space="0" w:color="auto"/>
                    <w:bottom w:val="none" w:sz="0" w:space="0" w:color="auto"/>
                    <w:right w:val="none" w:sz="0" w:space="0" w:color="auto"/>
                  </w:divBdr>
                  <w:divsChild>
                    <w:div w:id="16858666">
                      <w:marLeft w:val="0"/>
                      <w:marRight w:val="0"/>
                      <w:marTop w:val="0"/>
                      <w:marBottom w:val="0"/>
                      <w:divBdr>
                        <w:top w:val="none" w:sz="0" w:space="0" w:color="auto"/>
                        <w:left w:val="none" w:sz="0" w:space="0" w:color="auto"/>
                        <w:bottom w:val="none" w:sz="0" w:space="0" w:color="auto"/>
                        <w:right w:val="none" w:sz="0" w:space="0" w:color="auto"/>
                      </w:divBdr>
                      <w:divsChild>
                        <w:div w:id="230386115">
                          <w:marLeft w:val="0"/>
                          <w:marRight w:val="0"/>
                          <w:marTop w:val="0"/>
                          <w:marBottom w:val="0"/>
                          <w:divBdr>
                            <w:top w:val="none" w:sz="0" w:space="0" w:color="auto"/>
                            <w:left w:val="none" w:sz="0" w:space="0" w:color="auto"/>
                            <w:bottom w:val="none" w:sz="0" w:space="0" w:color="auto"/>
                            <w:right w:val="none" w:sz="0" w:space="0" w:color="auto"/>
                          </w:divBdr>
                          <w:divsChild>
                            <w:div w:id="213664453">
                              <w:marLeft w:val="0"/>
                              <w:marRight w:val="0"/>
                              <w:marTop w:val="0"/>
                              <w:marBottom w:val="0"/>
                              <w:divBdr>
                                <w:top w:val="none" w:sz="0" w:space="0" w:color="auto"/>
                                <w:left w:val="none" w:sz="0" w:space="0" w:color="auto"/>
                                <w:bottom w:val="none" w:sz="0" w:space="0" w:color="auto"/>
                                <w:right w:val="none" w:sz="0" w:space="0" w:color="auto"/>
                              </w:divBdr>
                              <w:divsChild>
                                <w:div w:id="1696803883">
                                  <w:marLeft w:val="0"/>
                                  <w:marRight w:val="0"/>
                                  <w:marTop w:val="0"/>
                                  <w:marBottom w:val="0"/>
                                  <w:divBdr>
                                    <w:top w:val="none" w:sz="0" w:space="0" w:color="auto"/>
                                    <w:left w:val="none" w:sz="0" w:space="0" w:color="auto"/>
                                    <w:bottom w:val="none" w:sz="0" w:space="0" w:color="auto"/>
                                    <w:right w:val="none" w:sz="0" w:space="0" w:color="auto"/>
                                  </w:divBdr>
                                  <w:divsChild>
                                    <w:div w:id="1834030231">
                                      <w:marLeft w:val="60"/>
                                      <w:marRight w:val="0"/>
                                      <w:marTop w:val="0"/>
                                      <w:marBottom w:val="0"/>
                                      <w:divBdr>
                                        <w:top w:val="none" w:sz="0" w:space="0" w:color="auto"/>
                                        <w:left w:val="none" w:sz="0" w:space="0" w:color="auto"/>
                                        <w:bottom w:val="none" w:sz="0" w:space="0" w:color="auto"/>
                                        <w:right w:val="none" w:sz="0" w:space="0" w:color="auto"/>
                                      </w:divBdr>
                                      <w:divsChild>
                                        <w:div w:id="972061400">
                                          <w:marLeft w:val="0"/>
                                          <w:marRight w:val="0"/>
                                          <w:marTop w:val="0"/>
                                          <w:marBottom w:val="0"/>
                                          <w:divBdr>
                                            <w:top w:val="none" w:sz="0" w:space="0" w:color="auto"/>
                                            <w:left w:val="none" w:sz="0" w:space="0" w:color="auto"/>
                                            <w:bottom w:val="none" w:sz="0" w:space="0" w:color="auto"/>
                                            <w:right w:val="none" w:sz="0" w:space="0" w:color="auto"/>
                                          </w:divBdr>
                                          <w:divsChild>
                                            <w:div w:id="362827556">
                                              <w:marLeft w:val="0"/>
                                              <w:marRight w:val="0"/>
                                              <w:marTop w:val="0"/>
                                              <w:marBottom w:val="120"/>
                                              <w:divBdr>
                                                <w:top w:val="single" w:sz="6" w:space="0" w:color="F5F5F5"/>
                                                <w:left w:val="single" w:sz="6" w:space="0" w:color="F5F5F5"/>
                                                <w:bottom w:val="single" w:sz="6" w:space="0" w:color="F5F5F5"/>
                                                <w:right w:val="single" w:sz="6" w:space="0" w:color="F5F5F5"/>
                                              </w:divBdr>
                                              <w:divsChild>
                                                <w:div w:id="9719834">
                                                  <w:marLeft w:val="0"/>
                                                  <w:marRight w:val="0"/>
                                                  <w:marTop w:val="0"/>
                                                  <w:marBottom w:val="0"/>
                                                  <w:divBdr>
                                                    <w:top w:val="none" w:sz="0" w:space="0" w:color="auto"/>
                                                    <w:left w:val="none" w:sz="0" w:space="0" w:color="auto"/>
                                                    <w:bottom w:val="none" w:sz="0" w:space="0" w:color="auto"/>
                                                    <w:right w:val="none" w:sz="0" w:space="0" w:color="auto"/>
                                                  </w:divBdr>
                                                  <w:divsChild>
                                                    <w:div w:id="64284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925020">
      <w:bodyDiv w:val="1"/>
      <w:marLeft w:val="0"/>
      <w:marRight w:val="0"/>
      <w:marTop w:val="0"/>
      <w:marBottom w:val="0"/>
      <w:divBdr>
        <w:top w:val="none" w:sz="0" w:space="0" w:color="auto"/>
        <w:left w:val="none" w:sz="0" w:space="0" w:color="auto"/>
        <w:bottom w:val="none" w:sz="0" w:space="0" w:color="auto"/>
        <w:right w:val="none" w:sz="0" w:space="0" w:color="auto"/>
      </w:divBdr>
    </w:div>
    <w:div w:id="180515509">
      <w:bodyDiv w:val="1"/>
      <w:marLeft w:val="0"/>
      <w:marRight w:val="0"/>
      <w:marTop w:val="0"/>
      <w:marBottom w:val="0"/>
      <w:divBdr>
        <w:top w:val="none" w:sz="0" w:space="0" w:color="auto"/>
        <w:left w:val="none" w:sz="0" w:space="0" w:color="auto"/>
        <w:bottom w:val="none" w:sz="0" w:space="0" w:color="auto"/>
        <w:right w:val="none" w:sz="0" w:space="0" w:color="auto"/>
      </w:divBdr>
      <w:divsChild>
        <w:div w:id="1807971103">
          <w:marLeft w:val="0"/>
          <w:marRight w:val="0"/>
          <w:marTop w:val="0"/>
          <w:marBottom w:val="0"/>
          <w:divBdr>
            <w:top w:val="none" w:sz="0" w:space="0" w:color="auto"/>
            <w:left w:val="none" w:sz="0" w:space="0" w:color="auto"/>
            <w:bottom w:val="none" w:sz="0" w:space="0" w:color="auto"/>
            <w:right w:val="none" w:sz="0" w:space="0" w:color="auto"/>
          </w:divBdr>
          <w:divsChild>
            <w:div w:id="301888229">
              <w:marLeft w:val="0"/>
              <w:marRight w:val="0"/>
              <w:marTop w:val="0"/>
              <w:marBottom w:val="0"/>
              <w:divBdr>
                <w:top w:val="none" w:sz="0" w:space="0" w:color="auto"/>
                <w:left w:val="none" w:sz="0" w:space="0" w:color="auto"/>
                <w:bottom w:val="none" w:sz="0" w:space="0" w:color="auto"/>
                <w:right w:val="none" w:sz="0" w:space="0" w:color="auto"/>
              </w:divBdr>
              <w:divsChild>
                <w:div w:id="1348286275">
                  <w:marLeft w:val="0"/>
                  <w:marRight w:val="0"/>
                  <w:marTop w:val="0"/>
                  <w:marBottom w:val="0"/>
                  <w:divBdr>
                    <w:top w:val="none" w:sz="0" w:space="0" w:color="auto"/>
                    <w:left w:val="none" w:sz="0" w:space="0" w:color="auto"/>
                    <w:bottom w:val="none" w:sz="0" w:space="0" w:color="auto"/>
                    <w:right w:val="none" w:sz="0" w:space="0" w:color="auto"/>
                  </w:divBdr>
                  <w:divsChild>
                    <w:div w:id="1381788301">
                      <w:marLeft w:val="0"/>
                      <w:marRight w:val="0"/>
                      <w:marTop w:val="0"/>
                      <w:marBottom w:val="0"/>
                      <w:divBdr>
                        <w:top w:val="none" w:sz="0" w:space="0" w:color="auto"/>
                        <w:left w:val="none" w:sz="0" w:space="0" w:color="auto"/>
                        <w:bottom w:val="none" w:sz="0" w:space="0" w:color="auto"/>
                        <w:right w:val="none" w:sz="0" w:space="0" w:color="auto"/>
                      </w:divBdr>
                      <w:divsChild>
                        <w:div w:id="949582338">
                          <w:marLeft w:val="0"/>
                          <w:marRight w:val="0"/>
                          <w:marTop w:val="0"/>
                          <w:marBottom w:val="0"/>
                          <w:divBdr>
                            <w:top w:val="none" w:sz="0" w:space="0" w:color="auto"/>
                            <w:left w:val="none" w:sz="0" w:space="0" w:color="auto"/>
                            <w:bottom w:val="none" w:sz="0" w:space="0" w:color="auto"/>
                            <w:right w:val="none" w:sz="0" w:space="0" w:color="auto"/>
                          </w:divBdr>
                          <w:divsChild>
                            <w:div w:id="1865559198">
                              <w:marLeft w:val="0"/>
                              <w:marRight w:val="0"/>
                              <w:marTop w:val="0"/>
                              <w:marBottom w:val="0"/>
                              <w:divBdr>
                                <w:top w:val="none" w:sz="0" w:space="0" w:color="auto"/>
                                <w:left w:val="none" w:sz="0" w:space="0" w:color="auto"/>
                                <w:bottom w:val="none" w:sz="0" w:space="0" w:color="auto"/>
                                <w:right w:val="none" w:sz="0" w:space="0" w:color="auto"/>
                              </w:divBdr>
                              <w:divsChild>
                                <w:div w:id="2002155975">
                                  <w:marLeft w:val="0"/>
                                  <w:marRight w:val="0"/>
                                  <w:marTop w:val="0"/>
                                  <w:marBottom w:val="0"/>
                                  <w:divBdr>
                                    <w:top w:val="none" w:sz="0" w:space="0" w:color="auto"/>
                                    <w:left w:val="none" w:sz="0" w:space="0" w:color="auto"/>
                                    <w:bottom w:val="none" w:sz="0" w:space="0" w:color="auto"/>
                                    <w:right w:val="none" w:sz="0" w:space="0" w:color="auto"/>
                                  </w:divBdr>
                                  <w:divsChild>
                                    <w:div w:id="55402019">
                                      <w:marLeft w:val="60"/>
                                      <w:marRight w:val="0"/>
                                      <w:marTop w:val="0"/>
                                      <w:marBottom w:val="0"/>
                                      <w:divBdr>
                                        <w:top w:val="none" w:sz="0" w:space="0" w:color="auto"/>
                                        <w:left w:val="none" w:sz="0" w:space="0" w:color="auto"/>
                                        <w:bottom w:val="none" w:sz="0" w:space="0" w:color="auto"/>
                                        <w:right w:val="none" w:sz="0" w:space="0" w:color="auto"/>
                                      </w:divBdr>
                                      <w:divsChild>
                                        <w:div w:id="1710686248">
                                          <w:marLeft w:val="0"/>
                                          <w:marRight w:val="0"/>
                                          <w:marTop w:val="0"/>
                                          <w:marBottom w:val="0"/>
                                          <w:divBdr>
                                            <w:top w:val="none" w:sz="0" w:space="0" w:color="auto"/>
                                            <w:left w:val="none" w:sz="0" w:space="0" w:color="auto"/>
                                            <w:bottom w:val="none" w:sz="0" w:space="0" w:color="auto"/>
                                            <w:right w:val="none" w:sz="0" w:space="0" w:color="auto"/>
                                          </w:divBdr>
                                          <w:divsChild>
                                            <w:div w:id="450131939">
                                              <w:marLeft w:val="0"/>
                                              <w:marRight w:val="0"/>
                                              <w:marTop w:val="0"/>
                                              <w:marBottom w:val="120"/>
                                              <w:divBdr>
                                                <w:top w:val="single" w:sz="6" w:space="0" w:color="F5F5F5"/>
                                                <w:left w:val="single" w:sz="6" w:space="0" w:color="F5F5F5"/>
                                                <w:bottom w:val="single" w:sz="6" w:space="0" w:color="F5F5F5"/>
                                                <w:right w:val="single" w:sz="6" w:space="0" w:color="F5F5F5"/>
                                              </w:divBdr>
                                              <w:divsChild>
                                                <w:div w:id="384452770">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5619853">
      <w:bodyDiv w:val="1"/>
      <w:marLeft w:val="0"/>
      <w:marRight w:val="0"/>
      <w:marTop w:val="0"/>
      <w:marBottom w:val="0"/>
      <w:divBdr>
        <w:top w:val="none" w:sz="0" w:space="0" w:color="auto"/>
        <w:left w:val="none" w:sz="0" w:space="0" w:color="auto"/>
        <w:bottom w:val="none" w:sz="0" w:space="0" w:color="auto"/>
        <w:right w:val="none" w:sz="0" w:space="0" w:color="auto"/>
      </w:divBdr>
      <w:divsChild>
        <w:div w:id="95448299">
          <w:marLeft w:val="547"/>
          <w:marRight w:val="0"/>
          <w:marTop w:val="154"/>
          <w:marBottom w:val="0"/>
          <w:divBdr>
            <w:top w:val="none" w:sz="0" w:space="0" w:color="auto"/>
            <w:left w:val="none" w:sz="0" w:space="0" w:color="auto"/>
            <w:bottom w:val="none" w:sz="0" w:space="0" w:color="auto"/>
            <w:right w:val="none" w:sz="0" w:space="0" w:color="auto"/>
          </w:divBdr>
        </w:div>
        <w:div w:id="95834671">
          <w:marLeft w:val="1166"/>
          <w:marRight w:val="0"/>
          <w:marTop w:val="134"/>
          <w:marBottom w:val="0"/>
          <w:divBdr>
            <w:top w:val="none" w:sz="0" w:space="0" w:color="auto"/>
            <w:left w:val="none" w:sz="0" w:space="0" w:color="auto"/>
            <w:bottom w:val="none" w:sz="0" w:space="0" w:color="auto"/>
            <w:right w:val="none" w:sz="0" w:space="0" w:color="auto"/>
          </w:divBdr>
        </w:div>
        <w:div w:id="609051456">
          <w:marLeft w:val="1166"/>
          <w:marRight w:val="0"/>
          <w:marTop w:val="134"/>
          <w:marBottom w:val="0"/>
          <w:divBdr>
            <w:top w:val="none" w:sz="0" w:space="0" w:color="auto"/>
            <w:left w:val="none" w:sz="0" w:space="0" w:color="auto"/>
            <w:bottom w:val="none" w:sz="0" w:space="0" w:color="auto"/>
            <w:right w:val="none" w:sz="0" w:space="0" w:color="auto"/>
          </w:divBdr>
        </w:div>
        <w:div w:id="746464849">
          <w:marLeft w:val="1166"/>
          <w:marRight w:val="0"/>
          <w:marTop w:val="134"/>
          <w:marBottom w:val="0"/>
          <w:divBdr>
            <w:top w:val="none" w:sz="0" w:space="0" w:color="auto"/>
            <w:left w:val="none" w:sz="0" w:space="0" w:color="auto"/>
            <w:bottom w:val="none" w:sz="0" w:space="0" w:color="auto"/>
            <w:right w:val="none" w:sz="0" w:space="0" w:color="auto"/>
          </w:divBdr>
        </w:div>
        <w:div w:id="816456114">
          <w:marLeft w:val="1166"/>
          <w:marRight w:val="0"/>
          <w:marTop w:val="134"/>
          <w:marBottom w:val="0"/>
          <w:divBdr>
            <w:top w:val="none" w:sz="0" w:space="0" w:color="auto"/>
            <w:left w:val="none" w:sz="0" w:space="0" w:color="auto"/>
            <w:bottom w:val="none" w:sz="0" w:space="0" w:color="auto"/>
            <w:right w:val="none" w:sz="0" w:space="0" w:color="auto"/>
          </w:divBdr>
        </w:div>
        <w:div w:id="1539858179">
          <w:marLeft w:val="1166"/>
          <w:marRight w:val="0"/>
          <w:marTop w:val="134"/>
          <w:marBottom w:val="0"/>
          <w:divBdr>
            <w:top w:val="none" w:sz="0" w:space="0" w:color="auto"/>
            <w:left w:val="none" w:sz="0" w:space="0" w:color="auto"/>
            <w:bottom w:val="none" w:sz="0" w:space="0" w:color="auto"/>
            <w:right w:val="none" w:sz="0" w:space="0" w:color="auto"/>
          </w:divBdr>
        </w:div>
      </w:divsChild>
    </w:div>
    <w:div w:id="349259401">
      <w:bodyDiv w:val="1"/>
      <w:marLeft w:val="0"/>
      <w:marRight w:val="0"/>
      <w:marTop w:val="0"/>
      <w:marBottom w:val="0"/>
      <w:divBdr>
        <w:top w:val="none" w:sz="0" w:space="0" w:color="auto"/>
        <w:left w:val="none" w:sz="0" w:space="0" w:color="auto"/>
        <w:bottom w:val="none" w:sz="0" w:space="0" w:color="auto"/>
        <w:right w:val="none" w:sz="0" w:space="0" w:color="auto"/>
      </w:divBdr>
    </w:div>
    <w:div w:id="353772295">
      <w:bodyDiv w:val="1"/>
      <w:marLeft w:val="0"/>
      <w:marRight w:val="0"/>
      <w:marTop w:val="0"/>
      <w:marBottom w:val="0"/>
      <w:divBdr>
        <w:top w:val="none" w:sz="0" w:space="0" w:color="auto"/>
        <w:left w:val="none" w:sz="0" w:space="0" w:color="auto"/>
        <w:bottom w:val="none" w:sz="0" w:space="0" w:color="auto"/>
        <w:right w:val="none" w:sz="0" w:space="0" w:color="auto"/>
      </w:divBdr>
      <w:divsChild>
        <w:div w:id="1445494189">
          <w:marLeft w:val="0"/>
          <w:marRight w:val="0"/>
          <w:marTop w:val="0"/>
          <w:marBottom w:val="0"/>
          <w:divBdr>
            <w:top w:val="none" w:sz="0" w:space="0" w:color="auto"/>
            <w:left w:val="none" w:sz="0" w:space="0" w:color="auto"/>
            <w:bottom w:val="none" w:sz="0" w:space="0" w:color="auto"/>
            <w:right w:val="none" w:sz="0" w:space="0" w:color="auto"/>
          </w:divBdr>
          <w:divsChild>
            <w:div w:id="788277883">
              <w:marLeft w:val="0"/>
              <w:marRight w:val="0"/>
              <w:marTop w:val="0"/>
              <w:marBottom w:val="0"/>
              <w:divBdr>
                <w:top w:val="none" w:sz="0" w:space="0" w:color="auto"/>
                <w:left w:val="none" w:sz="0" w:space="0" w:color="auto"/>
                <w:bottom w:val="none" w:sz="0" w:space="0" w:color="auto"/>
                <w:right w:val="none" w:sz="0" w:space="0" w:color="auto"/>
              </w:divBdr>
              <w:divsChild>
                <w:div w:id="1980571328">
                  <w:marLeft w:val="0"/>
                  <w:marRight w:val="0"/>
                  <w:marTop w:val="0"/>
                  <w:marBottom w:val="0"/>
                  <w:divBdr>
                    <w:top w:val="none" w:sz="0" w:space="0" w:color="auto"/>
                    <w:left w:val="none" w:sz="0" w:space="0" w:color="auto"/>
                    <w:bottom w:val="none" w:sz="0" w:space="0" w:color="auto"/>
                    <w:right w:val="none" w:sz="0" w:space="0" w:color="auto"/>
                  </w:divBdr>
                  <w:divsChild>
                    <w:div w:id="2031829857">
                      <w:marLeft w:val="0"/>
                      <w:marRight w:val="0"/>
                      <w:marTop w:val="0"/>
                      <w:marBottom w:val="0"/>
                      <w:divBdr>
                        <w:top w:val="none" w:sz="0" w:space="0" w:color="auto"/>
                        <w:left w:val="none" w:sz="0" w:space="0" w:color="auto"/>
                        <w:bottom w:val="none" w:sz="0" w:space="0" w:color="auto"/>
                        <w:right w:val="none" w:sz="0" w:space="0" w:color="auto"/>
                      </w:divBdr>
                      <w:divsChild>
                        <w:div w:id="1714428566">
                          <w:marLeft w:val="0"/>
                          <w:marRight w:val="0"/>
                          <w:marTop w:val="0"/>
                          <w:marBottom w:val="0"/>
                          <w:divBdr>
                            <w:top w:val="none" w:sz="0" w:space="0" w:color="auto"/>
                            <w:left w:val="none" w:sz="0" w:space="0" w:color="auto"/>
                            <w:bottom w:val="none" w:sz="0" w:space="0" w:color="auto"/>
                            <w:right w:val="none" w:sz="0" w:space="0" w:color="auto"/>
                          </w:divBdr>
                          <w:divsChild>
                            <w:div w:id="1383940807">
                              <w:marLeft w:val="0"/>
                              <w:marRight w:val="0"/>
                              <w:marTop w:val="0"/>
                              <w:marBottom w:val="0"/>
                              <w:divBdr>
                                <w:top w:val="none" w:sz="0" w:space="0" w:color="auto"/>
                                <w:left w:val="none" w:sz="0" w:space="0" w:color="auto"/>
                                <w:bottom w:val="none" w:sz="0" w:space="0" w:color="auto"/>
                                <w:right w:val="none" w:sz="0" w:space="0" w:color="auto"/>
                              </w:divBdr>
                              <w:divsChild>
                                <w:div w:id="1972783935">
                                  <w:marLeft w:val="0"/>
                                  <w:marRight w:val="0"/>
                                  <w:marTop w:val="0"/>
                                  <w:marBottom w:val="0"/>
                                  <w:divBdr>
                                    <w:top w:val="none" w:sz="0" w:space="0" w:color="auto"/>
                                    <w:left w:val="none" w:sz="0" w:space="0" w:color="auto"/>
                                    <w:bottom w:val="none" w:sz="0" w:space="0" w:color="auto"/>
                                    <w:right w:val="none" w:sz="0" w:space="0" w:color="auto"/>
                                  </w:divBdr>
                                  <w:divsChild>
                                    <w:div w:id="224221930">
                                      <w:marLeft w:val="60"/>
                                      <w:marRight w:val="0"/>
                                      <w:marTop w:val="0"/>
                                      <w:marBottom w:val="0"/>
                                      <w:divBdr>
                                        <w:top w:val="none" w:sz="0" w:space="0" w:color="auto"/>
                                        <w:left w:val="none" w:sz="0" w:space="0" w:color="auto"/>
                                        <w:bottom w:val="none" w:sz="0" w:space="0" w:color="auto"/>
                                        <w:right w:val="none" w:sz="0" w:space="0" w:color="auto"/>
                                      </w:divBdr>
                                      <w:divsChild>
                                        <w:div w:id="1675183740">
                                          <w:marLeft w:val="0"/>
                                          <w:marRight w:val="0"/>
                                          <w:marTop w:val="0"/>
                                          <w:marBottom w:val="0"/>
                                          <w:divBdr>
                                            <w:top w:val="none" w:sz="0" w:space="0" w:color="auto"/>
                                            <w:left w:val="none" w:sz="0" w:space="0" w:color="auto"/>
                                            <w:bottom w:val="none" w:sz="0" w:space="0" w:color="auto"/>
                                            <w:right w:val="none" w:sz="0" w:space="0" w:color="auto"/>
                                          </w:divBdr>
                                          <w:divsChild>
                                            <w:div w:id="1012073084">
                                              <w:marLeft w:val="0"/>
                                              <w:marRight w:val="0"/>
                                              <w:marTop w:val="0"/>
                                              <w:marBottom w:val="120"/>
                                              <w:divBdr>
                                                <w:top w:val="single" w:sz="6" w:space="0" w:color="F5F5F5"/>
                                                <w:left w:val="single" w:sz="6" w:space="0" w:color="F5F5F5"/>
                                                <w:bottom w:val="single" w:sz="6" w:space="0" w:color="F5F5F5"/>
                                                <w:right w:val="single" w:sz="6" w:space="0" w:color="F5F5F5"/>
                                              </w:divBdr>
                                              <w:divsChild>
                                                <w:div w:id="524560428">
                                                  <w:marLeft w:val="0"/>
                                                  <w:marRight w:val="0"/>
                                                  <w:marTop w:val="0"/>
                                                  <w:marBottom w:val="0"/>
                                                  <w:divBdr>
                                                    <w:top w:val="none" w:sz="0" w:space="0" w:color="auto"/>
                                                    <w:left w:val="none" w:sz="0" w:space="0" w:color="auto"/>
                                                    <w:bottom w:val="none" w:sz="0" w:space="0" w:color="auto"/>
                                                    <w:right w:val="none" w:sz="0" w:space="0" w:color="auto"/>
                                                  </w:divBdr>
                                                  <w:divsChild>
                                                    <w:div w:id="164661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1297831">
      <w:bodyDiv w:val="1"/>
      <w:marLeft w:val="0"/>
      <w:marRight w:val="0"/>
      <w:marTop w:val="0"/>
      <w:marBottom w:val="0"/>
      <w:divBdr>
        <w:top w:val="none" w:sz="0" w:space="0" w:color="auto"/>
        <w:left w:val="none" w:sz="0" w:space="0" w:color="auto"/>
        <w:bottom w:val="none" w:sz="0" w:space="0" w:color="auto"/>
        <w:right w:val="none" w:sz="0" w:space="0" w:color="auto"/>
      </w:divBdr>
    </w:div>
    <w:div w:id="433980347">
      <w:bodyDiv w:val="1"/>
      <w:marLeft w:val="0"/>
      <w:marRight w:val="0"/>
      <w:marTop w:val="0"/>
      <w:marBottom w:val="0"/>
      <w:divBdr>
        <w:top w:val="none" w:sz="0" w:space="0" w:color="auto"/>
        <w:left w:val="none" w:sz="0" w:space="0" w:color="auto"/>
        <w:bottom w:val="none" w:sz="0" w:space="0" w:color="auto"/>
        <w:right w:val="none" w:sz="0" w:space="0" w:color="auto"/>
      </w:divBdr>
      <w:divsChild>
        <w:div w:id="576717288">
          <w:marLeft w:val="1152"/>
          <w:marRight w:val="0"/>
          <w:marTop w:val="115"/>
          <w:marBottom w:val="0"/>
          <w:divBdr>
            <w:top w:val="none" w:sz="0" w:space="0" w:color="auto"/>
            <w:left w:val="none" w:sz="0" w:space="0" w:color="auto"/>
            <w:bottom w:val="none" w:sz="0" w:space="0" w:color="auto"/>
            <w:right w:val="none" w:sz="0" w:space="0" w:color="auto"/>
          </w:divBdr>
        </w:div>
      </w:divsChild>
    </w:div>
    <w:div w:id="517040861">
      <w:bodyDiv w:val="1"/>
      <w:marLeft w:val="0"/>
      <w:marRight w:val="0"/>
      <w:marTop w:val="0"/>
      <w:marBottom w:val="0"/>
      <w:divBdr>
        <w:top w:val="none" w:sz="0" w:space="0" w:color="auto"/>
        <w:left w:val="none" w:sz="0" w:space="0" w:color="auto"/>
        <w:bottom w:val="none" w:sz="0" w:space="0" w:color="auto"/>
        <w:right w:val="none" w:sz="0" w:space="0" w:color="auto"/>
      </w:divBdr>
    </w:div>
    <w:div w:id="541787765">
      <w:bodyDiv w:val="1"/>
      <w:marLeft w:val="0"/>
      <w:marRight w:val="0"/>
      <w:marTop w:val="0"/>
      <w:marBottom w:val="0"/>
      <w:divBdr>
        <w:top w:val="none" w:sz="0" w:space="0" w:color="auto"/>
        <w:left w:val="none" w:sz="0" w:space="0" w:color="auto"/>
        <w:bottom w:val="none" w:sz="0" w:space="0" w:color="auto"/>
        <w:right w:val="none" w:sz="0" w:space="0" w:color="auto"/>
      </w:divBdr>
      <w:divsChild>
        <w:div w:id="742412454">
          <w:marLeft w:val="0"/>
          <w:marRight w:val="0"/>
          <w:marTop w:val="0"/>
          <w:marBottom w:val="0"/>
          <w:divBdr>
            <w:top w:val="none" w:sz="0" w:space="0" w:color="auto"/>
            <w:left w:val="none" w:sz="0" w:space="0" w:color="auto"/>
            <w:bottom w:val="none" w:sz="0" w:space="0" w:color="auto"/>
            <w:right w:val="none" w:sz="0" w:space="0" w:color="auto"/>
          </w:divBdr>
          <w:divsChild>
            <w:div w:id="738600490">
              <w:marLeft w:val="0"/>
              <w:marRight w:val="0"/>
              <w:marTop w:val="0"/>
              <w:marBottom w:val="0"/>
              <w:divBdr>
                <w:top w:val="none" w:sz="0" w:space="0" w:color="auto"/>
                <w:left w:val="none" w:sz="0" w:space="0" w:color="auto"/>
                <w:bottom w:val="none" w:sz="0" w:space="0" w:color="auto"/>
                <w:right w:val="none" w:sz="0" w:space="0" w:color="auto"/>
              </w:divBdr>
              <w:divsChild>
                <w:div w:id="1351957249">
                  <w:marLeft w:val="0"/>
                  <w:marRight w:val="0"/>
                  <w:marTop w:val="0"/>
                  <w:marBottom w:val="0"/>
                  <w:divBdr>
                    <w:top w:val="none" w:sz="0" w:space="0" w:color="auto"/>
                    <w:left w:val="none" w:sz="0" w:space="0" w:color="auto"/>
                    <w:bottom w:val="none" w:sz="0" w:space="0" w:color="auto"/>
                    <w:right w:val="none" w:sz="0" w:space="0" w:color="auto"/>
                  </w:divBdr>
                  <w:divsChild>
                    <w:div w:id="166405108">
                      <w:marLeft w:val="0"/>
                      <w:marRight w:val="0"/>
                      <w:marTop w:val="0"/>
                      <w:marBottom w:val="0"/>
                      <w:divBdr>
                        <w:top w:val="none" w:sz="0" w:space="0" w:color="auto"/>
                        <w:left w:val="none" w:sz="0" w:space="0" w:color="auto"/>
                        <w:bottom w:val="none" w:sz="0" w:space="0" w:color="auto"/>
                        <w:right w:val="none" w:sz="0" w:space="0" w:color="auto"/>
                      </w:divBdr>
                      <w:divsChild>
                        <w:div w:id="552738675">
                          <w:marLeft w:val="0"/>
                          <w:marRight w:val="0"/>
                          <w:marTop w:val="0"/>
                          <w:marBottom w:val="0"/>
                          <w:divBdr>
                            <w:top w:val="none" w:sz="0" w:space="0" w:color="auto"/>
                            <w:left w:val="none" w:sz="0" w:space="0" w:color="auto"/>
                            <w:bottom w:val="none" w:sz="0" w:space="0" w:color="auto"/>
                            <w:right w:val="none" w:sz="0" w:space="0" w:color="auto"/>
                          </w:divBdr>
                          <w:divsChild>
                            <w:div w:id="1818375136">
                              <w:marLeft w:val="0"/>
                              <w:marRight w:val="0"/>
                              <w:marTop w:val="0"/>
                              <w:marBottom w:val="0"/>
                              <w:divBdr>
                                <w:top w:val="none" w:sz="0" w:space="0" w:color="auto"/>
                                <w:left w:val="none" w:sz="0" w:space="0" w:color="auto"/>
                                <w:bottom w:val="none" w:sz="0" w:space="0" w:color="auto"/>
                                <w:right w:val="none" w:sz="0" w:space="0" w:color="auto"/>
                              </w:divBdr>
                              <w:divsChild>
                                <w:div w:id="133332496">
                                  <w:marLeft w:val="0"/>
                                  <w:marRight w:val="0"/>
                                  <w:marTop w:val="0"/>
                                  <w:marBottom w:val="0"/>
                                  <w:divBdr>
                                    <w:top w:val="none" w:sz="0" w:space="0" w:color="auto"/>
                                    <w:left w:val="none" w:sz="0" w:space="0" w:color="auto"/>
                                    <w:bottom w:val="none" w:sz="0" w:space="0" w:color="auto"/>
                                    <w:right w:val="none" w:sz="0" w:space="0" w:color="auto"/>
                                  </w:divBdr>
                                  <w:divsChild>
                                    <w:div w:id="1763841683">
                                      <w:marLeft w:val="60"/>
                                      <w:marRight w:val="0"/>
                                      <w:marTop w:val="0"/>
                                      <w:marBottom w:val="0"/>
                                      <w:divBdr>
                                        <w:top w:val="none" w:sz="0" w:space="0" w:color="auto"/>
                                        <w:left w:val="none" w:sz="0" w:space="0" w:color="auto"/>
                                        <w:bottom w:val="none" w:sz="0" w:space="0" w:color="auto"/>
                                        <w:right w:val="none" w:sz="0" w:space="0" w:color="auto"/>
                                      </w:divBdr>
                                      <w:divsChild>
                                        <w:div w:id="794719079">
                                          <w:marLeft w:val="0"/>
                                          <w:marRight w:val="0"/>
                                          <w:marTop w:val="0"/>
                                          <w:marBottom w:val="0"/>
                                          <w:divBdr>
                                            <w:top w:val="none" w:sz="0" w:space="0" w:color="auto"/>
                                            <w:left w:val="none" w:sz="0" w:space="0" w:color="auto"/>
                                            <w:bottom w:val="none" w:sz="0" w:space="0" w:color="auto"/>
                                            <w:right w:val="none" w:sz="0" w:space="0" w:color="auto"/>
                                          </w:divBdr>
                                          <w:divsChild>
                                            <w:div w:id="945505209">
                                              <w:marLeft w:val="0"/>
                                              <w:marRight w:val="0"/>
                                              <w:marTop w:val="0"/>
                                              <w:marBottom w:val="120"/>
                                              <w:divBdr>
                                                <w:top w:val="single" w:sz="6" w:space="0" w:color="F5F5F5"/>
                                                <w:left w:val="single" w:sz="6" w:space="0" w:color="F5F5F5"/>
                                                <w:bottom w:val="single" w:sz="6" w:space="0" w:color="F5F5F5"/>
                                                <w:right w:val="single" w:sz="6" w:space="0" w:color="F5F5F5"/>
                                              </w:divBdr>
                                              <w:divsChild>
                                                <w:div w:id="3482007">
                                                  <w:marLeft w:val="0"/>
                                                  <w:marRight w:val="0"/>
                                                  <w:marTop w:val="0"/>
                                                  <w:marBottom w:val="0"/>
                                                  <w:divBdr>
                                                    <w:top w:val="none" w:sz="0" w:space="0" w:color="auto"/>
                                                    <w:left w:val="none" w:sz="0" w:space="0" w:color="auto"/>
                                                    <w:bottom w:val="none" w:sz="0" w:space="0" w:color="auto"/>
                                                    <w:right w:val="none" w:sz="0" w:space="0" w:color="auto"/>
                                                  </w:divBdr>
                                                  <w:divsChild>
                                                    <w:div w:id="161647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921220">
      <w:bodyDiv w:val="1"/>
      <w:marLeft w:val="0"/>
      <w:marRight w:val="0"/>
      <w:marTop w:val="0"/>
      <w:marBottom w:val="0"/>
      <w:divBdr>
        <w:top w:val="none" w:sz="0" w:space="0" w:color="auto"/>
        <w:left w:val="none" w:sz="0" w:space="0" w:color="auto"/>
        <w:bottom w:val="none" w:sz="0" w:space="0" w:color="auto"/>
        <w:right w:val="none" w:sz="0" w:space="0" w:color="auto"/>
      </w:divBdr>
    </w:div>
    <w:div w:id="549650666">
      <w:bodyDiv w:val="1"/>
      <w:marLeft w:val="0"/>
      <w:marRight w:val="0"/>
      <w:marTop w:val="0"/>
      <w:marBottom w:val="0"/>
      <w:divBdr>
        <w:top w:val="none" w:sz="0" w:space="0" w:color="auto"/>
        <w:left w:val="none" w:sz="0" w:space="0" w:color="auto"/>
        <w:bottom w:val="none" w:sz="0" w:space="0" w:color="auto"/>
        <w:right w:val="none" w:sz="0" w:space="0" w:color="auto"/>
      </w:divBdr>
    </w:div>
    <w:div w:id="571165079">
      <w:bodyDiv w:val="1"/>
      <w:marLeft w:val="0"/>
      <w:marRight w:val="0"/>
      <w:marTop w:val="0"/>
      <w:marBottom w:val="0"/>
      <w:divBdr>
        <w:top w:val="none" w:sz="0" w:space="0" w:color="auto"/>
        <w:left w:val="none" w:sz="0" w:space="0" w:color="auto"/>
        <w:bottom w:val="none" w:sz="0" w:space="0" w:color="auto"/>
        <w:right w:val="none" w:sz="0" w:space="0" w:color="auto"/>
      </w:divBdr>
    </w:div>
    <w:div w:id="604968752">
      <w:bodyDiv w:val="1"/>
      <w:marLeft w:val="0"/>
      <w:marRight w:val="0"/>
      <w:marTop w:val="0"/>
      <w:marBottom w:val="0"/>
      <w:divBdr>
        <w:top w:val="none" w:sz="0" w:space="0" w:color="auto"/>
        <w:left w:val="none" w:sz="0" w:space="0" w:color="auto"/>
        <w:bottom w:val="none" w:sz="0" w:space="0" w:color="auto"/>
        <w:right w:val="none" w:sz="0" w:space="0" w:color="auto"/>
      </w:divBdr>
      <w:divsChild>
        <w:div w:id="1365253950">
          <w:marLeft w:val="0"/>
          <w:marRight w:val="0"/>
          <w:marTop w:val="0"/>
          <w:marBottom w:val="0"/>
          <w:divBdr>
            <w:top w:val="none" w:sz="0" w:space="0" w:color="auto"/>
            <w:left w:val="none" w:sz="0" w:space="0" w:color="auto"/>
            <w:bottom w:val="none" w:sz="0" w:space="0" w:color="auto"/>
            <w:right w:val="none" w:sz="0" w:space="0" w:color="auto"/>
          </w:divBdr>
          <w:divsChild>
            <w:div w:id="650595299">
              <w:marLeft w:val="0"/>
              <w:marRight w:val="0"/>
              <w:marTop w:val="0"/>
              <w:marBottom w:val="0"/>
              <w:divBdr>
                <w:top w:val="none" w:sz="0" w:space="0" w:color="auto"/>
                <w:left w:val="none" w:sz="0" w:space="0" w:color="auto"/>
                <w:bottom w:val="none" w:sz="0" w:space="0" w:color="auto"/>
                <w:right w:val="none" w:sz="0" w:space="0" w:color="auto"/>
              </w:divBdr>
              <w:divsChild>
                <w:div w:id="1753047878">
                  <w:marLeft w:val="0"/>
                  <w:marRight w:val="0"/>
                  <w:marTop w:val="0"/>
                  <w:marBottom w:val="0"/>
                  <w:divBdr>
                    <w:top w:val="none" w:sz="0" w:space="0" w:color="auto"/>
                    <w:left w:val="none" w:sz="0" w:space="0" w:color="auto"/>
                    <w:bottom w:val="none" w:sz="0" w:space="0" w:color="auto"/>
                    <w:right w:val="none" w:sz="0" w:space="0" w:color="auto"/>
                  </w:divBdr>
                  <w:divsChild>
                    <w:div w:id="168718310">
                      <w:marLeft w:val="0"/>
                      <w:marRight w:val="0"/>
                      <w:marTop w:val="0"/>
                      <w:marBottom w:val="0"/>
                      <w:divBdr>
                        <w:top w:val="none" w:sz="0" w:space="0" w:color="auto"/>
                        <w:left w:val="none" w:sz="0" w:space="0" w:color="auto"/>
                        <w:bottom w:val="none" w:sz="0" w:space="0" w:color="auto"/>
                        <w:right w:val="none" w:sz="0" w:space="0" w:color="auto"/>
                      </w:divBdr>
                      <w:divsChild>
                        <w:div w:id="344477879">
                          <w:marLeft w:val="0"/>
                          <w:marRight w:val="0"/>
                          <w:marTop w:val="0"/>
                          <w:marBottom w:val="0"/>
                          <w:divBdr>
                            <w:top w:val="none" w:sz="0" w:space="0" w:color="auto"/>
                            <w:left w:val="none" w:sz="0" w:space="0" w:color="auto"/>
                            <w:bottom w:val="none" w:sz="0" w:space="0" w:color="auto"/>
                            <w:right w:val="none" w:sz="0" w:space="0" w:color="auto"/>
                          </w:divBdr>
                          <w:divsChild>
                            <w:div w:id="442696001">
                              <w:marLeft w:val="0"/>
                              <w:marRight w:val="0"/>
                              <w:marTop w:val="0"/>
                              <w:marBottom w:val="0"/>
                              <w:divBdr>
                                <w:top w:val="none" w:sz="0" w:space="0" w:color="auto"/>
                                <w:left w:val="none" w:sz="0" w:space="0" w:color="auto"/>
                                <w:bottom w:val="none" w:sz="0" w:space="0" w:color="auto"/>
                                <w:right w:val="none" w:sz="0" w:space="0" w:color="auto"/>
                              </w:divBdr>
                              <w:divsChild>
                                <w:div w:id="645816621">
                                  <w:marLeft w:val="0"/>
                                  <w:marRight w:val="0"/>
                                  <w:marTop w:val="0"/>
                                  <w:marBottom w:val="0"/>
                                  <w:divBdr>
                                    <w:top w:val="none" w:sz="0" w:space="0" w:color="auto"/>
                                    <w:left w:val="none" w:sz="0" w:space="0" w:color="auto"/>
                                    <w:bottom w:val="none" w:sz="0" w:space="0" w:color="auto"/>
                                    <w:right w:val="none" w:sz="0" w:space="0" w:color="auto"/>
                                  </w:divBdr>
                                  <w:divsChild>
                                    <w:div w:id="351567191">
                                      <w:marLeft w:val="60"/>
                                      <w:marRight w:val="0"/>
                                      <w:marTop w:val="0"/>
                                      <w:marBottom w:val="0"/>
                                      <w:divBdr>
                                        <w:top w:val="none" w:sz="0" w:space="0" w:color="auto"/>
                                        <w:left w:val="none" w:sz="0" w:space="0" w:color="auto"/>
                                        <w:bottom w:val="none" w:sz="0" w:space="0" w:color="auto"/>
                                        <w:right w:val="none" w:sz="0" w:space="0" w:color="auto"/>
                                      </w:divBdr>
                                      <w:divsChild>
                                        <w:div w:id="1777140546">
                                          <w:marLeft w:val="0"/>
                                          <w:marRight w:val="0"/>
                                          <w:marTop w:val="0"/>
                                          <w:marBottom w:val="0"/>
                                          <w:divBdr>
                                            <w:top w:val="none" w:sz="0" w:space="0" w:color="auto"/>
                                            <w:left w:val="none" w:sz="0" w:space="0" w:color="auto"/>
                                            <w:bottom w:val="none" w:sz="0" w:space="0" w:color="auto"/>
                                            <w:right w:val="none" w:sz="0" w:space="0" w:color="auto"/>
                                          </w:divBdr>
                                          <w:divsChild>
                                            <w:div w:id="2095322039">
                                              <w:marLeft w:val="0"/>
                                              <w:marRight w:val="0"/>
                                              <w:marTop w:val="0"/>
                                              <w:marBottom w:val="120"/>
                                              <w:divBdr>
                                                <w:top w:val="single" w:sz="6" w:space="0" w:color="F5F5F5"/>
                                                <w:left w:val="single" w:sz="6" w:space="0" w:color="F5F5F5"/>
                                                <w:bottom w:val="single" w:sz="6" w:space="0" w:color="F5F5F5"/>
                                                <w:right w:val="single" w:sz="6" w:space="0" w:color="F5F5F5"/>
                                              </w:divBdr>
                                              <w:divsChild>
                                                <w:div w:id="1177689734">
                                                  <w:marLeft w:val="0"/>
                                                  <w:marRight w:val="0"/>
                                                  <w:marTop w:val="0"/>
                                                  <w:marBottom w:val="0"/>
                                                  <w:divBdr>
                                                    <w:top w:val="none" w:sz="0" w:space="0" w:color="auto"/>
                                                    <w:left w:val="none" w:sz="0" w:space="0" w:color="auto"/>
                                                    <w:bottom w:val="none" w:sz="0" w:space="0" w:color="auto"/>
                                                    <w:right w:val="none" w:sz="0" w:space="0" w:color="auto"/>
                                                  </w:divBdr>
                                                  <w:divsChild>
                                                    <w:div w:id="19942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1017942">
      <w:bodyDiv w:val="1"/>
      <w:marLeft w:val="0"/>
      <w:marRight w:val="0"/>
      <w:marTop w:val="0"/>
      <w:marBottom w:val="0"/>
      <w:divBdr>
        <w:top w:val="none" w:sz="0" w:space="0" w:color="auto"/>
        <w:left w:val="none" w:sz="0" w:space="0" w:color="auto"/>
        <w:bottom w:val="none" w:sz="0" w:space="0" w:color="auto"/>
        <w:right w:val="none" w:sz="0" w:space="0" w:color="auto"/>
      </w:divBdr>
    </w:div>
    <w:div w:id="616370149">
      <w:bodyDiv w:val="1"/>
      <w:marLeft w:val="0"/>
      <w:marRight w:val="0"/>
      <w:marTop w:val="0"/>
      <w:marBottom w:val="0"/>
      <w:divBdr>
        <w:top w:val="none" w:sz="0" w:space="0" w:color="auto"/>
        <w:left w:val="none" w:sz="0" w:space="0" w:color="auto"/>
        <w:bottom w:val="none" w:sz="0" w:space="0" w:color="auto"/>
        <w:right w:val="none" w:sz="0" w:space="0" w:color="auto"/>
      </w:divBdr>
    </w:div>
    <w:div w:id="640117338">
      <w:bodyDiv w:val="1"/>
      <w:marLeft w:val="0"/>
      <w:marRight w:val="0"/>
      <w:marTop w:val="0"/>
      <w:marBottom w:val="0"/>
      <w:divBdr>
        <w:top w:val="none" w:sz="0" w:space="0" w:color="auto"/>
        <w:left w:val="none" w:sz="0" w:space="0" w:color="auto"/>
        <w:bottom w:val="none" w:sz="0" w:space="0" w:color="auto"/>
        <w:right w:val="none" w:sz="0" w:space="0" w:color="auto"/>
      </w:divBdr>
      <w:divsChild>
        <w:div w:id="465584871">
          <w:marLeft w:val="0"/>
          <w:marRight w:val="0"/>
          <w:marTop w:val="0"/>
          <w:marBottom w:val="0"/>
          <w:divBdr>
            <w:top w:val="none" w:sz="0" w:space="0" w:color="auto"/>
            <w:left w:val="none" w:sz="0" w:space="0" w:color="auto"/>
            <w:bottom w:val="none" w:sz="0" w:space="0" w:color="auto"/>
            <w:right w:val="none" w:sz="0" w:space="0" w:color="auto"/>
          </w:divBdr>
          <w:divsChild>
            <w:div w:id="191964643">
              <w:marLeft w:val="0"/>
              <w:marRight w:val="0"/>
              <w:marTop w:val="0"/>
              <w:marBottom w:val="0"/>
              <w:divBdr>
                <w:top w:val="none" w:sz="0" w:space="0" w:color="auto"/>
                <w:left w:val="none" w:sz="0" w:space="0" w:color="auto"/>
                <w:bottom w:val="none" w:sz="0" w:space="0" w:color="auto"/>
                <w:right w:val="none" w:sz="0" w:space="0" w:color="auto"/>
              </w:divBdr>
              <w:divsChild>
                <w:div w:id="130903888">
                  <w:marLeft w:val="0"/>
                  <w:marRight w:val="0"/>
                  <w:marTop w:val="0"/>
                  <w:marBottom w:val="0"/>
                  <w:divBdr>
                    <w:top w:val="none" w:sz="0" w:space="0" w:color="auto"/>
                    <w:left w:val="none" w:sz="0" w:space="0" w:color="auto"/>
                    <w:bottom w:val="none" w:sz="0" w:space="0" w:color="auto"/>
                    <w:right w:val="none" w:sz="0" w:space="0" w:color="auto"/>
                  </w:divBdr>
                  <w:divsChild>
                    <w:div w:id="1395392689">
                      <w:marLeft w:val="0"/>
                      <w:marRight w:val="0"/>
                      <w:marTop w:val="0"/>
                      <w:marBottom w:val="0"/>
                      <w:divBdr>
                        <w:top w:val="none" w:sz="0" w:space="0" w:color="auto"/>
                        <w:left w:val="none" w:sz="0" w:space="0" w:color="auto"/>
                        <w:bottom w:val="none" w:sz="0" w:space="0" w:color="auto"/>
                        <w:right w:val="none" w:sz="0" w:space="0" w:color="auto"/>
                      </w:divBdr>
                      <w:divsChild>
                        <w:div w:id="395325072">
                          <w:marLeft w:val="0"/>
                          <w:marRight w:val="0"/>
                          <w:marTop w:val="0"/>
                          <w:marBottom w:val="0"/>
                          <w:divBdr>
                            <w:top w:val="none" w:sz="0" w:space="0" w:color="auto"/>
                            <w:left w:val="none" w:sz="0" w:space="0" w:color="auto"/>
                            <w:bottom w:val="none" w:sz="0" w:space="0" w:color="auto"/>
                            <w:right w:val="none" w:sz="0" w:space="0" w:color="auto"/>
                          </w:divBdr>
                          <w:divsChild>
                            <w:div w:id="1750034583">
                              <w:marLeft w:val="0"/>
                              <w:marRight w:val="0"/>
                              <w:marTop w:val="0"/>
                              <w:marBottom w:val="0"/>
                              <w:divBdr>
                                <w:top w:val="none" w:sz="0" w:space="0" w:color="auto"/>
                                <w:left w:val="none" w:sz="0" w:space="0" w:color="auto"/>
                                <w:bottom w:val="none" w:sz="0" w:space="0" w:color="auto"/>
                                <w:right w:val="none" w:sz="0" w:space="0" w:color="auto"/>
                              </w:divBdr>
                              <w:divsChild>
                                <w:div w:id="2094619917">
                                  <w:marLeft w:val="0"/>
                                  <w:marRight w:val="0"/>
                                  <w:marTop w:val="0"/>
                                  <w:marBottom w:val="0"/>
                                  <w:divBdr>
                                    <w:top w:val="none" w:sz="0" w:space="0" w:color="auto"/>
                                    <w:left w:val="none" w:sz="0" w:space="0" w:color="auto"/>
                                    <w:bottom w:val="none" w:sz="0" w:space="0" w:color="auto"/>
                                    <w:right w:val="none" w:sz="0" w:space="0" w:color="auto"/>
                                  </w:divBdr>
                                  <w:divsChild>
                                    <w:div w:id="1480224385">
                                      <w:marLeft w:val="60"/>
                                      <w:marRight w:val="0"/>
                                      <w:marTop w:val="0"/>
                                      <w:marBottom w:val="0"/>
                                      <w:divBdr>
                                        <w:top w:val="none" w:sz="0" w:space="0" w:color="auto"/>
                                        <w:left w:val="none" w:sz="0" w:space="0" w:color="auto"/>
                                        <w:bottom w:val="none" w:sz="0" w:space="0" w:color="auto"/>
                                        <w:right w:val="none" w:sz="0" w:space="0" w:color="auto"/>
                                      </w:divBdr>
                                      <w:divsChild>
                                        <w:div w:id="996036976">
                                          <w:marLeft w:val="0"/>
                                          <w:marRight w:val="0"/>
                                          <w:marTop w:val="0"/>
                                          <w:marBottom w:val="0"/>
                                          <w:divBdr>
                                            <w:top w:val="none" w:sz="0" w:space="0" w:color="auto"/>
                                            <w:left w:val="none" w:sz="0" w:space="0" w:color="auto"/>
                                            <w:bottom w:val="none" w:sz="0" w:space="0" w:color="auto"/>
                                            <w:right w:val="none" w:sz="0" w:space="0" w:color="auto"/>
                                          </w:divBdr>
                                          <w:divsChild>
                                            <w:div w:id="406417034">
                                              <w:marLeft w:val="0"/>
                                              <w:marRight w:val="0"/>
                                              <w:marTop w:val="0"/>
                                              <w:marBottom w:val="120"/>
                                              <w:divBdr>
                                                <w:top w:val="single" w:sz="6" w:space="0" w:color="F5F5F5"/>
                                                <w:left w:val="single" w:sz="6" w:space="0" w:color="F5F5F5"/>
                                                <w:bottom w:val="single" w:sz="6" w:space="0" w:color="F5F5F5"/>
                                                <w:right w:val="single" w:sz="6" w:space="0" w:color="F5F5F5"/>
                                              </w:divBdr>
                                              <w:divsChild>
                                                <w:div w:id="566573364">
                                                  <w:marLeft w:val="0"/>
                                                  <w:marRight w:val="0"/>
                                                  <w:marTop w:val="0"/>
                                                  <w:marBottom w:val="0"/>
                                                  <w:divBdr>
                                                    <w:top w:val="none" w:sz="0" w:space="0" w:color="auto"/>
                                                    <w:left w:val="none" w:sz="0" w:space="0" w:color="auto"/>
                                                    <w:bottom w:val="none" w:sz="0" w:space="0" w:color="auto"/>
                                                    <w:right w:val="none" w:sz="0" w:space="0" w:color="auto"/>
                                                  </w:divBdr>
                                                  <w:divsChild>
                                                    <w:div w:id="18217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8439446">
      <w:bodyDiv w:val="1"/>
      <w:marLeft w:val="0"/>
      <w:marRight w:val="0"/>
      <w:marTop w:val="0"/>
      <w:marBottom w:val="0"/>
      <w:divBdr>
        <w:top w:val="none" w:sz="0" w:space="0" w:color="auto"/>
        <w:left w:val="none" w:sz="0" w:space="0" w:color="auto"/>
        <w:bottom w:val="none" w:sz="0" w:space="0" w:color="auto"/>
        <w:right w:val="none" w:sz="0" w:space="0" w:color="auto"/>
      </w:divBdr>
    </w:div>
    <w:div w:id="668950763">
      <w:bodyDiv w:val="1"/>
      <w:marLeft w:val="0"/>
      <w:marRight w:val="0"/>
      <w:marTop w:val="0"/>
      <w:marBottom w:val="0"/>
      <w:divBdr>
        <w:top w:val="none" w:sz="0" w:space="0" w:color="auto"/>
        <w:left w:val="none" w:sz="0" w:space="0" w:color="auto"/>
        <w:bottom w:val="none" w:sz="0" w:space="0" w:color="auto"/>
        <w:right w:val="none" w:sz="0" w:space="0" w:color="auto"/>
      </w:divBdr>
    </w:div>
    <w:div w:id="722411152">
      <w:bodyDiv w:val="1"/>
      <w:marLeft w:val="0"/>
      <w:marRight w:val="0"/>
      <w:marTop w:val="0"/>
      <w:marBottom w:val="0"/>
      <w:divBdr>
        <w:top w:val="none" w:sz="0" w:space="0" w:color="auto"/>
        <w:left w:val="none" w:sz="0" w:space="0" w:color="auto"/>
        <w:bottom w:val="none" w:sz="0" w:space="0" w:color="auto"/>
        <w:right w:val="none" w:sz="0" w:space="0" w:color="auto"/>
      </w:divBdr>
    </w:div>
    <w:div w:id="795760378">
      <w:bodyDiv w:val="1"/>
      <w:marLeft w:val="0"/>
      <w:marRight w:val="0"/>
      <w:marTop w:val="0"/>
      <w:marBottom w:val="0"/>
      <w:divBdr>
        <w:top w:val="none" w:sz="0" w:space="0" w:color="auto"/>
        <w:left w:val="none" w:sz="0" w:space="0" w:color="auto"/>
        <w:bottom w:val="none" w:sz="0" w:space="0" w:color="auto"/>
        <w:right w:val="none" w:sz="0" w:space="0" w:color="auto"/>
      </w:divBdr>
    </w:div>
    <w:div w:id="827212105">
      <w:bodyDiv w:val="1"/>
      <w:marLeft w:val="0"/>
      <w:marRight w:val="0"/>
      <w:marTop w:val="0"/>
      <w:marBottom w:val="0"/>
      <w:divBdr>
        <w:top w:val="none" w:sz="0" w:space="0" w:color="auto"/>
        <w:left w:val="none" w:sz="0" w:space="0" w:color="auto"/>
        <w:bottom w:val="none" w:sz="0" w:space="0" w:color="auto"/>
        <w:right w:val="none" w:sz="0" w:space="0" w:color="auto"/>
      </w:divBdr>
    </w:div>
    <w:div w:id="842010931">
      <w:bodyDiv w:val="1"/>
      <w:marLeft w:val="0"/>
      <w:marRight w:val="0"/>
      <w:marTop w:val="0"/>
      <w:marBottom w:val="0"/>
      <w:divBdr>
        <w:top w:val="none" w:sz="0" w:space="0" w:color="auto"/>
        <w:left w:val="none" w:sz="0" w:space="0" w:color="auto"/>
        <w:bottom w:val="none" w:sz="0" w:space="0" w:color="auto"/>
        <w:right w:val="none" w:sz="0" w:space="0" w:color="auto"/>
      </w:divBdr>
      <w:divsChild>
        <w:div w:id="432357545">
          <w:marLeft w:val="547"/>
          <w:marRight w:val="0"/>
          <w:marTop w:val="144"/>
          <w:marBottom w:val="0"/>
          <w:divBdr>
            <w:top w:val="none" w:sz="0" w:space="0" w:color="auto"/>
            <w:left w:val="none" w:sz="0" w:space="0" w:color="auto"/>
            <w:bottom w:val="none" w:sz="0" w:space="0" w:color="auto"/>
            <w:right w:val="none" w:sz="0" w:space="0" w:color="auto"/>
          </w:divBdr>
        </w:div>
        <w:div w:id="860169682">
          <w:marLeft w:val="547"/>
          <w:marRight w:val="0"/>
          <w:marTop w:val="144"/>
          <w:marBottom w:val="0"/>
          <w:divBdr>
            <w:top w:val="none" w:sz="0" w:space="0" w:color="auto"/>
            <w:left w:val="none" w:sz="0" w:space="0" w:color="auto"/>
            <w:bottom w:val="none" w:sz="0" w:space="0" w:color="auto"/>
            <w:right w:val="none" w:sz="0" w:space="0" w:color="auto"/>
          </w:divBdr>
        </w:div>
        <w:div w:id="876889749">
          <w:marLeft w:val="1166"/>
          <w:marRight w:val="0"/>
          <w:marTop w:val="125"/>
          <w:marBottom w:val="0"/>
          <w:divBdr>
            <w:top w:val="none" w:sz="0" w:space="0" w:color="auto"/>
            <w:left w:val="none" w:sz="0" w:space="0" w:color="auto"/>
            <w:bottom w:val="none" w:sz="0" w:space="0" w:color="auto"/>
            <w:right w:val="none" w:sz="0" w:space="0" w:color="auto"/>
          </w:divBdr>
        </w:div>
        <w:div w:id="1141312923">
          <w:marLeft w:val="547"/>
          <w:marRight w:val="0"/>
          <w:marTop w:val="144"/>
          <w:marBottom w:val="0"/>
          <w:divBdr>
            <w:top w:val="none" w:sz="0" w:space="0" w:color="auto"/>
            <w:left w:val="none" w:sz="0" w:space="0" w:color="auto"/>
            <w:bottom w:val="none" w:sz="0" w:space="0" w:color="auto"/>
            <w:right w:val="none" w:sz="0" w:space="0" w:color="auto"/>
          </w:divBdr>
        </w:div>
        <w:div w:id="1465850122">
          <w:marLeft w:val="1166"/>
          <w:marRight w:val="0"/>
          <w:marTop w:val="125"/>
          <w:marBottom w:val="0"/>
          <w:divBdr>
            <w:top w:val="none" w:sz="0" w:space="0" w:color="auto"/>
            <w:left w:val="none" w:sz="0" w:space="0" w:color="auto"/>
            <w:bottom w:val="none" w:sz="0" w:space="0" w:color="auto"/>
            <w:right w:val="none" w:sz="0" w:space="0" w:color="auto"/>
          </w:divBdr>
        </w:div>
      </w:divsChild>
    </w:div>
    <w:div w:id="871267992">
      <w:bodyDiv w:val="1"/>
      <w:marLeft w:val="0"/>
      <w:marRight w:val="0"/>
      <w:marTop w:val="0"/>
      <w:marBottom w:val="0"/>
      <w:divBdr>
        <w:top w:val="none" w:sz="0" w:space="0" w:color="auto"/>
        <w:left w:val="none" w:sz="0" w:space="0" w:color="auto"/>
        <w:bottom w:val="none" w:sz="0" w:space="0" w:color="auto"/>
        <w:right w:val="none" w:sz="0" w:space="0" w:color="auto"/>
      </w:divBdr>
      <w:divsChild>
        <w:div w:id="1203058113">
          <w:marLeft w:val="0"/>
          <w:marRight w:val="0"/>
          <w:marTop w:val="0"/>
          <w:marBottom w:val="0"/>
          <w:divBdr>
            <w:top w:val="none" w:sz="0" w:space="0" w:color="auto"/>
            <w:left w:val="none" w:sz="0" w:space="0" w:color="auto"/>
            <w:bottom w:val="none" w:sz="0" w:space="0" w:color="auto"/>
            <w:right w:val="none" w:sz="0" w:space="0" w:color="auto"/>
          </w:divBdr>
          <w:divsChild>
            <w:div w:id="1057122510">
              <w:marLeft w:val="0"/>
              <w:marRight w:val="0"/>
              <w:marTop w:val="0"/>
              <w:marBottom w:val="0"/>
              <w:divBdr>
                <w:top w:val="none" w:sz="0" w:space="0" w:color="auto"/>
                <w:left w:val="none" w:sz="0" w:space="0" w:color="auto"/>
                <w:bottom w:val="none" w:sz="0" w:space="0" w:color="auto"/>
                <w:right w:val="none" w:sz="0" w:space="0" w:color="auto"/>
              </w:divBdr>
              <w:divsChild>
                <w:div w:id="1146817849">
                  <w:marLeft w:val="0"/>
                  <w:marRight w:val="0"/>
                  <w:marTop w:val="0"/>
                  <w:marBottom w:val="0"/>
                  <w:divBdr>
                    <w:top w:val="none" w:sz="0" w:space="0" w:color="auto"/>
                    <w:left w:val="none" w:sz="0" w:space="0" w:color="auto"/>
                    <w:bottom w:val="none" w:sz="0" w:space="0" w:color="auto"/>
                    <w:right w:val="none" w:sz="0" w:space="0" w:color="auto"/>
                  </w:divBdr>
                  <w:divsChild>
                    <w:div w:id="1443377227">
                      <w:marLeft w:val="0"/>
                      <w:marRight w:val="0"/>
                      <w:marTop w:val="0"/>
                      <w:marBottom w:val="0"/>
                      <w:divBdr>
                        <w:top w:val="none" w:sz="0" w:space="0" w:color="auto"/>
                        <w:left w:val="none" w:sz="0" w:space="0" w:color="auto"/>
                        <w:bottom w:val="none" w:sz="0" w:space="0" w:color="auto"/>
                        <w:right w:val="none" w:sz="0" w:space="0" w:color="auto"/>
                      </w:divBdr>
                      <w:divsChild>
                        <w:div w:id="1389958811">
                          <w:marLeft w:val="0"/>
                          <w:marRight w:val="0"/>
                          <w:marTop w:val="0"/>
                          <w:marBottom w:val="0"/>
                          <w:divBdr>
                            <w:top w:val="none" w:sz="0" w:space="0" w:color="auto"/>
                            <w:left w:val="none" w:sz="0" w:space="0" w:color="auto"/>
                            <w:bottom w:val="none" w:sz="0" w:space="0" w:color="auto"/>
                            <w:right w:val="none" w:sz="0" w:space="0" w:color="auto"/>
                          </w:divBdr>
                          <w:divsChild>
                            <w:div w:id="2045323909">
                              <w:marLeft w:val="0"/>
                              <w:marRight w:val="0"/>
                              <w:marTop w:val="0"/>
                              <w:marBottom w:val="0"/>
                              <w:divBdr>
                                <w:top w:val="none" w:sz="0" w:space="0" w:color="auto"/>
                                <w:left w:val="none" w:sz="0" w:space="0" w:color="auto"/>
                                <w:bottom w:val="none" w:sz="0" w:space="0" w:color="auto"/>
                                <w:right w:val="none" w:sz="0" w:space="0" w:color="auto"/>
                              </w:divBdr>
                              <w:divsChild>
                                <w:div w:id="754862061">
                                  <w:marLeft w:val="0"/>
                                  <w:marRight w:val="0"/>
                                  <w:marTop w:val="0"/>
                                  <w:marBottom w:val="0"/>
                                  <w:divBdr>
                                    <w:top w:val="none" w:sz="0" w:space="0" w:color="auto"/>
                                    <w:left w:val="none" w:sz="0" w:space="0" w:color="auto"/>
                                    <w:bottom w:val="none" w:sz="0" w:space="0" w:color="auto"/>
                                    <w:right w:val="none" w:sz="0" w:space="0" w:color="auto"/>
                                  </w:divBdr>
                                  <w:divsChild>
                                    <w:div w:id="1560244193">
                                      <w:marLeft w:val="60"/>
                                      <w:marRight w:val="0"/>
                                      <w:marTop w:val="0"/>
                                      <w:marBottom w:val="0"/>
                                      <w:divBdr>
                                        <w:top w:val="none" w:sz="0" w:space="0" w:color="auto"/>
                                        <w:left w:val="none" w:sz="0" w:space="0" w:color="auto"/>
                                        <w:bottom w:val="none" w:sz="0" w:space="0" w:color="auto"/>
                                        <w:right w:val="none" w:sz="0" w:space="0" w:color="auto"/>
                                      </w:divBdr>
                                      <w:divsChild>
                                        <w:div w:id="730425277">
                                          <w:marLeft w:val="0"/>
                                          <w:marRight w:val="0"/>
                                          <w:marTop w:val="0"/>
                                          <w:marBottom w:val="0"/>
                                          <w:divBdr>
                                            <w:top w:val="none" w:sz="0" w:space="0" w:color="auto"/>
                                            <w:left w:val="none" w:sz="0" w:space="0" w:color="auto"/>
                                            <w:bottom w:val="none" w:sz="0" w:space="0" w:color="auto"/>
                                            <w:right w:val="none" w:sz="0" w:space="0" w:color="auto"/>
                                          </w:divBdr>
                                          <w:divsChild>
                                            <w:div w:id="2018534168">
                                              <w:marLeft w:val="0"/>
                                              <w:marRight w:val="0"/>
                                              <w:marTop w:val="0"/>
                                              <w:marBottom w:val="120"/>
                                              <w:divBdr>
                                                <w:top w:val="single" w:sz="6" w:space="0" w:color="F5F5F5"/>
                                                <w:left w:val="single" w:sz="6" w:space="0" w:color="F5F5F5"/>
                                                <w:bottom w:val="single" w:sz="6" w:space="0" w:color="F5F5F5"/>
                                                <w:right w:val="single" w:sz="6" w:space="0" w:color="F5F5F5"/>
                                              </w:divBdr>
                                              <w:divsChild>
                                                <w:div w:id="1657949426">
                                                  <w:marLeft w:val="0"/>
                                                  <w:marRight w:val="0"/>
                                                  <w:marTop w:val="0"/>
                                                  <w:marBottom w:val="0"/>
                                                  <w:divBdr>
                                                    <w:top w:val="none" w:sz="0" w:space="0" w:color="auto"/>
                                                    <w:left w:val="none" w:sz="0" w:space="0" w:color="auto"/>
                                                    <w:bottom w:val="none" w:sz="0" w:space="0" w:color="auto"/>
                                                    <w:right w:val="none" w:sz="0" w:space="0" w:color="auto"/>
                                                  </w:divBdr>
                                                  <w:divsChild>
                                                    <w:div w:id="2366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7544286">
      <w:bodyDiv w:val="1"/>
      <w:marLeft w:val="0"/>
      <w:marRight w:val="0"/>
      <w:marTop w:val="0"/>
      <w:marBottom w:val="0"/>
      <w:divBdr>
        <w:top w:val="none" w:sz="0" w:space="0" w:color="auto"/>
        <w:left w:val="none" w:sz="0" w:space="0" w:color="auto"/>
        <w:bottom w:val="none" w:sz="0" w:space="0" w:color="auto"/>
        <w:right w:val="none" w:sz="0" w:space="0" w:color="auto"/>
      </w:divBdr>
      <w:divsChild>
        <w:div w:id="1605070637">
          <w:marLeft w:val="0"/>
          <w:marRight w:val="0"/>
          <w:marTop w:val="0"/>
          <w:marBottom w:val="0"/>
          <w:divBdr>
            <w:top w:val="none" w:sz="0" w:space="0" w:color="auto"/>
            <w:left w:val="none" w:sz="0" w:space="0" w:color="auto"/>
            <w:bottom w:val="none" w:sz="0" w:space="0" w:color="auto"/>
            <w:right w:val="none" w:sz="0" w:space="0" w:color="auto"/>
          </w:divBdr>
          <w:divsChild>
            <w:div w:id="860049112">
              <w:marLeft w:val="0"/>
              <w:marRight w:val="0"/>
              <w:marTop w:val="0"/>
              <w:marBottom w:val="0"/>
              <w:divBdr>
                <w:top w:val="none" w:sz="0" w:space="0" w:color="auto"/>
                <w:left w:val="none" w:sz="0" w:space="0" w:color="auto"/>
                <w:bottom w:val="none" w:sz="0" w:space="0" w:color="auto"/>
                <w:right w:val="none" w:sz="0" w:space="0" w:color="auto"/>
              </w:divBdr>
              <w:divsChild>
                <w:div w:id="200212601">
                  <w:marLeft w:val="0"/>
                  <w:marRight w:val="0"/>
                  <w:marTop w:val="0"/>
                  <w:marBottom w:val="0"/>
                  <w:divBdr>
                    <w:top w:val="none" w:sz="0" w:space="0" w:color="auto"/>
                    <w:left w:val="none" w:sz="0" w:space="0" w:color="auto"/>
                    <w:bottom w:val="none" w:sz="0" w:space="0" w:color="auto"/>
                    <w:right w:val="none" w:sz="0" w:space="0" w:color="auto"/>
                  </w:divBdr>
                  <w:divsChild>
                    <w:div w:id="265502271">
                      <w:marLeft w:val="0"/>
                      <w:marRight w:val="0"/>
                      <w:marTop w:val="0"/>
                      <w:marBottom w:val="0"/>
                      <w:divBdr>
                        <w:top w:val="none" w:sz="0" w:space="0" w:color="auto"/>
                        <w:left w:val="none" w:sz="0" w:space="0" w:color="auto"/>
                        <w:bottom w:val="none" w:sz="0" w:space="0" w:color="auto"/>
                        <w:right w:val="none" w:sz="0" w:space="0" w:color="auto"/>
                      </w:divBdr>
                      <w:divsChild>
                        <w:div w:id="832524027">
                          <w:marLeft w:val="0"/>
                          <w:marRight w:val="0"/>
                          <w:marTop w:val="0"/>
                          <w:marBottom w:val="0"/>
                          <w:divBdr>
                            <w:top w:val="none" w:sz="0" w:space="0" w:color="auto"/>
                            <w:left w:val="none" w:sz="0" w:space="0" w:color="auto"/>
                            <w:bottom w:val="none" w:sz="0" w:space="0" w:color="auto"/>
                            <w:right w:val="none" w:sz="0" w:space="0" w:color="auto"/>
                          </w:divBdr>
                          <w:divsChild>
                            <w:div w:id="2019648570">
                              <w:marLeft w:val="0"/>
                              <w:marRight w:val="0"/>
                              <w:marTop w:val="0"/>
                              <w:marBottom w:val="0"/>
                              <w:divBdr>
                                <w:top w:val="none" w:sz="0" w:space="0" w:color="auto"/>
                                <w:left w:val="none" w:sz="0" w:space="0" w:color="auto"/>
                                <w:bottom w:val="none" w:sz="0" w:space="0" w:color="auto"/>
                                <w:right w:val="none" w:sz="0" w:space="0" w:color="auto"/>
                              </w:divBdr>
                              <w:divsChild>
                                <w:div w:id="368380571">
                                  <w:marLeft w:val="0"/>
                                  <w:marRight w:val="0"/>
                                  <w:marTop w:val="0"/>
                                  <w:marBottom w:val="0"/>
                                  <w:divBdr>
                                    <w:top w:val="none" w:sz="0" w:space="0" w:color="auto"/>
                                    <w:left w:val="none" w:sz="0" w:space="0" w:color="auto"/>
                                    <w:bottom w:val="none" w:sz="0" w:space="0" w:color="auto"/>
                                    <w:right w:val="none" w:sz="0" w:space="0" w:color="auto"/>
                                  </w:divBdr>
                                  <w:divsChild>
                                    <w:div w:id="1353262423">
                                      <w:marLeft w:val="60"/>
                                      <w:marRight w:val="0"/>
                                      <w:marTop w:val="0"/>
                                      <w:marBottom w:val="0"/>
                                      <w:divBdr>
                                        <w:top w:val="none" w:sz="0" w:space="0" w:color="auto"/>
                                        <w:left w:val="none" w:sz="0" w:space="0" w:color="auto"/>
                                        <w:bottom w:val="none" w:sz="0" w:space="0" w:color="auto"/>
                                        <w:right w:val="none" w:sz="0" w:space="0" w:color="auto"/>
                                      </w:divBdr>
                                      <w:divsChild>
                                        <w:div w:id="1106000685">
                                          <w:marLeft w:val="0"/>
                                          <w:marRight w:val="0"/>
                                          <w:marTop w:val="0"/>
                                          <w:marBottom w:val="0"/>
                                          <w:divBdr>
                                            <w:top w:val="none" w:sz="0" w:space="0" w:color="auto"/>
                                            <w:left w:val="none" w:sz="0" w:space="0" w:color="auto"/>
                                            <w:bottom w:val="none" w:sz="0" w:space="0" w:color="auto"/>
                                            <w:right w:val="none" w:sz="0" w:space="0" w:color="auto"/>
                                          </w:divBdr>
                                          <w:divsChild>
                                            <w:div w:id="211774853">
                                              <w:marLeft w:val="0"/>
                                              <w:marRight w:val="0"/>
                                              <w:marTop w:val="0"/>
                                              <w:marBottom w:val="120"/>
                                              <w:divBdr>
                                                <w:top w:val="single" w:sz="6" w:space="0" w:color="F5F5F5"/>
                                                <w:left w:val="single" w:sz="6" w:space="0" w:color="F5F5F5"/>
                                                <w:bottom w:val="single" w:sz="6" w:space="0" w:color="F5F5F5"/>
                                                <w:right w:val="single" w:sz="6" w:space="0" w:color="F5F5F5"/>
                                              </w:divBdr>
                                              <w:divsChild>
                                                <w:div w:id="259023636">
                                                  <w:marLeft w:val="0"/>
                                                  <w:marRight w:val="0"/>
                                                  <w:marTop w:val="0"/>
                                                  <w:marBottom w:val="0"/>
                                                  <w:divBdr>
                                                    <w:top w:val="none" w:sz="0" w:space="0" w:color="auto"/>
                                                    <w:left w:val="none" w:sz="0" w:space="0" w:color="auto"/>
                                                    <w:bottom w:val="none" w:sz="0" w:space="0" w:color="auto"/>
                                                    <w:right w:val="none" w:sz="0" w:space="0" w:color="auto"/>
                                                  </w:divBdr>
                                                  <w:divsChild>
                                                    <w:div w:id="13759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9728882">
      <w:bodyDiv w:val="1"/>
      <w:marLeft w:val="0"/>
      <w:marRight w:val="0"/>
      <w:marTop w:val="0"/>
      <w:marBottom w:val="0"/>
      <w:divBdr>
        <w:top w:val="none" w:sz="0" w:space="0" w:color="auto"/>
        <w:left w:val="none" w:sz="0" w:space="0" w:color="auto"/>
        <w:bottom w:val="none" w:sz="0" w:space="0" w:color="auto"/>
        <w:right w:val="none" w:sz="0" w:space="0" w:color="auto"/>
      </w:divBdr>
      <w:divsChild>
        <w:div w:id="557670772">
          <w:marLeft w:val="0"/>
          <w:marRight w:val="0"/>
          <w:marTop w:val="0"/>
          <w:marBottom w:val="0"/>
          <w:divBdr>
            <w:top w:val="none" w:sz="0" w:space="0" w:color="auto"/>
            <w:left w:val="none" w:sz="0" w:space="0" w:color="auto"/>
            <w:bottom w:val="none" w:sz="0" w:space="0" w:color="auto"/>
            <w:right w:val="none" w:sz="0" w:space="0" w:color="auto"/>
          </w:divBdr>
          <w:divsChild>
            <w:div w:id="304240764">
              <w:marLeft w:val="0"/>
              <w:marRight w:val="0"/>
              <w:marTop w:val="0"/>
              <w:marBottom w:val="0"/>
              <w:divBdr>
                <w:top w:val="none" w:sz="0" w:space="0" w:color="auto"/>
                <w:left w:val="none" w:sz="0" w:space="0" w:color="auto"/>
                <w:bottom w:val="none" w:sz="0" w:space="0" w:color="auto"/>
                <w:right w:val="none" w:sz="0" w:space="0" w:color="auto"/>
              </w:divBdr>
              <w:divsChild>
                <w:div w:id="1175192557">
                  <w:marLeft w:val="0"/>
                  <w:marRight w:val="0"/>
                  <w:marTop w:val="0"/>
                  <w:marBottom w:val="0"/>
                  <w:divBdr>
                    <w:top w:val="none" w:sz="0" w:space="0" w:color="auto"/>
                    <w:left w:val="none" w:sz="0" w:space="0" w:color="auto"/>
                    <w:bottom w:val="none" w:sz="0" w:space="0" w:color="auto"/>
                    <w:right w:val="none" w:sz="0" w:space="0" w:color="auto"/>
                  </w:divBdr>
                  <w:divsChild>
                    <w:div w:id="490753108">
                      <w:marLeft w:val="0"/>
                      <w:marRight w:val="0"/>
                      <w:marTop w:val="0"/>
                      <w:marBottom w:val="0"/>
                      <w:divBdr>
                        <w:top w:val="none" w:sz="0" w:space="0" w:color="auto"/>
                        <w:left w:val="none" w:sz="0" w:space="0" w:color="auto"/>
                        <w:bottom w:val="none" w:sz="0" w:space="0" w:color="auto"/>
                        <w:right w:val="none" w:sz="0" w:space="0" w:color="auto"/>
                      </w:divBdr>
                      <w:divsChild>
                        <w:div w:id="763111975">
                          <w:marLeft w:val="0"/>
                          <w:marRight w:val="0"/>
                          <w:marTop w:val="0"/>
                          <w:marBottom w:val="0"/>
                          <w:divBdr>
                            <w:top w:val="none" w:sz="0" w:space="0" w:color="auto"/>
                            <w:left w:val="none" w:sz="0" w:space="0" w:color="auto"/>
                            <w:bottom w:val="none" w:sz="0" w:space="0" w:color="auto"/>
                            <w:right w:val="none" w:sz="0" w:space="0" w:color="auto"/>
                          </w:divBdr>
                          <w:divsChild>
                            <w:div w:id="3746430">
                              <w:marLeft w:val="0"/>
                              <w:marRight w:val="0"/>
                              <w:marTop w:val="0"/>
                              <w:marBottom w:val="0"/>
                              <w:divBdr>
                                <w:top w:val="none" w:sz="0" w:space="0" w:color="auto"/>
                                <w:left w:val="none" w:sz="0" w:space="0" w:color="auto"/>
                                <w:bottom w:val="none" w:sz="0" w:space="0" w:color="auto"/>
                                <w:right w:val="none" w:sz="0" w:space="0" w:color="auto"/>
                              </w:divBdr>
                              <w:divsChild>
                                <w:div w:id="1684016442">
                                  <w:marLeft w:val="0"/>
                                  <w:marRight w:val="0"/>
                                  <w:marTop w:val="0"/>
                                  <w:marBottom w:val="0"/>
                                  <w:divBdr>
                                    <w:top w:val="none" w:sz="0" w:space="0" w:color="auto"/>
                                    <w:left w:val="none" w:sz="0" w:space="0" w:color="auto"/>
                                    <w:bottom w:val="none" w:sz="0" w:space="0" w:color="auto"/>
                                    <w:right w:val="none" w:sz="0" w:space="0" w:color="auto"/>
                                  </w:divBdr>
                                  <w:divsChild>
                                    <w:div w:id="832529457">
                                      <w:marLeft w:val="60"/>
                                      <w:marRight w:val="0"/>
                                      <w:marTop w:val="0"/>
                                      <w:marBottom w:val="0"/>
                                      <w:divBdr>
                                        <w:top w:val="none" w:sz="0" w:space="0" w:color="auto"/>
                                        <w:left w:val="none" w:sz="0" w:space="0" w:color="auto"/>
                                        <w:bottom w:val="none" w:sz="0" w:space="0" w:color="auto"/>
                                        <w:right w:val="none" w:sz="0" w:space="0" w:color="auto"/>
                                      </w:divBdr>
                                      <w:divsChild>
                                        <w:div w:id="1827626302">
                                          <w:marLeft w:val="0"/>
                                          <w:marRight w:val="0"/>
                                          <w:marTop w:val="0"/>
                                          <w:marBottom w:val="0"/>
                                          <w:divBdr>
                                            <w:top w:val="none" w:sz="0" w:space="0" w:color="auto"/>
                                            <w:left w:val="none" w:sz="0" w:space="0" w:color="auto"/>
                                            <w:bottom w:val="none" w:sz="0" w:space="0" w:color="auto"/>
                                            <w:right w:val="none" w:sz="0" w:space="0" w:color="auto"/>
                                          </w:divBdr>
                                          <w:divsChild>
                                            <w:div w:id="720980730">
                                              <w:marLeft w:val="0"/>
                                              <w:marRight w:val="0"/>
                                              <w:marTop w:val="0"/>
                                              <w:marBottom w:val="120"/>
                                              <w:divBdr>
                                                <w:top w:val="single" w:sz="6" w:space="0" w:color="F5F5F5"/>
                                                <w:left w:val="single" w:sz="6" w:space="0" w:color="F5F5F5"/>
                                                <w:bottom w:val="single" w:sz="6" w:space="0" w:color="F5F5F5"/>
                                                <w:right w:val="single" w:sz="6" w:space="0" w:color="F5F5F5"/>
                                              </w:divBdr>
                                              <w:divsChild>
                                                <w:div w:id="5786544">
                                                  <w:marLeft w:val="0"/>
                                                  <w:marRight w:val="0"/>
                                                  <w:marTop w:val="0"/>
                                                  <w:marBottom w:val="0"/>
                                                  <w:divBdr>
                                                    <w:top w:val="none" w:sz="0" w:space="0" w:color="auto"/>
                                                    <w:left w:val="none" w:sz="0" w:space="0" w:color="auto"/>
                                                    <w:bottom w:val="none" w:sz="0" w:space="0" w:color="auto"/>
                                                    <w:right w:val="none" w:sz="0" w:space="0" w:color="auto"/>
                                                  </w:divBdr>
                                                  <w:divsChild>
                                                    <w:div w:id="52128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3349862">
      <w:bodyDiv w:val="1"/>
      <w:marLeft w:val="0"/>
      <w:marRight w:val="0"/>
      <w:marTop w:val="0"/>
      <w:marBottom w:val="0"/>
      <w:divBdr>
        <w:top w:val="none" w:sz="0" w:space="0" w:color="auto"/>
        <w:left w:val="none" w:sz="0" w:space="0" w:color="auto"/>
        <w:bottom w:val="none" w:sz="0" w:space="0" w:color="auto"/>
        <w:right w:val="none" w:sz="0" w:space="0" w:color="auto"/>
      </w:divBdr>
    </w:div>
    <w:div w:id="1175650575">
      <w:bodyDiv w:val="1"/>
      <w:marLeft w:val="0"/>
      <w:marRight w:val="0"/>
      <w:marTop w:val="0"/>
      <w:marBottom w:val="0"/>
      <w:divBdr>
        <w:top w:val="none" w:sz="0" w:space="0" w:color="auto"/>
        <w:left w:val="none" w:sz="0" w:space="0" w:color="auto"/>
        <w:bottom w:val="none" w:sz="0" w:space="0" w:color="auto"/>
        <w:right w:val="none" w:sz="0" w:space="0" w:color="auto"/>
      </w:divBdr>
    </w:div>
    <w:div w:id="1230075617">
      <w:bodyDiv w:val="1"/>
      <w:marLeft w:val="0"/>
      <w:marRight w:val="0"/>
      <w:marTop w:val="0"/>
      <w:marBottom w:val="0"/>
      <w:divBdr>
        <w:top w:val="none" w:sz="0" w:space="0" w:color="auto"/>
        <w:left w:val="none" w:sz="0" w:space="0" w:color="auto"/>
        <w:bottom w:val="none" w:sz="0" w:space="0" w:color="auto"/>
        <w:right w:val="none" w:sz="0" w:space="0" w:color="auto"/>
      </w:divBdr>
      <w:divsChild>
        <w:div w:id="443573409">
          <w:marLeft w:val="547"/>
          <w:marRight w:val="0"/>
          <w:marTop w:val="106"/>
          <w:marBottom w:val="0"/>
          <w:divBdr>
            <w:top w:val="none" w:sz="0" w:space="0" w:color="auto"/>
            <w:left w:val="none" w:sz="0" w:space="0" w:color="auto"/>
            <w:bottom w:val="none" w:sz="0" w:space="0" w:color="auto"/>
            <w:right w:val="none" w:sz="0" w:space="0" w:color="auto"/>
          </w:divBdr>
        </w:div>
        <w:div w:id="1014571395">
          <w:marLeft w:val="1166"/>
          <w:marRight w:val="0"/>
          <w:marTop w:val="96"/>
          <w:marBottom w:val="0"/>
          <w:divBdr>
            <w:top w:val="none" w:sz="0" w:space="0" w:color="auto"/>
            <w:left w:val="none" w:sz="0" w:space="0" w:color="auto"/>
            <w:bottom w:val="none" w:sz="0" w:space="0" w:color="auto"/>
            <w:right w:val="none" w:sz="0" w:space="0" w:color="auto"/>
          </w:divBdr>
        </w:div>
        <w:div w:id="1960334777">
          <w:marLeft w:val="1166"/>
          <w:marRight w:val="0"/>
          <w:marTop w:val="96"/>
          <w:marBottom w:val="0"/>
          <w:divBdr>
            <w:top w:val="none" w:sz="0" w:space="0" w:color="auto"/>
            <w:left w:val="none" w:sz="0" w:space="0" w:color="auto"/>
            <w:bottom w:val="none" w:sz="0" w:space="0" w:color="auto"/>
            <w:right w:val="none" w:sz="0" w:space="0" w:color="auto"/>
          </w:divBdr>
        </w:div>
      </w:divsChild>
    </w:div>
    <w:div w:id="1279408890">
      <w:bodyDiv w:val="1"/>
      <w:marLeft w:val="0"/>
      <w:marRight w:val="0"/>
      <w:marTop w:val="0"/>
      <w:marBottom w:val="0"/>
      <w:divBdr>
        <w:top w:val="none" w:sz="0" w:space="0" w:color="auto"/>
        <w:left w:val="none" w:sz="0" w:space="0" w:color="auto"/>
        <w:bottom w:val="none" w:sz="0" w:space="0" w:color="auto"/>
        <w:right w:val="none" w:sz="0" w:space="0" w:color="auto"/>
      </w:divBdr>
    </w:div>
    <w:div w:id="1298685375">
      <w:bodyDiv w:val="1"/>
      <w:marLeft w:val="0"/>
      <w:marRight w:val="0"/>
      <w:marTop w:val="0"/>
      <w:marBottom w:val="0"/>
      <w:divBdr>
        <w:top w:val="none" w:sz="0" w:space="0" w:color="auto"/>
        <w:left w:val="none" w:sz="0" w:space="0" w:color="auto"/>
        <w:bottom w:val="none" w:sz="0" w:space="0" w:color="auto"/>
        <w:right w:val="none" w:sz="0" w:space="0" w:color="auto"/>
      </w:divBdr>
      <w:divsChild>
        <w:div w:id="641539464">
          <w:marLeft w:val="1166"/>
          <w:marRight w:val="0"/>
          <w:marTop w:val="96"/>
          <w:marBottom w:val="0"/>
          <w:divBdr>
            <w:top w:val="none" w:sz="0" w:space="0" w:color="auto"/>
            <w:left w:val="none" w:sz="0" w:space="0" w:color="auto"/>
            <w:bottom w:val="none" w:sz="0" w:space="0" w:color="auto"/>
            <w:right w:val="none" w:sz="0" w:space="0" w:color="auto"/>
          </w:divBdr>
        </w:div>
        <w:div w:id="889341034">
          <w:marLeft w:val="1800"/>
          <w:marRight w:val="0"/>
          <w:marTop w:val="82"/>
          <w:marBottom w:val="0"/>
          <w:divBdr>
            <w:top w:val="none" w:sz="0" w:space="0" w:color="auto"/>
            <w:left w:val="none" w:sz="0" w:space="0" w:color="auto"/>
            <w:bottom w:val="none" w:sz="0" w:space="0" w:color="auto"/>
            <w:right w:val="none" w:sz="0" w:space="0" w:color="auto"/>
          </w:divBdr>
        </w:div>
        <w:div w:id="911625951">
          <w:marLeft w:val="1800"/>
          <w:marRight w:val="0"/>
          <w:marTop w:val="82"/>
          <w:marBottom w:val="0"/>
          <w:divBdr>
            <w:top w:val="none" w:sz="0" w:space="0" w:color="auto"/>
            <w:left w:val="none" w:sz="0" w:space="0" w:color="auto"/>
            <w:bottom w:val="none" w:sz="0" w:space="0" w:color="auto"/>
            <w:right w:val="none" w:sz="0" w:space="0" w:color="auto"/>
          </w:divBdr>
        </w:div>
        <w:div w:id="1794210219">
          <w:marLeft w:val="1800"/>
          <w:marRight w:val="0"/>
          <w:marTop w:val="82"/>
          <w:marBottom w:val="0"/>
          <w:divBdr>
            <w:top w:val="none" w:sz="0" w:space="0" w:color="auto"/>
            <w:left w:val="none" w:sz="0" w:space="0" w:color="auto"/>
            <w:bottom w:val="none" w:sz="0" w:space="0" w:color="auto"/>
            <w:right w:val="none" w:sz="0" w:space="0" w:color="auto"/>
          </w:divBdr>
        </w:div>
        <w:div w:id="1861770955">
          <w:marLeft w:val="1166"/>
          <w:marRight w:val="0"/>
          <w:marTop w:val="96"/>
          <w:marBottom w:val="0"/>
          <w:divBdr>
            <w:top w:val="none" w:sz="0" w:space="0" w:color="auto"/>
            <w:left w:val="none" w:sz="0" w:space="0" w:color="auto"/>
            <w:bottom w:val="none" w:sz="0" w:space="0" w:color="auto"/>
            <w:right w:val="none" w:sz="0" w:space="0" w:color="auto"/>
          </w:divBdr>
        </w:div>
        <w:div w:id="1914048354">
          <w:marLeft w:val="1166"/>
          <w:marRight w:val="0"/>
          <w:marTop w:val="96"/>
          <w:marBottom w:val="0"/>
          <w:divBdr>
            <w:top w:val="none" w:sz="0" w:space="0" w:color="auto"/>
            <w:left w:val="none" w:sz="0" w:space="0" w:color="auto"/>
            <w:bottom w:val="none" w:sz="0" w:space="0" w:color="auto"/>
            <w:right w:val="none" w:sz="0" w:space="0" w:color="auto"/>
          </w:divBdr>
        </w:div>
      </w:divsChild>
    </w:div>
    <w:div w:id="1317611342">
      <w:bodyDiv w:val="1"/>
      <w:marLeft w:val="0"/>
      <w:marRight w:val="0"/>
      <w:marTop w:val="0"/>
      <w:marBottom w:val="0"/>
      <w:divBdr>
        <w:top w:val="none" w:sz="0" w:space="0" w:color="auto"/>
        <w:left w:val="none" w:sz="0" w:space="0" w:color="auto"/>
        <w:bottom w:val="none" w:sz="0" w:space="0" w:color="auto"/>
        <w:right w:val="none" w:sz="0" w:space="0" w:color="auto"/>
      </w:divBdr>
    </w:div>
    <w:div w:id="1356611000">
      <w:bodyDiv w:val="1"/>
      <w:marLeft w:val="0"/>
      <w:marRight w:val="0"/>
      <w:marTop w:val="0"/>
      <w:marBottom w:val="0"/>
      <w:divBdr>
        <w:top w:val="none" w:sz="0" w:space="0" w:color="auto"/>
        <w:left w:val="none" w:sz="0" w:space="0" w:color="auto"/>
        <w:bottom w:val="none" w:sz="0" w:space="0" w:color="auto"/>
        <w:right w:val="none" w:sz="0" w:space="0" w:color="auto"/>
      </w:divBdr>
      <w:divsChild>
        <w:div w:id="1854610092">
          <w:marLeft w:val="547"/>
          <w:marRight w:val="0"/>
          <w:marTop w:val="0"/>
          <w:marBottom w:val="0"/>
          <w:divBdr>
            <w:top w:val="none" w:sz="0" w:space="0" w:color="auto"/>
            <w:left w:val="none" w:sz="0" w:space="0" w:color="auto"/>
            <w:bottom w:val="none" w:sz="0" w:space="0" w:color="auto"/>
            <w:right w:val="none" w:sz="0" w:space="0" w:color="auto"/>
          </w:divBdr>
        </w:div>
      </w:divsChild>
    </w:div>
    <w:div w:id="1368943315">
      <w:bodyDiv w:val="1"/>
      <w:marLeft w:val="0"/>
      <w:marRight w:val="0"/>
      <w:marTop w:val="0"/>
      <w:marBottom w:val="0"/>
      <w:divBdr>
        <w:top w:val="none" w:sz="0" w:space="0" w:color="auto"/>
        <w:left w:val="none" w:sz="0" w:space="0" w:color="auto"/>
        <w:bottom w:val="none" w:sz="0" w:space="0" w:color="auto"/>
        <w:right w:val="none" w:sz="0" w:space="0" w:color="auto"/>
      </w:divBdr>
    </w:div>
    <w:div w:id="1389956022">
      <w:bodyDiv w:val="1"/>
      <w:marLeft w:val="0"/>
      <w:marRight w:val="0"/>
      <w:marTop w:val="0"/>
      <w:marBottom w:val="0"/>
      <w:divBdr>
        <w:top w:val="none" w:sz="0" w:space="0" w:color="auto"/>
        <w:left w:val="none" w:sz="0" w:space="0" w:color="auto"/>
        <w:bottom w:val="none" w:sz="0" w:space="0" w:color="auto"/>
        <w:right w:val="none" w:sz="0" w:space="0" w:color="auto"/>
      </w:divBdr>
    </w:div>
    <w:div w:id="1394040557">
      <w:bodyDiv w:val="1"/>
      <w:marLeft w:val="0"/>
      <w:marRight w:val="0"/>
      <w:marTop w:val="0"/>
      <w:marBottom w:val="0"/>
      <w:divBdr>
        <w:top w:val="none" w:sz="0" w:space="0" w:color="auto"/>
        <w:left w:val="none" w:sz="0" w:space="0" w:color="auto"/>
        <w:bottom w:val="none" w:sz="0" w:space="0" w:color="auto"/>
        <w:right w:val="none" w:sz="0" w:space="0" w:color="auto"/>
      </w:divBdr>
    </w:div>
    <w:div w:id="1486822524">
      <w:bodyDiv w:val="1"/>
      <w:marLeft w:val="0"/>
      <w:marRight w:val="0"/>
      <w:marTop w:val="0"/>
      <w:marBottom w:val="0"/>
      <w:divBdr>
        <w:top w:val="none" w:sz="0" w:space="0" w:color="auto"/>
        <w:left w:val="none" w:sz="0" w:space="0" w:color="auto"/>
        <w:bottom w:val="none" w:sz="0" w:space="0" w:color="auto"/>
        <w:right w:val="none" w:sz="0" w:space="0" w:color="auto"/>
      </w:divBdr>
    </w:div>
    <w:div w:id="1512523926">
      <w:bodyDiv w:val="1"/>
      <w:marLeft w:val="0"/>
      <w:marRight w:val="0"/>
      <w:marTop w:val="0"/>
      <w:marBottom w:val="0"/>
      <w:divBdr>
        <w:top w:val="none" w:sz="0" w:space="0" w:color="auto"/>
        <w:left w:val="none" w:sz="0" w:space="0" w:color="auto"/>
        <w:bottom w:val="none" w:sz="0" w:space="0" w:color="auto"/>
        <w:right w:val="none" w:sz="0" w:space="0" w:color="auto"/>
      </w:divBdr>
      <w:divsChild>
        <w:div w:id="747309436">
          <w:marLeft w:val="547"/>
          <w:marRight w:val="0"/>
          <w:marTop w:val="0"/>
          <w:marBottom w:val="0"/>
          <w:divBdr>
            <w:top w:val="none" w:sz="0" w:space="0" w:color="auto"/>
            <w:left w:val="none" w:sz="0" w:space="0" w:color="auto"/>
            <w:bottom w:val="none" w:sz="0" w:space="0" w:color="auto"/>
            <w:right w:val="none" w:sz="0" w:space="0" w:color="auto"/>
          </w:divBdr>
        </w:div>
      </w:divsChild>
    </w:div>
    <w:div w:id="1529950357">
      <w:bodyDiv w:val="1"/>
      <w:marLeft w:val="0"/>
      <w:marRight w:val="0"/>
      <w:marTop w:val="0"/>
      <w:marBottom w:val="0"/>
      <w:divBdr>
        <w:top w:val="none" w:sz="0" w:space="0" w:color="auto"/>
        <w:left w:val="none" w:sz="0" w:space="0" w:color="auto"/>
        <w:bottom w:val="none" w:sz="0" w:space="0" w:color="auto"/>
        <w:right w:val="none" w:sz="0" w:space="0" w:color="auto"/>
      </w:divBdr>
    </w:div>
    <w:div w:id="1537966064">
      <w:bodyDiv w:val="1"/>
      <w:marLeft w:val="0"/>
      <w:marRight w:val="0"/>
      <w:marTop w:val="0"/>
      <w:marBottom w:val="0"/>
      <w:divBdr>
        <w:top w:val="none" w:sz="0" w:space="0" w:color="auto"/>
        <w:left w:val="none" w:sz="0" w:space="0" w:color="auto"/>
        <w:bottom w:val="none" w:sz="0" w:space="0" w:color="auto"/>
        <w:right w:val="none" w:sz="0" w:space="0" w:color="auto"/>
      </w:divBdr>
      <w:divsChild>
        <w:div w:id="231702367">
          <w:marLeft w:val="1166"/>
          <w:marRight w:val="0"/>
          <w:marTop w:val="86"/>
          <w:marBottom w:val="0"/>
          <w:divBdr>
            <w:top w:val="none" w:sz="0" w:space="0" w:color="auto"/>
            <w:left w:val="none" w:sz="0" w:space="0" w:color="auto"/>
            <w:bottom w:val="none" w:sz="0" w:space="0" w:color="auto"/>
            <w:right w:val="none" w:sz="0" w:space="0" w:color="auto"/>
          </w:divBdr>
        </w:div>
        <w:div w:id="235211780">
          <w:marLeft w:val="1166"/>
          <w:marRight w:val="0"/>
          <w:marTop w:val="86"/>
          <w:marBottom w:val="0"/>
          <w:divBdr>
            <w:top w:val="none" w:sz="0" w:space="0" w:color="auto"/>
            <w:left w:val="none" w:sz="0" w:space="0" w:color="auto"/>
            <w:bottom w:val="none" w:sz="0" w:space="0" w:color="auto"/>
            <w:right w:val="none" w:sz="0" w:space="0" w:color="auto"/>
          </w:divBdr>
        </w:div>
        <w:div w:id="554049686">
          <w:marLeft w:val="547"/>
          <w:marRight w:val="0"/>
          <w:marTop w:val="96"/>
          <w:marBottom w:val="0"/>
          <w:divBdr>
            <w:top w:val="none" w:sz="0" w:space="0" w:color="auto"/>
            <w:left w:val="none" w:sz="0" w:space="0" w:color="auto"/>
            <w:bottom w:val="none" w:sz="0" w:space="0" w:color="auto"/>
            <w:right w:val="none" w:sz="0" w:space="0" w:color="auto"/>
          </w:divBdr>
        </w:div>
        <w:div w:id="570653133">
          <w:marLeft w:val="1800"/>
          <w:marRight w:val="0"/>
          <w:marTop w:val="72"/>
          <w:marBottom w:val="0"/>
          <w:divBdr>
            <w:top w:val="none" w:sz="0" w:space="0" w:color="auto"/>
            <w:left w:val="none" w:sz="0" w:space="0" w:color="auto"/>
            <w:bottom w:val="none" w:sz="0" w:space="0" w:color="auto"/>
            <w:right w:val="none" w:sz="0" w:space="0" w:color="auto"/>
          </w:divBdr>
        </w:div>
        <w:div w:id="1175995540">
          <w:marLeft w:val="2520"/>
          <w:marRight w:val="0"/>
          <w:marTop w:val="62"/>
          <w:marBottom w:val="0"/>
          <w:divBdr>
            <w:top w:val="none" w:sz="0" w:space="0" w:color="auto"/>
            <w:left w:val="none" w:sz="0" w:space="0" w:color="auto"/>
            <w:bottom w:val="none" w:sz="0" w:space="0" w:color="auto"/>
            <w:right w:val="none" w:sz="0" w:space="0" w:color="auto"/>
          </w:divBdr>
        </w:div>
        <w:div w:id="1296444651">
          <w:marLeft w:val="2520"/>
          <w:marRight w:val="0"/>
          <w:marTop w:val="72"/>
          <w:marBottom w:val="0"/>
          <w:divBdr>
            <w:top w:val="none" w:sz="0" w:space="0" w:color="auto"/>
            <w:left w:val="none" w:sz="0" w:space="0" w:color="auto"/>
            <w:bottom w:val="none" w:sz="0" w:space="0" w:color="auto"/>
            <w:right w:val="none" w:sz="0" w:space="0" w:color="auto"/>
          </w:divBdr>
        </w:div>
        <w:div w:id="1350133330">
          <w:marLeft w:val="1166"/>
          <w:marRight w:val="0"/>
          <w:marTop w:val="86"/>
          <w:marBottom w:val="0"/>
          <w:divBdr>
            <w:top w:val="none" w:sz="0" w:space="0" w:color="auto"/>
            <w:left w:val="none" w:sz="0" w:space="0" w:color="auto"/>
            <w:bottom w:val="none" w:sz="0" w:space="0" w:color="auto"/>
            <w:right w:val="none" w:sz="0" w:space="0" w:color="auto"/>
          </w:divBdr>
        </w:div>
        <w:div w:id="1360545763">
          <w:marLeft w:val="1800"/>
          <w:marRight w:val="0"/>
          <w:marTop w:val="72"/>
          <w:marBottom w:val="0"/>
          <w:divBdr>
            <w:top w:val="none" w:sz="0" w:space="0" w:color="auto"/>
            <w:left w:val="none" w:sz="0" w:space="0" w:color="auto"/>
            <w:bottom w:val="none" w:sz="0" w:space="0" w:color="auto"/>
            <w:right w:val="none" w:sz="0" w:space="0" w:color="auto"/>
          </w:divBdr>
        </w:div>
        <w:div w:id="1596084998">
          <w:marLeft w:val="1166"/>
          <w:marRight w:val="0"/>
          <w:marTop w:val="86"/>
          <w:marBottom w:val="0"/>
          <w:divBdr>
            <w:top w:val="none" w:sz="0" w:space="0" w:color="auto"/>
            <w:left w:val="none" w:sz="0" w:space="0" w:color="auto"/>
            <w:bottom w:val="none" w:sz="0" w:space="0" w:color="auto"/>
            <w:right w:val="none" w:sz="0" w:space="0" w:color="auto"/>
          </w:divBdr>
        </w:div>
        <w:div w:id="1656490176">
          <w:marLeft w:val="2520"/>
          <w:marRight w:val="0"/>
          <w:marTop w:val="62"/>
          <w:marBottom w:val="0"/>
          <w:divBdr>
            <w:top w:val="none" w:sz="0" w:space="0" w:color="auto"/>
            <w:left w:val="none" w:sz="0" w:space="0" w:color="auto"/>
            <w:bottom w:val="none" w:sz="0" w:space="0" w:color="auto"/>
            <w:right w:val="none" w:sz="0" w:space="0" w:color="auto"/>
          </w:divBdr>
        </w:div>
        <w:div w:id="1694263207">
          <w:marLeft w:val="1800"/>
          <w:marRight w:val="0"/>
          <w:marTop w:val="72"/>
          <w:marBottom w:val="0"/>
          <w:divBdr>
            <w:top w:val="none" w:sz="0" w:space="0" w:color="auto"/>
            <w:left w:val="none" w:sz="0" w:space="0" w:color="auto"/>
            <w:bottom w:val="none" w:sz="0" w:space="0" w:color="auto"/>
            <w:right w:val="none" w:sz="0" w:space="0" w:color="auto"/>
          </w:divBdr>
        </w:div>
        <w:div w:id="1721593348">
          <w:marLeft w:val="1800"/>
          <w:marRight w:val="0"/>
          <w:marTop w:val="72"/>
          <w:marBottom w:val="0"/>
          <w:divBdr>
            <w:top w:val="none" w:sz="0" w:space="0" w:color="auto"/>
            <w:left w:val="none" w:sz="0" w:space="0" w:color="auto"/>
            <w:bottom w:val="none" w:sz="0" w:space="0" w:color="auto"/>
            <w:right w:val="none" w:sz="0" w:space="0" w:color="auto"/>
          </w:divBdr>
        </w:div>
        <w:div w:id="1733235278">
          <w:marLeft w:val="1800"/>
          <w:marRight w:val="0"/>
          <w:marTop w:val="72"/>
          <w:marBottom w:val="0"/>
          <w:divBdr>
            <w:top w:val="none" w:sz="0" w:space="0" w:color="auto"/>
            <w:left w:val="none" w:sz="0" w:space="0" w:color="auto"/>
            <w:bottom w:val="none" w:sz="0" w:space="0" w:color="auto"/>
            <w:right w:val="none" w:sz="0" w:space="0" w:color="auto"/>
          </w:divBdr>
        </w:div>
        <w:div w:id="1747877619">
          <w:marLeft w:val="1166"/>
          <w:marRight w:val="0"/>
          <w:marTop w:val="86"/>
          <w:marBottom w:val="0"/>
          <w:divBdr>
            <w:top w:val="none" w:sz="0" w:space="0" w:color="auto"/>
            <w:left w:val="none" w:sz="0" w:space="0" w:color="auto"/>
            <w:bottom w:val="none" w:sz="0" w:space="0" w:color="auto"/>
            <w:right w:val="none" w:sz="0" w:space="0" w:color="auto"/>
          </w:divBdr>
        </w:div>
        <w:div w:id="1869836310">
          <w:marLeft w:val="2520"/>
          <w:marRight w:val="0"/>
          <w:marTop w:val="72"/>
          <w:marBottom w:val="0"/>
          <w:divBdr>
            <w:top w:val="none" w:sz="0" w:space="0" w:color="auto"/>
            <w:left w:val="none" w:sz="0" w:space="0" w:color="auto"/>
            <w:bottom w:val="none" w:sz="0" w:space="0" w:color="auto"/>
            <w:right w:val="none" w:sz="0" w:space="0" w:color="auto"/>
          </w:divBdr>
        </w:div>
        <w:div w:id="1966815718">
          <w:marLeft w:val="1166"/>
          <w:marRight w:val="0"/>
          <w:marTop w:val="86"/>
          <w:marBottom w:val="0"/>
          <w:divBdr>
            <w:top w:val="none" w:sz="0" w:space="0" w:color="auto"/>
            <w:left w:val="none" w:sz="0" w:space="0" w:color="auto"/>
            <w:bottom w:val="none" w:sz="0" w:space="0" w:color="auto"/>
            <w:right w:val="none" w:sz="0" w:space="0" w:color="auto"/>
          </w:divBdr>
        </w:div>
        <w:div w:id="2058123349">
          <w:marLeft w:val="1800"/>
          <w:marRight w:val="0"/>
          <w:marTop w:val="72"/>
          <w:marBottom w:val="0"/>
          <w:divBdr>
            <w:top w:val="none" w:sz="0" w:space="0" w:color="auto"/>
            <w:left w:val="none" w:sz="0" w:space="0" w:color="auto"/>
            <w:bottom w:val="none" w:sz="0" w:space="0" w:color="auto"/>
            <w:right w:val="none" w:sz="0" w:space="0" w:color="auto"/>
          </w:divBdr>
        </w:div>
      </w:divsChild>
    </w:div>
    <w:div w:id="1564213262">
      <w:bodyDiv w:val="1"/>
      <w:marLeft w:val="0"/>
      <w:marRight w:val="0"/>
      <w:marTop w:val="0"/>
      <w:marBottom w:val="0"/>
      <w:divBdr>
        <w:top w:val="none" w:sz="0" w:space="0" w:color="auto"/>
        <w:left w:val="none" w:sz="0" w:space="0" w:color="auto"/>
        <w:bottom w:val="none" w:sz="0" w:space="0" w:color="auto"/>
        <w:right w:val="none" w:sz="0" w:space="0" w:color="auto"/>
      </w:divBdr>
    </w:div>
    <w:div w:id="1610773014">
      <w:bodyDiv w:val="1"/>
      <w:marLeft w:val="0"/>
      <w:marRight w:val="0"/>
      <w:marTop w:val="0"/>
      <w:marBottom w:val="0"/>
      <w:divBdr>
        <w:top w:val="none" w:sz="0" w:space="0" w:color="auto"/>
        <w:left w:val="none" w:sz="0" w:space="0" w:color="auto"/>
        <w:bottom w:val="none" w:sz="0" w:space="0" w:color="auto"/>
        <w:right w:val="none" w:sz="0" w:space="0" w:color="auto"/>
      </w:divBdr>
    </w:div>
    <w:div w:id="1629315095">
      <w:bodyDiv w:val="1"/>
      <w:marLeft w:val="0"/>
      <w:marRight w:val="0"/>
      <w:marTop w:val="0"/>
      <w:marBottom w:val="0"/>
      <w:divBdr>
        <w:top w:val="none" w:sz="0" w:space="0" w:color="auto"/>
        <w:left w:val="none" w:sz="0" w:space="0" w:color="auto"/>
        <w:bottom w:val="none" w:sz="0" w:space="0" w:color="auto"/>
        <w:right w:val="none" w:sz="0" w:space="0" w:color="auto"/>
      </w:divBdr>
    </w:div>
    <w:div w:id="1635601178">
      <w:bodyDiv w:val="1"/>
      <w:marLeft w:val="0"/>
      <w:marRight w:val="0"/>
      <w:marTop w:val="0"/>
      <w:marBottom w:val="0"/>
      <w:divBdr>
        <w:top w:val="none" w:sz="0" w:space="0" w:color="auto"/>
        <w:left w:val="none" w:sz="0" w:space="0" w:color="auto"/>
        <w:bottom w:val="none" w:sz="0" w:space="0" w:color="auto"/>
        <w:right w:val="none" w:sz="0" w:space="0" w:color="auto"/>
      </w:divBdr>
    </w:div>
    <w:div w:id="1646743735">
      <w:bodyDiv w:val="1"/>
      <w:marLeft w:val="0"/>
      <w:marRight w:val="0"/>
      <w:marTop w:val="0"/>
      <w:marBottom w:val="0"/>
      <w:divBdr>
        <w:top w:val="none" w:sz="0" w:space="0" w:color="auto"/>
        <w:left w:val="none" w:sz="0" w:space="0" w:color="auto"/>
        <w:bottom w:val="none" w:sz="0" w:space="0" w:color="auto"/>
        <w:right w:val="none" w:sz="0" w:space="0" w:color="auto"/>
      </w:divBdr>
    </w:div>
    <w:div w:id="1701784577">
      <w:bodyDiv w:val="1"/>
      <w:marLeft w:val="0"/>
      <w:marRight w:val="0"/>
      <w:marTop w:val="0"/>
      <w:marBottom w:val="0"/>
      <w:divBdr>
        <w:top w:val="none" w:sz="0" w:space="0" w:color="auto"/>
        <w:left w:val="none" w:sz="0" w:space="0" w:color="auto"/>
        <w:bottom w:val="none" w:sz="0" w:space="0" w:color="auto"/>
        <w:right w:val="none" w:sz="0" w:space="0" w:color="auto"/>
      </w:divBdr>
      <w:divsChild>
        <w:div w:id="2054646587">
          <w:marLeft w:val="0"/>
          <w:marRight w:val="0"/>
          <w:marTop w:val="0"/>
          <w:marBottom w:val="0"/>
          <w:divBdr>
            <w:top w:val="none" w:sz="0" w:space="0" w:color="auto"/>
            <w:left w:val="none" w:sz="0" w:space="0" w:color="auto"/>
            <w:bottom w:val="none" w:sz="0" w:space="0" w:color="auto"/>
            <w:right w:val="none" w:sz="0" w:space="0" w:color="auto"/>
          </w:divBdr>
          <w:divsChild>
            <w:div w:id="128281614">
              <w:marLeft w:val="0"/>
              <w:marRight w:val="0"/>
              <w:marTop w:val="0"/>
              <w:marBottom w:val="0"/>
              <w:divBdr>
                <w:top w:val="none" w:sz="0" w:space="0" w:color="auto"/>
                <w:left w:val="none" w:sz="0" w:space="0" w:color="auto"/>
                <w:bottom w:val="none" w:sz="0" w:space="0" w:color="auto"/>
                <w:right w:val="none" w:sz="0" w:space="0" w:color="auto"/>
              </w:divBdr>
              <w:divsChild>
                <w:div w:id="69927529">
                  <w:marLeft w:val="0"/>
                  <w:marRight w:val="0"/>
                  <w:marTop w:val="0"/>
                  <w:marBottom w:val="0"/>
                  <w:divBdr>
                    <w:top w:val="none" w:sz="0" w:space="0" w:color="auto"/>
                    <w:left w:val="none" w:sz="0" w:space="0" w:color="auto"/>
                    <w:bottom w:val="none" w:sz="0" w:space="0" w:color="auto"/>
                    <w:right w:val="none" w:sz="0" w:space="0" w:color="auto"/>
                  </w:divBdr>
                  <w:divsChild>
                    <w:div w:id="1172373961">
                      <w:marLeft w:val="0"/>
                      <w:marRight w:val="0"/>
                      <w:marTop w:val="0"/>
                      <w:marBottom w:val="0"/>
                      <w:divBdr>
                        <w:top w:val="none" w:sz="0" w:space="0" w:color="auto"/>
                        <w:left w:val="none" w:sz="0" w:space="0" w:color="auto"/>
                        <w:bottom w:val="none" w:sz="0" w:space="0" w:color="auto"/>
                        <w:right w:val="none" w:sz="0" w:space="0" w:color="auto"/>
                      </w:divBdr>
                      <w:divsChild>
                        <w:div w:id="561871235">
                          <w:marLeft w:val="0"/>
                          <w:marRight w:val="0"/>
                          <w:marTop w:val="0"/>
                          <w:marBottom w:val="0"/>
                          <w:divBdr>
                            <w:top w:val="none" w:sz="0" w:space="0" w:color="auto"/>
                            <w:left w:val="none" w:sz="0" w:space="0" w:color="auto"/>
                            <w:bottom w:val="none" w:sz="0" w:space="0" w:color="auto"/>
                            <w:right w:val="none" w:sz="0" w:space="0" w:color="auto"/>
                          </w:divBdr>
                          <w:divsChild>
                            <w:div w:id="771782281">
                              <w:marLeft w:val="0"/>
                              <w:marRight w:val="0"/>
                              <w:marTop w:val="0"/>
                              <w:marBottom w:val="0"/>
                              <w:divBdr>
                                <w:top w:val="none" w:sz="0" w:space="0" w:color="auto"/>
                                <w:left w:val="none" w:sz="0" w:space="0" w:color="auto"/>
                                <w:bottom w:val="none" w:sz="0" w:space="0" w:color="auto"/>
                                <w:right w:val="none" w:sz="0" w:space="0" w:color="auto"/>
                              </w:divBdr>
                              <w:divsChild>
                                <w:div w:id="100397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94929">
      <w:bodyDiv w:val="1"/>
      <w:marLeft w:val="0"/>
      <w:marRight w:val="0"/>
      <w:marTop w:val="0"/>
      <w:marBottom w:val="0"/>
      <w:divBdr>
        <w:top w:val="none" w:sz="0" w:space="0" w:color="auto"/>
        <w:left w:val="none" w:sz="0" w:space="0" w:color="auto"/>
        <w:bottom w:val="none" w:sz="0" w:space="0" w:color="auto"/>
        <w:right w:val="none" w:sz="0" w:space="0" w:color="auto"/>
      </w:divBdr>
    </w:div>
    <w:div w:id="1755080495">
      <w:bodyDiv w:val="1"/>
      <w:marLeft w:val="0"/>
      <w:marRight w:val="0"/>
      <w:marTop w:val="0"/>
      <w:marBottom w:val="0"/>
      <w:divBdr>
        <w:top w:val="none" w:sz="0" w:space="0" w:color="auto"/>
        <w:left w:val="none" w:sz="0" w:space="0" w:color="auto"/>
        <w:bottom w:val="none" w:sz="0" w:space="0" w:color="auto"/>
        <w:right w:val="none" w:sz="0" w:space="0" w:color="auto"/>
      </w:divBdr>
    </w:div>
    <w:div w:id="1775830531">
      <w:bodyDiv w:val="1"/>
      <w:marLeft w:val="0"/>
      <w:marRight w:val="0"/>
      <w:marTop w:val="0"/>
      <w:marBottom w:val="0"/>
      <w:divBdr>
        <w:top w:val="none" w:sz="0" w:space="0" w:color="auto"/>
        <w:left w:val="none" w:sz="0" w:space="0" w:color="auto"/>
        <w:bottom w:val="none" w:sz="0" w:space="0" w:color="auto"/>
        <w:right w:val="none" w:sz="0" w:space="0" w:color="auto"/>
      </w:divBdr>
    </w:div>
    <w:div w:id="1809592125">
      <w:bodyDiv w:val="1"/>
      <w:marLeft w:val="0"/>
      <w:marRight w:val="0"/>
      <w:marTop w:val="0"/>
      <w:marBottom w:val="0"/>
      <w:divBdr>
        <w:top w:val="none" w:sz="0" w:space="0" w:color="auto"/>
        <w:left w:val="none" w:sz="0" w:space="0" w:color="auto"/>
        <w:bottom w:val="none" w:sz="0" w:space="0" w:color="auto"/>
        <w:right w:val="none" w:sz="0" w:space="0" w:color="auto"/>
      </w:divBdr>
      <w:divsChild>
        <w:div w:id="985428202">
          <w:marLeft w:val="0"/>
          <w:marRight w:val="0"/>
          <w:marTop w:val="0"/>
          <w:marBottom w:val="0"/>
          <w:divBdr>
            <w:top w:val="none" w:sz="0" w:space="0" w:color="auto"/>
            <w:left w:val="none" w:sz="0" w:space="0" w:color="auto"/>
            <w:bottom w:val="none" w:sz="0" w:space="0" w:color="auto"/>
            <w:right w:val="none" w:sz="0" w:space="0" w:color="auto"/>
          </w:divBdr>
          <w:divsChild>
            <w:div w:id="289746558">
              <w:marLeft w:val="0"/>
              <w:marRight w:val="0"/>
              <w:marTop w:val="0"/>
              <w:marBottom w:val="0"/>
              <w:divBdr>
                <w:top w:val="none" w:sz="0" w:space="0" w:color="auto"/>
                <w:left w:val="none" w:sz="0" w:space="0" w:color="auto"/>
                <w:bottom w:val="none" w:sz="0" w:space="0" w:color="auto"/>
                <w:right w:val="none" w:sz="0" w:space="0" w:color="auto"/>
              </w:divBdr>
              <w:divsChild>
                <w:div w:id="1962763919">
                  <w:marLeft w:val="0"/>
                  <w:marRight w:val="0"/>
                  <w:marTop w:val="0"/>
                  <w:marBottom w:val="0"/>
                  <w:divBdr>
                    <w:top w:val="none" w:sz="0" w:space="0" w:color="auto"/>
                    <w:left w:val="none" w:sz="0" w:space="0" w:color="auto"/>
                    <w:bottom w:val="none" w:sz="0" w:space="0" w:color="auto"/>
                    <w:right w:val="none" w:sz="0" w:space="0" w:color="auto"/>
                  </w:divBdr>
                  <w:divsChild>
                    <w:div w:id="173767074">
                      <w:marLeft w:val="0"/>
                      <w:marRight w:val="0"/>
                      <w:marTop w:val="0"/>
                      <w:marBottom w:val="0"/>
                      <w:divBdr>
                        <w:top w:val="none" w:sz="0" w:space="0" w:color="auto"/>
                        <w:left w:val="none" w:sz="0" w:space="0" w:color="auto"/>
                        <w:bottom w:val="none" w:sz="0" w:space="0" w:color="auto"/>
                        <w:right w:val="none" w:sz="0" w:space="0" w:color="auto"/>
                      </w:divBdr>
                      <w:divsChild>
                        <w:div w:id="93092849">
                          <w:marLeft w:val="0"/>
                          <w:marRight w:val="0"/>
                          <w:marTop w:val="0"/>
                          <w:marBottom w:val="0"/>
                          <w:divBdr>
                            <w:top w:val="none" w:sz="0" w:space="0" w:color="auto"/>
                            <w:left w:val="none" w:sz="0" w:space="0" w:color="auto"/>
                            <w:bottom w:val="none" w:sz="0" w:space="0" w:color="auto"/>
                            <w:right w:val="none" w:sz="0" w:space="0" w:color="auto"/>
                          </w:divBdr>
                          <w:divsChild>
                            <w:div w:id="1604193267">
                              <w:marLeft w:val="0"/>
                              <w:marRight w:val="0"/>
                              <w:marTop w:val="0"/>
                              <w:marBottom w:val="0"/>
                              <w:divBdr>
                                <w:top w:val="none" w:sz="0" w:space="0" w:color="auto"/>
                                <w:left w:val="none" w:sz="0" w:space="0" w:color="auto"/>
                                <w:bottom w:val="none" w:sz="0" w:space="0" w:color="auto"/>
                                <w:right w:val="none" w:sz="0" w:space="0" w:color="auto"/>
                              </w:divBdr>
                              <w:divsChild>
                                <w:div w:id="1815564740">
                                  <w:marLeft w:val="0"/>
                                  <w:marRight w:val="0"/>
                                  <w:marTop w:val="0"/>
                                  <w:marBottom w:val="0"/>
                                  <w:divBdr>
                                    <w:top w:val="none" w:sz="0" w:space="0" w:color="auto"/>
                                    <w:left w:val="none" w:sz="0" w:space="0" w:color="auto"/>
                                    <w:bottom w:val="none" w:sz="0" w:space="0" w:color="auto"/>
                                    <w:right w:val="none" w:sz="0" w:space="0" w:color="auto"/>
                                  </w:divBdr>
                                  <w:divsChild>
                                    <w:div w:id="232660873">
                                      <w:marLeft w:val="60"/>
                                      <w:marRight w:val="0"/>
                                      <w:marTop w:val="0"/>
                                      <w:marBottom w:val="0"/>
                                      <w:divBdr>
                                        <w:top w:val="none" w:sz="0" w:space="0" w:color="auto"/>
                                        <w:left w:val="none" w:sz="0" w:space="0" w:color="auto"/>
                                        <w:bottom w:val="none" w:sz="0" w:space="0" w:color="auto"/>
                                        <w:right w:val="none" w:sz="0" w:space="0" w:color="auto"/>
                                      </w:divBdr>
                                      <w:divsChild>
                                        <w:div w:id="1490632772">
                                          <w:marLeft w:val="0"/>
                                          <w:marRight w:val="0"/>
                                          <w:marTop w:val="0"/>
                                          <w:marBottom w:val="0"/>
                                          <w:divBdr>
                                            <w:top w:val="none" w:sz="0" w:space="0" w:color="auto"/>
                                            <w:left w:val="none" w:sz="0" w:space="0" w:color="auto"/>
                                            <w:bottom w:val="none" w:sz="0" w:space="0" w:color="auto"/>
                                            <w:right w:val="none" w:sz="0" w:space="0" w:color="auto"/>
                                          </w:divBdr>
                                          <w:divsChild>
                                            <w:div w:id="1384212092">
                                              <w:marLeft w:val="0"/>
                                              <w:marRight w:val="0"/>
                                              <w:marTop w:val="0"/>
                                              <w:marBottom w:val="120"/>
                                              <w:divBdr>
                                                <w:top w:val="single" w:sz="6" w:space="0" w:color="F5F5F5"/>
                                                <w:left w:val="single" w:sz="6" w:space="0" w:color="F5F5F5"/>
                                                <w:bottom w:val="single" w:sz="6" w:space="0" w:color="F5F5F5"/>
                                                <w:right w:val="single" w:sz="6" w:space="0" w:color="F5F5F5"/>
                                              </w:divBdr>
                                              <w:divsChild>
                                                <w:div w:id="1149319771">
                                                  <w:marLeft w:val="0"/>
                                                  <w:marRight w:val="0"/>
                                                  <w:marTop w:val="0"/>
                                                  <w:marBottom w:val="0"/>
                                                  <w:divBdr>
                                                    <w:top w:val="none" w:sz="0" w:space="0" w:color="auto"/>
                                                    <w:left w:val="none" w:sz="0" w:space="0" w:color="auto"/>
                                                    <w:bottom w:val="none" w:sz="0" w:space="0" w:color="auto"/>
                                                    <w:right w:val="none" w:sz="0" w:space="0" w:color="auto"/>
                                                  </w:divBdr>
                                                  <w:divsChild>
                                                    <w:div w:id="4563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1578680">
      <w:bodyDiv w:val="1"/>
      <w:marLeft w:val="0"/>
      <w:marRight w:val="0"/>
      <w:marTop w:val="0"/>
      <w:marBottom w:val="0"/>
      <w:divBdr>
        <w:top w:val="none" w:sz="0" w:space="0" w:color="auto"/>
        <w:left w:val="none" w:sz="0" w:space="0" w:color="auto"/>
        <w:bottom w:val="none" w:sz="0" w:space="0" w:color="auto"/>
        <w:right w:val="none" w:sz="0" w:space="0" w:color="auto"/>
      </w:divBdr>
    </w:div>
    <w:div w:id="1838417857">
      <w:bodyDiv w:val="1"/>
      <w:marLeft w:val="0"/>
      <w:marRight w:val="0"/>
      <w:marTop w:val="0"/>
      <w:marBottom w:val="0"/>
      <w:divBdr>
        <w:top w:val="none" w:sz="0" w:space="0" w:color="auto"/>
        <w:left w:val="none" w:sz="0" w:space="0" w:color="auto"/>
        <w:bottom w:val="none" w:sz="0" w:space="0" w:color="auto"/>
        <w:right w:val="none" w:sz="0" w:space="0" w:color="auto"/>
      </w:divBdr>
    </w:div>
    <w:div w:id="1856336613">
      <w:bodyDiv w:val="1"/>
      <w:marLeft w:val="0"/>
      <w:marRight w:val="0"/>
      <w:marTop w:val="0"/>
      <w:marBottom w:val="0"/>
      <w:divBdr>
        <w:top w:val="none" w:sz="0" w:space="0" w:color="auto"/>
        <w:left w:val="none" w:sz="0" w:space="0" w:color="auto"/>
        <w:bottom w:val="none" w:sz="0" w:space="0" w:color="auto"/>
        <w:right w:val="none" w:sz="0" w:space="0" w:color="auto"/>
      </w:divBdr>
      <w:divsChild>
        <w:div w:id="215359012">
          <w:marLeft w:val="0"/>
          <w:marRight w:val="0"/>
          <w:marTop w:val="0"/>
          <w:marBottom w:val="0"/>
          <w:divBdr>
            <w:top w:val="none" w:sz="0" w:space="0" w:color="auto"/>
            <w:left w:val="none" w:sz="0" w:space="0" w:color="auto"/>
            <w:bottom w:val="none" w:sz="0" w:space="0" w:color="auto"/>
            <w:right w:val="none" w:sz="0" w:space="0" w:color="auto"/>
          </w:divBdr>
          <w:divsChild>
            <w:div w:id="2105031871">
              <w:marLeft w:val="0"/>
              <w:marRight w:val="0"/>
              <w:marTop w:val="0"/>
              <w:marBottom w:val="0"/>
              <w:divBdr>
                <w:top w:val="none" w:sz="0" w:space="0" w:color="auto"/>
                <w:left w:val="none" w:sz="0" w:space="0" w:color="auto"/>
                <w:bottom w:val="none" w:sz="0" w:space="0" w:color="auto"/>
                <w:right w:val="none" w:sz="0" w:space="0" w:color="auto"/>
              </w:divBdr>
              <w:divsChild>
                <w:div w:id="991981529">
                  <w:marLeft w:val="0"/>
                  <w:marRight w:val="0"/>
                  <w:marTop w:val="0"/>
                  <w:marBottom w:val="0"/>
                  <w:divBdr>
                    <w:top w:val="none" w:sz="0" w:space="0" w:color="auto"/>
                    <w:left w:val="none" w:sz="0" w:space="0" w:color="auto"/>
                    <w:bottom w:val="none" w:sz="0" w:space="0" w:color="auto"/>
                    <w:right w:val="none" w:sz="0" w:space="0" w:color="auto"/>
                  </w:divBdr>
                  <w:divsChild>
                    <w:div w:id="900143030">
                      <w:marLeft w:val="0"/>
                      <w:marRight w:val="0"/>
                      <w:marTop w:val="0"/>
                      <w:marBottom w:val="0"/>
                      <w:divBdr>
                        <w:top w:val="none" w:sz="0" w:space="0" w:color="auto"/>
                        <w:left w:val="none" w:sz="0" w:space="0" w:color="auto"/>
                        <w:bottom w:val="none" w:sz="0" w:space="0" w:color="auto"/>
                        <w:right w:val="none" w:sz="0" w:space="0" w:color="auto"/>
                      </w:divBdr>
                      <w:divsChild>
                        <w:div w:id="1324967251">
                          <w:marLeft w:val="0"/>
                          <w:marRight w:val="0"/>
                          <w:marTop w:val="0"/>
                          <w:marBottom w:val="0"/>
                          <w:divBdr>
                            <w:top w:val="none" w:sz="0" w:space="0" w:color="auto"/>
                            <w:left w:val="none" w:sz="0" w:space="0" w:color="auto"/>
                            <w:bottom w:val="none" w:sz="0" w:space="0" w:color="auto"/>
                            <w:right w:val="none" w:sz="0" w:space="0" w:color="auto"/>
                          </w:divBdr>
                          <w:divsChild>
                            <w:div w:id="160898405">
                              <w:marLeft w:val="0"/>
                              <w:marRight w:val="0"/>
                              <w:marTop w:val="0"/>
                              <w:marBottom w:val="0"/>
                              <w:divBdr>
                                <w:top w:val="none" w:sz="0" w:space="0" w:color="auto"/>
                                <w:left w:val="none" w:sz="0" w:space="0" w:color="auto"/>
                                <w:bottom w:val="none" w:sz="0" w:space="0" w:color="auto"/>
                                <w:right w:val="none" w:sz="0" w:space="0" w:color="auto"/>
                              </w:divBdr>
                              <w:divsChild>
                                <w:div w:id="1220239937">
                                  <w:marLeft w:val="0"/>
                                  <w:marRight w:val="0"/>
                                  <w:marTop w:val="0"/>
                                  <w:marBottom w:val="0"/>
                                  <w:divBdr>
                                    <w:top w:val="none" w:sz="0" w:space="0" w:color="auto"/>
                                    <w:left w:val="none" w:sz="0" w:space="0" w:color="auto"/>
                                    <w:bottom w:val="none" w:sz="0" w:space="0" w:color="auto"/>
                                    <w:right w:val="none" w:sz="0" w:space="0" w:color="auto"/>
                                  </w:divBdr>
                                  <w:divsChild>
                                    <w:div w:id="1821381038">
                                      <w:marLeft w:val="60"/>
                                      <w:marRight w:val="0"/>
                                      <w:marTop w:val="0"/>
                                      <w:marBottom w:val="0"/>
                                      <w:divBdr>
                                        <w:top w:val="none" w:sz="0" w:space="0" w:color="auto"/>
                                        <w:left w:val="none" w:sz="0" w:space="0" w:color="auto"/>
                                        <w:bottom w:val="none" w:sz="0" w:space="0" w:color="auto"/>
                                        <w:right w:val="none" w:sz="0" w:space="0" w:color="auto"/>
                                      </w:divBdr>
                                      <w:divsChild>
                                        <w:div w:id="728767079">
                                          <w:marLeft w:val="0"/>
                                          <w:marRight w:val="0"/>
                                          <w:marTop w:val="0"/>
                                          <w:marBottom w:val="0"/>
                                          <w:divBdr>
                                            <w:top w:val="none" w:sz="0" w:space="0" w:color="auto"/>
                                            <w:left w:val="none" w:sz="0" w:space="0" w:color="auto"/>
                                            <w:bottom w:val="none" w:sz="0" w:space="0" w:color="auto"/>
                                            <w:right w:val="none" w:sz="0" w:space="0" w:color="auto"/>
                                          </w:divBdr>
                                          <w:divsChild>
                                            <w:div w:id="605816540">
                                              <w:marLeft w:val="0"/>
                                              <w:marRight w:val="0"/>
                                              <w:marTop w:val="0"/>
                                              <w:marBottom w:val="120"/>
                                              <w:divBdr>
                                                <w:top w:val="single" w:sz="6" w:space="0" w:color="F5F5F5"/>
                                                <w:left w:val="single" w:sz="6" w:space="0" w:color="F5F5F5"/>
                                                <w:bottom w:val="single" w:sz="6" w:space="0" w:color="F5F5F5"/>
                                                <w:right w:val="single" w:sz="6" w:space="0" w:color="F5F5F5"/>
                                              </w:divBdr>
                                              <w:divsChild>
                                                <w:div w:id="629289718">
                                                  <w:marLeft w:val="0"/>
                                                  <w:marRight w:val="0"/>
                                                  <w:marTop w:val="0"/>
                                                  <w:marBottom w:val="0"/>
                                                  <w:divBdr>
                                                    <w:top w:val="none" w:sz="0" w:space="0" w:color="auto"/>
                                                    <w:left w:val="none" w:sz="0" w:space="0" w:color="auto"/>
                                                    <w:bottom w:val="none" w:sz="0" w:space="0" w:color="auto"/>
                                                    <w:right w:val="none" w:sz="0" w:space="0" w:color="auto"/>
                                                  </w:divBdr>
                                                  <w:divsChild>
                                                    <w:div w:id="65807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4633332">
      <w:bodyDiv w:val="1"/>
      <w:marLeft w:val="0"/>
      <w:marRight w:val="0"/>
      <w:marTop w:val="0"/>
      <w:marBottom w:val="0"/>
      <w:divBdr>
        <w:top w:val="none" w:sz="0" w:space="0" w:color="auto"/>
        <w:left w:val="none" w:sz="0" w:space="0" w:color="auto"/>
        <w:bottom w:val="none" w:sz="0" w:space="0" w:color="auto"/>
        <w:right w:val="none" w:sz="0" w:space="0" w:color="auto"/>
      </w:divBdr>
    </w:div>
    <w:div w:id="1929846394">
      <w:bodyDiv w:val="1"/>
      <w:marLeft w:val="0"/>
      <w:marRight w:val="0"/>
      <w:marTop w:val="0"/>
      <w:marBottom w:val="0"/>
      <w:divBdr>
        <w:top w:val="none" w:sz="0" w:space="0" w:color="auto"/>
        <w:left w:val="none" w:sz="0" w:space="0" w:color="auto"/>
        <w:bottom w:val="none" w:sz="0" w:space="0" w:color="auto"/>
        <w:right w:val="none" w:sz="0" w:space="0" w:color="auto"/>
      </w:divBdr>
    </w:div>
    <w:div w:id="1949696966">
      <w:bodyDiv w:val="1"/>
      <w:marLeft w:val="0"/>
      <w:marRight w:val="0"/>
      <w:marTop w:val="0"/>
      <w:marBottom w:val="0"/>
      <w:divBdr>
        <w:top w:val="none" w:sz="0" w:space="0" w:color="auto"/>
        <w:left w:val="none" w:sz="0" w:space="0" w:color="auto"/>
        <w:bottom w:val="none" w:sz="0" w:space="0" w:color="auto"/>
        <w:right w:val="none" w:sz="0" w:space="0" w:color="auto"/>
      </w:divBdr>
    </w:div>
    <w:div w:id="2026394550">
      <w:bodyDiv w:val="1"/>
      <w:marLeft w:val="0"/>
      <w:marRight w:val="0"/>
      <w:marTop w:val="0"/>
      <w:marBottom w:val="0"/>
      <w:divBdr>
        <w:top w:val="none" w:sz="0" w:space="0" w:color="auto"/>
        <w:left w:val="none" w:sz="0" w:space="0" w:color="auto"/>
        <w:bottom w:val="none" w:sz="0" w:space="0" w:color="auto"/>
        <w:right w:val="none" w:sz="0" w:space="0" w:color="auto"/>
      </w:divBdr>
    </w:div>
    <w:div w:id="2094013466">
      <w:bodyDiv w:val="1"/>
      <w:marLeft w:val="0"/>
      <w:marRight w:val="0"/>
      <w:marTop w:val="0"/>
      <w:marBottom w:val="0"/>
      <w:divBdr>
        <w:top w:val="none" w:sz="0" w:space="0" w:color="auto"/>
        <w:left w:val="none" w:sz="0" w:space="0" w:color="auto"/>
        <w:bottom w:val="none" w:sz="0" w:space="0" w:color="auto"/>
        <w:right w:val="none" w:sz="0" w:space="0" w:color="auto"/>
      </w:divBdr>
      <w:divsChild>
        <w:div w:id="1551572557">
          <w:marLeft w:val="0"/>
          <w:marRight w:val="0"/>
          <w:marTop w:val="0"/>
          <w:marBottom w:val="0"/>
          <w:divBdr>
            <w:top w:val="none" w:sz="0" w:space="0" w:color="auto"/>
            <w:left w:val="none" w:sz="0" w:space="0" w:color="auto"/>
            <w:bottom w:val="none" w:sz="0" w:space="0" w:color="auto"/>
            <w:right w:val="none" w:sz="0" w:space="0" w:color="auto"/>
          </w:divBdr>
          <w:divsChild>
            <w:div w:id="2090808760">
              <w:marLeft w:val="0"/>
              <w:marRight w:val="0"/>
              <w:marTop w:val="0"/>
              <w:marBottom w:val="0"/>
              <w:divBdr>
                <w:top w:val="none" w:sz="0" w:space="0" w:color="auto"/>
                <w:left w:val="none" w:sz="0" w:space="0" w:color="auto"/>
                <w:bottom w:val="none" w:sz="0" w:space="0" w:color="auto"/>
                <w:right w:val="none" w:sz="0" w:space="0" w:color="auto"/>
              </w:divBdr>
              <w:divsChild>
                <w:div w:id="1995990920">
                  <w:marLeft w:val="0"/>
                  <w:marRight w:val="0"/>
                  <w:marTop w:val="0"/>
                  <w:marBottom w:val="0"/>
                  <w:divBdr>
                    <w:top w:val="none" w:sz="0" w:space="0" w:color="auto"/>
                    <w:left w:val="none" w:sz="0" w:space="0" w:color="auto"/>
                    <w:bottom w:val="none" w:sz="0" w:space="0" w:color="auto"/>
                    <w:right w:val="none" w:sz="0" w:space="0" w:color="auto"/>
                  </w:divBdr>
                  <w:divsChild>
                    <w:div w:id="2075935168">
                      <w:marLeft w:val="0"/>
                      <w:marRight w:val="0"/>
                      <w:marTop w:val="0"/>
                      <w:marBottom w:val="0"/>
                      <w:divBdr>
                        <w:top w:val="none" w:sz="0" w:space="0" w:color="auto"/>
                        <w:left w:val="none" w:sz="0" w:space="0" w:color="auto"/>
                        <w:bottom w:val="none" w:sz="0" w:space="0" w:color="auto"/>
                        <w:right w:val="none" w:sz="0" w:space="0" w:color="auto"/>
                      </w:divBdr>
                      <w:divsChild>
                        <w:div w:id="1072657573">
                          <w:marLeft w:val="0"/>
                          <w:marRight w:val="0"/>
                          <w:marTop w:val="0"/>
                          <w:marBottom w:val="0"/>
                          <w:divBdr>
                            <w:top w:val="none" w:sz="0" w:space="0" w:color="auto"/>
                            <w:left w:val="none" w:sz="0" w:space="0" w:color="auto"/>
                            <w:bottom w:val="none" w:sz="0" w:space="0" w:color="auto"/>
                            <w:right w:val="none" w:sz="0" w:space="0" w:color="auto"/>
                          </w:divBdr>
                          <w:divsChild>
                            <w:div w:id="1889024439">
                              <w:marLeft w:val="0"/>
                              <w:marRight w:val="0"/>
                              <w:marTop w:val="0"/>
                              <w:marBottom w:val="0"/>
                              <w:divBdr>
                                <w:top w:val="none" w:sz="0" w:space="0" w:color="auto"/>
                                <w:left w:val="none" w:sz="0" w:space="0" w:color="auto"/>
                                <w:bottom w:val="none" w:sz="0" w:space="0" w:color="auto"/>
                                <w:right w:val="none" w:sz="0" w:space="0" w:color="auto"/>
                              </w:divBdr>
                              <w:divsChild>
                                <w:div w:id="20694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745038">
      <w:bodyDiv w:val="1"/>
      <w:marLeft w:val="0"/>
      <w:marRight w:val="0"/>
      <w:marTop w:val="0"/>
      <w:marBottom w:val="0"/>
      <w:divBdr>
        <w:top w:val="none" w:sz="0" w:space="0" w:color="auto"/>
        <w:left w:val="none" w:sz="0" w:space="0" w:color="auto"/>
        <w:bottom w:val="none" w:sz="0" w:space="0" w:color="auto"/>
        <w:right w:val="none" w:sz="0" w:space="0" w:color="auto"/>
      </w:divBdr>
    </w:div>
    <w:div w:id="2121099056">
      <w:bodyDiv w:val="1"/>
      <w:marLeft w:val="0"/>
      <w:marRight w:val="0"/>
      <w:marTop w:val="0"/>
      <w:marBottom w:val="0"/>
      <w:divBdr>
        <w:top w:val="none" w:sz="0" w:space="0" w:color="auto"/>
        <w:left w:val="none" w:sz="0" w:space="0" w:color="auto"/>
        <w:bottom w:val="none" w:sz="0" w:space="0" w:color="auto"/>
        <w:right w:val="none" w:sz="0" w:space="0" w:color="auto"/>
      </w:divBdr>
    </w:div>
    <w:div w:id="2133396464">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868822" TargetMode="External"/><Relationship Id="rId18" Type="http://schemas.openxmlformats.org/officeDocument/2006/relationships/hyperlink" Target="http://idbdocs.iadb.org/wsdocs/getDocument.aspx?DOCNUM=3986882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pcdocs://IDBDOCS/39796862/R"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idbdocs.iadb.org/wsdocs/getDocument.aspx?DOCNUM=39899629"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idbdocs.iadb.org/wsdocs/getDocument.aspx?DOCNUM=39899627" TargetMode="External"/><Relationship Id="rId23" Type="http://schemas.openxmlformats.org/officeDocument/2006/relationships/footer" Target="footer4.xm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yperlink" Target="http://idbdocs.iadb.org/wsdocs/getDocument.aspx?DOCNUM=39872151" TargetMode="Externa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dbdocs.iadb.org/wsdocs/getDocument.aspx?DOCNUM=39868822" TargetMode="External"/><Relationship Id="rId22" Type="http://schemas.openxmlformats.org/officeDocument/2006/relationships/hyperlink" Target="http://idbdocs.iadb.org/wsdocs/getDocument.aspx?DOCNUM=39899629" TargetMode="Externa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5630949557B24AAA56DE9D1C323D76" ma:contentTypeVersion="0" ma:contentTypeDescription="A content type to manage public (operations) IDB documents" ma:contentTypeScope="" ma:versionID="cc77ca60ce85b3d97238116cf7939b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39905832</IDBDocs_x0020_Number>
    <Document_x0020_Author xmlns="9c571b2f-e523-4ab2-ba2e-09e151a03ef4">Gomez, Jose Ramon</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CO-L1119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ACFC3B3E-D75B-49E6-92A1-C54B42D98464}"/>
</file>

<file path=customXml/itemProps2.xml><?xml version="1.0" encoding="utf-8"?>
<ds:datastoreItem xmlns:ds="http://schemas.openxmlformats.org/officeDocument/2006/customXml" ds:itemID="{7B25C45F-48C3-4E7A-A103-883474DC5161}"/>
</file>

<file path=customXml/itemProps3.xml><?xml version="1.0" encoding="utf-8"?>
<ds:datastoreItem xmlns:ds="http://schemas.openxmlformats.org/officeDocument/2006/customXml" ds:itemID="{A910D756-61D5-4595-A489-F66222F01E62}"/>
</file>

<file path=customXml/itemProps4.xml><?xml version="1.0" encoding="utf-8"?>
<ds:datastoreItem xmlns:ds="http://schemas.openxmlformats.org/officeDocument/2006/customXml" ds:itemID="{58769050-03C6-48D3-9028-0AFFC827BA76}"/>
</file>

<file path=customXml/itemProps5.xml><?xml version="1.0" encoding="utf-8"?>
<ds:datastoreItem xmlns:ds="http://schemas.openxmlformats.org/officeDocument/2006/customXml" ds:itemID="{2EB8BBEA-4E79-4146-8D1D-079D77133E3D}"/>
</file>

<file path=customXml/itemProps6.xml><?xml version="1.0" encoding="utf-8"?>
<ds:datastoreItem xmlns:ds="http://schemas.openxmlformats.org/officeDocument/2006/customXml" ds:itemID="{4EB8530C-C740-4BD2-85BE-363ACA2F5715}"/>
</file>

<file path=docProps/app.xml><?xml version="1.0" encoding="utf-8"?>
<Properties xmlns="http://schemas.openxmlformats.org/officeDocument/2006/extended-properties" xmlns:vt="http://schemas.openxmlformats.org/officeDocument/2006/docPropsVTypes">
  <Template>Normal.dotm</Template>
  <TotalTime>85</TotalTime>
  <Pages>2</Pages>
  <Words>8822</Words>
  <Characters>50288</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DOCUMENTO DEL BANCO INTERAMERICANO DE DESARROLLO</vt:lpstr>
    </vt:vector>
  </TitlesOfParts>
  <Company>Inter-American Development Bank</Company>
  <LinksUpToDate>false</LinksUpToDate>
  <CharactersWithSpaces>58993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EER_4 - Plan de Seguimiento y Evaluación (PSE)</dc:title>
  <dc:creator>lsalazar</dc:creator>
  <cp:lastModifiedBy>Inter-American Development Bank</cp:lastModifiedBy>
  <cp:revision>19</cp:revision>
  <dcterms:created xsi:type="dcterms:W3CDTF">2016-06-22T18:59:00Z</dcterms:created>
  <dcterms:modified xsi:type="dcterms:W3CDTF">2016-11-02T14:48:00Z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0x01010046CF21643EE8D14686A648AA6DAD089200E85630949557B24AAA56DE9D1C323D76</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