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0"/>
      </w:tblGrid>
      <w:tr w:rsidR="001153C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:rsidR="001153C1" w:rsidRDefault="00BB0C94">
            <w:pPr>
              <w:spacing w:after="240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SAFEGUARD POLICY FILTER REPORT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29"/>
              <w:gridCol w:w="6915"/>
            </w:tblGrid>
            <w:tr w:rsidR="001153C1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CCCCCC"/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PROJECT DETAILS</w:t>
                  </w:r>
                </w:p>
              </w:tc>
            </w:tr>
            <w:tr w:rsidR="001153C1">
              <w:tc>
                <w:tcPr>
                  <w:tcW w:w="1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IDB Sector</w:t>
                  </w:r>
                </w:p>
              </w:tc>
              <w:tc>
                <w:tcPr>
                  <w:tcW w:w="3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REFORM / MODERNIZATION OF THE STATE-FISCAL POLICY FOR SUSTAINABILITY AND GROWTH</w:t>
                  </w:r>
                </w:p>
              </w:tc>
            </w:tr>
            <w:tr w:rsidR="001153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Type of Operation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Other Lending or Financing Instrument</w:t>
                  </w:r>
                </w:p>
              </w:tc>
            </w:tr>
            <w:tr w:rsidR="001153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Additional Operation Details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1153C1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1153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Investment Checklist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Generic Checklist</w:t>
                  </w:r>
                </w:p>
              </w:tc>
            </w:tr>
            <w:tr w:rsidR="001153C1" w:rsidRPr="009453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Team Leader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Pr="009453C3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pt-BR"/>
                    </w:rPr>
                  </w:pPr>
                  <w:r w:rsidRPr="009453C3">
                    <w:rPr>
                      <w:rFonts w:ascii="Arial" w:eastAsia="Times New Roman" w:hAnsi="Arial" w:cs="Arial"/>
                      <w:sz w:val="20"/>
                      <w:szCs w:val="20"/>
                      <w:lang w:val="pt-BR"/>
                    </w:rPr>
                    <w:t>Barreix, Alberto Daniel (ALBERTOBA@iadb.org)</w:t>
                  </w:r>
                </w:p>
              </w:tc>
            </w:tr>
            <w:tr w:rsidR="001153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Project Title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Strengthening Fiscal Institutions in Costa Rica</w:t>
                  </w:r>
                </w:p>
              </w:tc>
            </w:tr>
            <w:tr w:rsidR="001153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Project Number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CR-T1097</w:t>
                  </w:r>
                </w:p>
              </w:tc>
            </w:tr>
            <w:tr w:rsidR="001153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Safeguard Screening Assessor(s)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Rojas, Agnes (agnesr@IADB.ORG)</w:t>
                  </w:r>
                </w:p>
              </w:tc>
            </w:tr>
            <w:tr w:rsidR="001153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Assessment Date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2014-05-02</w:t>
                  </w:r>
                </w:p>
              </w:tc>
            </w:tr>
          </w:tbl>
          <w:p w:rsidR="001153C1" w:rsidRDefault="001153C1">
            <w:pPr>
              <w:spacing w:after="240"/>
              <w:rPr>
                <w:rFonts w:ascii="Arial" w:eastAsia="Times New Roman" w:hAnsi="Arial" w:cs="Arial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6"/>
              <w:gridCol w:w="5425"/>
              <w:gridCol w:w="1283"/>
            </w:tblGrid>
            <w:tr w:rsidR="001153C1">
              <w:tc>
                <w:tcPr>
                  <w:tcW w:w="0" w:type="auto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CCCCCC"/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SAFEGUARD POLICY FILTER RESULTS</w:t>
                  </w:r>
                </w:p>
              </w:tc>
            </w:tr>
            <w:tr w:rsidR="001153C1">
              <w:tc>
                <w:tcPr>
                  <w:tcW w:w="27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Type of Operation</w:t>
                  </w:r>
                </w:p>
              </w:tc>
              <w:tc>
                <w:tcPr>
                  <w:tcW w:w="705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Technical Cooperation</w:t>
                  </w:r>
                </w:p>
              </w:tc>
            </w:tr>
            <w:tr w:rsidR="001153C1">
              <w:tc>
                <w:tcPr>
                  <w:tcW w:w="27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Safeguard Policy Items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  <w:t xml:space="preserve">Identified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FF0000"/>
                      <w:sz w:val="20"/>
                      <w:szCs w:val="20"/>
                    </w:rPr>
                    <w:t>(Yes)</w:t>
                  </w:r>
                </w:p>
              </w:tc>
              <w:tc>
                <w:tcPr>
                  <w:tcW w:w="57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300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spacing w:after="2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No issues identified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1153C1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1153C1">
              <w:tc>
                <w:tcPr>
                  <w:tcW w:w="27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Potential Safeguard Policy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</w:r>
                  <w:proofErr w:type="gram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Items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FF0000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Arial" w:eastAsia="Times New Roman" w:hAnsi="Arial" w:cs="Arial"/>
                      <w:b/>
                      <w:bCs/>
                      <w:color w:val="FF0000"/>
                      <w:sz w:val="20"/>
                      <w:szCs w:val="20"/>
                    </w:rPr>
                    <w:t>?)</w:t>
                  </w:r>
                </w:p>
              </w:tc>
              <w:tc>
                <w:tcPr>
                  <w:tcW w:w="57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300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spacing w:after="2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No potential issues identified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1153C1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1153C1">
              <w:tc>
                <w:tcPr>
                  <w:tcW w:w="27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Recommended Action:</w:t>
                  </w:r>
                </w:p>
              </w:tc>
              <w:tc>
                <w:tcPr>
                  <w:tcW w:w="705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spacing w:after="2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Operation has not triggered any Policy Directives. Complete Project Classification Tool. Submit Safeguard Policy Filter Report, PP (or equivalent) and Safeguard Screening Form to ESR.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</w:p>
              </w:tc>
            </w:tr>
            <w:tr w:rsidR="001153C1">
              <w:trPr>
                <w:trHeight w:val="1200"/>
              </w:trPr>
              <w:tc>
                <w:tcPr>
                  <w:tcW w:w="27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Additional Comments: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1153C1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1153C1" w:rsidRDefault="001153C1">
            <w:pPr>
              <w:spacing w:after="240"/>
              <w:rPr>
                <w:rFonts w:ascii="Arial" w:eastAsia="Times New Roman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29"/>
              <w:gridCol w:w="6915"/>
            </w:tblGrid>
            <w:tr w:rsidR="001153C1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CCCCCC"/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ASSESSOR DETAILS</w:t>
                  </w:r>
                </w:p>
              </w:tc>
            </w:tr>
            <w:tr w:rsidR="001153C1">
              <w:trPr>
                <w:trHeight w:val="300"/>
              </w:trPr>
              <w:tc>
                <w:tcPr>
                  <w:tcW w:w="1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Name of person who completed screening:</w:t>
                  </w:r>
                </w:p>
              </w:tc>
              <w:tc>
                <w:tcPr>
                  <w:tcW w:w="3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Rojas, Agnes (agnesr@IADB.ORG)</w:t>
                  </w:r>
                </w:p>
              </w:tc>
            </w:tr>
            <w:tr w:rsidR="001153C1">
              <w:trPr>
                <w:trHeight w:val="300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Title: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1153C1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1153C1">
              <w:trPr>
                <w:trHeight w:val="300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05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1153C1" w:rsidRDefault="00BB0C94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2014-05-02</w:t>
                  </w:r>
                </w:p>
              </w:tc>
            </w:tr>
          </w:tbl>
          <w:p w:rsidR="001153C1" w:rsidRDefault="00BB0C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br/>
              <w:t> </w:t>
            </w:r>
          </w:p>
        </w:tc>
      </w:tr>
    </w:tbl>
    <w:p w:rsidR="001153C1" w:rsidRDefault="001153C1">
      <w:pPr>
        <w:rPr>
          <w:rFonts w:eastAsia="Times New Roman"/>
        </w:rPr>
      </w:pPr>
    </w:p>
    <w:sectPr w:rsidR="0011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B0C94"/>
    <w:rsid w:val="001153C1"/>
    <w:rsid w:val="009453C3"/>
    <w:rsid w:val="00BB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ers">
    <w:name w:val="sub_headers"/>
    <w:basedOn w:val="Normal"/>
    <w:pPr>
      <w:shd w:val="clear" w:color="auto" w:fill="CCCCCC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boldme">
    <w:name w:val="boldme"/>
    <w:basedOn w:val="Normal"/>
    <w:pP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s">
    <w:name w:val="s"/>
    <w:basedOn w:val="Normal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grayme">
    <w:name w:val="grayme"/>
    <w:basedOn w:val="Normal"/>
    <w:pPr>
      <w:spacing w:before="100" w:beforeAutospacing="1" w:after="100" w:afterAutospacing="1"/>
    </w:pPr>
    <w:rPr>
      <w:i/>
      <w:iCs/>
      <w:color w:val="88888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ers">
    <w:name w:val="sub_headers"/>
    <w:basedOn w:val="Normal"/>
    <w:pPr>
      <w:shd w:val="clear" w:color="auto" w:fill="CCCCCC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boldme">
    <w:name w:val="boldme"/>
    <w:basedOn w:val="Normal"/>
    <w:pP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s">
    <w:name w:val="s"/>
    <w:basedOn w:val="Normal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grayme">
    <w:name w:val="grayme"/>
    <w:basedOn w:val="Normal"/>
    <w:pPr>
      <w:spacing w:before="100" w:beforeAutospacing="1" w:after="100" w:afterAutospacing="1"/>
    </w:pPr>
    <w:rPr>
      <w:i/>
      <w:iCs/>
      <w:color w:val="88888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38771301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ATN/FI-14553-CR</Approval_x0020_Number>
    <Document_x0020_Author xmlns="9c571b2f-e523-4ab2-ba2e-09e151a03ef4">Barreix, Alberto Daniel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CR-T1097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Approved TC document</Disclosure_x0020_Activity>
    <Webtopic xmlns="9c571b2f-e523-4ab2-ba2e-09e151a03ef4">CM-FIS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CDD9E14A3F740449A611F6C0ED02F43" ma:contentTypeVersion="0" ma:contentTypeDescription="A content type to manage public (operations) IDB documents" ma:contentTypeScope="" ma:versionID="145c95ece99dc3d1aa396a13f6a5faf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96ae2e624e7d310f1e6430ec192223d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db6c033-4b73-40ff-9740-b50d2208f1e8}" ma:internalName="TaxCatchAll" ma:showField="CatchAllData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db6c033-4b73-40ff-9740-b50d2208f1e8}" ma:internalName="TaxCatchAllLabel" ma:readOnly="true" ma:showField="CatchAllDataLabel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EBA35-7751-4B7F-91D6-D020AF332205}"/>
</file>

<file path=customXml/itemProps2.xml><?xml version="1.0" encoding="utf-8"?>
<ds:datastoreItem xmlns:ds="http://schemas.openxmlformats.org/officeDocument/2006/customXml" ds:itemID="{77169B0F-4F1A-4AA7-A6CB-18FB6109A73A}"/>
</file>

<file path=customXml/itemProps3.xml><?xml version="1.0" encoding="utf-8"?>
<ds:datastoreItem xmlns:ds="http://schemas.openxmlformats.org/officeDocument/2006/customXml" ds:itemID="{C8211183-58D4-499F-9DC3-2C330E0F3542}"/>
</file>

<file path=customXml/itemProps4.xml><?xml version="1.0" encoding="utf-8"?>
<ds:datastoreItem xmlns:ds="http://schemas.openxmlformats.org/officeDocument/2006/customXml" ds:itemID="{F0D1484C-61D6-41DC-B05B-A699F27D5D88}"/>
</file>

<file path=customXml/itemProps5.xml><?xml version="1.0" encoding="utf-8"?>
<ds:datastoreItem xmlns:ds="http://schemas.openxmlformats.org/officeDocument/2006/customXml" ds:itemID="{98FA10EB-DBF0-4F49-9C0E-2852A22229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938</Characters>
  <Application>Microsoft Office Word</Application>
  <DocSecurity>0</DocSecurity>
  <Lines>7</Lines>
  <Paragraphs>2</Paragraphs>
  <ScaleCrop>false</ScaleCrop>
  <Company>Inter-American Development Bank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Safeguard Policy Filter Report</dc:title>
  <dc:creator>Test</dc:creator>
  <cp:lastModifiedBy>Test</cp:lastModifiedBy>
  <cp:revision>2</cp:revision>
  <dcterms:created xsi:type="dcterms:W3CDTF">2014-05-02T15:23:00Z</dcterms:created>
  <dcterms:modified xsi:type="dcterms:W3CDTF">2014-05-02T15:23:00Z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0x01010046CF21643EE8D14686A648AA6DAD0892009CDD9E14A3F740449A611F6C0ED02F43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