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2D305B" w14:textId="77777777" w:rsidR="00117B89" w:rsidRPr="003C476D" w:rsidRDefault="67405883" w:rsidP="67405883">
      <w:pPr>
        <w:jc w:val="center"/>
        <w:rPr>
          <w:sz w:val="56"/>
          <w:szCs w:val="56"/>
        </w:rPr>
      </w:pPr>
      <w:r w:rsidRPr="67405883">
        <w:rPr>
          <w:rFonts w:ascii="Arial" w:hAnsi="Arial" w:cs="Arial"/>
          <w:sz w:val="28"/>
          <w:szCs w:val="28"/>
        </w:rPr>
        <w:t>Programa de Gestión Integral del Agua en Áreas Urbanas (BO-L1192)</w:t>
      </w:r>
    </w:p>
    <w:p w14:paraId="672A6659" w14:textId="77777777" w:rsidR="00117B89" w:rsidRDefault="00117B89" w:rsidP="009E1EF1">
      <w:pPr>
        <w:jc w:val="center"/>
        <w:rPr>
          <w:sz w:val="48"/>
        </w:rPr>
      </w:pPr>
    </w:p>
    <w:p w14:paraId="5C49A36A" w14:textId="77777777" w:rsidR="00117B89" w:rsidRDefault="67405883" w:rsidP="67405883">
      <w:pPr>
        <w:jc w:val="center"/>
        <w:rPr>
          <w:sz w:val="48"/>
          <w:szCs w:val="48"/>
        </w:rPr>
      </w:pPr>
      <w:r w:rsidRPr="67405883">
        <w:rPr>
          <w:sz w:val="48"/>
          <w:szCs w:val="48"/>
        </w:rPr>
        <w:t>Anexo</w:t>
      </w:r>
    </w:p>
    <w:p w14:paraId="0A37501D" w14:textId="77777777" w:rsidR="00117B89" w:rsidRDefault="00117B89" w:rsidP="009E1EF1">
      <w:pPr>
        <w:jc w:val="center"/>
        <w:rPr>
          <w:sz w:val="48"/>
        </w:rPr>
      </w:pPr>
    </w:p>
    <w:p w14:paraId="5A98C006" w14:textId="77777777" w:rsidR="00117B89" w:rsidRPr="002057C8" w:rsidRDefault="67405883" w:rsidP="67405883">
      <w:pPr>
        <w:jc w:val="center"/>
        <w:rPr>
          <w:sz w:val="48"/>
          <w:szCs w:val="48"/>
        </w:rPr>
      </w:pPr>
      <w:r w:rsidRPr="67405883">
        <w:rPr>
          <w:sz w:val="48"/>
          <w:szCs w:val="48"/>
        </w:rPr>
        <w:t>Diagnóstico de herramientas y capacidades institucionales para la seguridad hídrica y prevención de sequias en áreas urbanas.</w:t>
      </w:r>
      <w:r w:rsidR="009E1EF1">
        <w:br/>
      </w:r>
    </w:p>
    <w:p w14:paraId="7E6A257B" w14:textId="77777777" w:rsidR="006248B9" w:rsidRPr="002057C8" w:rsidRDefault="67405883" w:rsidP="67405883">
      <w:pPr>
        <w:jc w:val="center"/>
        <w:rPr>
          <w:sz w:val="28"/>
          <w:szCs w:val="28"/>
        </w:rPr>
      </w:pPr>
      <w:proofErr w:type="gramStart"/>
      <w:r w:rsidRPr="67405883">
        <w:rPr>
          <w:sz w:val="28"/>
          <w:szCs w:val="28"/>
        </w:rPr>
        <w:t>Definición  del</w:t>
      </w:r>
      <w:proofErr w:type="gramEnd"/>
      <w:r w:rsidRPr="67405883">
        <w:rPr>
          <w:sz w:val="28"/>
          <w:szCs w:val="28"/>
        </w:rPr>
        <w:t xml:space="preserve"> Componente III del Programa</w:t>
      </w:r>
    </w:p>
    <w:p w14:paraId="5DAB6C7B" w14:textId="77777777" w:rsidR="006248B9" w:rsidRPr="002057C8" w:rsidRDefault="006248B9"/>
    <w:p w14:paraId="02EB378F" w14:textId="77777777" w:rsidR="006248B9" w:rsidRPr="002057C8" w:rsidRDefault="006248B9"/>
    <w:p w14:paraId="6A05A809" w14:textId="77777777" w:rsidR="006248B9" w:rsidRPr="002057C8" w:rsidRDefault="006248B9"/>
    <w:p w14:paraId="5A39BBE3" w14:textId="77777777" w:rsidR="006248B9" w:rsidRPr="002057C8" w:rsidRDefault="006248B9"/>
    <w:p w14:paraId="1442B4D0" w14:textId="77777777" w:rsidR="006248B9" w:rsidRPr="002057C8" w:rsidRDefault="67405883" w:rsidP="006248B9">
      <w:pPr>
        <w:jc w:val="center"/>
      </w:pPr>
      <w:r>
        <w:t>Preparado por:</w:t>
      </w:r>
    </w:p>
    <w:p w14:paraId="41C8F396" w14:textId="77777777" w:rsidR="006248B9" w:rsidRPr="002057C8" w:rsidRDefault="006248B9" w:rsidP="006248B9">
      <w:pPr>
        <w:jc w:val="center"/>
      </w:pPr>
    </w:p>
    <w:p w14:paraId="01263F2A" w14:textId="77777777" w:rsidR="006248B9" w:rsidRPr="002057C8" w:rsidRDefault="67405883" w:rsidP="006248B9">
      <w:pPr>
        <w:jc w:val="center"/>
      </w:pPr>
      <w:r>
        <w:t>Jorge Choquehuanca (consultor) y Raul Munoz (INE/WSA)</w:t>
      </w:r>
    </w:p>
    <w:p w14:paraId="72A3D3EC" w14:textId="77777777" w:rsidR="006248B9" w:rsidRPr="002057C8" w:rsidRDefault="006248B9" w:rsidP="006248B9">
      <w:pPr>
        <w:jc w:val="center"/>
      </w:pPr>
    </w:p>
    <w:p w14:paraId="0D0B940D" w14:textId="77777777" w:rsidR="006248B9" w:rsidRPr="002057C8" w:rsidRDefault="006248B9" w:rsidP="006248B9">
      <w:pPr>
        <w:jc w:val="center"/>
      </w:pPr>
    </w:p>
    <w:p w14:paraId="0E27B00A" w14:textId="77777777" w:rsidR="006248B9" w:rsidRPr="002057C8" w:rsidRDefault="006248B9" w:rsidP="006248B9">
      <w:pPr>
        <w:jc w:val="center"/>
      </w:pPr>
    </w:p>
    <w:p w14:paraId="60061E4C" w14:textId="77777777" w:rsidR="006248B9" w:rsidRPr="002057C8" w:rsidRDefault="006248B9" w:rsidP="006248B9">
      <w:pPr>
        <w:jc w:val="center"/>
      </w:pPr>
    </w:p>
    <w:p w14:paraId="44EAFD9C" w14:textId="77777777" w:rsidR="006248B9" w:rsidRPr="002057C8" w:rsidRDefault="006248B9" w:rsidP="006248B9">
      <w:pPr>
        <w:jc w:val="center"/>
      </w:pPr>
    </w:p>
    <w:p w14:paraId="0213E43C" w14:textId="77777777" w:rsidR="006248B9" w:rsidRPr="002057C8" w:rsidRDefault="67405883" w:rsidP="006248B9">
      <w:pPr>
        <w:jc w:val="center"/>
      </w:pPr>
      <w:r>
        <w:t>La Paz, Julio de 2018</w:t>
      </w:r>
    </w:p>
    <w:p w14:paraId="4B94D5A5" w14:textId="77777777" w:rsidR="006248B9" w:rsidRPr="002057C8" w:rsidRDefault="006248B9" w:rsidP="006248B9">
      <w:pPr>
        <w:jc w:val="center"/>
      </w:pPr>
    </w:p>
    <w:p w14:paraId="3DEEC669" w14:textId="77777777" w:rsidR="006248B9" w:rsidRPr="002057C8" w:rsidRDefault="00117B89">
      <w:r w:rsidRPr="002057C8">
        <w:br w:type="page"/>
      </w:r>
    </w:p>
    <w:p w14:paraId="4D23BA3E" w14:textId="77777777" w:rsidR="009E1EF1" w:rsidRPr="002057C8" w:rsidRDefault="67405883" w:rsidP="00117B89">
      <w:r>
        <w:lastRenderedPageBreak/>
        <w:t>Índice de contenido</w:t>
      </w:r>
    </w:p>
    <w:p w14:paraId="29BCB856" w14:textId="77777777" w:rsidR="003B11B8" w:rsidRDefault="00117B89">
      <w:pPr>
        <w:pStyle w:val="TOC1"/>
        <w:tabs>
          <w:tab w:val="right" w:leader="dot" w:pos="8828"/>
        </w:tabs>
        <w:rPr>
          <w:rFonts w:eastAsiaTheme="minorEastAsia"/>
          <w:noProof/>
          <w:lang w:val="en-US"/>
        </w:rPr>
      </w:pPr>
      <w:r w:rsidRPr="002057C8">
        <w:fldChar w:fldCharType="begin"/>
      </w:r>
      <w:r w:rsidRPr="002057C8">
        <w:instrText xml:space="preserve"> TOC \o "1-3" \h \z \u </w:instrText>
      </w:r>
      <w:r w:rsidRPr="002057C8">
        <w:fldChar w:fldCharType="separate"/>
      </w:r>
      <w:hyperlink w:anchor="_Toc521672923" w:history="1">
        <w:r w:rsidR="003B11B8" w:rsidRPr="00EF6787">
          <w:rPr>
            <w:rStyle w:val="Hyperlink"/>
            <w:noProof/>
          </w:rPr>
          <w:t>1. Introducción</w:t>
        </w:r>
        <w:r w:rsidR="003B11B8">
          <w:rPr>
            <w:noProof/>
            <w:webHidden/>
          </w:rPr>
          <w:tab/>
        </w:r>
        <w:r w:rsidR="003B11B8">
          <w:rPr>
            <w:noProof/>
            <w:webHidden/>
          </w:rPr>
          <w:fldChar w:fldCharType="begin"/>
        </w:r>
        <w:r w:rsidR="003B11B8">
          <w:rPr>
            <w:noProof/>
            <w:webHidden/>
          </w:rPr>
          <w:instrText xml:space="preserve"> PAGEREF _Toc521672923 \h </w:instrText>
        </w:r>
        <w:r w:rsidR="003B11B8">
          <w:rPr>
            <w:noProof/>
            <w:webHidden/>
          </w:rPr>
        </w:r>
        <w:r w:rsidR="003B11B8">
          <w:rPr>
            <w:noProof/>
            <w:webHidden/>
          </w:rPr>
          <w:fldChar w:fldCharType="separate"/>
        </w:r>
        <w:r w:rsidR="003B11B8">
          <w:rPr>
            <w:noProof/>
            <w:webHidden/>
          </w:rPr>
          <w:t>1</w:t>
        </w:r>
        <w:r w:rsidR="003B11B8">
          <w:rPr>
            <w:noProof/>
            <w:webHidden/>
          </w:rPr>
          <w:fldChar w:fldCharType="end"/>
        </w:r>
      </w:hyperlink>
    </w:p>
    <w:p w14:paraId="344248A7" w14:textId="77777777" w:rsidR="003B11B8" w:rsidRDefault="00C5503B">
      <w:pPr>
        <w:pStyle w:val="TOC2"/>
        <w:tabs>
          <w:tab w:val="right" w:leader="dot" w:pos="8828"/>
        </w:tabs>
        <w:rPr>
          <w:rFonts w:eastAsiaTheme="minorEastAsia"/>
          <w:noProof/>
          <w:lang w:val="en-US"/>
        </w:rPr>
      </w:pPr>
      <w:hyperlink w:anchor="_Toc521672924" w:history="1">
        <w:r w:rsidR="003B11B8" w:rsidRPr="00EF6787">
          <w:rPr>
            <w:rStyle w:val="Hyperlink"/>
            <w:noProof/>
          </w:rPr>
          <w:t>1.1. Objetivos</w:t>
        </w:r>
        <w:r w:rsidR="003B11B8">
          <w:rPr>
            <w:noProof/>
            <w:webHidden/>
          </w:rPr>
          <w:tab/>
        </w:r>
        <w:r w:rsidR="003B11B8">
          <w:rPr>
            <w:noProof/>
            <w:webHidden/>
          </w:rPr>
          <w:fldChar w:fldCharType="begin"/>
        </w:r>
        <w:r w:rsidR="003B11B8">
          <w:rPr>
            <w:noProof/>
            <w:webHidden/>
          </w:rPr>
          <w:instrText xml:space="preserve"> PAGEREF _Toc521672924 \h </w:instrText>
        </w:r>
        <w:r w:rsidR="003B11B8">
          <w:rPr>
            <w:noProof/>
            <w:webHidden/>
          </w:rPr>
        </w:r>
        <w:r w:rsidR="003B11B8">
          <w:rPr>
            <w:noProof/>
            <w:webHidden/>
          </w:rPr>
          <w:fldChar w:fldCharType="separate"/>
        </w:r>
        <w:r w:rsidR="003B11B8">
          <w:rPr>
            <w:noProof/>
            <w:webHidden/>
          </w:rPr>
          <w:t>1</w:t>
        </w:r>
        <w:r w:rsidR="003B11B8">
          <w:rPr>
            <w:noProof/>
            <w:webHidden/>
          </w:rPr>
          <w:fldChar w:fldCharType="end"/>
        </w:r>
      </w:hyperlink>
    </w:p>
    <w:p w14:paraId="718AD41A" w14:textId="77777777" w:rsidR="003B11B8" w:rsidRDefault="00C5503B">
      <w:pPr>
        <w:pStyle w:val="TOC2"/>
        <w:tabs>
          <w:tab w:val="right" w:leader="dot" w:pos="8828"/>
        </w:tabs>
        <w:rPr>
          <w:rFonts w:eastAsiaTheme="minorEastAsia"/>
          <w:noProof/>
          <w:lang w:val="en-US"/>
        </w:rPr>
      </w:pPr>
      <w:hyperlink w:anchor="_Toc521672925" w:history="1">
        <w:r w:rsidR="003B11B8" w:rsidRPr="00EF6787">
          <w:rPr>
            <w:rStyle w:val="Hyperlink"/>
            <w:noProof/>
          </w:rPr>
          <w:t>1.2. Metodología aplicada</w:t>
        </w:r>
        <w:r w:rsidR="003B11B8">
          <w:rPr>
            <w:noProof/>
            <w:webHidden/>
          </w:rPr>
          <w:tab/>
        </w:r>
        <w:r w:rsidR="003B11B8">
          <w:rPr>
            <w:noProof/>
            <w:webHidden/>
          </w:rPr>
          <w:fldChar w:fldCharType="begin"/>
        </w:r>
        <w:r w:rsidR="003B11B8">
          <w:rPr>
            <w:noProof/>
            <w:webHidden/>
          </w:rPr>
          <w:instrText xml:space="preserve"> PAGEREF _Toc521672925 \h </w:instrText>
        </w:r>
        <w:r w:rsidR="003B11B8">
          <w:rPr>
            <w:noProof/>
            <w:webHidden/>
          </w:rPr>
        </w:r>
        <w:r w:rsidR="003B11B8">
          <w:rPr>
            <w:noProof/>
            <w:webHidden/>
          </w:rPr>
          <w:fldChar w:fldCharType="separate"/>
        </w:r>
        <w:r w:rsidR="003B11B8">
          <w:rPr>
            <w:noProof/>
            <w:webHidden/>
          </w:rPr>
          <w:t>2</w:t>
        </w:r>
        <w:r w:rsidR="003B11B8">
          <w:rPr>
            <w:noProof/>
            <w:webHidden/>
          </w:rPr>
          <w:fldChar w:fldCharType="end"/>
        </w:r>
      </w:hyperlink>
    </w:p>
    <w:p w14:paraId="4C2955B7" w14:textId="77777777" w:rsidR="003B11B8" w:rsidRDefault="00C5503B">
      <w:pPr>
        <w:pStyle w:val="TOC2"/>
        <w:tabs>
          <w:tab w:val="right" w:leader="dot" w:pos="8828"/>
        </w:tabs>
        <w:rPr>
          <w:rFonts w:eastAsiaTheme="minorEastAsia"/>
          <w:noProof/>
          <w:lang w:val="en-US"/>
        </w:rPr>
      </w:pPr>
      <w:hyperlink w:anchor="_Toc521672926" w:history="1">
        <w:r w:rsidR="003B11B8" w:rsidRPr="00EF6787">
          <w:rPr>
            <w:rStyle w:val="Hyperlink"/>
            <w:noProof/>
          </w:rPr>
          <w:t>1.3. Conceptos de referencia</w:t>
        </w:r>
        <w:r w:rsidR="003B11B8">
          <w:rPr>
            <w:noProof/>
            <w:webHidden/>
          </w:rPr>
          <w:tab/>
        </w:r>
        <w:r w:rsidR="003B11B8">
          <w:rPr>
            <w:noProof/>
            <w:webHidden/>
          </w:rPr>
          <w:fldChar w:fldCharType="begin"/>
        </w:r>
        <w:r w:rsidR="003B11B8">
          <w:rPr>
            <w:noProof/>
            <w:webHidden/>
          </w:rPr>
          <w:instrText xml:space="preserve"> PAGEREF _Toc521672926 \h </w:instrText>
        </w:r>
        <w:r w:rsidR="003B11B8">
          <w:rPr>
            <w:noProof/>
            <w:webHidden/>
          </w:rPr>
        </w:r>
        <w:r w:rsidR="003B11B8">
          <w:rPr>
            <w:noProof/>
            <w:webHidden/>
          </w:rPr>
          <w:fldChar w:fldCharType="separate"/>
        </w:r>
        <w:r w:rsidR="003B11B8">
          <w:rPr>
            <w:noProof/>
            <w:webHidden/>
          </w:rPr>
          <w:t>2</w:t>
        </w:r>
        <w:r w:rsidR="003B11B8">
          <w:rPr>
            <w:noProof/>
            <w:webHidden/>
          </w:rPr>
          <w:fldChar w:fldCharType="end"/>
        </w:r>
      </w:hyperlink>
    </w:p>
    <w:p w14:paraId="48EF67E4" w14:textId="77777777" w:rsidR="003B11B8" w:rsidRDefault="00C5503B">
      <w:pPr>
        <w:pStyle w:val="TOC1"/>
        <w:tabs>
          <w:tab w:val="right" w:leader="dot" w:pos="8828"/>
        </w:tabs>
        <w:rPr>
          <w:rFonts w:eastAsiaTheme="minorEastAsia"/>
          <w:noProof/>
          <w:lang w:val="en-US"/>
        </w:rPr>
      </w:pPr>
      <w:hyperlink w:anchor="_Toc521672927" w:history="1">
        <w:r w:rsidR="003B11B8" w:rsidRPr="00EF6787">
          <w:rPr>
            <w:rStyle w:val="Hyperlink"/>
            <w:noProof/>
          </w:rPr>
          <w:t>2. Resultados del mapeo de instituciones, herramientas y medios para la seguridad hídrica y prevención de sequias.</w:t>
        </w:r>
        <w:r w:rsidR="003B11B8">
          <w:rPr>
            <w:noProof/>
            <w:webHidden/>
          </w:rPr>
          <w:tab/>
        </w:r>
        <w:r w:rsidR="003B11B8">
          <w:rPr>
            <w:noProof/>
            <w:webHidden/>
          </w:rPr>
          <w:fldChar w:fldCharType="begin"/>
        </w:r>
        <w:r w:rsidR="003B11B8">
          <w:rPr>
            <w:noProof/>
            <w:webHidden/>
          </w:rPr>
          <w:instrText xml:space="preserve"> PAGEREF _Toc521672927 \h </w:instrText>
        </w:r>
        <w:r w:rsidR="003B11B8">
          <w:rPr>
            <w:noProof/>
            <w:webHidden/>
          </w:rPr>
        </w:r>
        <w:r w:rsidR="003B11B8">
          <w:rPr>
            <w:noProof/>
            <w:webHidden/>
          </w:rPr>
          <w:fldChar w:fldCharType="separate"/>
        </w:r>
        <w:r w:rsidR="003B11B8">
          <w:rPr>
            <w:noProof/>
            <w:webHidden/>
          </w:rPr>
          <w:t>3</w:t>
        </w:r>
        <w:r w:rsidR="003B11B8">
          <w:rPr>
            <w:noProof/>
            <w:webHidden/>
          </w:rPr>
          <w:fldChar w:fldCharType="end"/>
        </w:r>
      </w:hyperlink>
    </w:p>
    <w:p w14:paraId="662F5C35" w14:textId="77777777" w:rsidR="003B11B8" w:rsidRDefault="00C5503B">
      <w:pPr>
        <w:pStyle w:val="TOC2"/>
        <w:tabs>
          <w:tab w:val="right" w:leader="dot" w:pos="8828"/>
        </w:tabs>
        <w:rPr>
          <w:rFonts w:eastAsiaTheme="minorEastAsia"/>
          <w:noProof/>
          <w:lang w:val="en-US"/>
        </w:rPr>
      </w:pPr>
      <w:hyperlink w:anchor="_Toc521672928" w:history="1">
        <w:r w:rsidR="003B11B8" w:rsidRPr="00EF6787">
          <w:rPr>
            <w:rStyle w:val="Hyperlink"/>
            <w:noProof/>
          </w:rPr>
          <w:t>2.1. A NIVEL CENTRAL</w:t>
        </w:r>
        <w:r w:rsidR="003B11B8">
          <w:rPr>
            <w:noProof/>
            <w:webHidden/>
          </w:rPr>
          <w:tab/>
        </w:r>
        <w:r w:rsidR="003B11B8">
          <w:rPr>
            <w:noProof/>
            <w:webHidden/>
          </w:rPr>
          <w:fldChar w:fldCharType="begin"/>
        </w:r>
        <w:r w:rsidR="003B11B8">
          <w:rPr>
            <w:noProof/>
            <w:webHidden/>
          </w:rPr>
          <w:instrText xml:space="preserve"> PAGEREF _Toc521672928 \h </w:instrText>
        </w:r>
        <w:r w:rsidR="003B11B8">
          <w:rPr>
            <w:noProof/>
            <w:webHidden/>
          </w:rPr>
        </w:r>
        <w:r w:rsidR="003B11B8">
          <w:rPr>
            <w:noProof/>
            <w:webHidden/>
          </w:rPr>
          <w:fldChar w:fldCharType="separate"/>
        </w:r>
        <w:r w:rsidR="003B11B8">
          <w:rPr>
            <w:noProof/>
            <w:webHidden/>
          </w:rPr>
          <w:t>3</w:t>
        </w:r>
        <w:r w:rsidR="003B11B8">
          <w:rPr>
            <w:noProof/>
            <w:webHidden/>
          </w:rPr>
          <w:fldChar w:fldCharType="end"/>
        </w:r>
      </w:hyperlink>
    </w:p>
    <w:p w14:paraId="5BC22C53" w14:textId="77777777" w:rsidR="003B11B8" w:rsidRDefault="00C5503B">
      <w:pPr>
        <w:pStyle w:val="TOC3"/>
        <w:tabs>
          <w:tab w:val="right" w:leader="dot" w:pos="8828"/>
        </w:tabs>
        <w:rPr>
          <w:rFonts w:eastAsiaTheme="minorEastAsia"/>
          <w:noProof/>
          <w:lang w:val="en-US"/>
        </w:rPr>
      </w:pPr>
      <w:hyperlink w:anchor="_Toc521672929" w:history="1">
        <w:r w:rsidR="003B11B8" w:rsidRPr="00EF6787">
          <w:rPr>
            <w:rStyle w:val="Hyperlink"/>
            <w:noProof/>
          </w:rPr>
          <w:t>2.1.1. MINISTERIO DE MEDIO AMBIENTE Y AGUA</w:t>
        </w:r>
        <w:r w:rsidR="003B11B8">
          <w:rPr>
            <w:noProof/>
            <w:webHidden/>
          </w:rPr>
          <w:tab/>
        </w:r>
        <w:r w:rsidR="003B11B8">
          <w:rPr>
            <w:noProof/>
            <w:webHidden/>
          </w:rPr>
          <w:fldChar w:fldCharType="begin"/>
        </w:r>
        <w:r w:rsidR="003B11B8">
          <w:rPr>
            <w:noProof/>
            <w:webHidden/>
          </w:rPr>
          <w:instrText xml:space="preserve"> PAGEREF _Toc521672929 \h </w:instrText>
        </w:r>
        <w:r w:rsidR="003B11B8">
          <w:rPr>
            <w:noProof/>
            <w:webHidden/>
          </w:rPr>
        </w:r>
        <w:r w:rsidR="003B11B8">
          <w:rPr>
            <w:noProof/>
            <w:webHidden/>
          </w:rPr>
          <w:fldChar w:fldCharType="separate"/>
        </w:r>
        <w:r w:rsidR="003B11B8">
          <w:rPr>
            <w:noProof/>
            <w:webHidden/>
          </w:rPr>
          <w:t>3</w:t>
        </w:r>
        <w:r w:rsidR="003B11B8">
          <w:rPr>
            <w:noProof/>
            <w:webHidden/>
          </w:rPr>
          <w:fldChar w:fldCharType="end"/>
        </w:r>
      </w:hyperlink>
    </w:p>
    <w:p w14:paraId="7F32F233" w14:textId="77777777" w:rsidR="003B11B8" w:rsidRDefault="00C5503B">
      <w:pPr>
        <w:pStyle w:val="TOC3"/>
        <w:tabs>
          <w:tab w:val="right" w:leader="dot" w:pos="8828"/>
        </w:tabs>
        <w:rPr>
          <w:rFonts w:eastAsiaTheme="minorEastAsia"/>
          <w:noProof/>
          <w:lang w:val="en-US"/>
        </w:rPr>
      </w:pPr>
      <w:hyperlink w:anchor="_Toc521672930" w:history="1">
        <w:r w:rsidR="003B11B8" w:rsidRPr="00EF6787">
          <w:rPr>
            <w:rStyle w:val="Hyperlink"/>
            <w:noProof/>
          </w:rPr>
          <w:t>A. Viceministerio de Agua Potable y Saneamiento Básico (VAPSB)</w:t>
        </w:r>
        <w:r w:rsidR="003B11B8">
          <w:rPr>
            <w:noProof/>
            <w:webHidden/>
          </w:rPr>
          <w:tab/>
        </w:r>
        <w:r w:rsidR="003B11B8">
          <w:rPr>
            <w:noProof/>
            <w:webHidden/>
          </w:rPr>
          <w:fldChar w:fldCharType="begin"/>
        </w:r>
        <w:r w:rsidR="003B11B8">
          <w:rPr>
            <w:noProof/>
            <w:webHidden/>
          </w:rPr>
          <w:instrText xml:space="preserve"> PAGEREF _Toc521672930 \h </w:instrText>
        </w:r>
        <w:r w:rsidR="003B11B8">
          <w:rPr>
            <w:noProof/>
            <w:webHidden/>
          </w:rPr>
        </w:r>
        <w:r w:rsidR="003B11B8">
          <w:rPr>
            <w:noProof/>
            <w:webHidden/>
          </w:rPr>
          <w:fldChar w:fldCharType="separate"/>
        </w:r>
        <w:r w:rsidR="003B11B8">
          <w:rPr>
            <w:noProof/>
            <w:webHidden/>
          </w:rPr>
          <w:t>3</w:t>
        </w:r>
        <w:r w:rsidR="003B11B8">
          <w:rPr>
            <w:noProof/>
            <w:webHidden/>
          </w:rPr>
          <w:fldChar w:fldCharType="end"/>
        </w:r>
      </w:hyperlink>
    </w:p>
    <w:p w14:paraId="498D11C5" w14:textId="77777777" w:rsidR="003B11B8" w:rsidRDefault="00C5503B">
      <w:pPr>
        <w:pStyle w:val="TOC3"/>
        <w:tabs>
          <w:tab w:val="right" w:leader="dot" w:pos="8828"/>
        </w:tabs>
        <w:rPr>
          <w:rFonts w:eastAsiaTheme="minorEastAsia"/>
          <w:noProof/>
          <w:lang w:val="en-US"/>
        </w:rPr>
      </w:pPr>
      <w:hyperlink w:anchor="_Toc521672931" w:history="1">
        <w:r w:rsidR="003B11B8" w:rsidRPr="00EF6787">
          <w:rPr>
            <w:rStyle w:val="Hyperlink"/>
            <w:noProof/>
          </w:rPr>
          <w:t>B. Viceministerio de Recursos Hídricos y Riego (VRHR)</w:t>
        </w:r>
        <w:r w:rsidR="003B11B8">
          <w:rPr>
            <w:noProof/>
            <w:webHidden/>
          </w:rPr>
          <w:tab/>
        </w:r>
        <w:r w:rsidR="003B11B8">
          <w:rPr>
            <w:noProof/>
            <w:webHidden/>
          </w:rPr>
          <w:fldChar w:fldCharType="begin"/>
        </w:r>
        <w:r w:rsidR="003B11B8">
          <w:rPr>
            <w:noProof/>
            <w:webHidden/>
          </w:rPr>
          <w:instrText xml:space="preserve"> PAGEREF _Toc521672931 \h </w:instrText>
        </w:r>
        <w:r w:rsidR="003B11B8">
          <w:rPr>
            <w:noProof/>
            <w:webHidden/>
          </w:rPr>
        </w:r>
        <w:r w:rsidR="003B11B8">
          <w:rPr>
            <w:noProof/>
            <w:webHidden/>
          </w:rPr>
          <w:fldChar w:fldCharType="separate"/>
        </w:r>
        <w:r w:rsidR="003B11B8">
          <w:rPr>
            <w:noProof/>
            <w:webHidden/>
          </w:rPr>
          <w:t>4</w:t>
        </w:r>
        <w:r w:rsidR="003B11B8">
          <w:rPr>
            <w:noProof/>
            <w:webHidden/>
          </w:rPr>
          <w:fldChar w:fldCharType="end"/>
        </w:r>
      </w:hyperlink>
    </w:p>
    <w:p w14:paraId="72095C90" w14:textId="77777777" w:rsidR="003B11B8" w:rsidRDefault="00C5503B">
      <w:pPr>
        <w:pStyle w:val="TOC3"/>
        <w:tabs>
          <w:tab w:val="right" w:leader="dot" w:pos="8828"/>
        </w:tabs>
        <w:rPr>
          <w:rFonts w:eastAsiaTheme="minorEastAsia"/>
          <w:noProof/>
          <w:lang w:val="en-US"/>
        </w:rPr>
      </w:pPr>
      <w:hyperlink w:anchor="_Toc521672932" w:history="1">
        <w:r w:rsidR="003B11B8" w:rsidRPr="00EF6787">
          <w:rPr>
            <w:rStyle w:val="Hyperlink"/>
            <w:noProof/>
          </w:rPr>
          <w:t>C. Servicio Nacional de Meteorología e Hidrología (SENAMHI)</w:t>
        </w:r>
        <w:r w:rsidR="003B11B8">
          <w:rPr>
            <w:noProof/>
            <w:webHidden/>
          </w:rPr>
          <w:tab/>
        </w:r>
        <w:r w:rsidR="003B11B8">
          <w:rPr>
            <w:noProof/>
            <w:webHidden/>
          </w:rPr>
          <w:fldChar w:fldCharType="begin"/>
        </w:r>
        <w:r w:rsidR="003B11B8">
          <w:rPr>
            <w:noProof/>
            <w:webHidden/>
          </w:rPr>
          <w:instrText xml:space="preserve"> PAGEREF _Toc521672932 \h </w:instrText>
        </w:r>
        <w:r w:rsidR="003B11B8">
          <w:rPr>
            <w:noProof/>
            <w:webHidden/>
          </w:rPr>
        </w:r>
        <w:r w:rsidR="003B11B8">
          <w:rPr>
            <w:noProof/>
            <w:webHidden/>
          </w:rPr>
          <w:fldChar w:fldCharType="separate"/>
        </w:r>
        <w:r w:rsidR="003B11B8">
          <w:rPr>
            <w:noProof/>
            <w:webHidden/>
          </w:rPr>
          <w:t>5</w:t>
        </w:r>
        <w:r w:rsidR="003B11B8">
          <w:rPr>
            <w:noProof/>
            <w:webHidden/>
          </w:rPr>
          <w:fldChar w:fldCharType="end"/>
        </w:r>
      </w:hyperlink>
    </w:p>
    <w:p w14:paraId="1FA59FAE" w14:textId="77777777" w:rsidR="003B11B8" w:rsidRDefault="00C5503B">
      <w:pPr>
        <w:pStyle w:val="TOC3"/>
        <w:tabs>
          <w:tab w:val="right" w:leader="dot" w:pos="8828"/>
        </w:tabs>
        <w:rPr>
          <w:rFonts w:eastAsiaTheme="minorEastAsia"/>
          <w:noProof/>
          <w:lang w:val="en-US"/>
        </w:rPr>
      </w:pPr>
      <w:hyperlink w:anchor="_Toc521672933" w:history="1">
        <w:r w:rsidR="003B11B8" w:rsidRPr="00EF6787">
          <w:rPr>
            <w:rStyle w:val="Hyperlink"/>
            <w:noProof/>
          </w:rPr>
          <w:t>D. Autoridad de Control Social del Agua y Saneamiento (AAPS)</w:t>
        </w:r>
        <w:r w:rsidR="003B11B8">
          <w:rPr>
            <w:noProof/>
            <w:webHidden/>
          </w:rPr>
          <w:tab/>
        </w:r>
        <w:r w:rsidR="003B11B8">
          <w:rPr>
            <w:noProof/>
            <w:webHidden/>
          </w:rPr>
          <w:fldChar w:fldCharType="begin"/>
        </w:r>
        <w:r w:rsidR="003B11B8">
          <w:rPr>
            <w:noProof/>
            <w:webHidden/>
          </w:rPr>
          <w:instrText xml:space="preserve"> PAGEREF _Toc521672933 \h </w:instrText>
        </w:r>
        <w:r w:rsidR="003B11B8">
          <w:rPr>
            <w:noProof/>
            <w:webHidden/>
          </w:rPr>
        </w:r>
        <w:r w:rsidR="003B11B8">
          <w:rPr>
            <w:noProof/>
            <w:webHidden/>
          </w:rPr>
          <w:fldChar w:fldCharType="separate"/>
        </w:r>
        <w:r w:rsidR="003B11B8">
          <w:rPr>
            <w:noProof/>
            <w:webHidden/>
          </w:rPr>
          <w:t>6</w:t>
        </w:r>
        <w:r w:rsidR="003B11B8">
          <w:rPr>
            <w:noProof/>
            <w:webHidden/>
          </w:rPr>
          <w:fldChar w:fldCharType="end"/>
        </w:r>
      </w:hyperlink>
    </w:p>
    <w:p w14:paraId="7F81ADCF" w14:textId="77777777" w:rsidR="003B11B8" w:rsidRDefault="00C5503B">
      <w:pPr>
        <w:pStyle w:val="TOC3"/>
        <w:tabs>
          <w:tab w:val="right" w:leader="dot" w:pos="8828"/>
        </w:tabs>
        <w:rPr>
          <w:rFonts w:eastAsiaTheme="minorEastAsia"/>
          <w:noProof/>
          <w:lang w:val="en-US"/>
        </w:rPr>
      </w:pPr>
      <w:hyperlink w:anchor="_Toc521672934" w:history="1">
        <w:r w:rsidR="003B11B8" w:rsidRPr="00EF6787">
          <w:rPr>
            <w:rStyle w:val="Hyperlink"/>
            <w:noProof/>
          </w:rPr>
          <w:t>2.1.2. MINISTERIO DE DEFENSA</w:t>
        </w:r>
        <w:r w:rsidR="003B11B8">
          <w:rPr>
            <w:noProof/>
            <w:webHidden/>
          </w:rPr>
          <w:tab/>
        </w:r>
        <w:r w:rsidR="003B11B8">
          <w:rPr>
            <w:noProof/>
            <w:webHidden/>
          </w:rPr>
          <w:fldChar w:fldCharType="begin"/>
        </w:r>
        <w:r w:rsidR="003B11B8">
          <w:rPr>
            <w:noProof/>
            <w:webHidden/>
          </w:rPr>
          <w:instrText xml:space="preserve"> PAGEREF _Toc521672934 \h </w:instrText>
        </w:r>
        <w:r w:rsidR="003B11B8">
          <w:rPr>
            <w:noProof/>
            <w:webHidden/>
          </w:rPr>
        </w:r>
        <w:r w:rsidR="003B11B8">
          <w:rPr>
            <w:noProof/>
            <w:webHidden/>
          </w:rPr>
          <w:fldChar w:fldCharType="separate"/>
        </w:r>
        <w:r w:rsidR="003B11B8">
          <w:rPr>
            <w:noProof/>
            <w:webHidden/>
          </w:rPr>
          <w:t>6</w:t>
        </w:r>
        <w:r w:rsidR="003B11B8">
          <w:rPr>
            <w:noProof/>
            <w:webHidden/>
          </w:rPr>
          <w:fldChar w:fldCharType="end"/>
        </w:r>
      </w:hyperlink>
    </w:p>
    <w:p w14:paraId="783FADE3" w14:textId="77777777" w:rsidR="003B11B8" w:rsidRDefault="00C5503B">
      <w:pPr>
        <w:pStyle w:val="TOC3"/>
        <w:tabs>
          <w:tab w:val="right" w:leader="dot" w:pos="8828"/>
        </w:tabs>
        <w:rPr>
          <w:rFonts w:eastAsiaTheme="minorEastAsia"/>
          <w:noProof/>
          <w:lang w:val="en-US"/>
        </w:rPr>
      </w:pPr>
      <w:hyperlink w:anchor="_Toc521672935" w:history="1">
        <w:r w:rsidR="003B11B8" w:rsidRPr="00EF6787">
          <w:rPr>
            <w:rStyle w:val="Hyperlink"/>
            <w:noProof/>
          </w:rPr>
          <w:t>2.1.3. MINISTERIO DE DESARROLLO AGROPECUARIO (MDRyT)</w:t>
        </w:r>
        <w:r w:rsidR="003B11B8">
          <w:rPr>
            <w:noProof/>
            <w:webHidden/>
          </w:rPr>
          <w:tab/>
        </w:r>
        <w:r w:rsidR="003B11B8">
          <w:rPr>
            <w:noProof/>
            <w:webHidden/>
          </w:rPr>
          <w:fldChar w:fldCharType="begin"/>
        </w:r>
        <w:r w:rsidR="003B11B8">
          <w:rPr>
            <w:noProof/>
            <w:webHidden/>
          </w:rPr>
          <w:instrText xml:space="preserve"> PAGEREF _Toc521672935 \h </w:instrText>
        </w:r>
        <w:r w:rsidR="003B11B8">
          <w:rPr>
            <w:noProof/>
            <w:webHidden/>
          </w:rPr>
        </w:r>
        <w:r w:rsidR="003B11B8">
          <w:rPr>
            <w:noProof/>
            <w:webHidden/>
          </w:rPr>
          <w:fldChar w:fldCharType="separate"/>
        </w:r>
        <w:r w:rsidR="003B11B8">
          <w:rPr>
            <w:noProof/>
            <w:webHidden/>
          </w:rPr>
          <w:t>7</w:t>
        </w:r>
        <w:r w:rsidR="003B11B8">
          <w:rPr>
            <w:noProof/>
            <w:webHidden/>
          </w:rPr>
          <w:fldChar w:fldCharType="end"/>
        </w:r>
      </w:hyperlink>
    </w:p>
    <w:p w14:paraId="7DC2680D" w14:textId="77777777" w:rsidR="003B11B8" w:rsidRDefault="00C5503B">
      <w:pPr>
        <w:pStyle w:val="TOC2"/>
        <w:tabs>
          <w:tab w:val="right" w:leader="dot" w:pos="8828"/>
        </w:tabs>
        <w:rPr>
          <w:rFonts w:eastAsiaTheme="minorEastAsia"/>
          <w:noProof/>
          <w:lang w:val="en-US"/>
        </w:rPr>
      </w:pPr>
      <w:hyperlink w:anchor="_Toc521672936" w:history="1">
        <w:r w:rsidR="003B11B8" w:rsidRPr="00EF6787">
          <w:rPr>
            <w:rStyle w:val="Hyperlink"/>
            <w:noProof/>
          </w:rPr>
          <w:t>2.2. A NIVEL LOCAL</w:t>
        </w:r>
        <w:r w:rsidR="003B11B8">
          <w:rPr>
            <w:noProof/>
            <w:webHidden/>
          </w:rPr>
          <w:tab/>
        </w:r>
        <w:r w:rsidR="003B11B8">
          <w:rPr>
            <w:noProof/>
            <w:webHidden/>
          </w:rPr>
          <w:fldChar w:fldCharType="begin"/>
        </w:r>
        <w:r w:rsidR="003B11B8">
          <w:rPr>
            <w:noProof/>
            <w:webHidden/>
          </w:rPr>
          <w:instrText xml:space="preserve"> PAGEREF _Toc521672936 \h </w:instrText>
        </w:r>
        <w:r w:rsidR="003B11B8">
          <w:rPr>
            <w:noProof/>
            <w:webHidden/>
          </w:rPr>
        </w:r>
        <w:r w:rsidR="003B11B8">
          <w:rPr>
            <w:noProof/>
            <w:webHidden/>
          </w:rPr>
          <w:fldChar w:fldCharType="separate"/>
        </w:r>
        <w:r w:rsidR="003B11B8">
          <w:rPr>
            <w:noProof/>
            <w:webHidden/>
          </w:rPr>
          <w:t>7</w:t>
        </w:r>
        <w:r w:rsidR="003B11B8">
          <w:rPr>
            <w:noProof/>
            <w:webHidden/>
          </w:rPr>
          <w:fldChar w:fldCharType="end"/>
        </w:r>
      </w:hyperlink>
    </w:p>
    <w:p w14:paraId="7C336A37" w14:textId="77777777" w:rsidR="003B11B8" w:rsidRDefault="00C5503B">
      <w:pPr>
        <w:pStyle w:val="TOC3"/>
        <w:tabs>
          <w:tab w:val="right" w:leader="dot" w:pos="8828"/>
        </w:tabs>
        <w:rPr>
          <w:rFonts w:eastAsiaTheme="minorEastAsia"/>
          <w:noProof/>
          <w:lang w:val="en-US"/>
        </w:rPr>
      </w:pPr>
      <w:hyperlink w:anchor="_Toc521672937" w:history="1">
        <w:r w:rsidR="003B11B8" w:rsidRPr="00EF6787">
          <w:rPr>
            <w:rStyle w:val="Hyperlink"/>
            <w:noProof/>
          </w:rPr>
          <w:t>2.2.1. Ciudad de Sucre - Chuquisaca</w:t>
        </w:r>
        <w:r w:rsidR="003B11B8">
          <w:rPr>
            <w:noProof/>
            <w:webHidden/>
          </w:rPr>
          <w:tab/>
        </w:r>
        <w:r w:rsidR="003B11B8">
          <w:rPr>
            <w:noProof/>
            <w:webHidden/>
          </w:rPr>
          <w:fldChar w:fldCharType="begin"/>
        </w:r>
        <w:r w:rsidR="003B11B8">
          <w:rPr>
            <w:noProof/>
            <w:webHidden/>
          </w:rPr>
          <w:instrText xml:space="preserve"> PAGEREF _Toc521672937 \h </w:instrText>
        </w:r>
        <w:r w:rsidR="003B11B8">
          <w:rPr>
            <w:noProof/>
            <w:webHidden/>
          </w:rPr>
        </w:r>
        <w:r w:rsidR="003B11B8">
          <w:rPr>
            <w:noProof/>
            <w:webHidden/>
          </w:rPr>
          <w:fldChar w:fldCharType="separate"/>
        </w:r>
        <w:r w:rsidR="003B11B8">
          <w:rPr>
            <w:noProof/>
            <w:webHidden/>
          </w:rPr>
          <w:t>7</w:t>
        </w:r>
        <w:r w:rsidR="003B11B8">
          <w:rPr>
            <w:noProof/>
            <w:webHidden/>
          </w:rPr>
          <w:fldChar w:fldCharType="end"/>
        </w:r>
      </w:hyperlink>
    </w:p>
    <w:p w14:paraId="582CA03C" w14:textId="77777777" w:rsidR="003B11B8" w:rsidRDefault="00C5503B">
      <w:pPr>
        <w:pStyle w:val="TOC3"/>
        <w:tabs>
          <w:tab w:val="right" w:leader="dot" w:pos="8828"/>
        </w:tabs>
        <w:rPr>
          <w:rFonts w:eastAsiaTheme="minorEastAsia"/>
          <w:noProof/>
          <w:lang w:val="en-US"/>
        </w:rPr>
      </w:pPr>
      <w:hyperlink w:anchor="_Toc521672938" w:history="1">
        <w:r w:rsidR="003B11B8" w:rsidRPr="00EF6787">
          <w:rPr>
            <w:rStyle w:val="Hyperlink"/>
            <w:noProof/>
          </w:rPr>
          <w:t>2.2.2. Ciudad de Cochabamba (Cercado)</w:t>
        </w:r>
        <w:r w:rsidR="003B11B8">
          <w:rPr>
            <w:noProof/>
            <w:webHidden/>
          </w:rPr>
          <w:tab/>
        </w:r>
        <w:r w:rsidR="003B11B8">
          <w:rPr>
            <w:noProof/>
            <w:webHidden/>
          </w:rPr>
          <w:fldChar w:fldCharType="begin"/>
        </w:r>
        <w:r w:rsidR="003B11B8">
          <w:rPr>
            <w:noProof/>
            <w:webHidden/>
          </w:rPr>
          <w:instrText xml:space="preserve"> PAGEREF _Toc521672938 \h </w:instrText>
        </w:r>
        <w:r w:rsidR="003B11B8">
          <w:rPr>
            <w:noProof/>
            <w:webHidden/>
          </w:rPr>
        </w:r>
        <w:r w:rsidR="003B11B8">
          <w:rPr>
            <w:noProof/>
            <w:webHidden/>
          </w:rPr>
          <w:fldChar w:fldCharType="separate"/>
        </w:r>
        <w:r w:rsidR="003B11B8">
          <w:rPr>
            <w:noProof/>
            <w:webHidden/>
          </w:rPr>
          <w:t>11</w:t>
        </w:r>
        <w:r w:rsidR="003B11B8">
          <w:rPr>
            <w:noProof/>
            <w:webHidden/>
          </w:rPr>
          <w:fldChar w:fldCharType="end"/>
        </w:r>
      </w:hyperlink>
    </w:p>
    <w:p w14:paraId="1CCB3A06" w14:textId="77777777" w:rsidR="003B11B8" w:rsidRDefault="00C5503B">
      <w:pPr>
        <w:pStyle w:val="TOC3"/>
        <w:tabs>
          <w:tab w:val="right" w:leader="dot" w:pos="8828"/>
        </w:tabs>
        <w:rPr>
          <w:rFonts w:eastAsiaTheme="minorEastAsia"/>
          <w:noProof/>
          <w:lang w:val="en-US"/>
        </w:rPr>
      </w:pPr>
      <w:hyperlink w:anchor="_Toc521672939" w:history="1">
        <w:r w:rsidR="003B11B8" w:rsidRPr="00EF6787">
          <w:rPr>
            <w:rStyle w:val="Hyperlink"/>
            <w:noProof/>
          </w:rPr>
          <w:t>2.2.3. Ciudades de La Paz – El Alto</w:t>
        </w:r>
        <w:r w:rsidR="003B11B8">
          <w:rPr>
            <w:noProof/>
            <w:webHidden/>
          </w:rPr>
          <w:tab/>
        </w:r>
        <w:r w:rsidR="003B11B8">
          <w:rPr>
            <w:noProof/>
            <w:webHidden/>
          </w:rPr>
          <w:fldChar w:fldCharType="begin"/>
        </w:r>
        <w:r w:rsidR="003B11B8">
          <w:rPr>
            <w:noProof/>
            <w:webHidden/>
          </w:rPr>
          <w:instrText xml:space="preserve"> PAGEREF _Toc521672939 \h </w:instrText>
        </w:r>
        <w:r w:rsidR="003B11B8">
          <w:rPr>
            <w:noProof/>
            <w:webHidden/>
          </w:rPr>
        </w:r>
        <w:r w:rsidR="003B11B8">
          <w:rPr>
            <w:noProof/>
            <w:webHidden/>
          </w:rPr>
          <w:fldChar w:fldCharType="separate"/>
        </w:r>
        <w:r w:rsidR="003B11B8">
          <w:rPr>
            <w:noProof/>
            <w:webHidden/>
          </w:rPr>
          <w:t>15</w:t>
        </w:r>
        <w:r w:rsidR="003B11B8">
          <w:rPr>
            <w:noProof/>
            <w:webHidden/>
          </w:rPr>
          <w:fldChar w:fldCharType="end"/>
        </w:r>
      </w:hyperlink>
    </w:p>
    <w:p w14:paraId="655AC645" w14:textId="77777777" w:rsidR="003B11B8" w:rsidRDefault="00C5503B">
      <w:pPr>
        <w:pStyle w:val="TOC3"/>
        <w:tabs>
          <w:tab w:val="right" w:leader="dot" w:pos="8828"/>
        </w:tabs>
        <w:rPr>
          <w:rFonts w:eastAsiaTheme="minorEastAsia"/>
          <w:noProof/>
          <w:lang w:val="en-US"/>
        </w:rPr>
      </w:pPr>
      <w:hyperlink w:anchor="_Toc521672940" w:history="1">
        <w:r w:rsidR="003B11B8" w:rsidRPr="00EF6787">
          <w:rPr>
            <w:rStyle w:val="Hyperlink"/>
            <w:noProof/>
          </w:rPr>
          <w:t>2.2.4. Ciudad de Oruro</w:t>
        </w:r>
        <w:r w:rsidR="003B11B8">
          <w:rPr>
            <w:noProof/>
            <w:webHidden/>
          </w:rPr>
          <w:tab/>
        </w:r>
        <w:r w:rsidR="003B11B8">
          <w:rPr>
            <w:noProof/>
            <w:webHidden/>
          </w:rPr>
          <w:fldChar w:fldCharType="begin"/>
        </w:r>
        <w:r w:rsidR="003B11B8">
          <w:rPr>
            <w:noProof/>
            <w:webHidden/>
          </w:rPr>
          <w:instrText xml:space="preserve"> PAGEREF _Toc521672940 \h </w:instrText>
        </w:r>
        <w:r w:rsidR="003B11B8">
          <w:rPr>
            <w:noProof/>
            <w:webHidden/>
          </w:rPr>
        </w:r>
        <w:r w:rsidR="003B11B8">
          <w:rPr>
            <w:noProof/>
            <w:webHidden/>
          </w:rPr>
          <w:fldChar w:fldCharType="separate"/>
        </w:r>
        <w:r w:rsidR="003B11B8">
          <w:rPr>
            <w:noProof/>
            <w:webHidden/>
          </w:rPr>
          <w:t>19</w:t>
        </w:r>
        <w:r w:rsidR="003B11B8">
          <w:rPr>
            <w:noProof/>
            <w:webHidden/>
          </w:rPr>
          <w:fldChar w:fldCharType="end"/>
        </w:r>
      </w:hyperlink>
    </w:p>
    <w:p w14:paraId="73904DA9" w14:textId="77777777" w:rsidR="003B11B8" w:rsidRDefault="00C5503B">
      <w:pPr>
        <w:pStyle w:val="TOC3"/>
        <w:tabs>
          <w:tab w:val="right" w:leader="dot" w:pos="8828"/>
        </w:tabs>
        <w:rPr>
          <w:rFonts w:eastAsiaTheme="minorEastAsia"/>
          <w:noProof/>
          <w:lang w:val="en-US"/>
        </w:rPr>
      </w:pPr>
      <w:hyperlink w:anchor="_Toc521672941" w:history="1">
        <w:r w:rsidR="003B11B8" w:rsidRPr="00EF6787">
          <w:rPr>
            <w:rStyle w:val="Hyperlink"/>
            <w:noProof/>
          </w:rPr>
          <w:t>2.2.5. Potosí</w:t>
        </w:r>
        <w:r w:rsidR="003B11B8">
          <w:rPr>
            <w:noProof/>
            <w:webHidden/>
          </w:rPr>
          <w:tab/>
        </w:r>
        <w:r w:rsidR="003B11B8">
          <w:rPr>
            <w:noProof/>
            <w:webHidden/>
          </w:rPr>
          <w:fldChar w:fldCharType="begin"/>
        </w:r>
        <w:r w:rsidR="003B11B8">
          <w:rPr>
            <w:noProof/>
            <w:webHidden/>
          </w:rPr>
          <w:instrText xml:space="preserve"> PAGEREF _Toc521672941 \h </w:instrText>
        </w:r>
        <w:r w:rsidR="003B11B8">
          <w:rPr>
            <w:noProof/>
            <w:webHidden/>
          </w:rPr>
        </w:r>
        <w:r w:rsidR="003B11B8">
          <w:rPr>
            <w:noProof/>
            <w:webHidden/>
          </w:rPr>
          <w:fldChar w:fldCharType="separate"/>
        </w:r>
        <w:r w:rsidR="003B11B8">
          <w:rPr>
            <w:noProof/>
            <w:webHidden/>
          </w:rPr>
          <w:t>22</w:t>
        </w:r>
        <w:r w:rsidR="003B11B8">
          <w:rPr>
            <w:noProof/>
            <w:webHidden/>
          </w:rPr>
          <w:fldChar w:fldCharType="end"/>
        </w:r>
      </w:hyperlink>
    </w:p>
    <w:p w14:paraId="7A970A61" w14:textId="77777777" w:rsidR="003B11B8" w:rsidRDefault="00C5503B">
      <w:pPr>
        <w:pStyle w:val="TOC3"/>
        <w:tabs>
          <w:tab w:val="right" w:leader="dot" w:pos="8828"/>
        </w:tabs>
        <w:rPr>
          <w:rFonts w:eastAsiaTheme="minorEastAsia"/>
          <w:noProof/>
          <w:lang w:val="en-US"/>
        </w:rPr>
      </w:pPr>
      <w:hyperlink w:anchor="_Toc521672942" w:history="1">
        <w:r w:rsidR="003B11B8" w:rsidRPr="00EF6787">
          <w:rPr>
            <w:rStyle w:val="Hyperlink"/>
            <w:noProof/>
          </w:rPr>
          <w:t>2.2.6. Santa Cruz</w:t>
        </w:r>
        <w:r w:rsidR="003B11B8">
          <w:rPr>
            <w:noProof/>
            <w:webHidden/>
          </w:rPr>
          <w:tab/>
        </w:r>
        <w:r w:rsidR="003B11B8">
          <w:rPr>
            <w:noProof/>
            <w:webHidden/>
          </w:rPr>
          <w:fldChar w:fldCharType="begin"/>
        </w:r>
        <w:r w:rsidR="003B11B8">
          <w:rPr>
            <w:noProof/>
            <w:webHidden/>
          </w:rPr>
          <w:instrText xml:space="preserve"> PAGEREF _Toc521672942 \h </w:instrText>
        </w:r>
        <w:r w:rsidR="003B11B8">
          <w:rPr>
            <w:noProof/>
            <w:webHidden/>
          </w:rPr>
        </w:r>
        <w:r w:rsidR="003B11B8">
          <w:rPr>
            <w:noProof/>
            <w:webHidden/>
          </w:rPr>
          <w:fldChar w:fldCharType="separate"/>
        </w:r>
        <w:r w:rsidR="003B11B8">
          <w:rPr>
            <w:noProof/>
            <w:webHidden/>
          </w:rPr>
          <w:t>26</w:t>
        </w:r>
        <w:r w:rsidR="003B11B8">
          <w:rPr>
            <w:noProof/>
            <w:webHidden/>
          </w:rPr>
          <w:fldChar w:fldCharType="end"/>
        </w:r>
      </w:hyperlink>
    </w:p>
    <w:p w14:paraId="42F68FBC" w14:textId="77777777" w:rsidR="003B11B8" w:rsidRDefault="00C5503B">
      <w:pPr>
        <w:pStyle w:val="TOC3"/>
        <w:tabs>
          <w:tab w:val="right" w:leader="dot" w:pos="8828"/>
        </w:tabs>
        <w:rPr>
          <w:rFonts w:eastAsiaTheme="minorEastAsia"/>
          <w:noProof/>
          <w:lang w:val="en-US"/>
        </w:rPr>
      </w:pPr>
      <w:hyperlink w:anchor="_Toc521672943" w:history="1">
        <w:r w:rsidR="003B11B8" w:rsidRPr="00EF6787">
          <w:rPr>
            <w:rStyle w:val="Hyperlink"/>
            <w:noProof/>
          </w:rPr>
          <w:t>2.2.7. Tarija</w:t>
        </w:r>
        <w:r w:rsidR="003B11B8">
          <w:rPr>
            <w:noProof/>
            <w:webHidden/>
          </w:rPr>
          <w:tab/>
        </w:r>
        <w:r w:rsidR="003B11B8">
          <w:rPr>
            <w:noProof/>
            <w:webHidden/>
          </w:rPr>
          <w:fldChar w:fldCharType="begin"/>
        </w:r>
        <w:r w:rsidR="003B11B8">
          <w:rPr>
            <w:noProof/>
            <w:webHidden/>
          </w:rPr>
          <w:instrText xml:space="preserve"> PAGEREF _Toc521672943 \h </w:instrText>
        </w:r>
        <w:r w:rsidR="003B11B8">
          <w:rPr>
            <w:noProof/>
            <w:webHidden/>
          </w:rPr>
        </w:r>
        <w:r w:rsidR="003B11B8">
          <w:rPr>
            <w:noProof/>
            <w:webHidden/>
          </w:rPr>
          <w:fldChar w:fldCharType="separate"/>
        </w:r>
        <w:r w:rsidR="003B11B8">
          <w:rPr>
            <w:noProof/>
            <w:webHidden/>
          </w:rPr>
          <w:t>29</w:t>
        </w:r>
        <w:r w:rsidR="003B11B8">
          <w:rPr>
            <w:noProof/>
            <w:webHidden/>
          </w:rPr>
          <w:fldChar w:fldCharType="end"/>
        </w:r>
      </w:hyperlink>
    </w:p>
    <w:p w14:paraId="2E1CC94C" w14:textId="77777777" w:rsidR="003B11B8" w:rsidRDefault="00C5503B">
      <w:pPr>
        <w:pStyle w:val="TOC1"/>
        <w:tabs>
          <w:tab w:val="right" w:leader="dot" w:pos="8828"/>
        </w:tabs>
        <w:rPr>
          <w:rFonts w:eastAsiaTheme="minorEastAsia"/>
          <w:noProof/>
          <w:lang w:val="en-US"/>
        </w:rPr>
      </w:pPr>
      <w:hyperlink w:anchor="_Toc521672944" w:history="1">
        <w:r w:rsidR="003B11B8" w:rsidRPr="00EF6787">
          <w:rPr>
            <w:rStyle w:val="Hyperlink"/>
            <w:noProof/>
          </w:rPr>
          <w:t>3. Síntesis de estado actual de las capacidades para la gestión de situaciones de sequia</w:t>
        </w:r>
        <w:r w:rsidR="003B11B8">
          <w:rPr>
            <w:noProof/>
            <w:webHidden/>
          </w:rPr>
          <w:tab/>
        </w:r>
        <w:r w:rsidR="003B11B8">
          <w:rPr>
            <w:noProof/>
            <w:webHidden/>
          </w:rPr>
          <w:fldChar w:fldCharType="begin"/>
        </w:r>
        <w:r w:rsidR="003B11B8">
          <w:rPr>
            <w:noProof/>
            <w:webHidden/>
          </w:rPr>
          <w:instrText xml:space="preserve"> PAGEREF _Toc521672944 \h </w:instrText>
        </w:r>
        <w:r w:rsidR="003B11B8">
          <w:rPr>
            <w:noProof/>
            <w:webHidden/>
          </w:rPr>
        </w:r>
        <w:r w:rsidR="003B11B8">
          <w:rPr>
            <w:noProof/>
            <w:webHidden/>
          </w:rPr>
          <w:fldChar w:fldCharType="separate"/>
        </w:r>
        <w:r w:rsidR="003B11B8">
          <w:rPr>
            <w:noProof/>
            <w:webHidden/>
          </w:rPr>
          <w:t>32</w:t>
        </w:r>
        <w:r w:rsidR="003B11B8">
          <w:rPr>
            <w:noProof/>
            <w:webHidden/>
          </w:rPr>
          <w:fldChar w:fldCharType="end"/>
        </w:r>
      </w:hyperlink>
    </w:p>
    <w:p w14:paraId="69EF031D" w14:textId="77777777" w:rsidR="003B11B8" w:rsidRDefault="00C5503B">
      <w:pPr>
        <w:pStyle w:val="TOC1"/>
        <w:tabs>
          <w:tab w:val="right" w:leader="dot" w:pos="8828"/>
        </w:tabs>
        <w:rPr>
          <w:rFonts w:eastAsiaTheme="minorEastAsia"/>
          <w:noProof/>
          <w:lang w:val="en-US"/>
        </w:rPr>
      </w:pPr>
      <w:hyperlink w:anchor="_Toc521672945" w:history="1">
        <w:r w:rsidR="003B11B8" w:rsidRPr="00EF6787">
          <w:rPr>
            <w:rStyle w:val="Hyperlink"/>
            <w:noProof/>
          </w:rPr>
          <w:t>4. Conclusiones del diagnóstico</w:t>
        </w:r>
        <w:r w:rsidR="003B11B8">
          <w:rPr>
            <w:noProof/>
            <w:webHidden/>
          </w:rPr>
          <w:tab/>
        </w:r>
        <w:r w:rsidR="003B11B8">
          <w:rPr>
            <w:noProof/>
            <w:webHidden/>
          </w:rPr>
          <w:fldChar w:fldCharType="begin"/>
        </w:r>
        <w:r w:rsidR="003B11B8">
          <w:rPr>
            <w:noProof/>
            <w:webHidden/>
          </w:rPr>
          <w:instrText xml:space="preserve"> PAGEREF _Toc521672945 \h </w:instrText>
        </w:r>
        <w:r w:rsidR="003B11B8">
          <w:rPr>
            <w:noProof/>
            <w:webHidden/>
          </w:rPr>
        </w:r>
        <w:r w:rsidR="003B11B8">
          <w:rPr>
            <w:noProof/>
            <w:webHidden/>
          </w:rPr>
          <w:fldChar w:fldCharType="separate"/>
        </w:r>
        <w:r w:rsidR="003B11B8">
          <w:rPr>
            <w:noProof/>
            <w:webHidden/>
          </w:rPr>
          <w:t>36</w:t>
        </w:r>
        <w:r w:rsidR="003B11B8">
          <w:rPr>
            <w:noProof/>
            <w:webHidden/>
          </w:rPr>
          <w:fldChar w:fldCharType="end"/>
        </w:r>
      </w:hyperlink>
    </w:p>
    <w:p w14:paraId="2F17DD5B" w14:textId="77777777" w:rsidR="003B11B8" w:rsidRDefault="00C5503B">
      <w:pPr>
        <w:pStyle w:val="TOC1"/>
        <w:tabs>
          <w:tab w:val="right" w:leader="dot" w:pos="8828"/>
        </w:tabs>
        <w:rPr>
          <w:rFonts w:eastAsiaTheme="minorEastAsia"/>
          <w:noProof/>
          <w:lang w:val="en-US"/>
        </w:rPr>
      </w:pPr>
      <w:hyperlink w:anchor="_Toc521672946" w:history="1">
        <w:r w:rsidR="003B11B8" w:rsidRPr="00EF6787">
          <w:rPr>
            <w:rStyle w:val="Hyperlink"/>
            <w:noProof/>
          </w:rPr>
          <w:t>5. Priorización y definición de acciones para el Componente III del Programa</w:t>
        </w:r>
        <w:r w:rsidR="003B11B8">
          <w:rPr>
            <w:noProof/>
            <w:webHidden/>
          </w:rPr>
          <w:tab/>
        </w:r>
        <w:r w:rsidR="003B11B8">
          <w:rPr>
            <w:noProof/>
            <w:webHidden/>
          </w:rPr>
          <w:fldChar w:fldCharType="begin"/>
        </w:r>
        <w:r w:rsidR="003B11B8">
          <w:rPr>
            <w:noProof/>
            <w:webHidden/>
          </w:rPr>
          <w:instrText xml:space="preserve"> PAGEREF _Toc521672946 \h </w:instrText>
        </w:r>
        <w:r w:rsidR="003B11B8">
          <w:rPr>
            <w:noProof/>
            <w:webHidden/>
          </w:rPr>
        </w:r>
        <w:r w:rsidR="003B11B8">
          <w:rPr>
            <w:noProof/>
            <w:webHidden/>
          </w:rPr>
          <w:fldChar w:fldCharType="separate"/>
        </w:r>
        <w:r w:rsidR="003B11B8">
          <w:rPr>
            <w:noProof/>
            <w:webHidden/>
          </w:rPr>
          <w:t>36</w:t>
        </w:r>
        <w:r w:rsidR="003B11B8">
          <w:rPr>
            <w:noProof/>
            <w:webHidden/>
          </w:rPr>
          <w:fldChar w:fldCharType="end"/>
        </w:r>
      </w:hyperlink>
    </w:p>
    <w:p w14:paraId="3656B9AB" w14:textId="77777777" w:rsidR="00117B89" w:rsidRPr="002057C8" w:rsidRDefault="00117B89" w:rsidP="009E1EF1">
      <w:pPr>
        <w:jc w:val="both"/>
      </w:pPr>
      <w:r w:rsidRPr="002057C8">
        <w:fldChar w:fldCharType="end"/>
      </w:r>
    </w:p>
    <w:p w14:paraId="45FB0818" w14:textId="77777777" w:rsidR="006248B9" w:rsidRPr="002057C8" w:rsidRDefault="006248B9" w:rsidP="009E1EF1">
      <w:pPr>
        <w:jc w:val="both"/>
        <w:sectPr w:rsidR="006248B9" w:rsidRPr="002057C8" w:rsidSect="006248B9">
          <w:footerReference w:type="default" r:id="rId14"/>
          <w:pgSz w:w="12240" w:h="15840" w:code="1"/>
          <w:pgMar w:top="1417" w:right="1701" w:bottom="1417" w:left="1701" w:header="708" w:footer="708" w:gutter="0"/>
          <w:pgNumType w:fmt="lowerRoman"/>
          <w:cols w:space="708"/>
          <w:docGrid w:linePitch="360"/>
        </w:sectPr>
      </w:pPr>
    </w:p>
    <w:p w14:paraId="049F31CB" w14:textId="77777777" w:rsidR="00117B89" w:rsidRPr="002057C8" w:rsidRDefault="00117B89" w:rsidP="009E1EF1">
      <w:pPr>
        <w:jc w:val="both"/>
      </w:pPr>
    </w:p>
    <w:p w14:paraId="0EFA5483" w14:textId="77777777" w:rsidR="007A360E" w:rsidRPr="002057C8" w:rsidRDefault="67405883" w:rsidP="008E7445">
      <w:pPr>
        <w:pStyle w:val="Heading1"/>
      </w:pPr>
      <w:bookmarkStart w:id="0" w:name="_Toc521672923"/>
      <w:r>
        <w:t xml:space="preserve">1. Introducción </w:t>
      </w:r>
      <w:bookmarkEnd w:id="0"/>
    </w:p>
    <w:p w14:paraId="7DC95419" w14:textId="77777777" w:rsidR="00EF50CE" w:rsidRPr="002057C8" w:rsidRDefault="67405883" w:rsidP="00EF50CE">
      <w:pPr>
        <w:jc w:val="both"/>
      </w:pPr>
      <w:r>
        <w:t xml:space="preserve">El Banco Interamericano de Desarrollo (BID) apoya al gobierno de Bolivia en el mejoramiento de la gestión integral del recurso hídrico en áreas urbanas de Bolivia, entre otros aspectos, para apoyar a reducir la vulnerabilidad de las ciudades a los efectos de sequias y periodos con exceso lluvias, principalmente en lo relacionado al abastecimiento de agua para el consumo humano. </w:t>
      </w:r>
    </w:p>
    <w:p w14:paraId="64FC6F35" w14:textId="7FC25A78" w:rsidR="00EF50CE" w:rsidRPr="002057C8" w:rsidRDefault="67405883" w:rsidP="00EF50CE">
      <w:pPr>
        <w:jc w:val="both"/>
      </w:pPr>
      <w:r>
        <w:t>En este marco se desarrolla el Programa de Gestión Integral del Agua en Áreas Urbanas (BO-L1192), con 3</w:t>
      </w:r>
      <w:r w:rsidR="006D2A02">
        <w:t xml:space="preserve"> </w:t>
      </w:r>
      <w:r>
        <w:t xml:space="preserve">componentes. El Componente </w:t>
      </w:r>
      <w:r w:rsidR="00BE7198">
        <w:t>III</w:t>
      </w:r>
      <w:r>
        <w:t xml:space="preserve"> del mencionado programa tiene el propósito del fortalecimiento institucional y técnico para gestión del recurso hídrico y manejo de sequías (US$</w:t>
      </w:r>
      <w:r w:rsidR="000F3F22">
        <w:t>6.5</w:t>
      </w:r>
      <w:r>
        <w:t xml:space="preserve"> millones). A través </w:t>
      </w:r>
      <w:proofErr w:type="gramStart"/>
      <w:r>
        <w:t>del mismo</w:t>
      </w:r>
      <w:proofErr w:type="gramEnd"/>
      <w:r>
        <w:t xml:space="preserve"> se apoyará la revisión y actualización de balances hídricos a nivel local y el desarrollo e implementación de planes de seguridad hídrica de largo plazo (como planes de gestión y control de sequias); así como el apoyo para la mejora de los sistemas y redes de monitoreo de información hidro-climática para un manejo más eficiente de los recursos hídricos, tendientes a asegurar la oferta hídrica en las ciudades objeto del Programa. Esto incluirá entrenamiento y capacitación a los operadores beneficiarios en el desarrollo y uso de los medios y herramientas técnicas necesarias (por ejemplo; modelaje hidrológico, sistemas de monitoreo y control, mecanismos de alerta temprana).</w:t>
      </w:r>
    </w:p>
    <w:p w14:paraId="390A5B5D" w14:textId="58973BCB" w:rsidR="00EF50CE" w:rsidRPr="002057C8" w:rsidRDefault="67405883" w:rsidP="00EF50CE">
      <w:pPr>
        <w:jc w:val="both"/>
      </w:pPr>
      <w:r>
        <w:t>Para la operación del componente I</w:t>
      </w:r>
      <w:r w:rsidR="00BE7198">
        <w:t>II</w:t>
      </w:r>
      <w:r>
        <w:t>, el Viceministerio de Agua Potable y Saneamiento Básico (VAPSB) del Ministerio de Medio Ambiente y Agua (</w:t>
      </w:r>
      <w:proofErr w:type="spellStart"/>
      <w:r>
        <w:t>MMAyA</w:t>
      </w:r>
      <w:proofErr w:type="spellEnd"/>
      <w:r>
        <w:t xml:space="preserve">) impulsaron el desarrollo del presente diagnóstico de los instrumentos, herramientas y capacidades actuales para la gestión hídrica en los niveles nacional, departamental y municipal como base para establecer las necesidades y prioridades para el fortalecimiento de los actores. </w:t>
      </w:r>
    </w:p>
    <w:p w14:paraId="7203A5E0" w14:textId="77777777" w:rsidR="00EF50CE" w:rsidRPr="002057C8" w:rsidRDefault="67405883" w:rsidP="000C02AF">
      <w:pPr>
        <w:pStyle w:val="Heading2"/>
      </w:pPr>
      <w:bookmarkStart w:id="1" w:name="_Toc521672924"/>
      <w:r>
        <w:t>1.1. Objetivos</w:t>
      </w:r>
      <w:bookmarkEnd w:id="1"/>
    </w:p>
    <w:p w14:paraId="43A89522" w14:textId="44C3FE63" w:rsidR="00B7273D" w:rsidRPr="002057C8" w:rsidRDefault="67405883" w:rsidP="00EF50CE">
      <w:pPr>
        <w:jc w:val="both"/>
      </w:pPr>
      <w:r>
        <w:t>Los objetivos de este estudio fueron</w:t>
      </w:r>
      <w:r w:rsidR="0065515E">
        <w:t>:</w:t>
      </w:r>
    </w:p>
    <w:p w14:paraId="160944D7" w14:textId="77777777" w:rsidR="00EF50CE" w:rsidRPr="002057C8" w:rsidRDefault="67405883" w:rsidP="67405883">
      <w:pPr>
        <w:jc w:val="both"/>
        <w:rPr>
          <w:b/>
          <w:bCs/>
        </w:rPr>
      </w:pPr>
      <w:r w:rsidRPr="67405883">
        <w:rPr>
          <w:b/>
          <w:bCs/>
        </w:rPr>
        <w:t>Objetivo General</w:t>
      </w:r>
    </w:p>
    <w:p w14:paraId="7CB9ABD7" w14:textId="77777777" w:rsidR="00EF50CE" w:rsidRPr="002057C8" w:rsidRDefault="67405883" w:rsidP="00EF50CE">
      <w:pPr>
        <w:jc w:val="both"/>
      </w:pPr>
      <w:r>
        <w:t>Hacer un levantamiento de información para facilitar la implementación del Componente IV de Fortalecimiento Institucional del Programa de Gestión Integral del Agua en Áreas Urbanas (BO-L1192).</w:t>
      </w:r>
    </w:p>
    <w:p w14:paraId="78E49633" w14:textId="77777777" w:rsidR="00EF50CE" w:rsidRPr="002057C8" w:rsidRDefault="67405883" w:rsidP="67405883">
      <w:pPr>
        <w:jc w:val="both"/>
        <w:rPr>
          <w:b/>
          <w:bCs/>
        </w:rPr>
      </w:pPr>
      <w:r w:rsidRPr="67405883">
        <w:rPr>
          <w:b/>
          <w:bCs/>
        </w:rPr>
        <w:t>Objetivos específicos</w:t>
      </w:r>
    </w:p>
    <w:p w14:paraId="760F2D84" w14:textId="77777777" w:rsidR="00EF50CE" w:rsidRPr="002057C8" w:rsidRDefault="67405883" w:rsidP="00EF50CE">
      <w:pPr>
        <w:jc w:val="both"/>
      </w:pPr>
      <w:r>
        <w:t xml:space="preserve">1. Mapear las herramientas y medios técnicos disponibles por las diferentes entidades públicas y privadas involucradas en la gestión del recurso hídrico y el servicio de agua potable, a nivel nacional, como departamental y municipal (ministerios, agencia nacional de recursos hídricos, gobernaciones, municipios, </w:t>
      </w:r>
      <w:proofErr w:type="gramStart"/>
      <w:r>
        <w:t>operadores,…</w:t>
      </w:r>
      <w:proofErr w:type="gramEnd"/>
      <w:r>
        <w:t>) de las ciudades bajo los Programas de Préstamo (Cochabamba, La Paz-El Alto, Sucre, Oruro y Potosí). Esto incluye información y data, herramientas de modelado, balances hídricos, planes existentes de gestión, planes maestros o de inversión, entre otros.</w:t>
      </w:r>
    </w:p>
    <w:p w14:paraId="6783CDD4" w14:textId="77777777" w:rsidR="00EF50CE" w:rsidRPr="002057C8" w:rsidRDefault="67405883" w:rsidP="00EF50CE">
      <w:pPr>
        <w:jc w:val="both"/>
      </w:pPr>
      <w:r>
        <w:lastRenderedPageBreak/>
        <w:t xml:space="preserve">2. En base al inventario anterior, elaborar un diagnóstico sobre los principales vacíos de medios técnicos y herramientas para la gestión del recurso hídrico para el suministro de agua potable, y otros usos productivos, incluyendo planes especiales para la gestión de crisis hídricas y sequias. </w:t>
      </w:r>
    </w:p>
    <w:p w14:paraId="1424AB30" w14:textId="77777777" w:rsidR="00B7273D" w:rsidRPr="002057C8" w:rsidRDefault="67405883" w:rsidP="000C02AF">
      <w:pPr>
        <w:pStyle w:val="Heading2"/>
      </w:pPr>
      <w:bookmarkStart w:id="2" w:name="_Toc521672925"/>
      <w:r>
        <w:t>1.2. Metodología aplicada</w:t>
      </w:r>
      <w:bookmarkEnd w:id="2"/>
    </w:p>
    <w:p w14:paraId="47851006" w14:textId="77777777" w:rsidR="001D557C" w:rsidRPr="002057C8" w:rsidRDefault="67405883" w:rsidP="00EF50CE">
      <w:pPr>
        <w:jc w:val="both"/>
      </w:pPr>
      <w:r>
        <w:t>El trabajo se ha desarrollado en 3 etapas:</w:t>
      </w:r>
    </w:p>
    <w:p w14:paraId="0E209854" w14:textId="77777777" w:rsidR="00EF50CE" w:rsidRPr="002057C8" w:rsidRDefault="67405883" w:rsidP="00EF50CE">
      <w:pPr>
        <w:jc w:val="both"/>
      </w:pPr>
      <w:r w:rsidRPr="67405883">
        <w:rPr>
          <w:u w:val="single"/>
        </w:rPr>
        <w:t xml:space="preserve"> ETAPA 1. Planificación:</w:t>
      </w:r>
      <w:r>
        <w:t xml:space="preserve"> En esta etapa se preparó y ajustó un plan de trabajo con actividades principales, además se elaboró un cuestionario de base y una propuesta preliminar de contenido. Para el levantamiento de información primaria, el </w:t>
      </w:r>
      <w:proofErr w:type="spellStart"/>
      <w:r>
        <w:t>MMAyA</w:t>
      </w:r>
      <w:proofErr w:type="spellEnd"/>
      <w:r>
        <w:t xml:space="preserve"> apoyó con el envío de notas oficiales a las EPSA, firmados por la Viceministra de Agua Potable y Saneamiento. Asimismo se tuvo buena coordinación y apoyo de parte de los técnicos de contraparte del </w:t>
      </w:r>
      <w:proofErr w:type="spellStart"/>
      <w:r>
        <w:t>MMAyA</w:t>
      </w:r>
      <w:proofErr w:type="spellEnd"/>
      <w:r>
        <w:t xml:space="preserve">/VASP.   </w:t>
      </w:r>
    </w:p>
    <w:p w14:paraId="05665E37" w14:textId="77777777" w:rsidR="00EF50CE" w:rsidRPr="002057C8" w:rsidRDefault="67405883" w:rsidP="67405883">
      <w:pPr>
        <w:jc w:val="both"/>
        <w:rPr>
          <w:u w:val="single"/>
        </w:rPr>
      </w:pPr>
      <w:r w:rsidRPr="67405883">
        <w:rPr>
          <w:u w:val="single"/>
        </w:rPr>
        <w:t>ETAPA 2. Levantamiento de información:</w:t>
      </w:r>
      <w:r>
        <w:t xml:space="preserve"> Se realizó principalmente a través de entrevistas (ver anexo 1) y revisión de documentos. Para el diagnostico a nivel local, se priorizó la visita de los operadores de agua, la gobernación, las oficinas regionales de SENAMHI e institutos y facultades de las universidades. Cuando fue necesario y relevante se visitaron otras instituciones por ejemplo la Empresa MISICUNI, en Cochabamba o el Programa SEARPI en Santa Cruz. </w:t>
      </w:r>
      <w:r w:rsidRPr="67405883">
        <w:rPr>
          <w:u w:val="single"/>
        </w:rPr>
        <w:t xml:space="preserve"> </w:t>
      </w:r>
    </w:p>
    <w:p w14:paraId="7516F00C" w14:textId="77777777" w:rsidR="00EF50CE" w:rsidRPr="002057C8" w:rsidRDefault="67405883" w:rsidP="00A9190D">
      <w:pPr>
        <w:jc w:val="both"/>
      </w:pPr>
      <w:r w:rsidRPr="67405883">
        <w:rPr>
          <w:u w:val="single"/>
        </w:rPr>
        <w:t>ETAPA 3. Elaboración de informe:</w:t>
      </w:r>
      <w:r>
        <w:t xml:space="preserve"> Realizada la recolección de información, se ha elaborado el presente informe que debe ser validado y ajustado. </w:t>
      </w:r>
    </w:p>
    <w:p w14:paraId="42188D23" w14:textId="77777777" w:rsidR="00B41DD7" w:rsidRPr="002057C8" w:rsidRDefault="67405883" w:rsidP="00D14167">
      <w:pPr>
        <w:pStyle w:val="Heading2"/>
      </w:pPr>
      <w:bookmarkStart w:id="3" w:name="_Toc521672926"/>
      <w:r>
        <w:t>1.3. Conceptos de referencia</w:t>
      </w:r>
      <w:bookmarkEnd w:id="3"/>
    </w:p>
    <w:p w14:paraId="3DD47423" w14:textId="4A6C980B" w:rsidR="00013100" w:rsidRDefault="67405883" w:rsidP="007A360E">
      <w:pPr>
        <w:jc w:val="both"/>
      </w:pPr>
      <w:r>
        <w:t xml:space="preserve">Para los propósitos de este diagnóstico se acude al concepto de seguridad hídrica de la Asociación Mundial para el Agua (Global </w:t>
      </w:r>
      <w:proofErr w:type="spellStart"/>
      <w:r>
        <w:t>Water</w:t>
      </w:r>
      <w:proofErr w:type="spellEnd"/>
      <w:r>
        <w:t xml:space="preserve"> </w:t>
      </w:r>
      <w:proofErr w:type="spellStart"/>
      <w:r>
        <w:t>Partnership</w:t>
      </w:r>
      <w:proofErr w:type="spellEnd"/>
      <w:r>
        <w:t xml:space="preserve">-GWP), que establece que la “seguridad hídrica puede definirse como la provisión confiable de agua cuantitativa y cualitativamente aceptable para la salud, la producción de bienes y servicios y los medios de </w:t>
      </w:r>
      <w:r w:rsidR="007B4AEC">
        <w:t>subsistencia</w:t>
      </w:r>
      <w:r>
        <w:t>, junto con un nivel aceptable de riesgos relacionados con el agua”.</w:t>
      </w:r>
    </w:p>
    <w:p w14:paraId="6CDF7504" w14:textId="77777777" w:rsidR="008056A4" w:rsidRPr="002057C8" w:rsidRDefault="00013100" w:rsidP="007A360E">
      <w:pPr>
        <w:jc w:val="both"/>
      </w:pPr>
      <w:r>
        <w:t>Además se</w:t>
      </w:r>
      <w:r w:rsidR="00D14167" w:rsidRPr="002057C8">
        <w:t xml:space="preserve"> hace necesario delimitar </w:t>
      </w:r>
      <w:r w:rsidR="005649CD" w:rsidRPr="002057C8">
        <w:t>el concepto de sequía</w:t>
      </w:r>
      <w:r w:rsidR="008056A4" w:rsidRPr="002057C8">
        <w:t>, ya que</w:t>
      </w:r>
      <w:r w:rsidR="00A91A43" w:rsidRPr="002057C8">
        <w:t xml:space="preserve"> el mismo</w:t>
      </w:r>
      <w:r w:rsidR="008056A4" w:rsidRPr="002057C8">
        <w:t xml:space="preserve"> es empleado y entendido de diferentes maneras. Así par</w:t>
      </w:r>
      <w:r w:rsidR="00740EF6" w:rsidRPr="002057C8">
        <w:t>a</w:t>
      </w:r>
      <w:r w:rsidR="008056A4" w:rsidRPr="002057C8">
        <w:t xml:space="preserve"> este diagnóstico</w:t>
      </w:r>
      <w:r w:rsidR="00740EF6" w:rsidRPr="002057C8">
        <w:t xml:space="preserve"> empleamos los con</w:t>
      </w:r>
      <w:r w:rsidR="008056A4" w:rsidRPr="002057C8">
        <w:t>ceptos de</w:t>
      </w:r>
      <w:r w:rsidR="00740EF6" w:rsidRPr="002057C8">
        <w:t>l Ministerio de Agricultura y Pesca de España</w:t>
      </w:r>
      <w:r w:rsidR="00517D48" w:rsidRPr="002057C8">
        <w:rPr>
          <w:rStyle w:val="FootnoteReference"/>
        </w:rPr>
        <w:footnoteReference w:id="1"/>
      </w:r>
      <w:r w:rsidR="00740EF6" w:rsidRPr="002057C8">
        <w:t xml:space="preserve"> que establecen una </w:t>
      </w:r>
      <w:r w:rsidR="00517D48" w:rsidRPr="002057C8">
        <w:t>diferenciación</w:t>
      </w:r>
      <w:r w:rsidR="00740EF6" w:rsidRPr="002057C8">
        <w:t xml:space="preserve"> entre </w:t>
      </w:r>
      <w:r w:rsidR="00517D48" w:rsidRPr="002057C8">
        <w:t>sequía</w:t>
      </w:r>
      <w:r w:rsidR="00740EF6" w:rsidRPr="002057C8">
        <w:t xml:space="preserve"> y escasez, que es apropiada para las condiciones de Bolivia. </w:t>
      </w:r>
      <w:r w:rsidR="008056A4" w:rsidRPr="002057C8">
        <w:t xml:space="preserve"> </w:t>
      </w:r>
      <w:r w:rsidR="005649CD" w:rsidRPr="002057C8">
        <w:t xml:space="preserve"> </w:t>
      </w:r>
    </w:p>
    <w:p w14:paraId="5E2CF056" w14:textId="77777777" w:rsidR="00517D48" w:rsidRPr="002057C8" w:rsidRDefault="67405883" w:rsidP="00517D48">
      <w:pPr>
        <w:pStyle w:val="ListParagraph"/>
        <w:numPr>
          <w:ilvl w:val="0"/>
          <w:numId w:val="9"/>
        </w:numPr>
        <w:jc w:val="both"/>
      </w:pPr>
      <w:r>
        <w:t xml:space="preserve">Sequía, es entendida como un fenómeno natural producido por la reducción de las precipitaciones y escorrentías naturales, que se produce con independencia de la acción antrópica; y </w:t>
      </w:r>
    </w:p>
    <w:p w14:paraId="7723540D" w14:textId="77777777" w:rsidR="00517D48" w:rsidRPr="002057C8" w:rsidRDefault="67405883" w:rsidP="00517D48">
      <w:pPr>
        <w:pStyle w:val="ListParagraph"/>
        <w:numPr>
          <w:ilvl w:val="0"/>
          <w:numId w:val="9"/>
        </w:numPr>
        <w:jc w:val="both"/>
      </w:pPr>
      <w:r>
        <w:t>Escasez, entendida como la problemática temporal de una determinada zona para la atención de las demandas establecidas para los diferentes usos socioeconómicos, y por tanto dependiente de la intervención humana con su utilización del recurso.</w:t>
      </w:r>
    </w:p>
    <w:p w14:paraId="304EA539" w14:textId="77777777" w:rsidR="00874C9D" w:rsidRPr="002057C8" w:rsidRDefault="67405883" w:rsidP="008056A4">
      <w:pPr>
        <w:jc w:val="both"/>
      </w:pPr>
      <w:r>
        <w:t xml:space="preserve">  En el mapeo y análisis siguiente se hacen los análisis con referencia a estos conceptos. </w:t>
      </w:r>
    </w:p>
    <w:p w14:paraId="53128261" w14:textId="77777777" w:rsidR="00D14167" w:rsidRPr="002057C8" w:rsidRDefault="00D14167" w:rsidP="008056A4">
      <w:pPr>
        <w:jc w:val="both"/>
      </w:pPr>
    </w:p>
    <w:p w14:paraId="480710C7" w14:textId="77777777" w:rsidR="00B41DD7" w:rsidRPr="002057C8" w:rsidRDefault="67405883" w:rsidP="00D04E91">
      <w:pPr>
        <w:pStyle w:val="Heading1"/>
      </w:pPr>
      <w:bookmarkStart w:id="4" w:name="_Toc521672927"/>
      <w:r>
        <w:t>2. Resultados del mapeo de instituciones, herramientas y medios para la seguridad hídrica y prevención de sequias.</w:t>
      </w:r>
      <w:bookmarkEnd w:id="4"/>
    </w:p>
    <w:p w14:paraId="6AA13AAD" w14:textId="77777777" w:rsidR="00E921B6" w:rsidRPr="002057C8" w:rsidRDefault="67405883" w:rsidP="0063692F">
      <w:pPr>
        <w:jc w:val="both"/>
      </w:pPr>
      <w:r>
        <w:t>La seguridad hídrica y la atención de la sequía en Bolivia, considerando las áreas urbanas, están a cargo de entidades del nivel central, nivel departamental y municipal. Por convenir para los fines de este diagnóstico a continuación se citan las instituciones del central por una parte, y por otra se agrupan y describen en conjunto a las entidades del nivel departamental y municipal. Según la normativa boliviana los municipios tienen la competencia sobre el tema agua para las poblaciones urbanas y estas delegan a las operadoras (EPSAS) la producción y distribución. Por lo tanto para el nivel municipal, se pone énfasis en describir a las operadoras de agua.</w:t>
      </w:r>
    </w:p>
    <w:p w14:paraId="207CCF61" w14:textId="77777777" w:rsidR="00874C9D" w:rsidRPr="002057C8" w:rsidRDefault="0063692F" w:rsidP="0063692F">
      <w:pPr>
        <w:jc w:val="both"/>
      </w:pPr>
      <w:r w:rsidRPr="002057C8">
        <w:t xml:space="preserve"> </w:t>
      </w:r>
      <w:r w:rsidR="0013667E" w:rsidRPr="002057C8">
        <w:t xml:space="preserve">  </w:t>
      </w:r>
      <w:r w:rsidR="00E95B23" w:rsidRPr="002057C8">
        <w:t xml:space="preserve">  </w:t>
      </w:r>
    </w:p>
    <w:p w14:paraId="1F37F577" w14:textId="77777777" w:rsidR="007A360E" w:rsidRPr="002057C8" w:rsidRDefault="67405883" w:rsidP="008E7445">
      <w:pPr>
        <w:pStyle w:val="Heading2"/>
      </w:pPr>
      <w:bookmarkStart w:id="5" w:name="_Toc521672928"/>
      <w:r>
        <w:t>2.1. A NIVEL CENTRAL</w:t>
      </w:r>
      <w:bookmarkEnd w:id="5"/>
    </w:p>
    <w:p w14:paraId="7B49C25C" w14:textId="77777777" w:rsidR="001D56C6" w:rsidRPr="002057C8" w:rsidRDefault="67405883" w:rsidP="000E17B5">
      <w:pPr>
        <w:jc w:val="both"/>
      </w:pPr>
      <w:r>
        <w:t>En el nivel central de Gobierno, las instituciones que están directamente relacionadas a lograr la seguridad hídrica y la prevención y atención de los efectos negativos de las sequias son: el Ministerio de Medio Ambiente y agua y sus unidades operativas, el Ministerio de Defensa y sus unidades y el Ministerio de Desarrollo Rural y Agropecuario.</w:t>
      </w:r>
    </w:p>
    <w:p w14:paraId="177B19F6" w14:textId="77777777" w:rsidR="007E3C69" w:rsidRPr="002057C8" w:rsidRDefault="67405883" w:rsidP="007E3C69">
      <w:pPr>
        <w:pStyle w:val="Heading3"/>
      </w:pPr>
      <w:bookmarkStart w:id="6" w:name="_Toc521672929"/>
      <w:r>
        <w:t>2.1.1. MINISTERIO DE MEDIO AMBIENTE Y AGUA</w:t>
      </w:r>
      <w:bookmarkEnd w:id="6"/>
    </w:p>
    <w:p w14:paraId="0B9F493F" w14:textId="77777777" w:rsidR="005F597A" w:rsidRPr="002057C8" w:rsidRDefault="67405883" w:rsidP="000E17B5">
      <w:pPr>
        <w:jc w:val="both"/>
      </w:pPr>
      <w:r>
        <w:t>Este ministerio es la cabeza del sector agua, las unidades que tiene relación a la temática de este diagnóstico son el Viceministerio de Agua Potable y Saneamiento Básico y el Viceministerios de Recursos Hídricos y Riego (VRHR), asimismo el Servicio Nacional de Meteorología e Hidrología y la Autoridad de Fiscalización y Control Social del Agua Potable (AAPS).</w:t>
      </w:r>
    </w:p>
    <w:p w14:paraId="3FD4E890" w14:textId="77777777" w:rsidR="009D21E6" w:rsidRPr="002057C8" w:rsidRDefault="67405883" w:rsidP="009D21E6">
      <w:pPr>
        <w:pStyle w:val="Heading3"/>
      </w:pPr>
      <w:bookmarkStart w:id="7" w:name="_Toc521672930"/>
      <w:r>
        <w:t>A. Viceministerio de Agua Potable y Saneamiento Básico (VAPSB)</w:t>
      </w:r>
      <w:bookmarkEnd w:id="7"/>
    </w:p>
    <w:p w14:paraId="265A932D" w14:textId="77777777" w:rsidR="0083432B" w:rsidRPr="002057C8" w:rsidRDefault="67405883" w:rsidP="00E465C3">
      <w:pPr>
        <w:jc w:val="both"/>
      </w:pPr>
      <w:r>
        <w:t>El VAPSB tiene la misión de facilitar la provisión de los servicios de agua potable y saneamiento a la población boliviana, sus principales funciones son: Gestionar financiamiento para proyectos a diseño final evaluados como factibles, implementar programas de agua potable y saneamiento, efectuar el monitoreo y seguimiento de proyectos en ejecución, desarrollar y difundir la normativa sectorial e impulsar la gestión integral de residuos sólidos. Entonces tiene un rol central en la atención de situaciones de sequía y escasez de agua al ser la cabeza de sector de Agua Potable y Saneamiento.</w:t>
      </w:r>
    </w:p>
    <w:p w14:paraId="094DEB1D" w14:textId="77777777" w:rsidR="009D21E6" w:rsidRPr="002057C8" w:rsidRDefault="67405883" w:rsidP="00E465C3">
      <w:pPr>
        <w:jc w:val="both"/>
      </w:pPr>
      <w:r>
        <w:t>En general el VAPSB apunta cumplir con las metas y resultados previstos en el Plan Nacional de Desarrollo (PDES), que en su pilar 2 de universalización de los servicios básicos, establece como meta que al 2020, el 95% de la población urbana cuente con servicios de agua potable (significa incrementar 0,8 millones de hab. con relación a 2016). Asimismo el pilar 9: Soberanía Ambiental con Desarrollo Integral, respetando los Derechos de la Madre Tierra con la meta de que las ciudades desarrollen condiciones para el tratamiento de sus residuos líquidos y sólidos.</w:t>
      </w:r>
    </w:p>
    <w:p w14:paraId="6D28FC9D" w14:textId="77777777" w:rsidR="009F6B30" w:rsidRPr="002057C8" w:rsidRDefault="67405883" w:rsidP="00E465C3">
      <w:pPr>
        <w:jc w:val="both"/>
      </w:pPr>
      <w:r>
        <w:lastRenderedPageBreak/>
        <w:t xml:space="preserve">Actualmente se tiene vigente el Plan Sectorial de Desarrollo de Saneamiento Básico 2016–2020, muestra las acciones e inversiones para alcanzar las metas previstas en el PDES, entre cuyas acciones está el desarrollo de Planes Maestros de Agua Potable y Saneamiento para las ciudades y áreas metropolitanas. El VASPB ha apoyado el desarrollo de estos planes para las áreas metropolitanas de La Paz – El Alto, Cochabamba, Tarija y Santa Cruz. Por otra parte está en proceso de elaboración de los planes para Oruro, Potosí y Sucre. </w:t>
      </w:r>
    </w:p>
    <w:p w14:paraId="22AFA4D7" w14:textId="77777777" w:rsidR="008F2896" w:rsidRPr="002057C8" w:rsidRDefault="67405883" w:rsidP="00E465C3">
      <w:pPr>
        <w:jc w:val="both"/>
      </w:pPr>
      <w:r>
        <w:t xml:space="preserve">El VAPSB junto a las entidades ejecutoras descentralizadas y desconcentradas impulsa actualmente un gran número de proyectos e inversiones. A través de este primer diagnóstico quiere abordar la temática de la sequía, escasez de agua, las cuales están ligadas también a los efectos del cambio climático, en la perspectiva de hacer más efectivas las intervenciones.   </w:t>
      </w:r>
    </w:p>
    <w:p w14:paraId="4D5F6BD4" w14:textId="77777777" w:rsidR="007A360E" w:rsidRPr="002057C8" w:rsidRDefault="67405883" w:rsidP="00C07586">
      <w:pPr>
        <w:pStyle w:val="Heading3"/>
      </w:pPr>
      <w:bookmarkStart w:id="8" w:name="_Toc521672931"/>
      <w:r>
        <w:t>B. Viceministerio de Recursos Hídricos y Riego (VRHR)</w:t>
      </w:r>
      <w:bookmarkEnd w:id="8"/>
    </w:p>
    <w:p w14:paraId="7BAEDF87" w14:textId="77777777" w:rsidR="00005DA4" w:rsidRPr="002057C8" w:rsidRDefault="67405883" w:rsidP="007A360E">
      <w:pPr>
        <w:jc w:val="both"/>
      </w:pPr>
      <w:r>
        <w:t>Aunque el VRHR, tiene su ámbito de acción en áreas rurales, sus acciones en gestión y conservación de cuencas tienen directa relación con las fuentes que proveen agua a las ciudades.</w:t>
      </w:r>
    </w:p>
    <w:p w14:paraId="4B93EDA3" w14:textId="77777777" w:rsidR="00EA4066" w:rsidRPr="002057C8" w:rsidRDefault="00440510" w:rsidP="007A360E">
      <w:pPr>
        <w:jc w:val="both"/>
      </w:pPr>
      <w:r w:rsidRPr="002057C8">
        <w:t xml:space="preserve">El VRHR ha desarrollado una herramienta </w:t>
      </w:r>
      <w:r w:rsidR="00630167" w:rsidRPr="002057C8">
        <w:t xml:space="preserve">importante </w:t>
      </w:r>
      <w:r w:rsidRPr="002057C8">
        <w:t xml:space="preserve">para el </w:t>
      </w:r>
      <w:r w:rsidR="00630167" w:rsidRPr="002057C8">
        <w:t xml:space="preserve">manejo </w:t>
      </w:r>
      <w:r w:rsidR="00F01019" w:rsidRPr="002057C8">
        <w:t>hídrico</w:t>
      </w:r>
      <w:r w:rsidRPr="002057C8">
        <w:t xml:space="preserve"> que </w:t>
      </w:r>
      <w:r w:rsidR="00630167" w:rsidRPr="002057C8">
        <w:t xml:space="preserve">es </w:t>
      </w:r>
      <w:r w:rsidRPr="002057C8">
        <w:t xml:space="preserve">el Balance Hídrico Nacional y, en el marco de la Convención contra la Desertificación está impulsando la </w:t>
      </w:r>
      <w:r w:rsidR="00630167" w:rsidRPr="002057C8">
        <w:t>formulación de un Plan</w:t>
      </w:r>
      <w:r w:rsidRPr="002057C8">
        <w:t xml:space="preserve"> Nacional de Sequias.  </w:t>
      </w:r>
    </w:p>
    <w:p w14:paraId="12F549DE" w14:textId="77777777" w:rsidR="00CC569A" w:rsidRPr="002057C8" w:rsidRDefault="00440510" w:rsidP="00A75021">
      <w:pPr>
        <w:pStyle w:val="Heading4"/>
      </w:pPr>
      <w:r w:rsidRPr="002057C8">
        <w:t xml:space="preserve">i) </w:t>
      </w:r>
      <w:r w:rsidR="00C253A0" w:rsidRPr="002057C8">
        <w:t>Balance Hídrico Nacional</w:t>
      </w:r>
    </w:p>
    <w:p w14:paraId="72EF3F68" w14:textId="77777777" w:rsidR="00932173" w:rsidRPr="002057C8" w:rsidRDefault="00932173" w:rsidP="00932173">
      <w:pPr>
        <w:jc w:val="both"/>
      </w:pPr>
      <w:r w:rsidRPr="002057C8">
        <w:t xml:space="preserve">El año 2012, </w:t>
      </w:r>
      <w:r w:rsidR="00630167" w:rsidRPr="002057C8">
        <w:t>el VRHR</w:t>
      </w:r>
      <w:r w:rsidRPr="002057C8">
        <w:t xml:space="preserve"> </w:t>
      </w:r>
      <w:r w:rsidR="00630167" w:rsidRPr="002057C8">
        <w:t>desarrollo</w:t>
      </w:r>
      <w:r w:rsidRPr="002057C8">
        <w:t xml:space="preserve"> el Estudio “Balance Hídrico Superficial de Bolivia”</w:t>
      </w:r>
      <w:r w:rsidR="00630167" w:rsidRPr="002057C8">
        <w:t xml:space="preserve">, el mismo </w:t>
      </w:r>
      <w:r w:rsidRPr="002057C8">
        <w:t xml:space="preserve">se ha realizado con cobertura total y homogénea en todo el país, con datos </w:t>
      </w:r>
      <w:r w:rsidR="004C7424" w:rsidRPr="002057C8">
        <w:t xml:space="preserve">climáticos </w:t>
      </w:r>
      <w:r w:rsidRPr="002057C8">
        <w:t xml:space="preserve">que corresponden al período septiembre 1998 - agosto 2011. Las Unidades Hidrográficas (UH) analizadas, corresponden al nivel 3 en las cuencas del Altiplano y del río de la Plata, y son de nivel 4 en la cuenca del Amazonas, según la clasificación de </w:t>
      </w:r>
      <w:proofErr w:type="spellStart"/>
      <w:r w:rsidRPr="002057C8">
        <w:t>Pfafstetter</w:t>
      </w:r>
      <w:proofErr w:type="spellEnd"/>
      <w:r w:rsidRPr="002057C8">
        <w:t>.</w:t>
      </w:r>
    </w:p>
    <w:p w14:paraId="0C1C20AD" w14:textId="77777777" w:rsidR="00133825" w:rsidRPr="002057C8" w:rsidRDefault="00133825" w:rsidP="00133825">
      <w:pPr>
        <w:jc w:val="both"/>
      </w:pPr>
      <w:r w:rsidRPr="002057C8">
        <w:t xml:space="preserve">El Balance Hídrico Superficial, presenta información para cada Unidad Hidrográfica de: escorrentía, aportaciones, y evapotranspiración real, junto con las entradas al modelo de balance hídrico. </w:t>
      </w:r>
    </w:p>
    <w:p w14:paraId="44D5180B" w14:textId="77777777" w:rsidR="00932173" w:rsidRPr="002057C8" w:rsidRDefault="007C23D3" w:rsidP="00932173">
      <w:pPr>
        <w:jc w:val="both"/>
      </w:pPr>
      <w:r w:rsidRPr="002057C8">
        <w:t xml:space="preserve">La información del balance hídrico </w:t>
      </w:r>
      <w:r w:rsidR="006E7136" w:rsidRPr="002057C8">
        <w:t>está</w:t>
      </w:r>
      <w:r w:rsidRPr="002057C8">
        <w:t xml:space="preserve"> abierta a la consulta y uso público a través de un </w:t>
      </w:r>
      <w:proofErr w:type="spellStart"/>
      <w:r w:rsidRPr="002057C8">
        <w:t>Geovisor</w:t>
      </w:r>
      <w:proofErr w:type="spellEnd"/>
      <w:r w:rsidRPr="002057C8">
        <w:t xml:space="preserve">, alojado en la </w:t>
      </w:r>
      <w:r w:rsidR="00CB7DA1" w:rsidRPr="002057C8">
        <w:t>página</w:t>
      </w:r>
      <w:r w:rsidRPr="002057C8">
        <w:t xml:space="preserve"> web: </w:t>
      </w:r>
      <w:r w:rsidR="004C379D" w:rsidRPr="002057C8">
        <w:t>http://vibh.mmaya.gob.bo/vibh/database/dashboard</w:t>
      </w:r>
    </w:p>
    <w:p w14:paraId="551125BC" w14:textId="77777777" w:rsidR="00C253A0" w:rsidRPr="002057C8" w:rsidRDefault="00133825" w:rsidP="00A75021">
      <w:pPr>
        <w:pStyle w:val="Heading4"/>
      </w:pPr>
      <w:r w:rsidRPr="002057C8">
        <w:t xml:space="preserve">ii) </w:t>
      </w:r>
      <w:r w:rsidR="001C5EE4" w:rsidRPr="002057C8">
        <w:t xml:space="preserve">Proceso de formulación de un Plan </w:t>
      </w:r>
      <w:r w:rsidR="00C253A0" w:rsidRPr="002057C8">
        <w:t xml:space="preserve">Nacional de Sequias </w:t>
      </w:r>
    </w:p>
    <w:p w14:paraId="3EBC7230" w14:textId="77777777" w:rsidR="00C21E5E" w:rsidRPr="002057C8" w:rsidRDefault="00C21E5E" w:rsidP="007A360E">
      <w:pPr>
        <w:jc w:val="both"/>
      </w:pPr>
      <w:r w:rsidRPr="002057C8">
        <w:t xml:space="preserve">La Convención Marco de Lucha Contra la Desertificación y el </w:t>
      </w:r>
      <w:proofErr w:type="spellStart"/>
      <w:r w:rsidRPr="002057C8">
        <w:t>MMAyA</w:t>
      </w:r>
      <w:proofErr w:type="spellEnd"/>
      <w:r w:rsidR="001C513F" w:rsidRPr="002057C8">
        <w:t>-VRHR</w:t>
      </w:r>
      <w:r w:rsidRPr="002057C8">
        <w:t xml:space="preserve"> impulsan la elaboración de un Plan</w:t>
      </w:r>
      <w:r w:rsidR="001C513F" w:rsidRPr="002057C8">
        <w:t xml:space="preserve"> </w:t>
      </w:r>
      <w:proofErr w:type="spellStart"/>
      <w:r w:rsidR="001C513F" w:rsidRPr="002057C8">
        <w:t>ó</w:t>
      </w:r>
      <w:proofErr w:type="spellEnd"/>
      <w:r w:rsidR="001C513F" w:rsidRPr="002057C8">
        <w:t xml:space="preserve"> Estrategia</w:t>
      </w:r>
      <w:r w:rsidRPr="002057C8">
        <w:t xml:space="preserve"> Nacional de Sequias</w:t>
      </w:r>
      <w:r w:rsidR="006E7136" w:rsidRPr="002057C8">
        <w:t>.</w:t>
      </w:r>
      <w:r w:rsidRPr="002057C8">
        <w:t xml:space="preserve"> </w:t>
      </w:r>
    </w:p>
    <w:p w14:paraId="02D52AB2" w14:textId="77777777" w:rsidR="001C513F" w:rsidRPr="002057C8" w:rsidRDefault="006E7136" w:rsidP="002E3FC9">
      <w:pPr>
        <w:jc w:val="both"/>
      </w:pPr>
      <w:r w:rsidRPr="002057C8">
        <w:t xml:space="preserve">En </w:t>
      </w:r>
      <w:r w:rsidR="00F14075" w:rsidRPr="002057C8">
        <w:t>esta gestión</w:t>
      </w:r>
      <w:r w:rsidRPr="002057C8">
        <w:t xml:space="preserve"> 201</w:t>
      </w:r>
      <w:r w:rsidR="00F14075" w:rsidRPr="002057C8">
        <w:t>8</w:t>
      </w:r>
      <w:r w:rsidRPr="002057C8">
        <w:t>, la Convención apoya</w:t>
      </w:r>
      <w:r w:rsidR="00F14075" w:rsidRPr="002057C8">
        <w:t xml:space="preserve"> al país con</w:t>
      </w:r>
      <w:r w:rsidRPr="002057C8">
        <w:t xml:space="preserve"> un estudio de consultoría </w:t>
      </w:r>
      <w:r w:rsidR="00F0717E" w:rsidRPr="002057C8">
        <w:t>exploratorio que plantear</w:t>
      </w:r>
      <w:r w:rsidRPr="002057C8">
        <w:t>á</w:t>
      </w:r>
      <w:r w:rsidR="00F0717E" w:rsidRPr="002057C8">
        <w:t xml:space="preserve"> las bases para que Bolivia pueda plantear </w:t>
      </w:r>
      <w:r w:rsidR="001C513F" w:rsidRPr="002057C8">
        <w:t xml:space="preserve">el plan </w:t>
      </w:r>
      <w:proofErr w:type="spellStart"/>
      <w:r w:rsidR="001C513F" w:rsidRPr="002057C8">
        <w:t>ó</w:t>
      </w:r>
      <w:proofErr w:type="spellEnd"/>
      <w:r w:rsidR="001C513F" w:rsidRPr="002057C8">
        <w:t xml:space="preserve"> </w:t>
      </w:r>
      <w:r w:rsidR="00F0717E" w:rsidRPr="002057C8">
        <w:t>estrategia nacional contra la sequía</w:t>
      </w:r>
      <w:r w:rsidR="001C513F" w:rsidRPr="002057C8">
        <w:t xml:space="preserve">. </w:t>
      </w:r>
      <w:r w:rsidR="002E3FC9" w:rsidRPr="002057C8">
        <w:t>El documento base</w:t>
      </w:r>
      <w:r w:rsidR="001C513F" w:rsidRPr="002057C8">
        <w:t xml:space="preserve"> a elaborarse</w:t>
      </w:r>
      <w:r w:rsidR="002E3FC9" w:rsidRPr="002057C8">
        <w:t xml:space="preserve"> mostrará las iniciativas nacionales de trabajo frente a la sequía y propondrá una ruta crítica</w:t>
      </w:r>
      <w:r w:rsidR="001C513F" w:rsidRPr="002057C8">
        <w:t>.</w:t>
      </w:r>
    </w:p>
    <w:p w14:paraId="629A2572" w14:textId="77777777" w:rsidR="002E3FC9" w:rsidRPr="002057C8" w:rsidRDefault="001C513F" w:rsidP="002E3FC9">
      <w:pPr>
        <w:jc w:val="both"/>
      </w:pPr>
      <w:r w:rsidRPr="002057C8">
        <w:t>La Convención propone que las</w:t>
      </w:r>
      <w:r w:rsidR="002E3FC9" w:rsidRPr="002057C8">
        <w:t xml:space="preserve"> </w:t>
      </w:r>
      <w:r w:rsidRPr="002057C8">
        <w:t>e</w:t>
      </w:r>
      <w:r w:rsidR="002E3FC9" w:rsidRPr="002057C8">
        <w:t>strategia</w:t>
      </w:r>
      <w:r w:rsidRPr="002057C8">
        <w:t>s</w:t>
      </w:r>
      <w:r w:rsidR="002E3FC9" w:rsidRPr="002057C8">
        <w:t xml:space="preserve"> </w:t>
      </w:r>
      <w:r w:rsidRPr="002057C8">
        <w:t>n</w:t>
      </w:r>
      <w:r w:rsidR="002E3FC9" w:rsidRPr="002057C8">
        <w:t>acional</w:t>
      </w:r>
      <w:r w:rsidRPr="002057C8">
        <w:t>es</w:t>
      </w:r>
      <w:r w:rsidR="002E3FC9" w:rsidRPr="002057C8">
        <w:t xml:space="preserve"> </w:t>
      </w:r>
      <w:r w:rsidRPr="002057C8">
        <w:t>estén</w:t>
      </w:r>
      <w:r w:rsidR="002E3FC9" w:rsidRPr="002057C8">
        <w:t xml:space="preserve"> basada</w:t>
      </w:r>
      <w:r w:rsidRPr="002057C8">
        <w:t>s</w:t>
      </w:r>
      <w:r w:rsidR="002E3FC9" w:rsidRPr="002057C8">
        <w:t xml:space="preserve"> fundamentalmente en tres pilares, 1. Alerta temprana, 2) conocimiento de la vulnerabilidad, y 3) mitigación del impacto.</w:t>
      </w:r>
    </w:p>
    <w:p w14:paraId="62486C05" w14:textId="77777777" w:rsidR="00133825" w:rsidRPr="002057C8" w:rsidRDefault="00133825" w:rsidP="00F0717E">
      <w:pPr>
        <w:jc w:val="both"/>
      </w:pPr>
    </w:p>
    <w:p w14:paraId="4915DA00" w14:textId="77777777" w:rsidR="00C253A0" w:rsidRPr="002057C8" w:rsidRDefault="00F2473B" w:rsidP="00C07586">
      <w:pPr>
        <w:pStyle w:val="Heading3"/>
      </w:pPr>
      <w:bookmarkStart w:id="9" w:name="_Toc521672932"/>
      <w:r w:rsidRPr="002057C8">
        <w:lastRenderedPageBreak/>
        <w:t>C</w:t>
      </w:r>
      <w:r w:rsidR="00C07586" w:rsidRPr="002057C8">
        <w:t xml:space="preserve">. </w:t>
      </w:r>
      <w:r w:rsidR="00C253A0" w:rsidRPr="002057C8">
        <w:t>Servicio Nacional de Meteorología e Hidrología</w:t>
      </w:r>
      <w:r w:rsidR="007104E6" w:rsidRPr="002057C8">
        <w:t xml:space="preserve"> (SENAMHI)</w:t>
      </w:r>
      <w:bookmarkEnd w:id="9"/>
    </w:p>
    <w:p w14:paraId="471D3851" w14:textId="77777777" w:rsidR="007104E6" w:rsidRPr="002057C8" w:rsidRDefault="007104E6" w:rsidP="004C379D">
      <w:pPr>
        <w:jc w:val="both"/>
      </w:pPr>
      <w:r w:rsidRPr="002057C8">
        <w:t xml:space="preserve">El SENAMHI </w:t>
      </w:r>
      <w:r w:rsidR="004C379D" w:rsidRPr="002057C8">
        <w:t xml:space="preserve">es un organismo técnico descentralizado del Estado, bajo tuición del Ministerio de Medio Ambiente y Agua. </w:t>
      </w:r>
      <w:r w:rsidRPr="002057C8">
        <w:t>Es el r</w:t>
      </w:r>
      <w:r w:rsidR="004C379D" w:rsidRPr="002057C8">
        <w:t>ector de la actividad de monitoreo, registro y procesamiento de información meteorológica, hidrológica, presta servicios especializados en estos campos. Dentro de sus competencias está además la de ejercer autoridad de toda la actividad meteorológica e hidrológica en el territorio del Estado Plurinacional.</w:t>
      </w:r>
      <w:r w:rsidR="00DF159F" w:rsidRPr="002057C8">
        <w:t xml:space="preserve"> En el país se tienen alrededor de 3</w:t>
      </w:r>
      <w:r w:rsidR="00550D5D" w:rsidRPr="002057C8">
        <w:t>5</w:t>
      </w:r>
      <w:r w:rsidR="00DF159F" w:rsidRPr="002057C8">
        <w:t xml:space="preserve">0 estaciones meteorológicas, pero actualmente </w:t>
      </w:r>
      <w:r w:rsidR="00550D5D" w:rsidRPr="002057C8">
        <w:t>un buen número no están</w:t>
      </w:r>
      <w:r w:rsidR="00DF159F" w:rsidRPr="002057C8">
        <w:t xml:space="preserve"> en funcionamiento, debido a falta de recursos. La información climática se almacena y procesa en el Sistema Nacional de Información </w:t>
      </w:r>
      <w:r w:rsidR="008D18BE" w:rsidRPr="002057C8">
        <w:t>Meteorológica</w:t>
      </w:r>
      <w:r w:rsidR="00DF159F" w:rsidRPr="002057C8">
        <w:t xml:space="preserve"> (SISMET)</w:t>
      </w:r>
      <w:r w:rsidR="008D18BE" w:rsidRPr="002057C8">
        <w:t>.</w:t>
      </w:r>
      <w:r w:rsidR="00DF159F" w:rsidRPr="002057C8">
        <w:t xml:space="preserve"> </w:t>
      </w:r>
      <w:r w:rsidRPr="002057C8">
        <w:t xml:space="preserve"> </w:t>
      </w:r>
    </w:p>
    <w:p w14:paraId="487DA19A" w14:textId="77777777" w:rsidR="00DF159F" w:rsidRPr="002057C8" w:rsidRDefault="00EA22AE" w:rsidP="004C379D">
      <w:pPr>
        <w:jc w:val="both"/>
      </w:pPr>
      <w:r w:rsidRPr="002057C8">
        <w:t>SENAMHI realiza predicción climática de corto, mediano y largo plazo sobre déficit de lluvias</w:t>
      </w:r>
      <w:r w:rsidR="0022423C" w:rsidRPr="002057C8">
        <w:t xml:space="preserve">, los cuales se ponen a disposición a través de boletines informativos en su página web. Para la </w:t>
      </w:r>
      <w:r w:rsidR="008D18BE" w:rsidRPr="002057C8">
        <w:t>predicción</w:t>
      </w:r>
      <w:r w:rsidR="0022423C" w:rsidRPr="002057C8">
        <w:t xml:space="preserve"> se emplea el Índice Estandarizado de Precipitación (SPI) y el Índice </w:t>
      </w:r>
      <w:r w:rsidR="00DF159F" w:rsidRPr="002057C8">
        <w:t>Modificado de Precipitación (SPEI).</w:t>
      </w:r>
    </w:p>
    <w:p w14:paraId="528BBCB1" w14:textId="6682A195" w:rsidR="00B81A73" w:rsidRPr="002057C8" w:rsidRDefault="00D17720" w:rsidP="004C379D">
      <w:pPr>
        <w:jc w:val="both"/>
      </w:pPr>
      <w:r w:rsidRPr="002057C8">
        <w:t>En la</w:t>
      </w:r>
      <w:r w:rsidR="00DF159F" w:rsidRPr="002057C8">
        <w:t xml:space="preserve"> oficina </w:t>
      </w:r>
      <w:r w:rsidRPr="002057C8">
        <w:t xml:space="preserve">nacional (central) de SENAMHI se tiene </w:t>
      </w:r>
      <w:r w:rsidR="00314396" w:rsidRPr="002057C8">
        <w:t>un</w:t>
      </w:r>
      <w:r w:rsidRPr="002057C8">
        <w:t xml:space="preserve"> especialista encargado de los pronósticos relacionados a la sequía</w:t>
      </w:r>
      <w:r w:rsidR="00314396" w:rsidRPr="002057C8">
        <w:t>, que trabaja integrado al equipo técnico</w:t>
      </w:r>
      <w:r w:rsidRPr="002057C8">
        <w:t xml:space="preserve">. A nivel nacional se tienen oficinas regionales en las capitales departamentales, </w:t>
      </w:r>
      <w:r w:rsidR="00756BBE" w:rsidRPr="002057C8">
        <w:t>con personal reducido, que</w:t>
      </w:r>
      <w:r w:rsidRPr="002057C8">
        <w:t xml:space="preserve"> aporta información </w:t>
      </w:r>
      <w:r w:rsidR="007B4AEC" w:rsidRPr="002057C8">
        <w:t>climática al</w:t>
      </w:r>
      <w:r w:rsidRPr="002057C8">
        <w:t xml:space="preserve"> sistema nacional.</w:t>
      </w:r>
    </w:p>
    <w:p w14:paraId="406FA265" w14:textId="1A128AF4" w:rsidR="00371B7D" w:rsidRPr="002057C8" w:rsidRDefault="00B81A73" w:rsidP="004C379D">
      <w:pPr>
        <w:jc w:val="both"/>
      </w:pPr>
      <w:r w:rsidRPr="002057C8">
        <w:t>SENAMHI es parte de</w:t>
      </w:r>
      <w:r w:rsidR="00756BBE" w:rsidRPr="002057C8">
        <w:t xml:space="preserve"> redes internacionales de monitoreo </w:t>
      </w:r>
      <w:r w:rsidR="00371B7D" w:rsidRPr="002057C8">
        <w:t xml:space="preserve">como CRC, centro de monitoreo del ENSO y </w:t>
      </w:r>
      <w:r w:rsidR="00550D5D" w:rsidRPr="002057C8">
        <w:t xml:space="preserve">otras varias instituciones OMM, IRD, PNUD, </w:t>
      </w:r>
      <w:r w:rsidR="007B4AEC" w:rsidRPr="002057C8">
        <w:t>AECID, FAO</w:t>
      </w:r>
      <w:r w:rsidR="00550D5D" w:rsidRPr="002057C8">
        <w:t xml:space="preserve">, ACH, IHH, UGRM, PNCC, </w:t>
      </w:r>
      <w:proofErr w:type="gramStart"/>
      <w:r w:rsidR="00550D5D" w:rsidRPr="002057C8">
        <w:t>FAB,  COOPI</w:t>
      </w:r>
      <w:proofErr w:type="gramEnd"/>
      <w:r w:rsidR="00550D5D" w:rsidRPr="002057C8">
        <w:t>, AASANA, SHN, ENDE, CIIFEN, OXFAN, SAVE CHILDREN</w:t>
      </w:r>
      <w:r w:rsidR="00950069" w:rsidRPr="002057C8">
        <w:t>,</w:t>
      </w:r>
      <w:r w:rsidR="00371B7D" w:rsidRPr="002057C8">
        <w:t xml:space="preserve"> que les permite acceder a pronósticos e información </w:t>
      </w:r>
      <w:r w:rsidR="00950069" w:rsidRPr="002057C8">
        <w:t xml:space="preserve">de dentro y fuera del </w:t>
      </w:r>
      <w:r w:rsidR="00371B7D" w:rsidRPr="002057C8">
        <w:t>país.</w:t>
      </w:r>
    </w:p>
    <w:p w14:paraId="2DFB45C0" w14:textId="77777777" w:rsidR="00153CF8" w:rsidRPr="002057C8" w:rsidRDefault="00371B7D" w:rsidP="004C379D">
      <w:pPr>
        <w:jc w:val="both"/>
      </w:pPr>
      <w:r w:rsidRPr="002057C8">
        <w:t xml:space="preserve">Como producto de la crisis de falta de agua del año 2016, en la ciudad de La Paz, actualmente realiza monitoreo de los </w:t>
      </w:r>
      <w:r w:rsidR="00850BF3" w:rsidRPr="002057C8">
        <w:t>principales embalses de agua, en coordinación EPSAS, realizando i</w:t>
      </w:r>
      <w:r w:rsidR="00153CF8" w:rsidRPr="002057C8">
        <w:t>nformes semanales al respecto, que se ponen a disposición de las autoridades nacionales.</w:t>
      </w:r>
      <w:r w:rsidR="00950069" w:rsidRPr="002057C8">
        <w:t xml:space="preserve"> Un trabajo que debería ser replicado en las otras ciudades de Bolivia.</w:t>
      </w:r>
    </w:p>
    <w:p w14:paraId="6D0FCB1E" w14:textId="77777777" w:rsidR="00153CF8" w:rsidRPr="002057C8" w:rsidRDefault="00153CF8" w:rsidP="004C379D">
      <w:pPr>
        <w:jc w:val="both"/>
      </w:pPr>
      <w:r w:rsidRPr="002057C8">
        <w:t>Por su rol central en la atención de sequias</w:t>
      </w:r>
      <w:r w:rsidR="00950069" w:rsidRPr="002057C8">
        <w:t>,</w:t>
      </w:r>
      <w:r w:rsidRPr="002057C8">
        <w:t xml:space="preserve"> presentamos a continuación algunos aspectos más importantes de</w:t>
      </w:r>
      <w:r w:rsidR="00950069" w:rsidRPr="002057C8">
        <w:t xml:space="preserve"> su</w:t>
      </w:r>
      <w:r w:rsidRPr="002057C8">
        <w:t xml:space="preserve"> análisis institucional FODA, que muestran que en general es una institución </w:t>
      </w:r>
      <w:r w:rsidR="0092626F" w:rsidRPr="002057C8">
        <w:t>con muchos desafíos para cumplir con los mandatos que tiene con el país</w:t>
      </w:r>
      <w:r w:rsidRPr="002057C8">
        <w:t>.</w:t>
      </w:r>
    </w:p>
    <w:p w14:paraId="0B9E6491" w14:textId="77777777" w:rsidR="00153CF8" w:rsidRPr="002057C8" w:rsidRDefault="009A0D00" w:rsidP="004C379D">
      <w:pPr>
        <w:jc w:val="both"/>
      </w:pPr>
      <w:r w:rsidRPr="002057C8">
        <w:t>Cuadro</w:t>
      </w:r>
      <w:r w:rsidR="00822D73" w:rsidRPr="002057C8">
        <w:t xml:space="preserve"> 1</w:t>
      </w:r>
      <w:r w:rsidRPr="002057C8">
        <w:t>: Elementos del análisis FODA de SENAMHI</w:t>
      </w:r>
    </w:p>
    <w:tbl>
      <w:tblPr>
        <w:tblStyle w:val="TableGrid"/>
        <w:tblW w:w="0" w:type="auto"/>
        <w:tblLook w:val="04A0" w:firstRow="1" w:lastRow="0" w:firstColumn="1" w:lastColumn="0" w:noHBand="0" w:noVBand="1"/>
      </w:tblPr>
      <w:tblGrid>
        <w:gridCol w:w="4414"/>
        <w:gridCol w:w="4414"/>
      </w:tblGrid>
      <w:tr w:rsidR="00153CF8" w:rsidRPr="002057C8" w14:paraId="068424E2" w14:textId="77777777" w:rsidTr="00153CF8">
        <w:tc>
          <w:tcPr>
            <w:tcW w:w="4414" w:type="dxa"/>
          </w:tcPr>
          <w:p w14:paraId="5B179978" w14:textId="77777777" w:rsidR="00153CF8" w:rsidRPr="002057C8" w:rsidRDefault="00153CF8" w:rsidP="004C379D">
            <w:pPr>
              <w:jc w:val="both"/>
              <w:rPr>
                <w:sz w:val="18"/>
                <w:szCs w:val="18"/>
              </w:rPr>
            </w:pPr>
            <w:r w:rsidRPr="002057C8">
              <w:rPr>
                <w:sz w:val="18"/>
                <w:szCs w:val="18"/>
              </w:rPr>
              <w:t>Fortalezas</w:t>
            </w:r>
          </w:p>
          <w:p w14:paraId="08FC4AD8" w14:textId="77777777" w:rsidR="007B07C2" w:rsidRPr="002057C8" w:rsidRDefault="007B07C2" w:rsidP="0092626F">
            <w:pPr>
              <w:pStyle w:val="ListParagraph"/>
              <w:numPr>
                <w:ilvl w:val="0"/>
                <w:numId w:val="8"/>
              </w:numPr>
              <w:ind w:left="313" w:hanging="284"/>
              <w:jc w:val="both"/>
              <w:rPr>
                <w:sz w:val="18"/>
                <w:szCs w:val="18"/>
              </w:rPr>
            </w:pPr>
            <w:r w:rsidRPr="002057C8">
              <w:rPr>
                <w:sz w:val="18"/>
                <w:szCs w:val="18"/>
              </w:rPr>
              <w:t>Institución con autonomía de gestión</w:t>
            </w:r>
          </w:p>
          <w:p w14:paraId="16F13054" w14:textId="77777777" w:rsidR="00153CF8" w:rsidRPr="002057C8" w:rsidRDefault="00153CF8" w:rsidP="0092626F">
            <w:pPr>
              <w:pStyle w:val="ListParagraph"/>
              <w:numPr>
                <w:ilvl w:val="0"/>
                <w:numId w:val="8"/>
              </w:numPr>
              <w:ind w:left="313" w:hanging="284"/>
              <w:jc w:val="both"/>
              <w:rPr>
                <w:sz w:val="18"/>
                <w:szCs w:val="18"/>
              </w:rPr>
            </w:pPr>
            <w:r w:rsidRPr="002057C8">
              <w:rPr>
                <w:sz w:val="18"/>
                <w:szCs w:val="18"/>
              </w:rPr>
              <w:t xml:space="preserve">Una red </w:t>
            </w:r>
            <w:r w:rsidR="007B07C2" w:rsidRPr="002057C8">
              <w:rPr>
                <w:sz w:val="18"/>
                <w:szCs w:val="18"/>
              </w:rPr>
              <w:t>de 353 estaciones y oficinas regionales</w:t>
            </w:r>
          </w:p>
          <w:p w14:paraId="0D88FDB5" w14:textId="77777777" w:rsidR="007B07C2" w:rsidRPr="002057C8" w:rsidRDefault="007B07C2" w:rsidP="0092626F">
            <w:pPr>
              <w:pStyle w:val="ListParagraph"/>
              <w:numPr>
                <w:ilvl w:val="0"/>
                <w:numId w:val="8"/>
              </w:numPr>
              <w:ind w:left="313" w:hanging="284"/>
              <w:jc w:val="both"/>
              <w:rPr>
                <w:sz w:val="18"/>
                <w:szCs w:val="18"/>
              </w:rPr>
            </w:pPr>
            <w:r w:rsidRPr="002057C8">
              <w:rPr>
                <w:sz w:val="18"/>
                <w:szCs w:val="18"/>
              </w:rPr>
              <w:t xml:space="preserve">Información </w:t>
            </w:r>
            <w:r w:rsidR="00FF6AD7" w:rsidRPr="002057C8">
              <w:rPr>
                <w:sz w:val="18"/>
                <w:szCs w:val="18"/>
              </w:rPr>
              <w:t>hidrometeorológica</w:t>
            </w:r>
            <w:r w:rsidRPr="002057C8">
              <w:rPr>
                <w:sz w:val="18"/>
                <w:szCs w:val="18"/>
              </w:rPr>
              <w:t xml:space="preserve"> de 50 años</w:t>
            </w:r>
          </w:p>
          <w:p w14:paraId="019573AE" w14:textId="77777777" w:rsidR="007B07C2" w:rsidRPr="002057C8" w:rsidRDefault="007B07C2" w:rsidP="004C379D">
            <w:pPr>
              <w:pStyle w:val="ListParagraph"/>
              <w:numPr>
                <w:ilvl w:val="0"/>
                <w:numId w:val="8"/>
              </w:numPr>
              <w:ind w:left="313" w:hanging="284"/>
              <w:jc w:val="both"/>
              <w:rPr>
                <w:sz w:val="18"/>
                <w:szCs w:val="18"/>
              </w:rPr>
            </w:pPr>
            <w:r w:rsidRPr="002057C8">
              <w:rPr>
                <w:sz w:val="18"/>
                <w:szCs w:val="18"/>
              </w:rPr>
              <w:t xml:space="preserve">Capacidades </w:t>
            </w:r>
            <w:r w:rsidR="004A40DA" w:rsidRPr="002057C8">
              <w:rPr>
                <w:sz w:val="18"/>
                <w:szCs w:val="18"/>
              </w:rPr>
              <w:t xml:space="preserve">técnicas y de recursos humanos para </w:t>
            </w:r>
            <w:r w:rsidR="0092626F" w:rsidRPr="002057C8">
              <w:rPr>
                <w:sz w:val="18"/>
                <w:szCs w:val="18"/>
              </w:rPr>
              <w:t>pronósticos</w:t>
            </w:r>
            <w:r w:rsidR="004A40DA" w:rsidRPr="002057C8">
              <w:rPr>
                <w:sz w:val="18"/>
                <w:szCs w:val="18"/>
              </w:rPr>
              <w:t xml:space="preserve"> y predicción climática.</w:t>
            </w:r>
          </w:p>
        </w:tc>
        <w:tc>
          <w:tcPr>
            <w:tcW w:w="4414" w:type="dxa"/>
          </w:tcPr>
          <w:p w14:paraId="18A664D9" w14:textId="77777777" w:rsidR="00153CF8" w:rsidRPr="002057C8" w:rsidRDefault="00153CF8" w:rsidP="004C379D">
            <w:pPr>
              <w:jc w:val="both"/>
              <w:rPr>
                <w:sz w:val="18"/>
                <w:szCs w:val="18"/>
              </w:rPr>
            </w:pPr>
            <w:r w:rsidRPr="002057C8">
              <w:rPr>
                <w:sz w:val="18"/>
                <w:szCs w:val="18"/>
              </w:rPr>
              <w:t>Debilidades</w:t>
            </w:r>
          </w:p>
          <w:p w14:paraId="43B31361" w14:textId="77777777" w:rsidR="004A40DA" w:rsidRPr="002057C8" w:rsidRDefault="004A40DA" w:rsidP="0092626F">
            <w:pPr>
              <w:pStyle w:val="ListParagraph"/>
              <w:numPr>
                <w:ilvl w:val="0"/>
                <w:numId w:val="8"/>
              </w:numPr>
              <w:ind w:left="313" w:hanging="284"/>
              <w:jc w:val="both"/>
              <w:rPr>
                <w:sz w:val="18"/>
                <w:szCs w:val="18"/>
              </w:rPr>
            </w:pPr>
            <w:r w:rsidRPr="002057C8">
              <w:rPr>
                <w:sz w:val="18"/>
                <w:szCs w:val="18"/>
              </w:rPr>
              <w:t>Gestión limitada por recursos económicos</w:t>
            </w:r>
          </w:p>
          <w:p w14:paraId="54824EC7" w14:textId="77777777" w:rsidR="004A40DA" w:rsidRPr="002057C8" w:rsidRDefault="004A40DA" w:rsidP="0092626F">
            <w:pPr>
              <w:pStyle w:val="ListParagraph"/>
              <w:numPr>
                <w:ilvl w:val="0"/>
                <w:numId w:val="8"/>
              </w:numPr>
              <w:ind w:left="313" w:hanging="284"/>
              <w:jc w:val="both"/>
              <w:rPr>
                <w:sz w:val="18"/>
                <w:szCs w:val="18"/>
              </w:rPr>
            </w:pPr>
            <w:r w:rsidRPr="002057C8">
              <w:rPr>
                <w:sz w:val="18"/>
                <w:szCs w:val="18"/>
              </w:rPr>
              <w:t>Carencia de infraestructura</w:t>
            </w:r>
          </w:p>
          <w:p w14:paraId="5E38BCE0" w14:textId="77777777" w:rsidR="004A40DA" w:rsidRPr="002057C8" w:rsidRDefault="004A40DA" w:rsidP="0092626F">
            <w:pPr>
              <w:pStyle w:val="ListParagraph"/>
              <w:numPr>
                <w:ilvl w:val="0"/>
                <w:numId w:val="8"/>
              </w:numPr>
              <w:ind w:left="313" w:hanging="284"/>
              <w:jc w:val="both"/>
              <w:rPr>
                <w:sz w:val="18"/>
                <w:szCs w:val="18"/>
              </w:rPr>
            </w:pPr>
            <w:r w:rsidRPr="002057C8">
              <w:rPr>
                <w:sz w:val="18"/>
                <w:szCs w:val="18"/>
              </w:rPr>
              <w:t>Estructura institucional reducida en recursos humanos</w:t>
            </w:r>
          </w:p>
          <w:p w14:paraId="6C15D871" w14:textId="77777777" w:rsidR="004A40DA" w:rsidRPr="002057C8" w:rsidRDefault="004A40DA" w:rsidP="0092626F">
            <w:pPr>
              <w:pStyle w:val="ListParagraph"/>
              <w:numPr>
                <w:ilvl w:val="0"/>
                <w:numId w:val="8"/>
              </w:numPr>
              <w:ind w:left="313" w:hanging="284"/>
              <w:jc w:val="both"/>
              <w:rPr>
                <w:sz w:val="18"/>
                <w:szCs w:val="18"/>
              </w:rPr>
            </w:pPr>
            <w:r w:rsidRPr="002057C8">
              <w:rPr>
                <w:sz w:val="18"/>
                <w:szCs w:val="18"/>
              </w:rPr>
              <w:t>Niveles salariales bajos</w:t>
            </w:r>
          </w:p>
          <w:p w14:paraId="70DF4292" w14:textId="77777777" w:rsidR="004A40DA" w:rsidRPr="002057C8" w:rsidRDefault="004A40DA" w:rsidP="0092626F">
            <w:pPr>
              <w:pStyle w:val="ListParagraph"/>
              <w:numPr>
                <w:ilvl w:val="0"/>
                <w:numId w:val="8"/>
              </w:numPr>
              <w:ind w:left="313" w:hanging="284"/>
              <w:jc w:val="both"/>
              <w:rPr>
                <w:sz w:val="18"/>
                <w:szCs w:val="18"/>
              </w:rPr>
            </w:pPr>
            <w:r w:rsidRPr="002057C8">
              <w:rPr>
                <w:sz w:val="18"/>
                <w:szCs w:val="18"/>
              </w:rPr>
              <w:t>Baja cobertura de la red de estaciones</w:t>
            </w:r>
          </w:p>
        </w:tc>
      </w:tr>
      <w:tr w:rsidR="00153CF8" w:rsidRPr="002057C8" w14:paraId="742C892C" w14:textId="77777777" w:rsidTr="00153CF8">
        <w:tc>
          <w:tcPr>
            <w:tcW w:w="4414" w:type="dxa"/>
          </w:tcPr>
          <w:p w14:paraId="40DAC8CE" w14:textId="77777777" w:rsidR="00153CF8" w:rsidRPr="002057C8" w:rsidRDefault="00153CF8" w:rsidP="004C379D">
            <w:pPr>
              <w:jc w:val="both"/>
              <w:rPr>
                <w:sz w:val="18"/>
                <w:szCs w:val="18"/>
              </w:rPr>
            </w:pPr>
            <w:r w:rsidRPr="002057C8">
              <w:rPr>
                <w:sz w:val="18"/>
                <w:szCs w:val="18"/>
              </w:rPr>
              <w:t>Oportunidades</w:t>
            </w:r>
          </w:p>
          <w:p w14:paraId="4338451C" w14:textId="77777777" w:rsidR="00A256E7" w:rsidRPr="002057C8" w:rsidRDefault="00A256E7" w:rsidP="0092626F">
            <w:pPr>
              <w:pStyle w:val="ListParagraph"/>
              <w:numPr>
                <w:ilvl w:val="0"/>
                <w:numId w:val="8"/>
              </w:numPr>
              <w:ind w:left="313" w:hanging="284"/>
              <w:jc w:val="both"/>
              <w:rPr>
                <w:sz w:val="18"/>
                <w:szCs w:val="18"/>
              </w:rPr>
            </w:pPr>
            <w:r w:rsidRPr="002057C8">
              <w:rPr>
                <w:sz w:val="18"/>
                <w:szCs w:val="18"/>
              </w:rPr>
              <w:t xml:space="preserve">Creciente </w:t>
            </w:r>
            <w:r w:rsidR="00FF6AD7" w:rsidRPr="002057C8">
              <w:rPr>
                <w:sz w:val="18"/>
                <w:szCs w:val="18"/>
              </w:rPr>
              <w:t>demanda de información hidrometeoroló</w:t>
            </w:r>
            <w:r w:rsidRPr="002057C8">
              <w:rPr>
                <w:sz w:val="18"/>
                <w:szCs w:val="18"/>
              </w:rPr>
              <w:t>gica</w:t>
            </w:r>
          </w:p>
          <w:p w14:paraId="1E5B47E0" w14:textId="77777777" w:rsidR="00A256E7" w:rsidRPr="002057C8" w:rsidRDefault="00A256E7" w:rsidP="0092626F">
            <w:pPr>
              <w:pStyle w:val="ListParagraph"/>
              <w:numPr>
                <w:ilvl w:val="0"/>
                <w:numId w:val="8"/>
              </w:numPr>
              <w:ind w:left="313" w:hanging="284"/>
              <w:jc w:val="both"/>
              <w:rPr>
                <w:sz w:val="18"/>
                <w:szCs w:val="18"/>
              </w:rPr>
            </w:pPr>
            <w:r w:rsidRPr="002057C8">
              <w:rPr>
                <w:sz w:val="18"/>
                <w:szCs w:val="18"/>
              </w:rPr>
              <w:t>Existencia de redes de información global</w:t>
            </w:r>
          </w:p>
          <w:p w14:paraId="41FBFE80" w14:textId="77777777" w:rsidR="00A256E7" w:rsidRPr="002057C8" w:rsidRDefault="00A256E7" w:rsidP="0092626F">
            <w:pPr>
              <w:pStyle w:val="ListParagraph"/>
              <w:numPr>
                <w:ilvl w:val="0"/>
                <w:numId w:val="8"/>
              </w:numPr>
              <w:ind w:left="313" w:hanging="284"/>
              <w:jc w:val="both"/>
              <w:rPr>
                <w:sz w:val="18"/>
                <w:szCs w:val="18"/>
              </w:rPr>
            </w:pPr>
            <w:r w:rsidRPr="002057C8">
              <w:rPr>
                <w:sz w:val="18"/>
                <w:szCs w:val="18"/>
              </w:rPr>
              <w:t>Planes de desarrollo nacional que reconocen la importancia de la información climática</w:t>
            </w:r>
          </w:p>
        </w:tc>
        <w:tc>
          <w:tcPr>
            <w:tcW w:w="4414" w:type="dxa"/>
          </w:tcPr>
          <w:p w14:paraId="573F3901" w14:textId="77777777" w:rsidR="00153CF8" w:rsidRPr="002057C8" w:rsidRDefault="00153CF8" w:rsidP="004C379D">
            <w:pPr>
              <w:jc w:val="both"/>
              <w:rPr>
                <w:sz w:val="18"/>
                <w:szCs w:val="18"/>
              </w:rPr>
            </w:pPr>
            <w:r w:rsidRPr="002057C8">
              <w:rPr>
                <w:sz w:val="18"/>
                <w:szCs w:val="18"/>
              </w:rPr>
              <w:t>Amenazas</w:t>
            </w:r>
          </w:p>
          <w:p w14:paraId="56828155" w14:textId="77777777" w:rsidR="00A256E7" w:rsidRPr="002057C8" w:rsidRDefault="00950069" w:rsidP="0092626F">
            <w:pPr>
              <w:pStyle w:val="ListParagraph"/>
              <w:numPr>
                <w:ilvl w:val="0"/>
                <w:numId w:val="8"/>
              </w:numPr>
              <w:ind w:left="313" w:hanging="284"/>
              <w:jc w:val="both"/>
              <w:rPr>
                <w:sz w:val="18"/>
                <w:szCs w:val="18"/>
              </w:rPr>
            </w:pPr>
            <w:r w:rsidRPr="002057C8">
              <w:rPr>
                <w:sz w:val="18"/>
                <w:szCs w:val="18"/>
              </w:rPr>
              <w:t>Débil</w:t>
            </w:r>
            <w:r w:rsidR="00A256E7" w:rsidRPr="002057C8">
              <w:rPr>
                <w:sz w:val="18"/>
                <w:szCs w:val="18"/>
              </w:rPr>
              <w:t xml:space="preserve"> articulación con instancias publicas</w:t>
            </w:r>
          </w:p>
          <w:p w14:paraId="7924CC1A" w14:textId="77777777" w:rsidR="009A0D00" w:rsidRPr="002057C8" w:rsidRDefault="009A0D00" w:rsidP="0092626F">
            <w:pPr>
              <w:pStyle w:val="ListParagraph"/>
              <w:numPr>
                <w:ilvl w:val="0"/>
                <w:numId w:val="8"/>
              </w:numPr>
              <w:ind w:left="313" w:hanging="284"/>
              <w:jc w:val="both"/>
              <w:rPr>
                <w:sz w:val="18"/>
                <w:szCs w:val="18"/>
              </w:rPr>
            </w:pPr>
            <w:r w:rsidRPr="002057C8">
              <w:rPr>
                <w:sz w:val="18"/>
                <w:szCs w:val="18"/>
              </w:rPr>
              <w:t>Migración de técnicos especializados</w:t>
            </w:r>
          </w:p>
          <w:p w14:paraId="13159129" w14:textId="77777777" w:rsidR="009A0D00" w:rsidRPr="002057C8" w:rsidRDefault="009A0D00" w:rsidP="0092626F">
            <w:pPr>
              <w:pStyle w:val="ListParagraph"/>
              <w:numPr>
                <w:ilvl w:val="0"/>
                <w:numId w:val="8"/>
              </w:numPr>
              <w:ind w:left="313" w:hanging="284"/>
              <w:jc w:val="both"/>
              <w:rPr>
                <w:sz w:val="18"/>
                <w:szCs w:val="18"/>
              </w:rPr>
            </w:pPr>
            <w:r w:rsidRPr="002057C8">
              <w:rPr>
                <w:sz w:val="18"/>
                <w:szCs w:val="18"/>
              </w:rPr>
              <w:t>Acciones de vandalismo y robo en las estaciones meteorológicas.</w:t>
            </w:r>
          </w:p>
        </w:tc>
      </w:tr>
    </w:tbl>
    <w:p w14:paraId="53EB4035" w14:textId="77777777" w:rsidR="00C253A0" w:rsidRPr="002057C8" w:rsidRDefault="00371B7D" w:rsidP="004C379D">
      <w:pPr>
        <w:jc w:val="both"/>
        <w:rPr>
          <w:sz w:val="18"/>
          <w:szCs w:val="18"/>
        </w:rPr>
      </w:pPr>
      <w:r w:rsidRPr="002057C8">
        <w:rPr>
          <w:sz w:val="18"/>
          <w:szCs w:val="18"/>
        </w:rPr>
        <w:t xml:space="preserve">  </w:t>
      </w:r>
      <w:r w:rsidR="00D17720" w:rsidRPr="002057C8">
        <w:rPr>
          <w:sz w:val="18"/>
          <w:szCs w:val="18"/>
        </w:rPr>
        <w:t xml:space="preserve"> </w:t>
      </w:r>
      <w:r w:rsidR="0022423C" w:rsidRPr="002057C8">
        <w:rPr>
          <w:sz w:val="18"/>
          <w:szCs w:val="18"/>
        </w:rPr>
        <w:t xml:space="preserve"> </w:t>
      </w:r>
      <w:r w:rsidR="009A0D00" w:rsidRPr="002057C8">
        <w:rPr>
          <w:sz w:val="18"/>
          <w:szCs w:val="18"/>
        </w:rPr>
        <w:t xml:space="preserve">Fuente: PEI SENAMHI  </w:t>
      </w:r>
      <w:r w:rsidR="00EA22AE" w:rsidRPr="002057C8">
        <w:rPr>
          <w:sz w:val="18"/>
          <w:szCs w:val="18"/>
        </w:rPr>
        <w:t xml:space="preserve"> </w:t>
      </w:r>
      <w:r w:rsidR="009A0D00" w:rsidRPr="002057C8">
        <w:rPr>
          <w:sz w:val="18"/>
          <w:szCs w:val="18"/>
        </w:rPr>
        <w:t>2016 – 2020.</w:t>
      </w:r>
    </w:p>
    <w:p w14:paraId="4101652C" w14:textId="77777777" w:rsidR="00C07586" w:rsidRPr="002057C8" w:rsidRDefault="00C07586" w:rsidP="007A360E">
      <w:pPr>
        <w:jc w:val="both"/>
      </w:pPr>
    </w:p>
    <w:p w14:paraId="59ADCCD6" w14:textId="77777777" w:rsidR="00CC569A" w:rsidRPr="002057C8" w:rsidRDefault="00F2473B" w:rsidP="00C07586">
      <w:pPr>
        <w:pStyle w:val="Heading3"/>
      </w:pPr>
      <w:bookmarkStart w:id="10" w:name="_Toc521672933"/>
      <w:r w:rsidRPr="002057C8">
        <w:t>D</w:t>
      </w:r>
      <w:r w:rsidR="00C07586" w:rsidRPr="002057C8">
        <w:t xml:space="preserve">. </w:t>
      </w:r>
      <w:r w:rsidR="00CC569A" w:rsidRPr="002057C8">
        <w:t>Autoridad de</w:t>
      </w:r>
      <w:r w:rsidR="00C253A0" w:rsidRPr="002057C8">
        <w:t xml:space="preserve"> Control Social del Agua y Saneamiento</w:t>
      </w:r>
      <w:r w:rsidRPr="002057C8">
        <w:t xml:space="preserve"> (AAPS)</w:t>
      </w:r>
      <w:bookmarkEnd w:id="10"/>
    </w:p>
    <w:p w14:paraId="07D15624" w14:textId="77777777" w:rsidR="00C07586" w:rsidRPr="002057C8" w:rsidRDefault="005D0675" w:rsidP="005D0675">
      <w:pPr>
        <w:jc w:val="both"/>
      </w:pPr>
      <w:r w:rsidRPr="002057C8">
        <w:t>La Autoridad de Fiscalización y Control Social de Agua Potable y Saneamiento Básico –</w:t>
      </w:r>
      <w:r w:rsidR="00FA6244" w:rsidRPr="002057C8">
        <w:t xml:space="preserve">AAPS, </w:t>
      </w:r>
      <w:r w:rsidRPr="002057C8">
        <w:t>en el marco de lo establecido en la Ley No. 2066, de Prestación y Utilización de Servicios de Agua Potable y Alcantarillado Sanitario; la Ley 2878, de Promoción y Apoyo al Sector Riego y sus reglamentos; desarrolla sus tareas de control, supervisión, fiscalización y regulación a las Entidades Prestadoras de Servicios de Agua Potable y Alcantarillado Sanitario – EPSA; regula también las acciones en fuentes de agua, nacientes y zonas intermedias de los ríos que ocasiona daños a los ecosistemas y disminución de caudales por explotación o sobreexplotación; además realiza el control y fiscalización del tratamiento y vertido de aguas residuales industriales, mineras y otras que afecten fuentes de agua para consumo humano.</w:t>
      </w:r>
    </w:p>
    <w:p w14:paraId="24E83838" w14:textId="77777777" w:rsidR="005D0675" w:rsidRPr="002057C8" w:rsidRDefault="00FA6244" w:rsidP="005D0675">
      <w:pPr>
        <w:jc w:val="both"/>
      </w:pPr>
      <w:r w:rsidRPr="002057C8">
        <w:t xml:space="preserve">Las tareas de control, supervisión y fiscalización de las EPSA se basan </w:t>
      </w:r>
      <w:r w:rsidR="00686536" w:rsidRPr="002057C8">
        <w:t>modelo de seguimiento con “Indicadores de Desempeño”.</w:t>
      </w:r>
      <w:r w:rsidR="00726BCA">
        <w:t xml:space="preserve"> Para lo cual se </w:t>
      </w:r>
      <w:r w:rsidR="000952A4">
        <w:t>está</w:t>
      </w:r>
      <w:r w:rsidR="00726BCA">
        <w:t xml:space="preserve"> estableci</w:t>
      </w:r>
      <w:r w:rsidR="000952A4">
        <w:t>endo</w:t>
      </w:r>
      <w:r w:rsidR="00726BCA">
        <w:t xml:space="preserve"> con apoyo del BID, el Sistema de Información del Sector de Agua Potable </w:t>
      </w:r>
      <w:r w:rsidR="000952A4">
        <w:t xml:space="preserve">y Saneamiento </w:t>
      </w:r>
      <w:r w:rsidR="00726BCA">
        <w:t>(SIIRAYS)</w:t>
      </w:r>
      <w:r w:rsidR="000952A4">
        <w:t xml:space="preserve">, el cual en la gestión 2018 entrará en </w:t>
      </w:r>
      <w:r w:rsidR="00F14E34">
        <w:t>prueba</w:t>
      </w:r>
      <w:r w:rsidR="000952A4">
        <w:t xml:space="preserve"> con un caso piloto, para posteriormente ser puesto gradualmente </w:t>
      </w:r>
      <w:r w:rsidR="00F14E34">
        <w:t xml:space="preserve">en funcionamiento </w:t>
      </w:r>
      <w:r w:rsidR="000952A4">
        <w:t>con la información de las operadoras reguladas.</w:t>
      </w:r>
    </w:p>
    <w:p w14:paraId="0F433C76" w14:textId="598006CA" w:rsidR="00D50D0E" w:rsidRDefault="00686536" w:rsidP="005D0675">
      <w:pPr>
        <w:jc w:val="both"/>
      </w:pPr>
      <w:r w:rsidRPr="002057C8">
        <w:t>Con relación a la atención de sequias, desde 2016, la AAPS soli</w:t>
      </w:r>
      <w:r w:rsidR="005325F0" w:rsidRPr="002057C8">
        <w:t xml:space="preserve">cita anualmente </w:t>
      </w:r>
      <w:r w:rsidR="00EF2802" w:rsidRPr="002057C8">
        <w:t>a la</w:t>
      </w:r>
      <w:r w:rsidR="002A249B">
        <w:t>s</w:t>
      </w:r>
      <w:r w:rsidR="00EF2802" w:rsidRPr="002057C8">
        <w:t xml:space="preserve"> operadoras (EPSA</w:t>
      </w:r>
      <w:r w:rsidR="005325F0" w:rsidRPr="002057C8">
        <w:t>) un plan de conti</w:t>
      </w:r>
      <w:r w:rsidRPr="002057C8">
        <w:t>ngencia, cuyo fin es</w:t>
      </w:r>
      <w:r w:rsidR="005325F0" w:rsidRPr="002057C8">
        <w:t xml:space="preserve"> prevenir contingencias en la dotación de agua potable. Estos</w:t>
      </w:r>
      <w:r w:rsidR="003F4CAC" w:rsidRPr="002057C8">
        <w:t xml:space="preserve"> planes, una vez aprobados, tienen seguimiento a través del equipo de la Dirección de Estrategias Regulatorias</w:t>
      </w:r>
      <w:r w:rsidR="008908C1">
        <w:t xml:space="preserve"> (equipo de 8 personas)</w:t>
      </w:r>
      <w:r w:rsidR="003F4CAC" w:rsidRPr="002057C8">
        <w:t>.</w:t>
      </w:r>
    </w:p>
    <w:p w14:paraId="65E3B778" w14:textId="77777777" w:rsidR="00686536" w:rsidRDefault="00D50D0E" w:rsidP="005D0675">
      <w:pPr>
        <w:jc w:val="both"/>
      </w:pPr>
      <w:r>
        <w:t>Actualmente se están desa</w:t>
      </w:r>
      <w:r w:rsidR="00927FA3">
        <w:t xml:space="preserve">rrollando los instrumentos para la fiscalización de los planes de contingencia, se elabora el manual de fiscalización con apoyo de la Cooperación Española AECID y la guía para la elaboración de planes de contingencia con apoyo de la Cooperación Alemana GIZ.  </w:t>
      </w:r>
      <w:r>
        <w:t xml:space="preserve"> </w:t>
      </w:r>
      <w:r w:rsidR="00686536" w:rsidRPr="002057C8">
        <w:t xml:space="preserve">  </w:t>
      </w:r>
    </w:p>
    <w:p w14:paraId="0B2A0FC8" w14:textId="77777777" w:rsidR="00726BCA" w:rsidRDefault="00F14E34" w:rsidP="005D0675">
      <w:pPr>
        <w:jc w:val="both"/>
      </w:pPr>
      <w:r>
        <w:t>P</w:t>
      </w:r>
      <w:r w:rsidR="00726BCA" w:rsidRPr="00726BCA">
        <w:t>ara el seguimiento de las acciones</w:t>
      </w:r>
      <w:r>
        <w:t xml:space="preserve"> de los planes de contingencia y</w:t>
      </w:r>
      <w:r w:rsidR="00726BCA" w:rsidRPr="00726BCA">
        <w:t xml:space="preserve"> para prevenir las sequias, la </w:t>
      </w:r>
      <w:r>
        <w:t>AAPS debería ser</w:t>
      </w:r>
      <w:r w:rsidR="00726BCA" w:rsidRPr="00726BCA">
        <w:t xml:space="preserve"> </w:t>
      </w:r>
      <w:r>
        <w:t xml:space="preserve">fortalecida con una herramienta que </w:t>
      </w:r>
      <w:r w:rsidR="00726BCA" w:rsidRPr="00726BCA">
        <w:t xml:space="preserve">permita </w:t>
      </w:r>
      <w:r>
        <w:t xml:space="preserve">almacenar y consultar la información en tiempo real y que además permita </w:t>
      </w:r>
      <w:r w:rsidR="00726BCA" w:rsidRPr="00726BCA">
        <w:t xml:space="preserve">compartir información entre </w:t>
      </w:r>
      <w:proofErr w:type="spellStart"/>
      <w:r w:rsidR="00726BCA" w:rsidRPr="00726BCA">
        <w:t>MMAyA</w:t>
      </w:r>
      <w:proofErr w:type="spellEnd"/>
      <w:r w:rsidR="00C27317">
        <w:t>, VAPSB, VRHR,</w:t>
      </w:r>
      <w:r w:rsidR="00726BCA" w:rsidRPr="00726BCA">
        <w:t xml:space="preserve"> SENAMHI y otras instancias. Est</w:t>
      </w:r>
      <w:r w:rsidR="00C27317">
        <w:t>a herramienta debería ser integrada al SIIRAYS ya existente</w:t>
      </w:r>
      <w:r w:rsidR="00AB4B7E">
        <w:t xml:space="preserve"> integrándose el enfoque de cambio climático y la atención de los Objetivos de Desarrollo del Milenio (ODS)</w:t>
      </w:r>
      <w:r w:rsidR="00726BCA" w:rsidRPr="00726BCA">
        <w:t>.</w:t>
      </w:r>
    </w:p>
    <w:p w14:paraId="4B99056E" w14:textId="77777777" w:rsidR="00D50D0E" w:rsidRPr="002057C8" w:rsidRDefault="00D50D0E" w:rsidP="005D0675">
      <w:pPr>
        <w:jc w:val="both"/>
      </w:pPr>
    </w:p>
    <w:p w14:paraId="57F7322A" w14:textId="77777777" w:rsidR="007A360E" w:rsidRPr="002057C8" w:rsidRDefault="00E921B6" w:rsidP="00E921B6">
      <w:pPr>
        <w:pStyle w:val="Heading3"/>
      </w:pPr>
      <w:bookmarkStart w:id="11" w:name="_Toc521672934"/>
      <w:r w:rsidRPr="002057C8">
        <w:t>2.1.2. MINISTERIO DE DEFENSA</w:t>
      </w:r>
      <w:bookmarkEnd w:id="11"/>
    </w:p>
    <w:p w14:paraId="507B83EB" w14:textId="77777777" w:rsidR="007E3C69" w:rsidRPr="002057C8" w:rsidRDefault="00D206A8" w:rsidP="00D206A8">
      <w:pPr>
        <w:jc w:val="both"/>
      </w:pPr>
      <w:r w:rsidRPr="002057C8">
        <w:t>El Ministerio de Defensa, a través del Viceministerio de Defensa Civil - VIDECI, desarrolla acciones de institucionalización de la Gestión de Riesgos en Bolivia, en su rol de responsable de definir políticas, estrategias y de coordinar e implementar tareas de gestión de riesgos, desarrollando los cuatro procesos que establece la Ley de Gestión de Riesgos No. 602: identificación y conocimiento del riesgo, reducción de riesgos, atención de desastres y/o emergencias y protección financiera.</w:t>
      </w:r>
    </w:p>
    <w:p w14:paraId="36E2CC0E" w14:textId="77777777" w:rsidR="00D206A8" w:rsidRPr="002057C8" w:rsidRDefault="005B63B7" w:rsidP="00D206A8">
      <w:pPr>
        <w:jc w:val="both"/>
      </w:pPr>
      <w:r w:rsidRPr="002057C8">
        <w:t>Se considera que e</w:t>
      </w:r>
      <w:r w:rsidR="00D206A8" w:rsidRPr="002057C8">
        <w:t>l riesgo de desastres es causado por la interacción entre eventos adversos extremos de origen natural o antrópico y la vulnerabilidad de las poblaciones. Los riesgos no manejados</w:t>
      </w:r>
      <w:r w:rsidRPr="002057C8">
        <w:t xml:space="preserve"> causan desastres o emergencias.</w:t>
      </w:r>
      <w:r w:rsidR="00D206A8" w:rsidRPr="002057C8">
        <w:t xml:space="preserve"> </w:t>
      </w:r>
      <w:r w:rsidRPr="002057C8">
        <w:t>E</w:t>
      </w:r>
      <w:r w:rsidR="00D206A8" w:rsidRPr="002057C8">
        <w:t xml:space="preserve">n Bolivia </w:t>
      </w:r>
      <w:r w:rsidRPr="002057C8">
        <w:t xml:space="preserve">entre las principales </w:t>
      </w:r>
      <w:r w:rsidR="00D206A8" w:rsidRPr="002057C8">
        <w:t xml:space="preserve">emergencias o desastres </w:t>
      </w:r>
      <w:r w:rsidRPr="002057C8">
        <w:lastRenderedPageBreak/>
        <w:t xml:space="preserve">se menciona el </w:t>
      </w:r>
      <w:r w:rsidR="00D206A8" w:rsidRPr="002057C8">
        <w:t>exceso de precipitaciones pluviales (que ocasionan inundaciones, riadas, desbordes y deslizamientos)</w:t>
      </w:r>
      <w:r w:rsidRPr="002057C8">
        <w:t xml:space="preserve"> y</w:t>
      </w:r>
      <w:r w:rsidR="00D206A8" w:rsidRPr="002057C8">
        <w:t xml:space="preserve"> la falta o disminución de precipitaciones pluviales (sequías).</w:t>
      </w:r>
    </w:p>
    <w:p w14:paraId="4750DA2E" w14:textId="77777777" w:rsidR="00784CDD" w:rsidRPr="002057C8" w:rsidRDefault="005B63B7" w:rsidP="00D206A8">
      <w:pPr>
        <w:jc w:val="both"/>
      </w:pPr>
      <w:r w:rsidRPr="002057C8">
        <w:t xml:space="preserve">El VIDECI ha desarrollado un Programa Nacional de Gestión de Riesgos de Desastres que tiene como estrategias centrales, </w:t>
      </w:r>
      <w:r w:rsidR="00784CDD" w:rsidRPr="002057C8">
        <w:t xml:space="preserve">(a) </w:t>
      </w:r>
      <w:r w:rsidRPr="002057C8">
        <w:t xml:space="preserve">el fortalecimiento institucional del mismo VIDECI, </w:t>
      </w:r>
      <w:r w:rsidR="00784CDD" w:rsidRPr="002057C8">
        <w:t>(b) el fortalecimiento de municipios de alto riesgo para reducir su vulnerabilidad mediante la institucionalización de Unidades de Gestión de Riesgos y (c</w:t>
      </w:r>
      <w:proofErr w:type="gramStart"/>
      <w:r w:rsidR="00784CDD" w:rsidRPr="002057C8">
        <w:t>) ,</w:t>
      </w:r>
      <w:proofErr w:type="gramEnd"/>
      <w:r w:rsidR="00784CDD" w:rsidRPr="002057C8">
        <w:t xml:space="preserve"> implementar sistemas de alerta temprana.</w:t>
      </w:r>
    </w:p>
    <w:p w14:paraId="405F6A23" w14:textId="77777777" w:rsidR="003B3F36" w:rsidRPr="002057C8" w:rsidRDefault="00784CDD" w:rsidP="00D206A8">
      <w:pPr>
        <w:jc w:val="both"/>
      </w:pPr>
      <w:r w:rsidRPr="002057C8">
        <w:t xml:space="preserve">La principal herramienta que </w:t>
      </w:r>
      <w:r w:rsidR="003B3F36" w:rsidRPr="002057C8">
        <w:t>ha desarrollado es</w:t>
      </w:r>
      <w:r w:rsidRPr="002057C8">
        <w:t xml:space="preserve"> el Sistema Nacional de Alerta temprana (SINAGER – SAT)</w:t>
      </w:r>
      <w:r w:rsidR="008D3081" w:rsidRPr="002057C8">
        <w:t>.</w:t>
      </w:r>
      <w:r w:rsidR="003B3F36" w:rsidRPr="002057C8">
        <w:t xml:space="preserve"> El cual emite boletines de alerta de riesgo de desastres a través de la página web.</w:t>
      </w:r>
    </w:p>
    <w:p w14:paraId="4F7A8064" w14:textId="77777777" w:rsidR="00D206A8" w:rsidRPr="002057C8" w:rsidRDefault="003B3F36" w:rsidP="00D206A8">
      <w:pPr>
        <w:jc w:val="both"/>
      </w:pPr>
      <w:r w:rsidRPr="002057C8">
        <w:t xml:space="preserve">En situaciones de </w:t>
      </w:r>
      <w:r w:rsidR="00A77CE2" w:rsidRPr="002057C8">
        <w:t xml:space="preserve">emergencia, actúa coordinando a las entidades públicas gobernaciones, municipios, </w:t>
      </w:r>
      <w:r w:rsidR="00FA6136" w:rsidRPr="002057C8">
        <w:t>ejército</w:t>
      </w:r>
      <w:r w:rsidR="00A77CE2" w:rsidRPr="002057C8">
        <w:t xml:space="preserve"> nacional, policía, etc. </w:t>
      </w:r>
      <w:r w:rsidRPr="002057C8">
        <w:t xml:space="preserve">  </w:t>
      </w:r>
    </w:p>
    <w:p w14:paraId="1299C43A" w14:textId="77777777" w:rsidR="005B63B7" w:rsidRPr="002057C8" w:rsidRDefault="005B63B7" w:rsidP="00D206A8">
      <w:pPr>
        <w:jc w:val="both"/>
      </w:pPr>
    </w:p>
    <w:p w14:paraId="60D3694B" w14:textId="77777777" w:rsidR="00E921B6" w:rsidRPr="002057C8" w:rsidRDefault="00E921B6" w:rsidP="00E921B6">
      <w:pPr>
        <w:pStyle w:val="Heading3"/>
      </w:pPr>
      <w:bookmarkStart w:id="12" w:name="_Toc521672935"/>
      <w:r w:rsidRPr="002057C8">
        <w:t>2.1.3. MINISTERIO DE DESARROLLO AGROPECUARIO</w:t>
      </w:r>
      <w:r w:rsidR="00656E96" w:rsidRPr="002057C8">
        <w:t xml:space="preserve"> (</w:t>
      </w:r>
      <w:proofErr w:type="spellStart"/>
      <w:r w:rsidR="00656E96" w:rsidRPr="002057C8">
        <w:t>MDRyT</w:t>
      </w:r>
      <w:proofErr w:type="spellEnd"/>
      <w:r w:rsidR="00656E96" w:rsidRPr="002057C8">
        <w:t>)</w:t>
      </w:r>
      <w:bookmarkEnd w:id="12"/>
    </w:p>
    <w:p w14:paraId="247810D7" w14:textId="77777777" w:rsidR="00970B8F" w:rsidRPr="002057C8" w:rsidRDefault="000E17B5" w:rsidP="007A360E">
      <w:pPr>
        <w:jc w:val="both"/>
      </w:pPr>
      <w:r w:rsidRPr="002057C8">
        <w:t>Aunque no está directamente relacionado, s</w:t>
      </w:r>
      <w:r w:rsidR="00656E96" w:rsidRPr="002057C8">
        <w:t xml:space="preserve">e cita brevemente al </w:t>
      </w:r>
      <w:proofErr w:type="spellStart"/>
      <w:r w:rsidR="00656E96" w:rsidRPr="002057C8">
        <w:t>MDRyT</w:t>
      </w:r>
      <w:proofErr w:type="spellEnd"/>
      <w:r w:rsidR="00656E96" w:rsidRPr="002057C8">
        <w:t xml:space="preserve">, que </w:t>
      </w:r>
      <w:r w:rsidR="00E26414" w:rsidRPr="002057C8">
        <w:t>impulsa programas de riego, que en varios sistemas de cuenca comparte</w:t>
      </w:r>
      <w:r w:rsidR="003464D8" w:rsidRPr="002057C8">
        <w:t>n</w:t>
      </w:r>
      <w:r w:rsidR="00E26414" w:rsidRPr="002057C8">
        <w:t xml:space="preserve"> el </w:t>
      </w:r>
      <w:r w:rsidR="003464D8" w:rsidRPr="002057C8">
        <w:t xml:space="preserve">recurso </w:t>
      </w:r>
      <w:r w:rsidR="00E26414" w:rsidRPr="002057C8">
        <w:t xml:space="preserve">agua </w:t>
      </w:r>
      <w:r w:rsidR="003464D8" w:rsidRPr="002057C8">
        <w:t xml:space="preserve">con los sistemas de </w:t>
      </w:r>
      <w:r w:rsidR="00E26414" w:rsidRPr="002057C8">
        <w:t xml:space="preserve">provisión de agua potable a las ciudades. </w:t>
      </w:r>
    </w:p>
    <w:p w14:paraId="7AF7A8F6" w14:textId="77777777" w:rsidR="002D64CC" w:rsidRPr="002057C8" w:rsidRDefault="00E26414" w:rsidP="007A360E">
      <w:pPr>
        <w:jc w:val="both"/>
      </w:pPr>
      <w:r w:rsidRPr="002057C8">
        <w:t>A través de</w:t>
      </w:r>
      <w:r w:rsidR="00970B8F" w:rsidRPr="002057C8">
        <w:t xml:space="preserve"> </w:t>
      </w:r>
      <w:r w:rsidRPr="002057C8">
        <w:t>l</w:t>
      </w:r>
      <w:r w:rsidR="00970B8F" w:rsidRPr="002057C8">
        <w:t>a Unidad de Contingencia Rural (UCR) del</w:t>
      </w:r>
      <w:r w:rsidRPr="002057C8">
        <w:t xml:space="preserve"> Viceministerio de Desarrollo Rural</w:t>
      </w:r>
      <w:r w:rsidR="00970B8F" w:rsidRPr="002057C8">
        <w:t xml:space="preserve"> y Agropecuario (VDRA) </w:t>
      </w:r>
      <w:r w:rsidRPr="002057C8">
        <w:t xml:space="preserve">ha establecido un </w:t>
      </w:r>
      <w:r w:rsidR="00572C05" w:rsidRPr="002057C8">
        <w:t>S</w:t>
      </w:r>
      <w:r w:rsidRPr="002057C8">
        <w:t xml:space="preserve">istema de </w:t>
      </w:r>
      <w:r w:rsidR="00572C05" w:rsidRPr="002057C8">
        <w:t>A</w:t>
      </w:r>
      <w:r w:rsidRPr="002057C8">
        <w:t xml:space="preserve">lerta </w:t>
      </w:r>
      <w:r w:rsidR="00572C05" w:rsidRPr="002057C8">
        <w:t>T</w:t>
      </w:r>
      <w:r w:rsidRPr="002057C8">
        <w:t xml:space="preserve">emprana para fines agropecuarios </w:t>
      </w:r>
      <w:r w:rsidR="00572C05" w:rsidRPr="002057C8">
        <w:t>(SAT-AGRO) y actualmente se tiene en funcionamiento una herramienta en línea para prever eventos meteorológicos ad</w:t>
      </w:r>
      <w:r w:rsidR="00280CF7" w:rsidRPr="002057C8">
        <w:t>versos (</w:t>
      </w:r>
      <w:hyperlink r:id="rId15" w:history="1">
        <w:r w:rsidR="00280CF7" w:rsidRPr="002057C8">
          <w:rPr>
            <w:rStyle w:val="Hyperlink"/>
          </w:rPr>
          <w:t>www.sat-agro.bo</w:t>
        </w:r>
      </w:hyperlink>
      <w:r w:rsidR="00280CF7" w:rsidRPr="002057C8">
        <w:t>),  entre los cuales está</w:t>
      </w:r>
      <w:r w:rsidR="00572C05" w:rsidRPr="002057C8">
        <w:t xml:space="preserve"> </w:t>
      </w:r>
      <w:r w:rsidR="00280CF7" w:rsidRPr="002057C8">
        <w:t xml:space="preserve">la sequía agrícola, a través del modelo déficit hídrico ASIS.  </w:t>
      </w:r>
      <w:r w:rsidR="00572C05" w:rsidRPr="002057C8">
        <w:t xml:space="preserve"> </w:t>
      </w:r>
    </w:p>
    <w:p w14:paraId="29D6B04F" w14:textId="77777777" w:rsidR="00E921B6" w:rsidRPr="002057C8" w:rsidRDefault="00E26414" w:rsidP="007A360E">
      <w:pPr>
        <w:jc w:val="both"/>
      </w:pPr>
      <w:r w:rsidRPr="002057C8">
        <w:t xml:space="preserve"> </w:t>
      </w:r>
    </w:p>
    <w:p w14:paraId="1F1D6821" w14:textId="77777777" w:rsidR="007A360E" w:rsidRPr="002057C8" w:rsidRDefault="007A360E" w:rsidP="008E7445">
      <w:pPr>
        <w:pStyle w:val="Heading2"/>
      </w:pPr>
      <w:bookmarkStart w:id="13" w:name="_Toc521672936"/>
      <w:r w:rsidRPr="002057C8">
        <w:t xml:space="preserve">2.2. </w:t>
      </w:r>
      <w:r w:rsidR="00E921B6" w:rsidRPr="002057C8">
        <w:t>A NIVEL LOCAL</w:t>
      </w:r>
      <w:bookmarkEnd w:id="13"/>
    </w:p>
    <w:p w14:paraId="2111BD15" w14:textId="77777777" w:rsidR="00385B3D" w:rsidRPr="002057C8" w:rsidRDefault="003A5FFF" w:rsidP="00DB382C">
      <w:pPr>
        <w:jc w:val="both"/>
      </w:pPr>
      <w:r w:rsidRPr="002057C8">
        <w:t>En este acápite s</w:t>
      </w:r>
      <w:r w:rsidR="003B5E24" w:rsidRPr="002057C8">
        <w:t>e presenta el mapeo de herramientas</w:t>
      </w:r>
      <w:r w:rsidRPr="002057C8">
        <w:t xml:space="preserve"> y medios técnicos para la </w:t>
      </w:r>
      <w:r w:rsidR="00F01019" w:rsidRPr="002057C8">
        <w:t>seguridad hídrica y atención de sequias,</w:t>
      </w:r>
      <w:r w:rsidRPr="002057C8">
        <w:t xml:space="preserve"> en 7 ciudades, </w:t>
      </w:r>
      <w:r w:rsidR="00895F79" w:rsidRPr="002057C8">
        <w:t>con énfasis en la producción y distribución. Se citan las capacidades</w:t>
      </w:r>
      <w:r w:rsidRPr="002057C8">
        <w:t xml:space="preserve"> </w:t>
      </w:r>
      <w:r w:rsidR="00895F79" w:rsidRPr="002057C8">
        <w:t>mapeadas de (a)</w:t>
      </w:r>
      <w:r w:rsidRPr="002057C8">
        <w:t xml:space="preserve"> las operadoras de agua, </w:t>
      </w:r>
      <w:r w:rsidR="00895F79" w:rsidRPr="002057C8">
        <w:t xml:space="preserve">(b) </w:t>
      </w:r>
      <w:r w:rsidRPr="002057C8">
        <w:t xml:space="preserve">el trabajo de las gobernaciones en relación agua potable para las mencionadas ciudades, </w:t>
      </w:r>
      <w:r w:rsidR="00895F79" w:rsidRPr="002057C8">
        <w:t xml:space="preserve">(c) </w:t>
      </w:r>
      <w:r w:rsidRPr="002057C8">
        <w:t xml:space="preserve">el trabajo de las oficinas regionales del Servicio SENAMHI, </w:t>
      </w:r>
      <w:r w:rsidR="00895F79" w:rsidRPr="002057C8">
        <w:t xml:space="preserve">(d) los institutos universitarios de cada ciudad y finalmente, cuando es pertinente, de </w:t>
      </w:r>
      <w:r w:rsidR="00F01019" w:rsidRPr="002057C8">
        <w:t xml:space="preserve">(e) </w:t>
      </w:r>
      <w:r w:rsidR="00895F79" w:rsidRPr="002057C8">
        <w:t xml:space="preserve">otras entidades que tiene acción relevante en </w:t>
      </w:r>
      <w:r w:rsidR="00550CB1" w:rsidRPr="002057C8">
        <w:t>la gestión</w:t>
      </w:r>
      <w:r w:rsidR="00895F79" w:rsidRPr="002057C8">
        <w:t xml:space="preserve"> de agua potable</w:t>
      </w:r>
      <w:r w:rsidR="00550CB1" w:rsidRPr="002057C8">
        <w:t>.</w:t>
      </w:r>
      <w:r w:rsidR="00895F79" w:rsidRPr="002057C8">
        <w:t xml:space="preserve"> </w:t>
      </w:r>
      <w:r w:rsidRPr="002057C8">
        <w:t xml:space="preserve"> </w:t>
      </w:r>
      <w:r w:rsidR="003B5E24" w:rsidRPr="002057C8">
        <w:t xml:space="preserve"> </w:t>
      </w:r>
    </w:p>
    <w:p w14:paraId="23D4C4A2" w14:textId="77777777" w:rsidR="00DB382C" w:rsidRPr="002057C8" w:rsidRDefault="006E1120" w:rsidP="00926D2B">
      <w:pPr>
        <w:pStyle w:val="Heading3"/>
      </w:pPr>
      <w:bookmarkStart w:id="14" w:name="_Toc521672937"/>
      <w:r w:rsidRPr="002057C8">
        <w:t xml:space="preserve">2.2.1. </w:t>
      </w:r>
      <w:r w:rsidR="0021544C" w:rsidRPr="002057C8">
        <w:t>Ciudad de Sucre</w:t>
      </w:r>
      <w:r w:rsidR="00341791" w:rsidRPr="002057C8">
        <w:t xml:space="preserve"> - Chuquisaca</w:t>
      </w:r>
      <w:bookmarkEnd w:id="14"/>
    </w:p>
    <w:p w14:paraId="0EFB2338" w14:textId="77777777" w:rsidR="00AE2461" w:rsidRPr="002057C8" w:rsidRDefault="00C53BBD" w:rsidP="00A75021">
      <w:pPr>
        <w:pStyle w:val="Heading4"/>
      </w:pPr>
      <w:r w:rsidRPr="002057C8">
        <w:t>A.</w:t>
      </w:r>
      <w:r w:rsidR="00AE2461" w:rsidRPr="002057C8">
        <w:t xml:space="preserve"> </w:t>
      </w:r>
      <w:r w:rsidR="00F91E12" w:rsidRPr="002057C8">
        <w:t>Fuentes</w:t>
      </w:r>
      <w:r w:rsidR="00AE2461" w:rsidRPr="002057C8">
        <w:t xml:space="preserve"> de agua </w:t>
      </w:r>
    </w:p>
    <w:p w14:paraId="28691B79" w14:textId="77777777" w:rsidR="00AE2461" w:rsidRPr="002057C8" w:rsidRDefault="00C8388C" w:rsidP="00416748">
      <w:pPr>
        <w:jc w:val="both"/>
      </w:pPr>
      <w:r w:rsidRPr="002057C8">
        <w:t xml:space="preserve">El sistema de agua potable </w:t>
      </w:r>
      <w:r w:rsidR="00F91E12" w:rsidRPr="002057C8">
        <w:t xml:space="preserve">para la ciudad de Sucre </w:t>
      </w:r>
      <w:r w:rsidRPr="002057C8">
        <w:t xml:space="preserve">comprende dos fuentes </w:t>
      </w:r>
      <w:r w:rsidR="00F91E12" w:rsidRPr="002057C8">
        <w:t xml:space="preserve">superficiales y naturales </w:t>
      </w:r>
      <w:r w:rsidRPr="002057C8">
        <w:t>de abastecimiento que son: Ravelo y Cajamarca</w:t>
      </w:r>
      <w:r w:rsidR="00F91E12" w:rsidRPr="002057C8">
        <w:t>, que aportan 90 y 10 %</w:t>
      </w:r>
      <w:r w:rsidR="00416748" w:rsidRPr="002057C8">
        <w:t xml:space="preserve"> </w:t>
      </w:r>
      <w:r w:rsidR="00550CB1" w:rsidRPr="002057C8">
        <w:t>respectivamente</w:t>
      </w:r>
      <w:r w:rsidR="00416748" w:rsidRPr="002057C8">
        <w:t>.</w:t>
      </w:r>
      <w:r w:rsidR="00BB5A9D" w:rsidRPr="002057C8">
        <w:t xml:space="preserve"> La provisión de agua es por horarios. La oferta de las fuentes naturales no cubre la demanda hacia el final de la época seca cuando el caudal de las fuentes disminuye y por las temperaturas ambientales crecientes la demanda doméstica sube. </w:t>
      </w:r>
    </w:p>
    <w:p w14:paraId="43C95DD0" w14:textId="77777777" w:rsidR="00AE2461" w:rsidRPr="002057C8" w:rsidRDefault="00822D73" w:rsidP="00AE2461">
      <w:r w:rsidRPr="002057C8">
        <w:lastRenderedPageBreak/>
        <w:t xml:space="preserve">Cuadro 2: </w:t>
      </w:r>
      <w:r w:rsidR="00AE2461" w:rsidRPr="002057C8">
        <w:t>Caracterización de las fuentes</w:t>
      </w:r>
    </w:p>
    <w:tbl>
      <w:tblPr>
        <w:tblStyle w:val="TableGrid"/>
        <w:tblW w:w="0" w:type="auto"/>
        <w:tblLook w:val="04A0" w:firstRow="1" w:lastRow="0" w:firstColumn="1" w:lastColumn="0" w:noHBand="0" w:noVBand="1"/>
      </w:tblPr>
      <w:tblGrid>
        <w:gridCol w:w="2109"/>
        <w:gridCol w:w="2155"/>
        <w:gridCol w:w="1968"/>
        <w:gridCol w:w="1968"/>
      </w:tblGrid>
      <w:tr w:rsidR="00AE2461" w:rsidRPr="002057C8" w14:paraId="2A9CEDBF" w14:textId="77777777" w:rsidTr="007F0EAD">
        <w:tc>
          <w:tcPr>
            <w:tcW w:w="2109" w:type="dxa"/>
          </w:tcPr>
          <w:p w14:paraId="7444BE67" w14:textId="77777777" w:rsidR="00AE2461" w:rsidRPr="002057C8" w:rsidRDefault="00AE2461" w:rsidP="007F0EAD">
            <w:pPr>
              <w:jc w:val="both"/>
              <w:rPr>
                <w:sz w:val="18"/>
                <w:szCs w:val="18"/>
              </w:rPr>
            </w:pPr>
            <w:r w:rsidRPr="002057C8">
              <w:rPr>
                <w:sz w:val="18"/>
                <w:szCs w:val="18"/>
              </w:rPr>
              <w:t>Tipo</w:t>
            </w:r>
          </w:p>
        </w:tc>
        <w:tc>
          <w:tcPr>
            <w:tcW w:w="2155" w:type="dxa"/>
          </w:tcPr>
          <w:p w14:paraId="67D95E88" w14:textId="77777777" w:rsidR="00AE2461" w:rsidRPr="002057C8" w:rsidRDefault="00AE2461" w:rsidP="007F0EAD">
            <w:pPr>
              <w:jc w:val="both"/>
              <w:rPr>
                <w:sz w:val="18"/>
                <w:szCs w:val="18"/>
              </w:rPr>
            </w:pPr>
            <w:r w:rsidRPr="002057C8">
              <w:rPr>
                <w:sz w:val="18"/>
                <w:szCs w:val="18"/>
              </w:rPr>
              <w:t>Nombre</w:t>
            </w:r>
          </w:p>
        </w:tc>
        <w:tc>
          <w:tcPr>
            <w:tcW w:w="1968" w:type="dxa"/>
          </w:tcPr>
          <w:p w14:paraId="77005B50" w14:textId="77777777" w:rsidR="00AE2461" w:rsidRPr="002057C8" w:rsidRDefault="00AE2461" w:rsidP="007F0EAD">
            <w:pPr>
              <w:jc w:val="both"/>
              <w:rPr>
                <w:sz w:val="18"/>
                <w:szCs w:val="18"/>
              </w:rPr>
            </w:pPr>
            <w:r w:rsidRPr="002057C8">
              <w:rPr>
                <w:sz w:val="18"/>
                <w:szCs w:val="18"/>
              </w:rPr>
              <w:t>Caudal aproximado (l/s)</w:t>
            </w:r>
          </w:p>
        </w:tc>
        <w:tc>
          <w:tcPr>
            <w:tcW w:w="1968" w:type="dxa"/>
          </w:tcPr>
          <w:p w14:paraId="39AEFA8E" w14:textId="77777777" w:rsidR="00AE2461" w:rsidRPr="002057C8" w:rsidRDefault="00AE2461" w:rsidP="007F0EAD">
            <w:pPr>
              <w:jc w:val="both"/>
              <w:rPr>
                <w:sz w:val="18"/>
                <w:szCs w:val="18"/>
              </w:rPr>
            </w:pPr>
            <w:r w:rsidRPr="002057C8">
              <w:rPr>
                <w:sz w:val="18"/>
                <w:szCs w:val="18"/>
              </w:rPr>
              <w:t>Ubicación</w:t>
            </w:r>
          </w:p>
        </w:tc>
      </w:tr>
      <w:tr w:rsidR="00AE2461" w:rsidRPr="002057C8" w14:paraId="6EAC1E3B" w14:textId="77777777" w:rsidTr="007F0EAD">
        <w:tc>
          <w:tcPr>
            <w:tcW w:w="2109" w:type="dxa"/>
          </w:tcPr>
          <w:p w14:paraId="378A306F" w14:textId="77777777" w:rsidR="00AE2461" w:rsidRPr="002057C8" w:rsidRDefault="007A1FC6" w:rsidP="007F0EAD">
            <w:pPr>
              <w:jc w:val="both"/>
              <w:rPr>
                <w:sz w:val="18"/>
                <w:szCs w:val="18"/>
              </w:rPr>
            </w:pPr>
            <w:r w:rsidRPr="002057C8">
              <w:rPr>
                <w:sz w:val="18"/>
                <w:szCs w:val="18"/>
              </w:rPr>
              <w:t>Superficiales</w:t>
            </w:r>
          </w:p>
        </w:tc>
        <w:tc>
          <w:tcPr>
            <w:tcW w:w="2155" w:type="dxa"/>
          </w:tcPr>
          <w:p w14:paraId="0366F2C4" w14:textId="77777777" w:rsidR="00AE2461" w:rsidRPr="002057C8" w:rsidRDefault="007E2B76" w:rsidP="007F0EAD">
            <w:pPr>
              <w:jc w:val="both"/>
              <w:rPr>
                <w:sz w:val="18"/>
                <w:szCs w:val="18"/>
              </w:rPr>
            </w:pPr>
            <w:r w:rsidRPr="002057C8">
              <w:rPr>
                <w:sz w:val="18"/>
                <w:szCs w:val="18"/>
              </w:rPr>
              <w:t xml:space="preserve">Aducción </w:t>
            </w:r>
            <w:r w:rsidR="00AE2461" w:rsidRPr="002057C8">
              <w:rPr>
                <w:sz w:val="18"/>
                <w:szCs w:val="18"/>
              </w:rPr>
              <w:t>Ravelo</w:t>
            </w:r>
          </w:p>
        </w:tc>
        <w:tc>
          <w:tcPr>
            <w:tcW w:w="1968" w:type="dxa"/>
          </w:tcPr>
          <w:p w14:paraId="52000527" w14:textId="77777777" w:rsidR="00AE2461" w:rsidRPr="002057C8" w:rsidRDefault="005968DE" w:rsidP="007F0EAD">
            <w:pPr>
              <w:jc w:val="both"/>
              <w:rPr>
                <w:sz w:val="18"/>
                <w:szCs w:val="18"/>
              </w:rPr>
            </w:pPr>
            <w:r w:rsidRPr="002057C8">
              <w:rPr>
                <w:sz w:val="18"/>
                <w:szCs w:val="18"/>
              </w:rPr>
              <w:t>434</w:t>
            </w:r>
          </w:p>
        </w:tc>
        <w:tc>
          <w:tcPr>
            <w:tcW w:w="1968" w:type="dxa"/>
          </w:tcPr>
          <w:p w14:paraId="70854EA8" w14:textId="77777777" w:rsidR="00AE2461" w:rsidRPr="002057C8" w:rsidRDefault="00C8388C" w:rsidP="007F0EAD">
            <w:pPr>
              <w:jc w:val="both"/>
              <w:rPr>
                <w:sz w:val="18"/>
                <w:szCs w:val="18"/>
              </w:rPr>
            </w:pPr>
            <w:r w:rsidRPr="002057C8">
              <w:rPr>
                <w:sz w:val="18"/>
                <w:szCs w:val="18"/>
              </w:rPr>
              <w:t>GAM Sucre</w:t>
            </w:r>
          </w:p>
        </w:tc>
      </w:tr>
      <w:tr w:rsidR="00AE2461" w:rsidRPr="002057C8" w14:paraId="15148372" w14:textId="77777777" w:rsidTr="007F0EAD">
        <w:tc>
          <w:tcPr>
            <w:tcW w:w="2109" w:type="dxa"/>
          </w:tcPr>
          <w:p w14:paraId="11462B46" w14:textId="77777777" w:rsidR="00AE2461" w:rsidRPr="002057C8" w:rsidRDefault="00103354" w:rsidP="007F0EAD">
            <w:pPr>
              <w:jc w:val="both"/>
              <w:rPr>
                <w:sz w:val="18"/>
                <w:szCs w:val="18"/>
              </w:rPr>
            </w:pPr>
            <w:r w:rsidRPr="002057C8">
              <w:rPr>
                <w:sz w:val="18"/>
                <w:szCs w:val="18"/>
              </w:rPr>
              <w:t>Sub-superficial</w:t>
            </w:r>
          </w:p>
        </w:tc>
        <w:tc>
          <w:tcPr>
            <w:tcW w:w="2155" w:type="dxa"/>
          </w:tcPr>
          <w:p w14:paraId="256A7B42" w14:textId="77777777" w:rsidR="00AE2461" w:rsidRPr="002057C8" w:rsidRDefault="00C8388C" w:rsidP="007F0EAD">
            <w:pPr>
              <w:jc w:val="both"/>
              <w:rPr>
                <w:sz w:val="18"/>
                <w:szCs w:val="18"/>
              </w:rPr>
            </w:pPr>
            <w:r w:rsidRPr="002057C8">
              <w:rPr>
                <w:sz w:val="18"/>
                <w:szCs w:val="18"/>
              </w:rPr>
              <w:t xml:space="preserve">Aducción </w:t>
            </w:r>
            <w:r w:rsidR="007E2B76" w:rsidRPr="002057C8">
              <w:rPr>
                <w:sz w:val="18"/>
                <w:szCs w:val="18"/>
              </w:rPr>
              <w:t>Cajamarca</w:t>
            </w:r>
          </w:p>
        </w:tc>
        <w:tc>
          <w:tcPr>
            <w:tcW w:w="1968" w:type="dxa"/>
          </w:tcPr>
          <w:p w14:paraId="68861898" w14:textId="77777777" w:rsidR="00AE2461" w:rsidRPr="002057C8" w:rsidRDefault="007E2B76" w:rsidP="007F0EAD">
            <w:pPr>
              <w:jc w:val="both"/>
              <w:rPr>
                <w:sz w:val="18"/>
                <w:szCs w:val="18"/>
              </w:rPr>
            </w:pPr>
            <w:r w:rsidRPr="002057C8">
              <w:rPr>
                <w:sz w:val="18"/>
                <w:szCs w:val="18"/>
              </w:rPr>
              <w:t>50</w:t>
            </w:r>
          </w:p>
        </w:tc>
        <w:tc>
          <w:tcPr>
            <w:tcW w:w="1968" w:type="dxa"/>
          </w:tcPr>
          <w:p w14:paraId="43639622" w14:textId="77777777" w:rsidR="00AE2461" w:rsidRPr="002057C8" w:rsidRDefault="00C8388C" w:rsidP="007F0EAD">
            <w:pPr>
              <w:jc w:val="both"/>
              <w:rPr>
                <w:sz w:val="18"/>
                <w:szCs w:val="18"/>
              </w:rPr>
            </w:pPr>
            <w:r w:rsidRPr="002057C8">
              <w:rPr>
                <w:sz w:val="18"/>
                <w:szCs w:val="18"/>
              </w:rPr>
              <w:t>GAM Sucre</w:t>
            </w:r>
          </w:p>
        </w:tc>
      </w:tr>
    </w:tbl>
    <w:p w14:paraId="4DDBEF00" w14:textId="77777777" w:rsidR="00E63011" w:rsidRPr="002057C8" w:rsidRDefault="00E63011" w:rsidP="00DB382C">
      <w:pPr>
        <w:jc w:val="both"/>
      </w:pPr>
    </w:p>
    <w:p w14:paraId="33394445" w14:textId="5051373C" w:rsidR="00E41B6C" w:rsidRPr="002057C8" w:rsidRDefault="00E41B6C" w:rsidP="00DB382C">
      <w:pPr>
        <w:jc w:val="both"/>
      </w:pPr>
      <w:r w:rsidRPr="002057C8">
        <w:t xml:space="preserve">Para 2018 se estimaba tener un caudal de 530 l/s para 280.000 habitantes </w:t>
      </w:r>
      <w:r w:rsidR="007B4AEC" w:rsidRPr="002057C8">
        <w:t>en 54.000</w:t>
      </w:r>
      <w:r w:rsidRPr="002057C8">
        <w:t xml:space="preserve"> conexiones.</w:t>
      </w:r>
      <w:r w:rsidR="00416748" w:rsidRPr="002057C8">
        <w:t xml:space="preserve"> Datos de proyección futura se </w:t>
      </w:r>
      <w:r w:rsidR="007B4AEC" w:rsidRPr="002057C8">
        <w:t>procesarán</w:t>
      </w:r>
      <w:r w:rsidR="00416748" w:rsidRPr="002057C8">
        <w:t xml:space="preserve"> en el marco de la elaboración del plan </w:t>
      </w:r>
      <w:r w:rsidR="00550CB1" w:rsidRPr="002057C8">
        <w:t>maestro</w:t>
      </w:r>
      <w:r w:rsidR="00416748" w:rsidRPr="002057C8">
        <w:t xml:space="preserve"> de agua potable.</w:t>
      </w:r>
    </w:p>
    <w:p w14:paraId="5376A275" w14:textId="77777777" w:rsidR="00865BA9" w:rsidRPr="002057C8" w:rsidRDefault="00F91E12" w:rsidP="00865BA9">
      <w:pPr>
        <w:jc w:val="both"/>
      </w:pPr>
      <w:r w:rsidRPr="002057C8">
        <w:t xml:space="preserve">El uso de agua </w:t>
      </w:r>
      <w:r w:rsidR="00A94D53" w:rsidRPr="002057C8">
        <w:t>de estas</w:t>
      </w:r>
      <w:r w:rsidRPr="002057C8">
        <w:t xml:space="preserve"> cuenca</w:t>
      </w:r>
      <w:r w:rsidR="00A94D53" w:rsidRPr="002057C8">
        <w:t>s</w:t>
      </w:r>
      <w:r w:rsidRPr="002057C8">
        <w:t xml:space="preserve"> </w:t>
      </w:r>
      <w:r w:rsidR="00A94D53" w:rsidRPr="002057C8">
        <w:t>se comparte con otros usuarios (</w:t>
      </w:r>
      <w:r w:rsidR="00550CB1" w:rsidRPr="002057C8">
        <w:t xml:space="preserve">principalmente </w:t>
      </w:r>
      <w:r w:rsidR="00865BA9" w:rsidRPr="002057C8">
        <w:t>riego, uso de agregados)</w:t>
      </w:r>
      <w:r w:rsidR="00550CB1" w:rsidRPr="002057C8">
        <w:t>.</w:t>
      </w:r>
    </w:p>
    <w:p w14:paraId="4B1BE6EC" w14:textId="77777777" w:rsidR="00103354" w:rsidRPr="002057C8" w:rsidRDefault="00C53BBD" w:rsidP="00A75021">
      <w:pPr>
        <w:pStyle w:val="Heading4"/>
      </w:pPr>
      <w:r w:rsidRPr="002057C8">
        <w:t>B</w:t>
      </w:r>
      <w:r w:rsidR="00103354" w:rsidRPr="002057C8">
        <w:t xml:space="preserve">. Herramientas y capacidades de los principales actores de la gestión de agua potable </w:t>
      </w:r>
    </w:p>
    <w:p w14:paraId="4FC4BF2D" w14:textId="77777777" w:rsidR="00940011" w:rsidRPr="002057C8" w:rsidRDefault="00940011" w:rsidP="00A75021">
      <w:pPr>
        <w:pStyle w:val="Heading4"/>
      </w:pPr>
      <w:r w:rsidRPr="002057C8">
        <w:t>i) Empresa Local de Agua Potable y Alcantarillado Sucre (ELAPAS)</w:t>
      </w:r>
    </w:p>
    <w:p w14:paraId="1656FD1E" w14:textId="77777777" w:rsidR="00E63011" w:rsidRPr="002057C8" w:rsidRDefault="00E63011" w:rsidP="00DB382C">
      <w:pPr>
        <w:jc w:val="both"/>
        <w:rPr>
          <w:b/>
        </w:rPr>
      </w:pPr>
      <w:r w:rsidRPr="002057C8">
        <w:rPr>
          <w:b/>
        </w:rPr>
        <w:t>Planes</w:t>
      </w:r>
    </w:p>
    <w:p w14:paraId="31CF980C" w14:textId="77777777" w:rsidR="003C1ACD" w:rsidRPr="002057C8" w:rsidRDefault="00260A61" w:rsidP="00865BA9">
      <w:pPr>
        <w:jc w:val="both"/>
      </w:pPr>
      <w:r w:rsidRPr="002057C8">
        <w:t xml:space="preserve">Actualmente ELAPAS con apoyo de </w:t>
      </w:r>
      <w:proofErr w:type="spellStart"/>
      <w:r w:rsidRPr="002057C8">
        <w:t>MMAyA</w:t>
      </w:r>
      <w:proofErr w:type="spellEnd"/>
      <w:r w:rsidRPr="002057C8">
        <w:t xml:space="preserve"> está elaborando </w:t>
      </w:r>
      <w:r w:rsidR="007E6358" w:rsidRPr="002057C8">
        <w:t>un</w:t>
      </w:r>
      <w:r w:rsidRPr="002057C8">
        <w:t xml:space="preserve"> </w:t>
      </w:r>
      <w:r w:rsidR="00211BB9" w:rsidRPr="002057C8">
        <w:t xml:space="preserve">Plan </w:t>
      </w:r>
      <w:r w:rsidRPr="002057C8">
        <w:t>M</w:t>
      </w:r>
      <w:r w:rsidR="00211BB9" w:rsidRPr="002057C8">
        <w:t>aestro</w:t>
      </w:r>
      <w:r w:rsidR="007E6358" w:rsidRPr="002057C8">
        <w:t xml:space="preserve"> de Agua Potable</w:t>
      </w:r>
      <w:r w:rsidRPr="002057C8">
        <w:t xml:space="preserve"> y Saneamiento Básico</w:t>
      </w:r>
      <w:r w:rsidR="00E63011" w:rsidRPr="002057C8">
        <w:t>.</w:t>
      </w:r>
      <w:r w:rsidR="00A11F38" w:rsidRPr="002057C8">
        <w:t xml:space="preserve"> </w:t>
      </w:r>
      <w:r w:rsidR="007E6358" w:rsidRPr="002057C8">
        <w:t xml:space="preserve">Hasta 2018, se tenía </w:t>
      </w:r>
      <w:r w:rsidR="00F13FC5" w:rsidRPr="002057C8">
        <w:t>un Plan de Desarrollo Quinquenal</w:t>
      </w:r>
      <w:r w:rsidR="007E6358" w:rsidRPr="002057C8">
        <w:t xml:space="preserve"> en base al cual se han desarrollado las acciones e inversiones.</w:t>
      </w:r>
      <w:r w:rsidR="008F181E" w:rsidRPr="002057C8">
        <w:t xml:space="preserve"> </w:t>
      </w:r>
      <w:r w:rsidR="007E6358" w:rsidRPr="002057C8">
        <w:t xml:space="preserve">Asimismo, para cumplir con requerimientos de la AAPS, </w:t>
      </w:r>
      <w:r w:rsidR="003C1ACD" w:rsidRPr="002057C8">
        <w:t>presenta</w:t>
      </w:r>
      <w:r w:rsidR="007E6358" w:rsidRPr="002057C8">
        <w:t xml:space="preserve"> anualmente su plan de </w:t>
      </w:r>
      <w:r w:rsidR="00E63011" w:rsidRPr="002057C8">
        <w:t>contingencia</w:t>
      </w:r>
      <w:r w:rsidR="00B23F46" w:rsidRPr="002057C8">
        <w:t>, donde la escasez de agua y las sequias son eventos</w:t>
      </w:r>
      <w:r w:rsidR="00550CB1" w:rsidRPr="002057C8">
        <w:t xml:space="preserve"> recurrentes</w:t>
      </w:r>
      <w:r w:rsidR="007E6358" w:rsidRPr="002057C8">
        <w:t xml:space="preserve">. Para la gestión 2017, el mencionado plan </w:t>
      </w:r>
      <w:r w:rsidR="00550CB1" w:rsidRPr="002057C8">
        <w:t>de contingencia</w:t>
      </w:r>
      <w:r w:rsidR="00DC3373" w:rsidRPr="002057C8">
        <w:t xml:space="preserve"> </w:t>
      </w:r>
      <w:r w:rsidR="00E95960" w:rsidRPr="002057C8">
        <w:t>tenía</w:t>
      </w:r>
      <w:r w:rsidR="007E6358" w:rsidRPr="002057C8">
        <w:t xml:space="preserve"> las siguientes </w:t>
      </w:r>
      <w:r w:rsidR="003C1ACD" w:rsidRPr="002057C8">
        <w:t>características</w:t>
      </w:r>
      <w:r w:rsidR="00E63011" w:rsidRPr="002057C8">
        <w:t>:</w:t>
      </w:r>
    </w:p>
    <w:p w14:paraId="0A8887DC" w14:textId="77777777" w:rsidR="00E63011" w:rsidRPr="002057C8" w:rsidRDefault="008F181E" w:rsidP="00DB382C">
      <w:pPr>
        <w:jc w:val="both"/>
      </w:pPr>
      <w:r w:rsidRPr="002057C8">
        <w:t>Cuadro</w:t>
      </w:r>
      <w:r w:rsidR="00822D73" w:rsidRPr="002057C8">
        <w:t xml:space="preserve"> 3</w:t>
      </w:r>
      <w:r w:rsidRPr="002057C8">
        <w:t xml:space="preserve">: </w:t>
      </w:r>
      <w:r w:rsidR="00A94D53" w:rsidRPr="002057C8">
        <w:t>Acciones principales del plan de contingencia de ELAPAS</w:t>
      </w:r>
    </w:p>
    <w:tbl>
      <w:tblPr>
        <w:tblStyle w:val="TableGrid"/>
        <w:tblW w:w="5000" w:type="pct"/>
        <w:tblLook w:val="04A0" w:firstRow="1" w:lastRow="0" w:firstColumn="1" w:lastColumn="0" w:noHBand="0" w:noVBand="1"/>
      </w:tblPr>
      <w:tblGrid>
        <w:gridCol w:w="2548"/>
        <w:gridCol w:w="6280"/>
      </w:tblGrid>
      <w:tr w:rsidR="003C1ACD" w:rsidRPr="002057C8" w14:paraId="691C5207" w14:textId="77777777" w:rsidTr="006559DA">
        <w:tc>
          <w:tcPr>
            <w:tcW w:w="1443" w:type="pct"/>
            <w:tcBorders>
              <w:bottom w:val="single" w:sz="4" w:space="0" w:color="auto"/>
            </w:tcBorders>
          </w:tcPr>
          <w:p w14:paraId="2A2EBF5C" w14:textId="77777777" w:rsidR="003C1ACD" w:rsidRPr="002057C8" w:rsidRDefault="003C1ACD" w:rsidP="007F0EAD">
            <w:pPr>
              <w:jc w:val="both"/>
              <w:rPr>
                <w:sz w:val="18"/>
                <w:szCs w:val="18"/>
              </w:rPr>
            </w:pPr>
            <w:r w:rsidRPr="002057C8">
              <w:rPr>
                <w:sz w:val="18"/>
                <w:szCs w:val="18"/>
              </w:rPr>
              <w:t xml:space="preserve">Contingencia / Riesgo </w:t>
            </w:r>
          </w:p>
        </w:tc>
        <w:tc>
          <w:tcPr>
            <w:tcW w:w="3557" w:type="pct"/>
          </w:tcPr>
          <w:p w14:paraId="6C013280" w14:textId="77777777" w:rsidR="003C1ACD" w:rsidRPr="002057C8" w:rsidRDefault="003C1ACD" w:rsidP="007F0EAD">
            <w:pPr>
              <w:jc w:val="both"/>
              <w:rPr>
                <w:sz w:val="18"/>
                <w:szCs w:val="18"/>
              </w:rPr>
            </w:pPr>
            <w:r w:rsidRPr="002057C8">
              <w:rPr>
                <w:sz w:val="18"/>
                <w:szCs w:val="18"/>
              </w:rPr>
              <w:t>Principales medidas</w:t>
            </w:r>
          </w:p>
        </w:tc>
      </w:tr>
      <w:tr w:rsidR="00865BA9" w:rsidRPr="002057C8" w14:paraId="1468B5E8" w14:textId="77777777" w:rsidTr="006559DA">
        <w:tc>
          <w:tcPr>
            <w:tcW w:w="1443" w:type="pct"/>
            <w:vMerge w:val="restart"/>
            <w:tcBorders>
              <w:top w:val="single" w:sz="4" w:space="0" w:color="auto"/>
              <w:left w:val="single" w:sz="4" w:space="0" w:color="auto"/>
              <w:bottom w:val="single" w:sz="4" w:space="0" w:color="auto"/>
              <w:right w:val="single" w:sz="4" w:space="0" w:color="auto"/>
            </w:tcBorders>
          </w:tcPr>
          <w:p w14:paraId="106F5AF2" w14:textId="77777777" w:rsidR="00865BA9" w:rsidRPr="002057C8" w:rsidRDefault="00865BA9" w:rsidP="003C1ACD">
            <w:pPr>
              <w:jc w:val="both"/>
              <w:rPr>
                <w:sz w:val="18"/>
                <w:szCs w:val="18"/>
              </w:rPr>
            </w:pPr>
            <w:r w:rsidRPr="002057C8">
              <w:rPr>
                <w:sz w:val="18"/>
                <w:szCs w:val="18"/>
              </w:rPr>
              <w:t>Cambio climático, con disminución de las precipitaciones pluviales en la cuenca Ravelo y Cajamarca (sequía).</w:t>
            </w:r>
          </w:p>
          <w:p w14:paraId="6B302BF7" w14:textId="77777777" w:rsidR="00865BA9" w:rsidRPr="002057C8" w:rsidRDefault="00865BA9" w:rsidP="003C1ACD">
            <w:pPr>
              <w:jc w:val="both"/>
              <w:rPr>
                <w:sz w:val="18"/>
                <w:szCs w:val="18"/>
              </w:rPr>
            </w:pPr>
            <w:r w:rsidRPr="002057C8">
              <w:rPr>
                <w:sz w:val="18"/>
                <w:szCs w:val="18"/>
              </w:rPr>
              <w:t>• Temperaturas elevadas (cambio climático) que origina el incremento en el consumo de agua potable de la población.</w:t>
            </w:r>
          </w:p>
          <w:p w14:paraId="02BACD2E" w14:textId="77777777" w:rsidR="00865BA9" w:rsidRPr="002057C8" w:rsidRDefault="00865BA9" w:rsidP="003C1ACD">
            <w:pPr>
              <w:jc w:val="both"/>
              <w:rPr>
                <w:sz w:val="18"/>
                <w:szCs w:val="18"/>
              </w:rPr>
            </w:pPr>
            <w:r w:rsidRPr="002057C8">
              <w:rPr>
                <w:sz w:val="18"/>
                <w:szCs w:val="18"/>
              </w:rPr>
              <w:t xml:space="preserve">• Derrumbes del canal de aducción debido a </w:t>
            </w:r>
            <w:proofErr w:type="spellStart"/>
            <w:r w:rsidRPr="002057C8">
              <w:rPr>
                <w:sz w:val="18"/>
                <w:szCs w:val="18"/>
              </w:rPr>
              <w:t>sifonamientos</w:t>
            </w:r>
            <w:proofErr w:type="spellEnd"/>
            <w:r w:rsidRPr="002057C8">
              <w:rPr>
                <w:sz w:val="18"/>
                <w:szCs w:val="18"/>
              </w:rPr>
              <w:t xml:space="preserve"> ocasionados por las características geológicas del sector de emplazamiento del canal de aducción Ravelo.</w:t>
            </w:r>
          </w:p>
          <w:p w14:paraId="75B3A8C0" w14:textId="77777777" w:rsidR="00865BA9" w:rsidRPr="002057C8" w:rsidRDefault="00865BA9" w:rsidP="00E95960">
            <w:pPr>
              <w:jc w:val="both"/>
              <w:rPr>
                <w:sz w:val="18"/>
                <w:szCs w:val="18"/>
              </w:rPr>
            </w:pPr>
            <w:r w:rsidRPr="002057C8">
              <w:rPr>
                <w:sz w:val="18"/>
                <w:szCs w:val="18"/>
              </w:rPr>
              <w:t>• Limitación del caudal aprovechable de agua en la cuenca originada por la construcción de nuevos sistemas de riego.</w:t>
            </w:r>
          </w:p>
        </w:tc>
        <w:tc>
          <w:tcPr>
            <w:tcW w:w="3557" w:type="pct"/>
            <w:tcBorders>
              <w:left w:val="single" w:sz="4" w:space="0" w:color="auto"/>
            </w:tcBorders>
          </w:tcPr>
          <w:p w14:paraId="5ABF286C" w14:textId="77777777" w:rsidR="00865BA9" w:rsidRPr="002057C8" w:rsidRDefault="00865BA9" w:rsidP="007F0EAD">
            <w:pPr>
              <w:jc w:val="both"/>
              <w:rPr>
                <w:sz w:val="18"/>
                <w:szCs w:val="18"/>
              </w:rPr>
            </w:pPr>
            <w:r w:rsidRPr="002057C8">
              <w:rPr>
                <w:sz w:val="18"/>
                <w:szCs w:val="18"/>
              </w:rPr>
              <w:t>ACCIONES DE PREVENCIÓN</w:t>
            </w:r>
          </w:p>
          <w:p w14:paraId="0B0FE690" w14:textId="77777777" w:rsidR="00865BA9" w:rsidRPr="002057C8" w:rsidRDefault="00865BA9" w:rsidP="007F0EAD">
            <w:pPr>
              <w:jc w:val="both"/>
              <w:rPr>
                <w:sz w:val="18"/>
                <w:szCs w:val="18"/>
              </w:rPr>
            </w:pPr>
            <w:r w:rsidRPr="002057C8">
              <w:rPr>
                <w:sz w:val="18"/>
                <w:szCs w:val="18"/>
              </w:rPr>
              <w:t>a) Captación de nuevas fuentes o fuentes auxiliares.</w:t>
            </w:r>
          </w:p>
          <w:p w14:paraId="468F08A2" w14:textId="77777777" w:rsidR="00865BA9" w:rsidRPr="002057C8" w:rsidRDefault="00865BA9" w:rsidP="007F0EAD">
            <w:pPr>
              <w:jc w:val="both"/>
              <w:rPr>
                <w:sz w:val="18"/>
                <w:szCs w:val="18"/>
              </w:rPr>
            </w:pPr>
            <w:r w:rsidRPr="002057C8">
              <w:rPr>
                <w:sz w:val="18"/>
                <w:szCs w:val="18"/>
              </w:rPr>
              <w:t>b) Mantenimiento de las estructuras de captación.</w:t>
            </w:r>
          </w:p>
          <w:p w14:paraId="1407EB4F" w14:textId="77777777" w:rsidR="00865BA9" w:rsidRPr="002057C8" w:rsidRDefault="00865BA9" w:rsidP="007F0EAD">
            <w:pPr>
              <w:jc w:val="both"/>
              <w:rPr>
                <w:sz w:val="18"/>
                <w:szCs w:val="18"/>
              </w:rPr>
            </w:pPr>
            <w:r w:rsidRPr="002057C8">
              <w:rPr>
                <w:sz w:val="18"/>
                <w:szCs w:val="18"/>
              </w:rPr>
              <w:t>c) Mantenimiento y habilitación de los sistemas de bombeo de aguas subterráneas y fuentes alternativas</w:t>
            </w:r>
          </w:p>
          <w:p w14:paraId="02C49A15" w14:textId="77777777" w:rsidR="00865BA9" w:rsidRPr="002057C8" w:rsidRDefault="00865BA9" w:rsidP="007F0EAD">
            <w:pPr>
              <w:jc w:val="both"/>
              <w:rPr>
                <w:sz w:val="18"/>
                <w:szCs w:val="18"/>
              </w:rPr>
            </w:pPr>
            <w:r w:rsidRPr="002057C8">
              <w:rPr>
                <w:sz w:val="18"/>
                <w:szCs w:val="18"/>
              </w:rPr>
              <w:t>d) Mantenimiento de Aducciones (tuberías de aducción, canales y líneas de trasvase).</w:t>
            </w:r>
          </w:p>
          <w:p w14:paraId="71CAC819" w14:textId="77777777" w:rsidR="00865BA9" w:rsidRPr="002057C8" w:rsidRDefault="00865BA9" w:rsidP="007F0EAD">
            <w:pPr>
              <w:jc w:val="both"/>
              <w:rPr>
                <w:sz w:val="18"/>
                <w:szCs w:val="18"/>
              </w:rPr>
            </w:pPr>
            <w:r w:rsidRPr="002057C8">
              <w:rPr>
                <w:sz w:val="18"/>
                <w:szCs w:val="18"/>
              </w:rPr>
              <w:t>e) Mantenimiento de estructuras de control y regulación en canales y aducciones.</w:t>
            </w:r>
          </w:p>
          <w:p w14:paraId="32558647" w14:textId="77777777" w:rsidR="00865BA9" w:rsidRPr="002057C8" w:rsidRDefault="00865BA9" w:rsidP="007F0EAD">
            <w:pPr>
              <w:jc w:val="both"/>
              <w:rPr>
                <w:sz w:val="18"/>
                <w:szCs w:val="18"/>
              </w:rPr>
            </w:pPr>
            <w:r w:rsidRPr="002057C8">
              <w:rPr>
                <w:sz w:val="18"/>
                <w:szCs w:val="18"/>
              </w:rPr>
              <w:t>f) Mantenimiento y habilitación de Tanques de Almacenamiento.</w:t>
            </w:r>
          </w:p>
          <w:p w14:paraId="546936BB" w14:textId="77777777" w:rsidR="00865BA9" w:rsidRPr="002057C8" w:rsidRDefault="00865BA9" w:rsidP="00BF0B75">
            <w:pPr>
              <w:jc w:val="both"/>
              <w:rPr>
                <w:sz w:val="18"/>
                <w:szCs w:val="18"/>
              </w:rPr>
            </w:pPr>
            <w:r w:rsidRPr="002057C8">
              <w:rPr>
                <w:sz w:val="18"/>
                <w:szCs w:val="18"/>
              </w:rPr>
              <w:t>g) Mantenimiento y operación adecuada de las redes de agua potable y alcantarillado sanitario.</w:t>
            </w:r>
          </w:p>
        </w:tc>
      </w:tr>
      <w:tr w:rsidR="00865BA9" w:rsidRPr="002057C8" w14:paraId="74CE02CF" w14:textId="77777777" w:rsidTr="006559DA">
        <w:tc>
          <w:tcPr>
            <w:tcW w:w="1443" w:type="pct"/>
            <w:vMerge/>
            <w:tcBorders>
              <w:top w:val="single" w:sz="4" w:space="0" w:color="auto"/>
              <w:left w:val="single" w:sz="4" w:space="0" w:color="auto"/>
              <w:bottom w:val="single" w:sz="4" w:space="0" w:color="auto"/>
              <w:right w:val="single" w:sz="4" w:space="0" w:color="auto"/>
            </w:tcBorders>
          </w:tcPr>
          <w:p w14:paraId="3461D779" w14:textId="77777777" w:rsidR="00865BA9" w:rsidRPr="002057C8" w:rsidRDefault="00865BA9" w:rsidP="007F0EAD">
            <w:pPr>
              <w:jc w:val="both"/>
              <w:rPr>
                <w:sz w:val="18"/>
                <w:szCs w:val="18"/>
              </w:rPr>
            </w:pPr>
          </w:p>
        </w:tc>
        <w:tc>
          <w:tcPr>
            <w:tcW w:w="3557" w:type="pct"/>
            <w:tcBorders>
              <w:left w:val="single" w:sz="4" w:space="0" w:color="auto"/>
            </w:tcBorders>
          </w:tcPr>
          <w:p w14:paraId="18799CD1" w14:textId="77777777" w:rsidR="00865BA9" w:rsidRPr="002057C8" w:rsidRDefault="00865BA9" w:rsidP="00BF0B75">
            <w:pPr>
              <w:jc w:val="both"/>
              <w:rPr>
                <w:sz w:val="18"/>
                <w:szCs w:val="18"/>
              </w:rPr>
            </w:pPr>
            <w:r w:rsidRPr="002057C8">
              <w:rPr>
                <w:sz w:val="18"/>
                <w:szCs w:val="18"/>
              </w:rPr>
              <w:t>ACCIONES DE MITIGACIÓN</w:t>
            </w:r>
          </w:p>
          <w:p w14:paraId="64F862CE" w14:textId="77777777" w:rsidR="00865BA9" w:rsidRPr="002057C8" w:rsidRDefault="00865BA9" w:rsidP="00BF0B75">
            <w:pPr>
              <w:jc w:val="both"/>
              <w:rPr>
                <w:sz w:val="18"/>
                <w:szCs w:val="18"/>
              </w:rPr>
            </w:pPr>
            <w:r w:rsidRPr="002057C8">
              <w:rPr>
                <w:sz w:val="18"/>
                <w:szCs w:val="18"/>
              </w:rPr>
              <w:t>Ejecución de programas de racionamiento cuando así se requiera.</w:t>
            </w:r>
          </w:p>
          <w:p w14:paraId="6582206B" w14:textId="77777777" w:rsidR="00865BA9" w:rsidRPr="002057C8" w:rsidRDefault="00865BA9" w:rsidP="00BF0B75">
            <w:pPr>
              <w:jc w:val="both"/>
              <w:rPr>
                <w:sz w:val="18"/>
                <w:szCs w:val="18"/>
              </w:rPr>
            </w:pPr>
            <w:r w:rsidRPr="002057C8">
              <w:rPr>
                <w:sz w:val="18"/>
                <w:szCs w:val="18"/>
              </w:rPr>
              <w:t>Interconexiones de redes para facilitar el suministro de agua en periodo de emergencia.</w:t>
            </w:r>
          </w:p>
          <w:p w14:paraId="3256E71A" w14:textId="77777777" w:rsidR="00865BA9" w:rsidRPr="002057C8" w:rsidRDefault="00865BA9" w:rsidP="00BF0B75">
            <w:pPr>
              <w:jc w:val="both"/>
              <w:rPr>
                <w:sz w:val="18"/>
                <w:szCs w:val="18"/>
              </w:rPr>
            </w:pPr>
            <w:r w:rsidRPr="002057C8">
              <w:rPr>
                <w:sz w:val="18"/>
                <w:szCs w:val="18"/>
              </w:rPr>
              <w:t>Habilitación de tanques nuevos o de emergencia como apoyo a la red de distribución.</w:t>
            </w:r>
          </w:p>
          <w:p w14:paraId="063DB53F" w14:textId="77777777" w:rsidR="00865BA9" w:rsidRPr="002057C8" w:rsidRDefault="00865BA9" w:rsidP="00BF0B75">
            <w:pPr>
              <w:jc w:val="both"/>
              <w:rPr>
                <w:sz w:val="18"/>
                <w:szCs w:val="18"/>
              </w:rPr>
            </w:pPr>
            <w:r w:rsidRPr="002057C8">
              <w:rPr>
                <w:sz w:val="18"/>
                <w:szCs w:val="18"/>
              </w:rPr>
              <w:t>Controles de calidad de agua en periodo de emergencia.</w:t>
            </w:r>
          </w:p>
          <w:p w14:paraId="25063073" w14:textId="77777777" w:rsidR="00865BA9" w:rsidRPr="002057C8" w:rsidRDefault="00865BA9" w:rsidP="00BF0B75">
            <w:pPr>
              <w:jc w:val="both"/>
              <w:rPr>
                <w:sz w:val="18"/>
                <w:szCs w:val="18"/>
              </w:rPr>
            </w:pPr>
            <w:r w:rsidRPr="002057C8">
              <w:rPr>
                <w:sz w:val="18"/>
                <w:szCs w:val="18"/>
              </w:rPr>
              <w:t>Distribución de agua potable mediante carros cisterna a zonas afectadas por racionamiento.</w:t>
            </w:r>
          </w:p>
          <w:p w14:paraId="61F19C25" w14:textId="77777777" w:rsidR="00865BA9" w:rsidRPr="002057C8" w:rsidRDefault="00865BA9" w:rsidP="00BF0B75">
            <w:pPr>
              <w:jc w:val="both"/>
              <w:rPr>
                <w:sz w:val="18"/>
                <w:szCs w:val="18"/>
              </w:rPr>
            </w:pPr>
            <w:r w:rsidRPr="002057C8">
              <w:rPr>
                <w:sz w:val="18"/>
                <w:szCs w:val="18"/>
              </w:rPr>
              <w:t>Plan de comunicación de emergencia a la población</w:t>
            </w:r>
          </w:p>
        </w:tc>
      </w:tr>
    </w:tbl>
    <w:p w14:paraId="3CF2D8B6" w14:textId="77777777" w:rsidR="007E6358" w:rsidRPr="002057C8" w:rsidRDefault="007E6358" w:rsidP="00DB382C">
      <w:pPr>
        <w:jc w:val="both"/>
      </w:pPr>
    </w:p>
    <w:p w14:paraId="21E8DBBC" w14:textId="77777777" w:rsidR="007909BF" w:rsidRPr="002057C8" w:rsidRDefault="007909BF" w:rsidP="007909BF">
      <w:pPr>
        <w:jc w:val="both"/>
        <w:rPr>
          <w:b/>
        </w:rPr>
      </w:pPr>
      <w:r w:rsidRPr="002057C8">
        <w:rPr>
          <w:b/>
        </w:rPr>
        <w:t>Herramientas para la gestión del agua</w:t>
      </w:r>
    </w:p>
    <w:p w14:paraId="7DA37F2C" w14:textId="77777777" w:rsidR="007909BF" w:rsidRPr="002057C8" w:rsidRDefault="007909BF" w:rsidP="00DB382C">
      <w:pPr>
        <w:jc w:val="both"/>
      </w:pPr>
      <w:r w:rsidRPr="002057C8">
        <w:rPr>
          <w:u w:val="single"/>
        </w:rPr>
        <w:lastRenderedPageBreak/>
        <w:t xml:space="preserve">Información hidrológica y </w:t>
      </w:r>
      <w:proofErr w:type="gramStart"/>
      <w:r w:rsidRPr="002057C8">
        <w:rPr>
          <w:u w:val="single"/>
        </w:rPr>
        <w:t>climática</w:t>
      </w:r>
      <w:r w:rsidR="00CB1B6C" w:rsidRPr="002057C8">
        <w:rPr>
          <w:u w:val="single"/>
        </w:rPr>
        <w:t>.-</w:t>
      </w:r>
      <w:proofErr w:type="gramEnd"/>
      <w:r w:rsidR="00CB1B6C" w:rsidRPr="002057C8">
        <w:t xml:space="preserve"> </w:t>
      </w:r>
      <w:r w:rsidR="00DC3373" w:rsidRPr="002057C8">
        <w:t>Actualmente ELAPAS</w:t>
      </w:r>
      <w:r w:rsidR="00587B2D" w:rsidRPr="002057C8">
        <w:t xml:space="preserve"> </w:t>
      </w:r>
      <w:r w:rsidR="00DC3373" w:rsidRPr="002057C8">
        <w:t>no</w:t>
      </w:r>
      <w:r w:rsidR="00587B2D" w:rsidRPr="002057C8">
        <w:t xml:space="preserve"> cuenta con balance</w:t>
      </w:r>
      <w:r w:rsidR="00416748" w:rsidRPr="002057C8">
        <w:t>s</w:t>
      </w:r>
      <w:r w:rsidR="00587B2D" w:rsidRPr="002057C8">
        <w:t xml:space="preserve"> hídrico</w:t>
      </w:r>
      <w:r w:rsidR="00D5075C" w:rsidRPr="002057C8">
        <w:t>s</w:t>
      </w:r>
      <w:r w:rsidR="00A94D53" w:rsidRPr="002057C8">
        <w:t>, modelos hidrológicos</w:t>
      </w:r>
      <w:r w:rsidR="00587B2D" w:rsidRPr="002057C8">
        <w:t xml:space="preserve"> </w:t>
      </w:r>
      <w:r w:rsidR="00DC3373" w:rsidRPr="002057C8">
        <w:t xml:space="preserve">e </w:t>
      </w:r>
      <w:r w:rsidR="00587B2D" w:rsidRPr="002057C8">
        <w:t xml:space="preserve"> información histórica</w:t>
      </w:r>
      <w:r w:rsidR="00D5075C" w:rsidRPr="002057C8">
        <w:t xml:space="preserve"> </w:t>
      </w:r>
      <w:r w:rsidR="00416748" w:rsidRPr="002057C8">
        <w:t>meteorológica</w:t>
      </w:r>
      <w:r w:rsidR="00DC3373" w:rsidRPr="002057C8">
        <w:t xml:space="preserve"> (ver cuadro)</w:t>
      </w:r>
      <w:r w:rsidR="00587B2D" w:rsidRPr="002057C8">
        <w:t>.</w:t>
      </w:r>
      <w:r w:rsidR="00CB1B6C" w:rsidRPr="002057C8">
        <w:t xml:space="preserve"> Se menciona que existirían estudios elaborados para justificar las últimas inversiones y mejoras del sistema, pero las mismas no están a disposición del personal técnico</w:t>
      </w:r>
      <w:r w:rsidR="00DC3373" w:rsidRPr="002057C8">
        <w:t>.</w:t>
      </w:r>
    </w:p>
    <w:p w14:paraId="053CC8C7" w14:textId="77777777" w:rsidR="00EB5881" w:rsidRPr="002057C8" w:rsidRDefault="00EB5881" w:rsidP="00DB382C">
      <w:pPr>
        <w:jc w:val="both"/>
      </w:pPr>
      <w:r w:rsidRPr="002057C8">
        <w:t>Cuadro</w:t>
      </w:r>
      <w:r w:rsidR="00822D73" w:rsidRPr="002057C8">
        <w:t xml:space="preserve"> 4</w:t>
      </w:r>
      <w:r w:rsidR="00FF6AD7" w:rsidRPr="002057C8">
        <w:t>:</w:t>
      </w:r>
      <w:r w:rsidRPr="002057C8">
        <w:t xml:space="preserve"> </w:t>
      </w:r>
      <w:r w:rsidR="00DE3CE1" w:rsidRPr="002057C8">
        <w:t>D</w:t>
      </w:r>
      <w:r w:rsidRPr="002057C8">
        <w:t>isponibilidad de balances, modelos hídricos y estaciones meteorológicas en las fuentes de agua de la ciudad de Sucre</w:t>
      </w:r>
    </w:p>
    <w:tbl>
      <w:tblPr>
        <w:tblStyle w:val="TableGrid"/>
        <w:tblW w:w="0" w:type="auto"/>
        <w:tblLook w:val="04A0" w:firstRow="1" w:lastRow="0" w:firstColumn="1" w:lastColumn="0" w:noHBand="0" w:noVBand="1"/>
      </w:tblPr>
      <w:tblGrid>
        <w:gridCol w:w="1963"/>
        <w:gridCol w:w="1963"/>
        <w:gridCol w:w="1634"/>
        <w:gridCol w:w="1634"/>
        <w:gridCol w:w="1634"/>
      </w:tblGrid>
      <w:tr w:rsidR="00824E6E" w:rsidRPr="002057C8" w14:paraId="41DA61CF" w14:textId="77777777" w:rsidTr="00824E6E">
        <w:tc>
          <w:tcPr>
            <w:tcW w:w="1963" w:type="dxa"/>
          </w:tcPr>
          <w:p w14:paraId="4A008FDD" w14:textId="77777777" w:rsidR="00824E6E" w:rsidRPr="002057C8" w:rsidRDefault="00824E6E" w:rsidP="007F0EAD">
            <w:pPr>
              <w:jc w:val="both"/>
              <w:rPr>
                <w:sz w:val="18"/>
                <w:szCs w:val="18"/>
              </w:rPr>
            </w:pPr>
            <w:r w:rsidRPr="002057C8">
              <w:rPr>
                <w:sz w:val="18"/>
                <w:szCs w:val="18"/>
              </w:rPr>
              <w:t>Tipo</w:t>
            </w:r>
          </w:p>
        </w:tc>
        <w:tc>
          <w:tcPr>
            <w:tcW w:w="1963" w:type="dxa"/>
          </w:tcPr>
          <w:p w14:paraId="68F5E72F" w14:textId="77777777" w:rsidR="00824E6E" w:rsidRPr="002057C8" w:rsidRDefault="00824E6E" w:rsidP="007F0EAD">
            <w:pPr>
              <w:jc w:val="both"/>
              <w:rPr>
                <w:sz w:val="18"/>
                <w:szCs w:val="18"/>
              </w:rPr>
            </w:pPr>
            <w:r w:rsidRPr="002057C8">
              <w:rPr>
                <w:sz w:val="18"/>
                <w:szCs w:val="18"/>
              </w:rPr>
              <w:t>Nombre</w:t>
            </w:r>
          </w:p>
        </w:tc>
        <w:tc>
          <w:tcPr>
            <w:tcW w:w="1634" w:type="dxa"/>
          </w:tcPr>
          <w:p w14:paraId="2461E464" w14:textId="77777777" w:rsidR="00824E6E" w:rsidRPr="002057C8" w:rsidRDefault="00824E6E" w:rsidP="007F0EAD">
            <w:pPr>
              <w:jc w:val="both"/>
              <w:rPr>
                <w:sz w:val="18"/>
                <w:szCs w:val="18"/>
              </w:rPr>
            </w:pPr>
            <w:r w:rsidRPr="002057C8">
              <w:rPr>
                <w:sz w:val="18"/>
                <w:szCs w:val="18"/>
              </w:rPr>
              <w:t>Balance hídrico</w:t>
            </w:r>
          </w:p>
        </w:tc>
        <w:tc>
          <w:tcPr>
            <w:tcW w:w="1634" w:type="dxa"/>
          </w:tcPr>
          <w:p w14:paraId="06E1FE3D" w14:textId="77777777" w:rsidR="00824E6E" w:rsidRPr="002057C8" w:rsidRDefault="00824E6E" w:rsidP="007F0EAD">
            <w:pPr>
              <w:jc w:val="both"/>
              <w:rPr>
                <w:sz w:val="18"/>
                <w:szCs w:val="18"/>
              </w:rPr>
            </w:pPr>
            <w:r w:rsidRPr="002057C8">
              <w:rPr>
                <w:sz w:val="18"/>
                <w:szCs w:val="18"/>
              </w:rPr>
              <w:t>Modelo hidrológico</w:t>
            </w:r>
          </w:p>
        </w:tc>
        <w:tc>
          <w:tcPr>
            <w:tcW w:w="1634" w:type="dxa"/>
          </w:tcPr>
          <w:p w14:paraId="73D5446A" w14:textId="77777777" w:rsidR="00824E6E" w:rsidRPr="002057C8" w:rsidRDefault="00824E6E" w:rsidP="007F0EAD">
            <w:pPr>
              <w:jc w:val="both"/>
              <w:rPr>
                <w:sz w:val="18"/>
                <w:szCs w:val="18"/>
              </w:rPr>
            </w:pPr>
            <w:r w:rsidRPr="002057C8">
              <w:rPr>
                <w:sz w:val="18"/>
                <w:szCs w:val="18"/>
              </w:rPr>
              <w:t>Estaciones meteorológicas</w:t>
            </w:r>
          </w:p>
        </w:tc>
      </w:tr>
      <w:tr w:rsidR="00824E6E" w:rsidRPr="002057C8" w14:paraId="6C567930" w14:textId="77777777" w:rsidTr="00824E6E">
        <w:tc>
          <w:tcPr>
            <w:tcW w:w="1963" w:type="dxa"/>
          </w:tcPr>
          <w:p w14:paraId="253936D5" w14:textId="77777777" w:rsidR="00824E6E" w:rsidRPr="002057C8" w:rsidRDefault="00824E6E" w:rsidP="007F0EAD">
            <w:pPr>
              <w:jc w:val="both"/>
              <w:rPr>
                <w:sz w:val="18"/>
                <w:szCs w:val="18"/>
              </w:rPr>
            </w:pPr>
            <w:r w:rsidRPr="002057C8">
              <w:rPr>
                <w:sz w:val="18"/>
                <w:szCs w:val="18"/>
              </w:rPr>
              <w:t>Superficiales</w:t>
            </w:r>
          </w:p>
        </w:tc>
        <w:tc>
          <w:tcPr>
            <w:tcW w:w="1963" w:type="dxa"/>
          </w:tcPr>
          <w:p w14:paraId="0291E91D" w14:textId="77777777" w:rsidR="00824E6E" w:rsidRPr="002057C8" w:rsidRDefault="00824E6E" w:rsidP="007F0EAD">
            <w:pPr>
              <w:jc w:val="both"/>
              <w:rPr>
                <w:sz w:val="18"/>
                <w:szCs w:val="18"/>
              </w:rPr>
            </w:pPr>
            <w:r w:rsidRPr="002057C8">
              <w:rPr>
                <w:sz w:val="18"/>
                <w:szCs w:val="18"/>
              </w:rPr>
              <w:t>Aducción Ravelo</w:t>
            </w:r>
          </w:p>
        </w:tc>
        <w:tc>
          <w:tcPr>
            <w:tcW w:w="1634" w:type="dxa"/>
          </w:tcPr>
          <w:p w14:paraId="65804BD3" w14:textId="77777777" w:rsidR="00824E6E" w:rsidRPr="002057C8" w:rsidRDefault="00824E6E" w:rsidP="007F0EAD">
            <w:pPr>
              <w:jc w:val="both"/>
              <w:rPr>
                <w:sz w:val="18"/>
                <w:szCs w:val="18"/>
              </w:rPr>
            </w:pPr>
            <w:r w:rsidRPr="002057C8">
              <w:rPr>
                <w:sz w:val="18"/>
                <w:szCs w:val="18"/>
              </w:rPr>
              <w:t>No</w:t>
            </w:r>
          </w:p>
        </w:tc>
        <w:tc>
          <w:tcPr>
            <w:tcW w:w="1634" w:type="dxa"/>
          </w:tcPr>
          <w:p w14:paraId="7C5AC6C2" w14:textId="77777777" w:rsidR="00824E6E" w:rsidRPr="002057C8" w:rsidRDefault="00824E6E" w:rsidP="007F0EAD">
            <w:pPr>
              <w:jc w:val="both"/>
              <w:rPr>
                <w:sz w:val="18"/>
                <w:szCs w:val="18"/>
              </w:rPr>
            </w:pPr>
            <w:r w:rsidRPr="002057C8">
              <w:rPr>
                <w:sz w:val="18"/>
                <w:szCs w:val="18"/>
              </w:rPr>
              <w:t>No</w:t>
            </w:r>
          </w:p>
        </w:tc>
        <w:tc>
          <w:tcPr>
            <w:tcW w:w="1634" w:type="dxa"/>
          </w:tcPr>
          <w:p w14:paraId="1A09B756" w14:textId="77777777" w:rsidR="00824E6E" w:rsidRPr="002057C8" w:rsidRDefault="00D5075C" w:rsidP="007F0EAD">
            <w:pPr>
              <w:jc w:val="both"/>
              <w:rPr>
                <w:sz w:val="18"/>
                <w:szCs w:val="18"/>
              </w:rPr>
            </w:pPr>
            <w:r w:rsidRPr="002057C8">
              <w:rPr>
                <w:sz w:val="18"/>
                <w:szCs w:val="18"/>
              </w:rPr>
              <w:t>No</w:t>
            </w:r>
          </w:p>
        </w:tc>
      </w:tr>
      <w:tr w:rsidR="00824E6E" w:rsidRPr="002057C8" w14:paraId="100B1BD1" w14:textId="77777777" w:rsidTr="00824E6E">
        <w:tc>
          <w:tcPr>
            <w:tcW w:w="1963" w:type="dxa"/>
          </w:tcPr>
          <w:p w14:paraId="393E490D" w14:textId="77777777" w:rsidR="00824E6E" w:rsidRPr="002057C8" w:rsidRDefault="00824E6E" w:rsidP="007F0EAD">
            <w:pPr>
              <w:jc w:val="both"/>
              <w:rPr>
                <w:sz w:val="18"/>
                <w:szCs w:val="18"/>
              </w:rPr>
            </w:pPr>
            <w:r w:rsidRPr="002057C8">
              <w:rPr>
                <w:sz w:val="18"/>
                <w:szCs w:val="18"/>
              </w:rPr>
              <w:t>Sub-superficial</w:t>
            </w:r>
          </w:p>
        </w:tc>
        <w:tc>
          <w:tcPr>
            <w:tcW w:w="1963" w:type="dxa"/>
          </w:tcPr>
          <w:p w14:paraId="2D1C4ACD" w14:textId="77777777" w:rsidR="00824E6E" w:rsidRPr="002057C8" w:rsidRDefault="00824E6E" w:rsidP="007F0EAD">
            <w:pPr>
              <w:jc w:val="both"/>
              <w:rPr>
                <w:sz w:val="18"/>
                <w:szCs w:val="18"/>
              </w:rPr>
            </w:pPr>
            <w:r w:rsidRPr="002057C8">
              <w:rPr>
                <w:sz w:val="18"/>
                <w:szCs w:val="18"/>
              </w:rPr>
              <w:t>Aducción Cajamarca</w:t>
            </w:r>
          </w:p>
        </w:tc>
        <w:tc>
          <w:tcPr>
            <w:tcW w:w="1634" w:type="dxa"/>
          </w:tcPr>
          <w:p w14:paraId="749A7119" w14:textId="77777777" w:rsidR="00824E6E" w:rsidRPr="002057C8" w:rsidRDefault="00824E6E" w:rsidP="007F0EAD">
            <w:pPr>
              <w:jc w:val="both"/>
              <w:rPr>
                <w:sz w:val="18"/>
                <w:szCs w:val="18"/>
              </w:rPr>
            </w:pPr>
            <w:r w:rsidRPr="002057C8">
              <w:rPr>
                <w:sz w:val="18"/>
                <w:szCs w:val="18"/>
              </w:rPr>
              <w:t>No</w:t>
            </w:r>
          </w:p>
        </w:tc>
        <w:tc>
          <w:tcPr>
            <w:tcW w:w="1634" w:type="dxa"/>
          </w:tcPr>
          <w:p w14:paraId="75FA64D4" w14:textId="77777777" w:rsidR="00824E6E" w:rsidRPr="002057C8" w:rsidRDefault="00824E6E" w:rsidP="007F0EAD">
            <w:pPr>
              <w:jc w:val="both"/>
              <w:rPr>
                <w:sz w:val="18"/>
                <w:szCs w:val="18"/>
              </w:rPr>
            </w:pPr>
            <w:r w:rsidRPr="002057C8">
              <w:rPr>
                <w:sz w:val="18"/>
                <w:szCs w:val="18"/>
              </w:rPr>
              <w:t>No</w:t>
            </w:r>
          </w:p>
        </w:tc>
        <w:tc>
          <w:tcPr>
            <w:tcW w:w="1634" w:type="dxa"/>
          </w:tcPr>
          <w:p w14:paraId="443FD815" w14:textId="77777777" w:rsidR="00824E6E" w:rsidRPr="002057C8" w:rsidRDefault="00D5075C" w:rsidP="007F0EAD">
            <w:pPr>
              <w:jc w:val="both"/>
              <w:rPr>
                <w:sz w:val="18"/>
                <w:szCs w:val="18"/>
              </w:rPr>
            </w:pPr>
            <w:r w:rsidRPr="002057C8">
              <w:rPr>
                <w:sz w:val="18"/>
                <w:szCs w:val="18"/>
              </w:rPr>
              <w:t>No</w:t>
            </w:r>
          </w:p>
        </w:tc>
      </w:tr>
    </w:tbl>
    <w:p w14:paraId="0FB78278" w14:textId="77777777" w:rsidR="00D5075C" w:rsidRPr="002057C8" w:rsidRDefault="00D5075C" w:rsidP="00DB382C">
      <w:pPr>
        <w:jc w:val="both"/>
      </w:pPr>
    </w:p>
    <w:p w14:paraId="2BF8A04D" w14:textId="77777777" w:rsidR="00EB5881" w:rsidRPr="002057C8" w:rsidRDefault="009C42C6" w:rsidP="009C42C6">
      <w:pPr>
        <w:jc w:val="both"/>
      </w:pPr>
      <w:r w:rsidRPr="002057C8">
        <w:rPr>
          <w:u w:val="single"/>
        </w:rPr>
        <w:t xml:space="preserve">Sistemas de monitoreo y </w:t>
      </w:r>
      <w:proofErr w:type="gramStart"/>
      <w:r w:rsidRPr="002057C8">
        <w:rPr>
          <w:u w:val="single"/>
        </w:rPr>
        <w:t>seguimiento</w:t>
      </w:r>
      <w:r w:rsidR="00CB1B6C" w:rsidRPr="002057C8">
        <w:rPr>
          <w:u w:val="single"/>
        </w:rPr>
        <w:t>.-</w:t>
      </w:r>
      <w:proofErr w:type="gramEnd"/>
      <w:r w:rsidR="00CB1B6C" w:rsidRPr="002057C8">
        <w:t xml:space="preserve"> </w:t>
      </w:r>
      <w:r w:rsidR="00D53D28" w:rsidRPr="002057C8">
        <w:t xml:space="preserve">A la fecha ELAPAS ha usado herramientas manuales para el monitoreo del agua producida y distribuida. Sin embargo se está en proceso de implementar </w:t>
      </w:r>
      <w:proofErr w:type="spellStart"/>
      <w:r w:rsidR="00D53D28" w:rsidRPr="002057C8">
        <w:t>flujometros</w:t>
      </w:r>
      <w:proofErr w:type="spellEnd"/>
      <w:r w:rsidR="00D53D28" w:rsidRPr="002057C8">
        <w:t xml:space="preserve"> automatizados</w:t>
      </w:r>
      <w:r w:rsidR="00EB5881" w:rsidRPr="002057C8">
        <w:t xml:space="preserve"> para la cuantificación del agua producida en el sistema Ravelo</w:t>
      </w:r>
      <w:r w:rsidR="00011702" w:rsidRPr="002057C8">
        <w:t>, que están en proceso de ajuste y prueba.</w:t>
      </w:r>
    </w:p>
    <w:p w14:paraId="6E4A8346" w14:textId="77777777" w:rsidR="009C42C6" w:rsidRPr="002057C8" w:rsidRDefault="00EB5881" w:rsidP="009C42C6">
      <w:pPr>
        <w:jc w:val="both"/>
      </w:pPr>
      <w:r w:rsidRPr="002057C8">
        <w:t>Cuadro</w:t>
      </w:r>
      <w:r w:rsidR="00822D73" w:rsidRPr="002057C8">
        <w:t xml:space="preserve"> 5</w:t>
      </w:r>
      <w:r w:rsidRPr="002057C8">
        <w:t>: Herramientas para el monitoreo de oferta y demanda de agua en la ciudad de sucre</w:t>
      </w:r>
      <w:r w:rsidR="00D53D28" w:rsidRPr="002057C8">
        <w:t xml:space="preserve"> </w:t>
      </w:r>
    </w:p>
    <w:tbl>
      <w:tblPr>
        <w:tblStyle w:val="TableGrid"/>
        <w:tblW w:w="0" w:type="auto"/>
        <w:tblLook w:val="04A0" w:firstRow="1" w:lastRow="0" w:firstColumn="1" w:lastColumn="0" w:noHBand="0" w:noVBand="1"/>
      </w:tblPr>
      <w:tblGrid>
        <w:gridCol w:w="1271"/>
        <w:gridCol w:w="2693"/>
        <w:gridCol w:w="4820"/>
      </w:tblGrid>
      <w:tr w:rsidR="009C42C6" w:rsidRPr="002057C8" w14:paraId="535F7D23" w14:textId="77777777" w:rsidTr="00005644">
        <w:tc>
          <w:tcPr>
            <w:tcW w:w="1271" w:type="dxa"/>
          </w:tcPr>
          <w:p w14:paraId="3A91D463" w14:textId="77777777" w:rsidR="009C42C6" w:rsidRPr="002057C8" w:rsidRDefault="009C42C6" w:rsidP="007F0EAD">
            <w:pPr>
              <w:jc w:val="both"/>
              <w:rPr>
                <w:sz w:val="18"/>
                <w:szCs w:val="18"/>
              </w:rPr>
            </w:pPr>
            <w:r w:rsidRPr="002057C8">
              <w:rPr>
                <w:sz w:val="18"/>
                <w:szCs w:val="18"/>
              </w:rPr>
              <w:t>Área</w:t>
            </w:r>
          </w:p>
        </w:tc>
        <w:tc>
          <w:tcPr>
            <w:tcW w:w="2693" w:type="dxa"/>
          </w:tcPr>
          <w:p w14:paraId="34270DFB" w14:textId="77777777" w:rsidR="009C42C6" w:rsidRPr="002057C8" w:rsidRDefault="009C42C6" w:rsidP="007F0EAD">
            <w:pPr>
              <w:jc w:val="both"/>
              <w:rPr>
                <w:sz w:val="18"/>
                <w:szCs w:val="18"/>
              </w:rPr>
            </w:pPr>
            <w:r w:rsidRPr="002057C8">
              <w:rPr>
                <w:sz w:val="18"/>
                <w:szCs w:val="18"/>
              </w:rPr>
              <w:t>Herramienta</w:t>
            </w:r>
          </w:p>
        </w:tc>
        <w:tc>
          <w:tcPr>
            <w:tcW w:w="4820" w:type="dxa"/>
          </w:tcPr>
          <w:p w14:paraId="207ABB41" w14:textId="77777777" w:rsidR="009C42C6" w:rsidRPr="002057C8" w:rsidRDefault="009C42C6" w:rsidP="007F0EAD">
            <w:pPr>
              <w:jc w:val="both"/>
              <w:rPr>
                <w:sz w:val="18"/>
                <w:szCs w:val="18"/>
              </w:rPr>
            </w:pPr>
            <w:r w:rsidRPr="002057C8">
              <w:rPr>
                <w:sz w:val="18"/>
                <w:szCs w:val="18"/>
              </w:rPr>
              <w:t>Características</w:t>
            </w:r>
          </w:p>
        </w:tc>
      </w:tr>
      <w:tr w:rsidR="00FF6AD7" w:rsidRPr="002057C8" w14:paraId="3068FC2E" w14:textId="77777777" w:rsidTr="00005644">
        <w:tc>
          <w:tcPr>
            <w:tcW w:w="1271" w:type="dxa"/>
            <w:vMerge w:val="restart"/>
          </w:tcPr>
          <w:p w14:paraId="79B900F0" w14:textId="77777777" w:rsidR="00FF6AD7" w:rsidRPr="002057C8" w:rsidRDefault="00FF6AD7" w:rsidP="007F0EAD">
            <w:pPr>
              <w:jc w:val="both"/>
              <w:rPr>
                <w:sz w:val="18"/>
                <w:szCs w:val="18"/>
              </w:rPr>
            </w:pPr>
            <w:r w:rsidRPr="002057C8">
              <w:rPr>
                <w:sz w:val="18"/>
                <w:szCs w:val="18"/>
              </w:rPr>
              <w:t>Producción</w:t>
            </w:r>
          </w:p>
        </w:tc>
        <w:tc>
          <w:tcPr>
            <w:tcW w:w="2693" w:type="dxa"/>
          </w:tcPr>
          <w:p w14:paraId="621F1D09" w14:textId="77777777" w:rsidR="00FF6AD7" w:rsidRPr="002057C8" w:rsidRDefault="00FF6AD7" w:rsidP="007F0EAD">
            <w:pPr>
              <w:jc w:val="both"/>
              <w:rPr>
                <w:sz w:val="18"/>
                <w:szCs w:val="18"/>
              </w:rPr>
            </w:pPr>
            <w:r w:rsidRPr="002057C8">
              <w:rPr>
                <w:sz w:val="18"/>
                <w:szCs w:val="18"/>
              </w:rPr>
              <w:t>Cuantificación manual de caudales en aducción Ravelo</w:t>
            </w:r>
          </w:p>
        </w:tc>
        <w:tc>
          <w:tcPr>
            <w:tcW w:w="4820" w:type="dxa"/>
          </w:tcPr>
          <w:p w14:paraId="6D2FC0F8" w14:textId="77777777" w:rsidR="00FF6AD7" w:rsidRPr="002057C8" w:rsidRDefault="00FF6AD7" w:rsidP="007F0EAD">
            <w:pPr>
              <w:jc w:val="both"/>
              <w:rPr>
                <w:sz w:val="18"/>
                <w:szCs w:val="18"/>
              </w:rPr>
            </w:pPr>
            <w:r w:rsidRPr="002057C8">
              <w:rPr>
                <w:sz w:val="18"/>
                <w:szCs w:val="18"/>
              </w:rPr>
              <w:t xml:space="preserve">Se hacen mediciones </w:t>
            </w:r>
            <w:r w:rsidRPr="002057C8">
              <w:rPr>
                <w:i/>
                <w:sz w:val="18"/>
                <w:szCs w:val="18"/>
              </w:rPr>
              <w:t>in situ</w:t>
            </w:r>
            <w:r w:rsidRPr="002057C8">
              <w:rPr>
                <w:sz w:val="18"/>
                <w:szCs w:val="18"/>
              </w:rPr>
              <w:t xml:space="preserve"> de caudales a la entrada y salida de los sistemas, a cargo de capataces, se miden 4 veces al día. Se hace registro en hojas de trabajo.</w:t>
            </w:r>
          </w:p>
          <w:p w14:paraId="6FCD9A5B" w14:textId="77777777" w:rsidR="00FF6AD7" w:rsidRPr="002057C8" w:rsidRDefault="00FF6AD7" w:rsidP="007F0EAD">
            <w:pPr>
              <w:jc w:val="both"/>
              <w:rPr>
                <w:sz w:val="18"/>
                <w:szCs w:val="18"/>
              </w:rPr>
            </w:pPr>
            <w:r w:rsidRPr="002057C8">
              <w:rPr>
                <w:sz w:val="18"/>
                <w:szCs w:val="18"/>
              </w:rPr>
              <w:t>Uso de datos es interno para ELAPAS. Se reportan datos a AAPS.</w:t>
            </w:r>
          </w:p>
        </w:tc>
      </w:tr>
      <w:tr w:rsidR="00FF6AD7" w:rsidRPr="002057C8" w14:paraId="224AE6AA" w14:textId="77777777" w:rsidTr="00005644">
        <w:tc>
          <w:tcPr>
            <w:tcW w:w="1271" w:type="dxa"/>
            <w:vMerge/>
          </w:tcPr>
          <w:p w14:paraId="1FC39945" w14:textId="77777777" w:rsidR="00FF6AD7" w:rsidRPr="002057C8" w:rsidRDefault="00FF6AD7" w:rsidP="00631623">
            <w:pPr>
              <w:jc w:val="both"/>
              <w:rPr>
                <w:sz w:val="18"/>
                <w:szCs w:val="18"/>
              </w:rPr>
            </w:pPr>
          </w:p>
        </w:tc>
        <w:tc>
          <w:tcPr>
            <w:tcW w:w="2693" w:type="dxa"/>
          </w:tcPr>
          <w:p w14:paraId="56EB0CC0" w14:textId="77777777" w:rsidR="00FF6AD7" w:rsidRPr="002057C8" w:rsidRDefault="00FF6AD7" w:rsidP="00631623">
            <w:pPr>
              <w:jc w:val="both"/>
              <w:rPr>
                <w:sz w:val="18"/>
                <w:szCs w:val="18"/>
              </w:rPr>
            </w:pPr>
            <w:r w:rsidRPr="002057C8">
              <w:rPr>
                <w:sz w:val="18"/>
                <w:szCs w:val="18"/>
              </w:rPr>
              <w:t>Cuantificación manual de caudales en aducción Cajamarca</w:t>
            </w:r>
          </w:p>
        </w:tc>
        <w:tc>
          <w:tcPr>
            <w:tcW w:w="4820" w:type="dxa"/>
          </w:tcPr>
          <w:p w14:paraId="7F3200DA" w14:textId="77777777" w:rsidR="00FF6AD7" w:rsidRPr="002057C8" w:rsidRDefault="00FF6AD7" w:rsidP="00631623">
            <w:pPr>
              <w:jc w:val="both"/>
              <w:rPr>
                <w:sz w:val="18"/>
                <w:szCs w:val="18"/>
              </w:rPr>
            </w:pPr>
            <w:r w:rsidRPr="002057C8">
              <w:rPr>
                <w:sz w:val="18"/>
                <w:szCs w:val="18"/>
              </w:rPr>
              <w:t xml:space="preserve">Se hacen mediciones </w:t>
            </w:r>
            <w:r w:rsidRPr="002057C8">
              <w:rPr>
                <w:i/>
                <w:sz w:val="18"/>
                <w:szCs w:val="18"/>
              </w:rPr>
              <w:t>in situ</w:t>
            </w:r>
            <w:r w:rsidRPr="002057C8">
              <w:rPr>
                <w:sz w:val="18"/>
                <w:szCs w:val="18"/>
              </w:rPr>
              <w:t xml:space="preserve"> de caudales, a cargo de capataces, se miden 4 veces al día. Se hace registro en hojas de trabajo.</w:t>
            </w:r>
          </w:p>
          <w:p w14:paraId="3B7E46CA" w14:textId="77777777" w:rsidR="00FF6AD7" w:rsidRPr="002057C8" w:rsidRDefault="00FF6AD7" w:rsidP="00631623">
            <w:pPr>
              <w:jc w:val="both"/>
              <w:rPr>
                <w:sz w:val="18"/>
                <w:szCs w:val="18"/>
              </w:rPr>
            </w:pPr>
            <w:r w:rsidRPr="002057C8">
              <w:rPr>
                <w:sz w:val="18"/>
                <w:szCs w:val="18"/>
              </w:rPr>
              <w:t>Uso de datos es interno para ELAPAS. Se reportan datos a AAPS.</w:t>
            </w:r>
          </w:p>
        </w:tc>
      </w:tr>
      <w:tr w:rsidR="00FF6AD7" w:rsidRPr="002057C8" w14:paraId="78AA9279" w14:textId="77777777" w:rsidTr="00005644">
        <w:tc>
          <w:tcPr>
            <w:tcW w:w="1271" w:type="dxa"/>
            <w:vMerge/>
          </w:tcPr>
          <w:p w14:paraId="0562CB0E" w14:textId="77777777" w:rsidR="00FF6AD7" w:rsidRPr="002057C8" w:rsidRDefault="00FF6AD7" w:rsidP="00631623">
            <w:pPr>
              <w:jc w:val="both"/>
              <w:rPr>
                <w:sz w:val="18"/>
                <w:szCs w:val="18"/>
              </w:rPr>
            </w:pPr>
          </w:p>
        </w:tc>
        <w:tc>
          <w:tcPr>
            <w:tcW w:w="2693" w:type="dxa"/>
          </w:tcPr>
          <w:p w14:paraId="015514E6" w14:textId="77777777" w:rsidR="00FF6AD7" w:rsidRPr="002057C8" w:rsidRDefault="00FF6AD7" w:rsidP="00631623">
            <w:pPr>
              <w:jc w:val="both"/>
              <w:rPr>
                <w:sz w:val="18"/>
                <w:szCs w:val="18"/>
              </w:rPr>
            </w:pPr>
            <w:r w:rsidRPr="002057C8">
              <w:rPr>
                <w:sz w:val="18"/>
                <w:szCs w:val="18"/>
              </w:rPr>
              <w:t>Cuantificación a través de medidores automatizados en el sistema Ravelo</w:t>
            </w:r>
          </w:p>
        </w:tc>
        <w:tc>
          <w:tcPr>
            <w:tcW w:w="4820" w:type="dxa"/>
          </w:tcPr>
          <w:p w14:paraId="382D58AF" w14:textId="77777777" w:rsidR="00FF6AD7" w:rsidRPr="002057C8" w:rsidRDefault="00FF6AD7" w:rsidP="00631623">
            <w:pPr>
              <w:jc w:val="both"/>
              <w:rPr>
                <w:sz w:val="18"/>
                <w:szCs w:val="18"/>
              </w:rPr>
            </w:pPr>
            <w:r w:rsidRPr="002057C8">
              <w:rPr>
                <w:sz w:val="18"/>
                <w:szCs w:val="18"/>
              </w:rPr>
              <w:t>Implementados recientemente, se encuentran en proceso de ajuste y calibración.</w:t>
            </w:r>
          </w:p>
        </w:tc>
      </w:tr>
      <w:tr w:rsidR="00631623" w:rsidRPr="002057C8" w14:paraId="27617B12" w14:textId="77777777" w:rsidTr="00005644">
        <w:tc>
          <w:tcPr>
            <w:tcW w:w="1271" w:type="dxa"/>
          </w:tcPr>
          <w:p w14:paraId="78A4F1F3" w14:textId="77777777" w:rsidR="00631623" w:rsidRPr="002057C8" w:rsidRDefault="00631623" w:rsidP="00631623">
            <w:pPr>
              <w:jc w:val="both"/>
              <w:rPr>
                <w:sz w:val="18"/>
                <w:szCs w:val="18"/>
              </w:rPr>
            </w:pPr>
            <w:r w:rsidRPr="002057C8">
              <w:rPr>
                <w:sz w:val="18"/>
                <w:szCs w:val="18"/>
              </w:rPr>
              <w:t>Distribución</w:t>
            </w:r>
          </w:p>
        </w:tc>
        <w:tc>
          <w:tcPr>
            <w:tcW w:w="2693" w:type="dxa"/>
          </w:tcPr>
          <w:p w14:paraId="25C4A97F" w14:textId="77777777" w:rsidR="00631623" w:rsidRPr="002057C8" w:rsidRDefault="00631623" w:rsidP="00631623">
            <w:pPr>
              <w:jc w:val="both"/>
              <w:rPr>
                <w:sz w:val="18"/>
                <w:szCs w:val="18"/>
              </w:rPr>
            </w:pPr>
            <w:r w:rsidRPr="002057C8">
              <w:rPr>
                <w:sz w:val="18"/>
                <w:szCs w:val="18"/>
              </w:rPr>
              <w:t>SIG ELAPAS de catastro de las redes de agua potable</w:t>
            </w:r>
          </w:p>
        </w:tc>
        <w:tc>
          <w:tcPr>
            <w:tcW w:w="4820" w:type="dxa"/>
          </w:tcPr>
          <w:p w14:paraId="6D9E6651" w14:textId="77777777" w:rsidR="00631623" w:rsidRPr="002057C8" w:rsidRDefault="00631623" w:rsidP="00631623">
            <w:pPr>
              <w:jc w:val="both"/>
              <w:rPr>
                <w:sz w:val="18"/>
                <w:szCs w:val="18"/>
              </w:rPr>
            </w:pPr>
            <w:r w:rsidRPr="002057C8">
              <w:rPr>
                <w:sz w:val="18"/>
                <w:szCs w:val="18"/>
              </w:rPr>
              <w:t>Muestra las líneas de distribución</w:t>
            </w:r>
          </w:p>
          <w:p w14:paraId="141E07A8" w14:textId="77777777" w:rsidR="00631623" w:rsidRPr="002057C8" w:rsidRDefault="00631623" w:rsidP="00631623">
            <w:pPr>
              <w:jc w:val="both"/>
              <w:rPr>
                <w:sz w:val="18"/>
                <w:szCs w:val="18"/>
              </w:rPr>
            </w:pPr>
            <w:r w:rsidRPr="002057C8">
              <w:rPr>
                <w:sz w:val="18"/>
                <w:szCs w:val="18"/>
              </w:rPr>
              <w:t xml:space="preserve">Tiene un </w:t>
            </w:r>
            <w:proofErr w:type="spellStart"/>
            <w:r w:rsidRPr="002057C8">
              <w:rPr>
                <w:sz w:val="18"/>
                <w:szCs w:val="18"/>
              </w:rPr>
              <w:t>geovisor-tecnico</w:t>
            </w:r>
            <w:proofErr w:type="spellEnd"/>
            <w:r w:rsidRPr="002057C8">
              <w:rPr>
                <w:sz w:val="18"/>
                <w:szCs w:val="18"/>
              </w:rPr>
              <w:t xml:space="preserve"> (SQL)</w:t>
            </w:r>
          </w:p>
          <w:p w14:paraId="77CE2BB7" w14:textId="77777777" w:rsidR="00631623" w:rsidRPr="002057C8" w:rsidRDefault="00631623" w:rsidP="00631623">
            <w:pPr>
              <w:jc w:val="both"/>
              <w:rPr>
                <w:sz w:val="18"/>
                <w:szCs w:val="18"/>
              </w:rPr>
            </w:pPr>
            <w:proofErr w:type="spellStart"/>
            <w:r w:rsidRPr="002057C8">
              <w:rPr>
                <w:sz w:val="18"/>
                <w:szCs w:val="18"/>
              </w:rPr>
              <w:t>Geovisor</w:t>
            </w:r>
            <w:proofErr w:type="spellEnd"/>
            <w:r w:rsidRPr="002057C8">
              <w:rPr>
                <w:sz w:val="18"/>
                <w:szCs w:val="18"/>
              </w:rPr>
              <w:t xml:space="preserve"> comercial (software libre)</w:t>
            </w:r>
          </w:p>
          <w:p w14:paraId="706817D0" w14:textId="77777777" w:rsidR="00631623" w:rsidRPr="002057C8" w:rsidRDefault="00631623" w:rsidP="00631623">
            <w:pPr>
              <w:jc w:val="both"/>
              <w:rPr>
                <w:sz w:val="18"/>
                <w:szCs w:val="18"/>
              </w:rPr>
            </w:pPr>
            <w:r w:rsidRPr="002057C8">
              <w:rPr>
                <w:sz w:val="18"/>
                <w:szCs w:val="18"/>
              </w:rPr>
              <w:t>El acceso es para los técnicos de ELAPAS</w:t>
            </w:r>
          </w:p>
        </w:tc>
      </w:tr>
    </w:tbl>
    <w:p w14:paraId="34CE0A41" w14:textId="77777777" w:rsidR="009C42C6" w:rsidRPr="002057C8" w:rsidRDefault="009C42C6" w:rsidP="009C42C6">
      <w:pPr>
        <w:pStyle w:val="ListParagraph"/>
        <w:jc w:val="both"/>
      </w:pPr>
    </w:p>
    <w:p w14:paraId="14A50661" w14:textId="77777777" w:rsidR="00140F71" w:rsidRPr="002057C8" w:rsidRDefault="00E83306" w:rsidP="00DB382C">
      <w:pPr>
        <w:jc w:val="both"/>
      </w:pPr>
      <w:r w:rsidRPr="002057C8">
        <w:rPr>
          <w:u w:val="single"/>
        </w:rPr>
        <w:t xml:space="preserve">Proyectos en curso relacionados a herramientas y </w:t>
      </w:r>
      <w:proofErr w:type="gramStart"/>
      <w:r w:rsidRPr="002057C8">
        <w:rPr>
          <w:u w:val="single"/>
        </w:rPr>
        <w:t>capacidades</w:t>
      </w:r>
      <w:r w:rsidR="00C30D33" w:rsidRPr="002057C8">
        <w:rPr>
          <w:u w:val="single"/>
        </w:rPr>
        <w:t>.-</w:t>
      </w:r>
      <w:proofErr w:type="gramEnd"/>
      <w:r w:rsidR="00C30D33" w:rsidRPr="002057C8">
        <w:t xml:space="preserve"> </w:t>
      </w:r>
      <w:r w:rsidR="00FF6AD7" w:rsidRPr="002057C8">
        <w:t>Los proyectos en curso se muestran en la siguiente tabla</w:t>
      </w:r>
      <w:r w:rsidR="00005644" w:rsidRPr="002057C8">
        <w:t>.</w:t>
      </w:r>
    </w:p>
    <w:p w14:paraId="08FC374F" w14:textId="77777777" w:rsidR="00005644" w:rsidRPr="002057C8" w:rsidRDefault="00005644" w:rsidP="00DB382C">
      <w:pPr>
        <w:jc w:val="both"/>
      </w:pPr>
      <w:r w:rsidRPr="002057C8">
        <w:t>Cuadro</w:t>
      </w:r>
      <w:r w:rsidR="00822D73" w:rsidRPr="002057C8">
        <w:t xml:space="preserve"> 6</w:t>
      </w:r>
      <w:r w:rsidRPr="002057C8">
        <w:t>: Proyectos relacionados a información y capacidades en la ciudad de Sucre</w:t>
      </w:r>
    </w:p>
    <w:tbl>
      <w:tblPr>
        <w:tblStyle w:val="TableGrid"/>
        <w:tblW w:w="0" w:type="auto"/>
        <w:tblLook w:val="04A0" w:firstRow="1" w:lastRow="0" w:firstColumn="1" w:lastColumn="0" w:noHBand="0" w:noVBand="1"/>
      </w:tblPr>
      <w:tblGrid>
        <w:gridCol w:w="1642"/>
        <w:gridCol w:w="4307"/>
        <w:gridCol w:w="1471"/>
        <w:gridCol w:w="1408"/>
      </w:tblGrid>
      <w:tr w:rsidR="00CB4F8D" w:rsidRPr="002057C8" w14:paraId="494BA56A" w14:textId="77777777" w:rsidTr="000A7047">
        <w:tc>
          <w:tcPr>
            <w:tcW w:w="1642" w:type="dxa"/>
          </w:tcPr>
          <w:p w14:paraId="596AA3AE" w14:textId="77777777" w:rsidR="00CB4F8D" w:rsidRPr="002057C8" w:rsidRDefault="00CB4F8D" w:rsidP="00DB382C">
            <w:pPr>
              <w:jc w:val="both"/>
              <w:rPr>
                <w:sz w:val="18"/>
                <w:szCs w:val="18"/>
              </w:rPr>
            </w:pPr>
            <w:r w:rsidRPr="002057C8">
              <w:rPr>
                <w:sz w:val="18"/>
                <w:szCs w:val="18"/>
              </w:rPr>
              <w:t>Proyecto</w:t>
            </w:r>
          </w:p>
        </w:tc>
        <w:tc>
          <w:tcPr>
            <w:tcW w:w="4307" w:type="dxa"/>
          </w:tcPr>
          <w:p w14:paraId="652ADDA2" w14:textId="77777777" w:rsidR="00CB4F8D" w:rsidRPr="002057C8" w:rsidRDefault="00CB4F8D" w:rsidP="00DB382C">
            <w:pPr>
              <w:jc w:val="both"/>
              <w:rPr>
                <w:sz w:val="18"/>
                <w:szCs w:val="18"/>
              </w:rPr>
            </w:pPr>
            <w:r w:rsidRPr="002057C8">
              <w:rPr>
                <w:sz w:val="18"/>
                <w:szCs w:val="18"/>
              </w:rPr>
              <w:t>Objetivo</w:t>
            </w:r>
          </w:p>
        </w:tc>
        <w:tc>
          <w:tcPr>
            <w:tcW w:w="1471" w:type="dxa"/>
          </w:tcPr>
          <w:p w14:paraId="1EE21D10" w14:textId="77777777" w:rsidR="00CB4F8D" w:rsidRPr="002057C8" w:rsidRDefault="006E1120" w:rsidP="00DB382C">
            <w:pPr>
              <w:jc w:val="both"/>
              <w:rPr>
                <w:sz w:val="18"/>
                <w:szCs w:val="18"/>
              </w:rPr>
            </w:pPr>
            <w:r w:rsidRPr="002057C8">
              <w:rPr>
                <w:sz w:val="18"/>
                <w:szCs w:val="18"/>
              </w:rPr>
              <w:t>Financiador</w:t>
            </w:r>
          </w:p>
        </w:tc>
        <w:tc>
          <w:tcPr>
            <w:tcW w:w="1408" w:type="dxa"/>
          </w:tcPr>
          <w:p w14:paraId="02259478" w14:textId="77777777" w:rsidR="00CB4F8D" w:rsidRPr="002057C8" w:rsidRDefault="006C3B59" w:rsidP="00DB382C">
            <w:pPr>
              <w:jc w:val="both"/>
              <w:rPr>
                <w:sz w:val="18"/>
                <w:szCs w:val="18"/>
              </w:rPr>
            </w:pPr>
            <w:r w:rsidRPr="002057C8">
              <w:rPr>
                <w:sz w:val="18"/>
                <w:szCs w:val="18"/>
              </w:rPr>
              <w:t>Situación</w:t>
            </w:r>
          </w:p>
        </w:tc>
      </w:tr>
      <w:tr w:rsidR="00CB4F8D" w:rsidRPr="002057C8" w14:paraId="1A64627D" w14:textId="77777777" w:rsidTr="000A7047">
        <w:tc>
          <w:tcPr>
            <w:tcW w:w="1642" w:type="dxa"/>
          </w:tcPr>
          <w:p w14:paraId="7FEF887F" w14:textId="77777777" w:rsidR="00CB4F8D" w:rsidRPr="002057C8" w:rsidRDefault="00CB4F8D" w:rsidP="00DB382C">
            <w:pPr>
              <w:jc w:val="both"/>
              <w:rPr>
                <w:sz w:val="18"/>
                <w:szCs w:val="18"/>
              </w:rPr>
            </w:pPr>
            <w:r w:rsidRPr="002057C8">
              <w:rPr>
                <w:sz w:val="18"/>
                <w:szCs w:val="18"/>
              </w:rPr>
              <w:t>Proyecto H</w:t>
            </w:r>
            <w:r w:rsidR="000069D7" w:rsidRPr="002057C8">
              <w:rPr>
                <w:sz w:val="18"/>
                <w:szCs w:val="18"/>
              </w:rPr>
              <w:t xml:space="preserve">orizonte </w:t>
            </w:r>
            <w:r w:rsidR="001657E5" w:rsidRPr="002057C8">
              <w:rPr>
                <w:sz w:val="18"/>
                <w:szCs w:val="18"/>
              </w:rPr>
              <w:t>2020</w:t>
            </w:r>
          </w:p>
        </w:tc>
        <w:tc>
          <w:tcPr>
            <w:tcW w:w="4307" w:type="dxa"/>
          </w:tcPr>
          <w:p w14:paraId="75B34AC2" w14:textId="77777777" w:rsidR="00CB4F8D" w:rsidRPr="002057C8" w:rsidRDefault="00CB4F8D" w:rsidP="001657E5">
            <w:pPr>
              <w:jc w:val="both"/>
              <w:rPr>
                <w:sz w:val="18"/>
                <w:szCs w:val="18"/>
              </w:rPr>
            </w:pPr>
            <w:r w:rsidRPr="002057C8">
              <w:rPr>
                <w:sz w:val="18"/>
                <w:szCs w:val="18"/>
              </w:rPr>
              <w:t>Generar un modelo para</w:t>
            </w:r>
            <w:r w:rsidR="001657E5" w:rsidRPr="002057C8">
              <w:rPr>
                <w:sz w:val="18"/>
                <w:szCs w:val="18"/>
              </w:rPr>
              <w:t xml:space="preserve"> ver comportamiento de las perdidas comerciales y perdidas físicas en</w:t>
            </w:r>
            <w:r w:rsidRPr="002057C8">
              <w:rPr>
                <w:sz w:val="18"/>
                <w:szCs w:val="18"/>
              </w:rPr>
              <w:t xml:space="preserve"> la distribución a través de inteligencia artificial</w:t>
            </w:r>
            <w:r w:rsidR="006E1120" w:rsidRPr="002057C8">
              <w:rPr>
                <w:sz w:val="18"/>
                <w:szCs w:val="18"/>
              </w:rPr>
              <w:t xml:space="preserve"> en zona piloto (POCONA)</w:t>
            </w:r>
          </w:p>
        </w:tc>
        <w:tc>
          <w:tcPr>
            <w:tcW w:w="1471" w:type="dxa"/>
          </w:tcPr>
          <w:p w14:paraId="30CF50EC" w14:textId="77777777" w:rsidR="00CB4F8D" w:rsidRPr="002057C8" w:rsidRDefault="006E1120" w:rsidP="00DB382C">
            <w:pPr>
              <w:jc w:val="both"/>
              <w:rPr>
                <w:sz w:val="18"/>
                <w:szCs w:val="18"/>
              </w:rPr>
            </w:pPr>
            <w:r w:rsidRPr="002057C8">
              <w:rPr>
                <w:sz w:val="18"/>
                <w:szCs w:val="18"/>
              </w:rPr>
              <w:t>Proyecto comunidad Europea</w:t>
            </w:r>
          </w:p>
        </w:tc>
        <w:tc>
          <w:tcPr>
            <w:tcW w:w="1408" w:type="dxa"/>
          </w:tcPr>
          <w:p w14:paraId="33C104EF" w14:textId="77777777" w:rsidR="00CB4F8D" w:rsidRPr="002057C8" w:rsidRDefault="006C3B59" w:rsidP="00DB382C">
            <w:pPr>
              <w:jc w:val="both"/>
              <w:rPr>
                <w:sz w:val="18"/>
                <w:szCs w:val="18"/>
              </w:rPr>
            </w:pPr>
            <w:r w:rsidRPr="002057C8">
              <w:rPr>
                <w:sz w:val="18"/>
                <w:szCs w:val="18"/>
              </w:rPr>
              <w:t>En proceso de implementación</w:t>
            </w:r>
          </w:p>
        </w:tc>
      </w:tr>
      <w:tr w:rsidR="00CB4F8D" w:rsidRPr="002057C8" w14:paraId="60E2B07A" w14:textId="77777777" w:rsidTr="000A7047">
        <w:tc>
          <w:tcPr>
            <w:tcW w:w="1642" w:type="dxa"/>
          </w:tcPr>
          <w:p w14:paraId="28ED4073" w14:textId="77777777" w:rsidR="00CB4F8D" w:rsidRPr="002057C8" w:rsidRDefault="006E1120" w:rsidP="00DB382C">
            <w:pPr>
              <w:jc w:val="both"/>
              <w:rPr>
                <w:sz w:val="18"/>
                <w:szCs w:val="18"/>
              </w:rPr>
            </w:pPr>
            <w:r w:rsidRPr="002057C8">
              <w:rPr>
                <w:sz w:val="18"/>
                <w:szCs w:val="18"/>
              </w:rPr>
              <w:t>Programa de agua no facturada</w:t>
            </w:r>
            <w:r w:rsidR="000069D7" w:rsidRPr="002057C8">
              <w:rPr>
                <w:sz w:val="18"/>
                <w:szCs w:val="18"/>
              </w:rPr>
              <w:t xml:space="preserve"> a largo plazo</w:t>
            </w:r>
          </w:p>
        </w:tc>
        <w:tc>
          <w:tcPr>
            <w:tcW w:w="4307" w:type="dxa"/>
          </w:tcPr>
          <w:p w14:paraId="46AE864F" w14:textId="77777777" w:rsidR="00CB4F8D" w:rsidRPr="002057C8" w:rsidRDefault="006C3B59" w:rsidP="00DB382C">
            <w:pPr>
              <w:jc w:val="both"/>
              <w:rPr>
                <w:sz w:val="18"/>
                <w:szCs w:val="18"/>
              </w:rPr>
            </w:pPr>
            <w:r w:rsidRPr="002057C8">
              <w:rPr>
                <w:sz w:val="18"/>
                <w:szCs w:val="18"/>
              </w:rPr>
              <w:t>Reducción de agua no facturada</w:t>
            </w:r>
          </w:p>
        </w:tc>
        <w:tc>
          <w:tcPr>
            <w:tcW w:w="1471" w:type="dxa"/>
          </w:tcPr>
          <w:p w14:paraId="6DD57BD2" w14:textId="77777777" w:rsidR="002D0B0A" w:rsidRPr="002057C8" w:rsidRDefault="006E1120" w:rsidP="00DB382C">
            <w:pPr>
              <w:jc w:val="both"/>
              <w:rPr>
                <w:sz w:val="18"/>
                <w:szCs w:val="18"/>
              </w:rPr>
            </w:pPr>
            <w:r w:rsidRPr="002057C8">
              <w:rPr>
                <w:sz w:val="18"/>
                <w:szCs w:val="18"/>
              </w:rPr>
              <w:t>BID</w:t>
            </w:r>
          </w:p>
        </w:tc>
        <w:tc>
          <w:tcPr>
            <w:tcW w:w="1408" w:type="dxa"/>
          </w:tcPr>
          <w:p w14:paraId="18979EE5" w14:textId="77777777" w:rsidR="00CB4F8D" w:rsidRPr="002057C8" w:rsidRDefault="006C3B59" w:rsidP="00DB382C">
            <w:pPr>
              <w:jc w:val="both"/>
              <w:rPr>
                <w:sz w:val="18"/>
                <w:szCs w:val="18"/>
              </w:rPr>
            </w:pPr>
            <w:r w:rsidRPr="002057C8">
              <w:rPr>
                <w:sz w:val="18"/>
                <w:szCs w:val="18"/>
              </w:rPr>
              <w:t>En proceso de implementación</w:t>
            </w:r>
          </w:p>
        </w:tc>
      </w:tr>
      <w:tr w:rsidR="0000185E" w:rsidRPr="002057C8" w14:paraId="461008B6" w14:textId="77777777" w:rsidTr="000A7047">
        <w:tc>
          <w:tcPr>
            <w:tcW w:w="1642" w:type="dxa"/>
          </w:tcPr>
          <w:p w14:paraId="25DA34DA" w14:textId="77777777" w:rsidR="0000185E" w:rsidRPr="002057C8" w:rsidRDefault="00C107F6" w:rsidP="00DB382C">
            <w:pPr>
              <w:jc w:val="both"/>
              <w:rPr>
                <w:sz w:val="18"/>
                <w:szCs w:val="18"/>
              </w:rPr>
            </w:pPr>
            <w:r w:rsidRPr="002057C8">
              <w:rPr>
                <w:sz w:val="18"/>
                <w:szCs w:val="18"/>
              </w:rPr>
              <w:t xml:space="preserve">Sistema Nacional de Información de Clima y Agua (SNICA) </w:t>
            </w:r>
          </w:p>
        </w:tc>
        <w:tc>
          <w:tcPr>
            <w:tcW w:w="4307" w:type="dxa"/>
          </w:tcPr>
          <w:p w14:paraId="36B37D24" w14:textId="77777777" w:rsidR="0000185E" w:rsidRPr="002057C8" w:rsidRDefault="0000185E" w:rsidP="00DB382C">
            <w:pPr>
              <w:jc w:val="both"/>
              <w:rPr>
                <w:sz w:val="18"/>
                <w:szCs w:val="18"/>
              </w:rPr>
            </w:pPr>
            <w:r w:rsidRPr="002057C8">
              <w:rPr>
                <w:sz w:val="18"/>
                <w:szCs w:val="18"/>
              </w:rPr>
              <w:t xml:space="preserve">Implementación de 2 estaciones </w:t>
            </w:r>
            <w:r w:rsidR="0036327F" w:rsidRPr="002057C8">
              <w:rPr>
                <w:sz w:val="18"/>
                <w:szCs w:val="18"/>
              </w:rPr>
              <w:t>meteorológicas</w:t>
            </w:r>
            <w:r w:rsidR="00C107F6" w:rsidRPr="002057C8">
              <w:rPr>
                <w:sz w:val="18"/>
                <w:szCs w:val="18"/>
              </w:rPr>
              <w:t>, 2 estaciones hidrométricas.</w:t>
            </w:r>
          </w:p>
        </w:tc>
        <w:tc>
          <w:tcPr>
            <w:tcW w:w="1471" w:type="dxa"/>
          </w:tcPr>
          <w:p w14:paraId="2E6477EA" w14:textId="77777777" w:rsidR="0000185E" w:rsidRPr="002057C8" w:rsidRDefault="00C107F6" w:rsidP="00DB382C">
            <w:pPr>
              <w:jc w:val="both"/>
              <w:rPr>
                <w:sz w:val="18"/>
                <w:szCs w:val="18"/>
              </w:rPr>
            </w:pPr>
            <w:proofErr w:type="spellStart"/>
            <w:r w:rsidRPr="002057C8">
              <w:rPr>
                <w:sz w:val="18"/>
                <w:szCs w:val="18"/>
              </w:rPr>
              <w:t>MMAyA</w:t>
            </w:r>
            <w:proofErr w:type="spellEnd"/>
            <w:r w:rsidRPr="002057C8">
              <w:rPr>
                <w:sz w:val="18"/>
                <w:szCs w:val="18"/>
              </w:rPr>
              <w:t>, en coordinación con SENAMHI.</w:t>
            </w:r>
          </w:p>
          <w:p w14:paraId="65682408" w14:textId="77777777" w:rsidR="00C107F6" w:rsidRPr="002057C8" w:rsidRDefault="00C107F6" w:rsidP="00DB382C">
            <w:pPr>
              <w:jc w:val="both"/>
              <w:rPr>
                <w:sz w:val="18"/>
                <w:szCs w:val="18"/>
              </w:rPr>
            </w:pPr>
            <w:r w:rsidRPr="002057C8">
              <w:rPr>
                <w:sz w:val="18"/>
                <w:szCs w:val="18"/>
              </w:rPr>
              <w:t>BID</w:t>
            </w:r>
          </w:p>
        </w:tc>
        <w:tc>
          <w:tcPr>
            <w:tcW w:w="1408" w:type="dxa"/>
          </w:tcPr>
          <w:p w14:paraId="4ED688DC" w14:textId="77777777" w:rsidR="0000185E" w:rsidRPr="002057C8" w:rsidRDefault="006C3B59" w:rsidP="006C3B59">
            <w:pPr>
              <w:jc w:val="both"/>
              <w:rPr>
                <w:sz w:val="18"/>
                <w:szCs w:val="18"/>
              </w:rPr>
            </w:pPr>
            <w:r w:rsidRPr="002057C8">
              <w:rPr>
                <w:sz w:val="18"/>
                <w:szCs w:val="18"/>
              </w:rPr>
              <w:t>En proceso de diseño</w:t>
            </w:r>
          </w:p>
        </w:tc>
      </w:tr>
    </w:tbl>
    <w:p w14:paraId="62EBF3C5" w14:textId="77777777" w:rsidR="00E83306" w:rsidRPr="002057C8" w:rsidRDefault="00E83306" w:rsidP="00DB382C">
      <w:pPr>
        <w:jc w:val="both"/>
      </w:pPr>
    </w:p>
    <w:p w14:paraId="626D7E53" w14:textId="77777777" w:rsidR="00DE1423" w:rsidRPr="002057C8" w:rsidRDefault="00DE1423" w:rsidP="00DB382C">
      <w:pPr>
        <w:jc w:val="both"/>
        <w:rPr>
          <w:b/>
        </w:rPr>
      </w:pPr>
      <w:r w:rsidRPr="002057C8">
        <w:rPr>
          <w:b/>
        </w:rPr>
        <w:t>Recursos humanos</w:t>
      </w:r>
    </w:p>
    <w:p w14:paraId="043FE483" w14:textId="77777777" w:rsidR="00DE1423" w:rsidRPr="002057C8" w:rsidRDefault="00527CBF" w:rsidP="00DB382C">
      <w:pPr>
        <w:jc w:val="both"/>
      </w:pPr>
      <w:r w:rsidRPr="002057C8">
        <w:t xml:space="preserve">ELAPAS tiene gerencias de producción y distribución a cargo de la provisión del agua. </w:t>
      </w:r>
      <w:r w:rsidR="00095692" w:rsidRPr="002057C8">
        <w:t xml:space="preserve">La recolección de datos y seguimiento de la información </w:t>
      </w:r>
      <w:r w:rsidRPr="002057C8">
        <w:t xml:space="preserve">de producción </w:t>
      </w:r>
      <w:r w:rsidR="00095692" w:rsidRPr="002057C8">
        <w:t>está a cargo de la División</w:t>
      </w:r>
      <w:r w:rsidR="00DE1423" w:rsidRPr="002057C8">
        <w:t xml:space="preserve"> de Captación y Aducción</w:t>
      </w:r>
      <w:r w:rsidR="00095692" w:rsidRPr="002057C8">
        <w:t>.</w:t>
      </w:r>
      <w:r w:rsidR="00005644" w:rsidRPr="002057C8">
        <w:t xml:space="preserve"> </w:t>
      </w:r>
    </w:p>
    <w:p w14:paraId="6FEA318F" w14:textId="77777777" w:rsidR="006B4534" w:rsidRPr="002057C8" w:rsidRDefault="00B7288E" w:rsidP="00A75021">
      <w:pPr>
        <w:pStyle w:val="Heading4"/>
      </w:pPr>
      <w:r w:rsidRPr="002057C8">
        <w:t xml:space="preserve">ii) </w:t>
      </w:r>
      <w:r w:rsidR="00A81D21" w:rsidRPr="002057C8">
        <w:t>Gobernación</w:t>
      </w:r>
    </w:p>
    <w:p w14:paraId="6C11EECE" w14:textId="77777777" w:rsidR="006B4534" w:rsidRPr="002057C8" w:rsidRDefault="006712A6" w:rsidP="00C426D5">
      <w:pPr>
        <w:jc w:val="both"/>
      </w:pPr>
      <w:r w:rsidRPr="002057C8">
        <w:t>El Gobierno Autónomo Departamental (</w:t>
      </w:r>
      <w:r w:rsidR="00DE781E" w:rsidRPr="002057C8">
        <w:t>GAD</w:t>
      </w:r>
      <w:r w:rsidRPr="002057C8">
        <w:t>)</w:t>
      </w:r>
      <w:r w:rsidR="00DE781E" w:rsidRPr="002057C8">
        <w:t xml:space="preserve"> </w:t>
      </w:r>
      <w:r w:rsidR="00011702" w:rsidRPr="002057C8">
        <w:t xml:space="preserve">de Chuquisaca </w:t>
      </w:r>
      <w:r w:rsidRPr="002057C8">
        <w:t>ha elaborado</w:t>
      </w:r>
      <w:r w:rsidR="00DE781E" w:rsidRPr="002057C8">
        <w:t xml:space="preserve"> un Programa Departamental de Agua y saneamiento</w:t>
      </w:r>
      <w:r w:rsidR="008F181E" w:rsidRPr="002057C8">
        <w:t xml:space="preserve"> (</w:t>
      </w:r>
      <w:r w:rsidR="00011702" w:rsidRPr="002057C8">
        <w:t>recientemente publicado</w:t>
      </w:r>
      <w:r w:rsidR="008F181E" w:rsidRPr="002057C8">
        <w:t>)</w:t>
      </w:r>
      <w:r w:rsidRPr="002057C8">
        <w:t>, con enfoque de apoyo en las áreas rurales</w:t>
      </w:r>
      <w:r w:rsidR="00DE781E" w:rsidRPr="002057C8">
        <w:t>.</w:t>
      </w:r>
      <w:r w:rsidR="008F181E" w:rsidRPr="002057C8">
        <w:t xml:space="preserve"> </w:t>
      </w:r>
      <w:r w:rsidR="00DE781E" w:rsidRPr="002057C8">
        <w:t>Participa del Proyecto FISCULCO</w:t>
      </w:r>
      <w:r w:rsidR="00011702" w:rsidRPr="002057C8">
        <w:t xml:space="preserve"> (</w:t>
      </w:r>
      <w:r w:rsidR="00A934FB" w:rsidRPr="002057C8">
        <w:t>sistema de bombeo</w:t>
      </w:r>
      <w:r w:rsidR="00011702" w:rsidRPr="002057C8">
        <w:t xml:space="preserve"> </w:t>
      </w:r>
      <w:r w:rsidR="00A934FB" w:rsidRPr="002057C8">
        <w:t>a la aducción</w:t>
      </w:r>
      <w:r w:rsidR="00011702" w:rsidRPr="002057C8">
        <w:t xml:space="preserve"> Ravelo)</w:t>
      </w:r>
      <w:r w:rsidR="00DE781E" w:rsidRPr="002057C8">
        <w:t>, con una contraparte de 8 MM de Bs</w:t>
      </w:r>
      <w:r w:rsidR="00A934FB" w:rsidRPr="002057C8">
        <w:t xml:space="preserve">, que </w:t>
      </w:r>
      <w:r w:rsidR="00DE781E" w:rsidRPr="002057C8">
        <w:t xml:space="preserve">ejecuta ELAPAS. </w:t>
      </w:r>
      <w:r w:rsidR="00A934FB" w:rsidRPr="002057C8">
        <w:t>Asimismo e</w:t>
      </w:r>
      <w:r w:rsidR="00B7288E" w:rsidRPr="002057C8">
        <w:t>stá</w:t>
      </w:r>
      <w:r w:rsidR="006B4534" w:rsidRPr="002057C8">
        <w:t xml:space="preserve"> recogiendo información climática</w:t>
      </w:r>
      <w:r w:rsidR="00DE781E" w:rsidRPr="002057C8">
        <w:t xml:space="preserve">, </w:t>
      </w:r>
      <w:r w:rsidR="00A934FB" w:rsidRPr="002057C8">
        <w:t>a través de</w:t>
      </w:r>
      <w:r w:rsidR="00DE781E" w:rsidRPr="002057C8">
        <w:t xml:space="preserve"> </w:t>
      </w:r>
      <w:r w:rsidR="00A934FB" w:rsidRPr="002057C8">
        <w:t xml:space="preserve">12 </w:t>
      </w:r>
      <w:r w:rsidR="00DE781E" w:rsidRPr="002057C8">
        <w:t xml:space="preserve">estaciones </w:t>
      </w:r>
      <w:r w:rsidR="00A934FB" w:rsidRPr="002057C8">
        <w:t xml:space="preserve">meteorológicas </w:t>
      </w:r>
      <w:r w:rsidR="00DE781E" w:rsidRPr="002057C8">
        <w:t>establecidas por la Unidad de Gestión de Riesgos</w:t>
      </w:r>
      <w:r w:rsidR="00A934FB" w:rsidRPr="002057C8">
        <w:t>, los cuales no están en el área de las cuencas que proveen agua a la ciudad de Sucre</w:t>
      </w:r>
      <w:r w:rsidR="00DE781E" w:rsidRPr="002057C8">
        <w:t>. Los datos todavía no están a disposición de SENAMHI</w:t>
      </w:r>
      <w:r w:rsidR="006B4534" w:rsidRPr="002057C8">
        <w:t>.</w:t>
      </w:r>
    </w:p>
    <w:p w14:paraId="4CD5DCBD" w14:textId="77777777" w:rsidR="00B7288E" w:rsidRPr="002057C8" w:rsidRDefault="00B7288E" w:rsidP="00A75021">
      <w:pPr>
        <w:pStyle w:val="Heading4"/>
      </w:pPr>
      <w:r w:rsidRPr="002057C8">
        <w:t>iii) SENAMHI – Sucre</w:t>
      </w:r>
    </w:p>
    <w:p w14:paraId="4CAE59EB" w14:textId="77777777" w:rsidR="00A11F38" w:rsidRPr="002057C8" w:rsidRDefault="006A2199" w:rsidP="006712A6">
      <w:pPr>
        <w:jc w:val="both"/>
      </w:pPr>
      <w:r w:rsidRPr="002057C8">
        <w:t>Las estaciones que f</w:t>
      </w:r>
      <w:r w:rsidR="00A11F38" w:rsidRPr="002057C8">
        <w:t xml:space="preserve">uncionan </w:t>
      </w:r>
      <w:r w:rsidR="006F4025" w:rsidRPr="002057C8">
        <w:t>en el área</w:t>
      </w:r>
      <w:r w:rsidR="00865BA9" w:rsidRPr="002057C8">
        <w:t xml:space="preserve"> son</w:t>
      </w:r>
      <w:r w:rsidRPr="002057C8">
        <w:t xml:space="preserve"> </w:t>
      </w:r>
      <w:r w:rsidR="00A11F38" w:rsidRPr="002057C8">
        <w:t xml:space="preserve">Estación convencional Ravelo (Chayanta Potosí), </w:t>
      </w:r>
      <w:r w:rsidR="006F4025" w:rsidRPr="002057C8">
        <w:t>e</w:t>
      </w:r>
      <w:r w:rsidR="00A11F38" w:rsidRPr="002057C8">
        <w:t xml:space="preserve">stación </w:t>
      </w:r>
      <w:proofErr w:type="spellStart"/>
      <w:r w:rsidR="006F4025" w:rsidRPr="002057C8">
        <w:t>p</w:t>
      </w:r>
      <w:r w:rsidR="00A11F38" w:rsidRPr="002057C8">
        <w:t>luviometrica</w:t>
      </w:r>
      <w:proofErr w:type="spellEnd"/>
      <w:r w:rsidR="00A11F38" w:rsidRPr="002057C8">
        <w:t xml:space="preserve"> en Potolo, Punilla, </w:t>
      </w:r>
      <w:proofErr w:type="spellStart"/>
      <w:r w:rsidR="00A11F38" w:rsidRPr="002057C8">
        <w:t>Talula</w:t>
      </w:r>
      <w:proofErr w:type="spellEnd"/>
      <w:r w:rsidR="00A11F38" w:rsidRPr="002057C8">
        <w:t xml:space="preserve"> Taco </w:t>
      </w:r>
      <w:proofErr w:type="spellStart"/>
      <w:r w:rsidR="00A11F38" w:rsidRPr="002057C8">
        <w:t>Taco</w:t>
      </w:r>
      <w:proofErr w:type="spellEnd"/>
      <w:r w:rsidR="006F4025" w:rsidRPr="002057C8">
        <w:t xml:space="preserve">, Sucre Ciudad y </w:t>
      </w:r>
      <w:proofErr w:type="spellStart"/>
      <w:r w:rsidR="00A11F38" w:rsidRPr="002057C8">
        <w:t>Cachimayu</w:t>
      </w:r>
      <w:proofErr w:type="spellEnd"/>
      <w:r w:rsidR="00A11F38" w:rsidRPr="002057C8">
        <w:t>.</w:t>
      </w:r>
    </w:p>
    <w:p w14:paraId="5A666236" w14:textId="77777777" w:rsidR="00B7288E" w:rsidRPr="002057C8" w:rsidRDefault="006F4025" w:rsidP="006712A6">
      <w:pPr>
        <w:jc w:val="both"/>
      </w:pPr>
      <w:r w:rsidRPr="002057C8">
        <w:t>No existen estaciones en funcionamiento en las áreas de los sistemas</w:t>
      </w:r>
      <w:r w:rsidR="006712A6" w:rsidRPr="002057C8">
        <w:t xml:space="preserve"> de agua potable de Sucre</w:t>
      </w:r>
      <w:r w:rsidRPr="002057C8">
        <w:t>. Pero se tiene</w:t>
      </w:r>
      <w:r w:rsidR="006A2199" w:rsidRPr="002057C8">
        <w:t xml:space="preserve"> un acta de compromiso entre ELAPAS, SENAMHI y </w:t>
      </w:r>
      <w:proofErr w:type="spellStart"/>
      <w:r w:rsidR="006A2199" w:rsidRPr="002057C8">
        <w:t>MMAyA</w:t>
      </w:r>
      <w:proofErr w:type="spellEnd"/>
      <w:r w:rsidR="006A2199" w:rsidRPr="002057C8">
        <w:t xml:space="preserve"> para instalar 2 estaciones </w:t>
      </w:r>
      <w:r w:rsidRPr="002057C8">
        <w:t>hidrológic</w:t>
      </w:r>
      <w:r w:rsidR="00865BA9" w:rsidRPr="002057C8">
        <w:t>as</w:t>
      </w:r>
      <w:r w:rsidR="006A2199" w:rsidRPr="002057C8">
        <w:t xml:space="preserve"> y 2 </w:t>
      </w:r>
      <w:r w:rsidRPr="002057C8">
        <w:t>meteorológicas</w:t>
      </w:r>
      <w:r w:rsidR="006A2199" w:rsidRPr="002057C8">
        <w:t xml:space="preserve"> </w:t>
      </w:r>
      <w:r w:rsidR="008F181E" w:rsidRPr="002057C8">
        <w:t>(Ravelo y Potolo).</w:t>
      </w:r>
    </w:p>
    <w:p w14:paraId="30682F49" w14:textId="77777777" w:rsidR="000A7047" w:rsidRPr="002057C8" w:rsidRDefault="000A7047" w:rsidP="006712A6">
      <w:pPr>
        <w:jc w:val="both"/>
      </w:pPr>
      <w:r w:rsidRPr="002057C8">
        <w:t>La oficina de SENAMHI-Chuquisaca tiene un equipo mínimo</w:t>
      </w:r>
      <w:r w:rsidR="007C2F63" w:rsidRPr="002057C8">
        <w:t xml:space="preserve">, con </w:t>
      </w:r>
      <w:r w:rsidR="006712A6" w:rsidRPr="002057C8">
        <w:t>necesidades de</w:t>
      </w:r>
      <w:r w:rsidR="007C2F63" w:rsidRPr="002057C8">
        <w:t xml:space="preserve"> equipamiento. La oficina es</w:t>
      </w:r>
      <w:r w:rsidR="006712A6" w:rsidRPr="002057C8">
        <w:t>tá</w:t>
      </w:r>
      <w:r w:rsidR="007C2F63" w:rsidRPr="002057C8">
        <w:t xml:space="preserve"> albergada </w:t>
      </w:r>
      <w:r w:rsidR="006712A6" w:rsidRPr="002057C8">
        <w:t>en ambientes de</w:t>
      </w:r>
      <w:r w:rsidR="007C2F63" w:rsidRPr="002057C8">
        <w:t xml:space="preserve"> la Universidad San Francisco Xavier</w:t>
      </w:r>
      <w:r w:rsidR="004D1C14" w:rsidRPr="002057C8">
        <w:t>. Se debe destacar la estabilidad laboral del personal</w:t>
      </w:r>
      <w:r w:rsidR="00D30850" w:rsidRPr="002057C8">
        <w:t xml:space="preserve">, que cuenta con la experiencia de varios años de servicio, </w:t>
      </w:r>
      <w:proofErr w:type="gramStart"/>
      <w:r w:rsidR="00D30850" w:rsidRPr="002057C8">
        <w:t>esto  es</w:t>
      </w:r>
      <w:proofErr w:type="gramEnd"/>
      <w:r w:rsidR="00D30850" w:rsidRPr="002057C8">
        <w:t xml:space="preserve"> una fortaleza en el país, que se caracteriza por falta de continuidad de los recursos humanos</w:t>
      </w:r>
      <w:r w:rsidR="004D1C14" w:rsidRPr="002057C8">
        <w:t>.</w:t>
      </w:r>
    </w:p>
    <w:p w14:paraId="10B13221" w14:textId="77777777" w:rsidR="00B7288E" w:rsidRPr="002057C8" w:rsidRDefault="008F181E" w:rsidP="00A75021">
      <w:pPr>
        <w:pStyle w:val="Heading4"/>
      </w:pPr>
      <w:r w:rsidRPr="002057C8">
        <w:t>iv) Universidad San Francisco Xavier</w:t>
      </w:r>
    </w:p>
    <w:p w14:paraId="7D65D9CF" w14:textId="77777777" w:rsidR="00F84506" w:rsidRPr="002057C8" w:rsidRDefault="00F84506" w:rsidP="00C426D5">
      <w:pPr>
        <w:jc w:val="both"/>
      </w:pPr>
      <w:r w:rsidRPr="002057C8">
        <w:t xml:space="preserve">Se tiene </w:t>
      </w:r>
      <w:r w:rsidR="00DD17CD" w:rsidRPr="002057C8">
        <w:t>el Instituto de Aguas,</w:t>
      </w:r>
      <w:r w:rsidRPr="002057C8">
        <w:t xml:space="preserve"> en la facultad de tecnología.</w:t>
      </w:r>
      <w:r w:rsidR="00F77660" w:rsidRPr="002057C8">
        <w:t xml:space="preserve"> Tiene en curso proyectos de investigación sobre aguas subterráneas en municipios rurales de Chuquisaca. </w:t>
      </w:r>
      <w:r w:rsidR="004C48C1" w:rsidRPr="002057C8">
        <w:t>La Facultad de Agrono</w:t>
      </w:r>
      <w:r w:rsidR="00F77660" w:rsidRPr="002057C8">
        <w:t>mía a través del Instituto de Agroecologí</w:t>
      </w:r>
      <w:r w:rsidR="004C48C1" w:rsidRPr="002057C8">
        <w:t>a est</w:t>
      </w:r>
      <w:r w:rsidR="00F77660" w:rsidRPr="002057C8">
        <w:t>á</w:t>
      </w:r>
      <w:r w:rsidR="004C48C1" w:rsidRPr="002057C8">
        <w:t xml:space="preserve"> desarrollando investigaciones integrales y manejo integrado de cuencas.</w:t>
      </w:r>
      <w:r w:rsidR="00865BA9" w:rsidRPr="002057C8">
        <w:t xml:space="preserve"> </w:t>
      </w:r>
    </w:p>
    <w:p w14:paraId="4A35376D" w14:textId="77777777" w:rsidR="00B77DA8" w:rsidRPr="002057C8" w:rsidRDefault="00C53BBD" w:rsidP="00A75021">
      <w:pPr>
        <w:pStyle w:val="Heading4"/>
      </w:pPr>
      <w:r w:rsidRPr="002057C8">
        <w:t>C.</w:t>
      </w:r>
      <w:r w:rsidR="00B77DA8" w:rsidRPr="002057C8">
        <w:t xml:space="preserve"> </w:t>
      </w:r>
      <w:r w:rsidR="0027403B" w:rsidRPr="002057C8">
        <w:t>Identificación de vacíos en medios y herramientas para la gestión del agua en Sucre</w:t>
      </w:r>
    </w:p>
    <w:p w14:paraId="0D506024" w14:textId="77777777" w:rsidR="0027403B" w:rsidRPr="002057C8" w:rsidRDefault="0027403B" w:rsidP="00C426D5">
      <w:pPr>
        <w:jc w:val="both"/>
      </w:pPr>
      <w:r w:rsidRPr="002057C8">
        <w:t>Con referencia a los vacíos para fortalecer la gestión del agua se puede mencionar:</w:t>
      </w:r>
    </w:p>
    <w:p w14:paraId="456A7482" w14:textId="77777777" w:rsidR="00C27291" w:rsidRPr="002057C8" w:rsidRDefault="005427B0" w:rsidP="00162301">
      <w:pPr>
        <w:pStyle w:val="ListParagraph"/>
        <w:numPr>
          <w:ilvl w:val="0"/>
          <w:numId w:val="10"/>
        </w:numPr>
        <w:spacing w:before="120"/>
        <w:ind w:left="714" w:hanging="357"/>
        <w:contextualSpacing w:val="0"/>
        <w:jc w:val="both"/>
      </w:pPr>
      <w:r w:rsidRPr="002057C8">
        <w:t>Dado que las fuentes superficiales son muy importantes para la ciudad de Sucre, se debería fortalecer la recolección de información meteorológica en las cuencas que proveen agua a la ciudad. Se tiene información que se establecerán estaciones meteorológicas</w:t>
      </w:r>
      <w:r w:rsidR="00C27291" w:rsidRPr="002057C8">
        <w:t>/hidrológicas</w:t>
      </w:r>
      <w:r w:rsidRPr="002057C8">
        <w:t xml:space="preserve">, pero hace falta establecer </w:t>
      </w:r>
      <w:r w:rsidR="00C27291" w:rsidRPr="002057C8">
        <w:t>una red de trabajo entre ELAPAS-SE</w:t>
      </w:r>
      <w:r w:rsidRPr="002057C8">
        <w:t>NAMHI-Universidad</w:t>
      </w:r>
      <w:r w:rsidR="00C27291" w:rsidRPr="002057C8">
        <w:t xml:space="preserve">, que permita dar sostenibilidad a la recolección, análisis y aplicación </w:t>
      </w:r>
      <w:r w:rsidR="00C27291" w:rsidRPr="002057C8">
        <w:lastRenderedPageBreak/>
        <w:t>de la información. En este marco el fortalecimiento del SENAMHI regional con equipamiento es muy importante.</w:t>
      </w:r>
    </w:p>
    <w:p w14:paraId="6B3B5AE1" w14:textId="77777777" w:rsidR="002429DA" w:rsidRPr="002057C8" w:rsidRDefault="00162301" w:rsidP="00162301">
      <w:pPr>
        <w:pStyle w:val="ListParagraph"/>
        <w:numPr>
          <w:ilvl w:val="0"/>
          <w:numId w:val="10"/>
        </w:numPr>
        <w:spacing w:before="120"/>
        <w:ind w:left="714" w:hanging="357"/>
        <w:contextualSpacing w:val="0"/>
        <w:jc w:val="both"/>
      </w:pPr>
      <w:r w:rsidRPr="002057C8">
        <w:t>S</w:t>
      </w:r>
      <w:r w:rsidR="00C27291" w:rsidRPr="002057C8">
        <w:t xml:space="preserve">e han realizado </w:t>
      </w:r>
      <w:r w:rsidRPr="002057C8">
        <w:t xml:space="preserve">Estudios sobre modelos hidrológicos </w:t>
      </w:r>
      <w:r w:rsidR="00127DCD" w:rsidRPr="002057C8">
        <w:t xml:space="preserve">parciales </w:t>
      </w:r>
      <w:r w:rsidR="00C27291" w:rsidRPr="002057C8">
        <w:t xml:space="preserve">en el marco de los </w:t>
      </w:r>
      <w:proofErr w:type="gramStart"/>
      <w:r w:rsidR="00C27291" w:rsidRPr="002057C8">
        <w:t>proyectos</w:t>
      </w:r>
      <w:r w:rsidR="00471995" w:rsidRPr="002057C8">
        <w:t xml:space="preserve"> </w:t>
      </w:r>
      <w:r w:rsidR="00C27291" w:rsidRPr="002057C8">
        <w:t xml:space="preserve"> Sucre</w:t>
      </w:r>
      <w:proofErr w:type="gramEnd"/>
      <w:r w:rsidR="00C27291" w:rsidRPr="002057C8">
        <w:t xml:space="preserve"> 1</w:t>
      </w:r>
      <w:r w:rsidR="00471995" w:rsidRPr="002057C8">
        <w:t xml:space="preserve"> y 2</w:t>
      </w:r>
      <w:r w:rsidR="00C27291" w:rsidRPr="002057C8">
        <w:t>,</w:t>
      </w:r>
      <w:r w:rsidR="00471995" w:rsidRPr="002057C8">
        <w:t xml:space="preserve"> pero no están a disposición de las áreas técnicas</w:t>
      </w:r>
      <w:r w:rsidR="00127DCD" w:rsidRPr="002057C8">
        <w:t xml:space="preserve">. Por tanto es recomendable la elaboración de estudios de modelamiento hidrológicos de todas las cuencas. En este marco, es importante </w:t>
      </w:r>
      <w:r w:rsidR="002429DA" w:rsidRPr="002057C8">
        <w:t xml:space="preserve">articular las acciones con la universidad y </w:t>
      </w:r>
      <w:r w:rsidR="00127DCD" w:rsidRPr="002057C8">
        <w:t xml:space="preserve">fortalecer la consolidación de los centros de investigación </w:t>
      </w:r>
      <w:r w:rsidR="002429DA" w:rsidRPr="002057C8">
        <w:t>del agua.</w:t>
      </w:r>
    </w:p>
    <w:p w14:paraId="1A681FD7" w14:textId="77777777" w:rsidR="008E43DA" w:rsidRPr="002057C8" w:rsidRDefault="008E43DA" w:rsidP="00162301">
      <w:pPr>
        <w:pStyle w:val="ListParagraph"/>
        <w:numPr>
          <w:ilvl w:val="0"/>
          <w:numId w:val="10"/>
        </w:numPr>
        <w:spacing w:before="120"/>
        <w:ind w:left="714" w:hanging="357"/>
        <w:contextualSpacing w:val="0"/>
        <w:jc w:val="both"/>
      </w:pPr>
      <w:r w:rsidRPr="002057C8">
        <w:t xml:space="preserve">Asimismo ELAPAS requiere mejorar las herramientas para la medición de la producción y en la distribución. Actualmente ya se están atendiendo estos aspectos a través de proyectos con </w:t>
      </w:r>
      <w:r w:rsidR="00024513" w:rsidRPr="002057C8">
        <w:t>la Comunidad Europea y el BID (Programa de reducción de agua no facturada).</w:t>
      </w:r>
    </w:p>
    <w:p w14:paraId="59D3A759" w14:textId="77777777" w:rsidR="00024513" w:rsidRPr="002057C8" w:rsidRDefault="00024513" w:rsidP="00162301">
      <w:pPr>
        <w:pStyle w:val="ListParagraph"/>
        <w:numPr>
          <w:ilvl w:val="0"/>
          <w:numId w:val="10"/>
        </w:numPr>
        <w:spacing w:before="120"/>
        <w:ind w:left="714" w:hanging="357"/>
        <w:contextualSpacing w:val="0"/>
        <w:jc w:val="both"/>
      </w:pPr>
      <w:r w:rsidRPr="002057C8">
        <w:t>Actualmente se está desarrollando el Plan Maestro de Agua, se tienen los planes de contingencia</w:t>
      </w:r>
      <w:r w:rsidR="00466205" w:rsidRPr="002057C8">
        <w:t>, por lo que existen suficientes instrumentos de planificación.</w:t>
      </w:r>
      <w:r w:rsidRPr="002057C8">
        <w:t xml:space="preserve"> </w:t>
      </w:r>
    </w:p>
    <w:p w14:paraId="1157B5F5" w14:textId="77777777" w:rsidR="00024513" w:rsidRPr="002057C8" w:rsidRDefault="00466205" w:rsidP="00162301">
      <w:pPr>
        <w:pStyle w:val="ListParagraph"/>
        <w:numPr>
          <w:ilvl w:val="0"/>
          <w:numId w:val="10"/>
        </w:numPr>
        <w:spacing w:before="120"/>
        <w:ind w:left="714" w:hanging="357"/>
        <w:contextualSpacing w:val="0"/>
        <w:jc w:val="both"/>
      </w:pPr>
      <w:r w:rsidRPr="002057C8">
        <w:t>Sin embargo p</w:t>
      </w:r>
      <w:r w:rsidR="00024513" w:rsidRPr="002057C8">
        <w:t>ara la atención de las crisis de agua por sequias, es recomendable el desarrollo de un sistema de alerta temprana,</w:t>
      </w:r>
      <w:r w:rsidRPr="002057C8">
        <w:t xml:space="preserve"> basados en el monitoreo de clima y el modelamiento </w:t>
      </w:r>
      <w:r w:rsidR="000A7EC2" w:rsidRPr="002057C8">
        <w:t>hidrológico</w:t>
      </w:r>
      <w:r w:rsidRPr="002057C8">
        <w:t>, pero</w:t>
      </w:r>
      <w:r w:rsidR="00024513" w:rsidRPr="002057C8">
        <w:t xml:space="preserve"> con protocolos que permitan la acción inmediata. </w:t>
      </w:r>
    </w:p>
    <w:p w14:paraId="6D98A12B" w14:textId="77777777" w:rsidR="002429DA" w:rsidRPr="002057C8" w:rsidRDefault="002429DA" w:rsidP="00C426D5">
      <w:pPr>
        <w:jc w:val="both"/>
      </w:pPr>
    </w:p>
    <w:p w14:paraId="701C4880" w14:textId="77777777" w:rsidR="00C426D5" w:rsidRPr="002057C8" w:rsidRDefault="009C4F2D" w:rsidP="00926D2B">
      <w:pPr>
        <w:pStyle w:val="Heading3"/>
      </w:pPr>
      <w:bookmarkStart w:id="15" w:name="_Toc521672938"/>
      <w:r w:rsidRPr="002057C8">
        <w:t xml:space="preserve">2.2.2. </w:t>
      </w:r>
      <w:r w:rsidR="0021544C" w:rsidRPr="002057C8">
        <w:t>Ciudad de Cochabamba (Cercado)</w:t>
      </w:r>
      <w:bookmarkEnd w:id="15"/>
    </w:p>
    <w:p w14:paraId="35D230B8" w14:textId="77777777" w:rsidR="00CE110B" w:rsidRPr="002057C8" w:rsidRDefault="00C53BBD" w:rsidP="00A75021">
      <w:pPr>
        <w:pStyle w:val="Heading4"/>
      </w:pPr>
      <w:r w:rsidRPr="002057C8">
        <w:t>A</w:t>
      </w:r>
      <w:r w:rsidR="00CE110B" w:rsidRPr="002057C8">
        <w:t xml:space="preserve">. </w:t>
      </w:r>
      <w:r w:rsidR="0024172F" w:rsidRPr="002057C8">
        <w:t>Fuentes de agua</w:t>
      </w:r>
      <w:r w:rsidR="00CE110B" w:rsidRPr="002057C8">
        <w:t xml:space="preserve"> en la ciudad de Cochabamba </w:t>
      </w:r>
    </w:p>
    <w:p w14:paraId="6DC15E59" w14:textId="77777777" w:rsidR="00973E17" w:rsidRPr="002057C8" w:rsidRDefault="00AB3359" w:rsidP="009C4F2D">
      <w:pPr>
        <w:jc w:val="both"/>
      </w:pPr>
      <w:r w:rsidRPr="002057C8">
        <w:t>La ciudad de Cochabamba aprovecha fuentes superficiales (</w:t>
      </w:r>
      <w:r w:rsidR="0024172F" w:rsidRPr="002057C8">
        <w:t>embalses</w:t>
      </w:r>
      <w:r w:rsidRPr="002057C8">
        <w:t xml:space="preserve">) y subterráneas (pozos), los cuales </w:t>
      </w:r>
      <w:r w:rsidR="00A44B7E" w:rsidRPr="002057C8">
        <w:t xml:space="preserve">están </w:t>
      </w:r>
      <w:r w:rsidRPr="002057C8">
        <w:t xml:space="preserve">todos </w:t>
      </w:r>
      <w:r w:rsidR="00A44B7E" w:rsidRPr="002057C8">
        <w:t xml:space="preserve">fuera del territorio del municipio (Cercado). </w:t>
      </w:r>
      <w:r w:rsidR="0055252C" w:rsidRPr="002057C8">
        <w:t xml:space="preserve">Actualmente </w:t>
      </w:r>
      <w:r w:rsidR="009D30F7" w:rsidRPr="002057C8">
        <w:t xml:space="preserve">se estima que </w:t>
      </w:r>
      <w:r w:rsidR="0055252C" w:rsidRPr="002057C8">
        <w:t>hay una demanda de 1900 l/s en la ciudad de Cochabamba</w:t>
      </w:r>
      <w:r w:rsidR="009D30F7" w:rsidRPr="002057C8">
        <w:t xml:space="preserve">, pero la oferta actual es de </w:t>
      </w:r>
      <w:r w:rsidR="00A44B7E" w:rsidRPr="002057C8">
        <w:t xml:space="preserve">aproximadamente </w:t>
      </w:r>
      <w:r w:rsidR="009074FF" w:rsidRPr="002057C8">
        <w:t xml:space="preserve">1000 </w:t>
      </w:r>
      <w:r w:rsidR="0024172F" w:rsidRPr="002057C8">
        <w:t>l/s. El</w:t>
      </w:r>
      <w:r w:rsidR="00801A17" w:rsidRPr="002057C8">
        <w:t xml:space="preserve"> operador SEMAPA todavía no puede aprovechar el agua </w:t>
      </w:r>
      <w:r w:rsidR="0024172F" w:rsidRPr="002057C8">
        <w:t>producida del proyecto de</w:t>
      </w:r>
      <w:r w:rsidR="00801A17" w:rsidRPr="002057C8">
        <w:t xml:space="preserve"> </w:t>
      </w:r>
      <w:proofErr w:type="spellStart"/>
      <w:r w:rsidR="00801A17" w:rsidRPr="002057C8">
        <w:t>Misicuni</w:t>
      </w:r>
      <w:proofErr w:type="spellEnd"/>
      <w:r w:rsidR="00973E17" w:rsidRPr="002057C8">
        <w:t>, con potencial hasta de 2.000 l/s</w:t>
      </w:r>
      <w:r w:rsidR="00801A17" w:rsidRPr="002057C8">
        <w:t xml:space="preserve"> por falta de infraestructura.</w:t>
      </w:r>
      <w:r w:rsidR="00BA5899" w:rsidRPr="002057C8">
        <w:t xml:space="preserve"> </w:t>
      </w:r>
    </w:p>
    <w:p w14:paraId="03B6334F" w14:textId="77777777" w:rsidR="00573DF6" w:rsidRPr="002057C8" w:rsidRDefault="00BA5899" w:rsidP="009C4F2D">
      <w:pPr>
        <w:jc w:val="both"/>
      </w:pPr>
      <w:r w:rsidRPr="002057C8">
        <w:t>Según datos de 2016, se tienen cerca de 65.000 conexiones de agua potable en todo el municipio</w:t>
      </w:r>
      <w:r w:rsidR="00FE15D1" w:rsidRPr="002057C8">
        <w:t>, con cerca de 90.000 usuarios</w:t>
      </w:r>
      <w:r w:rsidRPr="002057C8">
        <w:t>.</w:t>
      </w:r>
      <w:r w:rsidR="00973E17" w:rsidRPr="002057C8">
        <w:t xml:space="preserve"> </w:t>
      </w:r>
      <w:r w:rsidR="00573DF6" w:rsidRPr="002057C8">
        <w:t>A la fecha la dotación de agua es por horas</w:t>
      </w:r>
      <w:r w:rsidR="00973DE7" w:rsidRPr="002057C8">
        <w:t xml:space="preserve"> a través de un plan de distribución</w:t>
      </w:r>
      <w:r w:rsidR="00573DF6" w:rsidRPr="002057C8">
        <w:t>.</w:t>
      </w:r>
      <w:r w:rsidR="00BD5D3D" w:rsidRPr="002057C8">
        <w:t xml:space="preserve"> Se presenta la característica que se tiene conexiones de agua medidas y no medidas, estas últimas rondan el 10% del total.</w:t>
      </w:r>
    </w:p>
    <w:p w14:paraId="6B51FDBD" w14:textId="77777777" w:rsidR="00685E9B" w:rsidRPr="002057C8" w:rsidRDefault="00973E17" w:rsidP="00685E9B">
      <w:r w:rsidRPr="002057C8">
        <w:t>Cuadro</w:t>
      </w:r>
      <w:r w:rsidR="00822D73" w:rsidRPr="002057C8">
        <w:t xml:space="preserve"> 7</w:t>
      </w:r>
      <w:r w:rsidRPr="002057C8">
        <w:t xml:space="preserve">: </w:t>
      </w:r>
      <w:r w:rsidR="00685E9B" w:rsidRPr="002057C8">
        <w:t>Caracterización de las fuentes</w:t>
      </w:r>
    </w:p>
    <w:tbl>
      <w:tblPr>
        <w:tblStyle w:val="TableGrid"/>
        <w:tblW w:w="5000" w:type="pct"/>
        <w:tblLook w:val="04A0" w:firstRow="1" w:lastRow="0" w:firstColumn="1" w:lastColumn="0" w:noHBand="0" w:noVBand="1"/>
      </w:tblPr>
      <w:tblGrid>
        <w:gridCol w:w="1413"/>
        <w:gridCol w:w="3771"/>
        <w:gridCol w:w="1289"/>
        <w:gridCol w:w="2355"/>
      </w:tblGrid>
      <w:tr w:rsidR="00685E9B" w:rsidRPr="002057C8" w14:paraId="0ACC2F69" w14:textId="77777777" w:rsidTr="00193282">
        <w:tc>
          <w:tcPr>
            <w:tcW w:w="800" w:type="pct"/>
          </w:tcPr>
          <w:p w14:paraId="125D1B64" w14:textId="77777777" w:rsidR="00685E9B" w:rsidRPr="002057C8" w:rsidRDefault="00685E9B" w:rsidP="00067B41">
            <w:pPr>
              <w:jc w:val="both"/>
              <w:rPr>
                <w:sz w:val="18"/>
                <w:szCs w:val="18"/>
              </w:rPr>
            </w:pPr>
            <w:r w:rsidRPr="002057C8">
              <w:rPr>
                <w:sz w:val="18"/>
                <w:szCs w:val="18"/>
              </w:rPr>
              <w:t>Tipo</w:t>
            </w:r>
          </w:p>
        </w:tc>
        <w:tc>
          <w:tcPr>
            <w:tcW w:w="2136" w:type="pct"/>
          </w:tcPr>
          <w:p w14:paraId="1B975398" w14:textId="77777777" w:rsidR="00685E9B" w:rsidRPr="002057C8" w:rsidRDefault="002967C8" w:rsidP="00067B41">
            <w:pPr>
              <w:jc w:val="both"/>
              <w:rPr>
                <w:sz w:val="18"/>
                <w:szCs w:val="18"/>
              </w:rPr>
            </w:pPr>
            <w:r w:rsidRPr="002057C8">
              <w:rPr>
                <w:sz w:val="18"/>
                <w:szCs w:val="18"/>
              </w:rPr>
              <w:t>Nombre</w:t>
            </w:r>
          </w:p>
        </w:tc>
        <w:tc>
          <w:tcPr>
            <w:tcW w:w="730" w:type="pct"/>
          </w:tcPr>
          <w:p w14:paraId="275376B1" w14:textId="77777777" w:rsidR="00685E9B" w:rsidRPr="002057C8" w:rsidRDefault="00685E9B" w:rsidP="00F46C80">
            <w:pPr>
              <w:jc w:val="center"/>
              <w:rPr>
                <w:sz w:val="18"/>
                <w:szCs w:val="18"/>
              </w:rPr>
            </w:pPr>
            <w:r w:rsidRPr="002057C8">
              <w:rPr>
                <w:sz w:val="18"/>
                <w:szCs w:val="18"/>
              </w:rPr>
              <w:t>Caudal aproximado (l/s)</w:t>
            </w:r>
          </w:p>
        </w:tc>
        <w:tc>
          <w:tcPr>
            <w:tcW w:w="1334" w:type="pct"/>
          </w:tcPr>
          <w:p w14:paraId="326BB478" w14:textId="77777777" w:rsidR="00685E9B" w:rsidRPr="002057C8" w:rsidRDefault="00685E9B" w:rsidP="00067B41">
            <w:pPr>
              <w:jc w:val="both"/>
              <w:rPr>
                <w:sz w:val="18"/>
                <w:szCs w:val="18"/>
              </w:rPr>
            </w:pPr>
            <w:r w:rsidRPr="002057C8">
              <w:rPr>
                <w:sz w:val="18"/>
                <w:szCs w:val="18"/>
              </w:rPr>
              <w:t>Ubicación</w:t>
            </w:r>
          </w:p>
        </w:tc>
      </w:tr>
      <w:tr w:rsidR="00C53BBD" w:rsidRPr="002057C8" w14:paraId="0B174F67" w14:textId="77777777" w:rsidTr="00193282">
        <w:tc>
          <w:tcPr>
            <w:tcW w:w="800" w:type="pct"/>
            <w:vMerge w:val="restart"/>
          </w:tcPr>
          <w:p w14:paraId="7E50A4DA" w14:textId="77777777" w:rsidR="00C53BBD" w:rsidRPr="002057C8" w:rsidRDefault="00C53BBD" w:rsidP="00C45810">
            <w:pPr>
              <w:jc w:val="both"/>
              <w:rPr>
                <w:sz w:val="18"/>
                <w:szCs w:val="18"/>
              </w:rPr>
            </w:pPr>
            <w:r w:rsidRPr="002057C8">
              <w:rPr>
                <w:sz w:val="18"/>
                <w:szCs w:val="18"/>
              </w:rPr>
              <w:t xml:space="preserve">Superficial </w:t>
            </w:r>
          </w:p>
        </w:tc>
        <w:tc>
          <w:tcPr>
            <w:tcW w:w="2136" w:type="pct"/>
          </w:tcPr>
          <w:p w14:paraId="41925F1D" w14:textId="77777777" w:rsidR="00C53BBD" w:rsidRPr="002057C8" w:rsidRDefault="00C53BBD" w:rsidP="00067B41">
            <w:pPr>
              <w:jc w:val="both"/>
              <w:rPr>
                <w:sz w:val="18"/>
                <w:szCs w:val="18"/>
              </w:rPr>
            </w:pPr>
            <w:r w:rsidRPr="002057C8">
              <w:rPr>
                <w:sz w:val="18"/>
                <w:szCs w:val="18"/>
              </w:rPr>
              <w:t xml:space="preserve">Sistema </w:t>
            </w:r>
            <w:proofErr w:type="spellStart"/>
            <w:r w:rsidRPr="002057C8">
              <w:rPr>
                <w:sz w:val="18"/>
                <w:szCs w:val="18"/>
              </w:rPr>
              <w:t>Escalerani</w:t>
            </w:r>
            <w:proofErr w:type="spellEnd"/>
            <w:r w:rsidRPr="002057C8">
              <w:rPr>
                <w:sz w:val="18"/>
                <w:szCs w:val="18"/>
              </w:rPr>
              <w:t xml:space="preserve"> (Embalses)</w:t>
            </w:r>
          </w:p>
        </w:tc>
        <w:tc>
          <w:tcPr>
            <w:tcW w:w="730" w:type="pct"/>
          </w:tcPr>
          <w:p w14:paraId="6185078C" w14:textId="77777777" w:rsidR="00C53BBD" w:rsidRPr="002057C8" w:rsidRDefault="00C53BBD" w:rsidP="00F46C80">
            <w:pPr>
              <w:jc w:val="center"/>
              <w:rPr>
                <w:sz w:val="18"/>
                <w:szCs w:val="18"/>
              </w:rPr>
            </w:pPr>
            <w:r w:rsidRPr="002057C8">
              <w:rPr>
                <w:sz w:val="18"/>
                <w:szCs w:val="18"/>
              </w:rPr>
              <w:t>217</w:t>
            </w:r>
          </w:p>
        </w:tc>
        <w:tc>
          <w:tcPr>
            <w:tcW w:w="1334" w:type="pct"/>
          </w:tcPr>
          <w:p w14:paraId="043BE3CA" w14:textId="77777777" w:rsidR="00C53BBD" w:rsidRPr="002057C8" w:rsidRDefault="00C53BBD" w:rsidP="00067B41">
            <w:pPr>
              <w:jc w:val="both"/>
              <w:rPr>
                <w:sz w:val="18"/>
                <w:szCs w:val="18"/>
              </w:rPr>
            </w:pPr>
            <w:r w:rsidRPr="002057C8">
              <w:rPr>
                <w:sz w:val="18"/>
                <w:szCs w:val="18"/>
              </w:rPr>
              <w:t>GAM Tiquipaya</w:t>
            </w:r>
          </w:p>
        </w:tc>
      </w:tr>
      <w:tr w:rsidR="00C53BBD" w:rsidRPr="002057C8" w14:paraId="139FB39B" w14:textId="77777777" w:rsidTr="00193282">
        <w:tc>
          <w:tcPr>
            <w:tcW w:w="800" w:type="pct"/>
            <w:vMerge/>
          </w:tcPr>
          <w:p w14:paraId="2946DB82" w14:textId="77777777" w:rsidR="00C53BBD" w:rsidRPr="002057C8" w:rsidRDefault="00C53BBD" w:rsidP="00067B41">
            <w:pPr>
              <w:jc w:val="both"/>
              <w:rPr>
                <w:sz w:val="18"/>
                <w:szCs w:val="18"/>
              </w:rPr>
            </w:pPr>
          </w:p>
        </w:tc>
        <w:tc>
          <w:tcPr>
            <w:tcW w:w="2136" w:type="pct"/>
          </w:tcPr>
          <w:p w14:paraId="3970FF20" w14:textId="77777777" w:rsidR="00C53BBD" w:rsidRPr="002057C8" w:rsidRDefault="00C53BBD" w:rsidP="00067B41">
            <w:pPr>
              <w:jc w:val="both"/>
              <w:rPr>
                <w:sz w:val="18"/>
                <w:szCs w:val="18"/>
              </w:rPr>
            </w:pPr>
            <w:r w:rsidRPr="002057C8">
              <w:rPr>
                <w:sz w:val="18"/>
                <w:szCs w:val="18"/>
              </w:rPr>
              <w:t xml:space="preserve">Sistema </w:t>
            </w:r>
            <w:proofErr w:type="spellStart"/>
            <w:r w:rsidRPr="002057C8">
              <w:rPr>
                <w:sz w:val="18"/>
                <w:szCs w:val="18"/>
              </w:rPr>
              <w:t>Wara</w:t>
            </w:r>
            <w:proofErr w:type="spellEnd"/>
            <w:r w:rsidRPr="002057C8">
              <w:rPr>
                <w:sz w:val="18"/>
                <w:szCs w:val="18"/>
              </w:rPr>
              <w:t xml:space="preserve"> </w:t>
            </w:r>
            <w:proofErr w:type="spellStart"/>
            <w:r w:rsidRPr="002057C8">
              <w:rPr>
                <w:sz w:val="18"/>
                <w:szCs w:val="18"/>
              </w:rPr>
              <w:t>Wara</w:t>
            </w:r>
            <w:proofErr w:type="spellEnd"/>
            <w:r w:rsidRPr="002057C8">
              <w:rPr>
                <w:sz w:val="18"/>
                <w:szCs w:val="18"/>
              </w:rPr>
              <w:t xml:space="preserve"> (Embalses)</w:t>
            </w:r>
          </w:p>
        </w:tc>
        <w:tc>
          <w:tcPr>
            <w:tcW w:w="730" w:type="pct"/>
          </w:tcPr>
          <w:p w14:paraId="55739EF0" w14:textId="77777777" w:rsidR="00C53BBD" w:rsidRPr="002057C8" w:rsidRDefault="00C53BBD" w:rsidP="00F46C80">
            <w:pPr>
              <w:jc w:val="center"/>
              <w:rPr>
                <w:sz w:val="18"/>
                <w:szCs w:val="18"/>
              </w:rPr>
            </w:pPr>
            <w:r w:rsidRPr="002057C8">
              <w:rPr>
                <w:sz w:val="18"/>
                <w:szCs w:val="18"/>
              </w:rPr>
              <w:t>43</w:t>
            </w:r>
          </w:p>
        </w:tc>
        <w:tc>
          <w:tcPr>
            <w:tcW w:w="1334" w:type="pct"/>
          </w:tcPr>
          <w:p w14:paraId="0B816385" w14:textId="77777777" w:rsidR="00C53BBD" w:rsidRPr="002057C8" w:rsidRDefault="00C53BBD" w:rsidP="00067B41">
            <w:pPr>
              <w:jc w:val="both"/>
              <w:rPr>
                <w:sz w:val="18"/>
                <w:szCs w:val="18"/>
              </w:rPr>
            </w:pPr>
            <w:r w:rsidRPr="002057C8">
              <w:rPr>
                <w:sz w:val="18"/>
                <w:szCs w:val="18"/>
              </w:rPr>
              <w:t>GAM Sacaba</w:t>
            </w:r>
          </w:p>
        </w:tc>
      </w:tr>
      <w:tr w:rsidR="00C53BBD" w:rsidRPr="002057C8" w14:paraId="13A3EFAB" w14:textId="77777777" w:rsidTr="00193282">
        <w:tc>
          <w:tcPr>
            <w:tcW w:w="800" w:type="pct"/>
            <w:vMerge/>
          </w:tcPr>
          <w:p w14:paraId="5997CC1D" w14:textId="77777777" w:rsidR="00C53BBD" w:rsidRPr="002057C8" w:rsidRDefault="00C53BBD" w:rsidP="00067B41">
            <w:pPr>
              <w:jc w:val="both"/>
              <w:rPr>
                <w:sz w:val="18"/>
                <w:szCs w:val="18"/>
              </w:rPr>
            </w:pPr>
          </w:p>
        </w:tc>
        <w:tc>
          <w:tcPr>
            <w:tcW w:w="2136" w:type="pct"/>
          </w:tcPr>
          <w:p w14:paraId="513A91FC" w14:textId="77777777" w:rsidR="00C53BBD" w:rsidRPr="002057C8" w:rsidRDefault="00C53BBD" w:rsidP="006450A5">
            <w:pPr>
              <w:jc w:val="both"/>
              <w:rPr>
                <w:sz w:val="18"/>
                <w:szCs w:val="18"/>
              </w:rPr>
            </w:pPr>
            <w:r w:rsidRPr="002057C8">
              <w:rPr>
                <w:sz w:val="18"/>
                <w:szCs w:val="18"/>
              </w:rPr>
              <w:t xml:space="preserve">Sistema </w:t>
            </w:r>
            <w:proofErr w:type="spellStart"/>
            <w:r w:rsidRPr="002057C8">
              <w:rPr>
                <w:sz w:val="18"/>
                <w:szCs w:val="18"/>
              </w:rPr>
              <w:t>Chungara</w:t>
            </w:r>
            <w:proofErr w:type="spellEnd"/>
            <w:r w:rsidRPr="002057C8">
              <w:rPr>
                <w:sz w:val="18"/>
                <w:szCs w:val="18"/>
              </w:rPr>
              <w:t xml:space="preserve"> (Embalses)</w:t>
            </w:r>
          </w:p>
        </w:tc>
        <w:tc>
          <w:tcPr>
            <w:tcW w:w="730" w:type="pct"/>
          </w:tcPr>
          <w:p w14:paraId="5D369756" w14:textId="77777777" w:rsidR="00C53BBD" w:rsidRPr="002057C8" w:rsidRDefault="00C53BBD" w:rsidP="00F46C80">
            <w:pPr>
              <w:jc w:val="center"/>
              <w:rPr>
                <w:sz w:val="18"/>
                <w:szCs w:val="18"/>
              </w:rPr>
            </w:pPr>
            <w:r w:rsidRPr="002057C8">
              <w:rPr>
                <w:sz w:val="18"/>
                <w:szCs w:val="18"/>
              </w:rPr>
              <w:t>10</w:t>
            </w:r>
          </w:p>
        </w:tc>
        <w:tc>
          <w:tcPr>
            <w:tcW w:w="1334" w:type="pct"/>
          </w:tcPr>
          <w:p w14:paraId="110FFD37" w14:textId="77777777" w:rsidR="00C53BBD" w:rsidRPr="002057C8" w:rsidRDefault="00C53BBD" w:rsidP="00067B41">
            <w:pPr>
              <w:jc w:val="both"/>
              <w:rPr>
                <w:sz w:val="18"/>
                <w:szCs w:val="18"/>
              </w:rPr>
            </w:pPr>
          </w:p>
        </w:tc>
      </w:tr>
      <w:tr w:rsidR="00C53BBD" w:rsidRPr="002057C8" w14:paraId="1A6C1D86" w14:textId="77777777" w:rsidTr="00193282">
        <w:tc>
          <w:tcPr>
            <w:tcW w:w="800" w:type="pct"/>
            <w:vMerge/>
          </w:tcPr>
          <w:p w14:paraId="6B699379" w14:textId="77777777" w:rsidR="00C53BBD" w:rsidRPr="002057C8" w:rsidRDefault="00C53BBD" w:rsidP="00067B41">
            <w:pPr>
              <w:jc w:val="both"/>
              <w:rPr>
                <w:sz w:val="18"/>
                <w:szCs w:val="18"/>
              </w:rPr>
            </w:pPr>
          </w:p>
        </w:tc>
        <w:tc>
          <w:tcPr>
            <w:tcW w:w="2136" w:type="pct"/>
          </w:tcPr>
          <w:p w14:paraId="50CC2BF1" w14:textId="77777777" w:rsidR="00C53BBD" w:rsidRPr="002057C8" w:rsidRDefault="00C53BBD" w:rsidP="00FB4862">
            <w:pPr>
              <w:jc w:val="both"/>
              <w:rPr>
                <w:sz w:val="18"/>
                <w:szCs w:val="18"/>
              </w:rPr>
            </w:pPr>
            <w:r w:rsidRPr="002057C8">
              <w:rPr>
                <w:sz w:val="18"/>
                <w:szCs w:val="18"/>
              </w:rPr>
              <w:t xml:space="preserve">Proyecto </w:t>
            </w:r>
            <w:proofErr w:type="spellStart"/>
            <w:r w:rsidRPr="002057C8">
              <w:rPr>
                <w:sz w:val="18"/>
                <w:szCs w:val="18"/>
              </w:rPr>
              <w:t>Multiple</w:t>
            </w:r>
            <w:proofErr w:type="spellEnd"/>
            <w:r w:rsidRPr="002057C8">
              <w:rPr>
                <w:sz w:val="18"/>
                <w:szCs w:val="18"/>
              </w:rPr>
              <w:t xml:space="preserve"> </w:t>
            </w:r>
            <w:proofErr w:type="spellStart"/>
            <w:r w:rsidRPr="002057C8">
              <w:rPr>
                <w:sz w:val="18"/>
                <w:szCs w:val="18"/>
              </w:rPr>
              <w:t>Misicuni</w:t>
            </w:r>
            <w:proofErr w:type="spellEnd"/>
            <w:r w:rsidRPr="002057C8">
              <w:rPr>
                <w:sz w:val="18"/>
                <w:szCs w:val="18"/>
              </w:rPr>
              <w:t xml:space="preserve"> (Represa)</w:t>
            </w:r>
          </w:p>
        </w:tc>
        <w:tc>
          <w:tcPr>
            <w:tcW w:w="730" w:type="pct"/>
          </w:tcPr>
          <w:p w14:paraId="5BA4728E" w14:textId="77777777" w:rsidR="00C53BBD" w:rsidRPr="002057C8" w:rsidRDefault="00F46C80" w:rsidP="00F46C80">
            <w:pPr>
              <w:jc w:val="center"/>
              <w:rPr>
                <w:sz w:val="18"/>
                <w:szCs w:val="18"/>
              </w:rPr>
            </w:pPr>
            <w:r w:rsidRPr="002057C8">
              <w:rPr>
                <w:sz w:val="18"/>
                <w:szCs w:val="18"/>
              </w:rPr>
              <w:t>2000</w:t>
            </w:r>
            <w:r w:rsidR="00C53BBD" w:rsidRPr="002057C8">
              <w:rPr>
                <w:sz w:val="18"/>
                <w:szCs w:val="18"/>
              </w:rPr>
              <w:t xml:space="preserve"> (*)</w:t>
            </w:r>
          </w:p>
        </w:tc>
        <w:tc>
          <w:tcPr>
            <w:tcW w:w="1334" w:type="pct"/>
          </w:tcPr>
          <w:p w14:paraId="13830E01" w14:textId="77777777" w:rsidR="00C53BBD" w:rsidRPr="002057C8" w:rsidRDefault="00C53BBD" w:rsidP="00067B41">
            <w:pPr>
              <w:jc w:val="both"/>
              <w:rPr>
                <w:sz w:val="18"/>
                <w:szCs w:val="18"/>
              </w:rPr>
            </w:pPr>
            <w:r w:rsidRPr="002057C8">
              <w:rPr>
                <w:sz w:val="18"/>
                <w:szCs w:val="18"/>
              </w:rPr>
              <w:t>GAM Quillacollo</w:t>
            </w:r>
          </w:p>
        </w:tc>
      </w:tr>
      <w:tr w:rsidR="009074FF" w:rsidRPr="002057C8" w14:paraId="78C411A6" w14:textId="77777777" w:rsidTr="00193282">
        <w:tc>
          <w:tcPr>
            <w:tcW w:w="800" w:type="pct"/>
          </w:tcPr>
          <w:p w14:paraId="4FA1CBA4" w14:textId="77777777" w:rsidR="009074FF" w:rsidRPr="002057C8" w:rsidRDefault="00226B24" w:rsidP="00067B41">
            <w:pPr>
              <w:jc w:val="both"/>
              <w:rPr>
                <w:sz w:val="18"/>
                <w:szCs w:val="18"/>
              </w:rPr>
            </w:pPr>
            <w:r w:rsidRPr="002057C8">
              <w:rPr>
                <w:sz w:val="18"/>
                <w:szCs w:val="18"/>
              </w:rPr>
              <w:t>Subterráneo</w:t>
            </w:r>
          </w:p>
        </w:tc>
        <w:tc>
          <w:tcPr>
            <w:tcW w:w="2136" w:type="pct"/>
          </w:tcPr>
          <w:p w14:paraId="16BB51DE" w14:textId="77777777" w:rsidR="009074FF" w:rsidRPr="002057C8" w:rsidRDefault="009074FF" w:rsidP="00A53E17">
            <w:pPr>
              <w:jc w:val="both"/>
              <w:rPr>
                <w:sz w:val="18"/>
                <w:szCs w:val="18"/>
              </w:rPr>
            </w:pPr>
            <w:r w:rsidRPr="002057C8">
              <w:rPr>
                <w:sz w:val="18"/>
                <w:szCs w:val="18"/>
              </w:rPr>
              <w:t>Pozos (Campos en El Paso</w:t>
            </w:r>
            <w:r w:rsidR="00A53E17" w:rsidRPr="002057C8">
              <w:rPr>
                <w:sz w:val="18"/>
                <w:szCs w:val="18"/>
              </w:rPr>
              <w:t>,</w:t>
            </w:r>
            <w:r w:rsidRPr="002057C8">
              <w:rPr>
                <w:sz w:val="18"/>
                <w:szCs w:val="18"/>
              </w:rPr>
              <w:t xml:space="preserve"> Vinto</w:t>
            </w:r>
            <w:r w:rsidR="00A53E17" w:rsidRPr="002057C8">
              <w:rPr>
                <w:sz w:val="18"/>
                <w:szCs w:val="18"/>
              </w:rPr>
              <w:t xml:space="preserve"> y otros</w:t>
            </w:r>
            <w:r w:rsidRPr="002057C8">
              <w:rPr>
                <w:sz w:val="18"/>
                <w:szCs w:val="18"/>
              </w:rPr>
              <w:t>)</w:t>
            </w:r>
          </w:p>
        </w:tc>
        <w:tc>
          <w:tcPr>
            <w:tcW w:w="730" w:type="pct"/>
          </w:tcPr>
          <w:p w14:paraId="02EDE2EE" w14:textId="77777777" w:rsidR="009074FF" w:rsidRPr="002057C8" w:rsidRDefault="00BB00F2" w:rsidP="00F46C80">
            <w:pPr>
              <w:jc w:val="center"/>
              <w:rPr>
                <w:sz w:val="18"/>
                <w:szCs w:val="18"/>
              </w:rPr>
            </w:pPr>
            <w:r w:rsidRPr="002057C8">
              <w:rPr>
                <w:sz w:val="18"/>
                <w:szCs w:val="18"/>
              </w:rPr>
              <w:t>599</w:t>
            </w:r>
          </w:p>
        </w:tc>
        <w:tc>
          <w:tcPr>
            <w:tcW w:w="1334" w:type="pct"/>
          </w:tcPr>
          <w:p w14:paraId="4F998CAF" w14:textId="77777777" w:rsidR="009074FF" w:rsidRPr="002057C8" w:rsidRDefault="009074FF" w:rsidP="00067B41">
            <w:pPr>
              <w:jc w:val="both"/>
              <w:rPr>
                <w:sz w:val="18"/>
                <w:szCs w:val="18"/>
              </w:rPr>
            </w:pPr>
            <w:r w:rsidRPr="002057C8">
              <w:rPr>
                <w:sz w:val="18"/>
                <w:szCs w:val="18"/>
              </w:rPr>
              <w:t>GAM Quillacollo y Vinto</w:t>
            </w:r>
          </w:p>
        </w:tc>
      </w:tr>
    </w:tbl>
    <w:p w14:paraId="567F9FB0" w14:textId="77777777" w:rsidR="00685E9B" w:rsidRPr="002057C8" w:rsidRDefault="00AB3359" w:rsidP="009C4F2D">
      <w:pPr>
        <w:jc w:val="both"/>
        <w:rPr>
          <w:sz w:val="18"/>
          <w:szCs w:val="18"/>
        </w:rPr>
      </w:pPr>
      <w:r w:rsidRPr="002057C8">
        <w:rPr>
          <w:sz w:val="18"/>
          <w:szCs w:val="18"/>
        </w:rPr>
        <w:t xml:space="preserve">(*) </w:t>
      </w:r>
      <w:proofErr w:type="spellStart"/>
      <w:r w:rsidRPr="002057C8">
        <w:rPr>
          <w:sz w:val="18"/>
          <w:szCs w:val="18"/>
        </w:rPr>
        <w:t>Misicuni</w:t>
      </w:r>
      <w:proofErr w:type="spellEnd"/>
      <w:r w:rsidRPr="002057C8">
        <w:rPr>
          <w:sz w:val="18"/>
          <w:szCs w:val="18"/>
        </w:rPr>
        <w:t xml:space="preserve"> </w:t>
      </w:r>
      <w:r w:rsidR="008F576D" w:rsidRPr="002057C8">
        <w:rPr>
          <w:sz w:val="18"/>
          <w:szCs w:val="18"/>
        </w:rPr>
        <w:t>tiene un potencial de 20</w:t>
      </w:r>
      <w:r w:rsidRPr="002057C8">
        <w:rPr>
          <w:sz w:val="18"/>
          <w:szCs w:val="18"/>
        </w:rPr>
        <w:t>00 l/s, pero el operador no puede aprovechar toda esta oferta porque no tiene la infraestructura para la distribución</w:t>
      </w:r>
      <w:r w:rsidR="008F576D" w:rsidRPr="002057C8">
        <w:rPr>
          <w:sz w:val="18"/>
          <w:szCs w:val="18"/>
        </w:rPr>
        <w:t>, así se estaría aprovechando aproximadamente 700 l/s.</w:t>
      </w:r>
    </w:p>
    <w:p w14:paraId="3FE9F23F" w14:textId="77777777" w:rsidR="00685E9B" w:rsidRPr="002057C8" w:rsidRDefault="00685E9B" w:rsidP="009C4F2D">
      <w:pPr>
        <w:jc w:val="both"/>
      </w:pPr>
    </w:p>
    <w:p w14:paraId="3928D2EC" w14:textId="77777777" w:rsidR="00E57DC2" w:rsidRPr="002057C8" w:rsidRDefault="00C53BBD" w:rsidP="00A75021">
      <w:pPr>
        <w:pStyle w:val="Heading4"/>
      </w:pPr>
      <w:r w:rsidRPr="002057C8">
        <w:lastRenderedPageBreak/>
        <w:t>B</w:t>
      </w:r>
      <w:r w:rsidR="00E57DC2" w:rsidRPr="002057C8">
        <w:t xml:space="preserve">. Herramientas y capacidades de los principales actores de la gestión de agua potable </w:t>
      </w:r>
    </w:p>
    <w:p w14:paraId="3AB9580A" w14:textId="77777777" w:rsidR="009C4F2D" w:rsidRPr="002057C8" w:rsidRDefault="0012550F" w:rsidP="00A75021">
      <w:pPr>
        <w:pStyle w:val="Heading4"/>
      </w:pPr>
      <w:r w:rsidRPr="002057C8">
        <w:t xml:space="preserve">i) </w:t>
      </w:r>
      <w:r w:rsidR="0021544C" w:rsidRPr="002057C8">
        <w:t>Servicio de Agua Potable y Alcantarillado de Cochabamba (SEMAPA)</w:t>
      </w:r>
    </w:p>
    <w:p w14:paraId="06F99296" w14:textId="77777777" w:rsidR="00B150F0" w:rsidRPr="002057C8" w:rsidRDefault="00B150F0" w:rsidP="00B150F0">
      <w:pPr>
        <w:jc w:val="both"/>
        <w:rPr>
          <w:b/>
        </w:rPr>
      </w:pPr>
      <w:r w:rsidRPr="002057C8">
        <w:rPr>
          <w:b/>
        </w:rPr>
        <w:t>Plan</w:t>
      </w:r>
      <w:r w:rsidR="005D06DB" w:rsidRPr="002057C8">
        <w:rPr>
          <w:b/>
        </w:rPr>
        <w:t>es</w:t>
      </w:r>
    </w:p>
    <w:p w14:paraId="48BA5D4A" w14:textId="77777777" w:rsidR="0012550F" w:rsidRPr="002057C8" w:rsidRDefault="00E4161E" w:rsidP="00D57E2B">
      <w:pPr>
        <w:jc w:val="both"/>
      </w:pPr>
      <w:r w:rsidRPr="002057C8">
        <w:t xml:space="preserve">El </w:t>
      </w:r>
      <w:proofErr w:type="spellStart"/>
      <w:r w:rsidRPr="002057C8">
        <w:t>MMAyA</w:t>
      </w:r>
      <w:proofErr w:type="spellEnd"/>
      <w:r w:rsidRPr="002057C8">
        <w:t xml:space="preserve"> apoyó la elaboración del Plan Director de Agua Potable para el área metropolitana de Cochabamba </w:t>
      </w:r>
      <w:r w:rsidR="00475075" w:rsidRPr="002057C8">
        <w:t>que abarca los municipios de Cochabamba ciudad (Cercado), Sacaba</w:t>
      </w:r>
      <w:r w:rsidR="00D57E2B" w:rsidRPr="002057C8">
        <w:t xml:space="preserve">, Quillacollo y Vinto, Tiquipaya, Colcapirhua, Quillacollo y Sipe </w:t>
      </w:r>
      <w:proofErr w:type="spellStart"/>
      <w:r w:rsidR="00D57E2B" w:rsidRPr="002057C8">
        <w:t>Sipe</w:t>
      </w:r>
      <w:proofErr w:type="spellEnd"/>
      <w:r w:rsidR="00D57E2B" w:rsidRPr="002057C8">
        <w:t>.</w:t>
      </w:r>
      <w:r w:rsidR="005638DD" w:rsidRPr="002057C8">
        <w:t xml:space="preserve"> </w:t>
      </w:r>
      <w:r w:rsidR="00FA7209" w:rsidRPr="002057C8">
        <w:t>Para este diagnóstico</w:t>
      </w:r>
      <w:r w:rsidR="005638DD" w:rsidRPr="002057C8">
        <w:t xml:space="preserve"> se hace referencia </w:t>
      </w:r>
      <w:r w:rsidR="004939A3" w:rsidRPr="002057C8">
        <w:t xml:space="preserve">solo </w:t>
      </w:r>
      <w:r w:rsidR="005638DD" w:rsidRPr="002057C8">
        <w:t xml:space="preserve">a datos de la ciudad de Cochabamba </w:t>
      </w:r>
      <w:r w:rsidR="00D6388F" w:rsidRPr="002057C8">
        <w:t>donde SEMAPA tiene su área de concesión para la dotación de agua potable</w:t>
      </w:r>
      <w:r w:rsidR="005638DD" w:rsidRPr="002057C8">
        <w:t xml:space="preserve">. </w:t>
      </w:r>
    </w:p>
    <w:p w14:paraId="4CFEBE21" w14:textId="77777777" w:rsidR="00067B41" w:rsidRPr="002057C8" w:rsidRDefault="00475075" w:rsidP="00411D94">
      <w:pPr>
        <w:jc w:val="both"/>
      </w:pPr>
      <w:r w:rsidRPr="002057C8">
        <w:t>SEMAPA</w:t>
      </w:r>
      <w:r w:rsidR="005638DD" w:rsidRPr="002057C8">
        <w:t xml:space="preserve"> </w:t>
      </w:r>
      <w:r w:rsidR="00482701" w:rsidRPr="002057C8">
        <w:t>cada año presenta el plan de contingencia</w:t>
      </w:r>
      <w:r w:rsidRPr="002057C8">
        <w:t>. P</w:t>
      </w:r>
      <w:r w:rsidR="00482701" w:rsidRPr="002057C8">
        <w:t>ara la gestión 2017, las principales contingencias previstas son la baja producción de agua, por la escasez de lluvias, como se muestra en el cuadro sig</w:t>
      </w:r>
      <w:r w:rsidR="00415072" w:rsidRPr="002057C8">
        <w:t>uiente.</w:t>
      </w:r>
    </w:p>
    <w:p w14:paraId="5CBD88B1" w14:textId="77777777" w:rsidR="005638DD" w:rsidRPr="002057C8" w:rsidRDefault="005638DD" w:rsidP="00411D94">
      <w:pPr>
        <w:jc w:val="both"/>
      </w:pPr>
      <w:r w:rsidRPr="002057C8">
        <w:t>Cuadro</w:t>
      </w:r>
      <w:r w:rsidR="00822D73" w:rsidRPr="002057C8">
        <w:t xml:space="preserve"> 8</w:t>
      </w:r>
      <w:r w:rsidRPr="002057C8">
        <w:t xml:space="preserve">: </w:t>
      </w:r>
      <w:r w:rsidR="00D53EBD" w:rsidRPr="002057C8">
        <w:t xml:space="preserve">Síntesis del plan de contingencia para Cochabamba – ciudad. </w:t>
      </w:r>
    </w:p>
    <w:tbl>
      <w:tblPr>
        <w:tblStyle w:val="TableGrid"/>
        <w:tblW w:w="5000" w:type="pct"/>
        <w:tblLook w:val="04A0" w:firstRow="1" w:lastRow="0" w:firstColumn="1" w:lastColumn="0" w:noHBand="0" w:noVBand="1"/>
      </w:tblPr>
      <w:tblGrid>
        <w:gridCol w:w="2263"/>
        <w:gridCol w:w="6565"/>
      </w:tblGrid>
      <w:tr w:rsidR="00E4161E" w:rsidRPr="002057C8" w14:paraId="71CB3CBA" w14:textId="77777777" w:rsidTr="00475075">
        <w:tc>
          <w:tcPr>
            <w:tcW w:w="1282" w:type="pct"/>
          </w:tcPr>
          <w:p w14:paraId="3843EB63" w14:textId="77777777" w:rsidR="00E4161E" w:rsidRPr="002057C8" w:rsidRDefault="00E4161E" w:rsidP="00067B41">
            <w:pPr>
              <w:jc w:val="both"/>
              <w:rPr>
                <w:sz w:val="18"/>
              </w:rPr>
            </w:pPr>
            <w:r w:rsidRPr="002057C8">
              <w:rPr>
                <w:sz w:val="18"/>
              </w:rPr>
              <w:t xml:space="preserve">Contingencia/ Riesgo </w:t>
            </w:r>
          </w:p>
        </w:tc>
        <w:tc>
          <w:tcPr>
            <w:tcW w:w="3718" w:type="pct"/>
          </w:tcPr>
          <w:p w14:paraId="5C6432BD" w14:textId="77777777" w:rsidR="00E4161E" w:rsidRPr="002057C8" w:rsidRDefault="00E4161E" w:rsidP="00067B41">
            <w:pPr>
              <w:jc w:val="both"/>
              <w:rPr>
                <w:sz w:val="18"/>
              </w:rPr>
            </w:pPr>
            <w:r w:rsidRPr="002057C8">
              <w:rPr>
                <w:sz w:val="18"/>
              </w:rPr>
              <w:t>Principales medidas</w:t>
            </w:r>
          </w:p>
        </w:tc>
      </w:tr>
      <w:tr w:rsidR="00E4161E" w:rsidRPr="002057C8" w14:paraId="3D2EAF98" w14:textId="77777777" w:rsidTr="00475075">
        <w:tc>
          <w:tcPr>
            <w:tcW w:w="1282" w:type="pct"/>
          </w:tcPr>
          <w:p w14:paraId="2CFDDFEF" w14:textId="77777777" w:rsidR="00E4161E" w:rsidRPr="002057C8" w:rsidRDefault="00E4161E" w:rsidP="00067B41">
            <w:pPr>
              <w:jc w:val="both"/>
              <w:rPr>
                <w:sz w:val="18"/>
              </w:rPr>
            </w:pPr>
            <w:r w:rsidRPr="002057C8">
              <w:rPr>
                <w:sz w:val="18"/>
              </w:rPr>
              <w:t>Déficits de lluvias</w:t>
            </w:r>
          </w:p>
        </w:tc>
        <w:tc>
          <w:tcPr>
            <w:tcW w:w="3718" w:type="pct"/>
          </w:tcPr>
          <w:p w14:paraId="058A2471" w14:textId="77777777" w:rsidR="00E4161E" w:rsidRPr="002057C8" w:rsidRDefault="00E4161E" w:rsidP="00067B41">
            <w:pPr>
              <w:jc w:val="both"/>
              <w:rPr>
                <w:sz w:val="18"/>
              </w:rPr>
            </w:pPr>
            <w:r w:rsidRPr="002057C8">
              <w:rPr>
                <w:sz w:val="18"/>
              </w:rPr>
              <w:t>Bombeo de aguas confinadas de los sistemas y entre sistemas.</w:t>
            </w:r>
          </w:p>
          <w:p w14:paraId="50A8249D" w14:textId="77777777" w:rsidR="00E4161E" w:rsidRPr="002057C8" w:rsidRDefault="00E4161E" w:rsidP="00067B41">
            <w:pPr>
              <w:jc w:val="both"/>
              <w:rPr>
                <w:sz w:val="18"/>
              </w:rPr>
            </w:pPr>
            <w:r w:rsidRPr="002057C8">
              <w:rPr>
                <w:sz w:val="18"/>
              </w:rPr>
              <w:t>Adquisiciones de equipos (válvulas, bombas, otros) y vehículos.</w:t>
            </w:r>
          </w:p>
          <w:p w14:paraId="750FF843" w14:textId="77777777" w:rsidR="00E4161E" w:rsidRPr="002057C8" w:rsidRDefault="00E4161E" w:rsidP="00067B41">
            <w:pPr>
              <w:jc w:val="both"/>
              <w:rPr>
                <w:sz w:val="18"/>
              </w:rPr>
            </w:pPr>
            <w:r w:rsidRPr="002057C8">
              <w:rPr>
                <w:sz w:val="18"/>
              </w:rPr>
              <w:t>Reducción de agua no contabilizada</w:t>
            </w:r>
          </w:p>
          <w:p w14:paraId="5DE2FAF0" w14:textId="77777777" w:rsidR="00E4161E" w:rsidRPr="002057C8" w:rsidRDefault="00E4161E" w:rsidP="00067B41">
            <w:pPr>
              <w:jc w:val="both"/>
              <w:rPr>
                <w:sz w:val="18"/>
              </w:rPr>
            </w:pPr>
            <w:r w:rsidRPr="002057C8">
              <w:rPr>
                <w:sz w:val="18"/>
              </w:rPr>
              <w:t>Campaña de información (gota a Gota)</w:t>
            </w:r>
          </w:p>
          <w:p w14:paraId="780A6707" w14:textId="77777777" w:rsidR="00E4161E" w:rsidRPr="002057C8" w:rsidRDefault="00E4161E" w:rsidP="00067B41">
            <w:pPr>
              <w:jc w:val="both"/>
              <w:rPr>
                <w:sz w:val="18"/>
              </w:rPr>
            </w:pPr>
            <w:r w:rsidRPr="002057C8">
              <w:rPr>
                <w:sz w:val="18"/>
              </w:rPr>
              <w:t xml:space="preserve">Distribución de agua mediante cisternas a Escuelas, hospitales, asilos y barrios que no reciben agua mediante la red. </w:t>
            </w:r>
          </w:p>
        </w:tc>
      </w:tr>
    </w:tbl>
    <w:p w14:paraId="1F72F646" w14:textId="77777777" w:rsidR="00B150F0" w:rsidRPr="002057C8" w:rsidRDefault="00B150F0" w:rsidP="00411D94">
      <w:pPr>
        <w:jc w:val="both"/>
      </w:pPr>
    </w:p>
    <w:p w14:paraId="385F4AAD" w14:textId="77777777" w:rsidR="00B150F0" w:rsidRPr="002057C8" w:rsidRDefault="00B150F0" w:rsidP="00B150F0">
      <w:pPr>
        <w:jc w:val="both"/>
        <w:rPr>
          <w:b/>
        </w:rPr>
      </w:pPr>
      <w:r w:rsidRPr="002057C8">
        <w:rPr>
          <w:b/>
        </w:rPr>
        <w:t xml:space="preserve">Herramientas </w:t>
      </w:r>
      <w:r w:rsidR="00D6388F" w:rsidRPr="002057C8">
        <w:rPr>
          <w:b/>
        </w:rPr>
        <w:t xml:space="preserve">de información </w:t>
      </w:r>
      <w:r w:rsidRPr="002057C8">
        <w:rPr>
          <w:b/>
        </w:rPr>
        <w:t>para la gestión del agua</w:t>
      </w:r>
    </w:p>
    <w:p w14:paraId="578B1FBE" w14:textId="77777777" w:rsidR="00FE1256" w:rsidRPr="002057C8" w:rsidRDefault="00841232" w:rsidP="00841232">
      <w:pPr>
        <w:jc w:val="both"/>
      </w:pPr>
      <w:r w:rsidRPr="002057C8">
        <w:rPr>
          <w:u w:val="single"/>
        </w:rPr>
        <w:t xml:space="preserve">Información hidrológica y </w:t>
      </w:r>
      <w:proofErr w:type="gramStart"/>
      <w:r w:rsidRPr="002057C8">
        <w:rPr>
          <w:u w:val="single"/>
        </w:rPr>
        <w:t>climática</w:t>
      </w:r>
      <w:r w:rsidR="000D6EEE" w:rsidRPr="002057C8">
        <w:rPr>
          <w:u w:val="single"/>
        </w:rPr>
        <w:t>.-</w:t>
      </w:r>
      <w:proofErr w:type="gramEnd"/>
      <w:r w:rsidR="000D6EEE" w:rsidRPr="002057C8">
        <w:t xml:space="preserve"> </w:t>
      </w:r>
      <w:r w:rsidR="001109CC" w:rsidRPr="002057C8">
        <w:t>SEMAP</w:t>
      </w:r>
      <w:r w:rsidR="004939A3" w:rsidRPr="002057C8">
        <w:t>A reporta</w:t>
      </w:r>
      <w:r w:rsidR="00A56705" w:rsidRPr="002057C8">
        <w:t xml:space="preserve"> que no existe información climática, modelos </w:t>
      </w:r>
      <w:r w:rsidR="00222652" w:rsidRPr="002057C8">
        <w:t>hidrológicos</w:t>
      </w:r>
      <w:r w:rsidR="00A56705" w:rsidRPr="002057C8">
        <w:t xml:space="preserve"> y balance </w:t>
      </w:r>
      <w:r w:rsidR="00222652" w:rsidRPr="002057C8">
        <w:t>hídrico de los sistemas</w:t>
      </w:r>
      <w:r w:rsidR="00D6388F" w:rsidRPr="002057C8">
        <w:t xml:space="preserve">  (ver cuadro)</w:t>
      </w:r>
      <w:r w:rsidR="00222652" w:rsidRPr="002057C8">
        <w:t>, con excepción de l</w:t>
      </w:r>
      <w:r w:rsidR="00D53EBD" w:rsidRPr="002057C8">
        <w:t>os datos que se ha generado para la</w:t>
      </w:r>
      <w:r w:rsidR="00222652" w:rsidRPr="002057C8">
        <w:t xml:space="preserve"> represa de </w:t>
      </w:r>
      <w:proofErr w:type="spellStart"/>
      <w:r w:rsidR="00222652" w:rsidRPr="002057C8">
        <w:t>Misicuni</w:t>
      </w:r>
      <w:proofErr w:type="spellEnd"/>
      <w:r w:rsidR="00222652" w:rsidRPr="002057C8">
        <w:t>.</w:t>
      </w:r>
    </w:p>
    <w:p w14:paraId="1AE6C24B" w14:textId="77777777" w:rsidR="00D53EBD" w:rsidRPr="002057C8" w:rsidRDefault="00D53EBD" w:rsidP="00841232">
      <w:pPr>
        <w:jc w:val="both"/>
      </w:pPr>
      <w:r w:rsidRPr="002057C8">
        <w:t>Cuadro</w:t>
      </w:r>
      <w:r w:rsidR="00822D73" w:rsidRPr="002057C8">
        <w:t xml:space="preserve"> 9</w:t>
      </w:r>
      <w:r w:rsidRPr="002057C8">
        <w:t>: disponibilidad de balances, modelos hídricos y estaciones meteorológicas en las fuentes de agua de Cochabamba</w:t>
      </w:r>
    </w:p>
    <w:tbl>
      <w:tblPr>
        <w:tblStyle w:val="TableGrid"/>
        <w:tblW w:w="5000" w:type="pct"/>
        <w:tblLook w:val="04A0" w:firstRow="1" w:lastRow="0" w:firstColumn="1" w:lastColumn="0" w:noHBand="0" w:noVBand="1"/>
      </w:tblPr>
      <w:tblGrid>
        <w:gridCol w:w="1712"/>
        <w:gridCol w:w="2961"/>
        <w:gridCol w:w="1559"/>
        <w:gridCol w:w="1134"/>
        <w:gridCol w:w="1462"/>
      </w:tblGrid>
      <w:tr w:rsidR="00FE1256" w:rsidRPr="002057C8" w14:paraId="0486A9B8" w14:textId="77777777" w:rsidTr="004F0CD4">
        <w:tc>
          <w:tcPr>
            <w:tcW w:w="970" w:type="pct"/>
          </w:tcPr>
          <w:p w14:paraId="60163875" w14:textId="77777777" w:rsidR="00FE1256" w:rsidRPr="002057C8" w:rsidRDefault="00FE1256" w:rsidP="007F0EAD">
            <w:pPr>
              <w:jc w:val="both"/>
              <w:rPr>
                <w:sz w:val="18"/>
                <w:szCs w:val="18"/>
              </w:rPr>
            </w:pPr>
            <w:r w:rsidRPr="002057C8">
              <w:rPr>
                <w:sz w:val="18"/>
                <w:szCs w:val="18"/>
              </w:rPr>
              <w:t>Tipo</w:t>
            </w:r>
          </w:p>
        </w:tc>
        <w:tc>
          <w:tcPr>
            <w:tcW w:w="1677" w:type="pct"/>
          </w:tcPr>
          <w:p w14:paraId="122F6BDC" w14:textId="77777777" w:rsidR="00FE1256" w:rsidRPr="002057C8" w:rsidRDefault="00FE1256" w:rsidP="007F0EAD">
            <w:pPr>
              <w:jc w:val="both"/>
              <w:rPr>
                <w:sz w:val="18"/>
                <w:szCs w:val="18"/>
              </w:rPr>
            </w:pPr>
            <w:r w:rsidRPr="002057C8">
              <w:rPr>
                <w:sz w:val="18"/>
                <w:szCs w:val="18"/>
              </w:rPr>
              <w:t>Nombre</w:t>
            </w:r>
          </w:p>
        </w:tc>
        <w:tc>
          <w:tcPr>
            <w:tcW w:w="883" w:type="pct"/>
          </w:tcPr>
          <w:p w14:paraId="1D87421F" w14:textId="77777777" w:rsidR="00FE1256" w:rsidRPr="002057C8" w:rsidRDefault="00FE1256" w:rsidP="00F46C80">
            <w:pPr>
              <w:jc w:val="center"/>
              <w:rPr>
                <w:sz w:val="18"/>
                <w:szCs w:val="18"/>
              </w:rPr>
            </w:pPr>
            <w:r w:rsidRPr="002057C8">
              <w:rPr>
                <w:sz w:val="18"/>
                <w:szCs w:val="18"/>
              </w:rPr>
              <w:t>Balance hídrico</w:t>
            </w:r>
          </w:p>
        </w:tc>
        <w:tc>
          <w:tcPr>
            <w:tcW w:w="642" w:type="pct"/>
          </w:tcPr>
          <w:p w14:paraId="7F93E8A3" w14:textId="77777777" w:rsidR="00FE1256" w:rsidRPr="002057C8" w:rsidRDefault="00FE1256" w:rsidP="00F46C80">
            <w:pPr>
              <w:jc w:val="center"/>
              <w:rPr>
                <w:sz w:val="18"/>
                <w:szCs w:val="18"/>
              </w:rPr>
            </w:pPr>
            <w:r w:rsidRPr="002057C8">
              <w:rPr>
                <w:sz w:val="18"/>
                <w:szCs w:val="18"/>
              </w:rPr>
              <w:t>Modelo hidrológico</w:t>
            </w:r>
          </w:p>
        </w:tc>
        <w:tc>
          <w:tcPr>
            <w:tcW w:w="828" w:type="pct"/>
          </w:tcPr>
          <w:p w14:paraId="21A5E94C" w14:textId="77777777" w:rsidR="00FE1256" w:rsidRPr="002057C8" w:rsidRDefault="00FE1256" w:rsidP="00F46C80">
            <w:pPr>
              <w:jc w:val="center"/>
              <w:rPr>
                <w:sz w:val="18"/>
                <w:szCs w:val="18"/>
              </w:rPr>
            </w:pPr>
            <w:r w:rsidRPr="002057C8">
              <w:rPr>
                <w:sz w:val="18"/>
                <w:szCs w:val="18"/>
              </w:rPr>
              <w:t>Estaciones meteorológicas</w:t>
            </w:r>
          </w:p>
        </w:tc>
      </w:tr>
      <w:tr w:rsidR="00D53EBD" w:rsidRPr="002057C8" w14:paraId="5F6E663B" w14:textId="77777777" w:rsidTr="004F0CD4">
        <w:tc>
          <w:tcPr>
            <w:tcW w:w="970" w:type="pct"/>
            <w:vMerge w:val="restart"/>
          </w:tcPr>
          <w:p w14:paraId="0B17DECA" w14:textId="77777777" w:rsidR="00D53EBD" w:rsidRPr="002057C8" w:rsidRDefault="00D53EBD" w:rsidP="007F0EAD">
            <w:pPr>
              <w:jc w:val="both"/>
              <w:rPr>
                <w:sz w:val="18"/>
                <w:szCs w:val="18"/>
              </w:rPr>
            </w:pPr>
            <w:r w:rsidRPr="002057C8">
              <w:rPr>
                <w:sz w:val="18"/>
                <w:szCs w:val="18"/>
              </w:rPr>
              <w:t>Superficial</w:t>
            </w:r>
          </w:p>
        </w:tc>
        <w:tc>
          <w:tcPr>
            <w:tcW w:w="1677" w:type="pct"/>
          </w:tcPr>
          <w:p w14:paraId="0B5F4B54" w14:textId="77777777" w:rsidR="00D53EBD" w:rsidRPr="002057C8" w:rsidRDefault="00D53EBD" w:rsidP="007F0EAD">
            <w:pPr>
              <w:jc w:val="both"/>
              <w:rPr>
                <w:sz w:val="18"/>
                <w:szCs w:val="18"/>
              </w:rPr>
            </w:pPr>
            <w:r w:rsidRPr="002057C8">
              <w:rPr>
                <w:sz w:val="18"/>
                <w:szCs w:val="18"/>
              </w:rPr>
              <w:t xml:space="preserve">Sistema </w:t>
            </w:r>
            <w:proofErr w:type="spellStart"/>
            <w:r w:rsidRPr="002057C8">
              <w:rPr>
                <w:sz w:val="18"/>
                <w:szCs w:val="18"/>
              </w:rPr>
              <w:t>Escalerani</w:t>
            </w:r>
            <w:proofErr w:type="spellEnd"/>
          </w:p>
        </w:tc>
        <w:tc>
          <w:tcPr>
            <w:tcW w:w="883" w:type="pct"/>
          </w:tcPr>
          <w:p w14:paraId="67228223" w14:textId="77777777" w:rsidR="00D53EBD" w:rsidRPr="002057C8" w:rsidRDefault="00D53EBD" w:rsidP="00F46C80">
            <w:pPr>
              <w:jc w:val="center"/>
              <w:rPr>
                <w:sz w:val="18"/>
                <w:szCs w:val="18"/>
              </w:rPr>
            </w:pPr>
            <w:r w:rsidRPr="002057C8">
              <w:rPr>
                <w:sz w:val="18"/>
                <w:szCs w:val="18"/>
              </w:rPr>
              <w:t>No</w:t>
            </w:r>
          </w:p>
        </w:tc>
        <w:tc>
          <w:tcPr>
            <w:tcW w:w="642" w:type="pct"/>
          </w:tcPr>
          <w:p w14:paraId="58B5B07B" w14:textId="77777777" w:rsidR="00D53EBD" w:rsidRPr="002057C8" w:rsidRDefault="00D53EBD" w:rsidP="00F46C80">
            <w:pPr>
              <w:jc w:val="center"/>
              <w:rPr>
                <w:sz w:val="18"/>
                <w:szCs w:val="18"/>
              </w:rPr>
            </w:pPr>
            <w:r w:rsidRPr="002057C8">
              <w:rPr>
                <w:sz w:val="18"/>
                <w:szCs w:val="18"/>
              </w:rPr>
              <w:t>No</w:t>
            </w:r>
          </w:p>
        </w:tc>
        <w:tc>
          <w:tcPr>
            <w:tcW w:w="828" w:type="pct"/>
          </w:tcPr>
          <w:p w14:paraId="14D1BC11" w14:textId="77777777" w:rsidR="00D53EBD" w:rsidRPr="002057C8" w:rsidRDefault="00D53EBD" w:rsidP="00F46C80">
            <w:pPr>
              <w:jc w:val="center"/>
              <w:rPr>
                <w:sz w:val="18"/>
                <w:szCs w:val="18"/>
              </w:rPr>
            </w:pPr>
            <w:r w:rsidRPr="002057C8">
              <w:rPr>
                <w:sz w:val="18"/>
                <w:szCs w:val="18"/>
              </w:rPr>
              <w:t>No</w:t>
            </w:r>
          </w:p>
        </w:tc>
      </w:tr>
      <w:tr w:rsidR="00D53EBD" w:rsidRPr="002057C8" w14:paraId="0B13784E" w14:textId="77777777" w:rsidTr="004F0CD4">
        <w:tc>
          <w:tcPr>
            <w:tcW w:w="970" w:type="pct"/>
            <w:vMerge/>
          </w:tcPr>
          <w:p w14:paraId="08CE6F91" w14:textId="77777777" w:rsidR="00D53EBD" w:rsidRPr="002057C8" w:rsidRDefault="00D53EBD" w:rsidP="007F0EAD">
            <w:pPr>
              <w:jc w:val="both"/>
              <w:rPr>
                <w:sz w:val="18"/>
                <w:szCs w:val="18"/>
              </w:rPr>
            </w:pPr>
          </w:p>
        </w:tc>
        <w:tc>
          <w:tcPr>
            <w:tcW w:w="1677" w:type="pct"/>
          </w:tcPr>
          <w:p w14:paraId="2563303D" w14:textId="77777777" w:rsidR="00D53EBD" w:rsidRPr="002057C8" w:rsidRDefault="00D53EBD" w:rsidP="007F0EAD">
            <w:pPr>
              <w:jc w:val="both"/>
              <w:rPr>
                <w:sz w:val="18"/>
                <w:szCs w:val="18"/>
              </w:rPr>
            </w:pPr>
            <w:r w:rsidRPr="002057C8">
              <w:rPr>
                <w:sz w:val="18"/>
                <w:szCs w:val="18"/>
              </w:rPr>
              <w:t xml:space="preserve">Sistema </w:t>
            </w:r>
            <w:proofErr w:type="spellStart"/>
            <w:r w:rsidRPr="002057C8">
              <w:rPr>
                <w:sz w:val="18"/>
                <w:szCs w:val="18"/>
              </w:rPr>
              <w:t>Wara</w:t>
            </w:r>
            <w:proofErr w:type="spellEnd"/>
            <w:r w:rsidRPr="002057C8">
              <w:rPr>
                <w:sz w:val="18"/>
                <w:szCs w:val="18"/>
              </w:rPr>
              <w:t xml:space="preserve"> </w:t>
            </w:r>
            <w:proofErr w:type="spellStart"/>
            <w:r w:rsidRPr="002057C8">
              <w:rPr>
                <w:sz w:val="18"/>
                <w:szCs w:val="18"/>
              </w:rPr>
              <w:t>Wara</w:t>
            </w:r>
            <w:proofErr w:type="spellEnd"/>
          </w:p>
        </w:tc>
        <w:tc>
          <w:tcPr>
            <w:tcW w:w="883" w:type="pct"/>
          </w:tcPr>
          <w:p w14:paraId="5AF0D87B" w14:textId="77777777" w:rsidR="00D53EBD" w:rsidRPr="002057C8" w:rsidRDefault="00D53EBD" w:rsidP="00F46C80">
            <w:pPr>
              <w:jc w:val="center"/>
              <w:rPr>
                <w:sz w:val="18"/>
                <w:szCs w:val="18"/>
              </w:rPr>
            </w:pPr>
            <w:r w:rsidRPr="002057C8">
              <w:rPr>
                <w:sz w:val="18"/>
                <w:szCs w:val="18"/>
              </w:rPr>
              <w:t>No</w:t>
            </w:r>
          </w:p>
        </w:tc>
        <w:tc>
          <w:tcPr>
            <w:tcW w:w="642" w:type="pct"/>
          </w:tcPr>
          <w:p w14:paraId="195FACD3" w14:textId="77777777" w:rsidR="00D53EBD" w:rsidRPr="002057C8" w:rsidRDefault="00D53EBD" w:rsidP="00F46C80">
            <w:pPr>
              <w:jc w:val="center"/>
              <w:rPr>
                <w:sz w:val="18"/>
                <w:szCs w:val="18"/>
              </w:rPr>
            </w:pPr>
            <w:r w:rsidRPr="002057C8">
              <w:rPr>
                <w:sz w:val="18"/>
                <w:szCs w:val="18"/>
              </w:rPr>
              <w:t>No</w:t>
            </w:r>
          </w:p>
        </w:tc>
        <w:tc>
          <w:tcPr>
            <w:tcW w:w="828" w:type="pct"/>
          </w:tcPr>
          <w:p w14:paraId="086401A8" w14:textId="77777777" w:rsidR="00D53EBD" w:rsidRPr="002057C8" w:rsidRDefault="00D53EBD" w:rsidP="00F46C80">
            <w:pPr>
              <w:jc w:val="center"/>
              <w:rPr>
                <w:sz w:val="18"/>
                <w:szCs w:val="18"/>
              </w:rPr>
            </w:pPr>
            <w:r w:rsidRPr="002057C8">
              <w:rPr>
                <w:sz w:val="18"/>
                <w:szCs w:val="18"/>
              </w:rPr>
              <w:t>No</w:t>
            </w:r>
          </w:p>
        </w:tc>
      </w:tr>
      <w:tr w:rsidR="00D53EBD" w:rsidRPr="002057C8" w14:paraId="65FF6210" w14:textId="77777777" w:rsidTr="004F0CD4">
        <w:tc>
          <w:tcPr>
            <w:tcW w:w="970" w:type="pct"/>
            <w:vMerge/>
          </w:tcPr>
          <w:p w14:paraId="61CDCEAD" w14:textId="77777777" w:rsidR="00D53EBD" w:rsidRPr="002057C8" w:rsidRDefault="00D53EBD" w:rsidP="007F0EAD">
            <w:pPr>
              <w:jc w:val="both"/>
              <w:rPr>
                <w:sz w:val="18"/>
                <w:szCs w:val="18"/>
              </w:rPr>
            </w:pPr>
          </w:p>
        </w:tc>
        <w:tc>
          <w:tcPr>
            <w:tcW w:w="1677" w:type="pct"/>
          </w:tcPr>
          <w:p w14:paraId="65F39E90" w14:textId="77777777" w:rsidR="00D53EBD" w:rsidRPr="002057C8" w:rsidRDefault="00D53EBD" w:rsidP="007F0EAD">
            <w:pPr>
              <w:jc w:val="both"/>
              <w:rPr>
                <w:sz w:val="18"/>
                <w:szCs w:val="18"/>
              </w:rPr>
            </w:pPr>
            <w:r w:rsidRPr="002057C8">
              <w:rPr>
                <w:sz w:val="18"/>
                <w:szCs w:val="18"/>
              </w:rPr>
              <w:t xml:space="preserve">Sistema </w:t>
            </w:r>
            <w:proofErr w:type="spellStart"/>
            <w:r w:rsidRPr="002057C8">
              <w:rPr>
                <w:sz w:val="18"/>
                <w:szCs w:val="18"/>
              </w:rPr>
              <w:t>Chungara</w:t>
            </w:r>
            <w:proofErr w:type="spellEnd"/>
          </w:p>
        </w:tc>
        <w:tc>
          <w:tcPr>
            <w:tcW w:w="883" w:type="pct"/>
          </w:tcPr>
          <w:p w14:paraId="0E6A06D7" w14:textId="77777777" w:rsidR="00D53EBD" w:rsidRPr="002057C8" w:rsidRDefault="00D53EBD" w:rsidP="00F46C80">
            <w:pPr>
              <w:jc w:val="center"/>
              <w:rPr>
                <w:sz w:val="18"/>
                <w:szCs w:val="18"/>
              </w:rPr>
            </w:pPr>
            <w:r w:rsidRPr="002057C8">
              <w:rPr>
                <w:sz w:val="18"/>
                <w:szCs w:val="18"/>
              </w:rPr>
              <w:t>No</w:t>
            </w:r>
          </w:p>
        </w:tc>
        <w:tc>
          <w:tcPr>
            <w:tcW w:w="642" w:type="pct"/>
          </w:tcPr>
          <w:p w14:paraId="798799C9" w14:textId="77777777" w:rsidR="00D53EBD" w:rsidRPr="002057C8" w:rsidRDefault="00D53EBD" w:rsidP="00F46C80">
            <w:pPr>
              <w:jc w:val="center"/>
              <w:rPr>
                <w:sz w:val="18"/>
                <w:szCs w:val="18"/>
              </w:rPr>
            </w:pPr>
            <w:r w:rsidRPr="002057C8">
              <w:rPr>
                <w:sz w:val="18"/>
                <w:szCs w:val="18"/>
              </w:rPr>
              <w:t>No</w:t>
            </w:r>
          </w:p>
        </w:tc>
        <w:tc>
          <w:tcPr>
            <w:tcW w:w="828" w:type="pct"/>
          </w:tcPr>
          <w:p w14:paraId="517EB9D0" w14:textId="77777777" w:rsidR="00D53EBD" w:rsidRPr="002057C8" w:rsidRDefault="00D53EBD" w:rsidP="00F46C80">
            <w:pPr>
              <w:jc w:val="center"/>
              <w:rPr>
                <w:sz w:val="18"/>
                <w:szCs w:val="18"/>
              </w:rPr>
            </w:pPr>
            <w:r w:rsidRPr="002057C8">
              <w:rPr>
                <w:sz w:val="18"/>
                <w:szCs w:val="18"/>
              </w:rPr>
              <w:t>No</w:t>
            </w:r>
          </w:p>
        </w:tc>
      </w:tr>
      <w:tr w:rsidR="00D53EBD" w:rsidRPr="002057C8" w14:paraId="25A65663" w14:textId="77777777" w:rsidTr="004F0CD4">
        <w:tc>
          <w:tcPr>
            <w:tcW w:w="970" w:type="pct"/>
            <w:vMerge/>
          </w:tcPr>
          <w:p w14:paraId="6BB9E253" w14:textId="77777777" w:rsidR="00D53EBD" w:rsidRPr="002057C8" w:rsidRDefault="00D53EBD" w:rsidP="007F0EAD">
            <w:pPr>
              <w:jc w:val="both"/>
              <w:rPr>
                <w:sz w:val="18"/>
                <w:szCs w:val="18"/>
              </w:rPr>
            </w:pPr>
          </w:p>
        </w:tc>
        <w:tc>
          <w:tcPr>
            <w:tcW w:w="1677" w:type="pct"/>
          </w:tcPr>
          <w:p w14:paraId="4FD41A1D" w14:textId="77777777" w:rsidR="00D53EBD" w:rsidRPr="002057C8" w:rsidRDefault="00D53EBD" w:rsidP="007F0EAD">
            <w:pPr>
              <w:jc w:val="both"/>
              <w:rPr>
                <w:sz w:val="18"/>
                <w:szCs w:val="18"/>
              </w:rPr>
            </w:pPr>
            <w:r w:rsidRPr="002057C8">
              <w:rPr>
                <w:sz w:val="18"/>
                <w:szCs w:val="18"/>
              </w:rPr>
              <w:t xml:space="preserve">Proyecto múltiple </w:t>
            </w:r>
            <w:proofErr w:type="spellStart"/>
            <w:r w:rsidRPr="002057C8">
              <w:rPr>
                <w:sz w:val="18"/>
                <w:szCs w:val="18"/>
              </w:rPr>
              <w:t>Misicuni</w:t>
            </w:r>
            <w:proofErr w:type="spellEnd"/>
            <w:r w:rsidRPr="002057C8">
              <w:rPr>
                <w:sz w:val="18"/>
                <w:szCs w:val="18"/>
              </w:rPr>
              <w:t xml:space="preserve"> </w:t>
            </w:r>
          </w:p>
        </w:tc>
        <w:tc>
          <w:tcPr>
            <w:tcW w:w="883" w:type="pct"/>
          </w:tcPr>
          <w:p w14:paraId="50F57083" w14:textId="77777777" w:rsidR="00D53EBD" w:rsidRPr="002057C8" w:rsidRDefault="00D53EBD" w:rsidP="00F46C80">
            <w:pPr>
              <w:jc w:val="center"/>
              <w:rPr>
                <w:sz w:val="18"/>
                <w:szCs w:val="18"/>
              </w:rPr>
            </w:pPr>
            <w:r w:rsidRPr="002057C8">
              <w:rPr>
                <w:sz w:val="18"/>
                <w:szCs w:val="18"/>
              </w:rPr>
              <w:t>Si</w:t>
            </w:r>
          </w:p>
        </w:tc>
        <w:tc>
          <w:tcPr>
            <w:tcW w:w="642" w:type="pct"/>
          </w:tcPr>
          <w:p w14:paraId="343B7330" w14:textId="77777777" w:rsidR="00D53EBD" w:rsidRPr="002057C8" w:rsidRDefault="00D53EBD" w:rsidP="00F46C80">
            <w:pPr>
              <w:jc w:val="center"/>
              <w:rPr>
                <w:sz w:val="18"/>
                <w:szCs w:val="18"/>
              </w:rPr>
            </w:pPr>
            <w:r w:rsidRPr="002057C8">
              <w:rPr>
                <w:sz w:val="18"/>
                <w:szCs w:val="18"/>
              </w:rPr>
              <w:t>Si</w:t>
            </w:r>
          </w:p>
        </w:tc>
        <w:tc>
          <w:tcPr>
            <w:tcW w:w="828" w:type="pct"/>
          </w:tcPr>
          <w:p w14:paraId="55DBC577" w14:textId="77777777" w:rsidR="00D53EBD" w:rsidRPr="002057C8" w:rsidRDefault="00D53EBD" w:rsidP="00F46C80">
            <w:pPr>
              <w:jc w:val="center"/>
              <w:rPr>
                <w:sz w:val="18"/>
                <w:szCs w:val="18"/>
              </w:rPr>
            </w:pPr>
            <w:r w:rsidRPr="002057C8">
              <w:rPr>
                <w:sz w:val="18"/>
                <w:szCs w:val="18"/>
              </w:rPr>
              <w:t>Si</w:t>
            </w:r>
          </w:p>
        </w:tc>
      </w:tr>
      <w:tr w:rsidR="00FE1256" w:rsidRPr="002057C8" w14:paraId="738A0B8C" w14:textId="77777777" w:rsidTr="004F0CD4">
        <w:tc>
          <w:tcPr>
            <w:tcW w:w="970" w:type="pct"/>
          </w:tcPr>
          <w:p w14:paraId="32FDF660" w14:textId="77777777" w:rsidR="00FE1256" w:rsidRPr="002057C8" w:rsidRDefault="00FE1256" w:rsidP="007F0EAD">
            <w:pPr>
              <w:jc w:val="both"/>
              <w:rPr>
                <w:sz w:val="18"/>
                <w:szCs w:val="18"/>
              </w:rPr>
            </w:pPr>
            <w:r w:rsidRPr="002057C8">
              <w:rPr>
                <w:sz w:val="18"/>
                <w:szCs w:val="18"/>
              </w:rPr>
              <w:t>Subterráneo</w:t>
            </w:r>
          </w:p>
        </w:tc>
        <w:tc>
          <w:tcPr>
            <w:tcW w:w="1677" w:type="pct"/>
          </w:tcPr>
          <w:p w14:paraId="6DD204F1" w14:textId="77777777" w:rsidR="00FE1256" w:rsidRPr="002057C8" w:rsidRDefault="00FE1256" w:rsidP="007F0EAD">
            <w:pPr>
              <w:jc w:val="both"/>
              <w:rPr>
                <w:sz w:val="18"/>
                <w:szCs w:val="18"/>
              </w:rPr>
            </w:pPr>
            <w:r w:rsidRPr="002057C8">
              <w:rPr>
                <w:sz w:val="18"/>
                <w:szCs w:val="18"/>
              </w:rPr>
              <w:t>Pozos (Campos en El Paso, Vinto y otros)</w:t>
            </w:r>
          </w:p>
        </w:tc>
        <w:tc>
          <w:tcPr>
            <w:tcW w:w="883" w:type="pct"/>
          </w:tcPr>
          <w:p w14:paraId="54ADFCF5" w14:textId="77777777" w:rsidR="00FE1256" w:rsidRPr="002057C8" w:rsidRDefault="00A56705" w:rsidP="00F46C80">
            <w:pPr>
              <w:jc w:val="center"/>
              <w:rPr>
                <w:sz w:val="18"/>
                <w:szCs w:val="18"/>
              </w:rPr>
            </w:pPr>
            <w:r w:rsidRPr="002057C8">
              <w:rPr>
                <w:sz w:val="18"/>
                <w:szCs w:val="18"/>
              </w:rPr>
              <w:t>No</w:t>
            </w:r>
          </w:p>
        </w:tc>
        <w:tc>
          <w:tcPr>
            <w:tcW w:w="642" w:type="pct"/>
          </w:tcPr>
          <w:p w14:paraId="2963C73B" w14:textId="77777777" w:rsidR="00FE1256" w:rsidRPr="002057C8" w:rsidRDefault="00A56705" w:rsidP="00F46C80">
            <w:pPr>
              <w:jc w:val="center"/>
              <w:rPr>
                <w:sz w:val="18"/>
                <w:szCs w:val="18"/>
              </w:rPr>
            </w:pPr>
            <w:r w:rsidRPr="002057C8">
              <w:rPr>
                <w:sz w:val="18"/>
                <w:szCs w:val="18"/>
              </w:rPr>
              <w:t>No</w:t>
            </w:r>
          </w:p>
        </w:tc>
        <w:tc>
          <w:tcPr>
            <w:tcW w:w="828" w:type="pct"/>
          </w:tcPr>
          <w:p w14:paraId="16ACA867" w14:textId="77777777" w:rsidR="00FE1256" w:rsidRPr="002057C8" w:rsidRDefault="00A56705" w:rsidP="00F46C80">
            <w:pPr>
              <w:jc w:val="center"/>
              <w:rPr>
                <w:sz w:val="18"/>
                <w:szCs w:val="18"/>
              </w:rPr>
            </w:pPr>
            <w:r w:rsidRPr="002057C8">
              <w:rPr>
                <w:sz w:val="18"/>
                <w:szCs w:val="18"/>
              </w:rPr>
              <w:t>No</w:t>
            </w:r>
          </w:p>
        </w:tc>
      </w:tr>
    </w:tbl>
    <w:p w14:paraId="23DE523C" w14:textId="77777777" w:rsidR="00841232" w:rsidRPr="002057C8" w:rsidRDefault="00841232" w:rsidP="00411D94">
      <w:pPr>
        <w:jc w:val="both"/>
      </w:pPr>
    </w:p>
    <w:p w14:paraId="7F6A9519" w14:textId="77777777" w:rsidR="00ED6E9B" w:rsidRPr="002057C8" w:rsidRDefault="00EC57CF" w:rsidP="00EC57CF">
      <w:pPr>
        <w:jc w:val="both"/>
      </w:pPr>
      <w:r w:rsidRPr="002057C8">
        <w:rPr>
          <w:u w:val="single"/>
        </w:rPr>
        <w:t xml:space="preserve">Sistemas de monitoreo y </w:t>
      </w:r>
      <w:proofErr w:type="gramStart"/>
      <w:r w:rsidRPr="002057C8">
        <w:rPr>
          <w:u w:val="single"/>
        </w:rPr>
        <w:t>seguimiento</w:t>
      </w:r>
      <w:r w:rsidR="000D6EEE" w:rsidRPr="002057C8">
        <w:rPr>
          <w:u w:val="single"/>
        </w:rPr>
        <w:t>.-</w:t>
      </w:r>
      <w:proofErr w:type="gramEnd"/>
      <w:r w:rsidR="000D6EEE" w:rsidRPr="002057C8">
        <w:rPr>
          <w:u w:val="single"/>
        </w:rPr>
        <w:t xml:space="preserve"> </w:t>
      </w:r>
      <w:r w:rsidR="001F57C7" w:rsidRPr="002057C8">
        <w:t xml:space="preserve"> La recolección de información de producción y distribución de agua se realiza a través de mediciones manuales como</w:t>
      </w:r>
      <w:r w:rsidR="004F0CD4" w:rsidRPr="002057C8">
        <w:t xml:space="preserve"> se muestran en la tabla siguiente:</w:t>
      </w:r>
    </w:p>
    <w:p w14:paraId="52E56223" w14:textId="77777777" w:rsidR="00ED6E9B" w:rsidRPr="002057C8" w:rsidRDefault="00ED6E9B">
      <w:r w:rsidRPr="002057C8">
        <w:br w:type="page"/>
      </w:r>
    </w:p>
    <w:p w14:paraId="07547A01" w14:textId="77777777" w:rsidR="004F0CD4" w:rsidRPr="002057C8" w:rsidRDefault="004F0CD4" w:rsidP="00EC57CF">
      <w:pPr>
        <w:jc w:val="both"/>
      </w:pPr>
    </w:p>
    <w:p w14:paraId="402635DB" w14:textId="77777777" w:rsidR="00EC57CF" w:rsidRPr="002057C8" w:rsidRDefault="004F0CD4" w:rsidP="00EC57CF">
      <w:pPr>
        <w:jc w:val="both"/>
      </w:pPr>
      <w:r w:rsidRPr="002057C8">
        <w:t>Cuadro</w:t>
      </w:r>
      <w:r w:rsidR="00822D73" w:rsidRPr="002057C8">
        <w:t xml:space="preserve"> 10</w:t>
      </w:r>
      <w:r w:rsidRPr="002057C8">
        <w:t xml:space="preserve">: Herramientas para el monitoreo de oferta y demanda de agua  </w:t>
      </w:r>
    </w:p>
    <w:tbl>
      <w:tblPr>
        <w:tblStyle w:val="TableGrid"/>
        <w:tblW w:w="0" w:type="auto"/>
        <w:tblLook w:val="04A0" w:firstRow="1" w:lastRow="0" w:firstColumn="1" w:lastColumn="0" w:noHBand="0" w:noVBand="1"/>
      </w:tblPr>
      <w:tblGrid>
        <w:gridCol w:w="1413"/>
        <w:gridCol w:w="3544"/>
        <w:gridCol w:w="3827"/>
      </w:tblGrid>
      <w:tr w:rsidR="00EC57CF" w:rsidRPr="002057C8" w14:paraId="50E35285" w14:textId="77777777" w:rsidTr="001E5CA8">
        <w:tc>
          <w:tcPr>
            <w:tcW w:w="1413" w:type="dxa"/>
          </w:tcPr>
          <w:p w14:paraId="185417FF" w14:textId="77777777" w:rsidR="00EC57CF" w:rsidRPr="002057C8" w:rsidRDefault="00EC57CF" w:rsidP="007F0EAD">
            <w:pPr>
              <w:jc w:val="both"/>
              <w:rPr>
                <w:sz w:val="18"/>
                <w:szCs w:val="18"/>
              </w:rPr>
            </w:pPr>
            <w:r w:rsidRPr="002057C8">
              <w:rPr>
                <w:sz w:val="18"/>
                <w:szCs w:val="18"/>
              </w:rPr>
              <w:t>Área</w:t>
            </w:r>
          </w:p>
        </w:tc>
        <w:tc>
          <w:tcPr>
            <w:tcW w:w="3544" w:type="dxa"/>
          </w:tcPr>
          <w:p w14:paraId="19B3E60E" w14:textId="77777777" w:rsidR="00EC57CF" w:rsidRPr="002057C8" w:rsidRDefault="00EC57CF" w:rsidP="007F0EAD">
            <w:pPr>
              <w:jc w:val="both"/>
              <w:rPr>
                <w:sz w:val="18"/>
                <w:szCs w:val="18"/>
              </w:rPr>
            </w:pPr>
            <w:r w:rsidRPr="002057C8">
              <w:rPr>
                <w:sz w:val="18"/>
                <w:szCs w:val="18"/>
              </w:rPr>
              <w:t>Herramienta</w:t>
            </w:r>
          </w:p>
        </w:tc>
        <w:tc>
          <w:tcPr>
            <w:tcW w:w="3827" w:type="dxa"/>
          </w:tcPr>
          <w:p w14:paraId="19E61D8E" w14:textId="77777777" w:rsidR="00EC57CF" w:rsidRPr="002057C8" w:rsidRDefault="00EC57CF" w:rsidP="007F0EAD">
            <w:pPr>
              <w:jc w:val="both"/>
              <w:rPr>
                <w:sz w:val="18"/>
                <w:szCs w:val="18"/>
              </w:rPr>
            </w:pPr>
            <w:r w:rsidRPr="002057C8">
              <w:rPr>
                <w:sz w:val="18"/>
                <w:szCs w:val="18"/>
              </w:rPr>
              <w:t>Características</w:t>
            </w:r>
          </w:p>
        </w:tc>
      </w:tr>
      <w:tr w:rsidR="004F0CD4" w:rsidRPr="002057C8" w14:paraId="3DF74B7A" w14:textId="77777777" w:rsidTr="001E5CA8">
        <w:tc>
          <w:tcPr>
            <w:tcW w:w="1413" w:type="dxa"/>
            <w:vMerge w:val="restart"/>
          </w:tcPr>
          <w:p w14:paraId="646ED0FC" w14:textId="77777777" w:rsidR="004F0CD4" w:rsidRPr="002057C8" w:rsidRDefault="004F0CD4" w:rsidP="007F0EAD">
            <w:pPr>
              <w:jc w:val="both"/>
              <w:rPr>
                <w:sz w:val="18"/>
                <w:szCs w:val="18"/>
              </w:rPr>
            </w:pPr>
            <w:r w:rsidRPr="002057C8">
              <w:rPr>
                <w:sz w:val="18"/>
                <w:szCs w:val="18"/>
              </w:rPr>
              <w:t>Producción</w:t>
            </w:r>
          </w:p>
        </w:tc>
        <w:tc>
          <w:tcPr>
            <w:tcW w:w="3544" w:type="dxa"/>
          </w:tcPr>
          <w:p w14:paraId="5CCE8B5C" w14:textId="77777777" w:rsidR="004F0CD4" w:rsidRPr="002057C8" w:rsidRDefault="004F0CD4" w:rsidP="00CA3A56">
            <w:pPr>
              <w:jc w:val="both"/>
              <w:rPr>
                <w:sz w:val="18"/>
                <w:szCs w:val="18"/>
              </w:rPr>
            </w:pPr>
            <w:r w:rsidRPr="002057C8">
              <w:rPr>
                <w:sz w:val="18"/>
                <w:szCs w:val="18"/>
              </w:rPr>
              <w:t>Fuentes superficiales</w:t>
            </w:r>
          </w:p>
          <w:p w14:paraId="4F516A4D" w14:textId="77777777" w:rsidR="004F0CD4" w:rsidRPr="002057C8" w:rsidRDefault="004F0CD4" w:rsidP="00CA3A56">
            <w:pPr>
              <w:jc w:val="both"/>
              <w:rPr>
                <w:sz w:val="18"/>
                <w:szCs w:val="18"/>
              </w:rPr>
            </w:pPr>
            <w:r w:rsidRPr="002057C8">
              <w:rPr>
                <w:sz w:val="18"/>
                <w:szCs w:val="18"/>
              </w:rPr>
              <w:t xml:space="preserve">Medición manual de niveles de los sistemas </w:t>
            </w:r>
            <w:proofErr w:type="spellStart"/>
            <w:r w:rsidRPr="002057C8">
              <w:rPr>
                <w:sz w:val="18"/>
                <w:szCs w:val="18"/>
              </w:rPr>
              <w:t>Escalerani</w:t>
            </w:r>
            <w:proofErr w:type="spellEnd"/>
            <w:r w:rsidRPr="002057C8">
              <w:rPr>
                <w:sz w:val="18"/>
                <w:szCs w:val="18"/>
              </w:rPr>
              <w:t xml:space="preserve"> y </w:t>
            </w:r>
            <w:proofErr w:type="spellStart"/>
            <w:r w:rsidRPr="002057C8">
              <w:rPr>
                <w:sz w:val="18"/>
                <w:szCs w:val="18"/>
              </w:rPr>
              <w:t>Wara</w:t>
            </w:r>
            <w:proofErr w:type="spellEnd"/>
            <w:r w:rsidRPr="002057C8">
              <w:rPr>
                <w:sz w:val="18"/>
                <w:szCs w:val="18"/>
              </w:rPr>
              <w:t xml:space="preserve"> </w:t>
            </w:r>
            <w:proofErr w:type="spellStart"/>
            <w:r w:rsidRPr="002057C8">
              <w:rPr>
                <w:sz w:val="18"/>
                <w:szCs w:val="18"/>
              </w:rPr>
              <w:t>Wara</w:t>
            </w:r>
            <w:proofErr w:type="spellEnd"/>
            <w:r w:rsidRPr="002057C8">
              <w:rPr>
                <w:sz w:val="18"/>
                <w:szCs w:val="18"/>
              </w:rPr>
              <w:t>.</w:t>
            </w:r>
          </w:p>
        </w:tc>
        <w:tc>
          <w:tcPr>
            <w:tcW w:w="3827" w:type="dxa"/>
          </w:tcPr>
          <w:p w14:paraId="5239B8D3" w14:textId="77777777" w:rsidR="004F0CD4" w:rsidRPr="002057C8" w:rsidRDefault="004F0CD4" w:rsidP="004F0CD4">
            <w:pPr>
              <w:jc w:val="both"/>
              <w:rPr>
                <w:sz w:val="18"/>
                <w:szCs w:val="18"/>
              </w:rPr>
            </w:pPr>
            <w:r w:rsidRPr="002057C8">
              <w:rPr>
                <w:sz w:val="18"/>
                <w:szCs w:val="18"/>
              </w:rPr>
              <w:t xml:space="preserve">Recolección de información diaria de los niveles a cargo de personal en los campamentos (vía celular), que se recolectan en hojas de trabajo y curvas de control. </w:t>
            </w:r>
          </w:p>
        </w:tc>
      </w:tr>
      <w:tr w:rsidR="004F0CD4" w:rsidRPr="002057C8" w14:paraId="3DC1B160" w14:textId="77777777" w:rsidTr="001E5CA8">
        <w:tc>
          <w:tcPr>
            <w:tcW w:w="1413" w:type="dxa"/>
            <w:vMerge/>
          </w:tcPr>
          <w:p w14:paraId="5043CB0F" w14:textId="77777777" w:rsidR="004F0CD4" w:rsidRPr="002057C8" w:rsidRDefault="004F0CD4" w:rsidP="007F0EAD">
            <w:pPr>
              <w:jc w:val="both"/>
              <w:rPr>
                <w:sz w:val="18"/>
                <w:szCs w:val="18"/>
              </w:rPr>
            </w:pPr>
          </w:p>
        </w:tc>
        <w:tc>
          <w:tcPr>
            <w:tcW w:w="3544" w:type="dxa"/>
          </w:tcPr>
          <w:p w14:paraId="3E77177B" w14:textId="77777777" w:rsidR="004F0CD4" w:rsidRPr="002057C8" w:rsidRDefault="004F0CD4" w:rsidP="00CA3A56">
            <w:pPr>
              <w:jc w:val="both"/>
              <w:rPr>
                <w:sz w:val="18"/>
                <w:szCs w:val="18"/>
              </w:rPr>
            </w:pPr>
            <w:r w:rsidRPr="002057C8">
              <w:rPr>
                <w:sz w:val="18"/>
                <w:szCs w:val="18"/>
              </w:rPr>
              <w:t>Pozos</w:t>
            </w:r>
          </w:p>
          <w:p w14:paraId="25929605" w14:textId="77777777" w:rsidR="004F0CD4" w:rsidRPr="002057C8" w:rsidRDefault="004F0CD4" w:rsidP="008121C4">
            <w:pPr>
              <w:jc w:val="both"/>
              <w:rPr>
                <w:sz w:val="18"/>
                <w:szCs w:val="18"/>
              </w:rPr>
            </w:pPr>
            <w:r w:rsidRPr="002057C8">
              <w:rPr>
                <w:sz w:val="18"/>
                <w:szCs w:val="18"/>
              </w:rPr>
              <w:t xml:space="preserve">Cuantificación manual de la producción. </w:t>
            </w:r>
          </w:p>
        </w:tc>
        <w:tc>
          <w:tcPr>
            <w:tcW w:w="3827" w:type="dxa"/>
          </w:tcPr>
          <w:p w14:paraId="1B76A39B" w14:textId="77777777" w:rsidR="004F0CD4" w:rsidRPr="002057C8" w:rsidRDefault="004F0CD4" w:rsidP="007F0EAD">
            <w:pPr>
              <w:jc w:val="both"/>
              <w:rPr>
                <w:sz w:val="18"/>
                <w:szCs w:val="18"/>
              </w:rPr>
            </w:pPr>
            <w:r w:rsidRPr="002057C8">
              <w:rPr>
                <w:sz w:val="18"/>
                <w:szCs w:val="18"/>
              </w:rPr>
              <w:t>Control de las horas de operación de los pozos, en hojas de trabajo.</w:t>
            </w:r>
          </w:p>
        </w:tc>
      </w:tr>
      <w:tr w:rsidR="004F0CD4" w:rsidRPr="002057C8" w14:paraId="0C0ABC58" w14:textId="77777777" w:rsidTr="001E5CA8">
        <w:tc>
          <w:tcPr>
            <w:tcW w:w="1413" w:type="dxa"/>
            <w:vMerge w:val="restart"/>
          </w:tcPr>
          <w:p w14:paraId="20C15D6D" w14:textId="77777777" w:rsidR="004F0CD4" w:rsidRPr="002057C8" w:rsidRDefault="004F0CD4" w:rsidP="007F0EAD">
            <w:pPr>
              <w:jc w:val="both"/>
              <w:rPr>
                <w:sz w:val="18"/>
                <w:szCs w:val="18"/>
              </w:rPr>
            </w:pPr>
            <w:r w:rsidRPr="002057C8">
              <w:rPr>
                <w:sz w:val="18"/>
                <w:szCs w:val="18"/>
              </w:rPr>
              <w:t>Distribución</w:t>
            </w:r>
          </w:p>
        </w:tc>
        <w:tc>
          <w:tcPr>
            <w:tcW w:w="3544" w:type="dxa"/>
          </w:tcPr>
          <w:p w14:paraId="74733961" w14:textId="77777777" w:rsidR="004F0CD4" w:rsidRPr="002057C8" w:rsidRDefault="004F0CD4" w:rsidP="007F0EAD">
            <w:pPr>
              <w:jc w:val="both"/>
              <w:rPr>
                <w:sz w:val="18"/>
                <w:szCs w:val="18"/>
              </w:rPr>
            </w:pPr>
            <w:r w:rsidRPr="002057C8">
              <w:rPr>
                <w:sz w:val="18"/>
                <w:szCs w:val="18"/>
              </w:rPr>
              <w:t>Sistema empírico de distribución de agua en base a la cuantificación del agua disponible.</w:t>
            </w:r>
          </w:p>
        </w:tc>
        <w:tc>
          <w:tcPr>
            <w:tcW w:w="3827" w:type="dxa"/>
          </w:tcPr>
          <w:p w14:paraId="5D6CE05F" w14:textId="77777777" w:rsidR="004F0CD4" w:rsidRPr="002057C8" w:rsidRDefault="004F0CD4" w:rsidP="007F0EAD">
            <w:pPr>
              <w:jc w:val="both"/>
              <w:rPr>
                <w:sz w:val="18"/>
                <w:szCs w:val="18"/>
              </w:rPr>
            </w:pPr>
            <w:r w:rsidRPr="002057C8">
              <w:rPr>
                <w:sz w:val="18"/>
                <w:szCs w:val="18"/>
              </w:rPr>
              <w:t xml:space="preserve">La sección de operaciones distribuye el agua en base a la </w:t>
            </w:r>
            <w:proofErr w:type="spellStart"/>
            <w:r w:rsidRPr="002057C8">
              <w:rPr>
                <w:sz w:val="18"/>
                <w:szCs w:val="18"/>
              </w:rPr>
              <w:t>expertise</w:t>
            </w:r>
            <w:proofErr w:type="spellEnd"/>
            <w:r w:rsidRPr="002057C8">
              <w:rPr>
                <w:sz w:val="18"/>
                <w:szCs w:val="18"/>
              </w:rPr>
              <w:t xml:space="preserve"> del personal. Distribuyendo </w:t>
            </w:r>
            <w:proofErr w:type="gramStart"/>
            <w:r w:rsidRPr="002057C8">
              <w:rPr>
                <w:sz w:val="18"/>
                <w:szCs w:val="18"/>
              </w:rPr>
              <w:t>de acuerdo a</w:t>
            </w:r>
            <w:proofErr w:type="gramEnd"/>
            <w:r w:rsidRPr="002057C8">
              <w:rPr>
                <w:sz w:val="18"/>
                <w:szCs w:val="18"/>
              </w:rPr>
              <w:t xml:space="preserve"> la sectorización.</w:t>
            </w:r>
          </w:p>
        </w:tc>
      </w:tr>
      <w:tr w:rsidR="004F0CD4" w:rsidRPr="002057C8" w14:paraId="35DDB103" w14:textId="77777777" w:rsidTr="001E5CA8">
        <w:tc>
          <w:tcPr>
            <w:tcW w:w="1413" w:type="dxa"/>
            <w:vMerge/>
          </w:tcPr>
          <w:p w14:paraId="07459315" w14:textId="77777777" w:rsidR="004F0CD4" w:rsidRPr="002057C8" w:rsidRDefault="004F0CD4" w:rsidP="007F0EAD">
            <w:pPr>
              <w:jc w:val="both"/>
              <w:rPr>
                <w:sz w:val="18"/>
                <w:szCs w:val="18"/>
              </w:rPr>
            </w:pPr>
          </w:p>
        </w:tc>
        <w:tc>
          <w:tcPr>
            <w:tcW w:w="3544" w:type="dxa"/>
          </w:tcPr>
          <w:p w14:paraId="18301EBF" w14:textId="77777777" w:rsidR="004F0CD4" w:rsidRPr="002057C8" w:rsidRDefault="004F0CD4" w:rsidP="007F0EAD">
            <w:pPr>
              <w:jc w:val="both"/>
              <w:rPr>
                <w:sz w:val="18"/>
                <w:szCs w:val="18"/>
              </w:rPr>
            </w:pPr>
            <w:r w:rsidRPr="002057C8">
              <w:rPr>
                <w:sz w:val="18"/>
                <w:szCs w:val="18"/>
              </w:rPr>
              <w:t>Sistema unificado de catastro de redes.</w:t>
            </w:r>
          </w:p>
        </w:tc>
        <w:tc>
          <w:tcPr>
            <w:tcW w:w="3827" w:type="dxa"/>
          </w:tcPr>
          <w:p w14:paraId="58065730" w14:textId="77777777" w:rsidR="004F0CD4" w:rsidRPr="002057C8" w:rsidRDefault="004F0CD4" w:rsidP="007F0EAD">
            <w:pPr>
              <w:jc w:val="both"/>
              <w:rPr>
                <w:sz w:val="18"/>
                <w:szCs w:val="18"/>
              </w:rPr>
            </w:pPr>
            <w:r w:rsidRPr="002057C8">
              <w:rPr>
                <w:sz w:val="18"/>
                <w:szCs w:val="18"/>
              </w:rPr>
              <w:t>Sistema de información geográfico para uso interno de SEMAPA.</w:t>
            </w:r>
          </w:p>
          <w:p w14:paraId="57DE0F45" w14:textId="77777777" w:rsidR="004F0CD4" w:rsidRPr="002057C8" w:rsidRDefault="004F0CD4" w:rsidP="007F0EAD">
            <w:pPr>
              <w:jc w:val="both"/>
              <w:rPr>
                <w:sz w:val="18"/>
                <w:szCs w:val="18"/>
              </w:rPr>
            </w:pPr>
            <w:r w:rsidRPr="002057C8">
              <w:rPr>
                <w:sz w:val="18"/>
                <w:szCs w:val="18"/>
              </w:rPr>
              <w:t xml:space="preserve">No está completo, se trabaja para complementar la información. </w:t>
            </w:r>
          </w:p>
        </w:tc>
      </w:tr>
    </w:tbl>
    <w:p w14:paraId="6537F28F" w14:textId="77777777" w:rsidR="00EC57CF" w:rsidRPr="002057C8" w:rsidRDefault="00EC57CF" w:rsidP="00A61717">
      <w:pPr>
        <w:jc w:val="both"/>
      </w:pPr>
    </w:p>
    <w:p w14:paraId="79ED9285" w14:textId="77777777" w:rsidR="002648E9" w:rsidRPr="002057C8" w:rsidRDefault="00A61717" w:rsidP="000D6EEE">
      <w:pPr>
        <w:jc w:val="both"/>
      </w:pPr>
      <w:r w:rsidRPr="002057C8">
        <w:rPr>
          <w:u w:val="single"/>
        </w:rPr>
        <w:t xml:space="preserve">Proyectos en curso relacionados a herramientas y </w:t>
      </w:r>
      <w:proofErr w:type="gramStart"/>
      <w:r w:rsidRPr="002057C8">
        <w:rPr>
          <w:u w:val="single"/>
        </w:rPr>
        <w:t>capacidades</w:t>
      </w:r>
      <w:r w:rsidR="000D6EEE" w:rsidRPr="002057C8">
        <w:rPr>
          <w:u w:val="single"/>
        </w:rPr>
        <w:t>.-</w:t>
      </w:r>
      <w:proofErr w:type="gramEnd"/>
      <w:r w:rsidR="000D6EEE" w:rsidRPr="002057C8">
        <w:t xml:space="preserve"> </w:t>
      </w:r>
      <w:r w:rsidR="00514E11" w:rsidRPr="002057C8">
        <w:t>SEMAPA está desarrollando proyectos para hacer más eficiente la distribución de agua y reducir el agua no contabilizada y facturada. Asimismo se tiene en curso un posible apoyo para la medición de parámetros climáticos a través del proyecto PPCR.</w:t>
      </w:r>
    </w:p>
    <w:p w14:paraId="7F1483B4" w14:textId="77777777" w:rsidR="00A61717" w:rsidRPr="002057C8" w:rsidRDefault="002648E9" w:rsidP="002648E9">
      <w:pPr>
        <w:jc w:val="both"/>
      </w:pPr>
      <w:r w:rsidRPr="002057C8">
        <w:t>Cuadro</w:t>
      </w:r>
      <w:r w:rsidR="00822D73" w:rsidRPr="002057C8">
        <w:t xml:space="preserve"> 11</w:t>
      </w:r>
      <w:r w:rsidRPr="002057C8">
        <w:t>: Proyectos relacionados a información y capacidades en la ciudad de Cochabamba</w:t>
      </w:r>
    </w:p>
    <w:tbl>
      <w:tblPr>
        <w:tblStyle w:val="TableGrid"/>
        <w:tblW w:w="0" w:type="auto"/>
        <w:tblLook w:val="04A0" w:firstRow="1" w:lastRow="0" w:firstColumn="1" w:lastColumn="0" w:noHBand="0" w:noVBand="1"/>
      </w:tblPr>
      <w:tblGrid>
        <w:gridCol w:w="1555"/>
        <w:gridCol w:w="4252"/>
        <w:gridCol w:w="1418"/>
        <w:gridCol w:w="1603"/>
      </w:tblGrid>
      <w:tr w:rsidR="00A61717" w:rsidRPr="002057C8" w14:paraId="2712CE1B" w14:textId="77777777" w:rsidTr="002648E9">
        <w:tc>
          <w:tcPr>
            <w:tcW w:w="1555" w:type="dxa"/>
          </w:tcPr>
          <w:p w14:paraId="1E3E23F5" w14:textId="77777777" w:rsidR="00A61717" w:rsidRPr="002057C8" w:rsidRDefault="00A61717" w:rsidP="007F0EAD">
            <w:pPr>
              <w:jc w:val="both"/>
              <w:rPr>
                <w:sz w:val="18"/>
                <w:szCs w:val="18"/>
              </w:rPr>
            </w:pPr>
            <w:r w:rsidRPr="002057C8">
              <w:rPr>
                <w:sz w:val="18"/>
                <w:szCs w:val="18"/>
              </w:rPr>
              <w:t>Proyecto</w:t>
            </w:r>
          </w:p>
        </w:tc>
        <w:tc>
          <w:tcPr>
            <w:tcW w:w="4252" w:type="dxa"/>
          </w:tcPr>
          <w:p w14:paraId="6C7FA884" w14:textId="77777777" w:rsidR="00A61717" w:rsidRPr="002057C8" w:rsidRDefault="00A61717" w:rsidP="007F0EAD">
            <w:pPr>
              <w:jc w:val="both"/>
              <w:rPr>
                <w:sz w:val="18"/>
                <w:szCs w:val="18"/>
              </w:rPr>
            </w:pPr>
            <w:r w:rsidRPr="002057C8">
              <w:rPr>
                <w:sz w:val="18"/>
                <w:szCs w:val="18"/>
              </w:rPr>
              <w:t>Objetivo</w:t>
            </w:r>
            <w:r w:rsidR="001D72D3" w:rsidRPr="002057C8">
              <w:rPr>
                <w:sz w:val="18"/>
                <w:szCs w:val="18"/>
              </w:rPr>
              <w:t xml:space="preserve"> / descripción</w:t>
            </w:r>
          </w:p>
        </w:tc>
        <w:tc>
          <w:tcPr>
            <w:tcW w:w="1418" w:type="dxa"/>
          </w:tcPr>
          <w:p w14:paraId="4A54050C" w14:textId="77777777" w:rsidR="00A61717" w:rsidRPr="002057C8" w:rsidRDefault="00A61717" w:rsidP="007F0EAD">
            <w:pPr>
              <w:jc w:val="both"/>
              <w:rPr>
                <w:sz w:val="18"/>
                <w:szCs w:val="18"/>
              </w:rPr>
            </w:pPr>
            <w:r w:rsidRPr="002057C8">
              <w:rPr>
                <w:sz w:val="18"/>
                <w:szCs w:val="18"/>
              </w:rPr>
              <w:t>Financiador</w:t>
            </w:r>
          </w:p>
        </w:tc>
        <w:tc>
          <w:tcPr>
            <w:tcW w:w="1603" w:type="dxa"/>
          </w:tcPr>
          <w:p w14:paraId="13EA5A80" w14:textId="77777777" w:rsidR="00A61717" w:rsidRPr="002057C8" w:rsidRDefault="00A61717" w:rsidP="007F0EAD">
            <w:pPr>
              <w:jc w:val="both"/>
              <w:rPr>
                <w:sz w:val="18"/>
                <w:szCs w:val="18"/>
              </w:rPr>
            </w:pPr>
            <w:r w:rsidRPr="002057C8">
              <w:rPr>
                <w:sz w:val="18"/>
                <w:szCs w:val="18"/>
              </w:rPr>
              <w:t>Situación</w:t>
            </w:r>
          </w:p>
        </w:tc>
      </w:tr>
      <w:tr w:rsidR="00A61717" w:rsidRPr="002057C8" w14:paraId="76524A5F" w14:textId="77777777" w:rsidTr="002648E9">
        <w:tc>
          <w:tcPr>
            <w:tcW w:w="1555" w:type="dxa"/>
          </w:tcPr>
          <w:p w14:paraId="2D17B72E" w14:textId="77777777" w:rsidR="00A61717" w:rsidRPr="002057C8" w:rsidRDefault="00754501" w:rsidP="007F0EAD">
            <w:pPr>
              <w:jc w:val="both"/>
              <w:rPr>
                <w:sz w:val="18"/>
                <w:szCs w:val="18"/>
              </w:rPr>
            </w:pPr>
            <w:r w:rsidRPr="002057C8">
              <w:rPr>
                <w:sz w:val="18"/>
                <w:szCs w:val="18"/>
              </w:rPr>
              <w:t>Proyecto de Sistema Nacional de Información del Clima y Agua</w:t>
            </w:r>
          </w:p>
        </w:tc>
        <w:tc>
          <w:tcPr>
            <w:tcW w:w="4252" w:type="dxa"/>
          </w:tcPr>
          <w:p w14:paraId="27B1B4B1" w14:textId="77777777" w:rsidR="00A61717" w:rsidRPr="002057C8" w:rsidRDefault="00754501" w:rsidP="00A16AB8">
            <w:pPr>
              <w:jc w:val="both"/>
              <w:rPr>
                <w:sz w:val="18"/>
                <w:szCs w:val="18"/>
              </w:rPr>
            </w:pPr>
            <w:r w:rsidRPr="002057C8">
              <w:rPr>
                <w:sz w:val="18"/>
                <w:szCs w:val="18"/>
              </w:rPr>
              <w:t xml:space="preserve">Establecimiento de </w:t>
            </w:r>
            <w:r w:rsidR="00A16AB8" w:rsidRPr="002057C8">
              <w:rPr>
                <w:sz w:val="18"/>
                <w:szCs w:val="18"/>
              </w:rPr>
              <w:t>una estación</w:t>
            </w:r>
            <w:r w:rsidRPr="002057C8">
              <w:rPr>
                <w:sz w:val="18"/>
                <w:szCs w:val="18"/>
              </w:rPr>
              <w:t xml:space="preserve"> </w:t>
            </w:r>
            <w:r w:rsidR="00A16AB8" w:rsidRPr="002057C8">
              <w:rPr>
                <w:sz w:val="18"/>
                <w:szCs w:val="18"/>
              </w:rPr>
              <w:t>hidro</w:t>
            </w:r>
            <w:r w:rsidR="00CB3A85" w:rsidRPr="002057C8">
              <w:rPr>
                <w:sz w:val="18"/>
                <w:szCs w:val="18"/>
              </w:rPr>
              <w:t>-</w:t>
            </w:r>
            <w:r w:rsidR="00A16AB8" w:rsidRPr="002057C8">
              <w:rPr>
                <w:sz w:val="18"/>
                <w:szCs w:val="18"/>
              </w:rPr>
              <w:t>meteoro</w:t>
            </w:r>
            <w:r w:rsidR="00D26217" w:rsidRPr="002057C8">
              <w:rPr>
                <w:sz w:val="18"/>
                <w:szCs w:val="18"/>
              </w:rPr>
              <w:t>lógica</w:t>
            </w:r>
            <w:r w:rsidRPr="002057C8">
              <w:rPr>
                <w:sz w:val="18"/>
                <w:szCs w:val="18"/>
              </w:rPr>
              <w:t xml:space="preserve"> en los sistemas </w:t>
            </w:r>
            <w:proofErr w:type="spellStart"/>
            <w:r w:rsidRPr="002057C8">
              <w:rPr>
                <w:sz w:val="18"/>
                <w:szCs w:val="18"/>
              </w:rPr>
              <w:t>Escalerani</w:t>
            </w:r>
            <w:proofErr w:type="spellEnd"/>
            <w:r w:rsidRPr="002057C8">
              <w:rPr>
                <w:sz w:val="18"/>
                <w:szCs w:val="18"/>
              </w:rPr>
              <w:t xml:space="preserve"> y </w:t>
            </w:r>
            <w:proofErr w:type="spellStart"/>
            <w:r w:rsidRPr="002057C8">
              <w:rPr>
                <w:sz w:val="18"/>
                <w:szCs w:val="18"/>
              </w:rPr>
              <w:t>Wara</w:t>
            </w:r>
            <w:proofErr w:type="spellEnd"/>
            <w:r w:rsidRPr="002057C8">
              <w:rPr>
                <w:sz w:val="18"/>
                <w:szCs w:val="18"/>
              </w:rPr>
              <w:t xml:space="preserve"> </w:t>
            </w:r>
            <w:proofErr w:type="spellStart"/>
            <w:r w:rsidRPr="002057C8">
              <w:rPr>
                <w:sz w:val="18"/>
                <w:szCs w:val="18"/>
              </w:rPr>
              <w:t>Wara</w:t>
            </w:r>
            <w:proofErr w:type="spellEnd"/>
            <w:r w:rsidRPr="002057C8">
              <w:rPr>
                <w:sz w:val="18"/>
                <w:szCs w:val="18"/>
              </w:rPr>
              <w:t xml:space="preserve">. </w:t>
            </w:r>
          </w:p>
        </w:tc>
        <w:tc>
          <w:tcPr>
            <w:tcW w:w="1418" w:type="dxa"/>
          </w:tcPr>
          <w:p w14:paraId="4B0D1BE2" w14:textId="77777777" w:rsidR="00A61717" w:rsidRPr="002057C8" w:rsidRDefault="00754501" w:rsidP="007F0EAD">
            <w:pPr>
              <w:jc w:val="both"/>
              <w:rPr>
                <w:sz w:val="18"/>
                <w:szCs w:val="18"/>
              </w:rPr>
            </w:pPr>
            <w:proofErr w:type="spellStart"/>
            <w:r w:rsidRPr="002057C8">
              <w:rPr>
                <w:sz w:val="18"/>
                <w:szCs w:val="18"/>
              </w:rPr>
              <w:t>MMAyA</w:t>
            </w:r>
            <w:proofErr w:type="spellEnd"/>
          </w:p>
          <w:p w14:paraId="481C1160" w14:textId="77777777" w:rsidR="00754501" w:rsidRPr="002057C8" w:rsidRDefault="00754501" w:rsidP="007F0EAD">
            <w:pPr>
              <w:jc w:val="both"/>
              <w:rPr>
                <w:sz w:val="18"/>
                <w:szCs w:val="18"/>
              </w:rPr>
            </w:pPr>
            <w:r w:rsidRPr="002057C8">
              <w:rPr>
                <w:sz w:val="18"/>
                <w:szCs w:val="18"/>
              </w:rPr>
              <w:t>Banco Mundial</w:t>
            </w:r>
            <w:r w:rsidR="00514E11" w:rsidRPr="002057C8">
              <w:rPr>
                <w:sz w:val="18"/>
                <w:szCs w:val="18"/>
              </w:rPr>
              <w:t xml:space="preserve"> (PPCR)</w:t>
            </w:r>
          </w:p>
        </w:tc>
        <w:tc>
          <w:tcPr>
            <w:tcW w:w="1603" w:type="dxa"/>
          </w:tcPr>
          <w:p w14:paraId="1B67D544" w14:textId="77777777" w:rsidR="00A61717" w:rsidRPr="002057C8" w:rsidRDefault="00754501" w:rsidP="007F0EAD">
            <w:pPr>
              <w:jc w:val="both"/>
              <w:rPr>
                <w:sz w:val="18"/>
                <w:szCs w:val="18"/>
              </w:rPr>
            </w:pPr>
            <w:r w:rsidRPr="002057C8">
              <w:rPr>
                <w:sz w:val="18"/>
                <w:szCs w:val="18"/>
              </w:rPr>
              <w:t>En proceso de preparación</w:t>
            </w:r>
          </w:p>
        </w:tc>
      </w:tr>
      <w:tr w:rsidR="00A61717" w:rsidRPr="002057C8" w14:paraId="76C135EF" w14:textId="77777777" w:rsidTr="002648E9">
        <w:tc>
          <w:tcPr>
            <w:tcW w:w="1555" w:type="dxa"/>
          </w:tcPr>
          <w:p w14:paraId="705002E4" w14:textId="77777777" w:rsidR="00A61717" w:rsidRPr="002057C8" w:rsidRDefault="00F57917" w:rsidP="007F0EAD">
            <w:pPr>
              <w:jc w:val="both"/>
              <w:rPr>
                <w:sz w:val="18"/>
                <w:szCs w:val="18"/>
              </w:rPr>
            </w:pPr>
            <w:r w:rsidRPr="002057C8">
              <w:rPr>
                <w:sz w:val="18"/>
                <w:szCs w:val="18"/>
              </w:rPr>
              <w:t>Programa de Reducción de Agua No Facturada (PRANF)</w:t>
            </w:r>
          </w:p>
        </w:tc>
        <w:tc>
          <w:tcPr>
            <w:tcW w:w="4252" w:type="dxa"/>
          </w:tcPr>
          <w:p w14:paraId="4A769B71" w14:textId="77777777" w:rsidR="001D72D3" w:rsidRPr="002057C8" w:rsidRDefault="005D58FD" w:rsidP="001D72D3">
            <w:pPr>
              <w:jc w:val="both"/>
              <w:rPr>
                <w:sz w:val="18"/>
                <w:szCs w:val="18"/>
              </w:rPr>
            </w:pPr>
            <w:r w:rsidRPr="002057C8">
              <w:rPr>
                <w:sz w:val="18"/>
                <w:szCs w:val="18"/>
              </w:rPr>
              <w:t xml:space="preserve">En </w:t>
            </w:r>
            <w:r w:rsidR="001E21DF" w:rsidRPr="002057C8">
              <w:rPr>
                <w:sz w:val="18"/>
                <w:szCs w:val="18"/>
              </w:rPr>
              <w:t xml:space="preserve">una </w:t>
            </w:r>
            <w:r w:rsidRPr="002057C8">
              <w:rPr>
                <w:sz w:val="18"/>
                <w:szCs w:val="18"/>
              </w:rPr>
              <w:t>zona piloto (La Chimba) se realizó un relevamiento técnico y comercial</w:t>
            </w:r>
            <w:r w:rsidR="001D72D3" w:rsidRPr="002057C8">
              <w:rPr>
                <w:sz w:val="18"/>
                <w:szCs w:val="18"/>
              </w:rPr>
              <w:t xml:space="preserve"> de las perdidas</w:t>
            </w:r>
            <w:r w:rsidR="00F21B34" w:rsidRPr="002057C8">
              <w:rPr>
                <w:sz w:val="18"/>
                <w:szCs w:val="18"/>
              </w:rPr>
              <w:t xml:space="preserve"> en </w:t>
            </w:r>
            <w:proofErr w:type="gramStart"/>
            <w:r w:rsidR="00F21B34" w:rsidRPr="002057C8">
              <w:rPr>
                <w:sz w:val="18"/>
                <w:szCs w:val="18"/>
              </w:rPr>
              <w:t>la gestiones</w:t>
            </w:r>
            <w:proofErr w:type="gramEnd"/>
            <w:r w:rsidR="00F21B34" w:rsidRPr="002057C8">
              <w:rPr>
                <w:sz w:val="18"/>
                <w:szCs w:val="18"/>
              </w:rPr>
              <w:t xml:space="preserve"> 2016 y 2017</w:t>
            </w:r>
            <w:r w:rsidRPr="002057C8">
              <w:rPr>
                <w:sz w:val="18"/>
                <w:szCs w:val="18"/>
              </w:rPr>
              <w:t>.</w:t>
            </w:r>
            <w:r w:rsidR="001D72D3" w:rsidRPr="002057C8">
              <w:rPr>
                <w:sz w:val="18"/>
                <w:szCs w:val="18"/>
              </w:rPr>
              <w:t xml:space="preserve"> Se identificó como falencia la falta de información en tiempo real del ingreso de caudal y consumo. </w:t>
            </w:r>
          </w:p>
          <w:p w14:paraId="43F14189" w14:textId="77777777" w:rsidR="00946B0A" w:rsidRPr="002057C8" w:rsidRDefault="00F21B34" w:rsidP="001E21DF">
            <w:pPr>
              <w:jc w:val="both"/>
              <w:rPr>
                <w:sz w:val="18"/>
                <w:szCs w:val="18"/>
              </w:rPr>
            </w:pPr>
            <w:r w:rsidRPr="002057C8">
              <w:rPr>
                <w:sz w:val="18"/>
                <w:szCs w:val="18"/>
              </w:rPr>
              <w:t xml:space="preserve">En base a estos </w:t>
            </w:r>
            <w:r w:rsidR="003A5B2C" w:rsidRPr="002057C8">
              <w:rPr>
                <w:sz w:val="18"/>
                <w:szCs w:val="18"/>
              </w:rPr>
              <w:t>resultados</w:t>
            </w:r>
            <w:r w:rsidR="001E21DF" w:rsidRPr="002057C8">
              <w:rPr>
                <w:sz w:val="18"/>
                <w:szCs w:val="18"/>
              </w:rPr>
              <w:t xml:space="preserve"> se implementa</w:t>
            </w:r>
            <w:r w:rsidRPr="002057C8">
              <w:rPr>
                <w:sz w:val="18"/>
                <w:szCs w:val="18"/>
              </w:rPr>
              <w:t xml:space="preserve"> un </w:t>
            </w:r>
            <w:r w:rsidR="001D72D3" w:rsidRPr="002057C8">
              <w:rPr>
                <w:sz w:val="18"/>
                <w:szCs w:val="18"/>
              </w:rPr>
              <w:t xml:space="preserve">proyecto propio de SEMAPA que consiste en la implementación de </w:t>
            </w:r>
            <w:proofErr w:type="spellStart"/>
            <w:r w:rsidR="001D72D3" w:rsidRPr="002057C8">
              <w:rPr>
                <w:sz w:val="18"/>
                <w:szCs w:val="18"/>
              </w:rPr>
              <w:t>flujometros</w:t>
            </w:r>
            <w:proofErr w:type="spellEnd"/>
            <w:r w:rsidR="001D72D3" w:rsidRPr="002057C8">
              <w:rPr>
                <w:sz w:val="18"/>
                <w:szCs w:val="18"/>
              </w:rPr>
              <w:t xml:space="preserve"> </w:t>
            </w:r>
            <w:r w:rsidR="00842680" w:rsidRPr="002057C8">
              <w:rPr>
                <w:sz w:val="18"/>
                <w:szCs w:val="18"/>
              </w:rPr>
              <w:t xml:space="preserve">electromagnéticos en las fuentes y tanques de distribución </w:t>
            </w:r>
            <w:r w:rsidR="001D72D3" w:rsidRPr="002057C8">
              <w:rPr>
                <w:sz w:val="18"/>
                <w:szCs w:val="18"/>
              </w:rPr>
              <w:t xml:space="preserve">que será </w:t>
            </w:r>
            <w:r w:rsidR="00842680" w:rsidRPr="002057C8">
              <w:rPr>
                <w:sz w:val="18"/>
                <w:szCs w:val="18"/>
              </w:rPr>
              <w:t>monitoreado</w:t>
            </w:r>
            <w:r w:rsidR="001D72D3" w:rsidRPr="002057C8">
              <w:rPr>
                <w:sz w:val="18"/>
                <w:szCs w:val="18"/>
              </w:rPr>
              <w:t xml:space="preserve"> a través de un sistema SCADA</w:t>
            </w:r>
            <w:r w:rsidR="00842680" w:rsidRPr="002057C8">
              <w:rPr>
                <w:sz w:val="18"/>
                <w:szCs w:val="18"/>
              </w:rPr>
              <w:t>, para</w:t>
            </w:r>
            <w:r w:rsidRPr="002057C8">
              <w:rPr>
                <w:sz w:val="18"/>
                <w:szCs w:val="18"/>
              </w:rPr>
              <w:t xml:space="preserve"> cuantificar del agua producida, agua tratada y agua distribuida.</w:t>
            </w:r>
          </w:p>
          <w:p w14:paraId="6E75DE5C" w14:textId="77777777" w:rsidR="001D72D3" w:rsidRPr="002057C8" w:rsidRDefault="00946B0A" w:rsidP="00595022">
            <w:pPr>
              <w:jc w:val="both"/>
              <w:rPr>
                <w:sz w:val="18"/>
                <w:szCs w:val="18"/>
              </w:rPr>
            </w:pPr>
            <w:r w:rsidRPr="002057C8">
              <w:rPr>
                <w:sz w:val="18"/>
                <w:szCs w:val="18"/>
              </w:rPr>
              <w:t xml:space="preserve">Además se replica lo realizado en la Chimba en la zona de Barrilete e incluye una modelación para </w:t>
            </w:r>
            <w:r w:rsidR="00595022" w:rsidRPr="002057C8">
              <w:rPr>
                <w:sz w:val="18"/>
                <w:szCs w:val="18"/>
              </w:rPr>
              <w:t>regular presiones, burbujas de aire y necesidades de renovación de infraestructura</w:t>
            </w:r>
            <w:r w:rsidRPr="002057C8">
              <w:rPr>
                <w:sz w:val="18"/>
                <w:szCs w:val="18"/>
              </w:rPr>
              <w:t>.</w:t>
            </w:r>
            <w:r w:rsidR="00842680" w:rsidRPr="002057C8">
              <w:rPr>
                <w:sz w:val="18"/>
                <w:szCs w:val="18"/>
              </w:rPr>
              <w:t xml:space="preserve"> </w:t>
            </w:r>
            <w:r w:rsidR="001D72D3" w:rsidRPr="002057C8">
              <w:rPr>
                <w:sz w:val="18"/>
                <w:szCs w:val="18"/>
              </w:rPr>
              <w:t xml:space="preserve"> </w:t>
            </w:r>
          </w:p>
        </w:tc>
        <w:tc>
          <w:tcPr>
            <w:tcW w:w="1418" w:type="dxa"/>
          </w:tcPr>
          <w:p w14:paraId="4080F83C" w14:textId="77777777" w:rsidR="00A61717" w:rsidRPr="002057C8" w:rsidRDefault="00842680" w:rsidP="007F0EAD">
            <w:pPr>
              <w:jc w:val="both"/>
              <w:rPr>
                <w:sz w:val="18"/>
                <w:szCs w:val="18"/>
              </w:rPr>
            </w:pPr>
            <w:r w:rsidRPr="002057C8">
              <w:rPr>
                <w:sz w:val="18"/>
                <w:szCs w:val="18"/>
              </w:rPr>
              <w:t>SEMAPA</w:t>
            </w:r>
          </w:p>
          <w:p w14:paraId="6DFB9E20" w14:textId="77777777" w:rsidR="00842680" w:rsidRPr="002057C8" w:rsidRDefault="00842680" w:rsidP="00842680">
            <w:pPr>
              <w:jc w:val="both"/>
              <w:rPr>
                <w:sz w:val="18"/>
                <w:szCs w:val="18"/>
              </w:rPr>
            </w:pPr>
          </w:p>
          <w:p w14:paraId="30B1908A" w14:textId="77777777" w:rsidR="00842680" w:rsidRPr="002057C8" w:rsidRDefault="00842680" w:rsidP="00842680">
            <w:pPr>
              <w:jc w:val="both"/>
              <w:rPr>
                <w:sz w:val="18"/>
                <w:szCs w:val="18"/>
              </w:rPr>
            </w:pPr>
            <w:r w:rsidRPr="002057C8">
              <w:rPr>
                <w:sz w:val="18"/>
                <w:szCs w:val="18"/>
              </w:rPr>
              <w:t>(La</w:t>
            </w:r>
            <w:r w:rsidR="00595022" w:rsidRPr="002057C8">
              <w:rPr>
                <w:sz w:val="18"/>
                <w:szCs w:val="18"/>
              </w:rPr>
              <w:t xml:space="preserve"> primera fase se financió</w:t>
            </w:r>
            <w:r w:rsidRPr="002057C8">
              <w:rPr>
                <w:sz w:val="18"/>
                <w:szCs w:val="18"/>
              </w:rPr>
              <w:t xml:space="preserve"> con BID</w:t>
            </w:r>
            <w:r w:rsidR="00595022" w:rsidRPr="002057C8">
              <w:rPr>
                <w:sz w:val="18"/>
                <w:szCs w:val="18"/>
              </w:rPr>
              <w:t xml:space="preserve"> y en el año 2018 todavía se tiene apoyo del especialista Jan Charles</w:t>
            </w:r>
            <w:r w:rsidRPr="002057C8">
              <w:rPr>
                <w:sz w:val="18"/>
                <w:szCs w:val="18"/>
              </w:rPr>
              <w:t xml:space="preserve">) </w:t>
            </w:r>
          </w:p>
        </w:tc>
        <w:tc>
          <w:tcPr>
            <w:tcW w:w="1603" w:type="dxa"/>
          </w:tcPr>
          <w:p w14:paraId="6B2701FD" w14:textId="77777777" w:rsidR="00A61717" w:rsidRPr="002057C8" w:rsidRDefault="00F21B34" w:rsidP="00F21B34">
            <w:pPr>
              <w:jc w:val="both"/>
              <w:rPr>
                <w:sz w:val="18"/>
                <w:szCs w:val="18"/>
              </w:rPr>
            </w:pPr>
            <w:r w:rsidRPr="002057C8">
              <w:rPr>
                <w:sz w:val="18"/>
                <w:szCs w:val="18"/>
              </w:rPr>
              <w:t xml:space="preserve">En proceso de contratación del proveedor de </w:t>
            </w:r>
            <w:proofErr w:type="spellStart"/>
            <w:r w:rsidRPr="002057C8">
              <w:rPr>
                <w:sz w:val="18"/>
                <w:szCs w:val="18"/>
              </w:rPr>
              <w:t>flujometros</w:t>
            </w:r>
            <w:proofErr w:type="spellEnd"/>
            <w:r w:rsidRPr="002057C8">
              <w:rPr>
                <w:sz w:val="18"/>
                <w:szCs w:val="18"/>
              </w:rPr>
              <w:t>.</w:t>
            </w:r>
          </w:p>
          <w:p w14:paraId="70DF9E56" w14:textId="77777777" w:rsidR="00F21B34" w:rsidRPr="002057C8" w:rsidRDefault="00F21B34" w:rsidP="00F21B34">
            <w:pPr>
              <w:jc w:val="both"/>
              <w:rPr>
                <w:sz w:val="18"/>
                <w:szCs w:val="18"/>
              </w:rPr>
            </w:pPr>
          </w:p>
          <w:p w14:paraId="5F950B92" w14:textId="77777777" w:rsidR="00F21B34" w:rsidRPr="002057C8" w:rsidRDefault="00F21B34" w:rsidP="003A5B2C">
            <w:pPr>
              <w:jc w:val="both"/>
              <w:rPr>
                <w:sz w:val="18"/>
                <w:szCs w:val="18"/>
              </w:rPr>
            </w:pPr>
            <w:r w:rsidRPr="002057C8">
              <w:rPr>
                <w:sz w:val="18"/>
                <w:szCs w:val="18"/>
              </w:rPr>
              <w:t xml:space="preserve">Una segunda etapa prevé poner </w:t>
            </w:r>
            <w:proofErr w:type="spellStart"/>
            <w:r w:rsidRPr="002057C8">
              <w:rPr>
                <w:sz w:val="18"/>
                <w:szCs w:val="18"/>
              </w:rPr>
              <w:t>flujometros</w:t>
            </w:r>
            <w:proofErr w:type="spellEnd"/>
            <w:r w:rsidRPr="002057C8">
              <w:rPr>
                <w:sz w:val="18"/>
                <w:szCs w:val="18"/>
              </w:rPr>
              <w:t xml:space="preserve"> en </w:t>
            </w:r>
            <w:proofErr w:type="gramStart"/>
            <w:r w:rsidRPr="002057C8">
              <w:rPr>
                <w:sz w:val="18"/>
                <w:szCs w:val="18"/>
              </w:rPr>
              <w:t>la macrozonas</w:t>
            </w:r>
            <w:proofErr w:type="gramEnd"/>
            <w:r w:rsidRPr="002057C8">
              <w:rPr>
                <w:sz w:val="18"/>
                <w:szCs w:val="18"/>
              </w:rPr>
              <w:t xml:space="preserve"> de distri</w:t>
            </w:r>
            <w:r w:rsidR="003A5B2C" w:rsidRPr="002057C8">
              <w:rPr>
                <w:sz w:val="18"/>
                <w:szCs w:val="18"/>
              </w:rPr>
              <w:t>b</w:t>
            </w:r>
            <w:r w:rsidRPr="002057C8">
              <w:rPr>
                <w:sz w:val="18"/>
                <w:szCs w:val="18"/>
              </w:rPr>
              <w:t>ución</w:t>
            </w:r>
            <w:r w:rsidR="003A5B2C" w:rsidRPr="002057C8">
              <w:rPr>
                <w:sz w:val="18"/>
                <w:szCs w:val="18"/>
              </w:rPr>
              <w:t>.</w:t>
            </w:r>
          </w:p>
        </w:tc>
      </w:tr>
    </w:tbl>
    <w:p w14:paraId="44E871BC" w14:textId="77777777" w:rsidR="00A61717" w:rsidRPr="002057C8" w:rsidRDefault="00A61717" w:rsidP="00A61717">
      <w:pPr>
        <w:jc w:val="both"/>
      </w:pPr>
    </w:p>
    <w:p w14:paraId="12DA3BA7" w14:textId="77777777" w:rsidR="00B150F0" w:rsidRPr="002057C8" w:rsidRDefault="00B150F0" w:rsidP="00B150F0">
      <w:pPr>
        <w:jc w:val="both"/>
        <w:rPr>
          <w:b/>
        </w:rPr>
      </w:pPr>
      <w:r w:rsidRPr="002057C8">
        <w:rPr>
          <w:b/>
        </w:rPr>
        <w:t>Recursos humanos</w:t>
      </w:r>
    </w:p>
    <w:p w14:paraId="22B796ED" w14:textId="77777777" w:rsidR="00641B2C" w:rsidRPr="002057C8" w:rsidRDefault="00641B2C" w:rsidP="00B150F0">
      <w:pPr>
        <w:jc w:val="both"/>
      </w:pPr>
      <w:r w:rsidRPr="002057C8">
        <w:t xml:space="preserve">La medición de producción </w:t>
      </w:r>
      <w:r w:rsidR="001F57C7" w:rsidRPr="002057C8">
        <w:t xml:space="preserve">y distribución </w:t>
      </w:r>
      <w:r w:rsidRPr="002057C8">
        <w:t xml:space="preserve">de agua está a cargo del departamento de </w:t>
      </w:r>
      <w:r w:rsidR="001F57C7" w:rsidRPr="002057C8">
        <w:t>p</w:t>
      </w:r>
      <w:r w:rsidRPr="002057C8">
        <w:t>roducción y distribución, pero se usa</w:t>
      </w:r>
      <w:r w:rsidR="002648E9" w:rsidRPr="002057C8">
        <w:t>n los datos</w:t>
      </w:r>
      <w:r w:rsidRPr="002057C8">
        <w:t xml:space="preserve"> para acción inmediata y no hay una mirada de largo plazo.</w:t>
      </w:r>
      <w:r w:rsidR="00D30850" w:rsidRPr="002057C8">
        <w:t xml:space="preserve"> SEMAPA no cuenta con una unidad que realice seguimiento y planificación estratégica de las fuentes </w:t>
      </w:r>
      <w:r w:rsidR="00D30850" w:rsidRPr="002057C8">
        <w:lastRenderedPageBreak/>
        <w:t>de agua. Su unidad de planificación y proyectos está abocada a la planificación administrativa financiera.</w:t>
      </w:r>
    </w:p>
    <w:p w14:paraId="3FAE4AE6" w14:textId="77777777" w:rsidR="004F3D13" w:rsidRPr="002057C8" w:rsidRDefault="004F3D13" w:rsidP="00B150F0">
      <w:pPr>
        <w:jc w:val="both"/>
      </w:pPr>
      <w:r w:rsidRPr="002057C8">
        <w:t>Se tiene un encargado del programa</w:t>
      </w:r>
      <w:r w:rsidR="002648E9" w:rsidRPr="002057C8">
        <w:t xml:space="preserve"> de agua no facturada</w:t>
      </w:r>
      <w:r w:rsidRPr="002057C8">
        <w:t xml:space="preserve"> </w:t>
      </w:r>
      <w:r w:rsidR="002648E9" w:rsidRPr="002057C8">
        <w:t>(</w:t>
      </w:r>
      <w:r w:rsidRPr="002057C8">
        <w:t>PRANF</w:t>
      </w:r>
      <w:r w:rsidR="002648E9" w:rsidRPr="002057C8">
        <w:t>)</w:t>
      </w:r>
      <w:r w:rsidRPr="002057C8">
        <w:t xml:space="preserve"> </w:t>
      </w:r>
      <w:r w:rsidR="009D3E1C" w:rsidRPr="002057C8">
        <w:t>que está realizando acciones desde el área de planificación.</w:t>
      </w:r>
    </w:p>
    <w:p w14:paraId="48D77444" w14:textId="77777777" w:rsidR="00B150F0" w:rsidRPr="002057C8" w:rsidRDefault="00B150F0" w:rsidP="00A75021">
      <w:pPr>
        <w:pStyle w:val="Heading4"/>
      </w:pPr>
      <w:r w:rsidRPr="002057C8">
        <w:t>ii) Gobernación</w:t>
      </w:r>
      <w:r w:rsidR="002648E9" w:rsidRPr="002057C8">
        <w:t xml:space="preserve"> de Cochabamba</w:t>
      </w:r>
    </w:p>
    <w:p w14:paraId="035B91CE" w14:textId="77777777" w:rsidR="00B150F0" w:rsidRPr="002057C8" w:rsidRDefault="005A3DE0" w:rsidP="00B150F0">
      <w:pPr>
        <w:jc w:val="both"/>
      </w:pPr>
      <w:r w:rsidRPr="002057C8">
        <w:t xml:space="preserve">La Gobernación </w:t>
      </w:r>
      <w:r w:rsidR="00694E71" w:rsidRPr="002057C8">
        <w:t xml:space="preserve">para temas de agua </w:t>
      </w:r>
      <w:r w:rsidRPr="002057C8">
        <w:t xml:space="preserve">tiene </w:t>
      </w:r>
      <w:r w:rsidR="00FA6296" w:rsidRPr="002057C8">
        <w:t>l</w:t>
      </w:r>
      <w:r w:rsidRPr="002057C8">
        <w:t xml:space="preserve">a </w:t>
      </w:r>
      <w:r w:rsidR="00FA6296" w:rsidRPr="002057C8">
        <w:t xml:space="preserve">Secretaria </w:t>
      </w:r>
      <w:proofErr w:type="gramStart"/>
      <w:r w:rsidR="00FA6296" w:rsidRPr="002057C8">
        <w:t xml:space="preserve">de  </w:t>
      </w:r>
      <w:r w:rsidRPr="002057C8">
        <w:t>Dirección</w:t>
      </w:r>
      <w:proofErr w:type="gramEnd"/>
      <w:r w:rsidRPr="002057C8">
        <w:t xml:space="preserve"> de Gestión de</w:t>
      </w:r>
      <w:r w:rsidR="00FA6296" w:rsidRPr="002057C8">
        <w:t xml:space="preserve">l Agua y Servicios Básicos, </w:t>
      </w:r>
      <w:r w:rsidR="00694E71" w:rsidRPr="002057C8">
        <w:t xml:space="preserve">que </w:t>
      </w:r>
      <w:r w:rsidR="00FA6296" w:rsidRPr="002057C8">
        <w:t xml:space="preserve">trabaja principalmente en incidir en la planificación de la gestión del agua potable, </w:t>
      </w:r>
      <w:r w:rsidR="004D1C14" w:rsidRPr="002057C8">
        <w:t xml:space="preserve">actualmente </w:t>
      </w:r>
      <w:r w:rsidR="00FA6296" w:rsidRPr="002057C8">
        <w:t xml:space="preserve">no tiene proyectos </w:t>
      </w:r>
      <w:r w:rsidR="00694E71" w:rsidRPr="002057C8">
        <w:t>en</w:t>
      </w:r>
      <w:r w:rsidR="00FA6296" w:rsidRPr="002057C8">
        <w:t xml:space="preserve"> la ciudad de Cochabamba.</w:t>
      </w:r>
    </w:p>
    <w:p w14:paraId="228993BF" w14:textId="77777777" w:rsidR="00B150F0" w:rsidRPr="002057C8" w:rsidRDefault="00FA6296" w:rsidP="00B150F0">
      <w:pPr>
        <w:jc w:val="both"/>
      </w:pPr>
      <w:r w:rsidRPr="002057C8">
        <w:t>También se tiene a la Dirección de Cuencas</w:t>
      </w:r>
      <w:r w:rsidR="00CA42A3" w:rsidRPr="002057C8">
        <w:t xml:space="preserve"> y la Unidad de la Cuenca Río Rocha</w:t>
      </w:r>
      <w:r w:rsidR="00410175" w:rsidRPr="002057C8">
        <w:t xml:space="preserve">, que implementa proyectos de manejo </w:t>
      </w:r>
      <w:r w:rsidR="00694E71" w:rsidRPr="002057C8">
        <w:t xml:space="preserve">integral </w:t>
      </w:r>
      <w:r w:rsidR="00410175" w:rsidRPr="002057C8">
        <w:t>de cuencas. En la actualidad no tiene ningún proyecto en la</w:t>
      </w:r>
      <w:r w:rsidR="00CA42A3" w:rsidRPr="002057C8">
        <w:t>s</w:t>
      </w:r>
      <w:r w:rsidR="00410175" w:rsidRPr="002057C8">
        <w:t xml:space="preserve"> cuencas de las fuentes de agua de Cochabamba.</w:t>
      </w:r>
    </w:p>
    <w:p w14:paraId="677D6041" w14:textId="77777777" w:rsidR="00B150F0" w:rsidRPr="002057C8" w:rsidRDefault="00B150F0" w:rsidP="00A75021">
      <w:pPr>
        <w:pStyle w:val="Heading4"/>
      </w:pPr>
      <w:r w:rsidRPr="002057C8">
        <w:t xml:space="preserve">iii) SENAMHI – </w:t>
      </w:r>
      <w:r w:rsidR="00AA33BE" w:rsidRPr="002057C8">
        <w:t>Cochabamba</w:t>
      </w:r>
    </w:p>
    <w:p w14:paraId="76C1C9D2" w14:textId="77777777" w:rsidR="0011476D" w:rsidRPr="002057C8" w:rsidRDefault="00CB0A6E" w:rsidP="00B150F0">
      <w:pPr>
        <w:jc w:val="both"/>
      </w:pPr>
      <w:r w:rsidRPr="002057C8">
        <w:t>La oficina regional reporta que en el área de influencia de la ciudad de Cochabamba se tienen</w:t>
      </w:r>
      <w:r w:rsidR="0011476D" w:rsidRPr="002057C8">
        <w:t>:</w:t>
      </w:r>
    </w:p>
    <w:p w14:paraId="1417E415" w14:textId="77777777" w:rsidR="00B150F0" w:rsidRPr="002057C8" w:rsidRDefault="00CB0A6E" w:rsidP="0011476D">
      <w:pPr>
        <w:pStyle w:val="ListParagraph"/>
        <w:numPr>
          <w:ilvl w:val="0"/>
          <w:numId w:val="6"/>
        </w:numPr>
        <w:jc w:val="both"/>
      </w:pPr>
      <w:r w:rsidRPr="002057C8">
        <w:t xml:space="preserve">2 estaciones meteorológicas, en </w:t>
      </w:r>
      <w:proofErr w:type="spellStart"/>
      <w:r w:rsidRPr="002057C8">
        <w:t>Misicuni</w:t>
      </w:r>
      <w:proofErr w:type="spellEnd"/>
      <w:r w:rsidRPr="002057C8">
        <w:t>, una convencional con datos de 30 años y una automática que opera desde 2012.</w:t>
      </w:r>
    </w:p>
    <w:p w14:paraId="52A1C8D6" w14:textId="77777777" w:rsidR="00CB0A6E" w:rsidRPr="002057C8" w:rsidRDefault="00CB0A6E" w:rsidP="0011476D">
      <w:pPr>
        <w:pStyle w:val="ListParagraph"/>
        <w:numPr>
          <w:ilvl w:val="0"/>
          <w:numId w:val="6"/>
        </w:numPr>
        <w:jc w:val="both"/>
      </w:pPr>
      <w:r w:rsidRPr="002057C8">
        <w:t>En el área del río Rocha</w:t>
      </w:r>
      <w:r w:rsidR="0011476D" w:rsidRPr="002057C8">
        <w:t xml:space="preserve">, municipio de Sacaba, se tienen 7 estaciones (4 hidrológicas y 3 meteorológicas)    </w:t>
      </w:r>
    </w:p>
    <w:p w14:paraId="3A2229CD" w14:textId="77777777" w:rsidR="00B150F0" w:rsidRPr="002057C8" w:rsidRDefault="00694E71" w:rsidP="00B150F0">
      <w:pPr>
        <w:jc w:val="both"/>
      </w:pPr>
      <w:r w:rsidRPr="002057C8">
        <w:t>Esta oficina regional tiene también personal mínimo</w:t>
      </w:r>
      <w:r w:rsidR="005B18F0" w:rsidRPr="002057C8">
        <w:t xml:space="preserve"> y limitaciones de equipamiento.</w:t>
      </w:r>
      <w:r w:rsidR="004D1C14" w:rsidRPr="002057C8">
        <w:t xml:space="preserve"> Sin embargo se debe destacar la estabilidad laboral del personal.</w:t>
      </w:r>
    </w:p>
    <w:p w14:paraId="3F9C3FB3" w14:textId="77777777" w:rsidR="00B150F0" w:rsidRPr="002057C8" w:rsidRDefault="0055276E" w:rsidP="00A75021">
      <w:pPr>
        <w:pStyle w:val="Heading4"/>
      </w:pPr>
      <w:r w:rsidRPr="002057C8">
        <w:t>iv) Universidad Mayor de San Simón (UMSS)</w:t>
      </w:r>
    </w:p>
    <w:p w14:paraId="443DA844" w14:textId="77777777" w:rsidR="00B05862" w:rsidRPr="002057C8" w:rsidRDefault="0011476D" w:rsidP="00B150F0">
      <w:pPr>
        <w:jc w:val="both"/>
      </w:pPr>
      <w:r w:rsidRPr="002057C8">
        <w:t xml:space="preserve">La Universidad Mayor de San Simón cuenta con el Centro Aguas que desarrolla </w:t>
      </w:r>
      <w:r w:rsidR="00E50673" w:rsidRPr="002057C8">
        <w:t xml:space="preserve">líneas de investigación referidas a desarrollo de recursos hídricos, gestión y gobernanza del agua, cambio climático. Son particularmente relevantes las </w:t>
      </w:r>
      <w:r w:rsidRPr="002057C8">
        <w:t>investigaciones en aguas subterráneas y pozos</w:t>
      </w:r>
      <w:r w:rsidR="00F80D7B" w:rsidRPr="002057C8">
        <w:t xml:space="preserve">, así como relacionados al Empoderamiento de Actores locales para la Gestión Sostenible de Aguas Subterráneas en Cliza (GSAA) </w:t>
      </w:r>
      <w:r w:rsidR="00BE5B95" w:rsidRPr="002057C8">
        <w:t>e</w:t>
      </w:r>
      <w:r w:rsidR="00F80D7B" w:rsidRPr="002057C8">
        <w:t>n los Valles Alto y Central de Cochabamba, para paliar el déficit de agua</w:t>
      </w:r>
      <w:r w:rsidRPr="002057C8">
        <w:t>.</w:t>
      </w:r>
    </w:p>
    <w:p w14:paraId="3E1D5CD1" w14:textId="77777777" w:rsidR="0011476D" w:rsidRPr="002057C8" w:rsidRDefault="00B05862" w:rsidP="00B150F0">
      <w:pPr>
        <w:jc w:val="both"/>
      </w:pPr>
      <w:r w:rsidRPr="002057C8">
        <w:t>Además se tiene el Laboratorio de Hidráulica de la Facultad de Tecnología, que tiene bases de datos</w:t>
      </w:r>
      <w:r w:rsidR="00AD0548" w:rsidRPr="002057C8">
        <w:t xml:space="preserve">     de caudales aforados en ríos del valle central y bajo de Cochabamba, y una base de datos llamada </w:t>
      </w:r>
      <w:proofErr w:type="spellStart"/>
      <w:r w:rsidR="00AD0548" w:rsidRPr="002057C8">
        <w:t>HidroBase</w:t>
      </w:r>
      <w:proofErr w:type="spellEnd"/>
      <w:r w:rsidR="00AD0548" w:rsidRPr="002057C8">
        <w:t>, donde se sistematiza toda la información hidrometeorológica</w:t>
      </w:r>
      <w:r w:rsidR="00BE5B95" w:rsidRPr="002057C8">
        <w:t xml:space="preserve"> de</w:t>
      </w:r>
      <w:r w:rsidR="00AD0548" w:rsidRPr="002057C8">
        <w:t xml:space="preserve"> la cuenca </w:t>
      </w:r>
      <w:proofErr w:type="spellStart"/>
      <w:r w:rsidR="00AD0548" w:rsidRPr="002057C8">
        <w:t>Taquiña</w:t>
      </w:r>
      <w:proofErr w:type="spellEnd"/>
      <w:r w:rsidR="00AD0548" w:rsidRPr="002057C8">
        <w:t>.</w:t>
      </w:r>
      <w:r w:rsidR="00F1311D" w:rsidRPr="002057C8">
        <w:t xml:space="preserve"> Anualmente también se publica el "Boletín Hidrometeorológico de Estaciones Automáticas", datos disponibles a consulta y en su </w:t>
      </w:r>
      <w:r w:rsidR="000D6EEE" w:rsidRPr="002057C8">
        <w:t>página</w:t>
      </w:r>
      <w:r w:rsidR="00F1311D" w:rsidRPr="002057C8">
        <w:t xml:space="preserve"> web.</w:t>
      </w:r>
    </w:p>
    <w:p w14:paraId="681100E4" w14:textId="77777777" w:rsidR="00B150F0" w:rsidRPr="002057C8" w:rsidRDefault="001369FD" w:rsidP="00A75021">
      <w:pPr>
        <w:pStyle w:val="Heading4"/>
      </w:pPr>
      <w:r w:rsidRPr="002057C8">
        <w:t xml:space="preserve">v) Proyecto </w:t>
      </w:r>
      <w:proofErr w:type="spellStart"/>
      <w:r w:rsidRPr="002057C8">
        <w:t>Misicuni</w:t>
      </w:r>
      <w:proofErr w:type="spellEnd"/>
    </w:p>
    <w:p w14:paraId="449DAB19" w14:textId="0796190B" w:rsidR="00992D6E" w:rsidRPr="002057C8" w:rsidRDefault="00992D6E" w:rsidP="00BE5B95">
      <w:pPr>
        <w:jc w:val="both"/>
      </w:pPr>
      <w:r w:rsidRPr="002057C8">
        <w:t xml:space="preserve">El proyecto, en la presente etapa, pretende el aprovechamiento de 3.1 m3/s de agua mediante la construcción de una presa de cara de concreto de 120 m de altura. El embalse tendrá una capacidad útil de 150 millones de metros cúbicos y será alimentado con agua proveniente en una primera </w:t>
      </w:r>
      <w:r w:rsidRPr="002057C8">
        <w:lastRenderedPageBreak/>
        <w:t xml:space="preserve">etapa de la cuenca del río </w:t>
      </w:r>
      <w:proofErr w:type="spellStart"/>
      <w:r w:rsidRPr="002057C8">
        <w:t>Misicuni</w:t>
      </w:r>
      <w:proofErr w:type="spellEnd"/>
      <w:r w:rsidRPr="002057C8">
        <w:t xml:space="preserve">, posteriormente se </w:t>
      </w:r>
      <w:r w:rsidR="00C5503B" w:rsidRPr="002057C8">
        <w:t>sumarán</w:t>
      </w:r>
      <w:r w:rsidRPr="002057C8">
        <w:t xml:space="preserve"> los aportes de los ríos Vizcachas y </w:t>
      </w:r>
      <w:proofErr w:type="spellStart"/>
      <w:r w:rsidRPr="002057C8">
        <w:t>Putucuni</w:t>
      </w:r>
      <w:proofErr w:type="spellEnd"/>
      <w:r w:rsidRPr="002057C8">
        <w:t>.</w:t>
      </w:r>
    </w:p>
    <w:p w14:paraId="17B28439" w14:textId="77777777" w:rsidR="001369FD" w:rsidRPr="002057C8" w:rsidRDefault="008E3AC5" w:rsidP="00B150F0">
      <w:pPr>
        <w:jc w:val="both"/>
      </w:pPr>
      <w:r w:rsidRPr="002057C8">
        <w:t xml:space="preserve">Para el manejo de la presa se han desarrollado los estudios hidrológicos, balance hídrico y </w:t>
      </w:r>
      <w:r w:rsidR="0055276E" w:rsidRPr="002057C8">
        <w:t xml:space="preserve">se tiene 6 estaciones </w:t>
      </w:r>
      <w:r w:rsidRPr="002057C8">
        <w:t>meteorológicas</w:t>
      </w:r>
      <w:r w:rsidR="0055276E" w:rsidRPr="002057C8">
        <w:t>,</w:t>
      </w:r>
      <w:r w:rsidRPr="002057C8">
        <w:t xml:space="preserve"> para la gestión del agua de la presa. </w:t>
      </w:r>
      <w:r w:rsidR="001369FD" w:rsidRPr="002057C8">
        <w:t xml:space="preserve">Se elaboró un modelo WEAP </w:t>
      </w:r>
      <w:r w:rsidR="00BE5B95" w:rsidRPr="002057C8">
        <w:t>con juntamente con el I</w:t>
      </w:r>
      <w:r w:rsidR="001369FD" w:rsidRPr="002057C8">
        <w:t>nstituto de Estocolmo</w:t>
      </w:r>
      <w:r w:rsidRPr="002057C8">
        <w:t>.</w:t>
      </w:r>
      <w:r w:rsidR="00BE5B95" w:rsidRPr="002057C8">
        <w:t xml:space="preserve"> </w:t>
      </w:r>
      <w:r w:rsidRPr="002057C8">
        <w:t xml:space="preserve">Posee un sistema </w:t>
      </w:r>
      <w:proofErr w:type="spellStart"/>
      <w:r w:rsidRPr="002057C8">
        <w:t>scada</w:t>
      </w:r>
      <w:proofErr w:type="spellEnd"/>
      <w:r w:rsidRPr="002057C8">
        <w:t xml:space="preserve"> para el</w:t>
      </w:r>
      <w:r w:rsidR="00815BED" w:rsidRPr="002057C8">
        <w:t xml:space="preserve"> control y monitoreo del agua. </w:t>
      </w:r>
    </w:p>
    <w:p w14:paraId="2F75FC15" w14:textId="77777777" w:rsidR="00E57DC2" w:rsidRPr="002057C8" w:rsidRDefault="009D0E55" w:rsidP="00A75021">
      <w:pPr>
        <w:pStyle w:val="Heading4"/>
      </w:pPr>
      <w:r w:rsidRPr="002057C8">
        <w:t>C</w:t>
      </w:r>
      <w:r w:rsidR="00E57DC2" w:rsidRPr="002057C8">
        <w:t xml:space="preserve">. </w:t>
      </w:r>
      <w:r w:rsidR="00682CD7" w:rsidRPr="002057C8">
        <w:t>Vacíos en medios, herramientas y capacidades para la gestión del agua en Sucre</w:t>
      </w:r>
    </w:p>
    <w:p w14:paraId="36B2D6A3" w14:textId="77777777" w:rsidR="00F172AA" w:rsidRPr="002057C8" w:rsidRDefault="00F172AA" w:rsidP="00B150F0">
      <w:pPr>
        <w:jc w:val="both"/>
      </w:pPr>
      <w:r w:rsidRPr="002057C8">
        <w:t xml:space="preserve">La ciudad de Cochabamba se ha desarrollado en una situación de escasez de agua </w:t>
      </w:r>
      <w:proofErr w:type="gramStart"/>
      <w:r w:rsidRPr="002057C8">
        <w:t>que  no</w:t>
      </w:r>
      <w:proofErr w:type="gramEnd"/>
      <w:r w:rsidRPr="002057C8">
        <w:t xml:space="preserve"> ha limitado su expansión y crecimiento. Esta situación cambiará</w:t>
      </w:r>
      <w:r w:rsidR="00744A2D" w:rsidRPr="002057C8">
        <w:t>,</w:t>
      </w:r>
      <w:r w:rsidRPr="002057C8">
        <w:t xml:space="preserve"> para benefició de sus habitantes con el aprovechamiento del agua del proyecto </w:t>
      </w:r>
      <w:proofErr w:type="spellStart"/>
      <w:r w:rsidRPr="002057C8">
        <w:t>Misicuni</w:t>
      </w:r>
      <w:proofErr w:type="spellEnd"/>
      <w:r w:rsidRPr="002057C8">
        <w:t xml:space="preserve">, que </w:t>
      </w:r>
      <w:proofErr w:type="gramStart"/>
      <w:r w:rsidRPr="002057C8">
        <w:t>doblara</w:t>
      </w:r>
      <w:proofErr w:type="gramEnd"/>
      <w:r w:rsidRPr="002057C8">
        <w:t xml:space="preserve"> la capacidad actual y permitirá una provisión de agua próxima a las 24 horas.</w:t>
      </w:r>
      <w:r w:rsidR="00D81B77" w:rsidRPr="002057C8">
        <w:t xml:space="preserve"> Esta nueva </w:t>
      </w:r>
      <w:r w:rsidR="00670C1C" w:rsidRPr="002057C8">
        <w:t>bonanza hídrica no debe limitar la atención de a acciones y proyectos que permitirán una me</w:t>
      </w:r>
      <w:r w:rsidR="005B18F0" w:rsidRPr="002057C8">
        <w:t>jor eficiencia del uso del agua, el agua no facturada debe tener unos de los porcentajes más altos del país.</w:t>
      </w:r>
    </w:p>
    <w:p w14:paraId="17C1394B" w14:textId="77777777" w:rsidR="00194636" w:rsidRPr="002057C8" w:rsidRDefault="00682CD7" w:rsidP="00194636">
      <w:pPr>
        <w:jc w:val="both"/>
      </w:pPr>
      <w:r w:rsidRPr="002057C8">
        <w:t>Aspectos en los que se debería trabajar son:</w:t>
      </w:r>
    </w:p>
    <w:p w14:paraId="5BDA3DF4" w14:textId="77777777" w:rsidR="004E49C4" w:rsidRPr="002057C8" w:rsidRDefault="004E49C4" w:rsidP="00313CF4">
      <w:pPr>
        <w:pStyle w:val="ListParagraph"/>
        <w:numPr>
          <w:ilvl w:val="0"/>
          <w:numId w:val="11"/>
        </w:numPr>
        <w:spacing w:before="120"/>
        <w:ind w:left="714" w:hanging="357"/>
        <w:contextualSpacing w:val="0"/>
        <w:jc w:val="both"/>
      </w:pPr>
      <w:r w:rsidRPr="002057C8">
        <w:t>L</w:t>
      </w:r>
      <w:r w:rsidR="00CA4536" w:rsidRPr="002057C8">
        <w:t>a</w:t>
      </w:r>
      <w:r w:rsidR="00682CD7" w:rsidRPr="002057C8">
        <w:t xml:space="preserve"> gran</w:t>
      </w:r>
      <w:r w:rsidR="00CA4536" w:rsidRPr="002057C8">
        <w:t xml:space="preserve"> inversión que significa </w:t>
      </w:r>
      <w:r w:rsidR="00682CD7" w:rsidRPr="002057C8">
        <w:t>el proyecto MISICUNI</w:t>
      </w:r>
      <w:r w:rsidRPr="002057C8">
        <w:t xml:space="preserve"> está acompañada de medios y herramientas de información y gestión para esta fuente de agua. </w:t>
      </w:r>
      <w:r w:rsidR="00CA4536" w:rsidRPr="002057C8">
        <w:t xml:space="preserve">Sin embargo no habría información y medios de medición para las fuentes superficiales que </w:t>
      </w:r>
      <w:r w:rsidRPr="002057C8">
        <w:t xml:space="preserve">actualmente </w:t>
      </w:r>
      <w:r w:rsidR="00CA4536" w:rsidRPr="002057C8">
        <w:t>aprovecha la ciudad de Cochabam</w:t>
      </w:r>
      <w:r w:rsidRPr="002057C8">
        <w:t>b</w:t>
      </w:r>
      <w:r w:rsidR="00CA4536" w:rsidRPr="002057C8">
        <w:t>a</w:t>
      </w:r>
      <w:r w:rsidRPr="002057C8">
        <w:t>, por lo cual se justificaría impulsar el desarrollo de modelos hidrológicos para estas fuentes</w:t>
      </w:r>
      <w:r w:rsidR="007D53D5" w:rsidRPr="002057C8">
        <w:t xml:space="preserve"> y la medición de parámetros climáticos</w:t>
      </w:r>
      <w:r w:rsidRPr="002057C8">
        <w:t>.</w:t>
      </w:r>
      <w:r w:rsidR="007D53D5" w:rsidRPr="002057C8">
        <w:t xml:space="preserve"> Se conoce que PPCR establecerá estaciones meteorológicas en las mencionadas cuencas. Entonces </w:t>
      </w:r>
      <w:r w:rsidR="00313CF4" w:rsidRPr="002057C8">
        <w:t>se debe promover la articulación de todas las instituciones</w:t>
      </w:r>
      <w:r w:rsidR="007D53D5" w:rsidRPr="002057C8">
        <w:t xml:space="preserve"> (SEMAPA, Centros Universitarios, SENAMHI regional, Empresa </w:t>
      </w:r>
      <w:proofErr w:type="gramStart"/>
      <w:r w:rsidR="007D53D5" w:rsidRPr="002057C8">
        <w:t>MISICUNI )</w:t>
      </w:r>
      <w:proofErr w:type="gramEnd"/>
      <w:r w:rsidR="00313CF4" w:rsidRPr="002057C8">
        <w:t xml:space="preserve"> para que comparta la información meteorológica e hidrológica</w:t>
      </w:r>
      <w:r w:rsidR="007D53D5" w:rsidRPr="002057C8">
        <w:t xml:space="preserve"> y la misma pueda aplicarse para sistemas de alerta temprana</w:t>
      </w:r>
      <w:r w:rsidR="00313CF4" w:rsidRPr="002057C8">
        <w:t>.</w:t>
      </w:r>
    </w:p>
    <w:p w14:paraId="695ECBAF" w14:textId="77777777" w:rsidR="00313CF4" w:rsidRPr="002057C8" w:rsidRDefault="004E49C4" w:rsidP="00313CF4">
      <w:pPr>
        <w:pStyle w:val="ListParagraph"/>
        <w:numPr>
          <w:ilvl w:val="0"/>
          <w:numId w:val="11"/>
        </w:numPr>
        <w:spacing w:before="120"/>
        <w:ind w:left="714" w:hanging="357"/>
        <w:contextualSpacing w:val="0"/>
        <w:jc w:val="both"/>
      </w:pPr>
      <w:r w:rsidRPr="002057C8">
        <w:t xml:space="preserve">SEMAPA ya está realizando acciones para mejorar la </w:t>
      </w:r>
      <w:r w:rsidR="00313CF4" w:rsidRPr="002057C8">
        <w:t xml:space="preserve">cuantificación de la producción y </w:t>
      </w:r>
      <w:r w:rsidRPr="002057C8">
        <w:t>eficiencia en la distribución, con el programa PRANF</w:t>
      </w:r>
      <w:r w:rsidR="00313CF4" w:rsidRPr="002057C8">
        <w:t>.</w:t>
      </w:r>
    </w:p>
    <w:p w14:paraId="11A597B3" w14:textId="77777777" w:rsidR="00682CD7" w:rsidRPr="002057C8" w:rsidRDefault="00313CF4" w:rsidP="00313CF4">
      <w:pPr>
        <w:pStyle w:val="ListParagraph"/>
        <w:numPr>
          <w:ilvl w:val="0"/>
          <w:numId w:val="11"/>
        </w:numPr>
        <w:spacing w:before="120"/>
        <w:ind w:left="714" w:hanging="357"/>
        <w:contextualSpacing w:val="0"/>
        <w:jc w:val="both"/>
      </w:pPr>
      <w:r w:rsidRPr="002057C8">
        <w:t>El desafío más importante para SEMAPA en el corto plazo es desarrollar la infrae</w:t>
      </w:r>
      <w:r w:rsidR="007D53D5" w:rsidRPr="002057C8">
        <w:t>s</w:t>
      </w:r>
      <w:r w:rsidRPr="002057C8">
        <w:t xml:space="preserve">tructura </w:t>
      </w:r>
      <w:r w:rsidR="007D53D5" w:rsidRPr="002057C8">
        <w:t xml:space="preserve">para aprovechar el agua de MISICUNI </w:t>
      </w:r>
      <w:r w:rsidRPr="002057C8">
        <w:t xml:space="preserve">y </w:t>
      </w:r>
      <w:r w:rsidR="007D53D5" w:rsidRPr="002057C8">
        <w:t xml:space="preserve">hacer un uso óptimo del recurso. </w:t>
      </w:r>
      <w:r w:rsidRPr="002057C8">
        <w:t xml:space="preserve"> </w:t>
      </w:r>
      <w:r w:rsidR="004E49C4" w:rsidRPr="002057C8">
        <w:t xml:space="preserve"> </w:t>
      </w:r>
      <w:r w:rsidR="00682CD7" w:rsidRPr="002057C8">
        <w:t xml:space="preserve"> </w:t>
      </w:r>
    </w:p>
    <w:p w14:paraId="0DFAE634" w14:textId="77777777" w:rsidR="007A360E" w:rsidRPr="002057C8" w:rsidRDefault="007A360E" w:rsidP="00194636">
      <w:pPr>
        <w:jc w:val="both"/>
      </w:pPr>
      <w:r w:rsidRPr="002057C8">
        <w:t xml:space="preserve">  </w:t>
      </w:r>
    </w:p>
    <w:p w14:paraId="65FFEE5D" w14:textId="77777777" w:rsidR="00EE0A1C" w:rsidRPr="002057C8" w:rsidRDefault="00940011" w:rsidP="00926D2B">
      <w:pPr>
        <w:pStyle w:val="Heading3"/>
      </w:pPr>
      <w:bookmarkStart w:id="16" w:name="_Toc521672939"/>
      <w:r w:rsidRPr="002057C8">
        <w:t xml:space="preserve">2.2.3. </w:t>
      </w:r>
      <w:r w:rsidR="0021544C" w:rsidRPr="002057C8">
        <w:t>Ciudad</w:t>
      </w:r>
      <w:r w:rsidR="004C3030" w:rsidRPr="002057C8">
        <w:t>es</w:t>
      </w:r>
      <w:r w:rsidR="0021544C" w:rsidRPr="002057C8">
        <w:t xml:space="preserve"> de La Paz </w:t>
      </w:r>
      <w:r w:rsidR="004C3030" w:rsidRPr="002057C8">
        <w:t>– El Alto</w:t>
      </w:r>
      <w:bookmarkEnd w:id="16"/>
    </w:p>
    <w:p w14:paraId="39F2C5C7" w14:textId="77777777" w:rsidR="006E3845" w:rsidRPr="002057C8" w:rsidRDefault="009049EF" w:rsidP="00A75021">
      <w:pPr>
        <w:pStyle w:val="Heading4"/>
      </w:pPr>
      <w:r w:rsidRPr="002057C8">
        <w:t>A.</w:t>
      </w:r>
      <w:r w:rsidR="006E3845" w:rsidRPr="002057C8">
        <w:t xml:space="preserve"> </w:t>
      </w:r>
      <w:r w:rsidR="000E1DB4" w:rsidRPr="002057C8">
        <w:t>Fuentes de agua</w:t>
      </w:r>
      <w:r w:rsidR="006E3845" w:rsidRPr="002057C8">
        <w:t xml:space="preserve"> </w:t>
      </w:r>
    </w:p>
    <w:p w14:paraId="7AD25011" w14:textId="77777777" w:rsidR="000A7EC2" w:rsidRPr="002057C8" w:rsidRDefault="00865550" w:rsidP="00865550">
      <w:pPr>
        <w:jc w:val="both"/>
      </w:pPr>
      <w:r w:rsidRPr="002057C8">
        <w:t>Para el área metropolitana de l</w:t>
      </w:r>
      <w:r w:rsidR="008C346F" w:rsidRPr="002057C8">
        <w:t>a</w:t>
      </w:r>
      <w:r w:rsidR="004C3030" w:rsidRPr="002057C8">
        <w:t>s</w:t>
      </w:r>
      <w:r w:rsidR="008C346F" w:rsidRPr="002057C8">
        <w:t xml:space="preserve"> ciudad</w:t>
      </w:r>
      <w:r w:rsidR="004C3030" w:rsidRPr="002057C8">
        <w:t>es</w:t>
      </w:r>
      <w:r w:rsidRPr="002057C8">
        <w:t xml:space="preserve"> de La Paz,</w:t>
      </w:r>
      <w:r w:rsidR="004C3030" w:rsidRPr="002057C8">
        <w:t xml:space="preserve"> El Alto y áreas contiguas (en total 7 municipios) </w:t>
      </w:r>
      <w:r w:rsidRPr="002057C8">
        <w:t xml:space="preserve">se </w:t>
      </w:r>
      <w:r w:rsidR="000D6EEE" w:rsidRPr="002057C8">
        <w:t>aprovecha</w:t>
      </w:r>
      <w:r w:rsidR="004C3030" w:rsidRPr="002057C8">
        <w:t>n</w:t>
      </w:r>
      <w:r w:rsidR="008C346F" w:rsidRPr="002057C8">
        <w:t xml:space="preserve"> fuentes superficiales y subterráneas</w:t>
      </w:r>
      <w:r w:rsidRPr="002057C8">
        <w:t xml:space="preserve"> de agua</w:t>
      </w:r>
      <w:r w:rsidR="008C346F" w:rsidRPr="002057C8">
        <w:t xml:space="preserve">. </w:t>
      </w:r>
      <w:r w:rsidR="0055396C" w:rsidRPr="002057C8">
        <w:t>Todas las fuente</w:t>
      </w:r>
      <w:r w:rsidR="005600DE" w:rsidRPr="002057C8">
        <w:t>s permiten un caudal total de 24</w:t>
      </w:r>
      <w:r w:rsidR="0055396C" w:rsidRPr="002057C8">
        <w:t xml:space="preserve">00 l/s </w:t>
      </w:r>
      <w:r w:rsidR="006E4567" w:rsidRPr="002057C8">
        <w:t xml:space="preserve">(202.000 m3/día) </w:t>
      </w:r>
      <w:r w:rsidR="0055396C" w:rsidRPr="002057C8">
        <w:t>que abastecen</w:t>
      </w:r>
      <w:r w:rsidRPr="002057C8">
        <w:t xml:space="preserve"> cerca de 406.000 conexiones (julio 2018),</w:t>
      </w:r>
      <w:r w:rsidR="0055396C" w:rsidRPr="002057C8">
        <w:t xml:space="preserve"> las 24 horas del día.</w:t>
      </w:r>
    </w:p>
    <w:p w14:paraId="144A5D23" w14:textId="77777777" w:rsidR="000A7EC2" w:rsidRPr="002057C8" w:rsidRDefault="000A7EC2">
      <w:r w:rsidRPr="002057C8">
        <w:br w:type="page"/>
      </w:r>
    </w:p>
    <w:p w14:paraId="738610EB" w14:textId="77777777" w:rsidR="008C346F" w:rsidRPr="002057C8" w:rsidRDefault="008C346F" w:rsidP="00865550">
      <w:pPr>
        <w:jc w:val="both"/>
      </w:pPr>
    </w:p>
    <w:p w14:paraId="38F94C33" w14:textId="77777777" w:rsidR="006E3845" w:rsidRPr="002057C8" w:rsidRDefault="00822D73" w:rsidP="00865550">
      <w:pPr>
        <w:jc w:val="both"/>
      </w:pPr>
      <w:r w:rsidRPr="002057C8">
        <w:t xml:space="preserve">Cuadro 12: </w:t>
      </w:r>
      <w:r w:rsidR="006E3845" w:rsidRPr="002057C8">
        <w:t>Caracterización de las fuentes</w:t>
      </w:r>
    </w:p>
    <w:tbl>
      <w:tblPr>
        <w:tblStyle w:val="TableGrid"/>
        <w:tblW w:w="0" w:type="auto"/>
        <w:tblLook w:val="04A0" w:firstRow="1" w:lastRow="0" w:firstColumn="1" w:lastColumn="0" w:noHBand="0" w:noVBand="1"/>
      </w:tblPr>
      <w:tblGrid>
        <w:gridCol w:w="2107"/>
        <w:gridCol w:w="2566"/>
        <w:gridCol w:w="1559"/>
        <w:gridCol w:w="2268"/>
      </w:tblGrid>
      <w:tr w:rsidR="006E3845" w:rsidRPr="002057C8" w14:paraId="2D8B8468" w14:textId="77777777" w:rsidTr="006E3845">
        <w:tc>
          <w:tcPr>
            <w:tcW w:w="2107" w:type="dxa"/>
          </w:tcPr>
          <w:p w14:paraId="420F41A7" w14:textId="77777777" w:rsidR="006E3845" w:rsidRPr="002057C8" w:rsidRDefault="006E3845" w:rsidP="00865550">
            <w:pPr>
              <w:jc w:val="both"/>
              <w:rPr>
                <w:sz w:val="18"/>
                <w:szCs w:val="18"/>
              </w:rPr>
            </w:pPr>
            <w:r w:rsidRPr="002057C8">
              <w:rPr>
                <w:sz w:val="18"/>
                <w:szCs w:val="18"/>
              </w:rPr>
              <w:t>Tipo</w:t>
            </w:r>
          </w:p>
        </w:tc>
        <w:tc>
          <w:tcPr>
            <w:tcW w:w="2566" w:type="dxa"/>
          </w:tcPr>
          <w:p w14:paraId="00AF8F49" w14:textId="77777777" w:rsidR="006E3845" w:rsidRPr="002057C8" w:rsidRDefault="00757578" w:rsidP="00865550">
            <w:pPr>
              <w:jc w:val="both"/>
              <w:rPr>
                <w:sz w:val="18"/>
                <w:szCs w:val="18"/>
              </w:rPr>
            </w:pPr>
            <w:r w:rsidRPr="002057C8">
              <w:rPr>
                <w:sz w:val="18"/>
                <w:szCs w:val="18"/>
              </w:rPr>
              <w:t>Nombre</w:t>
            </w:r>
          </w:p>
        </w:tc>
        <w:tc>
          <w:tcPr>
            <w:tcW w:w="1559" w:type="dxa"/>
          </w:tcPr>
          <w:p w14:paraId="59B5C885" w14:textId="77777777" w:rsidR="006E3845" w:rsidRPr="002057C8" w:rsidRDefault="006E3845" w:rsidP="00865550">
            <w:pPr>
              <w:jc w:val="both"/>
              <w:rPr>
                <w:sz w:val="18"/>
                <w:szCs w:val="18"/>
              </w:rPr>
            </w:pPr>
            <w:r w:rsidRPr="002057C8">
              <w:rPr>
                <w:sz w:val="18"/>
                <w:szCs w:val="18"/>
              </w:rPr>
              <w:t>Caudal aproximado (l/s)</w:t>
            </w:r>
          </w:p>
        </w:tc>
        <w:tc>
          <w:tcPr>
            <w:tcW w:w="2268" w:type="dxa"/>
          </w:tcPr>
          <w:p w14:paraId="40790DEC" w14:textId="77777777" w:rsidR="006E3845" w:rsidRPr="002057C8" w:rsidRDefault="006E3845" w:rsidP="00865550">
            <w:pPr>
              <w:jc w:val="both"/>
              <w:rPr>
                <w:sz w:val="18"/>
                <w:szCs w:val="18"/>
              </w:rPr>
            </w:pPr>
            <w:r w:rsidRPr="002057C8">
              <w:rPr>
                <w:sz w:val="18"/>
                <w:szCs w:val="18"/>
              </w:rPr>
              <w:t>Ubicación de la fuente</w:t>
            </w:r>
          </w:p>
        </w:tc>
      </w:tr>
      <w:tr w:rsidR="006E3845" w:rsidRPr="002057C8" w14:paraId="4AC0BA44" w14:textId="77777777" w:rsidTr="006E3845">
        <w:tc>
          <w:tcPr>
            <w:tcW w:w="2107" w:type="dxa"/>
          </w:tcPr>
          <w:p w14:paraId="61F2C769" w14:textId="77777777" w:rsidR="006E3845" w:rsidRPr="002057C8" w:rsidRDefault="006E3845" w:rsidP="00865550">
            <w:pPr>
              <w:jc w:val="both"/>
              <w:rPr>
                <w:sz w:val="18"/>
                <w:szCs w:val="18"/>
              </w:rPr>
            </w:pPr>
            <w:r w:rsidRPr="002057C8">
              <w:rPr>
                <w:sz w:val="18"/>
                <w:szCs w:val="18"/>
              </w:rPr>
              <w:t>Subterráneas</w:t>
            </w:r>
          </w:p>
        </w:tc>
        <w:tc>
          <w:tcPr>
            <w:tcW w:w="2566" w:type="dxa"/>
          </w:tcPr>
          <w:p w14:paraId="09EC0A85" w14:textId="77777777" w:rsidR="006E3845" w:rsidRPr="002057C8" w:rsidRDefault="00757578" w:rsidP="00865550">
            <w:pPr>
              <w:jc w:val="both"/>
              <w:rPr>
                <w:sz w:val="18"/>
                <w:szCs w:val="18"/>
              </w:rPr>
            </w:pPr>
            <w:r w:rsidRPr="002057C8">
              <w:rPr>
                <w:sz w:val="18"/>
                <w:szCs w:val="18"/>
              </w:rPr>
              <w:t xml:space="preserve">Sistema </w:t>
            </w:r>
            <w:proofErr w:type="spellStart"/>
            <w:r w:rsidR="006E3845" w:rsidRPr="002057C8">
              <w:rPr>
                <w:sz w:val="18"/>
                <w:szCs w:val="18"/>
              </w:rPr>
              <w:t>Tilata</w:t>
            </w:r>
            <w:proofErr w:type="spellEnd"/>
          </w:p>
        </w:tc>
        <w:tc>
          <w:tcPr>
            <w:tcW w:w="1559" w:type="dxa"/>
          </w:tcPr>
          <w:p w14:paraId="37592866" w14:textId="77777777" w:rsidR="006E3845" w:rsidRPr="002057C8" w:rsidRDefault="006E3845" w:rsidP="00865550">
            <w:pPr>
              <w:jc w:val="both"/>
              <w:rPr>
                <w:sz w:val="18"/>
                <w:szCs w:val="18"/>
              </w:rPr>
            </w:pPr>
            <w:r w:rsidRPr="002057C8">
              <w:rPr>
                <w:sz w:val="18"/>
                <w:szCs w:val="18"/>
              </w:rPr>
              <w:t>350</w:t>
            </w:r>
          </w:p>
        </w:tc>
        <w:tc>
          <w:tcPr>
            <w:tcW w:w="2268" w:type="dxa"/>
          </w:tcPr>
          <w:p w14:paraId="7D1BA182" w14:textId="77777777" w:rsidR="006E3845" w:rsidRPr="002057C8" w:rsidRDefault="006E3845" w:rsidP="00865550">
            <w:pPr>
              <w:jc w:val="both"/>
              <w:rPr>
                <w:sz w:val="18"/>
                <w:szCs w:val="18"/>
              </w:rPr>
            </w:pPr>
            <w:r w:rsidRPr="002057C8">
              <w:rPr>
                <w:sz w:val="18"/>
                <w:szCs w:val="18"/>
              </w:rPr>
              <w:t>Alto, Pucarani, Viacha</w:t>
            </w:r>
          </w:p>
        </w:tc>
      </w:tr>
      <w:tr w:rsidR="000E1DB4" w:rsidRPr="002057C8" w14:paraId="119818B3" w14:textId="77777777" w:rsidTr="006E3845">
        <w:tc>
          <w:tcPr>
            <w:tcW w:w="2107" w:type="dxa"/>
            <w:vMerge w:val="restart"/>
          </w:tcPr>
          <w:p w14:paraId="02C86B0A" w14:textId="77777777" w:rsidR="000E1DB4" w:rsidRPr="002057C8" w:rsidRDefault="000E1DB4" w:rsidP="00865550">
            <w:pPr>
              <w:jc w:val="both"/>
              <w:rPr>
                <w:sz w:val="18"/>
                <w:szCs w:val="18"/>
              </w:rPr>
            </w:pPr>
            <w:r w:rsidRPr="002057C8">
              <w:rPr>
                <w:sz w:val="18"/>
                <w:szCs w:val="18"/>
              </w:rPr>
              <w:t>Superficial (Embalses)</w:t>
            </w:r>
          </w:p>
          <w:p w14:paraId="0A6959E7" w14:textId="77777777" w:rsidR="000E1DB4" w:rsidRPr="002057C8" w:rsidRDefault="000E1DB4" w:rsidP="00865550">
            <w:pPr>
              <w:jc w:val="both"/>
              <w:rPr>
                <w:sz w:val="18"/>
                <w:szCs w:val="18"/>
              </w:rPr>
            </w:pPr>
            <w:r w:rsidRPr="002057C8">
              <w:rPr>
                <w:sz w:val="18"/>
                <w:szCs w:val="18"/>
              </w:rPr>
              <w:t xml:space="preserve"> </w:t>
            </w:r>
          </w:p>
        </w:tc>
        <w:tc>
          <w:tcPr>
            <w:tcW w:w="2566" w:type="dxa"/>
          </w:tcPr>
          <w:p w14:paraId="76C0BF0F" w14:textId="77777777" w:rsidR="000E1DB4" w:rsidRPr="002057C8" w:rsidRDefault="000E1DB4" w:rsidP="00865550">
            <w:pPr>
              <w:jc w:val="both"/>
              <w:rPr>
                <w:sz w:val="18"/>
                <w:szCs w:val="18"/>
              </w:rPr>
            </w:pPr>
            <w:r w:rsidRPr="002057C8">
              <w:rPr>
                <w:sz w:val="18"/>
                <w:szCs w:val="18"/>
              </w:rPr>
              <w:t>Sistema Alto</w:t>
            </w:r>
          </w:p>
        </w:tc>
        <w:tc>
          <w:tcPr>
            <w:tcW w:w="1559" w:type="dxa"/>
          </w:tcPr>
          <w:p w14:paraId="683B7525" w14:textId="77777777" w:rsidR="000E1DB4" w:rsidRPr="002057C8" w:rsidRDefault="000E1DB4" w:rsidP="00865550">
            <w:pPr>
              <w:jc w:val="both"/>
              <w:rPr>
                <w:sz w:val="18"/>
                <w:szCs w:val="18"/>
              </w:rPr>
            </w:pPr>
            <w:r w:rsidRPr="002057C8">
              <w:rPr>
                <w:sz w:val="18"/>
                <w:szCs w:val="18"/>
              </w:rPr>
              <w:t>1100</w:t>
            </w:r>
          </w:p>
        </w:tc>
        <w:tc>
          <w:tcPr>
            <w:tcW w:w="2268" w:type="dxa"/>
          </w:tcPr>
          <w:p w14:paraId="1A53A77C" w14:textId="77777777" w:rsidR="000E1DB4" w:rsidRPr="002057C8" w:rsidRDefault="000E1DB4" w:rsidP="00865550">
            <w:pPr>
              <w:jc w:val="both"/>
              <w:rPr>
                <w:sz w:val="18"/>
                <w:szCs w:val="18"/>
              </w:rPr>
            </w:pPr>
            <w:r w:rsidRPr="002057C8">
              <w:rPr>
                <w:sz w:val="18"/>
                <w:szCs w:val="18"/>
              </w:rPr>
              <w:t>Pucarani</w:t>
            </w:r>
          </w:p>
        </w:tc>
      </w:tr>
      <w:tr w:rsidR="000E1DB4" w:rsidRPr="002057C8" w14:paraId="3A622BF4" w14:textId="77777777" w:rsidTr="006E3845">
        <w:tc>
          <w:tcPr>
            <w:tcW w:w="2107" w:type="dxa"/>
            <w:vMerge/>
          </w:tcPr>
          <w:p w14:paraId="637805D2" w14:textId="77777777" w:rsidR="000E1DB4" w:rsidRPr="002057C8" w:rsidRDefault="000E1DB4" w:rsidP="00865550">
            <w:pPr>
              <w:jc w:val="both"/>
              <w:rPr>
                <w:sz w:val="18"/>
                <w:szCs w:val="18"/>
              </w:rPr>
            </w:pPr>
          </w:p>
        </w:tc>
        <w:tc>
          <w:tcPr>
            <w:tcW w:w="2566" w:type="dxa"/>
          </w:tcPr>
          <w:p w14:paraId="481B36DE" w14:textId="77777777" w:rsidR="000E1DB4" w:rsidRPr="002057C8" w:rsidRDefault="000E1DB4" w:rsidP="00865550">
            <w:pPr>
              <w:jc w:val="both"/>
              <w:rPr>
                <w:sz w:val="18"/>
                <w:szCs w:val="18"/>
              </w:rPr>
            </w:pPr>
            <w:r w:rsidRPr="002057C8">
              <w:rPr>
                <w:sz w:val="18"/>
                <w:szCs w:val="18"/>
              </w:rPr>
              <w:t xml:space="preserve">Sistema </w:t>
            </w:r>
            <w:proofErr w:type="spellStart"/>
            <w:r w:rsidRPr="002057C8">
              <w:rPr>
                <w:sz w:val="18"/>
                <w:szCs w:val="18"/>
              </w:rPr>
              <w:t>Achachicala</w:t>
            </w:r>
            <w:proofErr w:type="spellEnd"/>
          </w:p>
        </w:tc>
        <w:tc>
          <w:tcPr>
            <w:tcW w:w="1559" w:type="dxa"/>
          </w:tcPr>
          <w:p w14:paraId="4EE938CE" w14:textId="77777777" w:rsidR="000E1DB4" w:rsidRPr="002057C8" w:rsidRDefault="000E1DB4" w:rsidP="00865550">
            <w:pPr>
              <w:jc w:val="both"/>
              <w:rPr>
                <w:sz w:val="18"/>
                <w:szCs w:val="18"/>
              </w:rPr>
            </w:pPr>
            <w:r w:rsidRPr="002057C8">
              <w:rPr>
                <w:sz w:val="18"/>
                <w:szCs w:val="18"/>
              </w:rPr>
              <w:t>1000</w:t>
            </w:r>
          </w:p>
        </w:tc>
        <w:tc>
          <w:tcPr>
            <w:tcW w:w="2268" w:type="dxa"/>
          </w:tcPr>
          <w:p w14:paraId="7A1652B3" w14:textId="77777777" w:rsidR="000E1DB4" w:rsidRPr="002057C8" w:rsidRDefault="000E1DB4" w:rsidP="00865550">
            <w:pPr>
              <w:jc w:val="both"/>
              <w:rPr>
                <w:sz w:val="18"/>
                <w:szCs w:val="18"/>
              </w:rPr>
            </w:pPr>
            <w:r w:rsidRPr="002057C8">
              <w:rPr>
                <w:sz w:val="18"/>
                <w:szCs w:val="18"/>
              </w:rPr>
              <w:t>Alto y La Paz</w:t>
            </w:r>
          </w:p>
        </w:tc>
      </w:tr>
      <w:tr w:rsidR="000E1DB4" w:rsidRPr="002057C8" w14:paraId="145F7295" w14:textId="77777777" w:rsidTr="006E3845">
        <w:tc>
          <w:tcPr>
            <w:tcW w:w="2107" w:type="dxa"/>
            <w:vMerge/>
          </w:tcPr>
          <w:p w14:paraId="463F29E8" w14:textId="77777777" w:rsidR="000E1DB4" w:rsidRPr="002057C8" w:rsidRDefault="000E1DB4" w:rsidP="00865550">
            <w:pPr>
              <w:jc w:val="both"/>
              <w:rPr>
                <w:sz w:val="18"/>
                <w:szCs w:val="18"/>
              </w:rPr>
            </w:pPr>
          </w:p>
        </w:tc>
        <w:tc>
          <w:tcPr>
            <w:tcW w:w="2566" w:type="dxa"/>
          </w:tcPr>
          <w:p w14:paraId="057AAAC9" w14:textId="77777777" w:rsidR="000E1DB4" w:rsidRPr="002057C8" w:rsidRDefault="000E1DB4" w:rsidP="00865550">
            <w:pPr>
              <w:jc w:val="both"/>
              <w:rPr>
                <w:sz w:val="18"/>
                <w:szCs w:val="18"/>
              </w:rPr>
            </w:pPr>
            <w:r w:rsidRPr="002057C8">
              <w:rPr>
                <w:sz w:val="18"/>
                <w:szCs w:val="18"/>
              </w:rPr>
              <w:t xml:space="preserve">Sistema </w:t>
            </w:r>
            <w:proofErr w:type="spellStart"/>
            <w:r w:rsidRPr="002057C8">
              <w:rPr>
                <w:sz w:val="18"/>
                <w:szCs w:val="18"/>
              </w:rPr>
              <w:t>Pampahasi</w:t>
            </w:r>
            <w:proofErr w:type="spellEnd"/>
          </w:p>
        </w:tc>
        <w:tc>
          <w:tcPr>
            <w:tcW w:w="1559" w:type="dxa"/>
          </w:tcPr>
          <w:p w14:paraId="0FD9E610" w14:textId="77777777" w:rsidR="000E1DB4" w:rsidRPr="002057C8" w:rsidRDefault="000E1DB4" w:rsidP="00865550">
            <w:pPr>
              <w:jc w:val="both"/>
              <w:rPr>
                <w:sz w:val="18"/>
                <w:szCs w:val="18"/>
              </w:rPr>
            </w:pPr>
            <w:r w:rsidRPr="002057C8">
              <w:rPr>
                <w:sz w:val="18"/>
                <w:szCs w:val="18"/>
              </w:rPr>
              <w:t>705</w:t>
            </w:r>
          </w:p>
        </w:tc>
        <w:tc>
          <w:tcPr>
            <w:tcW w:w="2268" w:type="dxa"/>
          </w:tcPr>
          <w:p w14:paraId="7A00A2B4" w14:textId="77777777" w:rsidR="000E1DB4" w:rsidRPr="002057C8" w:rsidRDefault="000E1DB4" w:rsidP="00865550">
            <w:pPr>
              <w:jc w:val="both"/>
              <w:rPr>
                <w:sz w:val="18"/>
                <w:szCs w:val="18"/>
              </w:rPr>
            </w:pPr>
            <w:r w:rsidRPr="002057C8">
              <w:rPr>
                <w:sz w:val="18"/>
                <w:szCs w:val="18"/>
              </w:rPr>
              <w:t>La Paz y Palca</w:t>
            </w:r>
          </w:p>
        </w:tc>
      </w:tr>
    </w:tbl>
    <w:p w14:paraId="3B7B4B86" w14:textId="77777777" w:rsidR="008C346F" w:rsidRPr="002057C8" w:rsidRDefault="008C346F" w:rsidP="00865550">
      <w:pPr>
        <w:jc w:val="both"/>
      </w:pPr>
    </w:p>
    <w:p w14:paraId="655B1A2C" w14:textId="77777777" w:rsidR="00757578" w:rsidRPr="002057C8" w:rsidRDefault="005B2207" w:rsidP="00865550">
      <w:pPr>
        <w:jc w:val="both"/>
      </w:pPr>
      <w:r w:rsidRPr="002057C8">
        <w:t xml:space="preserve">El año 2016, la ciudad de La Paz sufrió un de las mayores crisis de agua, por efecto de un periodo de sequía, donde los embalses </w:t>
      </w:r>
      <w:r w:rsidR="00865550" w:rsidRPr="002057C8">
        <w:t>se redujeron a</w:t>
      </w:r>
      <w:r w:rsidRPr="002057C8">
        <w:t xml:space="preserve"> niveles mínimos. Esto ocasionó el racionami</w:t>
      </w:r>
      <w:r w:rsidR="00853D9F" w:rsidRPr="002057C8">
        <w:t>ento de agua a barrios enteros.</w:t>
      </w:r>
    </w:p>
    <w:p w14:paraId="0080038F" w14:textId="77777777" w:rsidR="006E4567" w:rsidRPr="002057C8" w:rsidRDefault="009049EF" w:rsidP="00A75021">
      <w:pPr>
        <w:pStyle w:val="Heading4"/>
      </w:pPr>
      <w:r w:rsidRPr="002057C8">
        <w:t>B.</w:t>
      </w:r>
      <w:r w:rsidR="006E4567" w:rsidRPr="002057C8">
        <w:t xml:space="preserve"> Herramientas y capacidades de los principales actores de la gestión de agua potable </w:t>
      </w:r>
    </w:p>
    <w:p w14:paraId="402ABA57" w14:textId="77777777" w:rsidR="00626057" w:rsidRPr="002057C8" w:rsidRDefault="00626057" w:rsidP="00A75021">
      <w:pPr>
        <w:pStyle w:val="Heading4"/>
      </w:pPr>
      <w:r w:rsidRPr="002057C8">
        <w:t xml:space="preserve">i) </w:t>
      </w:r>
      <w:r w:rsidR="00853D9F" w:rsidRPr="002057C8">
        <w:t>Empresa Pública Social d</w:t>
      </w:r>
      <w:r w:rsidR="00224CE2" w:rsidRPr="002057C8">
        <w:t xml:space="preserve">e Agua y Saneamiento </w:t>
      </w:r>
      <w:r w:rsidR="00E73468" w:rsidRPr="002057C8">
        <w:t xml:space="preserve">(EPSA) </w:t>
      </w:r>
    </w:p>
    <w:p w14:paraId="66012F04" w14:textId="77777777" w:rsidR="00626057" w:rsidRPr="002057C8" w:rsidRDefault="00626057" w:rsidP="00626057">
      <w:pPr>
        <w:jc w:val="both"/>
        <w:rPr>
          <w:b/>
        </w:rPr>
      </w:pPr>
      <w:r w:rsidRPr="002057C8">
        <w:rPr>
          <w:b/>
        </w:rPr>
        <w:t>Planes</w:t>
      </w:r>
    </w:p>
    <w:p w14:paraId="1219C5A1" w14:textId="77777777" w:rsidR="00235F79" w:rsidRPr="002057C8" w:rsidRDefault="00BB75BA" w:rsidP="00626057">
      <w:pPr>
        <w:jc w:val="both"/>
      </w:pPr>
      <w:r w:rsidRPr="002057C8">
        <w:t xml:space="preserve">Para el área metropolitana conformada por los </w:t>
      </w:r>
      <w:proofErr w:type="gramStart"/>
      <w:r w:rsidRPr="002057C8">
        <w:t>municipios  de</w:t>
      </w:r>
      <w:proofErr w:type="gramEnd"/>
      <w:r w:rsidRPr="002057C8">
        <w:t xml:space="preserve"> La Paz, El Alto, Achocalla, </w:t>
      </w:r>
      <w:proofErr w:type="spellStart"/>
      <w:r w:rsidRPr="002057C8">
        <w:t>Mecapaca</w:t>
      </w:r>
      <w:proofErr w:type="spellEnd"/>
      <w:r w:rsidRPr="002057C8">
        <w:t xml:space="preserve">, Laja, Palca, Viacha y Pucarani  se tiene el </w:t>
      </w:r>
      <w:r w:rsidR="00235F79" w:rsidRPr="002057C8">
        <w:t xml:space="preserve"> Plan Maestro </w:t>
      </w:r>
      <w:r w:rsidRPr="002057C8">
        <w:t>proyectado</w:t>
      </w:r>
      <w:r w:rsidR="00235F79" w:rsidRPr="002057C8">
        <w:t xml:space="preserve"> hasta el año 2036.</w:t>
      </w:r>
      <w:r w:rsidR="009E69CA" w:rsidRPr="002057C8">
        <w:t xml:space="preserve"> </w:t>
      </w:r>
      <w:r w:rsidR="00B620B6" w:rsidRPr="002057C8">
        <w:t>Este plan proporciona una visión global para conseguir el objetivo de cobertura 100%</w:t>
      </w:r>
      <w:r w:rsidR="009E69CA" w:rsidRPr="002057C8">
        <w:t xml:space="preserve">, </w:t>
      </w:r>
      <w:r w:rsidR="00B620B6" w:rsidRPr="002057C8">
        <w:t>para lo cual s</w:t>
      </w:r>
      <w:r w:rsidR="002A4D68" w:rsidRPr="002057C8">
        <w:t xml:space="preserve">e han dimensionado y presupuestado infraestructuras en Estudios de Identificación como las plantas de tratamiento de </w:t>
      </w:r>
      <w:proofErr w:type="spellStart"/>
      <w:r w:rsidR="002A4D68" w:rsidRPr="002057C8">
        <w:t>Mallasa</w:t>
      </w:r>
      <w:proofErr w:type="spellEnd"/>
      <w:r w:rsidR="002A4D68" w:rsidRPr="002057C8">
        <w:t xml:space="preserve">, El Alto, Viacha y Pucarani; ampliación, renovación y reducción de pérdidas en redes de agua potable de </w:t>
      </w:r>
      <w:proofErr w:type="spellStart"/>
      <w:r w:rsidR="002A4D68" w:rsidRPr="002057C8">
        <w:t>Pampahasi</w:t>
      </w:r>
      <w:proofErr w:type="spellEnd"/>
      <w:r w:rsidR="002A4D68" w:rsidRPr="002057C8">
        <w:t xml:space="preserve">, </w:t>
      </w:r>
      <w:proofErr w:type="spellStart"/>
      <w:r w:rsidR="002A4D68" w:rsidRPr="002057C8">
        <w:t>Achachicala</w:t>
      </w:r>
      <w:proofErr w:type="spellEnd"/>
      <w:r w:rsidR="002A4D68" w:rsidRPr="002057C8">
        <w:t xml:space="preserve">, El Alto y </w:t>
      </w:r>
      <w:proofErr w:type="spellStart"/>
      <w:r w:rsidR="002A4D68" w:rsidRPr="002057C8">
        <w:t>Tilata</w:t>
      </w:r>
      <w:proofErr w:type="spellEnd"/>
      <w:r w:rsidR="002A4D68" w:rsidRPr="002057C8">
        <w:t xml:space="preserve">; ampliación y mejoramiento del sistema de agua potable de Viacha, Pucarani, Laja, Achocalla y </w:t>
      </w:r>
      <w:proofErr w:type="spellStart"/>
      <w:r w:rsidR="002A4D68" w:rsidRPr="002057C8">
        <w:t>Mecapaca</w:t>
      </w:r>
      <w:proofErr w:type="spellEnd"/>
      <w:r w:rsidR="002A4D68" w:rsidRPr="002057C8">
        <w:t>, entre otros.</w:t>
      </w:r>
    </w:p>
    <w:p w14:paraId="625650DB" w14:textId="77777777" w:rsidR="00B620B6" w:rsidRPr="002057C8" w:rsidRDefault="00B620B6" w:rsidP="00626057">
      <w:pPr>
        <w:jc w:val="both"/>
      </w:pPr>
      <w:r w:rsidRPr="002057C8">
        <w:t xml:space="preserve">Como parte de las obligaciones, EPSAS presenta el plan de contingencia anualmente, una breve síntesis de este plan se muestra en el cuadro siguiente. </w:t>
      </w:r>
    </w:p>
    <w:p w14:paraId="74D2C023" w14:textId="77777777" w:rsidR="00626057" w:rsidRPr="002057C8" w:rsidRDefault="00822D73" w:rsidP="00626057">
      <w:pPr>
        <w:jc w:val="both"/>
      </w:pPr>
      <w:r w:rsidRPr="002057C8">
        <w:t xml:space="preserve">Cuadro 13: </w:t>
      </w:r>
      <w:r w:rsidR="006F6EF4" w:rsidRPr="002057C8">
        <w:t>Síntesis del plan de contingencia de EPSAS (2017)</w:t>
      </w:r>
    </w:p>
    <w:tbl>
      <w:tblPr>
        <w:tblStyle w:val="TableGrid"/>
        <w:tblW w:w="5000" w:type="pct"/>
        <w:tblLook w:val="04A0" w:firstRow="1" w:lastRow="0" w:firstColumn="1" w:lastColumn="0" w:noHBand="0" w:noVBand="1"/>
      </w:tblPr>
      <w:tblGrid>
        <w:gridCol w:w="3459"/>
        <w:gridCol w:w="5369"/>
      </w:tblGrid>
      <w:tr w:rsidR="005600DE" w:rsidRPr="002057C8" w14:paraId="09A8A165" w14:textId="77777777" w:rsidTr="00DF159F">
        <w:tc>
          <w:tcPr>
            <w:tcW w:w="1959" w:type="pct"/>
          </w:tcPr>
          <w:p w14:paraId="3EEAE684" w14:textId="77777777" w:rsidR="005600DE" w:rsidRPr="002057C8" w:rsidRDefault="005600DE" w:rsidP="00DF159F">
            <w:pPr>
              <w:jc w:val="both"/>
            </w:pPr>
            <w:r w:rsidRPr="002057C8">
              <w:t xml:space="preserve">Riesgo </w:t>
            </w:r>
          </w:p>
        </w:tc>
        <w:tc>
          <w:tcPr>
            <w:tcW w:w="3041" w:type="pct"/>
          </w:tcPr>
          <w:p w14:paraId="16A03E9E" w14:textId="77777777" w:rsidR="005600DE" w:rsidRPr="002057C8" w:rsidRDefault="005600DE" w:rsidP="00DF159F">
            <w:pPr>
              <w:jc w:val="both"/>
            </w:pPr>
            <w:r w:rsidRPr="002057C8">
              <w:t>Principales medidas</w:t>
            </w:r>
            <w:r w:rsidR="00C14B38" w:rsidRPr="002057C8">
              <w:t xml:space="preserve"> / respuestas</w:t>
            </w:r>
          </w:p>
        </w:tc>
      </w:tr>
      <w:tr w:rsidR="005600DE" w:rsidRPr="002057C8" w14:paraId="1452358B" w14:textId="77777777" w:rsidTr="00DF159F">
        <w:tc>
          <w:tcPr>
            <w:tcW w:w="1959" w:type="pct"/>
          </w:tcPr>
          <w:p w14:paraId="6556D080" w14:textId="77777777" w:rsidR="005600DE" w:rsidRPr="002057C8" w:rsidRDefault="003A74C9" w:rsidP="00DF159F">
            <w:pPr>
              <w:jc w:val="both"/>
            </w:pPr>
            <w:r w:rsidRPr="002057C8">
              <w:t>Déficits de precipitaciones</w:t>
            </w:r>
          </w:p>
        </w:tc>
        <w:tc>
          <w:tcPr>
            <w:tcW w:w="3041" w:type="pct"/>
          </w:tcPr>
          <w:p w14:paraId="0A7869D0" w14:textId="77777777" w:rsidR="005600DE" w:rsidRPr="002057C8" w:rsidRDefault="003A74C9" w:rsidP="00DF159F">
            <w:pPr>
              <w:jc w:val="both"/>
            </w:pPr>
            <w:r w:rsidRPr="002057C8">
              <w:t>Captación de nuevas fuentes de agua</w:t>
            </w:r>
          </w:p>
          <w:p w14:paraId="556BFEDA" w14:textId="77777777" w:rsidR="003A74C9" w:rsidRPr="002057C8" w:rsidRDefault="003A74C9" w:rsidP="003A74C9">
            <w:pPr>
              <w:jc w:val="both"/>
            </w:pPr>
            <w:r w:rsidRPr="002057C8">
              <w:t>Proyectos de implementación rápida</w:t>
            </w:r>
          </w:p>
          <w:p w14:paraId="474949A6" w14:textId="77777777" w:rsidR="003A74C9" w:rsidRPr="002057C8" w:rsidRDefault="003A74C9" w:rsidP="003A74C9">
            <w:pPr>
              <w:jc w:val="both"/>
            </w:pPr>
            <w:r w:rsidRPr="002057C8">
              <w:t>Mantenimiento preventivo</w:t>
            </w:r>
          </w:p>
          <w:p w14:paraId="68FC6C96" w14:textId="77777777" w:rsidR="006F6EF4" w:rsidRPr="002057C8" w:rsidRDefault="006F6EF4" w:rsidP="003A74C9">
            <w:pPr>
              <w:jc w:val="both"/>
            </w:pPr>
            <w:r w:rsidRPr="002057C8">
              <w:t>Renovación de estaciones de reducción de presión</w:t>
            </w:r>
          </w:p>
          <w:p w14:paraId="6FD2C289" w14:textId="77777777" w:rsidR="003A74C9" w:rsidRPr="002057C8" w:rsidRDefault="006F6EF4" w:rsidP="003A74C9">
            <w:pPr>
              <w:jc w:val="both"/>
            </w:pPr>
            <w:r w:rsidRPr="002057C8">
              <w:t xml:space="preserve">Reducción de agua no facturada </w:t>
            </w:r>
          </w:p>
        </w:tc>
      </w:tr>
    </w:tbl>
    <w:p w14:paraId="3A0FF5F2" w14:textId="77777777" w:rsidR="005600DE" w:rsidRPr="002057C8" w:rsidRDefault="005600DE" w:rsidP="00626057">
      <w:pPr>
        <w:jc w:val="both"/>
      </w:pPr>
    </w:p>
    <w:p w14:paraId="4F080034" w14:textId="77777777" w:rsidR="00626057" w:rsidRPr="002057C8" w:rsidRDefault="00626057" w:rsidP="00626057">
      <w:pPr>
        <w:jc w:val="both"/>
        <w:rPr>
          <w:b/>
        </w:rPr>
      </w:pPr>
      <w:r w:rsidRPr="002057C8">
        <w:rPr>
          <w:b/>
        </w:rPr>
        <w:t xml:space="preserve">Herramientas </w:t>
      </w:r>
      <w:r w:rsidR="00DD7BCB" w:rsidRPr="002057C8">
        <w:rPr>
          <w:b/>
        </w:rPr>
        <w:t xml:space="preserve">de información </w:t>
      </w:r>
      <w:r w:rsidRPr="002057C8">
        <w:rPr>
          <w:b/>
        </w:rPr>
        <w:t>para la gestión del agua</w:t>
      </w:r>
    </w:p>
    <w:p w14:paraId="26FC917F" w14:textId="77777777" w:rsidR="00583763" w:rsidRPr="002057C8" w:rsidRDefault="0004248D" w:rsidP="00626057">
      <w:pPr>
        <w:jc w:val="both"/>
      </w:pPr>
      <w:r w:rsidRPr="002057C8">
        <w:rPr>
          <w:u w:val="single"/>
        </w:rPr>
        <w:t xml:space="preserve">Información hidrológica y </w:t>
      </w:r>
      <w:proofErr w:type="gramStart"/>
      <w:r w:rsidRPr="002057C8">
        <w:rPr>
          <w:u w:val="single"/>
        </w:rPr>
        <w:t>climática.-</w:t>
      </w:r>
      <w:proofErr w:type="gramEnd"/>
      <w:r w:rsidRPr="002057C8">
        <w:t xml:space="preserve"> En el cuadro siguiente se muestra que para el área metropolitana de La Paz-El Alto ya se tiene la información para la gestión del agua.  </w:t>
      </w:r>
    </w:p>
    <w:p w14:paraId="5630AD66" w14:textId="77777777" w:rsidR="00583763" w:rsidRPr="002057C8" w:rsidRDefault="00583763">
      <w:r w:rsidRPr="002057C8">
        <w:br w:type="page"/>
      </w:r>
    </w:p>
    <w:p w14:paraId="61829076" w14:textId="77777777" w:rsidR="005E5E39" w:rsidRPr="002057C8" w:rsidRDefault="005E5E39" w:rsidP="00626057">
      <w:pPr>
        <w:jc w:val="both"/>
      </w:pPr>
    </w:p>
    <w:p w14:paraId="4CD8DE92" w14:textId="77777777" w:rsidR="00822D73" w:rsidRPr="002057C8" w:rsidRDefault="00822D73" w:rsidP="00626057">
      <w:pPr>
        <w:jc w:val="both"/>
      </w:pPr>
      <w:r w:rsidRPr="002057C8">
        <w:t xml:space="preserve">Cuadro 14: </w:t>
      </w:r>
      <w:r w:rsidR="00583763" w:rsidRPr="002057C8">
        <w:t>Disponibilidad de balances hídricos, modelos hidrológicos y estaciones meteorológicas</w:t>
      </w:r>
    </w:p>
    <w:tbl>
      <w:tblPr>
        <w:tblStyle w:val="TableGrid"/>
        <w:tblW w:w="0" w:type="auto"/>
        <w:tblLook w:val="04A0" w:firstRow="1" w:lastRow="0" w:firstColumn="1" w:lastColumn="0" w:noHBand="0" w:noVBand="1"/>
      </w:tblPr>
      <w:tblGrid>
        <w:gridCol w:w="1691"/>
        <w:gridCol w:w="2250"/>
        <w:gridCol w:w="1537"/>
        <w:gridCol w:w="1675"/>
        <w:gridCol w:w="1675"/>
      </w:tblGrid>
      <w:tr w:rsidR="005E5E39" w:rsidRPr="002057C8" w14:paraId="0D0539E7" w14:textId="77777777" w:rsidTr="00583763">
        <w:tc>
          <w:tcPr>
            <w:tcW w:w="1691" w:type="dxa"/>
          </w:tcPr>
          <w:p w14:paraId="4494954A" w14:textId="77777777" w:rsidR="005E5E39" w:rsidRPr="002057C8" w:rsidRDefault="005E5E39" w:rsidP="00DF159F">
            <w:pPr>
              <w:jc w:val="both"/>
              <w:rPr>
                <w:sz w:val="18"/>
                <w:szCs w:val="18"/>
              </w:rPr>
            </w:pPr>
            <w:r w:rsidRPr="002057C8">
              <w:rPr>
                <w:sz w:val="18"/>
                <w:szCs w:val="18"/>
              </w:rPr>
              <w:t>Tipo</w:t>
            </w:r>
          </w:p>
        </w:tc>
        <w:tc>
          <w:tcPr>
            <w:tcW w:w="2250" w:type="dxa"/>
          </w:tcPr>
          <w:p w14:paraId="1E63E9A3" w14:textId="77777777" w:rsidR="005E5E39" w:rsidRPr="002057C8" w:rsidRDefault="005E5E39" w:rsidP="00DF159F">
            <w:pPr>
              <w:jc w:val="both"/>
              <w:rPr>
                <w:sz w:val="18"/>
                <w:szCs w:val="18"/>
              </w:rPr>
            </w:pPr>
            <w:r w:rsidRPr="002057C8">
              <w:rPr>
                <w:sz w:val="18"/>
                <w:szCs w:val="18"/>
              </w:rPr>
              <w:t>Nombre</w:t>
            </w:r>
          </w:p>
        </w:tc>
        <w:tc>
          <w:tcPr>
            <w:tcW w:w="1537" w:type="dxa"/>
          </w:tcPr>
          <w:p w14:paraId="41554C48" w14:textId="77777777" w:rsidR="005E5E39" w:rsidRPr="002057C8" w:rsidRDefault="005E5E39" w:rsidP="005F1DB5">
            <w:pPr>
              <w:jc w:val="center"/>
              <w:rPr>
                <w:sz w:val="18"/>
                <w:szCs w:val="18"/>
              </w:rPr>
            </w:pPr>
            <w:r w:rsidRPr="002057C8">
              <w:rPr>
                <w:sz w:val="18"/>
                <w:szCs w:val="18"/>
              </w:rPr>
              <w:t>Balance hídrico</w:t>
            </w:r>
          </w:p>
        </w:tc>
        <w:tc>
          <w:tcPr>
            <w:tcW w:w="1675" w:type="dxa"/>
          </w:tcPr>
          <w:p w14:paraId="3C3D83DE" w14:textId="77777777" w:rsidR="005E5E39" w:rsidRPr="002057C8" w:rsidRDefault="005E5E39" w:rsidP="005F1DB5">
            <w:pPr>
              <w:jc w:val="center"/>
              <w:rPr>
                <w:sz w:val="18"/>
                <w:szCs w:val="18"/>
              </w:rPr>
            </w:pPr>
            <w:r w:rsidRPr="002057C8">
              <w:rPr>
                <w:sz w:val="18"/>
                <w:szCs w:val="18"/>
              </w:rPr>
              <w:t>Modelo</w:t>
            </w:r>
            <w:r w:rsidR="00F31770" w:rsidRPr="002057C8">
              <w:rPr>
                <w:sz w:val="18"/>
                <w:szCs w:val="18"/>
              </w:rPr>
              <w:t>s hidrológicos/</w:t>
            </w:r>
            <w:r w:rsidRPr="002057C8">
              <w:rPr>
                <w:sz w:val="18"/>
                <w:szCs w:val="18"/>
              </w:rPr>
              <w:t xml:space="preserve"> </w:t>
            </w:r>
            <w:r w:rsidR="00DE739C" w:rsidRPr="002057C8">
              <w:rPr>
                <w:sz w:val="18"/>
                <w:szCs w:val="18"/>
              </w:rPr>
              <w:t>de escurrimiento</w:t>
            </w:r>
          </w:p>
        </w:tc>
        <w:tc>
          <w:tcPr>
            <w:tcW w:w="1675" w:type="dxa"/>
          </w:tcPr>
          <w:p w14:paraId="36C1F2B5" w14:textId="77777777" w:rsidR="005E5E39" w:rsidRPr="002057C8" w:rsidRDefault="005E5E39" w:rsidP="005F1DB5">
            <w:pPr>
              <w:jc w:val="center"/>
              <w:rPr>
                <w:sz w:val="18"/>
                <w:szCs w:val="18"/>
              </w:rPr>
            </w:pPr>
            <w:r w:rsidRPr="002057C8">
              <w:rPr>
                <w:sz w:val="18"/>
                <w:szCs w:val="18"/>
              </w:rPr>
              <w:t>Estaciones meteorológicas</w:t>
            </w:r>
          </w:p>
        </w:tc>
      </w:tr>
      <w:tr w:rsidR="005E5E39" w:rsidRPr="002057C8" w14:paraId="01FEBE3E" w14:textId="77777777" w:rsidTr="00583763">
        <w:tc>
          <w:tcPr>
            <w:tcW w:w="1691" w:type="dxa"/>
          </w:tcPr>
          <w:p w14:paraId="063F6750" w14:textId="77777777" w:rsidR="005E5E39" w:rsidRPr="002057C8" w:rsidRDefault="005E5E39" w:rsidP="00DF159F">
            <w:pPr>
              <w:jc w:val="both"/>
              <w:rPr>
                <w:sz w:val="18"/>
                <w:szCs w:val="18"/>
              </w:rPr>
            </w:pPr>
            <w:r w:rsidRPr="002057C8">
              <w:rPr>
                <w:sz w:val="18"/>
                <w:szCs w:val="18"/>
              </w:rPr>
              <w:t>Subterráneas</w:t>
            </w:r>
          </w:p>
        </w:tc>
        <w:tc>
          <w:tcPr>
            <w:tcW w:w="2250" w:type="dxa"/>
          </w:tcPr>
          <w:p w14:paraId="2652A443" w14:textId="77777777" w:rsidR="005E5E39" w:rsidRPr="002057C8" w:rsidRDefault="005E5E39" w:rsidP="00DF159F">
            <w:pPr>
              <w:jc w:val="both"/>
              <w:rPr>
                <w:sz w:val="18"/>
                <w:szCs w:val="18"/>
              </w:rPr>
            </w:pPr>
            <w:r w:rsidRPr="002057C8">
              <w:rPr>
                <w:sz w:val="18"/>
                <w:szCs w:val="18"/>
              </w:rPr>
              <w:t xml:space="preserve">Sistema </w:t>
            </w:r>
            <w:proofErr w:type="spellStart"/>
            <w:r w:rsidRPr="002057C8">
              <w:rPr>
                <w:sz w:val="18"/>
                <w:szCs w:val="18"/>
              </w:rPr>
              <w:t>Tilata</w:t>
            </w:r>
            <w:proofErr w:type="spellEnd"/>
          </w:p>
        </w:tc>
        <w:tc>
          <w:tcPr>
            <w:tcW w:w="1537" w:type="dxa"/>
          </w:tcPr>
          <w:p w14:paraId="45F83209" w14:textId="77777777" w:rsidR="005E5E39" w:rsidRPr="002057C8" w:rsidRDefault="00F31770" w:rsidP="005F1DB5">
            <w:pPr>
              <w:jc w:val="center"/>
              <w:rPr>
                <w:sz w:val="18"/>
                <w:szCs w:val="18"/>
              </w:rPr>
            </w:pPr>
            <w:r w:rsidRPr="002057C8">
              <w:rPr>
                <w:sz w:val="18"/>
                <w:szCs w:val="18"/>
              </w:rPr>
              <w:t>Si</w:t>
            </w:r>
          </w:p>
        </w:tc>
        <w:tc>
          <w:tcPr>
            <w:tcW w:w="1675" w:type="dxa"/>
          </w:tcPr>
          <w:p w14:paraId="4E06AF1E" w14:textId="77777777" w:rsidR="005E5E39" w:rsidRPr="002057C8" w:rsidRDefault="00F31770" w:rsidP="005F1DB5">
            <w:pPr>
              <w:jc w:val="center"/>
              <w:rPr>
                <w:sz w:val="18"/>
                <w:szCs w:val="18"/>
              </w:rPr>
            </w:pPr>
            <w:r w:rsidRPr="002057C8">
              <w:rPr>
                <w:sz w:val="18"/>
                <w:szCs w:val="18"/>
              </w:rPr>
              <w:t>Si</w:t>
            </w:r>
          </w:p>
        </w:tc>
        <w:tc>
          <w:tcPr>
            <w:tcW w:w="1675" w:type="dxa"/>
          </w:tcPr>
          <w:p w14:paraId="19EC72AC" w14:textId="77777777" w:rsidR="005E5E39" w:rsidRPr="002057C8" w:rsidRDefault="00F31770" w:rsidP="005F1DB5">
            <w:pPr>
              <w:jc w:val="center"/>
              <w:rPr>
                <w:sz w:val="18"/>
                <w:szCs w:val="18"/>
              </w:rPr>
            </w:pPr>
            <w:r w:rsidRPr="002057C8">
              <w:rPr>
                <w:sz w:val="18"/>
                <w:szCs w:val="18"/>
              </w:rPr>
              <w:t>Si</w:t>
            </w:r>
          </w:p>
        </w:tc>
      </w:tr>
      <w:tr w:rsidR="00F31770" w:rsidRPr="002057C8" w14:paraId="29A10330" w14:textId="77777777" w:rsidTr="00583763">
        <w:tc>
          <w:tcPr>
            <w:tcW w:w="1691" w:type="dxa"/>
            <w:vMerge w:val="restart"/>
          </w:tcPr>
          <w:p w14:paraId="276B6F67" w14:textId="77777777" w:rsidR="00F31770" w:rsidRPr="002057C8" w:rsidRDefault="00F31770" w:rsidP="00DF159F">
            <w:pPr>
              <w:jc w:val="both"/>
              <w:rPr>
                <w:sz w:val="18"/>
                <w:szCs w:val="18"/>
              </w:rPr>
            </w:pPr>
            <w:r w:rsidRPr="002057C8">
              <w:rPr>
                <w:sz w:val="18"/>
                <w:szCs w:val="18"/>
              </w:rPr>
              <w:t>Superficial (Embalses)</w:t>
            </w:r>
          </w:p>
        </w:tc>
        <w:tc>
          <w:tcPr>
            <w:tcW w:w="2250" w:type="dxa"/>
          </w:tcPr>
          <w:p w14:paraId="21E8B774" w14:textId="77777777" w:rsidR="00F31770" w:rsidRPr="002057C8" w:rsidRDefault="00F31770" w:rsidP="00DF159F">
            <w:pPr>
              <w:jc w:val="both"/>
              <w:rPr>
                <w:sz w:val="18"/>
                <w:szCs w:val="18"/>
              </w:rPr>
            </w:pPr>
            <w:r w:rsidRPr="002057C8">
              <w:rPr>
                <w:sz w:val="18"/>
                <w:szCs w:val="18"/>
              </w:rPr>
              <w:t>Sistema Alto</w:t>
            </w:r>
          </w:p>
        </w:tc>
        <w:tc>
          <w:tcPr>
            <w:tcW w:w="1537" w:type="dxa"/>
          </w:tcPr>
          <w:p w14:paraId="77D8CCDE" w14:textId="77777777" w:rsidR="00F31770" w:rsidRPr="002057C8" w:rsidRDefault="00F31770" w:rsidP="005F1DB5">
            <w:pPr>
              <w:jc w:val="center"/>
              <w:rPr>
                <w:sz w:val="18"/>
                <w:szCs w:val="18"/>
              </w:rPr>
            </w:pPr>
            <w:r w:rsidRPr="002057C8">
              <w:rPr>
                <w:sz w:val="18"/>
                <w:szCs w:val="18"/>
              </w:rPr>
              <w:t>Si</w:t>
            </w:r>
          </w:p>
        </w:tc>
        <w:tc>
          <w:tcPr>
            <w:tcW w:w="1675" w:type="dxa"/>
          </w:tcPr>
          <w:p w14:paraId="57D90BEF" w14:textId="77777777" w:rsidR="00F31770" w:rsidRPr="002057C8" w:rsidRDefault="00F31770" w:rsidP="005F1DB5">
            <w:pPr>
              <w:jc w:val="center"/>
              <w:rPr>
                <w:sz w:val="18"/>
                <w:szCs w:val="18"/>
              </w:rPr>
            </w:pPr>
            <w:r w:rsidRPr="002057C8">
              <w:rPr>
                <w:sz w:val="18"/>
                <w:szCs w:val="18"/>
              </w:rPr>
              <w:t>Si</w:t>
            </w:r>
          </w:p>
        </w:tc>
        <w:tc>
          <w:tcPr>
            <w:tcW w:w="1675" w:type="dxa"/>
          </w:tcPr>
          <w:p w14:paraId="26A5EB9B" w14:textId="77777777" w:rsidR="00F31770" w:rsidRPr="002057C8" w:rsidRDefault="00F31770" w:rsidP="005F1DB5">
            <w:pPr>
              <w:jc w:val="center"/>
              <w:rPr>
                <w:sz w:val="18"/>
                <w:szCs w:val="18"/>
              </w:rPr>
            </w:pPr>
            <w:r w:rsidRPr="002057C8">
              <w:rPr>
                <w:sz w:val="18"/>
                <w:szCs w:val="18"/>
              </w:rPr>
              <w:t>Si</w:t>
            </w:r>
          </w:p>
        </w:tc>
      </w:tr>
      <w:tr w:rsidR="00F31770" w:rsidRPr="002057C8" w14:paraId="68A112BB" w14:textId="77777777" w:rsidTr="00583763">
        <w:tc>
          <w:tcPr>
            <w:tcW w:w="1691" w:type="dxa"/>
            <w:vMerge/>
          </w:tcPr>
          <w:p w14:paraId="2BA226A1" w14:textId="77777777" w:rsidR="00F31770" w:rsidRPr="002057C8" w:rsidRDefault="00F31770" w:rsidP="00DF159F">
            <w:pPr>
              <w:jc w:val="both"/>
              <w:rPr>
                <w:sz w:val="18"/>
                <w:szCs w:val="18"/>
              </w:rPr>
            </w:pPr>
          </w:p>
        </w:tc>
        <w:tc>
          <w:tcPr>
            <w:tcW w:w="2250" w:type="dxa"/>
          </w:tcPr>
          <w:p w14:paraId="288E063A" w14:textId="77777777" w:rsidR="00F31770" w:rsidRPr="002057C8" w:rsidRDefault="00F31770" w:rsidP="00DF159F">
            <w:pPr>
              <w:jc w:val="both"/>
              <w:rPr>
                <w:sz w:val="18"/>
                <w:szCs w:val="18"/>
              </w:rPr>
            </w:pPr>
            <w:r w:rsidRPr="002057C8">
              <w:rPr>
                <w:sz w:val="18"/>
                <w:szCs w:val="18"/>
              </w:rPr>
              <w:t xml:space="preserve">Sistema </w:t>
            </w:r>
            <w:proofErr w:type="spellStart"/>
            <w:r w:rsidRPr="002057C8">
              <w:rPr>
                <w:sz w:val="18"/>
                <w:szCs w:val="18"/>
              </w:rPr>
              <w:t>Achachicala</w:t>
            </w:r>
            <w:proofErr w:type="spellEnd"/>
          </w:p>
        </w:tc>
        <w:tc>
          <w:tcPr>
            <w:tcW w:w="1537" w:type="dxa"/>
          </w:tcPr>
          <w:p w14:paraId="3888EA17" w14:textId="77777777" w:rsidR="00F31770" w:rsidRPr="002057C8" w:rsidRDefault="00F31770" w:rsidP="005F1DB5">
            <w:pPr>
              <w:jc w:val="center"/>
              <w:rPr>
                <w:sz w:val="18"/>
                <w:szCs w:val="18"/>
              </w:rPr>
            </w:pPr>
            <w:r w:rsidRPr="002057C8">
              <w:rPr>
                <w:sz w:val="18"/>
                <w:szCs w:val="18"/>
              </w:rPr>
              <w:t>Si</w:t>
            </w:r>
          </w:p>
        </w:tc>
        <w:tc>
          <w:tcPr>
            <w:tcW w:w="1675" w:type="dxa"/>
          </w:tcPr>
          <w:p w14:paraId="3D2263E5" w14:textId="77777777" w:rsidR="00F31770" w:rsidRPr="002057C8" w:rsidRDefault="00F31770" w:rsidP="005F1DB5">
            <w:pPr>
              <w:jc w:val="center"/>
              <w:rPr>
                <w:sz w:val="18"/>
                <w:szCs w:val="18"/>
              </w:rPr>
            </w:pPr>
            <w:r w:rsidRPr="002057C8">
              <w:rPr>
                <w:sz w:val="18"/>
                <w:szCs w:val="18"/>
              </w:rPr>
              <w:t>Si</w:t>
            </w:r>
          </w:p>
        </w:tc>
        <w:tc>
          <w:tcPr>
            <w:tcW w:w="1675" w:type="dxa"/>
          </w:tcPr>
          <w:p w14:paraId="12145B1B" w14:textId="77777777" w:rsidR="00F31770" w:rsidRPr="002057C8" w:rsidRDefault="00F31770" w:rsidP="005F1DB5">
            <w:pPr>
              <w:jc w:val="center"/>
              <w:rPr>
                <w:sz w:val="18"/>
                <w:szCs w:val="18"/>
              </w:rPr>
            </w:pPr>
            <w:r w:rsidRPr="002057C8">
              <w:rPr>
                <w:sz w:val="18"/>
                <w:szCs w:val="18"/>
              </w:rPr>
              <w:t>Si</w:t>
            </w:r>
          </w:p>
        </w:tc>
      </w:tr>
      <w:tr w:rsidR="00F31770" w:rsidRPr="002057C8" w14:paraId="30D2B392" w14:textId="77777777" w:rsidTr="00583763">
        <w:tc>
          <w:tcPr>
            <w:tcW w:w="1691" w:type="dxa"/>
            <w:vMerge/>
          </w:tcPr>
          <w:p w14:paraId="17AD93B2" w14:textId="77777777" w:rsidR="00F31770" w:rsidRPr="002057C8" w:rsidRDefault="00F31770" w:rsidP="00DF159F">
            <w:pPr>
              <w:jc w:val="both"/>
              <w:rPr>
                <w:sz w:val="18"/>
                <w:szCs w:val="18"/>
              </w:rPr>
            </w:pPr>
          </w:p>
        </w:tc>
        <w:tc>
          <w:tcPr>
            <w:tcW w:w="2250" w:type="dxa"/>
          </w:tcPr>
          <w:p w14:paraId="14477B18" w14:textId="77777777" w:rsidR="00F31770" w:rsidRPr="002057C8" w:rsidRDefault="00F31770" w:rsidP="00DF159F">
            <w:pPr>
              <w:jc w:val="both"/>
              <w:rPr>
                <w:sz w:val="18"/>
                <w:szCs w:val="18"/>
              </w:rPr>
            </w:pPr>
            <w:r w:rsidRPr="002057C8">
              <w:rPr>
                <w:sz w:val="18"/>
                <w:szCs w:val="18"/>
              </w:rPr>
              <w:t xml:space="preserve">Sistema </w:t>
            </w:r>
            <w:proofErr w:type="spellStart"/>
            <w:r w:rsidRPr="002057C8">
              <w:rPr>
                <w:sz w:val="18"/>
                <w:szCs w:val="18"/>
              </w:rPr>
              <w:t>Pampahasi</w:t>
            </w:r>
            <w:proofErr w:type="spellEnd"/>
          </w:p>
        </w:tc>
        <w:tc>
          <w:tcPr>
            <w:tcW w:w="1537" w:type="dxa"/>
          </w:tcPr>
          <w:p w14:paraId="04518A8E" w14:textId="77777777" w:rsidR="00F31770" w:rsidRPr="002057C8" w:rsidRDefault="00F31770" w:rsidP="005F1DB5">
            <w:pPr>
              <w:jc w:val="center"/>
              <w:rPr>
                <w:sz w:val="18"/>
                <w:szCs w:val="18"/>
              </w:rPr>
            </w:pPr>
            <w:r w:rsidRPr="002057C8">
              <w:rPr>
                <w:sz w:val="18"/>
                <w:szCs w:val="18"/>
              </w:rPr>
              <w:t>Si</w:t>
            </w:r>
          </w:p>
        </w:tc>
        <w:tc>
          <w:tcPr>
            <w:tcW w:w="1675" w:type="dxa"/>
          </w:tcPr>
          <w:p w14:paraId="0700A569" w14:textId="77777777" w:rsidR="00F31770" w:rsidRPr="002057C8" w:rsidRDefault="00F31770" w:rsidP="005F1DB5">
            <w:pPr>
              <w:jc w:val="center"/>
              <w:rPr>
                <w:sz w:val="18"/>
                <w:szCs w:val="18"/>
              </w:rPr>
            </w:pPr>
            <w:r w:rsidRPr="002057C8">
              <w:rPr>
                <w:sz w:val="18"/>
                <w:szCs w:val="18"/>
              </w:rPr>
              <w:t>Si</w:t>
            </w:r>
          </w:p>
        </w:tc>
        <w:tc>
          <w:tcPr>
            <w:tcW w:w="1675" w:type="dxa"/>
          </w:tcPr>
          <w:p w14:paraId="23B621F4" w14:textId="77777777" w:rsidR="00F31770" w:rsidRPr="002057C8" w:rsidRDefault="00F31770" w:rsidP="005F1DB5">
            <w:pPr>
              <w:jc w:val="center"/>
              <w:rPr>
                <w:sz w:val="18"/>
                <w:szCs w:val="18"/>
              </w:rPr>
            </w:pPr>
            <w:r w:rsidRPr="002057C8">
              <w:rPr>
                <w:sz w:val="18"/>
                <w:szCs w:val="18"/>
              </w:rPr>
              <w:t>Si</w:t>
            </w:r>
          </w:p>
        </w:tc>
      </w:tr>
    </w:tbl>
    <w:p w14:paraId="0DE4B5B7" w14:textId="77777777" w:rsidR="00626057" w:rsidRPr="002057C8" w:rsidRDefault="00626057" w:rsidP="00626057">
      <w:pPr>
        <w:jc w:val="both"/>
      </w:pPr>
    </w:p>
    <w:p w14:paraId="7A6D1CD4" w14:textId="77777777" w:rsidR="001F78B9" w:rsidRPr="002057C8" w:rsidRDefault="001F78B9" w:rsidP="00CB5C33">
      <w:pPr>
        <w:jc w:val="both"/>
      </w:pPr>
      <w:r w:rsidRPr="002057C8">
        <w:rPr>
          <w:u w:val="single"/>
        </w:rPr>
        <w:t xml:space="preserve">Sistemas de monitoreo y </w:t>
      </w:r>
      <w:proofErr w:type="gramStart"/>
      <w:r w:rsidRPr="002057C8">
        <w:rPr>
          <w:u w:val="single"/>
        </w:rPr>
        <w:t>seguimiento.-</w:t>
      </w:r>
      <w:proofErr w:type="gramEnd"/>
      <w:r w:rsidR="00D00C3C" w:rsidRPr="002057C8">
        <w:t xml:space="preserve"> Se cuenta con medios de </w:t>
      </w:r>
      <w:r w:rsidR="00CF74A9" w:rsidRPr="002057C8">
        <w:t>cuantificación manual y automatizada de la producción. Se cuenta y emplea curvas de seguimiento del volumen de agua de los embalses, que no se han visto en las ciudades que son parte del presente diagnóstico. Además como se ve más adelante se están realizando proyectos e inversiones para tener mejores sistemas de control y medición para la distribución del agua.</w:t>
      </w:r>
    </w:p>
    <w:p w14:paraId="3C285BDB" w14:textId="77777777" w:rsidR="00626057" w:rsidRPr="002057C8" w:rsidRDefault="00CB5C33" w:rsidP="00CB5C33">
      <w:pPr>
        <w:jc w:val="both"/>
      </w:pPr>
      <w:r w:rsidRPr="002057C8">
        <w:t xml:space="preserve">Cuadro 15: </w:t>
      </w:r>
      <w:r w:rsidR="00632356" w:rsidRPr="002057C8">
        <w:t>Herramientas para el monitoreo de oferta y demanda de agua</w:t>
      </w:r>
    </w:p>
    <w:tbl>
      <w:tblPr>
        <w:tblStyle w:val="TableGrid"/>
        <w:tblW w:w="0" w:type="auto"/>
        <w:tblLook w:val="04A0" w:firstRow="1" w:lastRow="0" w:firstColumn="1" w:lastColumn="0" w:noHBand="0" w:noVBand="1"/>
      </w:tblPr>
      <w:tblGrid>
        <w:gridCol w:w="1838"/>
        <w:gridCol w:w="3119"/>
        <w:gridCol w:w="3827"/>
      </w:tblGrid>
      <w:tr w:rsidR="004C3BF0" w:rsidRPr="002057C8" w14:paraId="3F817552" w14:textId="77777777" w:rsidTr="004C3BF0">
        <w:tc>
          <w:tcPr>
            <w:tcW w:w="1838" w:type="dxa"/>
          </w:tcPr>
          <w:p w14:paraId="60E89E17" w14:textId="77777777" w:rsidR="004C3BF0" w:rsidRPr="002057C8" w:rsidRDefault="004C3BF0" w:rsidP="00DF159F">
            <w:pPr>
              <w:jc w:val="both"/>
              <w:rPr>
                <w:sz w:val="18"/>
                <w:szCs w:val="18"/>
              </w:rPr>
            </w:pPr>
            <w:r w:rsidRPr="002057C8">
              <w:rPr>
                <w:sz w:val="18"/>
                <w:szCs w:val="18"/>
              </w:rPr>
              <w:t>Área</w:t>
            </w:r>
          </w:p>
        </w:tc>
        <w:tc>
          <w:tcPr>
            <w:tcW w:w="3119" w:type="dxa"/>
          </w:tcPr>
          <w:p w14:paraId="6D5171E7" w14:textId="77777777" w:rsidR="004C3BF0" w:rsidRPr="002057C8" w:rsidRDefault="004C3BF0" w:rsidP="00DF159F">
            <w:pPr>
              <w:jc w:val="both"/>
              <w:rPr>
                <w:sz w:val="18"/>
                <w:szCs w:val="18"/>
              </w:rPr>
            </w:pPr>
            <w:r w:rsidRPr="002057C8">
              <w:rPr>
                <w:sz w:val="18"/>
                <w:szCs w:val="18"/>
              </w:rPr>
              <w:t>Herramienta</w:t>
            </w:r>
          </w:p>
        </w:tc>
        <w:tc>
          <w:tcPr>
            <w:tcW w:w="3827" w:type="dxa"/>
          </w:tcPr>
          <w:p w14:paraId="32F7A0E6" w14:textId="77777777" w:rsidR="004C3BF0" w:rsidRPr="002057C8" w:rsidRDefault="004C3BF0" w:rsidP="00DF159F">
            <w:pPr>
              <w:jc w:val="both"/>
              <w:rPr>
                <w:sz w:val="18"/>
                <w:szCs w:val="18"/>
              </w:rPr>
            </w:pPr>
            <w:r w:rsidRPr="002057C8">
              <w:rPr>
                <w:sz w:val="18"/>
                <w:szCs w:val="18"/>
              </w:rPr>
              <w:t>Características</w:t>
            </w:r>
          </w:p>
        </w:tc>
      </w:tr>
      <w:tr w:rsidR="00632356" w:rsidRPr="002057C8" w14:paraId="5BA61007" w14:textId="77777777" w:rsidTr="004C3BF0">
        <w:tc>
          <w:tcPr>
            <w:tcW w:w="1838" w:type="dxa"/>
            <w:vMerge w:val="restart"/>
          </w:tcPr>
          <w:p w14:paraId="3E1A5B75" w14:textId="77777777" w:rsidR="00632356" w:rsidRPr="002057C8" w:rsidRDefault="00632356" w:rsidP="00DF159F">
            <w:pPr>
              <w:jc w:val="both"/>
              <w:rPr>
                <w:sz w:val="18"/>
                <w:szCs w:val="18"/>
              </w:rPr>
            </w:pPr>
            <w:r w:rsidRPr="002057C8">
              <w:rPr>
                <w:sz w:val="18"/>
                <w:szCs w:val="18"/>
              </w:rPr>
              <w:t>Producción</w:t>
            </w:r>
          </w:p>
        </w:tc>
        <w:tc>
          <w:tcPr>
            <w:tcW w:w="3119" w:type="dxa"/>
          </w:tcPr>
          <w:p w14:paraId="2926705C" w14:textId="77777777" w:rsidR="00632356" w:rsidRPr="002057C8" w:rsidRDefault="00632356" w:rsidP="00DF159F">
            <w:pPr>
              <w:jc w:val="both"/>
              <w:rPr>
                <w:sz w:val="18"/>
                <w:szCs w:val="18"/>
              </w:rPr>
            </w:pPr>
            <w:r w:rsidRPr="002057C8">
              <w:rPr>
                <w:sz w:val="18"/>
                <w:szCs w:val="18"/>
              </w:rPr>
              <w:t>Herramienta SCADA para monitoreo de líneas principales</w:t>
            </w:r>
          </w:p>
          <w:p w14:paraId="66204FF1" w14:textId="77777777" w:rsidR="00632356" w:rsidRPr="002057C8" w:rsidRDefault="00632356" w:rsidP="00DF159F">
            <w:pPr>
              <w:jc w:val="both"/>
              <w:rPr>
                <w:sz w:val="18"/>
                <w:szCs w:val="18"/>
              </w:rPr>
            </w:pPr>
          </w:p>
        </w:tc>
        <w:tc>
          <w:tcPr>
            <w:tcW w:w="3827" w:type="dxa"/>
          </w:tcPr>
          <w:p w14:paraId="402F542D" w14:textId="77777777" w:rsidR="00632356" w:rsidRPr="002057C8" w:rsidRDefault="00632356" w:rsidP="00F25994">
            <w:pPr>
              <w:jc w:val="both"/>
              <w:rPr>
                <w:sz w:val="18"/>
                <w:szCs w:val="18"/>
              </w:rPr>
            </w:pPr>
            <w:r w:rsidRPr="002057C8">
              <w:rPr>
                <w:sz w:val="18"/>
                <w:szCs w:val="18"/>
              </w:rPr>
              <w:t xml:space="preserve">Sistema informático de </w:t>
            </w:r>
            <w:proofErr w:type="gramStart"/>
            <w:r w:rsidRPr="002057C8">
              <w:rPr>
                <w:sz w:val="18"/>
                <w:szCs w:val="18"/>
              </w:rPr>
              <w:t>monitoreó  de</w:t>
            </w:r>
            <w:proofErr w:type="gramEnd"/>
            <w:r w:rsidRPr="002057C8">
              <w:rPr>
                <w:sz w:val="18"/>
                <w:szCs w:val="18"/>
              </w:rPr>
              <w:t xml:space="preserve"> las líneas principales de distribución de agua potable en tiempo real a través del Sistema SCADA</w:t>
            </w:r>
          </w:p>
          <w:p w14:paraId="2DBF0D7D" w14:textId="77777777" w:rsidR="00632356" w:rsidRPr="002057C8" w:rsidRDefault="00632356" w:rsidP="00DF159F">
            <w:pPr>
              <w:jc w:val="both"/>
              <w:rPr>
                <w:sz w:val="18"/>
                <w:szCs w:val="18"/>
              </w:rPr>
            </w:pPr>
          </w:p>
        </w:tc>
      </w:tr>
      <w:tr w:rsidR="00632356" w:rsidRPr="002057C8" w14:paraId="452CA80A" w14:textId="77777777" w:rsidTr="004C3BF0">
        <w:tc>
          <w:tcPr>
            <w:tcW w:w="1838" w:type="dxa"/>
            <w:vMerge/>
          </w:tcPr>
          <w:p w14:paraId="6B62F1B3" w14:textId="77777777" w:rsidR="00632356" w:rsidRPr="002057C8" w:rsidRDefault="00632356" w:rsidP="00DF159F">
            <w:pPr>
              <w:jc w:val="both"/>
              <w:rPr>
                <w:sz w:val="18"/>
                <w:szCs w:val="18"/>
              </w:rPr>
            </w:pPr>
          </w:p>
        </w:tc>
        <w:tc>
          <w:tcPr>
            <w:tcW w:w="3119" w:type="dxa"/>
          </w:tcPr>
          <w:p w14:paraId="7DDB6194" w14:textId="77777777" w:rsidR="00632356" w:rsidRPr="002057C8" w:rsidRDefault="00632356" w:rsidP="00DF159F">
            <w:pPr>
              <w:jc w:val="both"/>
              <w:rPr>
                <w:sz w:val="18"/>
                <w:szCs w:val="18"/>
              </w:rPr>
            </w:pPr>
            <w:r w:rsidRPr="002057C8">
              <w:rPr>
                <w:sz w:val="18"/>
                <w:szCs w:val="18"/>
              </w:rPr>
              <w:t>Monitoreo de alturas (volumen) de embalses</w:t>
            </w:r>
          </w:p>
        </w:tc>
        <w:tc>
          <w:tcPr>
            <w:tcW w:w="3827" w:type="dxa"/>
          </w:tcPr>
          <w:p w14:paraId="65FC91A3" w14:textId="77777777" w:rsidR="00632356" w:rsidRPr="002057C8" w:rsidRDefault="00632356" w:rsidP="00DF159F">
            <w:pPr>
              <w:jc w:val="both"/>
              <w:rPr>
                <w:sz w:val="18"/>
                <w:szCs w:val="18"/>
              </w:rPr>
            </w:pPr>
            <w:r w:rsidRPr="002057C8">
              <w:rPr>
                <w:sz w:val="18"/>
                <w:szCs w:val="18"/>
              </w:rPr>
              <w:t>Información de seguimiento del volumen de los embalses y comparación con rangos históricos.</w:t>
            </w:r>
          </w:p>
          <w:p w14:paraId="42BED4A5" w14:textId="77777777" w:rsidR="00632356" w:rsidRPr="002057C8" w:rsidRDefault="00632356" w:rsidP="00DF159F">
            <w:pPr>
              <w:jc w:val="both"/>
              <w:rPr>
                <w:sz w:val="18"/>
                <w:szCs w:val="18"/>
              </w:rPr>
            </w:pPr>
            <w:r w:rsidRPr="002057C8">
              <w:rPr>
                <w:sz w:val="18"/>
                <w:szCs w:val="18"/>
              </w:rPr>
              <w:t>Se elabora en base a mediciones in situ a cargo de personal.</w:t>
            </w:r>
          </w:p>
        </w:tc>
      </w:tr>
      <w:tr w:rsidR="00632356" w:rsidRPr="002057C8" w14:paraId="0451A1DD" w14:textId="77777777" w:rsidTr="004C3BF0">
        <w:tc>
          <w:tcPr>
            <w:tcW w:w="1838" w:type="dxa"/>
            <w:vMerge w:val="restart"/>
          </w:tcPr>
          <w:p w14:paraId="220718DB" w14:textId="77777777" w:rsidR="00632356" w:rsidRPr="002057C8" w:rsidRDefault="00632356" w:rsidP="00DF159F">
            <w:pPr>
              <w:jc w:val="both"/>
              <w:rPr>
                <w:sz w:val="18"/>
                <w:szCs w:val="18"/>
              </w:rPr>
            </w:pPr>
            <w:r w:rsidRPr="002057C8">
              <w:rPr>
                <w:sz w:val="18"/>
                <w:szCs w:val="18"/>
              </w:rPr>
              <w:t>Distribución</w:t>
            </w:r>
          </w:p>
        </w:tc>
        <w:tc>
          <w:tcPr>
            <w:tcW w:w="3119" w:type="dxa"/>
          </w:tcPr>
          <w:p w14:paraId="24540426" w14:textId="77777777" w:rsidR="00632356" w:rsidRPr="002057C8" w:rsidRDefault="00632356" w:rsidP="00DF159F">
            <w:pPr>
              <w:jc w:val="both"/>
              <w:rPr>
                <w:sz w:val="18"/>
                <w:szCs w:val="18"/>
              </w:rPr>
            </w:pPr>
            <w:r w:rsidRPr="002057C8">
              <w:rPr>
                <w:sz w:val="18"/>
                <w:szCs w:val="18"/>
              </w:rPr>
              <w:t>Monitoreo de distritos hidráulicos</w:t>
            </w:r>
          </w:p>
          <w:p w14:paraId="02F2C34E" w14:textId="77777777" w:rsidR="00632356" w:rsidRPr="002057C8" w:rsidRDefault="00632356" w:rsidP="00BA13C2">
            <w:pPr>
              <w:jc w:val="both"/>
              <w:rPr>
                <w:sz w:val="18"/>
                <w:szCs w:val="18"/>
              </w:rPr>
            </w:pPr>
          </w:p>
        </w:tc>
        <w:tc>
          <w:tcPr>
            <w:tcW w:w="3827" w:type="dxa"/>
          </w:tcPr>
          <w:p w14:paraId="5EAF8F30" w14:textId="77777777" w:rsidR="00632356" w:rsidRPr="002057C8" w:rsidRDefault="00632356" w:rsidP="00DF159F">
            <w:pPr>
              <w:jc w:val="both"/>
              <w:rPr>
                <w:sz w:val="18"/>
                <w:szCs w:val="18"/>
              </w:rPr>
            </w:pPr>
            <w:r w:rsidRPr="002057C8">
              <w:rPr>
                <w:sz w:val="18"/>
                <w:szCs w:val="18"/>
              </w:rPr>
              <w:t>Realizado por la Unidad de Agua no Facturada. Gerencia de operación.</w:t>
            </w:r>
          </w:p>
        </w:tc>
      </w:tr>
      <w:tr w:rsidR="00632356" w:rsidRPr="002057C8" w14:paraId="51F637BF" w14:textId="77777777" w:rsidTr="004C3BF0">
        <w:tc>
          <w:tcPr>
            <w:tcW w:w="1838" w:type="dxa"/>
            <w:vMerge/>
          </w:tcPr>
          <w:p w14:paraId="680A4E5D" w14:textId="77777777" w:rsidR="00632356" w:rsidRPr="002057C8" w:rsidRDefault="00632356" w:rsidP="00DF159F">
            <w:pPr>
              <w:jc w:val="both"/>
              <w:rPr>
                <w:sz w:val="18"/>
                <w:szCs w:val="18"/>
              </w:rPr>
            </w:pPr>
          </w:p>
        </w:tc>
        <w:tc>
          <w:tcPr>
            <w:tcW w:w="3119" w:type="dxa"/>
          </w:tcPr>
          <w:p w14:paraId="57D81FBA" w14:textId="77777777" w:rsidR="00632356" w:rsidRPr="002057C8" w:rsidRDefault="00632356" w:rsidP="00DF159F">
            <w:pPr>
              <w:jc w:val="both"/>
              <w:rPr>
                <w:sz w:val="18"/>
                <w:szCs w:val="18"/>
              </w:rPr>
            </w:pPr>
            <w:r w:rsidRPr="002057C8">
              <w:rPr>
                <w:sz w:val="18"/>
                <w:szCs w:val="18"/>
              </w:rPr>
              <w:t>Planos de distribución de redes (CAD)</w:t>
            </w:r>
          </w:p>
        </w:tc>
        <w:tc>
          <w:tcPr>
            <w:tcW w:w="3827" w:type="dxa"/>
          </w:tcPr>
          <w:p w14:paraId="2F923BCF" w14:textId="77777777" w:rsidR="00632356" w:rsidRPr="002057C8" w:rsidRDefault="00632356" w:rsidP="00E97C62">
            <w:pPr>
              <w:jc w:val="both"/>
              <w:rPr>
                <w:sz w:val="18"/>
                <w:szCs w:val="18"/>
              </w:rPr>
            </w:pPr>
            <w:r w:rsidRPr="002057C8">
              <w:rPr>
                <w:sz w:val="18"/>
                <w:szCs w:val="18"/>
              </w:rPr>
              <w:t>Brinda información sobre la distribución geográfica de las redes. Actualmente se desarrolla la conversión de estos planos a un sistema de información geográfica.</w:t>
            </w:r>
          </w:p>
        </w:tc>
      </w:tr>
    </w:tbl>
    <w:p w14:paraId="19219836" w14:textId="77777777" w:rsidR="00084190" w:rsidRPr="002057C8" w:rsidRDefault="00084190" w:rsidP="00626057">
      <w:pPr>
        <w:pStyle w:val="ListParagraph"/>
        <w:jc w:val="both"/>
      </w:pPr>
    </w:p>
    <w:p w14:paraId="2D9B4D82" w14:textId="77777777" w:rsidR="00583763" w:rsidRPr="002057C8" w:rsidRDefault="00626057" w:rsidP="00626057">
      <w:pPr>
        <w:jc w:val="both"/>
      </w:pPr>
      <w:r w:rsidRPr="002057C8">
        <w:rPr>
          <w:u w:val="single"/>
        </w:rPr>
        <w:t xml:space="preserve">Proyectos en curso relacionados a herramientas y </w:t>
      </w:r>
      <w:proofErr w:type="gramStart"/>
      <w:r w:rsidRPr="002057C8">
        <w:rPr>
          <w:u w:val="single"/>
        </w:rPr>
        <w:t>capacidades</w:t>
      </w:r>
      <w:r w:rsidR="00632356" w:rsidRPr="002057C8">
        <w:rPr>
          <w:u w:val="single"/>
        </w:rPr>
        <w:t>.-</w:t>
      </w:r>
      <w:proofErr w:type="gramEnd"/>
      <w:r w:rsidR="00632356" w:rsidRPr="002057C8">
        <w:t xml:space="preserve"> Se tienen en curso los siguientes proyectos:</w:t>
      </w:r>
    </w:p>
    <w:p w14:paraId="296FEF7D" w14:textId="77777777" w:rsidR="00583763" w:rsidRPr="002057C8" w:rsidRDefault="00583763">
      <w:r w:rsidRPr="002057C8">
        <w:br w:type="page"/>
      </w:r>
    </w:p>
    <w:p w14:paraId="7194DBDC" w14:textId="77777777" w:rsidR="00626057" w:rsidRPr="002057C8" w:rsidRDefault="00626057" w:rsidP="00626057">
      <w:pPr>
        <w:jc w:val="both"/>
      </w:pPr>
    </w:p>
    <w:p w14:paraId="076A0801" w14:textId="77777777" w:rsidR="00626057" w:rsidRPr="002057C8" w:rsidRDefault="00CB5C33" w:rsidP="00626057">
      <w:r w:rsidRPr="002057C8">
        <w:t xml:space="preserve">Cuadro 16: </w:t>
      </w:r>
      <w:r w:rsidR="00632356" w:rsidRPr="002057C8">
        <w:t>Proyectos relacionados a información y capacidades</w:t>
      </w:r>
    </w:p>
    <w:tbl>
      <w:tblPr>
        <w:tblStyle w:val="TableGrid"/>
        <w:tblW w:w="0" w:type="auto"/>
        <w:tblLook w:val="04A0" w:firstRow="1" w:lastRow="0" w:firstColumn="1" w:lastColumn="0" w:noHBand="0" w:noVBand="1"/>
      </w:tblPr>
      <w:tblGrid>
        <w:gridCol w:w="2143"/>
        <w:gridCol w:w="3352"/>
        <w:gridCol w:w="1925"/>
        <w:gridCol w:w="1408"/>
      </w:tblGrid>
      <w:tr w:rsidR="00626057" w:rsidRPr="002057C8" w14:paraId="6941B748" w14:textId="77777777" w:rsidTr="00486740">
        <w:tc>
          <w:tcPr>
            <w:tcW w:w="2263" w:type="dxa"/>
          </w:tcPr>
          <w:p w14:paraId="65A4DA24" w14:textId="77777777" w:rsidR="00626057" w:rsidRPr="002057C8" w:rsidRDefault="00626057" w:rsidP="00486740">
            <w:pPr>
              <w:jc w:val="both"/>
              <w:rPr>
                <w:sz w:val="18"/>
                <w:szCs w:val="18"/>
              </w:rPr>
            </w:pPr>
            <w:r w:rsidRPr="002057C8">
              <w:rPr>
                <w:sz w:val="18"/>
                <w:szCs w:val="18"/>
              </w:rPr>
              <w:t>Proyecto</w:t>
            </w:r>
          </w:p>
        </w:tc>
        <w:tc>
          <w:tcPr>
            <w:tcW w:w="3544" w:type="dxa"/>
          </w:tcPr>
          <w:p w14:paraId="45DD4A80" w14:textId="77777777" w:rsidR="00626057" w:rsidRPr="002057C8" w:rsidRDefault="00626057" w:rsidP="00486740">
            <w:pPr>
              <w:jc w:val="both"/>
              <w:rPr>
                <w:sz w:val="18"/>
                <w:szCs w:val="18"/>
              </w:rPr>
            </w:pPr>
            <w:r w:rsidRPr="002057C8">
              <w:rPr>
                <w:sz w:val="18"/>
                <w:szCs w:val="18"/>
              </w:rPr>
              <w:t>Objetivo</w:t>
            </w:r>
          </w:p>
        </w:tc>
        <w:tc>
          <w:tcPr>
            <w:tcW w:w="1985" w:type="dxa"/>
          </w:tcPr>
          <w:p w14:paraId="0DFEFF11" w14:textId="77777777" w:rsidR="00626057" w:rsidRPr="002057C8" w:rsidRDefault="00626057" w:rsidP="00486740">
            <w:pPr>
              <w:jc w:val="both"/>
              <w:rPr>
                <w:sz w:val="18"/>
                <w:szCs w:val="18"/>
              </w:rPr>
            </w:pPr>
            <w:r w:rsidRPr="002057C8">
              <w:rPr>
                <w:sz w:val="18"/>
                <w:szCs w:val="18"/>
              </w:rPr>
              <w:t>Financiador</w:t>
            </w:r>
          </w:p>
        </w:tc>
        <w:tc>
          <w:tcPr>
            <w:tcW w:w="1036" w:type="dxa"/>
          </w:tcPr>
          <w:p w14:paraId="101E5EEB" w14:textId="77777777" w:rsidR="00626057" w:rsidRPr="002057C8" w:rsidRDefault="00DF5985" w:rsidP="00486740">
            <w:pPr>
              <w:jc w:val="both"/>
              <w:rPr>
                <w:sz w:val="18"/>
                <w:szCs w:val="18"/>
              </w:rPr>
            </w:pPr>
            <w:r w:rsidRPr="002057C8">
              <w:rPr>
                <w:sz w:val="18"/>
                <w:szCs w:val="18"/>
              </w:rPr>
              <w:t>Situación</w:t>
            </w:r>
          </w:p>
        </w:tc>
      </w:tr>
      <w:tr w:rsidR="00804BA8" w:rsidRPr="002057C8" w14:paraId="03570FCB" w14:textId="77777777" w:rsidTr="00486740">
        <w:tc>
          <w:tcPr>
            <w:tcW w:w="2263" w:type="dxa"/>
          </w:tcPr>
          <w:p w14:paraId="1E005500" w14:textId="77777777" w:rsidR="00804BA8" w:rsidRPr="002057C8" w:rsidRDefault="00804BA8" w:rsidP="00486740">
            <w:pPr>
              <w:jc w:val="both"/>
              <w:rPr>
                <w:sz w:val="18"/>
                <w:szCs w:val="18"/>
              </w:rPr>
            </w:pPr>
            <w:r w:rsidRPr="002057C8">
              <w:rPr>
                <w:sz w:val="18"/>
                <w:szCs w:val="18"/>
              </w:rPr>
              <w:t>Alerta temprana de eficiencia hídrica</w:t>
            </w:r>
          </w:p>
        </w:tc>
        <w:tc>
          <w:tcPr>
            <w:tcW w:w="3544" w:type="dxa"/>
          </w:tcPr>
          <w:p w14:paraId="4B9DB8B4" w14:textId="77777777" w:rsidR="00055F40" w:rsidRPr="002057C8" w:rsidRDefault="00055F40" w:rsidP="00055F40">
            <w:pPr>
              <w:jc w:val="both"/>
              <w:rPr>
                <w:sz w:val="18"/>
                <w:szCs w:val="18"/>
              </w:rPr>
            </w:pPr>
            <w:r w:rsidRPr="002057C8">
              <w:rPr>
                <w:sz w:val="18"/>
                <w:szCs w:val="18"/>
              </w:rPr>
              <w:t>a) Monitoreo en línea de los seis embalses que abastecen de agua a La Paz y El Alto (</w:t>
            </w:r>
            <w:proofErr w:type="spellStart"/>
            <w:r w:rsidRPr="002057C8">
              <w:rPr>
                <w:sz w:val="18"/>
                <w:szCs w:val="18"/>
              </w:rPr>
              <w:t>Tuni</w:t>
            </w:r>
            <w:proofErr w:type="spellEnd"/>
            <w:r w:rsidRPr="002057C8">
              <w:rPr>
                <w:sz w:val="18"/>
                <w:szCs w:val="18"/>
              </w:rPr>
              <w:t xml:space="preserve"> </w:t>
            </w:r>
            <w:proofErr w:type="spellStart"/>
            <w:r w:rsidRPr="002057C8">
              <w:rPr>
                <w:sz w:val="18"/>
                <w:szCs w:val="18"/>
              </w:rPr>
              <w:t>Condoriri</w:t>
            </w:r>
            <w:proofErr w:type="spellEnd"/>
            <w:r w:rsidRPr="002057C8">
              <w:rPr>
                <w:sz w:val="18"/>
                <w:szCs w:val="18"/>
              </w:rPr>
              <w:t xml:space="preserve">, </w:t>
            </w:r>
            <w:proofErr w:type="spellStart"/>
            <w:r w:rsidRPr="002057C8">
              <w:rPr>
                <w:sz w:val="18"/>
                <w:szCs w:val="18"/>
              </w:rPr>
              <w:t>Milluni</w:t>
            </w:r>
            <w:proofErr w:type="spellEnd"/>
            <w:r w:rsidRPr="002057C8">
              <w:rPr>
                <w:sz w:val="18"/>
                <w:szCs w:val="18"/>
              </w:rPr>
              <w:t xml:space="preserve">, </w:t>
            </w:r>
            <w:proofErr w:type="spellStart"/>
            <w:r w:rsidRPr="002057C8">
              <w:rPr>
                <w:sz w:val="18"/>
                <w:szCs w:val="18"/>
              </w:rPr>
              <w:t>lncachaca</w:t>
            </w:r>
            <w:proofErr w:type="spellEnd"/>
            <w:r w:rsidRPr="002057C8">
              <w:rPr>
                <w:sz w:val="18"/>
                <w:szCs w:val="18"/>
              </w:rPr>
              <w:t xml:space="preserve">, </w:t>
            </w:r>
            <w:proofErr w:type="spellStart"/>
            <w:r w:rsidRPr="002057C8">
              <w:rPr>
                <w:sz w:val="18"/>
                <w:szCs w:val="18"/>
              </w:rPr>
              <w:t>Ajuan</w:t>
            </w:r>
            <w:proofErr w:type="spellEnd"/>
            <w:r w:rsidRPr="002057C8">
              <w:rPr>
                <w:sz w:val="18"/>
                <w:szCs w:val="18"/>
              </w:rPr>
              <w:t xml:space="preserve"> </w:t>
            </w:r>
            <w:proofErr w:type="spellStart"/>
            <w:r w:rsidRPr="002057C8">
              <w:rPr>
                <w:sz w:val="18"/>
                <w:szCs w:val="18"/>
              </w:rPr>
              <w:t>Khota</w:t>
            </w:r>
            <w:proofErr w:type="spellEnd"/>
            <w:r w:rsidRPr="002057C8">
              <w:rPr>
                <w:sz w:val="18"/>
                <w:szCs w:val="18"/>
              </w:rPr>
              <w:t xml:space="preserve">, </w:t>
            </w:r>
            <w:proofErr w:type="spellStart"/>
            <w:r w:rsidRPr="002057C8">
              <w:rPr>
                <w:sz w:val="18"/>
                <w:szCs w:val="18"/>
              </w:rPr>
              <w:t>Hampaturi</w:t>
            </w:r>
            <w:proofErr w:type="spellEnd"/>
            <w:r w:rsidRPr="002057C8">
              <w:rPr>
                <w:sz w:val="18"/>
                <w:szCs w:val="18"/>
              </w:rPr>
              <w:t xml:space="preserve"> Alto, </w:t>
            </w:r>
            <w:proofErr w:type="spellStart"/>
            <w:r w:rsidRPr="002057C8">
              <w:rPr>
                <w:sz w:val="18"/>
                <w:szCs w:val="18"/>
              </w:rPr>
              <w:t>Hampaturi</w:t>
            </w:r>
            <w:proofErr w:type="spellEnd"/>
            <w:r w:rsidRPr="002057C8">
              <w:rPr>
                <w:sz w:val="18"/>
                <w:szCs w:val="18"/>
              </w:rPr>
              <w:t xml:space="preserve"> Bajo); y el monitoreo de las cuatro plantas de tratamiento de agua que abastecen de agua potable al área metropolitana.</w:t>
            </w:r>
          </w:p>
          <w:p w14:paraId="268DF3DB" w14:textId="77777777" w:rsidR="00055F40" w:rsidRPr="002057C8" w:rsidRDefault="00055F40" w:rsidP="00055F40">
            <w:pPr>
              <w:jc w:val="both"/>
              <w:rPr>
                <w:sz w:val="18"/>
                <w:szCs w:val="18"/>
              </w:rPr>
            </w:pPr>
            <w:r w:rsidRPr="002057C8">
              <w:rPr>
                <w:sz w:val="18"/>
                <w:szCs w:val="18"/>
              </w:rPr>
              <w:t xml:space="preserve">b) Operación controlada de las cuatro plantas de tratamiento (El Alto, </w:t>
            </w:r>
            <w:proofErr w:type="spellStart"/>
            <w:r w:rsidRPr="002057C8">
              <w:rPr>
                <w:sz w:val="18"/>
                <w:szCs w:val="18"/>
              </w:rPr>
              <w:t>Achachicala</w:t>
            </w:r>
            <w:proofErr w:type="spellEnd"/>
            <w:r w:rsidRPr="002057C8">
              <w:rPr>
                <w:sz w:val="18"/>
                <w:szCs w:val="18"/>
              </w:rPr>
              <w:t xml:space="preserve">, </w:t>
            </w:r>
            <w:proofErr w:type="spellStart"/>
            <w:r w:rsidRPr="002057C8">
              <w:rPr>
                <w:sz w:val="18"/>
                <w:szCs w:val="18"/>
              </w:rPr>
              <w:t>Pampahasi</w:t>
            </w:r>
            <w:proofErr w:type="spellEnd"/>
            <w:r w:rsidRPr="002057C8">
              <w:rPr>
                <w:sz w:val="18"/>
                <w:szCs w:val="18"/>
              </w:rPr>
              <w:t xml:space="preserve"> y </w:t>
            </w:r>
            <w:proofErr w:type="spellStart"/>
            <w:r w:rsidRPr="002057C8">
              <w:rPr>
                <w:sz w:val="18"/>
                <w:szCs w:val="18"/>
              </w:rPr>
              <w:t>Tilata</w:t>
            </w:r>
            <w:proofErr w:type="spellEnd"/>
            <w:r w:rsidRPr="002057C8">
              <w:rPr>
                <w:sz w:val="18"/>
                <w:szCs w:val="18"/>
              </w:rPr>
              <w:t>).</w:t>
            </w:r>
          </w:p>
          <w:p w14:paraId="1DD3F80B" w14:textId="77777777" w:rsidR="00055F40" w:rsidRPr="002057C8" w:rsidRDefault="00055F40" w:rsidP="00055F40">
            <w:pPr>
              <w:jc w:val="both"/>
              <w:rPr>
                <w:sz w:val="18"/>
                <w:szCs w:val="18"/>
              </w:rPr>
            </w:pPr>
            <w:r w:rsidRPr="002057C8">
              <w:rPr>
                <w:sz w:val="18"/>
                <w:szCs w:val="18"/>
              </w:rPr>
              <w:t xml:space="preserve">c) Incremento y mejora de la capacidad de tratamiento de la Planta de </w:t>
            </w:r>
            <w:proofErr w:type="spellStart"/>
            <w:r w:rsidRPr="002057C8">
              <w:rPr>
                <w:sz w:val="18"/>
                <w:szCs w:val="18"/>
              </w:rPr>
              <w:t>Pampahasi</w:t>
            </w:r>
            <w:proofErr w:type="spellEnd"/>
            <w:r w:rsidRPr="002057C8">
              <w:rPr>
                <w:sz w:val="18"/>
                <w:szCs w:val="18"/>
              </w:rPr>
              <w:t>.</w:t>
            </w:r>
          </w:p>
          <w:p w14:paraId="2A1640A8" w14:textId="77777777" w:rsidR="003A5766" w:rsidRPr="002057C8" w:rsidRDefault="00055F40" w:rsidP="00756228">
            <w:pPr>
              <w:jc w:val="both"/>
              <w:rPr>
                <w:sz w:val="18"/>
                <w:szCs w:val="18"/>
              </w:rPr>
            </w:pPr>
            <w:r w:rsidRPr="002057C8">
              <w:rPr>
                <w:sz w:val="18"/>
                <w:szCs w:val="18"/>
              </w:rPr>
              <w:t xml:space="preserve">d) Reducción de las pérdidas de Agua No Facturada en los sistemas de </w:t>
            </w:r>
            <w:proofErr w:type="spellStart"/>
            <w:r w:rsidRPr="002057C8">
              <w:rPr>
                <w:sz w:val="18"/>
                <w:szCs w:val="18"/>
              </w:rPr>
              <w:t>Pampahasi</w:t>
            </w:r>
            <w:proofErr w:type="spellEnd"/>
            <w:r w:rsidRPr="002057C8">
              <w:rPr>
                <w:sz w:val="18"/>
                <w:szCs w:val="18"/>
              </w:rPr>
              <w:t xml:space="preserve"> y </w:t>
            </w:r>
            <w:proofErr w:type="spellStart"/>
            <w:r w:rsidRPr="002057C8">
              <w:rPr>
                <w:sz w:val="18"/>
                <w:szCs w:val="18"/>
              </w:rPr>
              <w:t>Achachicala</w:t>
            </w:r>
            <w:proofErr w:type="spellEnd"/>
            <w:r w:rsidRPr="002057C8">
              <w:rPr>
                <w:sz w:val="18"/>
                <w:szCs w:val="18"/>
              </w:rPr>
              <w:t>.</w:t>
            </w:r>
          </w:p>
        </w:tc>
        <w:tc>
          <w:tcPr>
            <w:tcW w:w="1985" w:type="dxa"/>
          </w:tcPr>
          <w:p w14:paraId="75223A90" w14:textId="77777777" w:rsidR="00804BA8" w:rsidRPr="002057C8" w:rsidRDefault="003A5766" w:rsidP="00486740">
            <w:pPr>
              <w:jc w:val="both"/>
              <w:rPr>
                <w:sz w:val="18"/>
                <w:szCs w:val="18"/>
              </w:rPr>
            </w:pPr>
            <w:r w:rsidRPr="002057C8">
              <w:rPr>
                <w:sz w:val="18"/>
                <w:szCs w:val="18"/>
              </w:rPr>
              <w:t>Agencia de Empresas de los Países Bajos (RVO)</w:t>
            </w:r>
            <w:r w:rsidR="00055F40" w:rsidRPr="002057C8">
              <w:rPr>
                <w:sz w:val="18"/>
                <w:szCs w:val="18"/>
              </w:rPr>
              <w:t xml:space="preserve"> </w:t>
            </w:r>
            <w:r w:rsidR="00804BA8" w:rsidRPr="002057C8">
              <w:rPr>
                <w:sz w:val="18"/>
                <w:szCs w:val="18"/>
              </w:rPr>
              <w:t>Holanda</w:t>
            </w:r>
            <w:r w:rsidR="00055F40" w:rsidRPr="002057C8">
              <w:rPr>
                <w:sz w:val="18"/>
                <w:szCs w:val="18"/>
              </w:rPr>
              <w:t>. Programa de Infraestructura Relevante para el Desarrollo (DRIVE)</w:t>
            </w:r>
          </w:p>
        </w:tc>
        <w:tc>
          <w:tcPr>
            <w:tcW w:w="1036" w:type="dxa"/>
          </w:tcPr>
          <w:p w14:paraId="452ACBBC" w14:textId="77777777" w:rsidR="00804BA8" w:rsidRPr="002057C8" w:rsidRDefault="00804BA8" w:rsidP="00486740">
            <w:pPr>
              <w:jc w:val="both"/>
              <w:rPr>
                <w:sz w:val="18"/>
                <w:szCs w:val="18"/>
              </w:rPr>
            </w:pPr>
            <w:r w:rsidRPr="002057C8">
              <w:rPr>
                <w:sz w:val="18"/>
                <w:szCs w:val="18"/>
              </w:rPr>
              <w:t>En implementación</w:t>
            </w:r>
          </w:p>
        </w:tc>
      </w:tr>
      <w:tr w:rsidR="00804BA8" w:rsidRPr="002057C8" w14:paraId="34E94A39" w14:textId="77777777" w:rsidTr="00486740">
        <w:tc>
          <w:tcPr>
            <w:tcW w:w="2263" w:type="dxa"/>
          </w:tcPr>
          <w:p w14:paraId="2F6FCF86" w14:textId="77777777" w:rsidR="00804BA8" w:rsidRPr="002057C8" w:rsidRDefault="00804BA8" w:rsidP="00486740">
            <w:pPr>
              <w:jc w:val="both"/>
              <w:rPr>
                <w:sz w:val="18"/>
                <w:szCs w:val="18"/>
              </w:rPr>
            </w:pPr>
            <w:r w:rsidRPr="002057C8">
              <w:rPr>
                <w:sz w:val="18"/>
                <w:szCs w:val="18"/>
              </w:rPr>
              <w:t>Plan espacial de sequia</w:t>
            </w:r>
          </w:p>
        </w:tc>
        <w:tc>
          <w:tcPr>
            <w:tcW w:w="3544" w:type="dxa"/>
          </w:tcPr>
          <w:p w14:paraId="3B4E36A6" w14:textId="77777777" w:rsidR="00804BA8" w:rsidRPr="002057C8" w:rsidRDefault="000F3B51" w:rsidP="00486740">
            <w:pPr>
              <w:jc w:val="both"/>
              <w:rPr>
                <w:sz w:val="18"/>
                <w:szCs w:val="18"/>
              </w:rPr>
            </w:pPr>
            <w:r w:rsidRPr="002057C8">
              <w:rPr>
                <w:sz w:val="18"/>
                <w:szCs w:val="18"/>
              </w:rPr>
              <w:t>Elaborar un protocolo de operación para eventos de sequía.</w:t>
            </w:r>
          </w:p>
        </w:tc>
        <w:tc>
          <w:tcPr>
            <w:tcW w:w="1985" w:type="dxa"/>
          </w:tcPr>
          <w:p w14:paraId="03E4C780" w14:textId="77777777" w:rsidR="00804BA8" w:rsidRPr="002057C8" w:rsidRDefault="00804BA8" w:rsidP="00486740">
            <w:pPr>
              <w:jc w:val="both"/>
              <w:rPr>
                <w:sz w:val="18"/>
                <w:szCs w:val="18"/>
              </w:rPr>
            </w:pPr>
            <w:r w:rsidRPr="002057C8">
              <w:rPr>
                <w:sz w:val="18"/>
                <w:szCs w:val="18"/>
              </w:rPr>
              <w:t>BID</w:t>
            </w:r>
          </w:p>
        </w:tc>
        <w:tc>
          <w:tcPr>
            <w:tcW w:w="1036" w:type="dxa"/>
          </w:tcPr>
          <w:p w14:paraId="0B93D455" w14:textId="77777777" w:rsidR="00804BA8" w:rsidRPr="002057C8" w:rsidRDefault="00804BA8" w:rsidP="00486740">
            <w:pPr>
              <w:jc w:val="both"/>
              <w:rPr>
                <w:sz w:val="18"/>
                <w:szCs w:val="18"/>
              </w:rPr>
            </w:pPr>
            <w:r w:rsidRPr="002057C8">
              <w:rPr>
                <w:sz w:val="18"/>
                <w:szCs w:val="18"/>
              </w:rPr>
              <w:t>En implementación</w:t>
            </w:r>
          </w:p>
        </w:tc>
      </w:tr>
      <w:tr w:rsidR="00BC7B93" w:rsidRPr="002057C8" w14:paraId="43DA4A77" w14:textId="77777777" w:rsidTr="00486740">
        <w:tc>
          <w:tcPr>
            <w:tcW w:w="2263" w:type="dxa"/>
          </w:tcPr>
          <w:p w14:paraId="334B86A1" w14:textId="77777777" w:rsidR="00BC7B93" w:rsidRPr="002057C8" w:rsidRDefault="005D5EEF" w:rsidP="00486740">
            <w:pPr>
              <w:jc w:val="both"/>
              <w:rPr>
                <w:sz w:val="18"/>
                <w:szCs w:val="18"/>
              </w:rPr>
            </w:pPr>
            <w:r w:rsidRPr="002057C8">
              <w:rPr>
                <w:sz w:val="18"/>
                <w:szCs w:val="18"/>
              </w:rPr>
              <w:t>Proyecto de asistencia técnica a EPSAS</w:t>
            </w:r>
          </w:p>
        </w:tc>
        <w:tc>
          <w:tcPr>
            <w:tcW w:w="3544" w:type="dxa"/>
          </w:tcPr>
          <w:p w14:paraId="064ECF37" w14:textId="77777777" w:rsidR="00BC7B93" w:rsidRPr="002057C8" w:rsidRDefault="00BC7B93" w:rsidP="00BC7B93">
            <w:pPr>
              <w:jc w:val="both"/>
              <w:rPr>
                <w:sz w:val="18"/>
                <w:szCs w:val="18"/>
              </w:rPr>
            </w:pPr>
            <w:r w:rsidRPr="002057C8">
              <w:rPr>
                <w:sz w:val="18"/>
                <w:szCs w:val="18"/>
              </w:rPr>
              <w:t>1) Modelación hidráulica de todos los sistemas</w:t>
            </w:r>
            <w:r w:rsidR="005D5EEF" w:rsidRPr="002057C8">
              <w:rPr>
                <w:sz w:val="18"/>
                <w:szCs w:val="18"/>
              </w:rPr>
              <w:t xml:space="preserve"> </w:t>
            </w:r>
            <w:r w:rsidRPr="002057C8">
              <w:rPr>
                <w:sz w:val="18"/>
                <w:szCs w:val="18"/>
              </w:rPr>
              <w:t>de abastecimiento.</w:t>
            </w:r>
          </w:p>
          <w:p w14:paraId="71C2E133" w14:textId="77777777" w:rsidR="00BC7B93" w:rsidRPr="002057C8" w:rsidRDefault="00BC7B93" w:rsidP="00BC7B93">
            <w:pPr>
              <w:jc w:val="both"/>
              <w:rPr>
                <w:sz w:val="18"/>
                <w:szCs w:val="18"/>
              </w:rPr>
            </w:pPr>
            <w:r w:rsidRPr="002057C8">
              <w:rPr>
                <w:sz w:val="18"/>
                <w:szCs w:val="18"/>
              </w:rPr>
              <w:t>2) Estudio para la Implementación de un</w:t>
            </w:r>
            <w:r w:rsidR="005D5EEF" w:rsidRPr="002057C8">
              <w:rPr>
                <w:sz w:val="18"/>
                <w:szCs w:val="18"/>
              </w:rPr>
              <w:t xml:space="preserve"> </w:t>
            </w:r>
            <w:r w:rsidRPr="002057C8">
              <w:rPr>
                <w:sz w:val="18"/>
                <w:szCs w:val="18"/>
              </w:rPr>
              <w:t>Sistema de información Geográfica</w:t>
            </w:r>
          </w:p>
          <w:p w14:paraId="021A3A99" w14:textId="77777777" w:rsidR="00BC7B93" w:rsidRPr="002057C8" w:rsidRDefault="00BC7B93" w:rsidP="00BC7B93">
            <w:pPr>
              <w:jc w:val="both"/>
              <w:rPr>
                <w:sz w:val="18"/>
                <w:szCs w:val="18"/>
              </w:rPr>
            </w:pPr>
            <w:r w:rsidRPr="002057C8">
              <w:rPr>
                <w:sz w:val="18"/>
                <w:szCs w:val="18"/>
              </w:rPr>
              <w:t xml:space="preserve">3) Investigación para determinar el error del parque de </w:t>
            </w:r>
            <w:proofErr w:type="gramStart"/>
            <w:r w:rsidRPr="002057C8">
              <w:rPr>
                <w:sz w:val="18"/>
                <w:szCs w:val="18"/>
              </w:rPr>
              <w:t>micro medidores</w:t>
            </w:r>
            <w:proofErr w:type="gramEnd"/>
            <w:r w:rsidRPr="002057C8">
              <w:rPr>
                <w:sz w:val="18"/>
                <w:szCs w:val="18"/>
              </w:rPr>
              <w:t xml:space="preserve"> de la empresa.</w:t>
            </w:r>
          </w:p>
        </w:tc>
        <w:tc>
          <w:tcPr>
            <w:tcW w:w="1985" w:type="dxa"/>
          </w:tcPr>
          <w:p w14:paraId="6002D0E2" w14:textId="77777777" w:rsidR="00BC7B93" w:rsidRPr="002057C8" w:rsidRDefault="005D5EEF" w:rsidP="00486740">
            <w:pPr>
              <w:jc w:val="both"/>
              <w:rPr>
                <w:sz w:val="18"/>
                <w:szCs w:val="18"/>
              </w:rPr>
            </w:pPr>
            <w:r w:rsidRPr="002057C8">
              <w:rPr>
                <w:sz w:val="18"/>
                <w:szCs w:val="18"/>
              </w:rPr>
              <w:t>BID</w:t>
            </w:r>
          </w:p>
        </w:tc>
        <w:tc>
          <w:tcPr>
            <w:tcW w:w="1036" w:type="dxa"/>
          </w:tcPr>
          <w:p w14:paraId="38D3F1C9" w14:textId="77777777" w:rsidR="00BC7B93" w:rsidRPr="002057C8" w:rsidRDefault="005D5EEF" w:rsidP="00486740">
            <w:pPr>
              <w:jc w:val="both"/>
              <w:rPr>
                <w:sz w:val="18"/>
                <w:szCs w:val="18"/>
              </w:rPr>
            </w:pPr>
            <w:r w:rsidRPr="002057C8">
              <w:rPr>
                <w:sz w:val="18"/>
                <w:szCs w:val="18"/>
              </w:rPr>
              <w:t>En implementación</w:t>
            </w:r>
          </w:p>
        </w:tc>
      </w:tr>
    </w:tbl>
    <w:p w14:paraId="769D0D3C" w14:textId="77777777" w:rsidR="00626057" w:rsidRPr="002057C8" w:rsidRDefault="00626057" w:rsidP="00632356">
      <w:pPr>
        <w:jc w:val="both"/>
      </w:pPr>
    </w:p>
    <w:p w14:paraId="542DD947" w14:textId="77777777" w:rsidR="00626057" w:rsidRPr="002057C8" w:rsidRDefault="00626057" w:rsidP="00626057">
      <w:pPr>
        <w:jc w:val="both"/>
        <w:rPr>
          <w:b/>
        </w:rPr>
      </w:pPr>
      <w:r w:rsidRPr="002057C8">
        <w:rPr>
          <w:b/>
        </w:rPr>
        <w:t>Recursos humanos</w:t>
      </w:r>
    </w:p>
    <w:p w14:paraId="31E911ED" w14:textId="77777777" w:rsidR="00E30E05" w:rsidRPr="002057C8" w:rsidRDefault="00823361" w:rsidP="00626057">
      <w:pPr>
        <w:jc w:val="both"/>
      </w:pPr>
      <w:r w:rsidRPr="002057C8">
        <w:t xml:space="preserve">EPSAS tiene una gerencia de técnica la cual realiza el control y monitoreo de la información de </w:t>
      </w:r>
      <w:r w:rsidR="00BE251F" w:rsidRPr="002057C8">
        <w:t xml:space="preserve">producción (agua de los embalses). </w:t>
      </w:r>
      <w:r w:rsidR="00E30E05" w:rsidRPr="002057C8">
        <w:t>Su Gerencia de Operaciones administra la distribución</w:t>
      </w:r>
      <w:r w:rsidR="00BE251F" w:rsidRPr="002057C8">
        <w:t xml:space="preserve"> donde se tiene la Unidad de Reducción de Agua no </w:t>
      </w:r>
      <w:r w:rsidR="00E30E05" w:rsidRPr="002057C8">
        <w:t>Contabilizada</w:t>
      </w:r>
      <w:r w:rsidR="00BE251F" w:rsidRPr="002057C8">
        <w:t xml:space="preserve"> (RANC)</w:t>
      </w:r>
      <w:r w:rsidR="00E30E05" w:rsidRPr="002057C8">
        <w:t>.</w:t>
      </w:r>
    </w:p>
    <w:p w14:paraId="51CE71E2" w14:textId="77777777" w:rsidR="00626057" w:rsidRPr="002057C8" w:rsidRDefault="00626057" w:rsidP="00A75021">
      <w:pPr>
        <w:pStyle w:val="Heading4"/>
      </w:pPr>
      <w:r w:rsidRPr="002057C8">
        <w:t>ii) Gobernación</w:t>
      </w:r>
      <w:r w:rsidR="00632356" w:rsidRPr="002057C8">
        <w:t xml:space="preserve"> de La Paz</w:t>
      </w:r>
    </w:p>
    <w:p w14:paraId="49BD5A84" w14:textId="77777777" w:rsidR="00626057" w:rsidRPr="002057C8" w:rsidRDefault="00D825D4" w:rsidP="00626057">
      <w:pPr>
        <w:jc w:val="both"/>
      </w:pPr>
      <w:r w:rsidRPr="002057C8">
        <w:t>Sus acciones relacionadas a agua potable están concentradas en las áreas rurales del departamento de La Paz.</w:t>
      </w:r>
    </w:p>
    <w:p w14:paraId="4F2CCC2F" w14:textId="77777777" w:rsidR="00626057" w:rsidRPr="002057C8" w:rsidRDefault="00D825D4" w:rsidP="00A75021">
      <w:pPr>
        <w:pStyle w:val="Heading4"/>
      </w:pPr>
      <w:r w:rsidRPr="002057C8">
        <w:t>iv) Universidad Mayor de San Andrés (UMSA)</w:t>
      </w:r>
    </w:p>
    <w:p w14:paraId="14B3ADDA" w14:textId="77777777" w:rsidR="00532553" w:rsidRPr="002057C8" w:rsidRDefault="00D825D4" w:rsidP="00655F8D">
      <w:pPr>
        <w:jc w:val="both"/>
      </w:pPr>
      <w:r w:rsidRPr="002057C8">
        <w:t xml:space="preserve">En la ciudad de La Paz, se cuenta con el </w:t>
      </w:r>
      <w:r w:rsidR="00D625D1" w:rsidRPr="002057C8">
        <w:t xml:space="preserve">Instituto de Hidráulica e Hidrología </w:t>
      </w:r>
      <w:r w:rsidRPr="002057C8">
        <w:t xml:space="preserve">de la UMSA, que </w:t>
      </w:r>
      <w:r w:rsidR="00D625D1" w:rsidRPr="002057C8">
        <w:t>es un instituto universitario de investigación</w:t>
      </w:r>
      <w:r w:rsidR="00532553" w:rsidRPr="002057C8">
        <w:t xml:space="preserve"> en el campo de las ciencias e ingeniería de los recursos hídricos y la formación de recursos humanos con base en la investigación. Ha desarrollado importantes investigaciones en La Paz relacionadas a la dinámica de glaciares y sus aportes a las fuentes de agua, investigaciones sobre cambio climático.</w:t>
      </w:r>
    </w:p>
    <w:p w14:paraId="74232D89" w14:textId="56802F22" w:rsidR="00E2250A" w:rsidRPr="002057C8" w:rsidRDefault="00E2250A" w:rsidP="00655F8D">
      <w:pPr>
        <w:jc w:val="both"/>
      </w:pPr>
      <w:r w:rsidRPr="002057C8">
        <w:t>E</w:t>
      </w:r>
      <w:r w:rsidR="00C5503B">
        <w:t>s</w:t>
      </w:r>
      <w:r w:rsidRPr="002057C8">
        <w:t xml:space="preserve"> uno de los centro</w:t>
      </w:r>
      <w:r w:rsidR="00C5503B">
        <w:t>s</w:t>
      </w:r>
      <w:r w:rsidRPr="002057C8">
        <w:t xml:space="preserve"> de investigación con más prestigio y tiempo de trabajo. El cual ha realizado investigaciones también para las ciudades de Oruro, Potosí y Sucre.</w:t>
      </w:r>
    </w:p>
    <w:p w14:paraId="25F08ABC" w14:textId="77777777" w:rsidR="00006D1C" w:rsidRPr="002057C8" w:rsidRDefault="009049EF" w:rsidP="00A75021">
      <w:pPr>
        <w:pStyle w:val="Heading4"/>
      </w:pPr>
      <w:r w:rsidRPr="002057C8">
        <w:lastRenderedPageBreak/>
        <w:t>C</w:t>
      </w:r>
      <w:r w:rsidR="00006D1C" w:rsidRPr="002057C8">
        <w:t xml:space="preserve">. </w:t>
      </w:r>
      <w:r w:rsidR="00767883" w:rsidRPr="002057C8">
        <w:t>Vacíos en medios, herramientas y capacidades para la gestión del agua</w:t>
      </w:r>
    </w:p>
    <w:p w14:paraId="6A323E9E" w14:textId="77777777" w:rsidR="00904A8F" w:rsidRPr="002057C8" w:rsidRDefault="00197B88" w:rsidP="00767883">
      <w:r w:rsidRPr="002057C8">
        <w:t xml:space="preserve">Para el área metropolitana de la ciudad de La Paz, se han realizado estudios y se están realizando varias inversiones en nuevas fuentes y </w:t>
      </w:r>
      <w:r w:rsidR="00B8032D" w:rsidRPr="002057C8">
        <w:t xml:space="preserve">acciones </w:t>
      </w:r>
      <w:r w:rsidRPr="002057C8">
        <w:t xml:space="preserve">para mejorar la capacidad de gestión del agua potable. </w:t>
      </w:r>
      <w:r w:rsidR="00904A8F" w:rsidRPr="002057C8">
        <w:t>Sin embargo se puede sugerir:</w:t>
      </w:r>
    </w:p>
    <w:p w14:paraId="2BFB36EC" w14:textId="77777777" w:rsidR="00767883" w:rsidRPr="002057C8" w:rsidRDefault="00904A8F" w:rsidP="00F55B87">
      <w:pPr>
        <w:pStyle w:val="ListParagraph"/>
        <w:numPr>
          <w:ilvl w:val="0"/>
          <w:numId w:val="12"/>
        </w:numPr>
        <w:spacing w:before="120"/>
        <w:ind w:left="771" w:hanging="357"/>
        <w:contextualSpacing w:val="0"/>
        <w:jc w:val="both"/>
      </w:pPr>
      <w:r w:rsidRPr="002057C8">
        <w:t>El fortalecimiento de una red de trabajo interinstitucional entre EPSAS, SENAMHI, el IHH-UMSA, con el objetivo de lograr sinergias en beneficio de la población local.</w:t>
      </w:r>
    </w:p>
    <w:p w14:paraId="3116C6F1" w14:textId="77777777" w:rsidR="00904A8F" w:rsidRPr="002057C8" w:rsidRDefault="00904A8F" w:rsidP="00F55B87">
      <w:pPr>
        <w:pStyle w:val="ListParagraph"/>
        <w:numPr>
          <w:ilvl w:val="0"/>
          <w:numId w:val="12"/>
        </w:numPr>
        <w:spacing w:before="120"/>
        <w:ind w:left="771" w:hanging="357"/>
        <w:contextualSpacing w:val="0"/>
        <w:jc w:val="both"/>
      </w:pPr>
      <w:r w:rsidRPr="002057C8">
        <w:t xml:space="preserve">Para la atención de etapas de crisis, EPSAS con apoyo del </w:t>
      </w:r>
      <w:proofErr w:type="spellStart"/>
      <w:r w:rsidRPr="002057C8">
        <w:t>MMAyA</w:t>
      </w:r>
      <w:proofErr w:type="spellEnd"/>
      <w:r w:rsidRPr="002057C8">
        <w:t>-VAPSB está desarrollando un estudio para un protoco</w:t>
      </w:r>
      <w:r w:rsidR="00F55B87" w:rsidRPr="002057C8">
        <w:t xml:space="preserve">lo de gestión y alerta temprana, cuyos resultados pueden ser </w:t>
      </w:r>
      <w:proofErr w:type="gramStart"/>
      <w:r w:rsidR="00F55B87" w:rsidRPr="002057C8">
        <w:t>un modelo a replicar</w:t>
      </w:r>
      <w:proofErr w:type="gramEnd"/>
      <w:r w:rsidR="00F55B87" w:rsidRPr="002057C8">
        <w:t xml:space="preserve"> en las otras ciudades que aprovechan agua de origen superficial.</w:t>
      </w:r>
    </w:p>
    <w:p w14:paraId="54CD245A" w14:textId="77777777" w:rsidR="0021544C" w:rsidRPr="002057C8" w:rsidRDefault="0021544C" w:rsidP="00655F8D">
      <w:pPr>
        <w:jc w:val="both"/>
        <w:rPr>
          <w:b/>
          <w:color w:val="5B9BD5" w:themeColor="accent1"/>
        </w:rPr>
      </w:pPr>
    </w:p>
    <w:p w14:paraId="5EB03B69" w14:textId="77777777" w:rsidR="0021544C" w:rsidRPr="002057C8" w:rsidRDefault="00951A16" w:rsidP="00926D2B">
      <w:pPr>
        <w:pStyle w:val="Heading3"/>
      </w:pPr>
      <w:bookmarkStart w:id="17" w:name="_Toc521672940"/>
      <w:r w:rsidRPr="002057C8">
        <w:t>2.2.4. Ciudad de Oruro</w:t>
      </w:r>
      <w:bookmarkEnd w:id="17"/>
    </w:p>
    <w:p w14:paraId="7DA9F843" w14:textId="77777777" w:rsidR="00DF2C52" w:rsidRPr="002057C8" w:rsidRDefault="009049EF" w:rsidP="00A75021">
      <w:pPr>
        <w:pStyle w:val="Heading4"/>
      </w:pPr>
      <w:r w:rsidRPr="002057C8">
        <w:t>A</w:t>
      </w:r>
      <w:r w:rsidR="00FA5356" w:rsidRPr="002057C8">
        <w:t xml:space="preserve">. </w:t>
      </w:r>
      <w:r w:rsidRPr="002057C8">
        <w:t>Fuentes de agua de</w:t>
      </w:r>
      <w:r w:rsidR="00DF2C52" w:rsidRPr="002057C8">
        <w:t xml:space="preserve"> la ciudad de Oruro </w:t>
      </w:r>
    </w:p>
    <w:p w14:paraId="5045F2E0" w14:textId="77777777" w:rsidR="001002BA" w:rsidRPr="002057C8" w:rsidRDefault="004C5C44" w:rsidP="00852D52">
      <w:pPr>
        <w:jc w:val="both"/>
      </w:pPr>
      <w:r w:rsidRPr="002057C8">
        <w:t>La ciudad de Oruro posee 2 fuentes principales de agua: pozos que extraen</w:t>
      </w:r>
      <w:r w:rsidR="00D673C7" w:rsidRPr="002057C8">
        <w:t xml:space="preserve"> agua subterránea y aprovechamiento de una vertiente </w:t>
      </w:r>
      <w:proofErr w:type="gramStart"/>
      <w:r w:rsidR="00D673C7" w:rsidRPr="002057C8">
        <w:t>sub-superficial</w:t>
      </w:r>
      <w:proofErr w:type="gramEnd"/>
      <w:r w:rsidR="00D673C7" w:rsidRPr="002057C8">
        <w:t xml:space="preserve"> en Cala </w:t>
      </w:r>
      <w:proofErr w:type="spellStart"/>
      <w:r w:rsidR="00D673C7" w:rsidRPr="002057C8">
        <w:t>Cala</w:t>
      </w:r>
      <w:proofErr w:type="spellEnd"/>
      <w:r w:rsidR="00D673C7" w:rsidRPr="002057C8">
        <w:t xml:space="preserve">. Estas fuentes están fuera de los límites del municipio de Oruro. </w:t>
      </w:r>
    </w:p>
    <w:p w14:paraId="06E0294F" w14:textId="77777777" w:rsidR="004C5C44" w:rsidRPr="002057C8" w:rsidRDefault="005622C4" w:rsidP="00852D52">
      <w:pPr>
        <w:jc w:val="both"/>
      </w:pPr>
      <w:r w:rsidRPr="002057C8">
        <w:t xml:space="preserve">Debido al crecimiento urbano de la ciudad, la demanda de agua potable es creciente, se perfora aproximadamente un </w:t>
      </w:r>
      <w:r w:rsidR="001002BA" w:rsidRPr="002057C8">
        <w:t xml:space="preserve">nuevo </w:t>
      </w:r>
      <w:r w:rsidRPr="002057C8">
        <w:t xml:space="preserve">pozo </w:t>
      </w:r>
      <w:r w:rsidR="001002BA" w:rsidRPr="002057C8">
        <w:t xml:space="preserve">cada </w:t>
      </w:r>
      <w:r w:rsidRPr="002057C8">
        <w:t xml:space="preserve">año. </w:t>
      </w:r>
      <w:r w:rsidR="00D673C7" w:rsidRPr="002057C8">
        <w:t xml:space="preserve">El agua de los pozos tiene </w:t>
      </w:r>
      <w:r w:rsidRPr="002057C8">
        <w:t xml:space="preserve">un </w:t>
      </w:r>
      <w:r w:rsidR="00D673C7" w:rsidRPr="002057C8">
        <w:t xml:space="preserve">contenido </w:t>
      </w:r>
      <w:r w:rsidR="00160E32" w:rsidRPr="002057C8">
        <w:t xml:space="preserve">variable </w:t>
      </w:r>
      <w:r w:rsidR="00D673C7" w:rsidRPr="002057C8">
        <w:t>de sales</w:t>
      </w:r>
      <w:r w:rsidR="00D4279D" w:rsidRPr="002057C8">
        <w:t xml:space="preserve"> que afecta su calidad y </w:t>
      </w:r>
      <w:r w:rsidR="00160E32" w:rsidRPr="002057C8">
        <w:t>es uno de los principales problemas. L</w:t>
      </w:r>
      <w:r w:rsidRPr="002057C8">
        <w:t>a entidad operadora SELA</w:t>
      </w:r>
      <w:r w:rsidR="00D4279D" w:rsidRPr="002057C8">
        <w:t xml:space="preserve"> realiza monitoreo permanente y emplea estrategias para garantizar la calidad como la posibilidad de </w:t>
      </w:r>
      <w:r w:rsidRPr="002057C8">
        <w:t>combina</w:t>
      </w:r>
      <w:r w:rsidR="00D4279D" w:rsidRPr="002057C8">
        <w:t>r</w:t>
      </w:r>
      <w:r w:rsidRPr="002057C8">
        <w:t xml:space="preserve"> el agua de los pozos con el agua pr</w:t>
      </w:r>
      <w:r w:rsidR="009247C0" w:rsidRPr="002057C8">
        <w:t xml:space="preserve">oveniente de Cala </w:t>
      </w:r>
      <w:proofErr w:type="spellStart"/>
      <w:r w:rsidR="009247C0" w:rsidRPr="002057C8">
        <w:t>Cala</w:t>
      </w:r>
      <w:proofErr w:type="spellEnd"/>
      <w:r w:rsidR="009247C0" w:rsidRPr="002057C8">
        <w:t>.</w:t>
      </w:r>
      <w:r w:rsidR="004C5C44" w:rsidRPr="002057C8">
        <w:t xml:space="preserve"> </w:t>
      </w:r>
    </w:p>
    <w:p w14:paraId="73C22571" w14:textId="77777777" w:rsidR="009247C0" w:rsidRPr="002057C8" w:rsidRDefault="00A72A7E" w:rsidP="004C5C44">
      <w:r w:rsidRPr="002057C8">
        <w:t>Cuadro</w:t>
      </w:r>
      <w:r w:rsidR="00CB5C33" w:rsidRPr="002057C8">
        <w:t xml:space="preserve"> 17</w:t>
      </w:r>
      <w:r w:rsidRPr="002057C8">
        <w:t xml:space="preserve">: </w:t>
      </w:r>
      <w:r w:rsidR="009A1452" w:rsidRPr="002057C8">
        <w:t>Caracterización de las fuentes</w:t>
      </w:r>
    </w:p>
    <w:tbl>
      <w:tblPr>
        <w:tblStyle w:val="TableGrid"/>
        <w:tblW w:w="0" w:type="auto"/>
        <w:tblLook w:val="04A0" w:firstRow="1" w:lastRow="0" w:firstColumn="1" w:lastColumn="0" w:noHBand="0" w:noVBand="1"/>
      </w:tblPr>
      <w:tblGrid>
        <w:gridCol w:w="2107"/>
        <w:gridCol w:w="2566"/>
        <w:gridCol w:w="1559"/>
        <w:gridCol w:w="2268"/>
      </w:tblGrid>
      <w:tr w:rsidR="005A7D04" w:rsidRPr="002057C8" w14:paraId="50E33C83" w14:textId="77777777" w:rsidTr="00282E3F">
        <w:tc>
          <w:tcPr>
            <w:tcW w:w="2107" w:type="dxa"/>
          </w:tcPr>
          <w:p w14:paraId="72A8003B" w14:textId="77777777" w:rsidR="005A7D04" w:rsidRPr="002057C8" w:rsidRDefault="005A7D04" w:rsidP="00067B41">
            <w:pPr>
              <w:jc w:val="both"/>
              <w:rPr>
                <w:sz w:val="18"/>
                <w:szCs w:val="18"/>
              </w:rPr>
            </w:pPr>
            <w:r w:rsidRPr="002057C8">
              <w:rPr>
                <w:sz w:val="18"/>
                <w:szCs w:val="18"/>
              </w:rPr>
              <w:t>Tipo</w:t>
            </w:r>
          </w:p>
        </w:tc>
        <w:tc>
          <w:tcPr>
            <w:tcW w:w="2566" w:type="dxa"/>
          </w:tcPr>
          <w:p w14:paraId="2E63A16D" w14:textId="77777777" w:rsidR="005A7D04" w:rsidRPr="002057C8" w:rsidRDefault="005A7D04" w:rsidP="00067B41">
            <w:pPr>
              <w:jc w:val="both"/>
              <w:rPr>
                <w:sz w:val="18"/>
                <w:szCs w:val="18"/>
              </w:rPr>
            </w:pPr>
            <w:r w:rsidRPr="002057C8">
              <w:rPr>
                <w:sz w:val="18"/>
                <w:szCs w:val="18"/>
              </w:rPr>
              <w:t>Fuente</w:t>
            </w:r>
          </w:p>
        </w:tc>
        <w:tc>
          <w:tcPr>
            <w:tcW w:w="1559" w:type="dxa"/>
          </w:tcPr>
          <w:p w14:paraId="2FF1611E" w14:textId="77777777" w:rsidR="005A7D04" w:rsidRPr="002057C8" w:rsidRDefault="005A7D04" w:rsidP="00067B41">
            <w:pPr>
              <w:jc w:val="both"/>
              <w:rPr>
                <w:sz w:val="18"/>
                <w:szCs w:val="18"/>
              </w:rPr>
            </w:pPr>
            <w:r w:rsidRPr="002057C8">
              <w:rPr>
                <w:sz w:val="18"/>
                <w:szCs w:val="18"/>
              </w:rPr>
              <w:t>Caudal aproximado (l/s)</w:t>
            </w:r>
          </w:p>
        </w:tc>
        <w:tc>
          <w:tcPr>
            <w:tcW w:w="2268" w:type="dxa"/>
          </w:tcPr>
          <w:p w14:paraId="114507A1" w14:textId="77777777" w:rsidR="005A7D04" w:rsidRPr="002057C8" w:rsidRDefault="005A7D04" w:rsidP="00067B41">
            <w:pPr>
              <w:jc w:val="both"/>
              <w:rPr>
                <w:sz w:val="18"/>
                <w:szCs w:val="18"/>
              </w:rPr>
            </w:pPr>
            <w:r w:rsidRPr="002057C8">
              <w:rPr>
                <w:sz w:val="18"/>
                <w:szCs w:val="18"/>
              </w:rPr>
              <w:t>Ubicación</w:t>
            </w:r>
          </w:p>
        </w:tc>
      </w:tr>
      <w:tr w:rsidR="005A7D04" w:rsidRPr="002057C8" w14:paraId="585F73CA" w14:textId="77777777" w:rsidTr="00282E3F">
        <w:tc>
          <w:tcPr>
            <w:tcW w:w="2107" w:type="dxa"/>
          </w:tcPr>
          <w:p w14:paraId="5C119C34" w14:textId="77777777" w:rsidR="005A7D04" w:rsidRPr="002057C8" w:rsidRDefault="00164A3A" w:rsidP="00067B41">
            <w:pPr>
              <w:jc w:val="both"/>
              <w:rPr>
                <w:sz w:val="18"/>
                <w:szCs w:val="18"/>
              </w:rPr>
            </w:pPr>
            <w:r w:rsidRPr="002057C8">
              <w:rPr>
                <w:sz w:val="18"/>
                <w:szCs w:val="18"/>
              </w:rPr>
              <w:t>Subterráneas</w:t>
            </w:r>
          </w:p>
        </w:tc>
        <w:tc>
          <w:tcPr>
            <w:tcW w:w="2566" w:type="dxa"/>
          </w:tcPr>
          <w:p w14:paraId="04007BC5" w14:textId="77777777" w:rsidR="005A7D04" w:rsidRPr="002057C8" w:rsidRDefault="005A7D04" w:rsidP="00282E3F">
            <w:pPr>
              <w:jc w:val="both"/>
              <w:rPr>
                <w:sz w:val="18"/>
                <w:szCs w:val="18"/>
              </w:rPr>
            </w:pPr>
            <w:r w:rsidRPr="002057C8">
              <w:rPr>
                <w:sz w:val="18"/>
                <w:szCs w:val="18"/>
              </w:rPr>
              <w:t>Pozos en 2 campos</w:t>
            </w:r>
            <w:r w:rsidR="00282E3F" w:rsidRPr="002057C8">
              <w:rPr>
                <w:sz w:val="18"/>
                <w:szCs w:val="18"/>
              </w:rPr>
              <w:t xml:space="preserve"> (</w:t>
            </w:r>
            <w:proofErr w:type="spellStart"/>
            <w:r w:rsidR="00282E3F" w:rsidRPr="002057C8">
              <w:rPr>
                <w:sz w:val="18"/>
                <w:szCs w:val="18"/>
              </w:rPr>
              <w:t>Challapampa</w:t>
            </w:r>
            <w:proofErr w:type="spellEnd"/>
            <w:r w:rsidR="00282E3F" w:rsidRPr="002057C8">
              <w:rPr>
                <w:sz w:val="18"/>
                <w:szCs w:val="18"/>
              </w:rPr>
              <w:t xml:space="preserve"> Grande, </w:t>
            </w:r>
            <w:proofErr w:type="spellStart"/>
            <w:r w:rsidR="00282E3F" w:rsidRPr="002057C8">
              <w:rPr>
                <w:sz w:val="18"/>
                <w:szCs w:val="18"/>
              </w:rPr>
              <w:t>Challapampita</w:t>
            </w:r>
            <w:proofErr w:type="spellEnd"/>
            <w:r w:rsidR="00282E3F" w:rsidRPr="002057C8">
              <w:rPr>
                <w:sz w:val="18"/>
                <w:szCs w:val="18"/>
              </w:rPr>
              <w:t>, Sector del Aeropuerto.)</w:t>
            </w:r>
          </w:p>
        </w:tc>
        <w:tc>
          <w:tcPr>
            <w:tcW w:w="1559" w:type="dxa"/>
          </w:tcPr>
          <w:p w14:paraId="7465AD3B" w14:textId="77777777" w:rsidR="005A7D04" w:rsidRPr="002057C8" w:rsidRDefault="005A7D04" w:rsidP="00067B41">
            <w:pPr>
              <w:jc w:val="both"/>
              <w:rPr>
                <w:sz w:val="18"/>
                <w:szCs w:val="18"/>
              </w:rPr>
            </w:pPr>
            <w:r w:rsidRPr="002057C8">
              <w:rPr>
                <w:sz w:val="18"/>
                <w:szCs w:val="18"/>
              </w:rPr>
              <w:t>370</w:t>
            </w:r>
          </w:p>
        </w:tc>
        <w:tc>
          <w:tcPr>
            <w:tcW w:w="2268" w:type="dxa"/>
          </w:tcPr>
          <w:p w14:paraId="1D418D6B" w14:textId="77777777" w:rsidR="005A7D04" w:rsidRPr="002057C8" w:rsidRDefault="00160E32" w:rsidP="00067B41">
            <w:pPr>
              <w:jc w:val="both"/>
              <w:rPr>
                <w:sz w:val="18"/>
                <w:szCs w:val="18"/>
              </w:rPr>
            </w:pPr>
            <w:r w:rsidRPr="002057C8">
              <w:rPr>
                <w:sz w:val="18"/>
                <w:szCs w:val="18"/>
              </w:rPr>
              <w:t xml:space="preserve">GAM </w:t>
            </w:r>
            <w:proofErr w:type="spellStart"/>
            <w:r w:rsidRPr="002057C8">
              <w:rPr>
                <w:sz w:val="18"/>
                <w:szCs w:val="18"/>
              </w:rPr>
              <w:t>Soracachi</w:t>
            </w:r>
            <w:proofErr w:type="spellEnd"/>
          </w:p>
        </w:tc>
      </w:tr>
      <w:tr w:rsidR="005A7D04" w:rsidRPr="002057C8" w14:paraId="19AFA7EC" w14:textId="77777777" w:rsidTr="00282E3F">
        <w:tc>
          <w:tcPr>
            <w:tcW w:w="2107" w:type="dxa"/>
          </w:tcPr>
          <w:p w14:paraId="78E1C299" w14:textId="77777777" w:rsidR="005A7D04" w:rsidRPr="002057C8" w:rsidRDefault="005A7D04" w:rsidP="00067B41">
            <w:pPr>
              <w:jc w:val="both"/>
              <w:rPr>
                <w:sz w:val="18"/>
                <w:szCs w:val="18"/>
              </w:rPr>
            </w:pPr>
            <w:r w:rsidRPr="002057C8">
              <w:rPr>
                <w:sz w:val="18"/>
                <w:szCs w:val="18"/>
              </w:rPr>
              <w:t>Sub superficial</w:t>
            </w:r>
          </w:p>
          <w:p w14:paraId="6219959C" w14:textId="77777777" w:rsidR="005A7D04" w:rsidRPr="002057C8" w:rsidRDefault="005A7D04" w:rsidP="00067B41">
            <w:pPr>
              <w:jc w:val="both"/>
              <w:rPr>
                <w:sz w:val="18"/>
                <w:szCs w:val="18"/>
              </w:rPr>
            </w:pPr>
            <w:r w:rsidRPr="002057C8">
              <w:rPr>
                <w:sz w:val="18"/>
                <w:szCs w:val="18"/>
              </w:rPr>
              <w:t>(Vertiente)</w:t>
            </w:r>
          </w:p>
        </w:tc>
        <w:tc>
          <w:tcPr>
            <w:tcW w:w="2566" w:type="dxa"/>
          </w:tcPr>
          <w:p w14:paraId="536C10DA" w14:textId="77777777" w:rsidR="005A7D04" w:rsidRPr="002057C8" w:rsidRDefault="00160E32" w:rsidP="00067B41">
            <w:pPr>
              <w:jc w:val="both"/>
              <w:rPr>
                <w:sz w:val="18"/>
                <w:szCs w:val="18"/>
              </w:rPr>
            </w:pPr>
            <w:r w:rsidRPr="002057C8">
              <w:rPr>
                <w:sz w:val="18"/>
                <w:szCs w:val="18"/>
              </w:rPr>
              <w:t xml:space="preserve">Cala </w:t>
            </w:r>
            <w:proofErr w:type="spellStart"/>
            <w:r w:rsidRPr="002057C8">
              <w:rPr>
                <w:sz w:val="18"/>
                <w:szCs w:val="18"/>
              </w:rPr>
              <w:t>Cala</w:t>
            </w:r>
            <w:proofErr w:type="spellEnd"/>
          </w:p>
        </w:tc>
        <w:tc>
          <w:tcPr>
            <w:tcW w:w="1559" w:type="dxa"/>
          </w:tcPr>
          <w:p w14:paraId="7E09879F" w14:textId="77777777" w:rsidR="005A7D04" w:rsidRPr="002057C8" w:rsidRDefault="005A7D04" w:rsidP="00067B41">
            <w:pPr>
              <w:jc w:val="both"/>
              <w:rPr>
                <w:sz w:val="18"/>
                <w:szCs w:val="18"/>
              </w:rPr>
            </w:pPr>
            <w:r w:rsidRPr="002057C8">
              <w:rPr>
                <w:sz w:val="18"/>
                <w:szCs w:val="18"/>
              </w:rPr>
              <w:t>10 (*)</w:t>
            </w:r>
          </w:p>
        </w:tc>
        <w:tc>
          <w:tcPr>
            <w:tcW w:w="2268" w:type="dxa"/>
          </w:tcPr>
          <w:p w14:paraId="02607005" w14:textId="77777777" w:rsidR="005A7D04" w:rsidRPr="002057C8" w:rsidRDefault="00160E32" w:rsidP="00067B41">
            <w:pPr>
              <w:jc w:val="both"/>
              <w:rPr>
                <w:sz w:val="18"/>
                <w:szCs w:val="18"/>
              </w:rPr>
            </w:pPr>
            <w:r w:rsidRPr="002057C8">
              <w:rPr>
                <w:sz w:val="18"/>
                <w:szCs w:val="18"/>
              </w:rPr>
              <w:t xml:space="preserve">GAM </w:t>
            </w:r>
            <w:proofErr w:type="spellStart"/>
            <w:r w:rsidRPr="002057C8">
              <w:rPr>
                <w:sz w:val="18"/>
                <w:szCs w:val="18"/>
              </w:rPr>
              <w:t>Soracachi</w:t>
            </w:r>
            <w:proofErr w:type="spellEnd"/>
          </w:p>
        </w:tc>
      </w:tr>
    </w:tbl>
    <w:p w14:paraId="0481727D" w14:textId="77777777" w:rsidR="009A1452" w:rsidRPr="002057C8" w:rsidRDefault="005A7D04" w:rsidP="00C5503B">
      <w:pPr>
        <w:jc w:val="both"/>
        <w:rPr>
          <w:sz w:val="18"/>
          <w:szCs w:val="18"/>
        </w:rPr>
      </w:pPr>
      <w:r w:rsidRPr="002057C8">
        <w:rPr>
          <w:sz w:val="18"/>
          <w:szCs w:val="18"/>
        </w:rPr>
        <w:t xml:space="preserve">(*) El caudal total es aproximadamente 25 l/s, se destina para Oruro 10 l/s en base a un acuerdo con los pobladores de Cala </w:t>
      </w:r>
      <w:proofErr w:type="spellStart"/>
      <w:r w:rsidRPr="002057C8">
        <w:rPr>
          <w:sz w:val="18"/>
          <w:szCs w:val="18"/>
        </w:rPr>
        <w:t>Cala</w:t>
      </w:r>
      <w:proofErr w:type="spellEnd"/>
      <w:r w:rsidR="00257566" w:rsidRPr="002057C8">
        <w:rPr>
          <w:sz w:val="18"/>
          <w:szCs w:val="18"/>
        </w:rPr>
        <w:t>.</w:t>
      </w:r>
    </w:p>
    <w:p w14:paraId="0C834596" w14:textId="77777777" w:rsidR="00D4279D" w:rsidRPr="002057C8" w:rsidRDefault="007C23C3" w:rsidP="00C5503B">
      <w:pPr>
        <w:jc w:val="both"/>
      </w:pPr>
      <w:r w:rsidRPr="002057C8">
        <w:t>Sólo el 24% de los usuarios tiene agua las 24 horas del día, el resto tiene agua según horarios (en</w:t>
      </w:r>
      <w:r w:rsidR="00D4279D" w:rsidRPr="002057C8">
        <w:t xml:space="preserve"> un rango de 3 a 18 </w:t>
      </w:r>
      <w:r w:rsidRPr="002057C8">
        <w:t>horas)</w:t>
      </w:r>
      <w:r w:rsidR="00D31B04" w:rsidRPr="002057C8">
        <w:t>. Para 2016 se estableció que el caudal producido fue de 390 l/s para una población de 280.000 usuarios y se estima que para 20</w:t>
      </w:r>
      <w:r w:rsidR="00E6750A" w:rsidRPr="002057C8">
        <w:t>3</w:t>
      </w:r>
      <w:r w:rsidR="00D31B04" w:rsidRPr="002057C8">
        <w:t xml:space="preserve">6 se requiere un caudal de </w:t>
      </w:r>
      <w:r w:rsidR="00E6750A" w:rsidRPr="002057C8">
        <w:t>625</w:t>
      </w:r>
      <w:r w:rsidR="009E376D" w:rsidRPr="002057C8">
        <w:t xml:space="preserve"> l/s para </w:t>
      </w:r>
      <w:r w:rsidR="00E6750A" w:rsidRPr="002057C8">
        <w:t>39</w:t>
      </w:r>
      <w:r w:rsidR="009E376D" w:rsidRPr="002057C8">
        <w:t>0.000 usuarios.</w:t>
      </w:r>
    </w:p>
    <w:p w14:paraId="6C827678" w14:textId="77777777" w:rsidR="00626057" w:rsidRPr="002057C8" w:rsidRDefault="00257566" w:rsidP="00A75021">
      <w:pPr>
        <w:pStyle w:val="Heading4"/>
      </w:pPr>
      <w:r w:rsidRPr="002057C8">
        <w:lastRenderedPageBreak/>
        <w:t>B</w:t>
      </w:r>
      <w:r w:rsidR="007D5777" w:rsidRPr="002057C8">
        <w:t>.</w:t>
      </w:r>
      <w:r w:rsidR="00626057" w:rsidRPr="002057C8">
        <w:t xml:space="preserve"> </w:t>
      </w:r>
      <w:r w:rsidR="00FA5356" w:rsidRPr="002057C8">
        <w:t xml:space="preserve">Herramientas y capacidades de los principales actores de la gestión de agua potable </w:t>
      </w:r>
    </w:p>
    <w:p w14:paraId="148B4065" w14:textId="77777777" w:rsidR="00626057" w:rsidRPr="002057C8" w:rsidRDefault="007D5777" w:rsidP="00A75021">
      <w:pPr>
        <w:pStyle w:val="Heading4"/>
      </w:pPr>
      <w:r w:rsidRPr="002057C8">
        <w:t xml:space="preserve">i) </w:t>
      </w:r>
      <w:r w:rsidR="00FB3649" w:rsidRPr="002057C8">
        <w:t xml:space="preserve">Servicio Local de Acueductos y Alcantarillado Oruro </w:t>
      </w:r>
      <w:r w:rsidR="00FA5356" w:rsidRPr="002057C8">
        <w:t>(SE</w:t>
      </w:r>
      <w:r w:rsidR="00BD6839" w:rsidRPr="002057C8">
        <w:t>LA</w:t>
      </w:r>
      <w:r w:rsidR="00FA5356" w:rsidRPr="002057C8">
        <w:t>)</w:t>
      </w:r>
    </w:p>
    <w:p w14:paraId="5A4483E2" w14:textId="77777777" w:rsidR="00626057" w:rsidRPr="002057C8" w:rsidRDefault="00626057" w:rsidP="00626057">
      <w:pPr>
        <w:jc w:val="both"/>
        <w:rPr>
          <w:b/>
        </w:rPr>
      </w:pPr>
      <w:r w:rsidRPr="002057C8">
        <w:rPr>
          <w:b/>
        </w:rPr>
        <w:t>Planes</w:t>
      </w:r>
    </w:p>
    <w:p w14:paraId="7B42340F" w14:textId="77777777" w:rsidR="00626057" w:rsidRPr="002057C8" w:rsidRDefault="00160E32" w:rsidP="00626057">
      <w:pPr>
        <w:jc w:val="both"/>
      </w:pPr>
      <w:r w:rsidRPr="002057C8">
        <w:t>Oruro todavía no tiene un p</w:t>
      </w:r>
      <w:r w:rsidR="00486740" w:rsidRPr="002057C8">
        <w:t xml:space="preserve">lan </w:t>
      </w:r>
      <w:r w:rsidRPr="002057C8">
        <w:t>d</w:t>
      </w:r>
      <w:r w:rsidR="00486740" w:rsidRPr="002057C8">
        <w:t xml:space="preserve">irector de agua </w:t>
      </w:r>
      <w:r w:rsidRPr="002057C8">
        <w:t xml:space="preserve">potable, se ha informado que se está en proceso de elaboración impulsado conjuntamente entre el </w:t>
      </w:r>
      <w:proofErr w:type="spellStart"/>
      <w:r w:rsidRPr="002057C8">
        <w:t>MMAyA</w:t>
      </w:r>
      <w:proofErr w:type="spellEnd"/>
      <w:r w:rsidRPr="002057C8">
        <w:t>-VAPSB</w:t>
      </w:r>
      <w:r w:rsidR="00497514" w:rsidRPr="002057C8">
        <w:t xml:space="preserve">. </w:t>
      </w:r>
    </w:p>
    <w:p w14:paraId="098EC6F3" w14:textId="77777777" w:rsidR="002823C2" w:rsidRPr="002057C8" w:rsidRDefault="00497514" w:rsidP="00115FF6">
      <w:pPr>
        <w:jc w:val="both"/>
      </w:pPr>
      <w:r w:rsidRPr="002057C8">
        <w:t>SELA elabora anualmente su plan de contingencia</w:t>
      </w:r>
      <w:r w:rsidR="00A72A7E" w:rsidRPr="002057C8">
        <w:t>,</w:t>
      </w:r>
      <w:r w:rsidRPr="002057C8">
        <w:t xml:space="preserve"> solicitado por la AAPS</w:t>
      </w:r>
      <w:r w:rsidR="00D4279D" w:rsidRPr="002057C8">
        <w:t>, donde se identifican los riesgos y las medidas, la tab</w:t>
      </w:r>
      <w:r w:rsidR="00A72A7E" w:rsidRPr="002057C8">
        <w:t>l</w:t>
      </w:r>
      <w:r w:rsidR="00D4279D" w:rsidRPr="002057C8">
        <w:t>a siguiente muestra una síntesis de los riesgos y las medidas planificadas.</w:t>
      </w:r>
    </w:p>
    <w:p w14:paraId="16227491" w14:textId="77777777" w:rsidR="002823C2" w:rsidRPr="002057C8" w:rsidRDefault="002823C2" w:rsidP="002823C2">
      <w:pPr>
        <w:jc w:val="both"/>
      </w:pPr>
      <w:r w:rsidRPr="002057C8">
        <w:t>Cuadro</w:t>
      </w:r>
      <w:r w:rsidR="00CB5C33" w:rsidRPr="002057C8">
        <w:t xml:space="preserve"> 18</w:t>
      </w:r>
      <w:r w:rsidRPr="002057C8">
        <w:t xml:space="preserve">: Síntesis del plan de contingencia para la ciudad de Oruro </w:t>
      </w:r>
    </w:p>
    <w:tbl>
      <w:tblPr>
        <w:tblStyle w:val="TableGrid"/>
        <w:tblW w:w="5000" w:type="pct"/>
        <w:tblLook w:val="04A0" w:firstRow="1" w:lastRow="0" w:firstColumn="1" w:lastColumn="0" w:noHBand="0" w:noVBand="1"/>
      </w:tblPr>
      <w:tblGrid>
        <w:gridCol w:w="3459"/>
        <w:gridCol w:w="5369"/>
      </w:tblGrid>
      <w:tr w:rsidR="005600DE" w:rsidRPr="002057C8" w14:paraId="238DCF49" w14:textId="77777777" w:rsidTr="005600DE">
        <w:tc>
          <w:tcPr>
            <w:tcW w:w="1959" w:type="pct"/>
          </w:tcPr>
          <w:p w14:paraId="17467080" w14:textId="77777777" w:rsidR="005600DE" w:rsidRPr="002057C8" w:rsidRDefault="005600DE" w:rsidP="007D7C39">
            <w:pPr>
              <w:jc w:val="both"/>
              <w:rPr>
                <w:sz w:val="18"/>
                <w:szCs w:val="18"/>
              </w:rPr>
            </w:pPr>
            <w:r w:rsidRPr="002057C8">
              <w:rPr>
                <w:sz w:val="18"/>
                <w:szCs w:val="18"/>
              </w:rPr>
              <w:t xml:space="preserve">Riesgo </w:t>
            </w:r>
          </w:p>
        </w:tc>
        <w:tc>
          <w:tcPr>
            <w:tcW w:w="3041" w:type="pct"/>
          </w:tcPr>
          <w:p w14:paraId="3A5EBB6B" w14:textId="77777777" w:rsidR="005600DE" w:rsidRPr="002057C8" w:rsidRDefault="005600DE" w:rsidP="00626057">
            <w:pPr>
              <w:jc w:val="both"/>
              <w:rPr>
                <w:sz w:val="18"/>
                <w:szCs w:val="18"/>
              </w:rPr>
            </w:pPr>
            <w:r w:rsidRPr="002057C8">
              <w:rPr>
                <w:sz w:val="18"/>
                <w:szCs w:val="18"/>
              </w:rPr>
              <w:t>Principales medidas</w:t>
            </w:r>
          </w:p>
        </w:tc>
      </w:tr>
      <w:tr w:rsidR="005600DE" w:rsidRPr="002057C8" w14:paraId="56FBFB1D" w14:textId="77777777" w:rsidTr="005600DE">
        <w:tc>
          <w:tcPr>
            <w:tcW w:w="1959" w:type="pct"/>
          </w:tcPr>
          <w:p w14:paraId="22482B52" w14:textId="77777777" w:rsidR="005600DE" w:rsidRPr="002057C8" w:rsidRDefault="005600DE" w:rsidP="00626057">
            <w:pPr>
              <w:jc w:val="both"/>
              <w:rPr>
                <w:sz w:val="18"/>
                <w:szCs w:val="18"/>
              </w:rPr>
            </w:pPr>
            <w:r w:rsidRPr="002057C8">
              <w:rPr>
                <w:sz w:val="18"/>
                <w:szCs w:val="18"/>
              </w:rPr>
              <w:t>Incremento de consumo por elevación de temperaturas</w:t>
            </w:r>
          </w:p>
        </w:tc>
        <w:tc>
          <w:tcPr>
            <w:tcW w:w="3041" w:type="pct"/>
          </w:tcPr>
          <w:p w14:paraId="302E911E" w14:textId="77777777" w:rsidR="005600DE" w:rsidRPr="002057C8" w:rsidRDefault="005600DE" w:rsidP="00626057">
            <w:pPr>
              <w:jc w:val="both"/>
              <w:rPr>
                <w:sz w:val="18"/>
                <w:szCs w:val="18"/>
              </w:rPr>
            </w:pPr>
            <w:r w:rsidRPr="002057C8">
              <w:rPr>
                <w:sz w:val="18"/>
                <w:szCs w:val="18"/>
              </w:rPr>
              <w:t>Perforación de pozos</w:t>
            </w:r>
          </w:p>
          <w:p w14:paraId="04776F82" w14:textId="77777777" w:rsidR="005600DE" w:rsidRPr="002057C8" w:rsidRDefault="005600DE" w:rsidP="00626057">
            <w:pPr>
              <w:jc w:val="both"/>
              <w:rPr>
                <w:sz w:val="18"/>
                <w:szCs w:val="18"/>
              </w:rPr>
            </w:pPr>
            <w:r w:rsidRPr="002057C8">
              <w:rPr>
                <w:sz w:val="18"/>
                <w:szCs w:val="18"/>
              </w:rPr>
              <w:t xml:space="preserve">Dotación de agua con cisternas (prestadas </w:t>
            </w:r>
            <w:proofErr w:type="spellStart"/>
            <w:r w:rsidRPr="002057C8">
              <w:rPr>
                <w:sz w:val="18"/>
                <w:szCs w:val="18"/>
              </w:rPr>
              <w:t>ó</w:t>
            </w:r>
            <w:proofErr w:type="spellEnd"/>
            <w:r w:rsidRPr="002057C8">
              <w:rPr>
                <w:sz w:val="18"/>
                <w:szCs w:val="18"/>
              </w:rPr>
              <w:t xml:space="preserve"> alquiladas)</w:t>
            </w:r>
          </w:p>
        </w:tc>
      </w:tr>
      <w:tr w:rsidR="005600DE" w:rsidRPr="002057C8" w14:paraId="7E93533D" w14:textId="77777777" w:rsidTr="005600DE">
        <w:tc>
          <w:tcPr>
            <w:tcW w:w="1959" w:type="pct"/>
          </w:tcPr>
          <w:p w14:paraId="547C84C0" w14:textId="77777777" w:rsidR="005600DE" w:rsidRPr="002057C8" w:rsidRDefault="005600DE" w:rsidP="00AE5743">
            <w:pPr>
              <w:jc w:val="both"/>
              <w:rPr>
                <w:sz w:val="18"/>
                <w:szCs w:val="18"/>
              </w:rPr>
            </w:pPr>
            <w:r w:rsidRPr="002057C8">
              <w:rPr>
                <w:sz w:val="18"/>
                <w:szCs w:val="18"/>
              </w:rPr>
              <w:t>Cortes de electricidad</w:t>
            </w:r>
          </w:p>
          <w:p w14:paraId="1231BE67" w14:textId="77777777" w:rsidR="005600DE" w:rsidRPr="002057C8" w:rsidRDefault="005600DE" w:rsidP="00626057">
            <w:pPr>
              <w:jc w:val="both"/>
              <w:rPr>
                <w:sz w:val="18"/>
                <w:szCs w:val="18"/>
              </w:rPr>
            </w:pPr>
          </w:p>
        </w:tc>
        <w:tc>
          <w:tcPr>
            <w:tcW w:w="3041" w:type="pct"/>
          </w:tcPr>
          <w:p w14:paraId="41805A1F" w14:textId="77777777" w:rsidR="005600DE" w:rsidRPr="002057C8" w:rsidRDefault="005600DE" w:rsidP="007D7C39">
            <w:pPr>
              <w:jc w:val="both"/>
              <w:rPr>
                <w:sz w:val="18"/>
                <w:szCs w:val="18"/>
              </w:rPr>
            </w:pPr>
            <w:r w:rsidRPr="002057C8">
              <w:rPr>
                <w:sz w:val="18"/>
                <w:szCs w:val="18"/>
              </w:rPr>
              <w:t>Monitoreo permanente y acciones de mantenimiento</w:t>
            </w:r>
          </w:p>
        </w:tc>
      </w:tr>
      <w:tr w:rsidR="005600DE" w:rsidRPr="002057C8" w14:paraId="25A77B7F" w14:textId="77777777" w:rsidTr="005600DE">
        <w:tc>
          <w:tcPr>
            <w:tcW w:w="1959" w:type="pct"/>
          </w:tcPr>
          <w:p w14:paraId="7A61EFDB" w14:textId="77777777" w:rsidR="005600DE" w:rsidRPr="002057C8" w:rsidRDefault="005600DE" w:rsidP="00AE5743">
            <w:pPr>
              <w:jc w:val="both"/>
              <w:rPr>
                <w:sz w:val="18"/>
                <w:szCs w:val="18"/>
              </w:rPr>
            </w:pPr>
            <w:r w:rsidRPr="002057C8">
              <w:rPr>
                <w:sz w:val="18"/>
                <w:szCs w:val="18"/>
              </w:rPr>
              <w:t xml:space="preserve">Nuevos asentamientos urbanos </w:t>
            </w:r>
          </w:p>
          <w:p w14:paraId="36FEB5B0" w14:textId="77777777" w:rsidR="005600DE" w:rsidRPr="002057C8" w:rsidRDefault="005600DE" w:rsidP="00626057">
            <w:pPr>
              <w:jc w:val="both"/>
              <w:rPr>
                <w:sz w:val="18"/>
                <w:szCs w:val="18"/>
              </w:rPr>
            </w:pPr>
          </w:p>
        </w:tc>
        <w:tc>
          <w:tcPr>
            <w:tcW w:w="3041" w:type="pct"/>
          </w:tcPr>
          <w:p w14:paraId="3E8ABB02" w14:textId="77777777" w:rsidR="005600DE" w:rsidRPr="002057C8" w:rsidRDefault="005600DE" w:rsidP="007D7C39">
            <w:pPr>
              <w:jc w:val="both"/>
              <w:rPr>
                <w:sz w:val="18"/>
                <w:szCs w:val="18"/>
              </w:rPr>
            </w:pPr>
            <w:r w:rsidRPr="002057C8">
              <w:rPr>
                <w:sz w:val="18"/>
                <w:szCs w:val="18"/>
              </w:rPr>
              <w:t>Perforación de pozos (en promedio 1 por año)</w:t>
            </w:r>
          </w:p>
          <w:p w14:paraId="7C4DD4BD" w14:textId="77777777" w:rsidR="005600DE" w:rsidRPr="002057C8" w:rsidRDefault="005600DE" w:rsidP="00626057">
            <w:pPr>
              <w:jc w:val="both"/>
              <w:rPr>
                <w:sz w:val="18"/>
                <w:szCs w:val="18"/>
              </w:rPr>
            </w:pPr>
            <w:r w:rsidRPr="002057C8">
              <w:rPr>
                <w:sz w:val="18"/>
                <w:szCs w:val="18"/>
              </w:rPr>
              <w:t>Inspección y verificaciones para acciones técnicas y administrativas en áreas sin autorización.</w:t>
            </w:r>
          </w:p>
        </w:tc>
      </w:tr>
    </w:tbl>
    <w:p w14:paraId="30D7AA69" w14:textId="77777777" w:rsidR="00626057" w:rsidRPr="002057C8" w:rsidRDefault="00626057" w:rsidP="00626057">
      <w:pPr>
        <w:jc w:val="both"/>
      </w:pPr>
    </w:p>
    <w:p w14:paraId="12FCF1AC" w14:textId="77777777" w:rsidR="00626057" w:rsidRPr="002057C8" w:rsidRDefault="00626057" w:rsidP="00626057">
      <w:pPr>
        <w:jc w:val="both"/>
        <w:rPr>
          <w:b/>
        </w:rPr>
      </w:pPr>
      <w:r w:rsidRPr="002057C8">
        <w:rPr>
          <w:b/>
        </w:rPr>
        <w:t>Herramientas para la gestión del agua</w:t>
      </w:r>
    </w:p>
    <w:p w14:paraId="64F5B409" w14:textId="77777777" w:rsidR="00626057" w:rsidRPr="002057C8" w:rsidRDefault="00CB6F81" w:rsidP="00626057">
      <w:pPr>
        <w:jc w:val="both"/>
      </w:pPr>
      <w:r w:rsidRPr="002057C8">
        <w:rPr>
          <w:u w:val="single"/>
        </w:rPr>
        <w:t xml:space="preserve">Información hidrológica y </w:t>
      </w:r>
      <w:proofErr w:type="gramStart"/>
      <w:r w:rsidRPr="002057C8">
        <w:rPr>
          <w:u w:val="single"/>
        </w:rPr>
        <w:t>climática</w:t>
      </w:r>
      <w:r w:rsidR="00343934" w:rsidRPr="002057C8">
        <w:rPr>
          <w:u w:val="single"/>
        </w:rPr>
        <w:t>.-</w:t>
      </w:r>
      <w:proofErr w:type="gramEnd"/>
      <w:r w:rsidR="00343934" w:rsidRPr="002057C8">
        <w:t xml:space="preserve"> </w:t>
      </w:r>
      <w:r w:rsidRPr="002057C8">
        <w:t xml:space="preserve">Actualmente no </w:t>
      </w:r>
      <w:r w:rsidR="00BD28F7" w:rsidRPr="002057C8">
        <w:t xml:space="preserve">se </w:t>
      </w:r>
      <w:r w:rsidRPr="002057C8">
        <w:t xml:space="preserve">cuenta con balances hídricos, modelos </w:t>
      </w:r>
      <w:r w:rsidR="00115FF6" w:rsidRPr="002057C8">
        <w:t>hidrológicos</w:t>
      </w:r>
      <w:r w:rsidRPr="002057C8">
        <w:t xml:space="preserve"> y estaciones de meteorológicas para las fuentes de agua de Oruro. </w:t>
      </w:r>
    </w:p>
    <w:p w14:paraId="182710C6" w14:textId="77777777" w:rsidR="000479D1" w:rsidRPr="002057C8" w:rsidRDefault="000479D1" w:rsidP="000479D1">
      <w:pPr>
        <w:jc w:val="both"/>
      </w:pPr>
      <w:r w:rsidRPr="002057C8">
        <w:t>Cuadro</w:t>
      </w:r>
      <w:r w:rsidR="00CB5C33" w:rsidRPr="002057C8">
        <w:t xml:space="preserve"> 19</w:t>
      </w:r>
      <w:r w:rsidRPr="002057C8">
        <w:t xml:space="preserve">: </w:t>
      </w:r>
      <w:r w:rsidR="007B71A8" w:rsidRPr="002057C8">
        <w:t>D</w:t>
      </w:r>
      <w:r w:rsidRPr="002057C8">
        <w:t>isponibilidad de balances, modelos hídricos y estaciones meteorológicas en las fuentes de agua</w:t>
      </w:r>
    </w:p>
    <w:tbl>
      <w:tblPr>
        <w:tblStyle w:val="TableGrid"/>
        <w:tblW w:w="0" w:type="auto"/>
        <w:tblLook w:val="04A0" w:firstRow="1" w:lastRow="0" w:firstColumn="1" w:lastColumn="0" w:noHBand="0" w:noVBand="1"/>
      </w:tblPr>
      <w:tblGrid>
        <w:gridCol w:w="1665"/>
        <w:gridCol w:w="3292"/>
        <w:gridCol w:w="1275"/>
        <w:gridCol w:w="1134"/>
        <w:gridCol w:w="1462"/>
      </w:tblGrid>
      <w:tr w:rsidR="003A113F" w:rsidRPr="002057C8" w14:paraId="41AE43F0" w14:textId="77777777" w:rsidTr="00B77867">
        <w:tc>
          <w:tcPr>
            <w:tcW w:w="1665" w:type="dxa"/>
          </w:tcPr>
          <w:p w14:paraId="4EA0D370" w14:textId="77777777" w:rsidR="003A113F" w:rsidRPr="002057C8" w:rsidRDefault="003A113F" w:rsidP="00067B41">
            <w:pPr>
              <w:jc w:val="both"/>
              <w:rPr>
                <w:sz w:val="18"/>
                <w:szCs w:val="18"/>
              </w:rPr>
            </w:pPr>
            <w:r w:rsidRPr="002057C8">
              <w:rPr>
                <w:sz w:val="18"/>
                <w:szCs w:val="18"/>
              </w:rPr>
              <w:t>Tipo</w:t>
            </w:r>
          </w:p>
        </w:tc>
        <w:tc>
          <w:tcPr>
            <w:tcW w:w="3292" w:type="dxa"/>
          </w:tcPr>
          <w:p w14:paraId="623890EB" w14:textId="77777777" w:rsidR="003A113F" w:rsidRPr="002057C8" w:rsidRDefault="003A113F" w:rsidP="00067B41">
            <w:pPr>
              <w:jc w:val="both"/>
              <w:rPr>
                <w:sz w:val="18"/>
                <w:szCs w:val="18"/>
              </w:rPr>
            </w:pPr>
            <w:r w:rsidRPr="002057C8">
              <w:rPr>
                <w:sz w:val="18"/>
                <w:szCs w:val="18"/>
              </w:rPr>
              <w:t>Fuente</w:t>
            </w:r>
          </w:p>
        </w:tc>
        <w:tc>
          <w:tcPr>
            <w:tcW w:w="1275" w:type="dxa"/>
          </w:tcPr>
          <w:p w14:paraId="5971CA57" w14:textId="77777777" w:rsidR="003A113F" w:rsidRPr="002057C8" w:rsidRDefault="003A113F" w:rsidP="00B77867">
            <w:pPr>
              <w:jc w:val="center"/>
              <w:rPr>
                <w:sz w:val="18"/>
                <w:szCs w:val="18"/>
              </w:rPr>
            </w:pPr>
            <w:r w:rsidRPr="002057C8">
              <w:rPr>
                <w:sz w:val="18"/>
                <w:szCs w:val="18"/>
              </w:rPr>
              <w:t>Balance hídrico</w:t>
            </w:r>
          </w:p>
        </w:tc>
        <w:tc>
          <w:tcPr>
            <w:tcW w:w="1134" w:type="dxa"/>
          </w:tcPr>
          <w:p w14:paraId="2208081B" w14:textId="77777777" w:rsidR="003A113F" w:rsidRPr="002057C8" w:rsidRDefault="003A113F" w:rsidP="00B77867">
            <w:pPr>
              <w:jc w:val="center"/>
              <w:rPr>
                <w:sz w:val="18"/>
                <w:szCs w:val="18"/>
              </w:rPr>
            </w:pPr>
            <w:r w:rsidRPr="002057C8">
              <w:rPr>
                <w:sz w:val="18"/>
                <w:szCs w:val="18"/>
              </w:rPr>
              <w:t>Modelo hidrológico</w:t>
            </w:r>
          </w:p>
        </w:tc>
        <w:tc>
          <w:tcPr>
            <w:tcW w:w="1462" w:type="dxa"/>
          </w:tcPr>
          <w:p w14:paraId="179A0E77" w14:textId="77777777" w:rsidR="003A113F" w:rsidRPr="002057C8" w:rsidRDefault="003A113F" w:rsidP="00B77867">
            <w:pPr>
              <w:jc w:val="center"/>
              <w:rPr>
                <w:sz w:val="18"/>
                <w:szCs w:val="18"/>
              </w:rPr>
            </w:pPr>
            <w:r w:rsidRPr="002057C8">
              <w:rPr>
                <w:sz w:val="18"/>
                <w:szCs w:val="18"/>
              </w:rPr>
              <w:t xml:space="preserve">Estaciones </w:t>
            </w:r>
            <w:r w:rsidR="00234681" w:rsidRPr="002057C8">
              <w:rPr>
                <w:sz w:val="18"/>
                <w:szCs w:val="18"/>
              </w:rPr>
              <w:t>meteorológicas</w:t>
            </w:r>
          </w:p>
        </w:tc>
      </w:tr>
      <w:tr w:rsidR="003A113F" w:rsidRPr="002057C8" w14:paraId="29D0F54E" w14:textId="77777777" w:rsidTr="00B77867">
        <w:tc>
          <w:tcPr>
            <w:tcW w:w="1665" w:type="dxa"/>
          </w:tcPr>
          <w:p w14:paraId="08CBB24C" w14:textId="77777777" w:rsidR="003A113F" w:rsidRPr="002057C8" w:rsidRDefault="003A113F" w:rsidP="00067B41">
            <w:pPr>
              <w:jc w:val="both"/>
              <w:rPr>
                <w:sz w:val="18"/>
                <w:szCs w:val="18"/>
              </w:rPr>
            </w:pPr>
            <w:proofErr w:type="spellStart"/>
            <w:r w:rsidRPr="002057C8">
              <w:rPr>
                <w:sz w:val="18"/>
                <w:szCs w:val="18"/>
              </w:rPr>
              <w:t>Subterraneas</w:t>
            </w:r>
            <w:proofErr w:type="spellEnd"/>
          </w:p>
        </w:tc>
        <w:tc>
          <w:tcPr>
            <w:tcW w:w="3292" w:type="dxa"/>
          </w:tcPr>
          <w:p w14:paraId="08B26F12" w14:textId="77777777" w:rsidR="003A113F" w:rsidRPr="002057C8" w:rsidRDefault="003A113F" w:rsidP="00067B41">
            <w:pPr>
              <w:jc w:val="both"/>
              <w:rPr>
                <w:sz w:val="18"/>
                <w:szCs w:val="18"/>
              </w:rPr>
            </w:pPr>
            <w:r w:rsidRPr="002057C8">
              <w:rPr>
                <w:sz w:val="18"/>
                <w:szCs w:val="18"/>
              </w:rPr>
              <w:t>Pozos en 2 campos (</w:t>
            </w:r>
            <w:proofErr w:type="spellStart"/>
            <w:r w:rsidRPr="002057C8">
              <w:rPr>
                <w:sz w:val="18"/>
                <w:szCs w:val="18"/>
              </w:rPr>
              <w:t>Challapampa</w:t>
            </w:r>
            <w:proofErr w:type="spellEnd"/>
            <w:r w:rsidRPr="002057C8">
              <w:rPr>
                <w:sz w:val="18"/>
                <w:szCs w:val="18"/>
              </w:rPr>
              <w:t xml:space="preserve"> Grande, </w:t>
            </w:r>
            <w:proofErr w:type="spellStart"/>
            <w:r w:rsidRPr="002057C8">
              <w:rPr>
                <w:sz w:val="18"/>
                <w:szCs w:val="18"/>
              </w:rPr>
              <w:t>Challapampita</w:t>
            </w:r>
            <w:proofErr w:type="spellEnd"/>
            <w:r w:rsidRPr="002057C8">
              <w:rPr>
                <w:sz w:val="18"/>
                <w:szCs w:val="18"/>
              </w:rPr>
              <w:t>, Sector del Aeropuerto.)</w:t>
            </w:r>
          </w:p>
        </w:tc>
        <w:tc>
          <w:tcPr>
            <w:tcW w:w="1275" w:type="dxa"/>
          </w:tcPr>
          <w:p w14:paraId="235C755B" w14:textId="77777777" w:rsidR="003A113F" w:rsidRPr="002057C8" w:rsidRDefault="00234681" w:rsidP="00B77867">
            <w:pPr>
              <w:jc w:val="center"/>
              <w:rPr>
                <w:sz w:val="18"/>
                <w:szCs w:val="18"/>
              </w:rPr>
            </w:pPr>
            <w:r w:rsidRPr="002057C8">
              <w:rPr>
                <w:sz w:val="18"/>
                <w:szCs w:val="18"/>
              </w:rPr>
              <w:t>No</w:t>
            </w:r>
          </w:p>
        </w:tc>
        <w:tc>
          <w:tcPr>
            <w:tcW w:w="1134" w:type="dxa"/>
          </w:tcPr>
          <w:p w14:paraId="1BF28986" w14:textId="77777777" w:rsidR="003A113F" w:rsidRPr="002057C8" w:rsidRDefault="003A113F" w:rsidP="00B77867">
            <w:pPr>
              <w:jc w:val="center"/>
              <w:rPr>
                <w:sz w:val="18"/>
                <w:szCs w:val="18"/>
              </w:rPr>
            </w:pPr>
            <w:r w:rsidRPr="002057C8">
              <w:rPr>
                <w:sz w:val="18"/>
                <w:szCs w:val="18"/>
              </w:rPr>
              <w:t>No</w:t>
            </w:r>
          </w:p>
        </w:tc>
        <w:tc>
          <w:tcPr>
            <w:tcW w:w="1462" w:type="dxa"/>
          </w:tcPr>
          <w:p w14:paraId="572F710E" w14:textId="77777777" w:rsidR="003A113F" w:rsidRPr="002057C8" w:rsidRDefault="00234681" w:rsidP="00B77867">
            <w:pPr>
              <w:jc w:val="center"/>
              <w:rPr>
                <w:sz w:val="18"/>
                <w:szCs w:val="18"/>
              </w:rPr>
            </w:pPr>
            <w:r w:rsidRPr="002057C8">
              <w:rPr>
                <w:sz w:val="18"/>
                <w:szCs w:val="18"/>
              </w:rPr>
              <w:t>No</w:t>
            </w:r>
          </w:p>
        </w:tc>
      </w:tr>
      <w:tr w:rsidR="003A113F" w:rsidRPr="002057C8" w14:paraId="7F678D89" w14:textId="77777777" w:rsidTr="00B77867">
        <w:tc>
          <w:tcPr>
            <w:tcW w:w="1665" w:type="dxa"/>
          </w:tcPr>
          <w:p w14:paraId="2EBB924A" w14:textId="77777777" w:rsidR="003A113F" w:rsidRPr="002057C8" w:rsidRDefault="003A113F" w:rsidP="00067B41">
            <w:pPr>
              <w:jc w:val="both"/>
              <w:rPr>
                <w:sz w:val="18"/>
                <w:szCs w:val="18"/>
              </w:rPr>
            </w:pPr>
            <w:r w:rsidRPr="002057C8">
              <w:rPr>
                <w:sz w:val="18"/>
                <w:szCs w:val="18"/>
              </w:rPr>
              <w:t>Sub superficial</w:t>
            </w:r>
          </w:p>
          <w:p w14:paraId="1103BD60" w14:textId="77777777" w:rsidR="003A113F" w:rsidRPr="002057C8" w:rsidRDefault="003A113F" w:rsidP="00067B41">
            <w:pPr>
              <w:jc w:val="both"/>
              <w:rPr>
                <w:sz w:val="18"/>
                <w:szCs w:val="18"/>
              </w:rPr>
            </w:pPr>
            <w:r w:rsidRPr="002057C8">
              <w:rPr>
                <w:sz w:val="18"/>
                <w:szCs w:val="18"/>
              </w:rPr>
              <w:t>(Vertiente)</w:t>
            </w:r>
          </w:p>
        </w:tc>
        <w:tc>
          <w:tcPr>
            <w:tcW w:w="3292" w:type="dxa"/>
          </w:tcPr>
          <w:p w14:paraId="0DB239EC" w14:textId="77777777" w:rsidR="003A113F" w:rsidRPr="002057C8" w:rsidRDefault="003A113F" w:rsidP="00067B41">
            <w:pPr>
              <w:jc w:val="both"/>
              <w:rPr>
                <w:sz w:val="18"/>
                <w:szCs w:val="18"/>
              </w:rPr>
            </w:pPr>
            <w:r w:rsidRPr="002057C8">
              <w:rPr>
                <w:sz w:val="18"/>
                <w:szCs w:val="18"/>
              </w:rPr>
              <w:t xml:space="preserve">Cala </w:t>
            </w:r>
            <w:proofErr w:type="spellStart"/>
            <w:r w:rsidRPr="002057C8">
              <w:rPr>
                <w:sz w:val="18"/>
                <w:szCs w:val="18"/>
              </w:rPr>
              <w:t>Cala</w:t>
            </w:r>
            <w:proofErr w:type="spellEnd"/>
          </w:p>
        </w:tc>
        <w:tc>
          <w:tcPr>
            <w:tcW w:w="1275" w:type="dxa"/>
          </w:tcPr>
          <w:p w14:paraId="4FC8EFD2" w14:textId="77777777" w:rsidR="003A113F" w:rsidRPr="002057C8" w:rsidRDefault="003A113F" w:rsidP="00B77867">
            <w:pPr>
              <w:jc w:val="center"/>
              <w:rPr>
                <w:sz w:val="18"/>
                <w:szCs w:val="18"/>
              </w:rPr>
            </w:pPr>
            <w:r w:rsidRPr="002057C8">
              <w:rPr>
                <w:sz w:val="18"/>
                <w:szCs w:val="18"/>
              </w:rPr>
              <w:t>No</w:t>
            </w:r>
          </w:p>
        </w:tc>
        <w:tc>
          <w:tcPr>
            <w:tcW w:w="1134" w:type="dxa"/>
          </w:tcPr>
          <w:p w14:paraId="0E4CD604" w14:textId="77777777" w:rsidR="003A113F" w:rsidRPr="002057C8" w:rsidRDefault="003A113F" w:rsidP="00B77867">
            <w:pPr>
              <w:jc w:val="center"/>
              <w:rPr>
                <w:sz w:val="18"/>
                <w:szCs w:val="18"/>
              </w:rPr>
            </w:pPr>
            <w:r w:rsidRPr="002057C8">
              <w:rPr>
                <w:sz w:val="18"/>
                <w:szCs w:val="18"/>
              </w:rPr>
              <w:t>No</w:t>
            </w:r>
          </w:p>
        </w:tc>
        <w:tc>
          <w:tcPr>
            <w:tcW w:w="1462" w:type="dxa"/>
          </w:tcPr>
          <w:p w14:paraId="6EEB4308" w14:textId="77777777" w:rsidR="003A113F" w:rsidRPr="002057C8" w:rsidRDefault="003A113F" w:rsidP="00B77867">
            <w:pPr>
              <w:jc w:val="center"/>
              <w:rPr>
                <w:sz w:val="18"/>
                <w:szCs w:val="18"/>
              </w:rPr>
            </w:pPr>
            <w:r w:rsidRPr="002057C8">
              <w:rPr>
                <w:sz w:val="18"/>
                <w:szCs w:val="18"/>
              </w:rPr>
              <w:t>No</w:t>
            </w:r>
          </w:p>
        </w:tc>
      </w:tr>
    </w:tbl>
    <w:p w14:paraId="7196D064" w14:textId="77777777" w:rsidR="00626057" w:rsidRPr="002057C8" w:rsidRDefault="00626057" w:rsidP="00626057">
      <w:pPr>
        <w:jc w:val="both"/>
      </w:pPr>
    </w:p>
    <w:p w14:paraId="6348BD28" w14:textId="77777777" w:rsidR="00343934" w:rsidRPr="002057C8" w:rsidRDefault="00626057" w:rsidP="007B71A8">
      <w:pPr>
        <w:jc w:val="both"/>
      </w:pPr>
      <w:r w:rsidRPr="002057C8">
        <w:rPr>
          <w:u w:val="single"/>
        </w:rPr>
        <w:t xml:space="preserve">Sistemas de </w:t>
      </w:r>
      <w:r w:rsidR="00CB6F81" w:rsidRPr="002057C8">
        <w:rPr>
          <w:u w:val="single"/>
        </w:rPr>
        <w:t xml:space="preserve">monitoreo y </w:t>
      </w:r>
      <w:proofErr w:type="gramStart"/>
      <w:r w:rsidRPr="002057C8">
        <w:rPr>
          <w:u w:val="single"/>
        </w:rPr>
        <w:t>seguimiento</w:t>
      </w:r>
      <w:r w:rsidR="00343934" w:rsidRPr="002057C8">
        <w:rPr>
          <w:u w:val="single"/>
        </w:rPr>
        <w:t>.-</w:t>
      </w:r>
      <w:proofErr w:type="gramEnd"/>
      <w:r w:rsidR="00343934" w:rsidRPr="002057C8">
        <w:t xml:space="preserve"> </w:t>
      </w:r>
      <w:r w:rsidR="0086049E" w:rsidRPr="002057C8">
        <w:t>Las herramientas disponibles para la producción y distribución son las siguientes</w:t>
      </w:r>
      <w:r w:rsidR="00115FF6" w:rsidRPr="002057C8">
        <w:t xml:space="preserve">. </w:t>
      </w:r>
    </w:p>
    <w:p w14:paraId="5D6AE345" w14:textId="77777777" w:rsidR="007B71A8" w:rsidRPr="002057C8" w:rsidRDefault="007B71A8" w:rsidP="007B71A8">
      <w:pPr>
        <w:jc w:val="both"/>
      </w:pPr>
      <w:r w:rsidRPr="002057C8">
        <w:t>Cuadro</w:t>
      </w:r>
      <w:r w:rsidR="00CB5C33" w:rsidRPr="002057C8">
        <w:t xml:space="preserve"> 20</w:t>
      </w:r>
      <w:r w:rsidRPr="002057C8">
        <w:t xml:space="preserve">: Herramientas para el monitoreo de oferta y demanda de agua en la ciudad de </w:t>
      </w:r>
      <w:r w:rsidR="00343934" w:rsidRPr="002057C8">
        <w:t>Oruro</w:t>
      </w:r>
      <w:r w:rsidRPr="002057C8">
        <w:t xml:space="preserve"> </w:t>
      </w:r>
    </w:p>
    <w:tbl>
      <w:tblPr>
        <w:tblStyle w:val="TableGrid"/>
        <w:tblW w:w="0" w:type="auto"/>
        <w:tblLook w:val="04A0" w:firstRow="1" w:lastRow="0" w:firstColumn="1" w:lastColumn="0" w:noHBand="0" w:noVBand="1"/>
      </w:tblPr>
      <w:tblGrid>
        <w:gridCol w:w="1838"/>
        <w:gridCol w:w="2410"/>
        <w:gridCol w:w="4536"/>
      </w:tblGrid>
      <w:tr w:rsidR="001B5431" w:rsidRPr="002057C8" w14:paraId="47C88137" w14:textId="77777777" w:rsidTr="0086049E">
        <w:tc>
          <w:tcPr>
            <w:tcW w:w="1838" w:type="dxa"/>
          </w:tcPr>
          <w:p w14:paraId="4A7A0FCA" w14:textId="77777777" w:rsidR="001B5431" w:rsidRPr="002057C8" w:rsidRDefault="001B5431" w:rsidP="00486740">
            <w:pPr>
              <w:jc w:val="both"/>
              <w:rPr>
                <w:sz w:val="18"/>
                <w:szCs w:val="18"/>
              </w:rPr>
            </w:pPr>
            <w:r w:rsidRPr="002057C8">
              <w:rPr>
                <w:sz w:val="18"/>
                <w:szCs w:val="18"/>
              </w:rPr>
              <w:t>Área</w:t>
            </w:r>
          </w:p>
        </w:tc>
        <w:tc>
          <w:tcPr>
            <w:tcW w:w="2410" w:type="dxa"/>
          </w:tcPr>
          <w:p w14:paraId="6F66FBBE" w14:textId="77777777" w:rsidR="001B5431" w:rsidRPr="002057C8" w:rsidRDefault="001B5431" w:rsidP="00486740">
            <w:pPr>
              <w:jc w:val="both"/>
              <w:rPr>
                <w:sz w:val="18"/>
                <w:szCs w:val="18"/>
              </w:rPr>
            </w:pPr>
            <w:r w:rsidRPr="002057C8">
              <w:rPr>
                <w:sz w:val="18"/>
                <w:szCs w:val="18"/>
              </w:rPr>
              <w:t>Herramienta</w:t>
            </w:r>
          </w:p>
        </w:tc>
        <w:tc>
          <w:tcPr>
            <w:tcW w:w="4536" w:type="dxa"/>
          </w:tcPr>
          <w:p w14:paraId="71AA5956" w14:textId="77777777" w:rsidR="001B5431" w:rsidRPr="002057C8" w:rsidRDefault="001B5431" w:rsidP="00486740">
            <w:pPr>
              <w:jc w:val="both"/>
              <w:rPr>
                <w:sz w:val="18"/>
                <w:szCs w:val="18"/>
              </w:rPr>
            </w:pPr>
            <w:r w:rsidRPr="002057C8">
              <w:rPr>
                <w:sz w:val="18"/>
                <w:szCs w:val="18"/>
              </w:rPr>
              <w:t>Características</w:t>
            </w:r>
          </w:p>
        </w:tc>
      </w:tr>
      <w:tr w:rsidR="001B5431" w:rsidRPr="002057C8" w14:paraId="2CFA519A" w14:textId="77777777" w:rsidTr="0086049E">
        <w:tc>
          <w:tcPr>
            <w:tcW w:w="1838" w:type="dxa"/>
          </w:tcPr>
          <w:p w14:paraId="70BE41B4" w14:textId="77777777" w:rsidR="001B5431" w:rsidRPr="002057C8" w:rsidRDefault="001B5431" w:rsidP="00486740">
            <w:pPr>
              <w:jc w:val="both"/>
              <w:rPr>
                <w:sz w:val="18"/>
                <w:szCs w:val="18"/>
              </w:rPr>
            </w:pPr>
            <w:r w:rsidRPr="002057C8">
              <w:rPr>
                <w:sz w:val="18"/>
                <w:szCs w:val="18"/>
              </w:rPr>
              <w:t>Producción</w:t>
            </w:r>
          </w:p>
        </w:tc>
        <w:tc>
          <w:tcPr>
            <w:tcW w:w="2410" w:type="dxa"/>
          </w:tcPr>
          <w:p w14:paraId="18BE68E8" w14:textId="77777777" w:rsidR="001B5431" w:rsidRPr="002057C8" w:rsidRDefault="001B5431" w:rsidP="00486740">
            <w:pPr>
              <w:jc w:val="both"/>
              <w:rPr>
                <w:sz w:val="18"/>
                <w:szCs w:val="18"/>
              </w:rPr>
            </w:pPr>
            <w:r w:rsidRPr="002057C8">
              <w:rPr>
                <w:sz w:val="18"/>
                <w:szCs w:val="18"/>
              </w:rPr>
              <w:t>Sistema SCADA</w:t>
            </w:r>
          </w:p>
        </w:tc>
        <w:tc>
          <w:tcPr>
            <w:tcW w:w="4536" w:type="dxa"/>
          </w:tcPr>
          <w:p w14:paraId="36F41D9B" w14:textId="77777777" w:rsidR="001B5431" w:rsidRPr="002057C8" w:rsidRDefault="0071153F" w:rsidP="00486740">
            <w:pPr>
              <w:jc w:val="both"/>
              <w:rPr>
                <w:sz w:val="18"/>
                <w:szCs w:val="18"/>
              </w:rPr>
            </w:pPr>
            <w:r w:rsidRPr="002057C8">
              <w:rPr>
                <w:sz w:val="18"/>
                <w:szCs w:val="18"/>
              </w:rPr>
              <w:t>Monitorea la producción de los pozos y el nivel (cantidad) de los tanques de almacenamiento.</w:t>
            </w:r>
          </w:p>
          <w:p w14:paraId="64975F90" w14:textId="77777777" w:rsidR="0071153F" w:rsidRPr="002057C8" w:rsidRDefault="0071153F" w:rsidP="00486740">
            <w:pPr>
              <w:jc w:val="both"/>
              <w:rPr>
                <w:sz w:val="18"/>
                <w:szCs w:val="18"/>
              </w:rPr>
            </w:pPr>
            <w:r w:rsidRPr="002057C8">
              <w:rPr>
                <w:sz w:val="18"/>
                <w:szCs w:val="18"/>
              </w:rPr>
              <w:t>Información es vista en tiempo real.</w:t>
            </w:r>
          </w:p>
          <w:p w14:paraId="28FD92D8" w14:textId="77777777" w:rsidR="0071153F" w:rsidRPr="002057C8" w:rsidRDefault="0071153F" w:rsidP="00486740">
            <w:pPr>
              <w:jc w:val="both"/>
              <w:rPr>
                <w:sz w:val="18"/>
                <w:szCs w:val="18"/>
              </w:rPr>
            </w:pPr>
            <w:r w:rsidRPr="002057C8">
              <w:rPr>
                <w:sz w:val="18"/>
                <w:szCs w:val="18"/>
              </w:rPr>
              <w:t>Se inició en 2017</w:t>
            </w:r>
          </w:p>
        </w:tc>
      </w:tr>
      <w:tr w:rsidR="001B5431" w:rsidRPr="002057C8" w14:paraId="3138CF53" w14:textId="77777777" w:rsidTr="0086049E">
        <w:tc>
          <w:tcPr>
            <w:tcW w:w="1838" w:type="dxa"/>
          </w:tcPr>
          <w:p w14:paraId="774DC560" w14:textId="77777777" w:rsidR="001B5431" w:rsidRPr="002057C8" w:rsidRDefault="001B5431" w:rsidP="00486740">
            <w:pPr>
              <w:jc w:val="both"/>
              <w:rPr>
                <w:sz w:val="18"/>
                <w:szCs w:val="18"/>
              </w:rPr>
            </w:pPr>
            <w:r w:rsidRPr="002057C8">
              <w:rPr>
                <w:sz w:val="18"/>
                <w:szCs w:val="18"/>
              </w:rPr>
              <w:t>Distribución</w:t>
            </w:r>
          </w:p>
        </w:tc>
        <w:tc>
          <w:tcPr>
            <w:tcW w:w="2410" w:type="dxa"/>
          </w:tcPr>
          <w:p w14:paraId="0A68B904" w14:textId="77777777" w:rsidR="001B5431" w:rsidRPr="002057C8" w:rsidRDefault="0071153F" w:rsidP="00486740">
            <w:pPr>
              <w:jc w:val="both"/>
              <w:rPr>
                <w:sz w:val="18"/>
                <w:szCs w:val="18"/>
              </w:rPr>
            </w:pPr>
            <w:r w:rsidRPr="002057C8">
              <w:rPr>
                <w:sz w:val="18"/>
                <w:szCs w:val="18"/>
              </w:rPr>
              <w:t>Información de catastro (AUTOCAD)</w:t>
            </w:r>
          </w:p>
        </w:tc>
        <w:tc>
          <w:tcPr>
            <w:tcW w:w="4536" w:type="dxa"/>
          </w:tcPr>
          <w:p w14:paraId="36B8AA8E" w14:textId="77777777" w:rsidR="001B5431" w:rsidRPr="002057C8" w:rsidRDefault="0071153F" w:rsidP="00486740">
            <w:pPr>
              <w:jc w:val="both"/>
              <w:rPr>
                <w:sz w:val="18"/>
                <w:szCs w:val="18"/>
              </w:rPr>
            </w:pPr>
            <w:r w:rsidRPr="002057C8">
              <w:rPr>
                <w:sz w:val="18"/>
                <w:szCs w:val="18"/>
              </w:rPr>
              <w:t>Información de la distribución de redes y medidores. No está actualizada.</w:t>
            </w:r>
          </w:p>
        </w:tc>
      </w:tr>
    </w:tbl>
    <w:p w14:paraId="34FF1C98" w14:textId="77777777" w:rsidR="00626057" w:rsidRPr="002057C8" w:rsidRDefault="00626057" w:rsidP="00626057">
      <w:pPr>
        <w:pStyle w:val="ListParagraph"/>
        <w:jc w:val="both"/>
      </w:pPr>
    </w:p>
    <w:p w14:paraId="278EA55B" w14:textId="77777777" w:rsidR="00626057" w:rsidRPr="002057C8" w:rsidRDefault="00626057" w:rsidP="00626057">
      <w:pPr>
        <w:jc w:val="both"/>
      </w:pPr>
      <w:r w:rsidRPr="002057C8">
        <w:rPr>
          <w:u w:val="single"/>
        </w:rPr>
        <w:lastRenderedPageBreak/>
        <w:t xml:space="preserve">Proyectos en curso relacionados a herramientas y </w:t>
      </w:r>
      <w:proofErr w:type="gramStart"/>
      <w:r w:rsidRPr="002057C8">
        <w:rPr>
          <w:u w:val="single"/>
        </w:rPr>
        <w:t>capacidades</w:t>
      </w:r>
      <w:r w:rsidR="00343934" w:rsidRPr="002057C8">
        <w:rPr>
          <w:u w:val="single"/>
        </w:rPr>
        <w:t>.-</w:t>
      </w:r>
      <w:proofErr w:type="gramEnd"/>
      <w:r w:rsidR="00343934" w:rsidRPr="002057C8">
        <w:t xml:space="preserve"> </w:t>
      </w:r>
      <w:r w:rsidR="00BE238C" w:rsidRPr="002057C8">
        <w:t xml:space="preserve"> Los proyectos en curso se citan en la siguiente tabla.</w:t>
      </w:r>
    </w:p>
    <w:p w14:paraId="731CCEB6" w14:textId="77777777" w:rsidR="00626057" w:rsidRPr="002057C8" w:rsidRDefault="00CB5C33" w:rsidP="00626057">
      <w:r w:rsidRPr="002057C8">
        <w:t xml:space="preserve">Cuadro 21: </w:t>
      </w:r>
      <w:r w:rsidR="00BE238C" w:rsidRPr="002057C8">
        <w:t>Proyectos relacionados a información y capacidades</w:t>
      </w:r>
    </w:p>
    <w:tbl>
      <w:tblPr>
        <w:tblStyle w:val="TableGrid"/>
        <w:tblW w:w="0" w:type="auto"/>
        <w:tblLook w:val="04A0" w:firstRow="1" w:lastRow="0" w:firstColumn="1" w:lastColumn="0" w:noHBand="0" w:noVBand="1"/>
      </w:tblPr>
      <w:tblGrid>
        <w:gridCol w:w="2263"/>
        <w:gridCol w:w="2693"/>
        <w:gridCol w:w="1702"/>
        <w:gridCol w:w="2170"/>
      </w:tblGrid>
      <w:tr w:rsidR="00626057" w:rsidRPr="002057C8" w14:paraId="2B9E4849" w14:textId="77777777" w:rsidTr="00FA7D27">
        <w:tc>
          <w:tcPr>
            <w:tcW w:w="2263" w:type="dxa"/>
          </w:tcPr>
          <w:p w14:paraId="319FB375" w14:textId="77777777" w:rsidR="00626057" w:rsidRPr="002057C8" w:rsidRDefault="00626057" w:rsidP="00486740">
            <w:pPr>
              <w:jc w:val="both"/>
              <w:rPr>
                <w:sz w:val="18"/>
                <w:szCs w:val="18"/>
              </w:rPr>
            </w:pPr>
            <w:r w:rsidRPr="002057C8">
              <w:rPr>
                <w:sz w:val="18"/>
                <w:szCs w:val="18"/>
              </w:rPr>
              <w:t>Proyecto</w:t>
            </w:r>
          </w:p>
        </w:tc>
        <w:tc>
          <w:tcPr>
            <w:tcW w:w="2693" w:type="dxa"/>
          </w:tcPr>
          <w:p w14:paraId="2207F699" w14:textId="77777777" w:rsidR="00626057" w:rsidRPr="002057C8" w:rsidRDefault="00626057" w:rsidP="00486740">
            <w:pPr>
              <w:jc w:val="both"/>
              <w:rPr>
                <w:sz w:val="18"/>
                <w:szCs w:val="18"/>
              </w:rPr>
            </w:pPr>
            <w:r w:rsidRPr="002057C8">
              <w:rPr>
                <w:sz w:val="18"/>
                <w:szCs w:val="18"/>
              </w:rPr>
              <w:t>Objetivo</w:t>
            </w:r>
          </w:p>
        </w:tc>
        <w:tc>
          <w:tcPr>
            <w:tcW w:w="1702" w:type="dxa"/>
          </w:tcPr>
          <w:p w14:paraId="08894FC4" w14:textId="77777777" w:rsidR="00626057" w:rsidRPr="002057C8" w:rsidRDefault="00626057" w:rsidP="00486740">
            <w:pPr>
              <w:jc w:val="both"/>
              <w:rPr>
                <w:sz w:val="18"/>
                <w:szCs w:val="18"/>
              </w:rPr>
            </w:pPr>
            <w:r w:rsidRPr="002057C8">
              <w:rPr>
                <w:sz w:val="18"/>
                <w:szCs w:val="18"/>
              </w:rPr>
              <w:t>Financiador</w:t>
            </w:r>
          </w:p>
        </w:tc>
        <w:tc>
          <w:tcPr>
            <w:tcW w:w="2170" w:type="dxa"/>
          </w:tcPr>
          <w:p w14:paraId="20ED7330" w14:textId="77777777" w:rsidR="00626057" w:rsidRPr="002057C8" w:rsidRDefault="00FA7D27" w:rsidP="00486740">
            <w:pPr>
              <w:jc w:val="both"/>
              <w:rPr>
                <w:sz w:val="18"/>
                <w:szCs w:val="18"/>
              </w:rPr>
            </w:pPr>
            <w:r w:rsidRPr="002057C8">
              <w:rPr>
                <w:sz w:val="18"/>
                <w:szCs w:val="18"/>
              </w:rPr>
              <w:t>Situación</w:t>
            </w:r>
          </w:p>
        </w:tc>
      </w:tr>
      <w:tr w:rsidR="00672298" w:rsidRPr="002057C8" w14:paraId="04DE7D89" w14:textId="77777777" w:rsidTr="00BE238C">
        <w:tc>
          <w:tcPr>
            <w:tcW w:w="2263" w:type="dxa"/>
            <w:tcBorders>
              <w:bottom w:val="single" w:sz="4" w:space="0" w:color="auto"/>
            </w:tcBorders>
          </w:tcPr>
          <w:p w14:paraId="6DAAAB98" w14:textId="77777777" w:rsidR="00672298" w:rsidRPr="002057C8" w:rsidRDefault="00672298" w:rsidP="00486740">
            <w:pPr>
              <w:jc w:val="both"/>
              <w:rPr>
                <w:sz w:val="18"/>
                <w:szCs w:val="18"/>
              </w:rPr>
            </w:pPr>
            <w:r w:rsidRPr="002057C8">
              <w:rPr>
                <w:sz w:val="18"/>
                <w:szCs w:val="18"/>
              </w:rPr>
              <w:t>Agua Potable para Recientes Asentamientos Urbanos de la Ciudad de Oruro - APRAUR</w:t>
            </w:r>
          </w:p>
        </w:tc>
        <w:tc>
          <w:tcPr>
            <w:tcW w:w="2693" w:type="dxa"/>
            <w:tcBorders>
              <w:bottom w:val="single" w:sz="4" w:space="0" w:color="auto"/>
            </w:tcBorders>
          </w:tcPr>
          <w:p w14:paraId="4CCDD58A" w14:textId="77777777" w:rsidR="009E376D" w:rsidRPr="002057C8" w:rsidRDefault="009E376D" w:rsidP="00486740">
            <w:pPr>
              <w:jc w:val="both"/>
              <w:rPr>
                <w:sz w:val="18"/>
                <w:szCs w:val="18"/>
              </w:rPr>
            </w:pPr>
            <w:r w:rsidRPr="002057C8">
              <w:rPr>
                <w:sz w:val="18"/>
                <w:szCs w:val="18"/>
              </w:rPr>
              <w:t>Incrementar el caudal por:</w:t>
            </w:r>
          </w:p>
          <w:p w14:paraId="2C11B82E" w14:textId="77777777" w:rsidR="00672298" w:rsidRPr="002057C8" w:rsidRDefault="009E376D" w:rsidP="00486740">
            <w:pPr>
              <w:jc w:val="both"/>
              <w:rPr>
                <w:sz w:val="18"/>
                <w:szCs w:val="18"/>
              </w:rPr>
            </w:pPr>
            <w:r w:rsidRPr="002057C8">
              <w:rPr>
                <w:sz w:val="18"/>
                <w:szCs w:val="18"/>
              </w:rPr>
              <w:t>Optimización de la distribución de agua</w:t>
            </w:r>
          </w:p>
          <w:p w14:paraId="4A95028F" w14:textId="77777777" w:rsidR="009E376D" w:rsidRPr="002057C8" w:rsidRDefault="009E376D" w:rsidP="00486740">
            <w:pPr>
              <w:jc w:val="both"/>
              <w:rPr>
                <w:sz w:val="18"/>
                <w:szCs w:val="18"/>
              </w:rPr>
            </w:pPr>
            <w:r w:rsidRPr="002057C8">
              <w:rPr>
                <w:sz w:val="18"/>
                <w:szCs w:val="18"/>
              </w:rPr>
              <w:t>Perforación de nuevos pozos</w:t>
            </w:r>
          </w:p>
        </w:tc>
        <w:tc>
          <w:tcPr>
            <w:tcW w:w="1702" w:type="dxa"/>
            <w:tcBorders>
              <w:bottom w:val="single" w:sz="4" w:space="0" w:color="auto"/>
            </w:tcBorders>
          </w:tcPr>
          <w:p w14:paraId="20161C6D" w14:textId="77777777" w:rsidR="00672298" w:rsidRPr="002057C8" w:rsidRDefault="007860D4" w:rsidP="00486740">
            <w:pPr>
              <w:jc w:val="both"/>
              <w:rPr>
                <w:sz w:val="18"/>
                <w:szCs w:val="18"/>
              </w:rPr>
            </w:pPr>
            <w:proofErr w:type="spellStart"/>
            <w:r w:rsidRPr="002057C8">
              <w:rPr>
                <w:sz w:val="18"/>
                <w:szCs w:val="18"/>
              </w:rPr>
              <w:t>MMAyA</w:t>
            </w:r>
            <w:proofErr w:type="spellEnd"/>
          </w:p>
        </w:tc>
        <w:tc>
          <w:tcPr>
            <w:tcW w:w="2170" w:type="dxa"/>
            <w:tcBorders>
              <w:bottom w:val="single" w:sz="4" w:space="0" w:color="auto"/>
            </w:tcBorders>
          </w:tcPr>
          <w:p w14:paraId="7816FD4C" w14:textId="77777777" w:rsidR="00672298" w:rsidRPr="002057C8" w:rsidRDefault="007860D4" w:rsidP="00486740">
            <w:pPr>
              <w:jc w:val="both"/>
              <w:rPr>
                <w:sz w:val="18"/>
                <w:szCs w:val="18"/>
              </w:rPr>
            </w:pPr>
            <w:r w:rsidRPr="002057C8">
              <w:rPr>
                <w:sz w:val="18"/>
                <w:szCs w:val="18"/>
              </w:rPr>
              <w:t>En implementación</w:t>
            </w:r>
          </w:p>
        </w:tc>
      </w:tr>
      <w:tr w:rsidR="00FA7D27" w:rsidRPr="002057C8" w14:paraId="530027AA" w14:textId="77777777" w:rsidTr="00BE238C">
        <w:tc>
          <w:tcPr>
            <w:tcW w:w="2263" w:type="dxa"/>
            <w:tcBorders>
              <w:top w:val="single" w:sz="4" w:space="0" w:color="auto"/>
              <w:left w:val="single" w:sz="4" w:space="0" w:color="auto"/>
              <w:bottom w:val="single" w:sz="4" w:space="0" w:color="auto"/>
              <w:right w:val="single" w:sz="4" w:space="0" w:color="auto"/>
            </w:tcBorders>
          </w:tcPr>
          <w:p w14:paraId="384444E2" w14:textId="77777777" w:rsidR="00FA7D27" w:rsidRPr="002057C8" w:rsidRDefault="00FA7D27" w:rsidP="00486740">
            <w:pPr>
              <w:jc w:val="both"/>
              <w:rPr>
                <w:sz w:val="18"/>
                <w:szCs w:val="18"/>
              </w:rPr>
            </w:pPr>
            <w:r w:rsidRPr="002057C8">
              <w:rPr>
                <w:sz w:val="18"/>
                <w:szCs w:val="18"/>
              </w:rPr>
              <w:t>Programa de Reducción de Agua no Facturada (PRANF)</w:t>
            </w:r>
          </w:p>
        </w:tc>
        <w:tc>
          <w:tcPr>
            <w:tcW w:w="2693" w:type="dxa"/>
            <w:tcBorders>
              <w:top w:val="single" w:sz="4" w:space="0" w:color="auto"/>
              <w:left w:val="single" w:sz="4" w:space="0" w:color="auto"/>
              <w:bottom w:val="single" w:sz="4" w:space="0" w:color="auto"/>
              <w:right w:val="single" w:sz="4" w:space="0" w:color="auto"/>
            </w:tcBorders>
          </w:tcPr>
          <w:p w14:paraId="53CF8C8B" w14:textId="77777777" w:rsidR="00FA7D27" w:rsidRPr="002057C8" w:rsidRDefault="00FA7D27" w:rsidP="00486740">
            <w:pPr>
              <w:jc w:val="both"/>
              <w:rPr>
                <w:sz w:val="18"/>
                <w:szCs w:val="18"/>
              </w:rPr>
            </w:pPr>
            <w:r w:rsidRPr="002057C8">
              <w:rPr>
                <w:sz w:val="18"/>
                <w:szCs w:val="18"/>
              </w:rPr>
              <w:t>Reducción del agua no facturada</w:t>
            </w:r>
          </w:p>
        </w:tc>
        <w:tc>
          <w:tcPr>
            <w:tcW w:w="1702" w:type="dxa"/>
            <w:tcBorders>
              <w:top w:val="single" w:sz="4" w:space="0" w:color="auto"/>
              <w:left w:val="single" w:sz="4" w:space="0" w:color="auto"/>
              <w:bottom w:val="single" w:sz="4" w:space="0" w:color="auto"/>
              <w:right w:val="single" w:sz="4" w:space="0" w:color="auto"/>
            </w:tcBorders>
          </w:tcPr>
          <w:p w14:paraId="4EF4E251" w14:textId="77777777" w:rsidR="00FA7D27" w:rsidRPr="002057C8" w:rsidRDefault="00FA7D27" w:rsidP="00486740">
            <w:pPr>
              <w:jc w:val="both"/>
              <w:rPr>
                <w:sz w:val="18"/>
                <w:szCs w:val="18"/>
              </w:rPr>
            </w:pPr>
            <w:proofErr w:type="spellStart"/>
            <w:r w:rsidRPr="002057C8">
              <w:rPr>
                <w:sz w:val="18"/>
                <w:szCs w:val="18"/>
              </w:rPr>
              <w:t>MMAyA</w:t>
            </w:r>
            <w:proofErr w:type="spellEnd"/>
            <w:r w:rsidRPr="002057C8">
              <w:rPr>
                <w:sz w:val="18"/>
                <w:szCs w:val="18"/>
              </w:rPr>
              <w:t xml:space="preserve"> - BID</w:t>
            </w:r>
          </w:p>
        </w:tc>
        <w:tc>
          <w:tcPr>
            <w:tcW w:w="2170" w:type="dxa"/>
            <w:tcBorders>
              <w:top w:val="single" w:sz="4" w:space="0" w:color="auto"/>
              <w:left w:val="single" w:sz="4" w:space="0" w:color="auto"/>
              <w:bottom w:val="single" w:sz="4" w:space="0" w:color="auto"/>
              <w:right w:val="single" w:sz="4" w:space="0" w:color="auto"/>
            </w:tcBorders>
          </w:tcPr>
          <w:p w14:paraId="56F5EB7E" w14:textId="77777777" w:rsidR="00FA7D27" w:rsidRPr="002057C8" w:rsidRDefault="00FA7D27" w:rsidP="00486740">
            <w:pPr>
              <w:jc w:val="both"/>
              <w:rPr>
                <w:sz w:val="18"/>
                <w:szCs w:val="18"/>
              </w:rPr>
            </w:pPr>
            <w:r w:rsidRPr="002057C8">
              <w:rPr>
                <w:sz w:val="18"/>
                <w:szCs w:val="18"/>
              </w:rPr>
              <w:t>En implementación.</w:t>
            </w:r>
          </w:p>
          <w:p w14:paraId="67E8C313" w14:textId="77777777" w:rsidR="00FA7D27" w:rsidRPr="002057C8" w:rsidRDefault="00FA7D27" w:rsidP="00486740">
            <w:pPr>
              <w:jc w:val="both"/>
              <w:rPr>
                <w:sz w:val="18"/>
                <w:szCs w:val="18"/>
              </w:rPr>
            </w:pPr>
            <w:r w:rsidRPr="002057C8">
              <w:rPr>
                <w:sz w:val="18"/>
                <w:szCs w:val="18"/>
              </w:rPr>
              <w:t>Existieron problemas para la entrega de datos a especialistas</w:t>
            </w:r>
            <w:r w:rsidR="00672298" w:rsidRPr="002057C8">
              <w:rPr>
                <w:sz w:val="18"/>
                <w:szCs w:val="18"/>
              </w:rPr>
              <w:t xml:space="preserve"> de parte de SELA.</w:t>
            </w:r>
          </w:p>
        </w:tc>
      </w:tr>
    </w:tbl>
    <w:p w14:paraId="6D072C0D" w14:textId="77777777" w:rsidR="00626057" w:rsidRPr="002057C8" w:rsidRDefault="00626057" w:rsidP="00626057">
      <w:pPr>
        <w:pStyle w:val="ListParagraph"/>
        <w:jc w:val="both"/>
      </w:pPr>
    </w:p>
    <w:p w14:paraId="4BED335C" w14:textId="77777777" w:rsidR="00626057" w:rsidRPr="002057C8" w:rsidRDefault="00626057" w:rsidP="00626057">
      <w:pPr>
        <w:jc w:val="both"/>
        <w:rPr>
          <w:b/>
        </w:rPr>
      </w:pPr>
      <w:r w:rsidRPr="002057C8">
        <w:rPr>
          <w:b/>
        </w:rPr>
        <w:t>Recursos humanos</w:t>
      </w:r>
    </w:p>
    <w:p w14:paraId="59907D74" w14:textId="77777777" w:rsidR="00626057" w:rsidRPr="002057C8" w:rsidRDefault="00DF3B71" w:rsidP="00626057">
      <w:pPr>
        <w:jc w:val="both"/>
      </w:pPr>
      <w:r w:rsidRPr="002057C8">
        <w:t xml:space="preserve">Se cuenta con una unidad de planificación con personal reducido (3 personas) que atienden toda la gestión. Se menciona que se requiere personal para atender la planificación hídrica específica. La Gerencia Técnica está a cargo tanto de la producción y distribución, en ese marco se hace el monitoreo de datos. </w:t>
      </w:r>
    </w:p>
    <w:p w14:paraId="52C0425D" w14:textId="77777777" w:rsidR="00626057" w:rsidRPr="002057C8" w:rsidRDefault="00626057" w:rsidP="00A75021">
      <w:pPr>
        <w:pStyle w:val="Heading4"/>
      </w:pPr>
      <w:r w:rsidRPr="002057C8">
        <w:t>ii) Gobernación</w:t>
      </w:r>
    </w:p>
    <w:p w14:paraId="4F7C3360" w14:textId="77777777" w:rsidR="00C5775B" w:rsidRPr="002057C8" w:rsidRDefault="008C1027" w:rsidP="008C1027">
      <w:pPr>
        <w:jc w:val="both"/>
      </w:pPr>
      <w:r w:rsidRPr="002057C8">
        <w:t xml:space="preserve">La gobernación tiene a la Unidad de Saneamiento Básico y Viviendas (UNASBVI) que realiza la perforación pozos tanto en área urbana como rural y al Servicio de Agua Cuenca y Riego del Gobierno Departamental. A través de esta última </w:t>
      </w:r>
      <w:r w:rsidR="00C5775B" w:rsidRPr="002057C8">
        <w:t>encabeza el estudio de los reservorios subterráneos de la ciudad de Oruro (ver tabla), impulsa</w:t>
      </w:r>
      <w:r w:rsidRPr="002057C8">
        <w:t>ndo un</w:t>
      </w:r>
      <w:r w:rsidR="00946DC2" w:rsidRPr="002057C8">
        <w:t xml:space="preserve"> acuerdo por el agua y una mancomunidad </w:t>
      </w:r>
      <w:r w:rsidRPr="002057C8">
        <w:t>de municipios</w:t>
      </w:r>
      <w:r w:rsidR="00946DC2" w:rsidRPr="002057C8">
        <w:t>.</w:t>
      </w:r>
    </w:p>
    <w:p w14:paraId="1676DCB7" w14:textId="77777777" w:rsidR="007B71A8" w:rsidRPr="002057C8" w:rsidRDefault="007B71A8" w:rsidP="007B71A8">
      <w:pPr>
        <w:jc w:val="both"/>
      </w:pPr>
      <w:r w:rsidRPr="002057C8">
        <w:t>Cuadro</w:t>
      </w:r>
      <w:r w:rsidR="00CB5C33" w:rsidRPr="002057C8">
        <w:t xml:space="preserve"> 22</w:t>
      </w:r>
      <w:r w:rsidRPr="002057C8">
        <w:t>: Proyectos</w:t>
      </w:r>
      <w:r w:rsidR="00343934" w:rsidRPr="002057C8">
        <w:t xml:space="preserve"> de la gobernación</w:t>
      </w:r>
      <w:r w:rsidRPr="002057C8">
        <w:t xml:space="preserve"> relacionados a información y capacidades en la ciudad de </w:t>
      </w:r>
      <w:r w:rsidR="00126E39" w:rsidRPr="002057C8">
        <w:t>Oruro</w:t>
      </w:r>
    </w:p>
    <w:tbl>
      <w:tblPr>
        <w:tblStyle w:val="TableGrid"/>
        <w:tblW w:w="0" w:type="auto"/>
        <w:tblLook w:val="04A0" w:firstRow="1" w:lastRow="0" w:firstColumn="1" w:lastColumn="0" w:noHBand="0" w:noVBand="1"/>
      </w:tblPr>
      <w:tblGrid>
        <w:gridCol w:w="2262"/>
        <w:gridCol w:w="3543"/>
        <w:gridCol w:w="1985"/>
        <w:gridCol w:w="1038"/>
      </w:tblGrid>
      <w:tr w:rsidR="00A62F89" w:rsidRPr="002057C8" w14:paraId="6A3D120D" w14:textId="77777777" w:rsidTr="007B71A8">
        <w:tc>
          <w:tcPr>
            <w:tcW w:w="2262" w:type="dxa"/>
          </w:tcPr>
          <w:p w14:paraId="48A21919" w14:textId="77777777" w:rsidR="00C5775B" w:rsidRPr="002057C8" w:rsidRDefault="00C5775B" w:rsidP="00067B41">
            <w:pPr>
              <w:jc w:val="both"/>
              <w:rPr>
                <w:sz w:val="18"/>
                <w:szCs w:val="18"/>
              </w:rPr>
            </w:pPr>
          </w:p>
          <w:p w14:paraId="32A4ED98" w14:textId="77777777" w:rsidR="00A62F89" w:rsidRPr="002057C8" w:rsidRDefault="00A62F89" w:rsidP="00067B41">
            <w:pPr>
              <w:jc w:val="both"/>
              <w:rPr>
                <w:sz w:val="18"/>
                <w:szCs w:val="18"/>
              </w:rPr>
            </w:pPr>
            <w:r w:rsidRPr="002057C8">
              <w:rPr>
                <w:sz w:val="18"/>
                <w:szCs w:val="18"/>
              </w:rPr>
              <w:t>Proyecto</w:t>
            </w:r>
          </w:p>
        </w:tc>
        <w:tc>
          <w:tcPr>
            <w:tcW w:w="3543" w:type="dxa"/>
          </w:tcPr>
          <w:p w14:paraId="42D40157" w14:textId="77777777" w:rsidR="00A62F89" w:rsidRPr="002057C8" w:rsidRDefault="00A62F89" w:rsidP="00067B41">
            <w:pPr>
              <w:jc w:val="both"/>
              <w:rPr>
                <w:sz w:val="18"/>
                <w:szCs w:val="18"/>
              </w:rPr>
            </w:pPr>
            <w:r w:rsidRPr="002057C8">
              <w:rPr>
                <w:sz w:val="18"/>
                <w:szCs w:val="18"/>
              </w:rPr>
              <w:t>Objetivo</w:t>
            </w:r>
            <w:r w:rsidR="00256685" w:rsidRPr="002057C8">
              <w:rPr>
                <w:sz w:val="18"/>
                <w:szCs w:val="18"/>
              </w:rPr>
              <w:t>/ componentes</w:t>
            </w:r>
          </w:p>
        </w:tc>
        <w:tc>
          <w:tcPr>
            <w:tcW w:w="1985" w:type="dxa"/>
          </w:tcPr>
          <w:p w14:paraId="12A5801E" w14:textId="77777777" w:rsidR="00A62F89" w:rsidRPr="002057C8" w:rsidRDefault="00A62F89" w:rsidP="00067B41">
            <w:pPr>
              <w:jc w:val="both"/>
              <w:rPr>
                <w:sz w:val="18"/>
                <w:szCs w:val="18"/>
              </w:rPr>
            </w:pPr>
            <w:r w:rsidRPr="002057C8">
              <w:rPr>
                <w:sz w:val="18"/>
                <w:szCs w:val="18"/>
              </w:rPr>
              <w:t>Financiador</w:t>
            </w:r>
          </w:p>
        </w:tc>
        <w:tc>
          <w:tcPr>
            <w:tcW w:w="1038" w:type="dxa"/>
          </w:tcPr>
          <w:p w14:paraId="6C6DCE99" w14:textId="77777777" w:rsidR="00A62F89" w:rsidRPr="002057C8" w:rsidRDefault="00601E34" w:rsidP="00067B41">
            <w:pPr>
              <w:jc w:val="both"/>
              <w:rPr>
                <w:sz w:val="18"/>
                <w:szCs w:val="18"/>
              </w:rPr>
            </w:pPr>
            <w:r w:rsidRPr="002057C8">
              <w:rPr>
                <w:sz w:val="18"/>
                <w:szCs w:val="18"/>
              </w:rPr>
              <w:t xml:space="preserve">Situación y </w:t>
            </w:r>
            <w:r w:rsidR="00A62F89" w:rsidRPr="002057C8">
              <w:rPr>
                <w:sz w:val="18"/>
                <w:szCs w:val="18"/>
              </w:rPr>
              <w:t>Plazo de entrega</w:t>
            </w:r>
          </w:p>
        </w:tc>
      </w:tr>
      <w:tr w:rsidR="00A62F89" w:rsidRPr="002057C8" w14:paraId="2C47639A" w14:textId="77777777" w:rsidTr="007B71A8">
        <w:tc>
          <w:tcPr>
            <w:tcW w:w="2262" w:type="dxa"/>
          </w:tcPr>
          <w:p w14:paraId="7332A65C" w14:textId="77777777" w:rsidR="00A62F89" w:rsidRPr="002057C8" w:rsidRDefault="00601E34" w:rsidP="00067B41">
            <w:pPr>
              <w:jc w:val="both"/>
              <w:rPr>
                <w:sz w:val="18"/>
                <w:szCs w:val="18"/>
              </w:rPr>
            </w:pPr>
            <w:r w:rsidRPr="002057C8">
              <w:rPr>
                <w:sz w:val="18"/>
                <w:szCs w:val="18"/>
              </w:rPr>
              <w:t xml:space="preserve">Formulación de Plan de Manejo Integral de los Acuíferos de </w:t>
            </w:r>
            <w:proofErr w:type="spellStart"/>
            <w:r w:rsidRPr="002057C8">
              <w:rPr>
                <w:sz w:val="18"/>
                <w:szCs w:val="18"/>
              </w:rPr>
              <w:t>Challapampa</w:t>
            </w:r>
            <w:proofErr w:type="spellEnd"/>
          </w:p>
        </w:tc>
        <w:tc>
          <w:tcPr>
            <w:tcW w:w="3543" w:type="dxa"/>
          </w:tcPr>
          <w:p w14:paraId="50532937" w14:textId="77777777" w:rsidR="002C43C2" w:rsidRPr="002057C8" w:rsidRDefault="002C43C2" w:rsidP="00067B41">
            <w:pPr>
              <w:jc w:val="both"/>
              <w:rPr>
                <w:sz w:val="18"/>
                <w:szCs w:val="18"/>
              </w:rPr>
            </w:pPr>
            <w:r w:rsidRPr="002057C8">
              <w:rPr>
                <w:sz w:val="18"/>
                <w:szCs w:val="18"/>
              </w:rPr>
              <w:t xml:space="preserve">Estudio de los reservorios de agua que se tiene en la ciudad de Oruro para </w:t>
            </w:r>
            <w:r w:rsidR="00601E34" w:rsidRPr="002057C8">
              <w:rPr>
                <w:sz w:val="18"/>
                <w:szCs w:val="18"/>
              </w:rPr>
              <w:t xml:space="preserve">gestión sustentable del acuífero. </w:t>
            </w:r>
          </w:p>
          <w:p w14:paraId="32B5BE36" w14:textId="77777777" w:rsidR="00256685" w:rsidRPr="002057C8" w:rsidRDefault="00256685" w:rsidP="00067B41">
            <w:pPr>
              <w:jc w:val="both"/>
              <w:rPr>
                <w:sz w:val="18"/>
                <w:szCs w:val="18"/>
              </w:rPr>
            </w:pPr>
            <w:r w:rsidRPr="002057C8">
              <w:rPr>
                <w:sz w:val="18"/>
                <w:szCs w:val="18"/>
              </w:rPr>
              <w:t>Componentes:</w:t>
            </w:r>
          </w:p>
          <w:p w14:paraId="2A49D790" w14:textId="77777777" w:rsidR="00256685" w:rsidRPr="002057C8" w:rsidRDefault="00256685" w:rsidP="00067B41">
            <w:pPr>
              <w:jc w:val="both"/>
              <w:rPr>
                <w:sz w:val="18"/>
                <w:szCs w:val="18"/>
              </w:rPr>
            </w:pPr>
            <w:r w:rsidRPr="002057C8">
              <w:rPr>
                <w:sz w:val="18"/>
                <w:szCs w:val="18"/>
              </w:rPr>
              <w:t>1. Bases para la delimitación</w:t>
            </w:r>
          </w:p>
          <w:p w14:paraId="032D9DE3" w14:textId="77777777" w:rsidR="00256685" w:rsidRPr="002057C8" w:rsidRDefault="00256685" w:rsidP="00067B41">
            <w:pPr>
              <w:jc w:val="both"/>
              <w:rPr>
                <w:sz w:val="18"/>
                <w:szCs w:val="18"/>
              </w:rPr>
            </w:pPr>
            <w:r w:rsidRPr="002057C8">
              <w:rPr>
                <w:sz w:val="18"/>
                <w:szCs w:val="18"/>
              </w:rPr>
              <w:t>2. Modelación hidrogeológica</w:t>
            </w:r>
          </w:p>
          <w:p w14:paraId="6401956E" w14:textId="77777777" w:rsidR="00256685" w:rsidRPr="002057C8" w:rsidRDefault="00256685" w:rsidP="00067B41">
            <w:pPr>
              <w:jc w:val="both"/>
              <w:rPr>
                <w:sz w:val="18"/>
                <w:szCs w:val="18"/>
              </w:rPr>
            </w:pPr>
            <w:r w:rsidRPr="002057C8">
              <w:rPr>
                <w:sz w:val="18"/>
                <w:szCs w:val="18"/>
              </w:rPr>
              <w:t>3. Red de monitoreo</w:t>
            </w:r>
          </w:p>
          <w:p w14:paraId="0697FC5D" w14:textId="77777777" w:rsidR="00256685" w:rsidRPr="002057C8" w:rsidRDefault="00256685" w:rsidP="00067B41">
            <w:pPr>
              <w:jc w:val="both"/>
              <w:rPr>
                <w:sz w:val="18"/>
                <w:szCs w:val="18"/>
              </w:rPr>
            </w:pPr>
            <w:r w:rsidRPr="002057C8">
              <w:rPr>
                <w:sz w:val="18"/>
                <w:szCs w:val="18"/>
              </w:rPr>
              <w:t>4. Planificación a corto, mediano y largo plazo</w:t>
            </w:r>
          </w:p>
          <w:p w14:paraId="206AF743" w14:textId="77777777" w:rsidR="00256685" w:rsidRPr="002057C8" w:rsidRDefault="00256685" w:rsidP="00067B41">
            <w:pPr>
              <w:jc w:val="both"/>
              <w:rPr>
                <w:sz w:val="18"/>
                <w:szCs w:val="18"/>
              </w:rPr>
            </w:pPr>
            <w:r w:rsidRPr="002057C8">
              <w:rPr>
                <w:sz w:val="18"/>
                <w:szCs w:val="18"/>
              </w:rPr>
              <w:t xml:space="preserve">5. </w:t>
            </w:r>
            <w:r w:rsidR="00601E34" w:rsidRPr="002057C8">
              <w:rPr>
                <w:sz w:val="18"/>
                <w:szCs w:val="18"/>
              </w:rPr>
              <w:t>Normas para protección</w:t>
            </w:r>
          </w:p>
        </w:tc>
        <w:tc>
          <w:tcPr>
            <w:tcW w:w="1985" w:type="dxa"/>
          </w:tcPr>
          <w:p w14:paraId="0D49F128" w14:textId="77777777" w:rsidR="00601E34" w:rsidRPr="00672EC9" w:rsidRDefault="00601E34" w:rsidP="00067B41">
            <w:pPr>
              <w:jc w:val="both"/>
              <w:rPr>
                <w:sz w:val="18"/>
                <w:szCs w:val="18"/>
                <w:lang w:val="pt-BR"/>
              </w:rPr>
            </w:pPr>
            <w:r w:rsidRPr="00672EC9">
              <w:rPr>
                <w:sz w:val="18"/>
                <w:szCs w:val="18"/>
                <w:lang w:val="pt-BR"/>
              </w:rPr>
              <w:t>VHRH</w:t>
            </w:r>
          </w:p>
          <w:p w14:paraId="33E54690" w14:textId="77777777" w:rsidR="00A62F89" w:rsidRPr="00672EC9" w:rsidRDefault="00601E34" w:rsidP="00067B41">
            <w:pPr>
              <w:jc w:val="both"/>
              <w:rPr>
                <w:sz w:val="18"/>
                <w:szCs w:val="18"/>
                <w:lang w:val="pt-BR"/>
              </w:rPr>
            </w:pPr>
            <w:r w:rsidRPr="00672EC9">
              <w:rPr>
                <w:sz w:val="18"/>
                <w:szCs w:val="18"/>
                <w:lang w:val="pt-BR"/>
              </w:rPr>
              <w:t>GAD Oruro</w:t>
            </w:r>
          </w:p>
          <w:p w14:paraId="2EA0610B" w14:textId="77777777" w:rsidR="00601E34" w:rsidRPr="00672EC9" w:rsidRDefault="00601E34" w:rsidP="00067B41">
            <w:pPr>
              <w:jc w:val="both"/>
              <w:rPr>
                <w:sz w:val="18"/>
                <w:szCs w:val="18"/>
                <w:lang w:val="pt-BR"/>
              </w:rPr>
            </w:pPr>
            <w:r w:rsidRPr="00672EC9">
              <w:rPr>
                <w:sz w:val="18"/>
                <w:szCs w:val="18"/>
                <w:lang w:val="pt-BR"/>
              </w:rPr>
              <w:t>GAM Oruro</w:t>
            </w:r>
          </w:p>
          <w:p w14:paraId="491304A9" w14:textId="77777777" w:rsidR="00601E34" w:rsidRPr="002057C8" w:rsidRDefault="00601E34" w:rsidP="00067B41">
            <w:pPr>
              <w:jc w:val="both"/>
              <w:rPr>
                <w:sz w:val="18"/>
                <w:szCs w:val="18"/>
              </w:rPr>
            </w:pPr>
            <w:r w:rsidRPr="00672EC9">
              <w:rPr>
                <w:sz w:val="18"/>
                <w:szCs w:val="18"/>
                <w:lang w:val="pt-BR"/>
              </w:rPr>
              <w:t xml:space="preserve">Previsto aprox. </w:t>
            </w:r>
            <w:r w:rsidRPr="002057C8">
              <w:rPr>
                <w:sz w:val="18"/>
                <w:szCs w:val="18"/>
              </w:rPr>
              <w:t>6,7 MM de Bs.</w:t>
            </w:r>
          </w:p>
        </w:tc>
        <w:tc>
          <w:tcPr>
            <w:tcW w:w="1038" w:type="dxa"/>
          </w:tcPr>
          <w:p w14:paraId="34882D29" w14:textId="77777777" w:rsidR="00601E34" w:rsidRPr="002057C8" w:rsidRDefault="00601E34" w:rsidP="00067B41">
            <w:pPr>
              <w:jc w:val="both"/>
              <w:rPr>
                <w:sz w:val="18"/>
                <w:szCs w:val="18"/>
              </w:rPr>
            </w:pPr>
            <w:r w:rsidRPr="002057C8">
              <w:rPr>
                <w:sz w:val="18"/>
                <w:szCs w:val="18"/>
              </w:rPr>
              <w:t>En fase de diseño.</w:t>
            </w:r>
          </w:p>
          <w:p w14:paraId="20339E1B" w14:textId="77777777" w:rsidR="00A62F89" w:rsidRPr="002057C8" w:rsidRDefault="00601E34" w:rsidP="00067B41">
            <w:pPr>
              <w:jc w:val="both"/>
              <w:rPr>
                <w:sz w:val="18"/>
                <w:szCs w:val="18"/>
              </w:rPr>
            </w:pPr>
            <w:r w:rsidRPr="002057C8">
              <w:rPr>
                <w:sz w:val="18"/>
                <w:szCs w:val="18"/>
              </w:rPr>
              <w:t>3 años</w:t>
            </w:r>
          </w:p>
        </w:tc>
      </w:tr>
    </w:tbl>
    <w:p w14:paraId="6BD18F9B" w14:textId="77777777" w:rsidR="00626057" w:rsidRPr="002057C8" w:rsidRDefault="00626057" w:rsidP="00626057">
      <w:pPr>
        <w:jc w:val="both"/>
      </w:pPr>
    </w:p>
    <w:p w14:paraId="4799896F" w14:textId="77777777" w:rsidR="00626057" w:rsidRPr="002057C8" w:rsidRDefault="00626057" w:rsidP="00A75021">
      <w:pPr>
        <w:pStyle w:val="Heading4"/>
      </w:pPr>
      <w:r w:rsidRPr="002057C8">
        <w:t xml:space="preserve">iii) SENAMHI – </w:t>
      </w:r>
      <w:r w:rsidR="004A5320" w:rsidRPr="002057C8">
        <w:t>Oruro</w:t>
      </w:r>
    </w:p>
    <w:p w14:paraId="18B95FD0" w14:textId="77777777" w:rsidR="00626057" w:rsidRPr="002057C8" w:rsidRDefault="00946DC2" w:rsidP="00626057">
      <w:pPr>
        <w:jc w:val="both"/>
      </w:pPr>
      <w:r w:rsidRPr="002057C8">
        <w:t xml:space="preserve">En el marco del proyecto </w:t>
      </w:r>
      <w:r w:rsidR="00DF2C52" w:rsidRPr="002057C8">
        <w:t xml:space="preserve">del Plan de Manejo del </w:t>
      </w:r>
      <w:r w:rsidRPr="002057C8">
        <w:t xml:space="preserve">acuífero </w:t>
      </w:r>
      <w:proofErr w:type="spellStart"/>
      <w:r w:rsidRPr="002057C8">
        <w:t>Challapapa</w:t>
      </w:r>
      <w:proofErr w:type="spellEnd"/>
      <w:r w:rsidRPr="002057C8">
        <w:t xml:space="preserve">, se establecerán 2 estaciones meteorológicas en las cuencas (zona de recarga y zona de descarga) </w:t>
      </w:r>
    </w:p>
    <w:p w14:paraId="272E2143" w14:textId="77777777" w:rsidR="00626057" w:rsidRPr="002057C8" w:rsidRDefault="00626057" w:rsidP="00A75021">
      <w:pPr>
        <w:pStyle w:val="Heading4"/>
      </w:pPr>
      <w:r w:rsidRPr="002057C8">
        <w:lastRenderedPageBreak/>
        <w:t>iv) Universidades</w:t>
      </w:r>
    </w:p>
    <w:p w14:paraId="6363A09E" w14:textId="77777777" w:rsidR="00626057" w:rsidRPr="002057C8" w:rsidRDefault="004C5C44" w:rsidP="00626057">
      <w:pPr>
        <w:jc w:val="both"/>
      </w:pPr>
      <w:r w:rsidRPr="002057C8">
        <w:t>No hay un instituto</w:t>
      </w:r>
      <w:r w:rsidR="00DF2C52" w:rsidRPr="002057C8">
        <w:t xml:space="preserve"> o instancia de la Universidad Técnica de Oruro (UTO) que desarrolle investigaciones o programas. </w:t>
      </w:r>
    </w:p>
    <w:p w14:paraId="0F767B26" w14:textId="77777777" w:rsidR="00626057" w:rsidRPr="002057C8" w:rsidRDefault="002F2553" w:rsidP="00BE238C">
      <w:pPr>
        <w:pStyle w:val="Heading4"/>
      </w:pPr>
      <w:r w:rsidRPr="002057C8">
        <w:t xml:space="preserve">C. </w:t>
      </w:r>
      <w:r w:rsidR="00A87A1D" w:rsidRPr="002057C8">
        <w:t>Vacíos en medios, herramientas y capacidades para la gestión del agua</w:t>
      </w:r>
    </w:p>
    <w:p w14:paraId="01C49659" w14:textId="77777777" w:rsidR="005B7173" w:rsidRPr="002057C8" w:rsidRDefault="00A748E3" w:rsidP="005B7173">
      <w:r w:rsidRPr="002057C8">
        <w:t>En el corto plazo el aprovechamiento de la fuente subterránea de agua (</w:t>
      </w:r>
      <w:proofErr w:type="spellStart"/>
      <w:r w:rsidRPr="002057C8">
        <w:t>Acuifero</w:t>
      </w:r>
      <w:proofErr w:type="spellEnd"/>
      <w:r w:rsidRPr="002057C8">
        <w:t xml:space="preserve"> </w:t>
      </w:r>
      <w:proofErr w:type="spellStart"/>
      <w:r w:rsidRPr="002057C8">
        <w:t>Challapampa</w:t>
      </w:r>
      <w:proofErr w:type="spellEnd"/>
      <w:r w:rsidRPr="002057C8">
        <w:t xml:space="preserve">) es fundamental para Oruro y ligada a esto también las formas </w:t>
      </w:r>
      <w:r w:rsidR="004F6940" w:rsidRPr="002057C8">
        <w:t>manejar</w:t>
      </w:r>
      <w:r w:rsidRPr="002057C8">
        <w:t xml:space="preserve"> </w:t>
      </w:r>
      <w:r w:rsidR="004F6940" w:rsidRPr="002057C8">
        <w:t xml:space="preserve">la </w:t>
      </w:r>
      <w:r w:rsidRPr="002057C8">
        <w:t>salinidad</w:t>
      </w:r>
      <w:r w:rsidR="004F6940" w:rsidRPr="002057C8">
        <w:t>. Actualmente está en curso un proyecto muy importante de estudio del acuífero, a cargo de la gobernación. En este marco los vacíos a considerar son los siguientes:</w:t>
      </w:r>
    </w:p>
    <w:p w14:paraId="7AB06CAF" w14:textId="77777777" w:rsidR="004F6940" w:rsidRPr="002057C8" w:rsidRDefault="004F6940" w:rsidP="00D41268">
      <w:pPr>
        <w:pStyle w:val="ListParagraph"/>
        <w:numPr>
          <w:ilvl w:val="0"/>
          <w:numId w:val="13"/>
        </w:numPr>
        <w:spacing w:before="120"/>
        <w:ind w:left="714" w:hanging="357"/>
        <w:contextualSpacing w:val="0"/>
      </w:pPr>
      <w:r w:rsidRPr="002057C8">
        <w:t>Es importante generar información sobre fuentes superficiales de agua</w:t>
      </w:r>
      <w:r w:rsidR="001B5C01" w:rsidRPr="002057C8">
        <w:t xml:space="preserve">, para lo cual se deben realizar estudios hidrológicos sobre las cuencas, en particular, Cala </w:t>
      </w:r>
      <w:proofErr w:type="spellStart"/>
      <w:r w:rsidR="001B5C01" w:rsidRPr="002057C8">
        <w:t>Cala</w:t>
      </w:r>
      <w:proofErr w:type="spellEnd"/>
      <w:r w:rsidR="001B5C01" w:rsidRPr="002057C8">
        <w:t xml:space="preserve"> que permitan recomendar acciones de protección.</w:t>
      </w:r>
    </w:p>
    <w:p w14:paraId="2BCAF2E4" w14:textId="77777777" w:rsidR="00A05103" w:rsidRPr="002057C8" w:rsidRDefault="00A05103" w:rsidP="00D41268">
      <w:pPr>
        <w:pStyle w:val="ListParagraph"/>
        <w:numPr>
          <w:ilvl w:val="0"/>
          <w:numId w:val="13"/>
        </w:numPr>
        <w:spacing w:before="120"/>
        <w:ind w:left="714" w:hanging="357"/>
        <w:contextualSpacing w:val="0"/>
      </w:pPr>
      <w:r w:rsidRPr="002057C8">
        <w:t>El</w:t>
      </w:r>
      <w:r w:rsidR="001B5C01" w:rsidRPr="002057C8">
        <w:t xml:space="preserve"> aprovechamiento de las fuentes </w:t>
      </w:r>
      <w:proofErr w:type="gramStart"/>
      <w:r w:rsidR="001B5C01" w:rsidRPr="002057C8">
        <w:t>subterráneas,</w:t>
      </w:r>
      <w:proofErr w:type="gramEnd"/>
      <w:r w:rsidR="001B5C01" w:rsidRPr="002057C8">
        <w:t xml:space="preserve"> ya sea por problemas en los sistemas de bombeo o por los frentes salinos, pueden generar también periodos de crisis o falta de agua. En este sentido se deberán desarrollar sistemas de monitoreo</w:t>
      </w:r>
      <w:r w:rsidRPr="002057C8">
        <w:t>,</w:t>
      </w:r>
      <w:r w:rsidR="001B5C01" w:rsidRPr="002057C8">
        <w:t xml:space="preserve"> alerta temprana</w:t>
      </w:r>
      <w:r w:rsidRPr="002057C8">
        <w:t xml:space="preserve"> y protocolos de manejo de crisis.</w:t>
      </w:r>
    </w:p>
    <w:p w14:paraId="5D2E3088" w14:textId="77777777" w:rsidR="00A05103" w:rsidRPr="002057C8" w:rsidRDefault="00A05103" w:rsidP="00D41268">
      <w:pPr>
        <w:pStyle w:val="ListParagraph"/>
        <w:numPr>
          <w:ilvl w:val="0"/>
          <w:numId w:val="13"/>
        </w:numPr>
        <w:spacing w:before="120"/>
        <w:ind w:left="714" w:hanging="357"/>
        <w:contextualSpacing w:val="0"/>
      </w:pPr>
      <w:r w:rsidRPr="002057C8">
        <w:t xml:space="preserve">La articulación </w:t>
      </w:r>
      <w:proofErr w:type="gramStart"/>
      <w:r w:rsidRPr="002057C8">
        <w:t>inter-institucional</w:t>
      </w:r>
      <w:proofErr w:type="gramEnd"/>
      <w:r w:rsidRPr="002057C8">
        <w:t xml:space="preserve"> es también una necesidad evidente para compartir la información, generar sinergias e impulsar </w:t>
      </w:r>
      <w:r w:rsidR="00D41268" w:rsidRPr="002057C8">
        <w:t xml:space="preserve">estudios sobre la dinámica de los acuíferos. En esta situación, es necesario promover la creación de centros de investigación del agua en esta ciudad, así como fortalecer la oficina regional de SENAMHI en Oruro.  </w:t>
      </w:r>
      <w:r w:rsidRPr="002057C8">
        <w:t xml:space="preserve"> </w:t>
      </w:r>
    </w:p>
    <w:p w14:paraId="238601FE" w14:textId="77777777" w:rsidR="00914E1A" w:rsidRPr="002057C8" w:rsidRDefault="00914E1A" w:rsidP="00914E1A"/>
    <w:p w14:paraId="4F998076" w14:textId="77777777" w:rsidR="00951A16" w:rsidRPr="002057C8" w:rsidRDefault="00951A16" w:rsidP="00926D2B">
      <w:pPr>
        <w:pStyle w:val="Heading3"/>
      </w:pPr>
      <w:bookmarkStart w:id="18" w:name="_Toc521672941"/>
      <w:r w:rsidRPr="002057C8">
        <w:t>2.2.5. Potosí</w:t>
      </w:r>
      <w:bookmarkEnd w:id="18"/>
    </w:p>
    <w:p w14:paraId="3C647332" w14:textId="77777777" w:rsidR="006A5510" w:rsidRPr="002057C8" w:rsidRDefault="00126E39" w:rsidP="00A75021">
      <w:pPr>
        <w:pStyle w:val="Heading4"/>
      </w:pPr>
      <w:r w:rsidRPr="002057C8">
        <w:t>A</w:t>
      </w:r>
      <w:r w:rsidR="006A5510" w:rsidRPr="002057C8">
        <w:t xml:space="preserve">. </w:t>
      </w:r>
      <w:r w:rsidRPr="002057C8">
        <w:t>Fuentes</w:t>
      </w:r>
      <w:r w:rsidR="006A5510" w:rsidRPr="002057C8">
        <w:t xml:space="preserve"> de agua potable en la ciudad de Potosí </w:t>
      </w:r>
    </w:p>
    <w:p w14:paraId="3DBACC0B" w14:textId="77777777" w:rsidR="003819FE" w:rsidRPr="002057C8" w:rsidRDefault="00F771F3" w:rsidP="002F2553">
      <w:pPr>
        <w:jc w:val="both"/>
      </w:pPr>
      <w:r w:rsidRPr="002057C8">
        <w:t xml:space="preserve">La ciudad de Potosí </w:t>
      </w:r>
      <w:r w:rsidR="00D05AB1" w:rsidRPr="002057C8">
        <w:t xml:space="preserve">se abastece principalmente de </w:t>
      </w:r>
      <w:r w:rsidR="003C2F98" w:rsidRPr="002057C8">
        <w:t>2 sistemas que</w:t>
      </w:r>
      <w:r w:rsidR="00D05AB1" w:rsidRPr="002057C8">
        <w:t xml:space="preserve"> depende</w:t>
      </w:r>
      <w:r w:rsidR="003C2F98" w:rsidRPr="002057C8">
        <w:t>n</w:t>
      </w:r>
      <w:r w:rsidR="00D05AB1" w:rsidRPr="002057C8">
        <w:t xml:space="preserve"> del suministro de agua de la fuente del Río San Juan y de las lagunas del sistema Kari </w:t>
      </w:r>
      <w:proofErr w:type="spellStart"/>
      <w:r w:rsidR="00D05AB1" w:rsidRPr="002057C8">
        <w:t>Kari</w:t>
      </w:r>
      <w:proofErr w:type="spellEnd"/>
      <w:r w:rsidR="00D05AB1" w:rsidRPr="002057C8">
        <w:t>.</w:t>
      </w:r>
      <w:r w:rsidR="003819FE" w:rsidRPr="002057C8">
        <w:t xml:space="preserve"> En situaciones de escasez se han empleado pozos subterráneos pero que tienen un caudal reducido.</w:t>
      </w:r>
    </w:p>
    <w:p w14:paraId="1E92D7E1" w14:textId="77777777" w:rsidR="00951A16" w:rsidRPr="002057C8" w:rsidRDefault="003C2F98" w:rsidP="002F2553">
      <w:pPr>
        <w:jc w:val="both"/>
      </w:pPr>
      <w:r w:rsidRPr="002057C8">
        <w:t xml:space="preserve"> Para la distribución se </w:t>
      </w:r>
      <w:r w:rsidR="00F771F3" w:rsidRPr="002057C8">
        <w:t xml:space="preserve">cuenta con dos sistemas de red de distribución de agua potable divididas en dos zonas (baja y alta) cada una con una planta de potabilización denominados Planta Río San Juan y Planta Kari </w:t>
      </w:r>
      <w:proofErr w:type="spellStart"/>
      <w:r w:rsidR="00F771F3" w:rsidRPr="002057C8">
        <w:t>Kari</w:t>
      </w:r>
      <w:proofErr w:type="spellEnd"/>
      <w:r w:rsidR="00F771F3" w:rsidRPr="002057C8">
        <w:t xml:space="preserve">, ambas tienen una producción neta de 150 (l/s) cada una respectivamente. </w:t>
      </w:r>
      <w:r w:rsidRPr="002057C8">
        <w:t>La e</w:t>
      </w:r>
      <w:r w:rsidR="008806B6" w:rsidRPr="002057C8">
        <w:t>ntrega</w:t>
      </w:r>
      <w:r w:rsidRPr="002057C8">
        <w:t xml:space="preserve"> de agua se realiza</w:t>
      </w:r>
      <w:r w:rsidR="008806B6" w:rsidRPr="002057C8">
        <w:t xml:space="preserve"> por los sistemas de distribución (redes de tuberías) </w:t>
      </w:r>
      <w:r w:rsidRPr="002057C8">
        <w:t xml:space="preserve">regulados por </w:t>
      </w:r>
      <w:r w:rsidR="008806B6" w:rsidRPr="002057C8">
        <w:t>tanques estacionarios principalmente.</w:t>
      </w:r>
    </w:p>
    <w:p w14:paraId="1E1E2B7A" w14:textId="77777777" w:rsidR="00B31510" w:rsidRPr="002057C8" w:rsidRDefault="00CB5C33" w:rsidP="008806B6">
      <w:r w:rsidRPr="002057C8">
        <w:t>Cuadro 23:</w:t>
      </w:r>
      <w:r w:rsidR="002F2553" w:rsidRPr="002057C8">
        <w:t xml:space="preserve"> Fuentes de agua de Potosí</w:t>
      </w:r>
    </w:p>
    <w:tbl>
      <w:tblPr>
        <w:tblStyle w:val="TableGrid"/>
        <w:tblW w:w="0" w:type="auto"/>
        <w:tblLook w:val="04A0" w:firstRow="1" w:lastRow="0" w:firstColumn="1" w:lastColumn="0" w:noHBand="0" w:noVBand="1"/>
      </w:tblPr>
      <w:tblGrid>
        <w:gridCol w:w="1738"/>
        <w:gridCol w:w="2935"/>
        <w:gridCol w:w="1985"/>
        <w:gridCol w:w="2170"/>
      </w:tblGrid>
      <w:tr w:rsidR="00B31510" w:rsidRPr="002057C8" w14:paraId="5A29543F" w14:textId="77777777" w:rsidTr="0078636C">
        <w:tc>
          <w:tcPr>
            <w:tcW w:w="1738" w:type="dxa"/>
          </w:tcPr>
          <w:p w14:paraId="6E0CA349" w14:textId="77777777" w:rsidR="00B31510" w:rsidRPr="002057C8" w:rsidRDefault="00B31510" w:rsidP="007F0EAD">
            <w:pPr>
              <w:jc w:val="both"/>
              <w:rPr>
                <w:color w:val="000000" w:themeColor="text1"/>
                <w:sz w:val="18"/>
              </w:rPr>
            </w:pPr>
            <w:r w:rsidRPr="002057C8">
              <w:rPr>
                <w:color w:val="000000" w:themeColor="text1"/>
                <w:sz w:val="18"/>
              </w:rPr>
              <w:t>Tipo</w:t>
            </w:r>
          </w:p>
        </w:tc>
        <w:tc>
          <w:tcPr>
            <w:tcW w:w="2935" w:type="dxa"/>
          </w:tcPr>
          <w:p w14:paraId="2F24CFB5" w14:textId="77777777" w:rsidR="00B31510" w:rsidRPr="002057C8" w:rsidRDefault="00B31510" w:rsidP="007F0EAD">
            <w:pPr>
              <w:jc w:val="both"/>
              <w:rPr>
                <w:color w:val="000000" w:themeColor="text1"/>
                <w:sz w:val="18"/>
              </w:rPr>
            </w:pPr>
            <w:r w:rsidRPr="002057C8">
              <w:rPr>
                <w:color w:val="000000" w:themeColor="text1"/>
                <w:sz w:val="18"/>
              </w:rPr>
              <w:t>Tipo</w:t>
            </w:r>
          </w:p>
        </w:tc>
        <w:tc>
          <w:tcPr>
            <w:tcW w:w="1985" w:type="dxa"/>
          </w:tcPr>
          <w:p w14:paraId="747BC7D9" w14:textId="77777777" w:rsidR="00B31510" w:rsidRPr="002057C8" w:rsidRDefault="00B31510" w:rsidP="002F2553">
            <w:pPr>
              <w:jc w:val="center"/>
              <w:rPr>
                <w:color w:val="000000" w:themeColor="text1"/>
                <w:sz w:val="18"/>
              </w:rPr>
            </w:pPr>
            <w:r w:rsidRPr="002057C8">
              <w:rPr>
                <w:sz w:val="18"/>
              </w:rPr>
              <w:t>Caudal aproximado (l/s)</w:t>
            </w:r>
          </w:p>
        </w:tc>
        <w:tc>
          <w:tcPr>
            <w:tcW w:w="2170" w:type="dxa"/>
          </w:tcPr>
          <w:p w14:paraId="4F500FA9" w14:textId="77777777" w:rsidR="00B31510" w:rsidRPr="002057C8" w:rsidRDefault="00B31510" w:rsidP="007F0EAD">
            <w:pPr>
              <w:jc w:val="both"/>
              <w:rPr>
                <w:color w:val="000000" w:themeColor="text1"/>
                <w:sz w:val="18"/>
              </w:rPr>
            </w:pPr>
            <w:r w:rsidRPr="002057C8">
              <w:rPr>
                <w:sz w:val="18"/>
              </w:rPr>
              <w:t>Ubicación</w:t>
            </w:r>
          </w:p>
        </w:tc>
      </w:tr>
      <w:tr w:rsidR="00B31510" w:rsidRPr="002057C8" w14:paraId="1975489B" w14:textId="77777777" w:rsidTr="0078636C">
        <w:tc>
          <w:tcPr>
            <w:tcW w:w="1738" w:type="dxa"/>
          </w:tcPr>
          <w:p w14:paraId="0F62E1F3" w14:textId="77777777" w:rsidR="00B31510" w:rsidRPr="002057C8" w:rsidRDefault="00B31510" w:rsidP="007F0EAD">
            <w:pPr>
              <w:jc w:val="both"/>
              <w:rPr>
                <w:color w:val="000000" w:themeColor="text1"/>
                <w:sz w:val="18"/>
              </w:rPr>
            </w:pPr>
            <w:r w:rsidRPr="002057C8">
              <w:rPr>
                <w:color w:val="000000" w:themeColor="text1"/>
                <w:sz w:val="18"/>
              </w:rPr>
              <w:t>Superficial</w:t>
            </w:r>
          </w:p>
        </w:tc>
        <w:tc>
          <w:tcPr>
            <w:tcW w:w="2935" w:type="dxa"/>
          </w:tcPr>
          <w:p w14:paraId="20A97CE3" w14:textId="77777777" w:rsidR="00B31510" w:rsidRPr="002057C8" w:rsidRDefault="00B31510" w:rsidP="007F0EAD">
            <w:pPr>
              <w:jc w:val="both"/>
              <w:rPr>
                <w:color w:val="000000" w:themeColor="text1"/>
                <w:sz w:val="18"/>
              </w:rPr>
            </w:pPr>
            <w:r w:rsidRPr="002057C8">
              <w:rPr>
                <w:color w:val="000000" w:themeColor="text1"/>
                <w:sz w:val="18"/>
              </w:rPr>
              <w:t xml:space="preserve">Sistema </w:t>
            </w:r>
            <w:r w:rsidR="00912385" w:rsidRPr="002057C8">
              <w:rPr>
                <w:color w:val="000000" w:themeColor="text1"/>
                <w:sz w:val="18"/>
              </w:rPr>
              <w:t xml:space="preserve">Aducción </w:t>
            </w:r>
            <w:r w:rsidRPr="002057C8">
              <w:rPr>
                <w:color w:val="000000" w:themeColor="text1"/>
                <w:sz w:val="18"/>
              </w:rPr>
              <w:t xml:space="preserve">río San Juan </w:t>
            </w:r>
          </w:p>
        </w:tc>
        <w:tc>
          <w:tcPr>
            <w:tcW w:w="1985" w:type="dxa"/>
          </w:tcPr>
          <w:p w14:paraId="6A89157D" w14:textId="77777777" w:rsidR="00B31510" w:rsidRPr="002057C8" w:rsidRDefault="008806B6" w:rsidP="002F2553">
            <w:pPr>
              <w:jc w:val="center"/>
              <w:rPr>
                <w:color w:val="000000" w:themeColor="text1"/>
                <w:sz w:val="18"/>
              </w:rPr>
            </w:pPr>
            <w:r w:rsidRPr="002057C8">
              <w:rPr>
                <w:color w:val="000000" w:themeColor="text1"/>
                <w:sz w:val="18"/>
              </w:rPr>
              <w:t>150</w:t>
            </w:r>
          </w:p>
        </w:tc>
        <w:tc>
          <w:tcPr>
            <w:tcW w:w="2170" w:type="dxa"/>
          </w:tcPr>
          <w:p w14:paraId="10FD65CA" w14:textId="77777777" w:rsidR="00B31510" w:rsidRPr="002057C8" w:rsidRDefault="003C2F98" w:rsidP="007F0EAD">
            <w:pPr>
              <w:jc w:val="both"/>
              <w:rPr>
                <w:color w:val="000000" w:themeColor="text1"/>
                <w:sz w:val="18"/>
              </w:rPr>
            </w:pPr>
            <w:r w:rsidRPr="002057C8">
              <w:rPr>
                <w:color w:val="000000" w:themeColor="text1"/>
                <w:sz w:val="18"/>
              </w:rPr>
              <w:t xml:space="preserve">GAM </w:t>
            </w:r>
            <w:proofErr w:type="spellStart"/>
            <w:r w:rsidRPr="002057C8">
              <w:rPr>
                <w:color w:val="000000" w:themeColor="text1"/>
                <w:sz w:val="18"/>
              </w:rPr>
              <w:t>Potosi</w:t>
            </w:r>
            <w:proofErr w:type="spellEnd"/>
            <w:r w:rsidRPr="002057C8">
              <w:rPr>
                <w:color w:val="000000" w:themeColor="text1"/>
                <w:sz w:val="18"/>
              </w:rPr>
              <w:t xml:space="preserve"> </w:t>
            </w:r>
          </w:p>
        </w:tc>
      </w:tr>
      <w:tr w:rsidR="00B31510" w:rsidRPr="002057C8" w14:paraId="071E4DC3" w14:textId="77777777" w:rsidTr="0078636C">
        <w:tc>
          <w:tcPr>
            <w:tcW w:w="1738" w:type="dxa"/>
          </w:tcPr>
          <w:p w14:paraId="0F3CABC7" w14:textId="77777777" w:rsidR="00B31510" w:rsidRPr="002057C8" w:rsidRDefault="00B31510" w:rsidP="007F0EAD">
            <w:pPr>
              <w:jc w:val="both"/>
              <w:rPr>
                <w:color w:val="000000" w:themeColor="text1"/>
                <w:sz w:val="18"/>
              </w:rPr>
            </w:pPr>
          </w:p>
        </w:tc>
        <w:tc>
          <w:tcPr>
            <w:tcW w:w="2935" w:type="dxa"/>
          </w:tcPr>
          <w:p w14:paraId="5575AB9F" w14:textId="77777777" w:rsidR="00B31510" w:rsidRPr="002057C8" w:rsidRDefault="00B31510" w:rsidP="007F0EAD">
            <w:pPr>
              <w:jc w:val="both"/>
              <w:rPr>
                <w:color w:val="000000" w:themeColor="text1"/>
                <w:sz w:val="18"/>
              </w:rPr>
            </w:pPr>
            <w:r w:rsidRPr="002057C8">
              <w:rPr>
                <w:color w:val="000000" w:themeColor="text1"/>
                <w:sz w:val="18"/>
              </w:rPr>
              <w:t xml:space="preserve">Sistema Kari </w:t>
            </w:r>
            <w:proofErr w:type="spellStart"/>
            <w:r w:rsidRPr="002057C8">
              <w:rPr>
                <w:color w:val="000000" w:themeColor="text1"/>
                <w:sz w:val="18"/>
              </w:rPr>
              <w:t>Kari</w:t>
            </w:r>
            <w:proofErr w:type="spellEnd"/>
            <w:r w:rsidR="00912385" w:rsidRPr="002057C8">
              <w:rPr>
                <w:color w:val="000000" w:themeColor="text1"/>
                <w:sz w:val="18"/>
              </w:rPr>
              <w:t xml:space="preserve"> (varios embalses)</w:t>
            </w:r>
          </w:p>
        </w:tc>
        <w:tc>
          <w:tcPr>
            <w:tcW w:w="1985" w:type="dxa"/>
          </w:tcPr>
          <w:p w14:paraId="739EFCF0" w14:textId="77777777" w:rsidR="00B31510" w:rsidRPr="002057C8" w:rsidRDefault="003C2F98" w:rsidP="002F2553">
            <w:pPr>
              <w:jc w:val="center"/>
              <w:rPr>
                <w:color w:val="000000" w:themeColor="text1"/>
                <w:sz w:val="18"/>
              </w:rPr>
            </w:pPr>
            <w:r w:rsidRPr="002057C8">
              <w:rPr>
                <w:color w:val="000000" w:themeColor="text1"/>
                <w:sz w:val="18"/>
              </w:rPr>
              <w:t>150</w:t>
            </w:r>
          </w:p>
        </w:tc>
        <w:tc>
          <w:tcPr>
            <w:tcW w:w="2170" w:type="dxa"/>
          </w:tcPr>
          <w:p w14:paraId="5B5EB61E" w14:textId="77777777" w:rsidR="00B31510" w:rsidRPr="002057C8" w:rsidRDefault="003C2F98" w:rsidP="007F0EAD">
            <w:pPr>
              <w:jc w:val="both"/>
              <w:rPr>
                <w:color w:val="000000" w:themeColor="text1"/>
                <w:sz w:val="18"/>
              </w:rPr>
            </w:pPr>
            <w:r w:rsidRPr="002057C8">
              <w:rPr>
                <w:color w:val="000000" w:themeColor="text1"/>
                <w:sz w:val="18"/>
              </w:rPr>
              <w:t xml:space="preserve">GAM </w:t>
            </w:r>
            <w:proofErr w:type="spellStart"/>
            <w:r w:rsidRPr="002057C8">
              <w:rPr>
                <w:color w:val="000000" w:themeColor="text1"/>
                <w:sz w:val="18"/>
              </w:rPr>
              <w:t>Potosi</w:t>
            </w:r>
            <w:proofErr w:type="spellEnd"/>
          </w:p>
        </w:tc>
      </w:tr>
      <w:tr w:rsidR="00B31510" w:rsidRPr="002057C8" w14:paraId="7D7AB6CA" w14:textId="77777777" w:rsidTr="0078636C">
        <w:tc>
          <w:tcPr>
            <w:tcW w:w="1738" w:type="dxa"/>
          </w:tcPr>
          <w:p w14:paraId="1FBE5898" w14:textId="77777777" w:rsidR="00B31510" w:rsidRPr="002057C8" w:rsidRDefault="003819FE" w:rsidP="007F0EAD">
            <w:pPr>
              <w:jc w:val="both"/>
              <w:rPr>
                <w:color w:val="000000" w:themeColor="text1"/>
                <w:sz w:val="18"/>
              </w:rPr>
            </w:pPr>
            <w:proofErr w:type="spellStart"/>
            <w:r w:rsidRPr="002057C8">
              <w:rPr>
                <w:color w:val="000000" w:themeColor="text1"/>
                <w:sz w:val="18"/>
              </w:rPr>
              <w:t>Subterranea</w:t>
            </w:r>
            <w:proofErr w:type="spellEnd"/>
          </w:p>
        </w:tc>
        <w:tc>
          <w:tcPr>
            <w:tcW w:w="2935" w:type="dxa"/>
          </w:tcPr>
          <w:p w14:paraId="112A6BB6" w14:textId="77777777" w:rsidR="00B31510" w:rsidRPr="002057C8" w:rsidRDefault="00912385" w:rsidP="007F0EAD">
            <w:pPr>
              <w:jc w:val="both"/>
              <w:rPr>
                <w:color w:val="000000" w:themeColor="text1"/>
                <w:sz w:val="18"/>
              </w:rPr>
            </w:pPr>
            <w:r w:rsidRPr="002057C8">
              <w:rPr>
                <w:color w:val="000000" w:themeColor="text1"/>
                <w:sz w:val="18"/>
              </w:rPr>
              <w:t xml:space="preserve">Fuentes auxiliares, pozos </w:t>
            </w:r>
            <w:proofErr w:type="spellStart"/>
            <w:r w:rsidRPr="002057C8">
              <w:rPr>
                <w:color w:val="000000" w:themeColor="text1"/>
                <w:sz w:val="18"/>
              </w:rPr>
              <w:t>Puitucani</w:t>
            </w:r>
            <w:proofErr w:type="spellEnd"/>
          </w:p>
        </w:tc>
        <w:tc>
          <w:tcPr>
            <w:tcW w:w="1985" w:type="dxa"/>
          </w:tcPr>
          <w:p w14:paraId="446DE71A" w14:textId="77777777" w:rsidR="00B31510" w:rsidRPr="002057C8" w:rsidRDefault="003C2F98" w:rsidP="002F2553">
            <w:pPr>
              <w:jc w:val="center"/>
              <w:rPr>
                <w:color w:val="000000" w:themeColor="text1"/>
                <w:sz w:val="18"/>
              </w:rPr>
            </w:pPr>
            <w:r w:rsidRPr="002057C8">
              <w:rPr>
                <w:color w:val="000000" w:themeColor="text1"/>
                <w:sz w:val="18"/>
              </w:rPr>
              <w:t>10</w:t>
            </w:r>
          </w:p>
        </w:tc>
        <w:tc>
          <w:tcPr>
            <w:tcW w:w="2170" w:type="dxa"/>
          </w:tcPr>
          <w:p w14:paraId="1AC639A1" w14:textId="77777777" w:rsidR="00B31510" w:rsidRPr="002057C8" w:rsidRDefault="003C2F98" w:rsidP="007F0EAD">
            <w:pPr>
              <w:jc w:val="both"/>
              <w:rPr>
                <w:color w:val="000000" w:themeColor="text1"/>
                <w:sz w:val="18"/>
              </w:rPr>
            </w:pPr>
            <w:r w:rsidRPr="002057C8">
              <w:rPr>
                <w:color w:val="000000" w:themeColor="text1"/>
                <w:sz w:val="18"/>
              </w:rPr>
              <w:t xml:space="preserve">GAM </w:t>
            </w:r>
            <w:proofErr w:type="spellStart"/>
            <w:r w:rsidRPr="002057C8">
              <w:rPr>
                <w:color w:val="000000" w:themeColor="text1"/>
                <w:sz w:val="18"/>
              </w:rPr>
              <w:t>Potosi</w:t>
            </w:r>
            <w:proofErr w:type="spellEnd"/>
          </w:p>
        </w:tc>
      </w:tr>
    </w:tbl>
    <w:p w14:paraId="5B08B5D1" w14:textId="77777777" w:rsidR="00B31510" w:rsidRPr="002057C8" w:rsidRDefault="00B31510" w:rsidP="008806B6"/>
    <w:p w14:paraId="7F9E174F" w14:textId="77777777" w:rsidR="00172371" w:rsidRPr="002057C8" w:rsidRDefault="00172371" w:rsidP="002F2553">
      <w:pPr>
        <w:jc w:val="both"/>
      </w:pPr>
      <w:r w:rsidRPr="002057C8">
        <w:lastRenderedPageBreak/>
        <w:t>Según el informe de gestión 2016 se tiene 36.641 instalaciones a los cuales presta el servicio AAPOS POTOSÍ.</w:t>
      </w:r>
    </w:p>
    <w:p w14:paraId="16DEB4AB" w14:textId="77777777" w:rsidR="00172371" w:rsidRPr="002057C8" w:rsidRDefault="00172371" w:rsidP="002F2553">
      <w:pPr>
        <w:jc w:val="both"/>
      </w:pPr>
    </w:p>
    <w:p w14:paraId="60BB00CC" w14:textId="77777777" w:rsidR="003819FE" w:rsidRPr="002057C8" w:rsidRDefault="00126E39" w:rsidP="00A75021">
      <w:pPr>
        <w:pStyle w:val="Heading4"/>
      </w:pPr>
      <w:r w:rsidRPr="002057C8">
        <w:t>B</w:t>
      </w:r>
      <w:r w:rsidR="003819FE" w:rsidRPr="002057C8">
        <w:t xml:space="preserve">. Herramientas y capacidades de los principales actores de la gestión de agua potable </w:t>
      </w:r>
    </w:p>
    <w:p w14:paraId="1A47906C" w14:textId="77777777" w:rsidR="00C95656" w:rsidRPr="002057C8" w:rsidRDefault="00951A16" w:rsidP="00A75021">
      <w:pPr>
        <w:pStyle w:val="Heading4"/>
      </w:pPr>
      <w:r w:rsidRPr="002057C8">
        <w:t>i)</w:t>
      </w:r>
      <w:r w:rsidR="00940011" w:rsidRPr="002057C8">
        <w:t xml:space="preserve"> </w:t>
      </w:r>
      <w:r w:rsidR="00C95656" w:rsidRPr="002057C8">
        <w:t>Administración Autónoma para Obras Sanitarias (AAPOS)</w:t>
      </w:r>
    </w:p>
    <w:p w14:paraId="3B400406" w14:textId="77777777" w:rsidR="00655F8D" w:rsidRPr="002057C8" w:rsidRDefault="00655F8D" w:rsidP="00655F8D">
      <w:pPr>
        <w:jc w:val="both"/>
        <w:rPr>
          <w:b/>
          <w:color w:val="000000" w:themeColor="text1"/>
        </w:rPr>
      </w:pPr>
      <w:r w:rsidRPr="002057C8">
        <w:rPr>
          <w:b/>
          <w:color w:val="000000" w:themeColor="text1"/>
        </w:rPr>
        <w:t>Planes</w:t>
      </w:r>
    </w:p>
    <w:p w14:paraId="389CCAE8" w14:textId="77777777" w:rsidR="00655F8D" w:rsidRPr="002057C8" w:rsidRDefault="000F4B3F" w:rsidP="00655F8D">
      <w:pPr>
        <w:jc w:val="both"/>
        <w:rPr>
          <w:color w:val="000000" w:themeColor="text1"/>
        </w:rPr>
      </w:pPr>
      <w:r w:rsidRPr="002057C8">
        <w:rPr>
          <w:color w:val="000000" w:themeColor="text1"/>
        </w:rPr>
        <w:t>AAPOS n</w:t>
      </w:r>
      <w:r w:rsidR="00C95656" w:rsidRPr="002057C8">
        <w:rPr>
          <w:color w:val="000000" w:themeColor="text1"/>
        </w:rPr>
        <w:t>o tiene p</w:t>
      </w:r>
      <w:r w:rsidR="00655F8D" w:rsidRPr="002057C8">
        <w:rPr>
          <w:color w:val="000000" w:themeColor="text1"/>
        </w:rPr>
        <w:t>lan maestro</w:t>
      </w:r>
      <w:r w:rsidRPr="002057C8">
        <w:rPr>
          <w:color w:val="000000" w:themeColor="text1"/>
        </w:rPr>
        <w:t xml:space="preserve"> vigente</w:t>
      </w:r>
      <w:r w:rsidR="002C2CDC" w:rsidRPr="002057C8">
        <w:rPr>
          <w:color w:val="000000" w:themeColor="text1"/>
        </w:rPr>
        <w:t xml:space="preserve">, </w:t>
      </w:r>
      <w:r w:rsidRPr="002057C8">
        <w:rPr>
          <w:color w:val="000000" w:themeColor="text1"/>
        </w:rPr>
        <w:t xml:space="preserve">pero en el momento </w:t>
      </w:r>
      <w:r w:rsidR="002C2CDC" w:rsidRPr="002057C8">
        <w:rPr>
          <w:color w:val="000000" w:themeColor="text1"/>
        </w:rPr>
        <w:t>s</w:t>
      </w:r>
      <w:r w:rsidR="00655F8D" w:rsidRPr="002057C8">
        <w:rPr>
          <w:color w:val="000000" w:themeColor="text1"/>
        </w:rPr>
        <w:t>e encuentra en proceso de elaboración</w:t>
      </w:r>
      <w:r w:rsidRPr="002057C8">
        <w:rPr>
          <w:color w:val="000000" w:themeColor="text1"/>
        </w:rPr>
        <w:t xml:space="preserve"> de dicho plan</w:t>
      </w:r>
      <w:r w:rsidR="00655F8D" w:rsidRPr="002057C8">
        <w:rPr>
          <w:color w:val="000000" w:themeColor="text1"/>
        </w:rPr>
        <w:t xml:space="preserve">, </w:t>
      </w:r>
      <w:r w:rsidRPr="002057C8">
        <w:rPr>
          <w:color w:val="000000" w:themeColor="text1"/>
        </w:rPr>
        <w:t xml:space="preserve">el cual se financia </w:t>
      </w:r>
      <w:proofErr w:type="gramStart"/>
      <w:r w:rsidRPr="002057C8">
        <w:rPr>
          <w:color w:val="000000" w:themeColor="text1"/>
        </w:rPr>
        <w:t>conjuntamente con</w:t>
      </w:r>
      <w:proofErr w:type="gramEnd"/>
      <w:r w:rsidRPr="002057C8">
        <w:rPr>
          <w:color w:val="000000" w:themeColor="text1"/>
        </w:rPr>
        <w:t xml:space="preserve"> el </w:t>
      </w:r>
      <w:proofErr w:type="spellStart"/>
      <w:r w:rsidRPr="002057C8">
        <w:rPr>
          <w:color w:val="000000" w:themeColor="text1"/>
        </w:rPr>
        <w:t>MMAyA</w:t>
      </w:r>
      <w:proofErr w:type="spellEnd"/>
      <w:r w:rsidRPr="002057C8">
        <w:rPr>
          <w:color w:val="000000" w:themeColor="text1"/>
        </w:rPr>
        <w:t xml:space="preserve">. </w:t>
      </w:r>
    </w:p>
    <w:p w14:paraId="6D8AC312" w14:textId="77777777" w:rsidR="0043413E" w:rsidRPr="002057C8" w:rsidRDefault="003D7254" w:rsidP="007B5DC2">
      <w:pPr>
        <w:jc w:val="both"/>
      </w:pPr>
      <w:r w:rsidRPr="002057C8">
        <w:t>C</w:t>
      </w:r>
      <w:r w:rsidR="007B5DC2" w:rsidRPr="002057C8">
        <w:t xml:space="preserve">ada año </w:t>
      </w:r>
      <w:r w:rsidRPr="002057C8">
        <w:t xml:space="preserve">AAPOS </w:t>
      </w:r>
      <w:r w:rsidR="007B5DC2" w:rsidRPr="002057C8">
        <w:t xml:space="preserve">presenta el </w:t>
      </w:r>
      <w:r w:rsidR="007B5DC2" w:rsidRPr="002057C8">
        <w:rPr>
          <w:u w:val="single"/>
        </w:rPr>
        <w:t>plan de contingencia</w:t>
      </w:r>
      <w:r w:rsidR="007B5DC2" w:rsidRPr="002057C8">
        <w:t>, para la gestión 201</w:t>
      </w:r>
      <w:r w:rsidRPr="002057C8">
        <w:t>8</w:t>
      </w:r>
      <w:r w:rsidR="007B5DC2" w:rsidRPr="002057C8">
        <w:t>, las principales contingencias previstas son la baja producción de agua, por la escasez de lluvias</w:t>
      </w:r>
      <w:r w:rsidR="003A5EFC" w:rsidRPr="002057C8">
        <w:t xml:space="preserve"> (efecto acrecentado por el cambio climático)</w:t>
      </w:r>
      <w:r w:rsidR="007B5DC2" w:rsidRPr="002057C8">
        <w:t xml:space="preserve">, </w:t>
      </w:r>
      <w:r w:rsidR="003A5EFC" w:rsidRPr="002057C8">
        <w:t xml:space="preserve">por fallas y mal funcionamiento del sistema, cortes de energía y otros </w:t>
      </w:r>
      <w:r w:rsidR="007B5DC2" w:rsidRPr="002057C8">
        <w:t>como se muestra en el cuadro siguiente.</w:t>
      </w:r>
      <w:r w:rsidR="000039A6" w:rsidRPr="002057C8">
        <w:t xml:space="preserve"> </w:t>
      </w:r>
      <w:r w:rsidR="0043413E" w:rsidRPr="002057C8">
        <w:t xml:space="preserve">El periodo más crítico </w:t>
      </w:r>
      <w:r w:rsidR="000039A6" w:rsidRPr="002057C8">
        <w:t>se presenta</w:t>
      </w:r>
      <w:r w:rsidR="0043413E" w:rsidRPr="002057C8">
        <w:t xml:space="preserve"> hacia el mes de octubre con </w:t>
      </w:r>
      <w:r w:rsidR="000039A6" w:rsidRPr="002057C8">
        <w:t xml:space="preserve">la necesidad de </w:t>
      </w:r>
      <w:r w:rsidR="0043413E" w:rsidRPr="002057C8">
        <w:t>un moderado a fuerte racionamiento</w:t>
      </w:r>
      <w:r w:rsidR="000039A6" w:rsidRPr="002057C8">
        <w:t>.</w:t>
      </w:r>
    </w:p>
    <w:p w14:paraId="677A68F1" w14:textId="77777777" w:rsidR="000039A6" w:rsidRPr="002057C8" w:rsidRDefault="00CB5C33" w:rsidP="007B5DC2">
      <w:pPr>
        <w:jc w:val="both"/>
      </w:pPr>
      <w:r w:rsidRPr="002057C8">
        <w:t xml:space="preserve">Cuadro 24: </w:t>
      </w:r>
      <w:r w:rsidR="002F2553" w:rsidRPr="002057C8">
        <w:t>Síntesis del plan de contingencia 2018 de AAPOS</w:t>
      </w:r>
    </w:p>
    <w:tbl>
      <w:tblPr>
        <w:tblStyle w:val="TableGrid"/>
        <w:tblW w:w="5000" w:type="pct"/>
        <w:tblLook w:val="04A0" w:firstRow="1" w:lastRow="0" w:firstColumn="1" w:lastColumn="0" w:noHBand="0" w:noVBand="1"/>
      </w:tblPr>
      <w:tblGrid>
        <w:gridCol w:w="3459"/>
        <w:gridCol w:w="5369"/>
      </w:tblGrid>
      <w:tr w:rsidR="003A5EFC" w:rsidRPr="002057C8" w14:paraId="0BD7841B" w14:textId="77777777" w:rsidTr="003A5EFC">
        <w:tc>
          <w:tcPr>
            <w:tcW w:w="1959" w:type="pct"/>
          </w:tcPr>
          <w:p w14:paraId="4ECFD48E" w14:textId="77777777" w:rsidR="003A5EFC" w:rsidRPr="002057C8" w:rsidRDefault="003A5EFC" w:rsidP="007F0EAD">
            <w:pPr>
              <w:jc w:val="both"/>
              <w:rPr>
                <w:sz w:val="18"/>
                <w:szCs w:val="18"/>
              </w:rPr>
            </w:pPr>
            <w:r w:rsidRPr="002057C8">
              <w:rPr>
                <w:sz w:val="18"/>
                <w:szCs w:val="18"/>
              </w:rPr>
              <w:t xml:space="preserve">Riesgos </w:t>
            </w:r>
          </w:p>
        </w:tc>
        <w:tc>
          <w:tcPr>
            <w:tcW w:w="3041" w:type="pct"/>
          </w:tcPr>
          <w:p w14:paraId="0B5B761F" w14:textId="77777777" w:rsidR="003A5EFC" w:rsidRPr="002057C8" w:rsidRDefault="003A5EFC" w:rsidP="007F0EAD">
            <w:pPr>
              <w:jc w:val="both"/>
              <w:rPr>
                <w:sz w:val="18"/>
                <w:szCs w:val="18"/>
              </w:rPr>
            </w:pPr>
            <w:r w:rsidRPr="002057C8">
              <w:rPr>
                <w:sz w:val="18"/>
                <w:szCs w:val="18"/>
              </w:rPr>
              <w:t>Principales medidas</w:t>
            </w:r>
          </w:p>
        </w:tc>
      </w:tr>
      <w:tr w:rsidR="003A5EFC" w:rsidRPr="002057C8" w14:paraId="505A0558" w14:textId="77777777" w:rsidTr="003A5EFC">
        <w:tc>
          <w:tcPr>
            <w:tcW w:w="1959" w:type="pct"/>
          </w:tcPr>
          <w:p w14:paraId="33EFB60A" w14:textId="77777777" w:rsidR="003A5EFC" w:rsidRPr="002057C8" w:rsidRDefault="003A5EFC" w:rsidP="003A5EFC">
            <w:pPr>
              <w:jc w:val="both"/>
              <w:rPr>
                <w:sz w:val="18"/>
                <w:szCs w:val="18"/>
              </w:rPr>
            </w:pPr>
            <w:r w:rsidRPr="002057C8">
              <w:rPr>
                <w:sz w:val="18"/>
                <w:szCs w:val="18"/>
              </w:rPr>
              <w:t>•Desabastecimiento de agua por cambio climático.</w:t>
            </w:r>
          </w:p>
          <w:p w14:paraId="30BFF692" w14:textId="77777777" w:rsidR="003A5EFC" w:rsidRPr="002057C8" w:rsidRDefault="003A5EFC" w:rsidP="003A5EFC">
            <w:pPr>
              <w:jc w:val="both"/>
              <w:rPr>
                <w:sz w:val="18"/>
                <w:szCs w:val="18"/>
              </w:rPr>
            </w:pPr>
            <w:r w:rsidRPr="002057C8">
              <w:rPr>
                <w:sz w:val="18"/>
                <w:szCs w:val="18"/>
              </w:rPr>
              <w:t>•Desabastecimiento de agua por acciones humanas en diferentes sistemas de abastecimiento.</w:t>
            </w:r>
          </w:p>
          <w:p w14:paraId="37239DEB" w14:textId="77777777" w:rsidR="003A5EFC" w:rsidRPr="002057C8" w:rsidRDefault="003A5EFC" w:rsidP="003A5EFC">
            <w:pPr>
              <w:jc w:val="both"/>
              <w:rPr>
                <w:sz w:val="18"/>
                <w:szCs w:val="18"/>
              </w:rPr>
            </w:pPr>
            <w:r w:rsidRPr="002057C8">
              <w:rPr>
                <w:sz w:val="18"/>
                <w:szCs w:val="18"/>
              </w:rPr>
              <w:t>•Desabastecimiento de agua por deslizamientos (eventos inesperados).</w:t>
            </w:r>
          </w:p>
          <w:p w14:paraId="66393098" w14:textId="77777777" w:rsidR="003A5EFC" w:rsidRPr="002057C8" w:rsidRDefault="003A5EFC" w:rsidP="003A5EFC">
            <w:pPr>
              <w:jc w:val="both"/>
              <w:rPr>
                <w:sz w:val="18"/>
                <w:szCs w:val="18"/>
              </w:rPr>
            </w:pPr>
            <w:r w:rsidRPr="002057C8">
              <w:rPr>
                <w:sz w:val="18"/>
                <w:szCs w:val="18"/>
              </w:rPr>
              <w:t xml:space="preserve">•Desabastecimiento por pérdidas de agua por filtración del tanque </w:t>
            </w:r>
            <w:proofErr w:type="spellStart"/>
            <w:r w:rsidRPr="002057C8">
              <w:rPr>
                <w:sz w:val="18"/>
                <w:szCs w:val="18"/>
              </w:rPr>
              <w:t>Millner</w:t>
            </w:r>
            <w:proofErr w:type="spellEnd"/>
            <w:r w:rsidRPr="002057C8">
              <w:rPr>
                <w:sz w:val="18"/>
                <w:szCs w:val="18"/>
              </w:rPr>
              <w:t>.</w:t>
            </w:r>
          </w:p>
          <w:p w14:paraId="62293BF7" w14:textId="77777777" w:rsidR="003A5EFC" w:rsidRPr="002057C8" w:rsidRDefault="003A5EFC" w:rsidP="003A5EFC">
            <w:pPr>
              <w:jc w:val="both"/>
              <w:rPr>
                <w:sz w:val="18"/>
                <w:szCs w:val="18"/>
              </w:rPr>
            </w:pPr>
            <w:r w:rsidRPr="002057C8">
              <w:rPr>
                <w:sz w:val="18"/>
                <w:szCs w:val="18"/>
              </w:rPr>
              <w:t>•Desabastecimiento de agua por colapso de presas.</w:t>
            </w:r>
          </w:p>
          <w:p w14:paraId="4DB64D66" w14:textId="77777777" w:rsidR="003A5EFC" w:rsidRPr="002057C8" w:rsidRDefault="003A5EFC" w:rsidP="003A5EFC">
            <w:pPr>
              <w:jc w:val="both"/>
              <w:rPr>
                <w:sz w:val="18"/>
                <w:szCs w:val="18"/>
              </w:rPr>
            </w:pPr>
            <w:r w:rsidRPr="002057C8">
              <w:rPr>
                <w:sz w:val="18"/>
                <w:szCs w:val="18"/>
              </w:rPr>
              <w:t>•Desabastecimiento de agua por cortes de energía eléctrica.</w:t>
            </w:r>
          </w:p>
          <w:p w14:paraId="3484B9D2" w14:textId="77777777" w:rsidR="003A5EFC" w:rsidRPr="002057C8" w:rsidRDefault="003A5EFC" w:rsidP="003A5EFC">
            <w:pPr>
              <w:jc w:val="both"/>
              <w:rPr>
                <w:sz w:val="18"/>
                <w:szCs w:val="18"/>
              </w:rPr>
            </w:pPr>
            <w:r w:rsidRPr="002057C8">
              <w:rPr>
                <w:sz w:val="18"/>
                <w:szCs w:val="18"/>
              </w:rPr>
              <w:t>•Desabastecimiento por contaminación minera.</w:t>
            </w:r>
          </w:p>
        </w:tc>
        <w:tc>
          <w:tcPr>
            <w:tcW w:w="3041" w:type="pct"/>
          </w:tcPr>
          <w:p w14:paraId="0B2CE2D0" w14:textId="77777777" w:rsidR="00D67D41" w:rsidRPr="002057C8" w:rsidRDefault="00B47135" w:rsidP="007F0EAD">
            <w:pPr>
              <w:jc w:val="both"/>
              <w:rPr>
                <w:sz w:val="18"/>
                <w:szCs w:val="18"/>
                <w:u w:val="single"/>
              </w:rPr>
            </w:pPr>
            <w:r w:rsidRPr="002057C8">
              <w:rPr>
                <w:sz w:val="18"/>
                <w:szCs w:val="18"/>
                <w:u w:val="single"/>
              </w:rPr>
              <w:t>Acciones preventivas</w:t>
            </w:r>
          </w:p>
          <w:p w14:paraId="0AEA59D6" w14:textId="77777777" w:rsidR="00B47135" w:rsidRPr="002057C8" w:rsidRDefault="0060529C" w:rsidP="007F0EAD">
            <w:pPr>
              <w:jc w:val="both"/>
              <w:rPr>
                <w:sz w:val="18"/>
                <w:szCs w:val="18"/>
              </w:rPr>
            </w:pPr>
            <w:r w:rsidRPr="002057C8">
              <w:rPr>
                <w:sz w:val="18"/>
                <w:szCs w:val="18"/>
              </w:rPr>
              <w:t>Habilitación de fuentes auxiliares disponibles: Pozos y aprovechamiento de la fuente La Palca (40l/s)</w:t>
            </w:r>
          </w:p>
          <w:p w14:paraId="67B56777" w14:textId="77777777" w:rsidR="0060529C" w:rsidRPr="002057C8" w:rsidRDefault="007F0EAD" w:rsidP="007F0EAD">
            <w:pPr>
              <w:jc w:val="both"/>
              <w:rPr>
                <w:sz w:val="18"/>
                <w:szCs w:val="18"/>
              </w:rPr>
            </w:pPr>
            <w:r w:rsidRPr="002057C8">
              <w:rPr>
                <w:sz w:val="18"/>
                <w:szCs w:val="18"/>
              </w:rPr>
              <w:t>Establecimiento de</w:t>
            </w:r>
            <w:r w:rsidR="0060529C" w:rsidRPr="002057C8">
              <w:rPr>
                <w:sz w:val="18"/>
                <w:szCs w:val="18"/>
              </w:rPr>
              <w:t xml:space="preserve"> infraestructura</w:t>
            </w:r>
            <w:r w:rsidRPr="002057C8">
              <w:rPr>
                <w:sz w:val="18"/>
                <w:szCs w:val="18"/>
              </w:rPr>
              <w:t xml:space="preserve"> nueva</w:t>
            </w:r>
            <w:r w:rsidR="0060529C" w:rsidRPr="002057C8">
              <w:rPr>
                <w:sz w:val="18"/>
                <w:szCs w:val="18"/>
              </w:rPr>
              <w:t xml:space="preserve"> y optimización de antigua operable</w:t>
            </w:r>
          </w:p>
          <w:p w14:paraId="67E03F12" w14:textId="77777777" w:rsidR="00B47135" w:rsidRPr="002057C8" w:rsidRDefault="007F0EAD" w:rsidP="007F0EAD">
            <w:pPr>
              <w:jc w:val="both"/>
              <w:rPr>
                <w:sz w:val="18"/>
                <w:szCs w:val="18"/>
              </w:rPr>
            </w:pPr>
            <w:r w:rsidRPr="002057C8">
              <w:rPr>
                <w:sz w:val="18"/>
                <w:szCs w:val="18"/>
              </w:rPr>
              <w:t>Preparación de maquinaria y material de comunicación</w:t>
            </w:r>
          </w:p>
          <w:p w14:paraId="654FE965" w14:textId="77777777" w:rsidR="007F0EAD" w:rsidRPr="002057C8" w:rsidRDefault="0043413E" w:rsidP="007F0EAD">
            <w:pPr>
              <w:jc w:val="both"/>
              <w:rPr>
                <w:sz w:val="18"/>
                <w:szCs w:val="18"/>
              </w:rPr>
            </w:pPr>
            <w:r w:rsidRPr="002057C8">
              <w:rPr>
                <w:sz w:val="18"/>
                <w:szCs w:val="18"/>
              </w:rPr>
              <w:t>Adquisición de equipos de detección de fugas no visibles, para la reducción de agua no contabilizada.</w:t>
            </w:r>
          </w:p>
          <w:p w14:paraId="0AD9C6F4" w14:textId="77777777" w:rsidR="0043413E" w:rsidRPr="002057C8" w:rsidRDefault="0043413E" w:rsidP="007F0EAD">
            <w:pPr>
              <w:jc w:val="both"/>
              <w:rPr>
                <w:sz w:val="18"/>
                <w:szCs w:val="18"/>
              </w:rPr>
            </w:pPr>
          </w:p>
          <w:p w14:paraId="334CE9A7" w14:textId="77777777" w:rsidR="00B47135" w:rsidRPr="002057C8" w:rsidRDefault="00B47135" w:rsidP="007F0EAD">
            <w:pPr>
              <w:jc w:val="both"/>
              <w:rPr>
                <w:sz w:val="18"/>
                <w:szCs w:val="18"/>
                <w:u w:val="single"/>
              </w:rPr>
            </w:pPr>
            <w:r w:rsidRPr="002057C8">
              <w:rPr>
                <w:sz w:val="18"/>
                <w:szCs w:val="18"/>
                <w:u w:val="single"/>
              </w:rPr>
              <w:t>Acciones de mitigación</w:t>
            </w:r>
          </w:p>
          <w:p w14:paraId="388F46E3" w14:textId="77777777" w:rsidR="003A5EFC" w:rsidRPr="002057C8" w:rsidRDefault="007F0EAD" w:rsidP="007F0EAD">
            <w:pPr>
              <w:jc w:val="both"/>
              <w:rPr>
                <w:sz w:val="18"/>
                <w:szCs w:val="18"/>
              </w:rPr>
            </w:pPr>
            <w:r w:rsidRPr="002057C8">
              <w:rPr>
                <w:sz w:val="18"/>
                <w:szCs w:val="18"/>
              </w:rPr>
              <w:t>Implementación de p</w:t>
            </w:r>
            <w:r w:rsidR="00D67D41" w:rsidRPr="002057C8">
              <w:rPr>
                <w:sz w:val="18"/>
                <w:szCs w:val="18"/>
              </w:rPr>
              <w:t xml:space="preserve">lan de racionamiento </w:t>
            </w:r>
            <w:r w:rsidRPr="002057C8">
              <w:rPr>
                <w:sz w:val="18"/>
                <w:szCs w:val="18"/>
              </w:rPr>
              <w:t xml:space="preserve">a través del control de los tanques de distribución. </w:t>
            </w:r>
          </w:p>
          <w:p w14:paraId="3B042430" w14:textId="77777777" w:rsidR="007F0EAD" w:rsidRPr="002057C8" w:rsidRDefault="007F0EAD" w:rsidP="007F0EAD">
            <w:pPr>
              <w:jc w:val="both"/>
              <w:rPr>
                <w:sz w:val="18"/>
                <w:szCs w:val="18"/>
              </w:rPr>
            </w:pPr>
            <w:r w:rsidRPr="002057C8">
              <w:rPr>
                <w:sz w:val="18"/>
                <w:szCs w:val="18"/>
              </w:rPr>
              <w:t>Conformación del Comité de emergencia, habilitación del centro de monitoreo y centro de llamadas.</w:t>
            </w:r>
          </w:p>
          <w:p w14:paraId="36AA4608" w14:textId="77777777" w:rsidR="007F0EAD" w:rsidRPr="002057C8" w:rsidRDefault="007F0EAD" w:rsidP="007F0EAD">
            <w:pPr>
              <w:jc w:val="both"/>
              <w:rPr>
                <w:sz w:val="18"/>
                <w:szCs w:val="18"/>
              </w:rPr>
            </w:pPr>
            <w:r w:rsidRPr="002057C8">
              <w:rPr>
                <w:sz w:val="18"/>
                <w:szCs w:val="18"/>
              </w:rPr>
              <w:t>Difusión de jingles y publicidad, para la concientización en el uso racional del agua.</w:t>
            </w:r>
          </w:p>
          <w:p w14:paraId="3622F9E0" w14:textId="77777777" w:rsidR="000039A6" w:rsidRPr="002057C8" w:rsidRDefault="000039A6" w:rsidP="007F0EAD">
            <w:pPr>
              <w:jc w:val="both"/>
              <w:rPr>
                <w:sz w:val="18"/>
                <w:szCs w:val="18"/>
              </w:rPr>
            </w:pPr>
            <w:r w:rsidRPr="002057C8">
              <w:rPr>
                <w:sz w:val="18"/>
                <w:szCs w:val="18"/>
              </w:rPr>
              <w:t>Distribución por cisternas e instalación de tanques estacionarios de emergencia</w:t>
            </w:r>
          </w:p>
        </w:tc>
      </w:tr>
    </w:tbl>
    <w:p w14:paraId="4B1F511A" w14:textId="77777777" w:rsidR="003D7254" w:rsidRPr="002057C8" w:rsidRDefault="003D7254" w:rsidP="007B5DC2">
      <w:pPr>
        <w:jc w:val="both"/>
      </w:pPr>
    </w:p>
    <w:p w14:paraId="1E92C268" w14:textId="77777777" w:rsidR="0064435D" w:rsidRPr="002057C8" w:rsidRDefault="0064435D" w:rsidP="0064435D">
      <w:pPr>
        <w:jc w:val="both"/>
        <w:rPr>
          <w:b/>
        </w:rPr>
      </w:pPr>
      <w:r w:rsidRPr="002057C8">
        <w:rPr>
          <w:b/>
        </w:rPr>
        <w:t>Herramientas para la gestión del agua</w:t>
      </w:r>
    </w:p>
    <w:p w14:paraId="779E89EF" w14:textId="77777777" w:rsidR="00337235" w:rsidRPr="002057C8" w:rsidRDefault="0064435D" w:rsidP="0064435D">
      <w:pPr>
        <w:jc w:val="both"/>
      </w:pPr>
      <w:r w:rsidRPr="002057C8">
        <w:rPr>
          <w:u w:val="single"/>
        </w:rPr>
        <w:t xml:space="preserve">Información hidrológica y </w:t>
      </w:r>
      <w:proofErr w:type="gramStart"/>
      <w:r w:rsidRPr="002057C8">
        <w:rPr>
          <w:u w:val="single"/>
        </w:rPr>
        <w:t>climática</w:t>
      </w:r>
      <w:r w:rsidR="002F2553" w:rsidRPr="002057C8">
        <w:rPr>
          <w:u w:val="single"/>
        </w:rPr>
        <w:t>.-</w:t>
      </w:r>
      <w:proofErr w:type="gramEnd"/>
      <w:r w:rsidR="002F2553" w:rsidRPr="002057C8">
        <w:t xml:space="preserve"> </w:t>
      </w:r>
      <w:r w:rsidRPr="002057C8">
        <w:t xml:space="preserve">Actualmente no cuentan con balances hídricos, modelos </w:t>
      </w:r>
      <w:r w:rsidR="00125B2E" w:rsidRPr="002057C8">
        <w:t>hidrológicos</w:t>
      </w:r>
      <w:r w:rsidRPr="002057C8">
        <w:t xml:space="preserve"> y estaciones de meteorológicas. </w:t>
      </w:r>
    </w:p>
    <w:p w14:paraId="65F9C3DC" w14:textId="77777777" w:rsidR="00337235" w:rsidRPr="002057C8" w:rsidRDefault="00337235">
      <w:r w:rsidRPr="002057C8">
        <w:br w:type="page"/>
      </w:r>
    </w:p>
    <w:p w14:paraId="5023141B" w14:textId="77777777" w:rsidR="0064435D" w:rsidRPr="002057C8" w:rsidRDefault="0064435D" w:rsidP="0064435D">
      <w:pPr>
        <w:jc w:val="both"/>
      </w:pPr>
    </w:p>
    <w:p w14:paraId="037C6CA4" w14:textId="77777777" w:rsidR="0078636C" w:rsidRPr="002057C8" w:rsidRDefault="00CB5C33" w:rsidP="0078636C">
      <w:pPr>
        <w:jc w:val="both"/>
      </w:pPr>
      <w:r w:rsidRPr="002057C8">
        <w:t xml:space="preserve">Cuadro 25: </w:t>
      </w:r>
      <w:r w:rsidR="0078636C" w:rsidRPr="002057C8">
        <w:t>Disponibilidad de balances, modelos hídricos y estaciones meteorológicas en las fuentes de agua</w:t>
      </w:r>
    </w:p>
    <w:tbl>
      <w:tblPr>
        <w:tblStyle w:val="TableGrid"/>
        <w:tblW w:w="0" w:type="auto"/>
        <w:tblLook w:val="04A0" w:firstRow="1" w:lastRow="0" w:firstColumn="1" w:lastColumn="0" w:noHBand="0" w:noVBand="1"/>
      </w:tblPr>
      <w:tblGrid>
        <w:gridCol w:w="1738"/>
        <w:gridCol w:w="2935"/>
        <w:gridCol w:w="1134"/>
        <w:gridCol w:w="1276"/>
        <w:gridCol w:w="1599"/>
      </w:tblGrid>
      <w:tr w:rsidR="00125B2E" w:rsidRPr="002057C8" w14:paraId="319EBA53" w14:textId="77777777" w:rsidTr="002F2553">
        <w:tc>
          <w:tcPr>
            <w:tcW w:w="1738" w:type="dxa"/>
          </w:tcPr>
          <w:p w14:paraId="3354DD64" w14:textId="77777777" w:rsidR="00125B2E" w:rsidRPr="002057C8" w:rsidRDefault="00125B2E" w:rsidP="00053BDB">
            <w:pPr>
              <w:jc w:val="both"/>
              <w:rPr>
                <w:color w:val="000000" w:themeColor="text1"/>
                <w:sz w:val="18"/>
                <w:szCs w:val="18"/>
              </w:rPr>
            </w:pPr>
            <w:r w:rsidRPr="002057C8">
              <w:rPr>
                <w:color w:val="000000" w:themeColor="text1"/>
                <w:sz w:val="18"/>
                <w:szCs w:val="18"/>
              </w:rPr>
              <w:t>Tipo</w:t>
            </w:r>
          </w:p>
        </w:tc>
        <w:tc>
          <w:tcPr>
            <w:tcW w:w="2935" w:type="dxa"/>
          </w:tcPr>
          <w:p w14:paraId="578895F6" w14:textId="77777777" w:rsidR="00125B2E" w:rsidRPr="002057C8" w:rsidRDefault="00125B2E" w:rsidP="00053BDB">
            <w:pPr>
              <w:jc w:val="both"/>
              <w:rPr>
                <w:color w:val="000000" w:themeColor="text1"/>
                <w:sz w:val="18"/>
                <w:szCs w:val="18"/>
              </w:rPr>
            </w:pPr>
            <w:r w:rsidRPr="002057C8">
              <w:rPr>
                <w:color w:val="000000" w:themeColor="text1"/>
                <w:sz w:val="18"/>
                <w:szCs w:val="18"/>
              </w:rPr>
              <w:t>Nombre</w:t>
            </w:r>
          </w:p>
        </w:tc>
        <w:tc>
          <w:tcPr>
            <w:tcW w:w="1134" w:type="dxa"/>
          </w:tcPr>
          <w:p w14:paraId="07BDB3C3" w14:textId="77777777" w:rsidR="00125B2E" w:rsidRPr="002057C8" w:rsidRDefault="00125B2E" w:rsidP="002F2553">
            <w:pPr>
              <w:jc w:val="center"/>
              <w:rPr>
                <w:color w:val="000000" w:themeColor="text1"/>
                <w:sz w:val="18"/>
                <w:szCs w:val="18"/>
              </w:rPr>
            </w:pPr>
            <w:r w:rsidRPr="002057C8">
              <w:rPr>
                <w:sz w:val="18"/>
                <w:szCs w:val="18"/>
              </w:rPr>
              <w:t>Balance hídrico</w:t>
            </w:r>
          </w:p>
        </w:tc>
        <w:tc>
          <w:tcPr>
            <w:tcW w:w="1276" w:type="dxa"/>
          </w:tcPr>
          <w:p w14:paraId="0994A5E8" w14:textId="77777777" w:rsidR="00125B2E" w:rsidRPr="002057C8" w:rsidRDefault="00125B2E" w:rsidP="002F2553">
            <w:pPr>
              <w:jc w:val="center"/>
              <w:rPr>
                <w:color w:val="000000" w:themeColor="text1"/>
                <w:sz w:val="18"/>
                <w:szCs w:val="18"/>
              </w:rPr>
            </w:pPr>
            <w:r w:rsidRPr="002057C8">
              <w:rPr>
                <w:sz w:val="18"/>
                <w:szCs w:val="18"/>
              </w:rPr>
              <w:t>Modelo hidrológico</w:t>
            </w:r>
          </w:p>
        </w:tc>
        <w:tc>
          <w:tcPr>
            <w:tcW w:w="1599" w:type="dxa"/>
          </w:tcPr>
          <w:p w14:paraId="6B82DD36" w14:textId="77777777" w:rsidR="00125B2E" w:rsidRPr="002057C8" w:rsidRDefault="00125B2E" w:rsidP="002F2553">
            <w:pPr>
              <w:jc w:val="center"/>
              <w:rPr>
                <w:color w:val="000000" w:themeColor="text1"/>
                <w:sz w:val="18"/>
                <w:szCs w:val="18"/>
              </w:rPr>
            </w:pPr>
            <w:r w:rsidRPr="002057C8">
              <w:rPr>
                <w:sz w:val="18"/>
                <w:szCs w:val="18"/>
              </w:rPr>
              <w:t>Estaciones meteorológicas</w:t>
            </w:r>
          </w:p>
        </w:tc>
      </w:tr>
      <w:tr w:rsidR="002F2553" w:rsidRPr="002057C8" w14:paraId="79DE11DB" w14:textId="77777777" w:rsidTr="002F2553">
        <w:tc>
          <w:tcPr>
            <w:tcW w:w="1738" w:type="dxa"/>
            <w:vMerge w:val="restart"/>
          </w:tcPr>
          <w:p w14:paraId="1671E0DF" w14:textId="77777777" w:rsidR="002F2553" w:rsidRPr="002057C8" w:rsidRDefault="002F2553" w:rsidP="00053BDB">
            <w:pPr>
              <w:jc w:val="both"/>
              <w:rPr>
                <w:color w:val="000000" w:themeColor="text1"/>
                <w:sz w:val="18"/>
                <w:szCs w:val="18"/>
              </w:rPr>
            </w:pPr>
            <w:r w:rsidRPr="002057C8">
              <w:rPr>
                <w:color w:val="000000" w:themeColor="text1"/>
                <w:sz w:val="18"/>
                <w:szCs w:val="18"/>
              </w:rPr>
              <w:t>Superficial</w:t>
            </w:r>
          </w:p>
        </w:tc>
        <w:tc>
          <w:tcPr>
            <w:tcW w:w="2935" w:type="dxa"/>
          </w:tcPr>
          <w:p w14:paraId="6A2421AC" w14:textId="77777777" w:rsidR="002F2553" w:rsidRPr="002057C8" w:rsidRDefault="002F2553" w:rsidP="00053BDB">
            <w:pPr>
              <w:jc w:val="both"/>
              <w:rPr>
                <w:color w:val="000000" w:themeColor="text1"/>
                <w:sz w:val="18"/>
                <w:szCs w:val="18"/>
              </w:rPr>
            </w:pPr>
            <w:r w:rsidRPr="002057C8">
              <w:rPr>
                <w:color w:val="000000" w:themeColor="text1"/>
                <w:sz w:val="18"/>
                <w:szCs w:val="18"/>
              </w:rPr>
              <w:t xml:space="preserve">Sistema Aducción río San Juan </w:t>
            </w:r>
          </w:p>
        </w:tc>
        <w:tc>
          <w:tcPr>
            <w:tcW w:w="1134" w:type="dxa"/>
          </w:tcPr>
          <w:p w14:paraId="310B3FE0" w14:textId="77777777" w:rsidR="002F2553" w:rsidRPr="002057C8" w:rsidRDefault="002F2553" w:rsidP="002F2553">
            <w:pPr>
              <w:jc w:val="center"/>
              <w:rPr>
                <w:color w:val="000000" w:themeColor="text1"/>
                <w:sz w:val="18"/>
                <w:szCs w:val="18"/>
              </w:rPr>
            </w:pPr>
            <w:r w:rsidRPr="002057C8">
              <w:rPr>
                <w:color w:val="000000" w:themeColor="text1"/>
                <w:sz w:val="18"/>
                <w:szCs w:val="18"/>
              </w:rPr>
              <w:t>No</w:t>
            </w:r>
          </w:p>
        </w:tc>
        <w:tc>
          <w:tcPr>
            <w:tcW w:w="1276" w:type="dxa"/>
          </w:tcPr>
          <w:p w14:paraId="128EB5DD" w14:textId="77777777" w:rsidR="002F2553" w:rsidRPr="002057C8" w:rsidRDefault="002F2553" w:rsidP="002F2553">
            <w:pPr>
              <w:jc w:val="center"/>
              <w:rPr>
                <w:color w:val="000000" w:themeColor="text1"/>
                <w:sz w:val="18"/>
                <w:szCs w:val="18"/>
              </w:rPr>
            </w:pPr>
            <w:r w:rsidRPr="002057C8">
              <w:rPr>
                <w:color w:val="000000" w:themeColor="text1"/>
                <w:sz w:val="18"/>
                <w:szCs w:val="18"/>
              </w:rPr>
              <w:t>No</w:t>
            </w:r>
          </w:p>
        </w:tc>
        <w:tc>
          <w:tcPr>
            <w:tcW w:w="1599" w:type="dxa"/>
          </w:tcPr>
          <w:p w14:paraId="292FF78F" w14:textId="77777777" w:rsidR="002F2553" w:rsidRPr="002057C8" w:rsidRDefault="002F2553" w:rsidP="002F2553">
            <w:pPr>
              <w:jc w:val="center"/>
              <w:rPr>
                <w:color w:val="000000" w:themeColor="text1"/>
                <w:sz w:val="18"/>
                <w:szCs w:val="18"/>
              </w:rPr>
            </w:pPr>
            <w:r w:rsidRPr="002057C8">
              <w:rPr>
                <w:color w:val="000000" w:themeColor="text1"/>
                <w:sz w:val="18"/>
                <w:szCs w:val="18"/>
              </w:rPr>
              <w:t>No</w:t>
            </w:r>
          </w:p>
        </w:tc>
      </w:tr>
      <w:tr w:rsidR="002F2553" w:rsidRPr="002057C8" w14:paraId="0D6E8620" w14:textId="77777777" w:rsidTr="002F2553">
        <w:tc>
          <w:tcPr>
            <w:tcW w:w="1738" w:type="dxa"/>
            <w:vMerge/>
          </w:tcPr>
          <w:p w14:paraId="1F3B1409" w14:textId="77777777" w:rsidR="002F2553" w:rsidRPr="002057C8" w:rsidRDefault="002F2553" w:rsidP="00053BDB">
            <w:pPr>
              <w:jc w:val="both"/>
              <w:rPr>
                <w:color w:val="000000" w:themeColor="text1"/>
                <w:sz w:val="18"/>
                <w:szCs w:val="18"/>
              </w:rPr>
            </w:pPr>
          </w:p>
        </w:tc>
        <w:tc>
          <w:tcPr>
            <w:tcW w:w="2935" w:type="dxa"/>
          </w:tcPr>
          <w:p w14:paraId="33E424B9" w14:textId="77777777" w:rsidR="002F2553" w:rsidRPr="002057C8" w:rsidRDefault="002F2553" w:rsidP="00053BDB">
            <w:pPr>
              <w:jc w:val="both"/>
              <w:rPr>
                <w:color w:val="000000" w:themeColor="text1"/>
                <w:sz w:val="18"/>
                <w:szCs w:val="18"/>
              </w:rPr>
            </w:pPr>
            <w:r w:rsidRPr="002057C8">
              <w:rPr>
                <w:color w:val="000000" w:themeColor="text1"/>
                <w:sz w:val="18"/>
                <w:szCs w:val="18"/>
              </w:rPr>
              <w:t xml:space="preserve">Sistema Kari </w:t>
            </w:r>
            <w:proofErr w:type="spellStart"/>
            <w:r w:rsidRPr="002057C8">
              <w:rPr>
                <w:color w:val="000000" w:themeColor="text1"/>
                <w:sz w:val="18"/>
                <w:szCs w:val="18"/>
              </w:rPr>
              <w:t>Kari</w:t>
            </w:r>
            <w:proofErr w:type="spellEnd"/>
            <w:r w:rsidRPr="002057C8">
              <w:rPr>
                <w:color w:val="000000" w:themeColor="text1"/>
                <w:sz w:val="18"/>
                <w:szCs w:val="18"/>
              </w:rPr>
              <w:t xml:space="preserve"> (varios embalses)</w:t>
            </w:r>
          </w:p>
        </w:tc>
        <w:tc>
          <w:tcPr>
            <w:tcW w:w="1134" w:type="dxa"/>
          </w:tcPr>
          <w:p w14:paraId="1F347920" w14:textId="77777777" w:rsidR="002F2553" w:rsidRPr="002057C8" w:rsidRDefault="002F2553" w:rsidP="002F2553">
            <w:pPr>
              <w:jc w:val="center"/>
              <w:rPr>
                <w:color w:val="000000" w:themeColor="text1"/>
                <w:sz w:val="18"/>
                <w:szCs w:val="18"/>
              </w:rPr>
            </w:pPr>
            <w:r w:rsidRPr="002057C8">
              <w:rPr>
                <w:color w:val="000000" w:themeColor="text1"/>
                <w:sz w:val="18"/>
                <w:szCs w:val="18"/>
              </w:rPr>
              <w:t>No</w:t>
            </w:r>
          </w:p>
        </w:tc>
        <w:tc>
          <w:tcPr>
            <w:tcW w:w="1276" w:type="dxa"/>
          </w:tcPr>
          <w:p w14:paraId="01D1A66B" w14:textId="77777777" w:rsidR="002F2553" w:rsidRPr="002057C8" w:rsidRDefault="002F2553" w:rsidP="002F2553">
            <w:pPr>
              <w:jc w:val="center"/>
              <w:rPr>
                <w:color w:val="000000" w:themeColor="text1"/>
                <w:sz w:val="18"/>
                <w:szCs w:val="18"/>
              </w:rPr>
            </w:pPr>
            <w:r w:rsidRPr="002057C8">
              <w:rPr>
                <w:color w:val="000000" w:themeColor="text1"/>
                <w:sz w:val="18"/>
                <w:szCs w:val="18"/>
              </w:rPr>
              <w:t>No</w:t>
            </w:r>
          </w:p>
        </w:tc>
        <w:tc>
          <w:tcPr>
            <w:tcW w:w="1599" w:type="dxa"/>
          </w:tcPr>
          <w:p w14:paraId="2414A266" w14:textId="77777777" w:rsidR="002F2553" w:rsidRPr="002057C8" w:rsidRDefault="002F2553" w:rsidP="002F2553">
            <w:pPr>
              <w:jc w:val="center"/>
              <w:rPr>
                <w:color w:val="000000" w:themeColor="text1"/>
                <w:sz w:val="18"/>
                <w:szCs w:val="18"/>
              </w:rPr>
            </w:pPr>
            <w:r w:rsidRPr="002057C8">
              <w:rPr>
                <w:color w:val="000000" w:themeColor="text1"/>
                <w:sz w:val="18"/>
                <w:szCs w:val="18"/>
              </w:rPr>
              <w:t>No</w:t>
            </w:r>
          </w:p>
        </w:tc>
      </w:tr>
      <w:tr w:rsidR="00125B2E" w:rsidRPr="002057C8" w14:paraId="67C90C1A" w14:textId="77777777" w:rsidTr="002F2553">
        <w:tc>
          <w:tcPr>
            <w:tcW w:w="1738" w:type="dxa"/>
          </w:tcPr>
          <w:p w14:paraId="3D608B74" w14:textId="77777777" w:rsidR="00125B2E" w:rsidRPr="002057C8" w:rsidRDefault="002F2553" w:rsidP="00053BDB">
            <w:pPr>
              <w:jc w:val="both"/>
              <w:rPr>
                <w:color w:val="000000" w:themeColor="text1"/>
                <w:sz w:val="18"/>
                <w:szCs w:val="18"/>
              </w:rPr>
            </w:pPr>
            <w:r w:rsidRPr="002057C8">
              <w:rPr>
                <w:color w:val="000000" w:themeColor="text1"/>
                <w:sz w:val="18"/>
                <w:szCs w:val="18"/>
              </w:rPr>
              <w:t>Subterránea</w:t>
            </w:r>
          </w:p>
        </w:tc>
        <w:tc>
          <w:tcPr>
            <w:tcW w:w="2935" w:type="dxa"/>
          </w:tcPr>
          <w:p w14:paraId="2B172AB1" w14:textId="77777777" w:rsidR="00125B2E" w:rsidRPr="002057C8" w:rsidRDefault="00125B2E" w:rsidP="00053BDB">
            <w:pPr>
              <w:jc w:val="both"/>
              <w:rPr>
                <w:color w:val="000000" w:themeColor="text1"/>
                <w:sz w:val="18"/>
                <w:szCs w:val="18"/>
              </w:rPr>
            </w:pPr>
            <w:r w:rsidRPr="002057C8">
              <w:rPr>
                <w:color w:val="000000" w:themeColor="text1"/>
                <w:sz w:val="18"/>
                <w:szCs w:val="18"/>
              </w:rPr>
              <w:t xml:space="preserve">Fuentes auxiliares, pozos </w:t>
            </w:r>
            <w:proofErr w:type="spellStart"/>
            <w:r w:rsidRPr="002057C8">
              <w:rPr>
                <w:color w:val="000000" w:themeColor="text1"/>
                <w:sz w:val="18"/>
                <w:szCs w:val="18"/>
              </w:rPr>
              <w:t>Puitucani</w:t>
            </w:r>
            <w:proofErr w:type="spellEnd"/>
          </w:p>
        </w:tc>
        <w:tc>
          <w:tcPr>
            <w:tcW w:w="1134" w:type="dxa"/>
          </w:tcPr>
          <w:p w14:paraId="551C0158" w14:textId="77777777" w:rsidR="00125B2E" w:rsidRPr="002057C8" w:rsidRDefault="00125B2E" w:rsidP="002F2553">
            <w:pPr>
              <w:jc w:val="center"/>
              <w:rPr>
                <w:color w:val="000000" w:themeColor="text1"/>
                <w:sz w:val="18"/>
                <w:szCs w:val="18"/>
              </w:rPr>
            </w:pPr>
            <w:r w:rsidRPr="002057C8">
              <w:rPr>
                <w:color w:val="000000" w:themeColor="text1"/>
                <w:sz w:val="18"/>
                <w:szCs w:val="18"/>
              </w:rPr>
              <w:t>No</w:t>
            </w:r>
          </w:p>
        </w:tc>
        <w:tc>
          <w:tcPr>
            <w:tcW w:w="1276" w:type="dxa"/>
          </w:tcPr>
          <w:p w14:paraId="7B2122CB" w14:textId="77777777" w:rsidR="00125B2E" w:rsidRPr="002057C8" w:rsidRDefault="00125B2E" w:rsidP="002F2553">
            <w:pPr>
              <w:jc w:val="center"/>
              <w:rPr>
                <w:color w:val="000000" w:themeColor="text1"/>
                <w:sz w:val="18"/>
                <w:szCs w:val="18"/>
              </w:rPr>
            </w:pPr>
            <w:r w:rsidRPr="002057C8">
              <w:rPr>
                <w:color w:val="000000" w:themeColor="text1"/>
                <w:sz w:val="18"/>
                <w:szCs w:val="18"/>
              </w:rPr>
              <w:t>No</w:t>
            </w:r>
          </w:p>
        </w:tc>
        <w:tc>
          <w:tcPr>
            <w:tcW w:w="1599" w:type="dxa"/>
          </w:tcPr>
          <w:p w14:paraId="1F5B0DE0" w14:textId="77777777" w:rsidR="00125B2E" w:rsidRPr="002057C8" w:rsidRDefault="00125B2E" w:rsidP="002F2553">
            <w:pPr>
              <w:jc w:val="center"/>
              <w:rPr>
                <w:color w:val="000000" w:themeColor="text1"/>
                <w:sz w:val="18"/>
                <w:szCs w:val="18"/>
              </w:rPr>
            </w:pPr>
            <w:r w:rsidRPr="002057C8">
              <w:rPr>
                <w:color w:val="000000" w:themeColor="text1"/>
                <w:sz w:val="18"/>
                <w:szCs w:val="18"/>
              </w:rPr>
              <w:t>No</w:t>
            </w:r>
          </w:p>
        </w:tc>
      </w:tr>
    </w:tbl>
    <w:p w14:paraId="562C75D1" w14:textId="77777777" w:rsidR="0064435D" w:rsidRPr="002057C8" w:rsidRDefault="0064435D" w:rsidP="00655F8D">
      <w:pPr>
        <w:jc w:val="both"/>
        <w:rPr>
          <w:color w:val="000000" w:themeColor="text1"/>
        </w:rPr>
      </w:pPr>
    </w:p>
    <w:p w14:paraId="4F3A8A01" w14:textId="77777777" w:rsidR="00563F80" w:rsidRPr="002057C8" w:rsidRDefault="00CA6FCC" w:rsidP="00CA6FCC">
      <w:pPr>
        <w:jc w:val="both"/>
      </w:pPr>
      <w:r w:rsidRPr="002057C8">
        <w:rPr>
          <w:u w:val="single"/>
        </w:rPr>
        <w:t xml:space="preserve">Sistemas de monitoreo y </w:t>
      </w:r>
      <w:proofErr w:type="gramStart"/>
      <w:r w:rsidRPr="002057C8">
        <w:rPr>
          <w:u w:val="single"/>
        </w:rPr>
        <w:t>seguimiento</w:t>
      </w:r>
      <w:r w:rsidR="00563F80" w:rsidRPr="002057C8">
        <w:rPr>
          <w:u w:val="single"/>
        </w:rPr>
        <w:t>.-</w:t>
      </w:r>
      <w:proofErr w:type="gramEnd"/>
      <w:r w:rsidR="00563F80" w:rsidRPr="002057C8">
        <w:t xml:space="preserve"> </w:t>
      </w:r>
      <w:r w:rsidR="005D25B0" w:rsidRPr="002057C8">
        <w:t>Las herramientas disponibles se muestran en la siguiente tabla.</w:t>
      </w:r>
    </w:p>
    <w:p w14:paraId="67104F0D" w14:textId="77777777" w:rsidR="00CA6FCC" w:rsidRPr="002057C8" w:rsidRDefault="00CB5C33" w:rsidP="00CA6FCC">
      <w:pPr>
        <w:jc w:val="both"/>
      </w:pPr>
      <w:r w:rsidRPr="002057C8">
        <w:t xml:space="preserve">Cuadro 26: </w:t>
      </w:r>
      <w:r w:rsidR="005D25B0" w:rsidRPr="002057C8">
        <w:t>Herramientas para el monitoreo de producción y distribución de agua</w:t>
      </w:r>
    </w:p>
    <w:tbl>
      <w:tblPr>
        <w:tblStyle w:val="TableGrid"/>
        <w:tblW w:w="0" w:type="auto"/>
        <w:tblLook w:val="04A0" w:firstRow="1" w:lastRow="0" w:firstColumn="1" w:lastColumn="0" w:noHBand="0" w:noVBand="1"/>
      </w:tblPr>
      <w:tblGrid>
        <w:gridCol w:w="1555"/>
        <w:gridCol w:w="2268"/>
        <w:gridCol w:w="4961"/>
      </w:tblGrid>
      <w:tr w:rsidR="00CA6FCC" w:rsidRPr="002057C8" w14:paraId="4A2E3391" w14:textId="77777777" w:rsidTr="003D3F42">
        <w:tc>
          <w:tcPr>
            <w:tcW w:w="1555" w:type="dxa"/>
          </w:tcPr>
          <w:p w14:paraId="5DCFD50E" w14:textId="77777777" w:rsidR="00CA6FCC" w:rsidRPr="002057C8" w:rsidRDefault="00CA6FCC" w:rsidP="00053BDB">
            <w:pPr>
              <w:jc w:val="both"/>
              <w:rPr>
                <w:sz w:val="18"/>
                <w:szCs w:val="18"/>
              </w:rPr>
            </w:pPr>
            <w:r w:rsidRPr="002057C8">
              <w:rPr>
                <w:sz w:val="18"/>
                <w:szCs w:val="18"/>
              </w:rPr>
              <w:t>Área</w:t>
            </w:r>
          </w:p>
        </w:tc>
        <w:tc>
          <w:tcPr>
            <w:tcW w:w="2268" w:type="dxa"/>
          </w:tcPr>
          <w:p w14:paraId="3BC23401" w14:textId="77777777" w:rsidR="00CA6FCC" w:rsidRPr="002057C8" w:rsidRDefault="00CA6FCC" w:rsidP="00053BDB">
            <w:pPr>
              <w:jc w:val="both"/>
              <w:rPr>
                <w:sz w:val="18"/>
                <w:szCs w:val="18"/>
              </w:rPr>
            </w:pPr>
            <w:r w:rsidRPr="002057C8">
              <w:rPr>
                <w:sz w:val="18"/>
                <w:szCs w:val="18"/>
              </w:rPr>
              <w:t>Herramienta</w:t>
            </w:r>
          </w:p>
        </w:tc>
        <w:tc>
          <w:tcPr>
            <w:tcW w:w="4961" w:type="dxa"/>
          </w:tcPr>
          <w:p w14:paraId="552207BB" w14:textId="77777777" w:rsidR="00CA6FCC" w:rsidRPr="002057C8" w:rsidRDefault="00CA6FCC" w:rsidP="00053BDB">
            <w:pPr>
              <w:jc w:val="both"/>
              <w:rPr>
                <w:sz w:val="18"/>
                <w:szCs w:val="18"/>
              </w:rPr>
            </w:pPr>
            <w:r w:rsidRPr="002057C8">
              <w:rPr>
                <w:sz w:val="18"/>
                <w:szCs w:val="18"/>
              </w:rPr>
              <w:t>Características</w:t>
            </w:r>
          </w:p>
        </w:tc>
      </w:tr>
      <w:tr w:rsidR="005D25B0" w:rsidRPr="002057C8" w14:paraId="18412FD5" w14:textId="77777777" w:rsidTr="003D3F42">
        <w:tc>
          <w:tcPr>
            <w:tcW w:w="1555" w:type="dxa"/>
            <w:vMerge w:val="restart"/>
          </w:tcPr>
          <w:p w14:paraId="2AC450CD" w14:textId="77777777" w:rsidR="005D25B0" w:rsidRPr="002057C8" w:rsidRDefault="005D25B0" w:rsidP="00053BDB">
            <w:pPr>
              <w:jc w:val="both"/>
              <w:rPr>
                <w:sz w:val="18"/>
                <w:szCs w:val="18"/>
              </w:rPr>
            </w:pPr>
            <w:r w:rsidRPr="002057C8">
              <w:rPr>
                <w:sz w:val="18"/>
                <w:szCs w:val="18"/>
              </w:rPr>
              <w:t>Producción</w:t>
            </w:r>
          </w:p>
        </w:tc>
        <w:tc>
          <w:tcPr>
            <w:tcW w:w="2268" w:type="dxa"/>
          </w:tcPr>
          <w:p w14:paraId="0514A56D" w14:textId="77777777" w:rsidR="005D25B0" w:rsidRPr="002057C8" w:rsidRDefault="005D25B0" w:rsidP="00053BDB">
            <w:pPr>
              <w:jc w:val="both"/>
              <w:rPr>
                <w:sz w:val="18"/>
                <w:szCs w:val="18"/>
              </w:rPr>
            </w:pPr>
            <w:r w:rsidRPr="002057C8">
              <w:rPr>
                <w:color w:val="000000" w:themeColor="text1"/>
                <w:sz w:val="18"/>
                <w:szCs w:val="18"/>
              </w:rPr>
              <w:t xml:space="preserve">Sistema de control de 3 tanques (MILDER, </w:t>
            </w:r>
            <w:proofErr w:type="spellStart"/>
            <w:r w:rsidRPr="002057C8">
              <w:rPr>
                <w:color w:val="000000" w:themeColor="text1"/>
                <w:sz w:val="18"/>
                <w:szCs w:val="18"/>
              </w:rPr>
              <w:t>Canturias</w:t>
            </w:r>
            <w:proofErr w:type="spellEnd"/>
            <w:r w:rsidRPr="002057C8">
              <w:rPr>
                <w:color w:val="000000" w:themeColor="text1"/>
                <w:sz w:val="18"/>
                <w:szCs w:val="18"/>
              </w:rPr>
              <w:t xml:space="preserve"> y </w:t>
            </w:r>
            <w:proofErr w:type="spellStart"/>
            <w:r w:rsidRPr="002057C8">
              <w:rPr>
                <w:color w:val="000000" w:themeColor="text1"/>
                <w:sz w:val="18"/>
                <w:szCs w:val="18"/>
              </w:rPr>
              <w:t>Bolivar</w:t>
            </w:r>
            <w:proofErr w:type="spellEnd"/>
            <w:r w:rsidRPr="002057C8">
              <w:rPr>
                <w:color w:val="000000" w:themeColor="text1"/>
                <w:sz w:val="18"/>
                <w:szCs w:val="18"/>
              </w:rPr>
              <w:t xml:space="preserve">)  </w:t>
            </w:r>
          </w:p>
        </w:tc>
        <w:tc>
          <w:tcPr>
            <w:tcW w:w="4961" w:type="dxa"/>
          </w:tcPr>
          <w:p w14:paraId="656CFBE9" w14:textId="77777777" w:rsidR="005D25B0" w:rsidRPr="002057C8" w:rsidRDefault="005D25B0" w:rsidP="00CA6FCC">
            <w:pPr>
              <w:jc w:val="both"/>
              <w:rPr>
                <w:color w:val="000000" w:themeColor="text1"/>
                <w:sz w:val="18"/>
                <w:szCs w:val="18"/>
              </w:rPr>
            </w:pPr>
            <w:r w:rsidRPr="002057C8">
              <w:rPr>
                <w:color w:val="000000" w:themeColor="text1"/>
                <w:sz w:val="18"/>
                <w:szCs w:val="18"/>
              </w:rPr>
              <w:t xml:space="preserve">Sistema que permite medir en tiempo real el nivel y control de 3 tanques (MILDER, </w:t>
            </w:r>
            <w:proofErr w:type="spellStart"/>
            <w:r w:rsidRPr="002057C8">
              <w:rPr>
                <w:color w:val="000000" w:themeColor="text1"/>
                <w:sz w:val="18"/>
                <w:szCs w:val="18"/>
              </w:rPr>
              <w:t>Canturias</w:t>
            </w:r>
            <w:proofErr w:type="spellEnd"/>
            <w:r w:rsidRPr="002057C8">
              <w:rPr>
                <w:color w:val="000000" w:themeColor="text1"/>
                <w:sz w:val="18"/>
                <w:szCs w:val="18"/>
              </w:rPr>
              <w:t xml:space="preserve"> y </w:t>
            </w:r>
            <w:proofErr w:type="spellStart"/>
            <w:r w:rsidRPr="002057C8">
              <w:rPr>
                <w:color w:val="000000" w:themeColor="text1"/>
                <w:sz w:val="18"/>
                <w:szCs w:val="18"/>
              </w:rPr>
              <w:t>Bolivar</w:t>
            </w:r>
            <w:proofErr w:type="spellEnd"/>
            <w:r w:rsidRPr="002057C8">
              <w:rPr>
                <w:color w:val="000000" w:themeColor="text1"/>
                <w:sz w:val="18"/>
                <w:szCs w:val="18"/>
              </w:rPr>
              <w:t>).</w:t>
            </w:r>
          </w:p>
          <w:p w14:paraId="0FABDEF1" w14:textId="77777777" w:rsidR="005D25B0" w:rsidRPr="002057C8" w:rsidRDefault="005D25B0" w:rsidP="00CA6FCC">
            <w:pPr>
              <w:jc w:val="both"/>
              <w:rPr>
                <w:color w:val="000000" w:themeColor="text1"/>
                <w:sz w:val="18"/>
                <w:szCs w:val="18"/>
              </w:rPr>
            </w:pPr>
            <w:r w:rsidRPr="002057C8">
              <w:rPr>
                <w:color w:val="000000" w:themeColor="text1"/>
                <w:sz w:val="18"/>
                <w:szCs w:val="18"/>
              </w:rPr>
              <w:t>Reportes son en tiempo real</w:t>
            </w:r>
          </w:p>
          <w:p w14:paraId="79D5CD9A" w14:textId="77777777" w:rsidR="005D25B0" w:rsidRPr="002057C8" w:rsidRDefault="005D25B0" w:rsidP="00CA6FCC">
            <w:pPr>
              <w:jc w:val="both"/>
              <w:rPr>
                <w:sz w:val="18"/>
                <w:szCs w:val="18"/>
              </w:rPr>
            </w:pPr>
            <w:r w:rsidRPr="002057C8">
              <w:rPr>
                <w:color w:val="000000" w:themeColor="text1"/>
                <w:sz w:val="18"/>
                <w:szCs w:val="18"/>
              </w:rPr>
              <w:t xml:space="preserve">El acceso a la información es sólo de AAPOS.  </w:t>
            </w:r>
          </w:p>
        </w:tc>
      </w:tr>
      <w:tr w:rsidR="005D25B0" w:rsidRPr="002057C8" w14:paraId="55F6FC3B" w14:textId="77777777" w:rsidTr="003D3F42">
        <w:tc>
          <w:tcPr>
            <w:tcW w:w="1555" w:type="dxa"/>
            <w:vMerge/>
          </w:tcPr>
          <w:p w14:paraId="664355AD" w14:textId="77777777" w:rsidR="005D25B0" w:rsidRPr="002057C8" w:rsidRDefault="005D25B0" w:rsidP="00053BDB">
            <w:pPr>
              <w:jc w:val="both"/>
              <w:rPr>
                <w:sz w:val="18"/>
                <w:szCs w:val="18"/>
              </w:rPr>
            </w:pPr>
          </w:p>
        </w:tc>
        <w:tc>
          <w:tcPr>
            <w:tcW w:w="2268" w:type="dxa"/>
          </w:tcPr>
          <w:p w14:paraId="7221DEE6" w14:textId="77777777" w:rsidR="005D25B0" w:rsidRPr="002057C8" w:rsidRDefault="005D25B0" w:rsidP="00053BDB">
            <w:pPr>
              <w:jc w:val="both"/>
              <w:rPr>
                <w:color w:val="000000" w:themeColor="text1"/>
                <w:sz w:val="18"/>
                <w:szCs w:val="18"/>
              </w:rPr>
            </w:pPr>
            <w:r w:rsidRPr="002057C8">
              <w:rPr>
                <w:color w:val="000000" w:themeColor="text1"/>
                <w:sz w:val="18"/>
                <w:szCs w:val="18"/>
              </w:rPr>
              <w:t>Mediciones de alturas de embalses</w:t>
            </w:r>
          </w:p>
        </w:tc>
        <w:tc>
          <w:tcPr>
            <w:tcW w:w="4961" w:type="dxa"/>
          </w:tcPr>
          <w:p w14:paraId="2A447B17" w14:textId="77777777" w:rsidR="005D25B0" w:rsidRPr="002057C8" w:rsidRDefault="005D25B0" w:rsidP="00CA6FCC">
            <w:pPr>
              <w:jc w:val="both"/>
              <w:rPr>
                <w:color w:val="000000" w:themeColor="text1"/>
                <w:sz w:val="18"/>
                <w:szCs w:val="18"/>
              </w:rPr>
            </w:pPr>
            <w:r w:rsidRPr="002057C8">
              <w:rPr>
                <w:color w:val="000000" w:themeColor="text1"/>
                <w:sz w:val="18"/>
                <w:szCs w:val="18"/>
              </w:rPr>
              <w:t>Se hace la medición del volumen de lagunas, a cargo de personal operativo. Información se registra en planillas.</w:t>
            </w:r>
          </w:p>
          <w:p w14:paraId="1A965116" w14:textId="77777777" w:rsidR="005D25B0" w:rsidRPr="002057C8" w:rsidRDefault="005D25B0" w:rsidP="00CA6FCC">
            <w:pPr>
              <w:jc w:val="both"/>
              <w:rPr>
                <w:color w:val="000000" w:themeColor="text1"/>
                <w:sz w:val="18"/>
                <w:szCs w:val="18"/>
              </w:rPr>
            </w:pPr>
          </w:p>
        </w:tc>
      </w:tr>
      <w:tr w:rsidR="00CA6FCC" w:rsidRPr="002057C8" w14:paraId="62775E05" w14:textId="77777777" w:rsidTr="003D3F42">
        <w:tc>
          <w:tcPr>
            <w:tcW w:w="1555" w:type="dxa"/>
          </w:tcPr>
          <w:p w14:paraId="1E376E3B" w14:textId="77777777" w:rsidR="00CA6FCC" w:rsidRPr="002057C8" w:rsidRDefault="00CA6FCC" w:rsidP="00053BDB">
            <w:pPr>
              <w:jc w:val="both"/>
              <w:rPr>
                <w:sz w:val="18"/>
                <w:szCs w:val="18"/>
              </w:rPr>
            </w:pPr>
            <w:r w:rsidRPr="002057C8">
              <w:rPr>
                <w:sz w:val="18"/>
                <w:szCs w:val="18"/>
              </w:rPr>
              <w:t>Distribución</w:t>
            </w:r>
          </w:p>
        </w:tc>
        <w:tc>
          <w:tcPr>
            <w:tcW w:w="2268" w:type="dxa"/>
          </w:tcPr>
          <w:p w14:paraId="66125155" w14:textId="77777777" w:rsidR="00CA6FCC" w:rsidRPr="002057C8" w:rsidRDefault="00CA6FCC" w:rsidP="00053BDB">
            <w:pPr>
              <w:jc w:val="both"/>
              <w:rPr>
                <w:sz w:val="18"/>
                <w:szCs w:val="18"/>
              </w:rPr>
            </w:pPr>
            <w:r w:rsidRPr="002057C8">
              <w:rPr>
                <w:sz w:val="18"/>
                <w:szCs w:val="18"/>
              </w:rPr>
              <w:t>Información de catastro (AUTOCAD)</w:t>
            </w:r>
          </w:p>
        </w:tc>
        <w:tc>
          <w:tcPr>
            <w:tcW w:w="4961" w:type="dxa"/>
          </w:tcPr>
          <w:p w14:paraId="63F470A6" w14:textId="77777777" w:rsidR="00CA6FCC" w:rsidRPr="002057C8" w:rsidRDefault="00CA6FCC" w:rsidP="00053BDB">
            <w:pPr>
              <w:jc w:val="both"/>
              <w:rPr>
                <w:sz w:val="18"/>
                <w:szCs w:val="18"/>
              </w:rPr>
            </w:pPr>
            <w:r w:rsidRPr="002057C8">
              <w:rPr>
                <w:sz w:val="18"/>
                <w:szCs w:val="18"/>
              </w:rPr>
              <w:t xml:space="preserve">Se tiene la información de la distribución de redes en formato </w:t>
            </w:r>
            <w:proofErr w:type="spellStart"/>
            <w:r w:rsidRPr="002057C8">
              <w:rPr>
                <w:sz w:val="18"/>
                <w:szCs w:val="18"/>
              </w:rPr>
              <w:t>Autocad</w:t>
            </w:r>
            <w:proofErr w:type="spellEnd"/>
            <w:r w:rsidRPr="002057C8">
              <w:rPr>
                <w:sz w:val="18"/>
                <w:szCs w:val="18"/>
              </w:rPr>
              <w:t xml:space="preserve">. Requiere de actualización. Solo tiene acceso el personal de AAPOS. </w:t>
            </w:r>
          </w:p>
        </w:tc>
      </w:tr>
    </w:tbl>
    <w:p w14:paraId="7DF4E37C" w14:textId="77777777" w:rsidR="00CA6FCC" w:rsidRPr="002057C8" w:rsidRDefault="00CA6FCC" w:rsidP="00CA6FCC">
      <w:pPr>
        <w:pStyle w:val="ListParagraph"/>
        <w:jc w:val="both"/>
      </w:pPr>
    </w:p>
    <w:p w14:paraId="0AA3050B" w14:textId="77777777" w:rsidR="00655F8D" w:rsidRPr="002057C8" w:rsidRDefault="00655F8D" w:rsidP="00655F8D">
      <w:pPr>
        <w:jc w:val="both"/>
        <w:rPr>
          <w:color w:val="000000" w:themeColor="text1"/>
        </w:rPr>
      </w:pPr>
      <w:r w:rsidRPr="002057C8">
        <w:rPr>
          <w:color w:val="000000" w:themeColor="text1"/>
          <w:u w:val="single"/>
        </w:rPr>
        <w:t xml:space="preserve">Proyectos en curso relacionados a herramientas y </w:t>
      </w:r>
      <w:proofErr w:type="gramStart"/>
      <w:r w:rsidRPr="002057C8">
        <w:rPr>
          <w:color w:val="000000" w:themeColor="text1"/>
          <w:u w:val="single"/>
        </w:rPr>
        <w:t>capacidades</w:t>
      </w:r>
      <w:r w:rsidR="00563F80" w:rsidRPr="002057C8">
        <w:rPr>
          <w:color w:val="000000" w:themeColor="text1"/>
          <w:u w:val="single"/>
        </w:rPr>
        <w:t>.-</w:t>
      </w:r>
      <w:proofErr w:type="gramEnd"/>
      <w:r w:rsidR="00D741EE" w:rsidRPr="002057C8">
        <w:rPr>
          <w:color w:val="000000" w:themeColor="text1"/>
        </w:rPr>
        <w:t xml:space="preserve"> Son los siguientes</w:t>
      </w:r>
    </w:p>
    <w:p w14:paraId="3C91F602" w14:textId="77777777" w:rsidR="00655F8D" w:rsidRPr="002057C8" w:rsidRDefault="00CB5C33" w:rsidP="00655F8D">
      <w:pPr>
        <w:jc w:val="both"/>
        <w:rPr>
          <w:color w:val="000000" w:themeColor="text1"/>
        </w:rPr>
      </w:pPr>
      <w:r w:rsidRPr="002057C8">
        <w:rPr>
          <w:color w:val="000000" w:themeColor="text1"/>
        </w:rPr>
        <w:t xml:space="preserve">Cuadro 27: </w:t>
      </w:r>
      <w:r w:rsidR="00D741EE" w:rsidRPr="002057C8">
        <w:t>Proyectos relacionados a información y capacidades</w:t>
      </w:r>
    </w:p>
    <w:tbl>
      <w:tblPr>
        <w:tblStyle w:val="TableGrid"/>
        <w:tblW w:w="0" w:type="auto"/>
        <w:tblLook w:val="04A0" w:firstRow="1" w:lastRow="0" w:firstColumn="1" w:lastColumn="0" w:noHBand="0" w:noVBand="1"/>
      </w:tblPr>
      <w:tblGrid>
        <w:gridCol w:w="2093"/>
        <w:gridCol w:w="3202"/>
        <w:gridCol w:w="1858"/>
        <w:gridCol w:w="1675"/>
      </w:tblGrid>
      <w:tr w:rsidR="00BF36A4" w:rsidRPr="002057C8" w14:paraId="5A21FBE4" w14:textId="77777777" w:rsidTr="00D741EE">
        <w:tc>
          <w:tcPr>
            <w:tcW w:w="2093" w:type="dxa"/>
          </w:tcPr>
          <w:p w14:paraId="113FB986" w14:textId="77777777" w:rsidR="00BF36A4" w:rsidRPr="002057C8" w:rsidRDefault="00BF36A4" w:rsidP="006F4025">
            <w:pPr>
              <w:jc w:val="both"/>
              <w:rPr>
                <w:color w:val="000000" w:themeColor="text1"/>
                <w:sz w:val="18"/>
                <w:szCs w:val="18"/>
              </w:rPr>
            </w:pPr>
            <w:r w:rsidRPr="002057C8">
              <w:rPr>
                <w:color w:val="000000" w:themeColor="text1"/>
                <w:sz w:val="18"/>
                <w:szCs w:val="18"/>
              </w:rPr>
              <w:t>Proyecto</w:t>
            </w:r>
          </w:p>
        </w:tc>
        <w:tc>
          <w:tcPr>
            <w:tcW w:w="3202" w:type="dxa"/>
          </w:tcPr>
          <w:p w14:paraId="1A4D5145" w14:textId="77777777" w:rsidR="00BF36A4" w:rsidRPr="002057C8" w:rsidRDefault="00BF36A4" w:rsidP="006F4025">
            <w:pPr>
              <w:jc w:val="both"/>
              <w:rPr>
                <w:color w:val="000000" w:themeColor="text1"/>
                <w:sz w:val="18"/>
                <w:szCs w:val="18"/>
              </w:rPr>
            </w:pPr>
            <w:r w:rsidRPr="002057C8">
              <w:rPr>
                <w:color w:val="000000" w:themeColor="text1"/>
                <w:sz w:val="18"/>
                <w:szCs w:val="18"/>
              </w:rPr>
              <w:t>Objetivo</w:t>
            </w:r>
          </w:p>
        </w:tc>
        <w:tc>
          <w:tcPr>
            <w:tcW w:w="1858" w:type="dxa"/>
          </w:tcPr>
          <w:p w14:paraId="117D0F3A" w14:textId="77777777" w:rsidR="00BF36A4" w:rsidRPr="002057C8" w:rsidRDefault="00BF36A4" w:rsidP="006F4025">
            <w:pPr>
              <w:jc w:val="both"/>
              <w:rPr>
                <w:color w:val="000000" w:themeColor="text1"/>
                <w:sz w:val="18"/>
                <w:szCs w:val="18"/>
              </w:rPr>
            </w:pPr>
            <w:r w:rsidRPr="002057C8">
              <w:rPr>
                <w:color w:val="000000" w:themeColor="text1"/>
                <w:sz w:val="18"/>
                <w:szCs w:val="18"/>
              </w:rPr>
              <w:t>Financiador</w:t>
            </w:r>
          </w:p>
        </w:tc>
        <w:tc>
          <w:tcPr>
            <w:tcW w:w="1675" w:type="dxa"/>
          </w:tcPr>
          <w:p w14:paraId="49960328" w14:textId="77777777" w:rsidR="00BF36A4" w:rsidRPr="002057C8" w:rsidRDefault="00BF36A4" w:rsidP="006F4025">
            <w:pPr>
              <w:jc w:val="both"/>
              <w:rPr>
                <w:color w:val="000000" w:themeColor="text1"/>
                <w:sz w:val="18"/>
                <w:szCs w:val="18"/>
              </w:rPr>
            </w:pPr>
            <w:r w:rsidRPr="002057C8">
              <w:rPr>
                <w:color w:val="000000" w:themeColor="text1"/>
                <w:sz w:val="18"/>
                <w:szCs w:val="18"/>
              </w:rPr>
              <w:t>Situación</w:t>
            </w:r>
          </w:p>
        </w:tc>
      </w:tr>
      <w:tr w:rsidR="00BF36A4" w:rsidRPr="002057C8" w14:paraId="3AF4C0C2" w14:textId="77777777" w:rsidTr="00D741EE">
        <w:tc>
          <w:tcPr>
            <w:tcW w:w="2093" w:type="dxa"/>
          </w:tcPr>
          <w:p w14:paraId="2D16C129" w14:textId="77777777" w:rsidR="00BF36A4" w:rsidRPr="002057C8" w:rsidRDefault="00BF36A4" w:rsidP="006F4025">
            <w:pPr>
              <w:jc w:val="both"/>
              <w:rPr>
                <w:color w:val="000000" w:themeColor="text1"/>
                <w:sz w:val="18"/>
                <w:szCs w:val="18"/>
              </w:rPr>
            </w:pPr>
            <w:r w:rsidRPr="002057C8">
              <w:rPr>
                <w:color w:val="000000" w:themeColor="text1"/>
                <w:sz w:val="18"/>
                <w:szCs w:val="18"/>
              </w:rPr>
              <w:t>Sistema Nacional de Información del Clima y Agua</w:t>
            </w:r>
          </w:p>
        </w:tc>
        <w:tc>
          <w:tcPr>
            <w:tcW w:w="3202" w:type="dxa"/>
          </w:tcPr>
          <w:p w14:paraId="1DDED376" w14:textId="77777777" w:rsidR="00BF36A4" w:rsidRPr="002057C8" w:rsidRDefault="00BF36A4" w:rsidP="006F4025">
            <w:pPr>
              <w:jc w:val="both"/>
              <w:rPr>
                <w:color w:val="000000" w:themeColor="text1"/>
                <w:sz w:val="18"/>
                <w:szCs w:val="18"/>
              </w:rPr>
            </w:pPr>
            <w:r w:rsidRPr="002057C8">
              <w:rPr>
                <w:color w:val="000000" w:themeColor="text1"/>
                <w:sz w:val="18"/>
                <w:szCs w:val="18"/>
              </w:rPr>
              <w:t xml:space="preserve">Establecer 4 estaciones en las cuencas, 2 meteorológicas y 2 hidrológicas. </w:t>
            </w:r>
          </w:p>
        </w:tc>
        <w:tc>
          <w:tcPr>
            <w:tcW w:w="1858" w:type="dxa"/>
          </w:tcPr>
          <w:p w14:paraId="68A98BAF" w14:textId="77777777" w:rsidR="00BF36A4" w:rsidRPr="002057C8" w:rsidRDefault="00D741EE" w:rsidP="006F4025">
            <w:pPr>
              <w:jc w:val="both"/>
              <w:rPr>
                <w:color w:val="000000" w:themeColor="text1"/>
                <w:sz w:val="18"/>
                <w:szCs w:val="18"/>
              </w:rPr>
            </w:pPr>
            <w:r w:rsidRPr="002057C8">
              <w:rPr>
                <w:color w:val="000000" w:themeColor="text1"/>
                <w:sz w:val="18"/>
                <w:szCs w:val="18"/>
              </w:rPr>
              <w:t>PPCR</w:t>
            </w:r>
          </w:p>
        </w:tc>
        <w:tc>
          <w:tcPr>
            <w:tcW w:w="1675" w:type="dxa"/>
          </w:tcPr>
          <w:p w14:paraId="4844D09C" w14:textId="77777777" w:rsidR="00BF36A4" w:rsidRPr="002057C8" w:rsidRDefault="00BF36A4" w:rsidP="006F4025">
            <w:pPr>
              <w:jc w:val="both"/>
              <w:rPr>
                <w:color w:val="000000" w:themeColor="text1"/>
                <w:sz w:val="18"/>
                <w:szCs w:val="18"/>
              </w:rPr>
            </w:pPr>
            <w:r w:rsidRPr="002057C8">
              <w:rPr>
                <w:color w:val="000000" w:themeColor="text1"/>
                <w:sz w:val="18"/>
                <w:szCs w:val="18"/>
              </w:rPr>
              <w:t>En proceso de implementación por PPCR.</w:t>
            </w:r>
          </w:p>
        </w:tc>
      </w:tr>
    </w:tbl>
    <w:p w14:paraId="44FB30F8" w14:textId="77777777" w:rsidR="00655F8D" w:rsidRPr="002057C8" w:rsidRDefault="00655F8D" w:rsidP="00655F8D">
      <w:pPr>
        <w:jc w:val="both"/>
        <w:rPr>
          <w:color w:val="000000" w:themeColor="text1"/>
        </w:rPr>
      </w:pPr>
    </w:p>
    <w:p w14:paraId="60743E4C" w14:textId="77777777" w:rsidR="00655F8D" w:rsidRPr="002057C8" w:rsidRDefault="00655F8D" w:rsidP="00655F8D">
      <w:pPr>
        <w:jc w:val="both"/>
        <w:rPr>
          <w:b/>
          <w:color w:val="000000" w:themeColor="text1"/>
        </w:rPr>
      </w:pPr>
      <w:r w:rsidRPr="002057C8">
        <w:rPr>
          <w:b/>
          <w:color w:val="000000" w:themeColor="text1"/>
        </w:rPr>
        <w:t>Recursos humanos</w:t>
      </w:r>
    </w:p>
    <w:p w14:paraId="15A17285" w14:textId="77777777" w:rsidR="00655F8D" w:rsidRPr="002057C8" w:rsidRDefault="00306496" w:rsidP="00655F8D">
      <w:pPr>
        <w:jc w:val="both"/>
        <w:rPr>
          <w:color w:val="000000" w:themeColor="text1"/>
        </w:rPr>
      </w:pPr>
      <w:r w:rsidRPr="002057C8">
        <w:rPr>
          <w:color w:val="000000" w:themeColor="text1"/>
        </w:rPr>
        <w:t>No cuenta con recursos dedicados al manejo de cuencas y monitoreo de información climática.</w:t>
      </w:r>
      <w:r w:rsidR="00BF36A4" w:rsidRPr="002057C8">
        <w:rPr>
          <w:color w:val="000000" w:themeColor="text1"/>
        </w:rPr>
        <w:t xml:space="preserve"> La gerencia técnica cuenta únicamente con personal operativo dedicado al mantenimiento de los sistemas de producción y distribución.</w:t>
      </w:r>
    </w:p>
    <w:p w14:paraId="61611E63" w14:textId="77777777" w:rsidR="00655F8D" w:rsidRPr="002057C8" w:rsidRDefault="000B70CE" w:rsidP="00A75021">
      <w:pPr>
        <w:pStyle w:val="Heading4"/>
      </w:pPr>
      <w:r w:rsidRPr="002057C8">
        <w:t xml:space="preserve">ii) </w:t>
      </w:r>
      <w:r w:rsidR="00655F8D" w:rsidRPr="002057C8">
        <w:t>Gobernación</w:t>
      </w:r>
    </w:p>
    <w:p w14:paraId="4AB0EC05" w14:textId="5B840304" w:rsidR="00E679B7" w:rsidRPr="002057C8" w:rsidRDefault="0041254A" w:rsidP="00563F80">
      <w:pPr>
        <w:jc w:val="both"/>
        <w:rPr>
          <w:color w:val="000000" w:themeColor="text1"/>
        </w:rPr>
      </w:pPr>
      <w:r w:rsidRPr="002057C8">
        <w:rPr>
          <w:color w:val="000000" w:themeColor="text1"/>
        </w:rPr>
        <w:t>El gobierno departamental tiene a las</w:t>
      </w:r>
      <w:r w:rsidR="0077342D">
        <w:rPr>
          <w:color w:val="000000" w:themeColor="text1"/>
        </w:rPr>
        <w:t xml:space="preserve"> Unidad de Agua y Saneamiento Bá</w:t>
      </w:r>
      <w:r w:rsidRPr="002057C8">
        <w:rPr>
          <w:color w:val="000000" w:themeColor="text1"/>
        </w:rPr>
        <w:t>sico (UNASBA), que atiendo los tema</w:t>
      </w:r>
      <w:r w:rsidR="00363044">
        <w:rPr>
          <w:color w:val="000000" w:themeColor="text1"/>
        </w:rPr>
        <w:t>s</w:t>
      </w:r>
      <w:r w:rsidRPr="002057C8">
        <w:rPr>
          <w:color w:val="000000" w:themeColor="text1"/>
        </w:rPr>
        <w:t xml:space="preserve"> de provisión de agua y alcantarillado, con enfoque en las áreas rurales. </w:t>
      </w:r>
      <w:r w:rsidR="00894FE3" w:rsidRPr="002057C8">
        <w:rPr>
          <w:color w:val="000000" w:themeColor="text1"/>
        </w:rPr>
        <w:t>Se t</w:t>
      </w:r>
      <w:r w:rsidR="00DE7476" w:rsidRPr="002057C8">
        <w:rPr>
          <w:color w:val="000000" w:themeColor="text1"/>
        </w:rPr>
        <w:t xml:space="preserve">iene un Plan Departamental de Agua y saneamiento </w:t>
      </w:r>
      <w:r w:rsidR="00EF45B4" w:rsidRPr="002057C8">
        <w:rPr>
          <w:color w:val="000000" w:themeColor="text1"/>
        </w:rPr>
        <w:t>Básico</w:t>
      </w:r>
      <w:r w:rsidR="00DE7476" w:rsidRPr="002057C8">
        <w:rPr>
          <w:color w:val="000000" w:themeColor="text1"/>
        </w:rPr>
        <w:t>, que contempla el fortalecimiento de las EPSAS.</w:t>
      </w:r>
      <w:r w:rsidRPr="002057C8">
        <w:rPr>
          <w:color w:val="000000" w:themeColor="text1"/>
        </w:rPr>
        <w:t xml:space="preserve"> </w:t>
      </w:r>
      <w:r w:rsidR="00DE7476" w:rsidRPr="002057C8">
        <w:rPr>
          <w:color w:val="000000" w:themeColor="text1"/>
        </w:rPr>
        <w:t>En periodos de sequía, la gobernación apoyó con cisternas para proveer a barrios con falta de agua.</w:t>
      </w:r>
      <w:r w:rsidRPr="002057C8">
        <w:rPr>
          <w:color w:val="000000" w:themeColor="text1"/>
        </w:rPr>
        <w:t xml:space="preserve"> </w:t>
      </w:r>
      <w:r w:rsidR="00E679B7" w:rsidRPr="002057C8">
        <w:rPr>
          <w:color w:val="000000" w:themeColor="text1"/>
        </w:rPr>
        <w:t>Se han perforado pozos de agua.</w:t>
      </w:r>
    </w:p>
    <w:p w14:paraId="16EBE870" w14:textId="77777777" w:rsidR="00DE7476" w:rsidRPr="002057C8" w:rsidRDefault="00894FE3" w:rsidP="00563F80">
      <w:pPr>
        <w:jc w:val="both"/>
        <w:rPr>
          <w:color w:val="000000" w:themeColor="text1"/>
        </w:rPr>
      </w:pPr>
      <w:r w:rsidRPr="002057C8">
        <w:rPr>
          <w:color w:val="000000" w:themeColor="text1"/>
        </w:rPr>
        <w:lastRenderedPageBreak/>
        <w:t xml:space="preserve">También se tiene a la Unidad de Cuencas, que implementa proyectos de manejo integral de cuencas. Actualmente no tiene ningún proyecto relacionado a las fuentes de agua de la ciudad de Potosí. </w:t>
      </w:r>
    </w:p>
    <w:p w14:paraId="17C1CFFC" w14:textId="77777777" w:rsidR="000B70CE" w:rsidRPr="002057C8" w:rsidRDefault="000B70CE" w:rsidP="00A75021">
      <w:pPr>
        <w:pStyle w:val="Heading4"/>
      </w:pPr>
      <w:r w:rsidRPr="002057C8">
        <w:t xml:space="preserve">iii) SENAMHI – </w:t>
      </w:r>
      <w:r w:rsidR="00C4667A" w:rsidRPr="002057C8">
        <w:t>Potosí</w:t>
      </w:r>
    </w:p>
    <w:p w14:paraId="6154AC75" w14:textId="77777777" w:rsidR="000B70CE" w:rsidRPr="002057C8" w:rsidRDefault="00C4667A" w:rsidP="00563F80">
      <w:pPr>
        <w:jc w:val="both"/>
        <w:rPr>
          <w:color w:val="000000" w:themeColor="text1"/>
        </w:rPr>
      </w:pPr>
      <w:r w:rsidRPr="002057C8">
        <w:rPr>
          <w:color w:val="000000" w:themeColor="text1"/>
        </w:rPr>
        <w:t>Existe información climática de años anteriores</w:t>
      </w:r>
      <w:r w:rsidR="00EF45B4" w:rsidRPr="002057C8">
        <w:rPr>
          <w:color w:val="000000" w:themeColor="text1"/>
        </w:rPr>
        <w:t xml:space="preserve"> (específicamente durante el periodo de vigencia de la Corporación de Desarrollo de Potosí - CORDEPO);</w:t>
      </w:r>
      <w:r w:rsidRPr="002057C8">
        <w:rPr>
          <w:color w:val="000000" w:themeColor="text1"/>
        </w:rPr>
        <w:t xml:space="preserve"> por falta de recursos</w:t>
      </w:r>
      <w:r w:rsidR="00CD0F75" w:rsidRPr="002057C8">
        <w:rPr>
          <w:color w:val="000000" w:themeColor="text1"/>
        </w:rPr>
        <w:t xml:space="preserve"> varias estaciones climáticas están paralizadas.</w:t>
      </w:r>
      <w:r w:rsidR="00E679B7" w:rsidRPr="002057C8">
        <w:rPr>
          <w:color w:val="000000" w:themeColor="text1"/>
        </w:rPr>
        <w:t xml:space="preserve"> En las cuencas de los sistemas de San Juan y Kari </w:t>
      </w:r>
      <w:proofErr w:type="spellStart"/>
      <w:r w:rsidR="00E679B7" w:rsidRPr="002057C8">
        <w:rPr>
          <w:color w:val="000000" w:themeColor="text1"/>
        </w:rPr>
        <w:t>Kari</w:t>
      </w:r>
      <w:proofErr w:type="spellEnd"/>
      <w:r w:rsidR="00E679B7" w:rsidRPr="002057C8">
        <w:rPr>
          <w:color w:val="000000" w:themeColor="text1"/>
        </w:rPr>
        <w:t>, actualmente no habr</w:t>
      </w:r>
      <w:r w:rsidR="00EF45B4" w:rsidRPr="002057C8">
        <w:rPr>
          <w:color w:val="000000" w:themeColor="text1"/>
        </w:rPr>
        <w:t>ía</w:t>
      </w:r>
      <w:r w:rsidR="00E679B7" w:rsidRPr="002057C8">
        <w:rPr>
          <w:color w:val="000000" w:themeColor="text1"/>
        </w:rPr>
        <w:t xml:space="preserve"> ninguna estación </w:t>
      </w:r>
      <w:r w:rsidR="00EF45B4" w:rsidRPr="002057C8">
        <w:rPr>
          <w:color w:val="000000" w:themeColor="text1"/>
        </w:rPr>
        <w:t>meteorológica</w:t>
      </w:r>
      <w:r w:rsidR="00E679B7" w:rsidRPr="002057C8">
        <w:rPr>
          <w:color w:val="000000" w:themeColor="text1"/>
        </w:rPr>
        <w:t xml:space="preserve"> </w:t>
      </w:r>
      <w:r w:rsidR="00EF45B4" w:rsidRPr="002057C8">
        <w:rPr>
          <w:color w:val="000000" w:themeColor="text1"/>
        </w:rPr>
        <w:t>en funcionamiento.</w:t>
      </w:r>
    </w:p>
    <w:p w14:paraId="72EAC9C5" w14:textId="77777777" w:rsidR="00527399" w:rsidRPr="002057C8" w:rsidRDefault="00527399" w:rsidP="00563F80">
      <w:pPr>
        <w:jc w:val="both"/>
        <w:rPr>
          <w:color w:val="000000" w:themeColor="text1"/>
        </w:rPr>
      </w:pPr>
      <w:r w:rsidRPr="002057C8">
        <w:rPr>
          <w:color w:val="000000" w:themeColor="text1"/>
        </w:rPr>
        <w:t xml:space="preserve">La oficina regional </w:t>
      </w:r>
      <w:r w:rsidR="00EF45B4" w:rsidRPr="002057C8">
        <w:rPr>
          <w:color w:val="000000" w:themeColor="text1"/>
        </w:rPr>
        <w:t xml:space="preserve">de SENAMHI en Potosí cuenta con 4 funcionarios </w:t>
      </w:r>
      <w:r w:rsidR="000F531A" w:rsidRPr="002057C8">
        <w:rPr>
          <w:color w:val="000000" w:themeColor="text1"/>
        </w:rPr>
        <w:t xml:space="preserve">con varios años de antigüedad </w:t>
      </w:r>
      <w:r w:rsidR="00EF45B4" w:rsidRPr="002057C8">
        <w:rPr>
          <w:color w:val="000000" w:themeColor="text1"/>
        </w:rPr>
        <w:t xml:space="preserve">(2 están asignados a </w:t>
      </w:r>
      <w:r w:rsidR="000F531A" w:rsidRPr="002057C8">
        <w:rPr>
          <w:color w:val="000000" w:themeColor="text1"/>
        </w:rPr>
        <w:t xml:space="preserve">la región del </w:t>
      </w:r>
      <w:proofErr w:type="spellStart"/>
      <w:r w:rsidR="000F531A" w:rsidRPr="002057C8">
        <w:rPr>
          <w:color w:val="000000" w:themeColor="text1"/>
        </w:rPr>
        <w:t>Silala</w:t>
      </w:r>
      <w:proofErr w:type="spellEnd"/>
      <w:r w:rsidR="000F531A" w:rsidRPr="002057C8">
        <w:rPr>
          <w:color w:val="000000" w:themeColor="text1"/>
        </w:rPr>
        <w:t>). Atiende las estaciones de Potosí e incorpora los datos s la red nacional. H</w:t>
      </w:r>
      <w:r w:rsidRPr="002057C8">
        <w:rPr>
          <w:color w:val="000000" w:themeColor="text1"/>
        </w:rPr>
        <w:t>a realizado reuniones de alerta, ante eventos climáticos adversos con las principales instituciones AAPOS, GAM, GAD y otras entidades.</w:t>
      </w:r>
      <w:r w:rsidR="00150C2C" w:rsidRPr="002057C8">
        <w:rPr>
          <w:color w:val="000000" w:themeColor="text1"/>
        </w:rPr>
        <w:t xml:space="preserve"> Los principales son las sequias y también las riadas.</w:t>
      </w:r>
      <w:r w:rsidRPr="002057C8">
        <w:rPr>
          <w:color w:val="000000" w:themeColor="text1"/>
        </w:rPr>
        <w:t xml:space="preserve">  </w:t>
      </w:r>
    </w:p>
    <w:p w14:paraId="56B31347" w14:textId="77777777" w:rsidR="00894FE3" w:rsidRPr="002057C8" w:rsidRDefault="0026192C" w:rsidP="00563F80">
      <w:pPr>
        <w:jc w:val="both"/>
        <w:rPr>
          <w:color w:val="000000" w:themeColor="text1"/>
        </w:rPr>
      </w:pPr>
      <w:r w:rsidRPr="002057C8">
        <w:rPr>
          <w:color w:val="000000" w:themeColor="text1"/>
        </w:rPr>
        <w:t xml:space="preserve">SENAMHI, el cual cuenta con estaciones meteorológicas tanto en el aeropuerto Capitán Rojas como así también en el parque recreación Los Pinos, </w:t>
      </w:r>
      <w:proofErr w:type="gramStart"/>
      <w:r w:rsidRPr="002057C8">
        <w:rPr>
          <w:color w:val="000000" w:themeColor="text1"/>
        </w:rPr>
        <w:t>de acuerdo a</w:t>
      </w:r>
      <w:proofErr w:type="gramEnd"/>
      <w:r w:rsidRPr="002057C8">
        <w:rPr>
          <w:color w:val="000000" w:themeColor="text1"/>
        </w:rPr>
        <w:t xml:space="preserve"> su ubicación geográfica los datos son más representativos para el sistema de Kari </w:t>
      </w:r>
      <w:proofErr w:type="spellStart"/>
      <w:r w:rsidRPr="002057C8">
        <w:rPr>
          <w:color w:val="000000" w:themeColor="text1"/>
        </w:rPr>
        <w:t>Kari</w:t>
      </w:r>
      <w:proofErr w:type="spellEnd"/>
      <w:r w:rsidRPr="002057C8">
        <w:rPr>
          <w:color w:val="000000" w:themeColor="text1"/>
        </w:rPr>
        <w:t xml:space="preserve"> son las que cuenta la estación meteorológica del aeropuerto Capitán Rojas.</w:t>
      </w:r>
    </w:p>
    <w:p w14:paraId="33E3D3C0" w14:textId="77777777" w:rsidR="00C4667A" w:rsidRPr="002057C8" w:rsidRDefault="00C4667A" w:rsidP="00A75021">
      <w:pPr>
        <w:pStyle w:val="Heading4"/>
      </w:pPr>
      <w:r w:rsidRPr="002057C8">
        <w:t xml:space="preserve">iv) Universidad Tomas </w:t>
      </w:r>
      <w:proofErr w:type="spellStart"/>
      <w:r w:rsidRPr="002057C8">
        <w:t>Frias</w:t>
      </w:r>
      <w:proofErr w:type="spellEnd"/>
      <w:r w:rsidRPr="002057C8">
        <w:t xml:space="preserve"> – Facultad de Ingeniería Civil</w:t>
      </w:r>
    </w:p>
    <w:p w14:paraId="5F042010" w14:textId="77777777" w:rsidR="00AF4871" w:rsidRPr="002057C8" w:rsidRDefault="00AF4871" w:rsidP="00D741EE">
      <w:pPr>
        <w:jc w:val="both"/>
        <w:rPr>
          <w:color w:val="000000" w:themeColor="text1"/>
        </w:rPr>
      </w:pPr>
      <w:r w:rsidRPr="002057C8">
        <w:rPr>
          <w:color w:val="000000" w:themeColor="text1"/>
        </w:rPr>
        <w:t xml:space="preserve">A través del proyecto de investigación </w:t>
      </w:r>
      <w:r w:rsidR="00393D8E" w:rsidRPr="002057C8">
        <w:rPr>
          <w:color w:val="000000" w:themeColor="text1"/>
        </w:rPr>
        <w:t xml:space="preserve">“Gestión sostenible y multi-uso de los recursos hídricos en la cuenca de Palta – Cantón Santa Lucia – en los Andes de Bolivia, ante la creciente demanda de agua y cambio climático” </w:t>
      </w:r>
      <w:r w:rsidR="00C14594" w:rsidRPr="002057C8">
        <w:rPr>
          <w:color w:val="000000" w:themeColor="text1"/>
        </w:rPr>
        <w:t>con universidad KU LEUVEN</w:t>
      </w:r>
      <w:r w:rsidRPr="002057C8">
        <w:rPr>
          <w:color w:val="000000" w:themeColor="text1"/>
        </w:rPr>
        <w:t xml:space="preserve"> de </w:t>
      </w:r>
      <w:r w:rsidR="00527399" w:rsidRPr="002057C8">
        <w:rPr>
          <w:color w:val="000000" w:themeColor="text1"/>
        </w:rPr>
        <w:t>Bélgica</w:t>
      </w:r>
      <w:r w:rsidRPr="002057C8">
        <w:rPr>
          <w:color w:val="000000" w:themeColor="text1"/>
        </w:rPr>
        <w:t>, se realiza un trabajo de investigación en la cuenca La Palca</w:t>
      </w:r>
      <w:r w:rsidR="00355797" w:rsidRPr="002057C8">
        <w:rPr>
          <w:color w:val="000000" w:themeColor="text1"/>
        </w:rPr>
        <w:t xml:space="preserve"> (</w:t>
      </w:r>
      <w:r w:rsidRPr="002057C8">
        <w:rPr>
          <w:color w:val="000000" w:themeColor="text1"/>
        </w:rPr>
        <w:t xml:space="preserve">curso permanente </w:t>
      </w:r>
      <w:r w:rsidR="00355797" w:rsidRPr="002057C8">
        <w:rPr>
          <w:color w:val="000000" w:themeColor="text1"/>
        </w:rPr>
        <w:t xml:space="preserve">con potencial de </w:t>
      </w:r>
      <w:r w:rsidRPr="002057C8">
        <w:rPr>
          <w:color w:val="000000" w:themeColor="text1"/>
        </w:rPr>
        <w:t xml:space="preserve">860 l/s), cuyas aguas </w:t>
      </w:r>
      <w:r w:rsidR="00894FE3" w:rsidRPr="002057C8">
        <w:rPr>
          <w:color w:val="000000" w:themeColor="text1"/>
        </w:rPr>
        <w:t xml:space="preserve">han sido </w:t>
      </w:r>
      <w:r w:rsidRPr="002057C8">
        <w:rPr>
          <w:color w:val="000000" w:themeColor="text1"/>
        </w:rPr>
        <w:t>emplea</w:t>
      </w:r>
      <w:r w:rsidR="00894FE3" w:rsidRPr="002057C8">
        <w:rPr>
          <w:color w:val="000000" w:themeColor="text1"/>
        </w:rPr>
        <w:t xml:space="preserve">das en situaciones de emergencia </w:t>
      </w:r>
      <w:r w:rsidRPr="002057C8">
        <w:rPr>
          <w:color w:val="000000" w:themeColor="text1"/>
        </w:rPr>
        <w:t>para la ciudad de Potosí.</w:t>
      </w:r>
    </w:p>
    <w:p w14:paraId="51ECBC7C" w14:textId="001D408E" w:rsidR="00C4667A" w:rsidRPr="002057C8" w:rsidRDefault="00355797" w:rsidP="00D741EE">
      <w:pPr>
        <w:jc w:val="both"/>
        <w:rPr>
          <w:color w:val="000000" w:themeColor="text1"/>
        </w:rPr>
      </w:pPr>
      <w:r w:rsidRPr="002057C8">
        <w:rPr>
          <w:color w:val="000000" w:themeColor="text1"/>
        </w:rPr>
        <w:t xml:space="preserve">El objetivo general del proyecto es potenciar y generar capacidades de investigación en docentes y estudiantes. </w:t>
      </w:r>
      <w:r w:rsidR="00AF4871" w:rsidRPr="002057C8">
        <w:rPr>
          <w:color w:val="000000" w:themeColor="text1"/>
        </w:rPr>
        <w:t xml:space="preserve">A través del proyecto se </w:t>
      </w:r>
      <w:r w:rsidR="00CE57CC" w:rsidRPr="002057C8">
        <w:rPr>
          <w:color w:val="000000" w:themeColor="text1"/>
        </w:rPr>
        <w:t>establecerá</w:t>
      </w:r>
      <w:r w:rsidR="00AF4871" w:rsidRPr="002057C8">
        <w:rPr>
          <w:color w:val="000000" w:themeColor="text1"/>
        </w:rPr>
        <w:t xml:space="preserve"> una estación </w:t>
      </w:r>
      <w:r w:rsidR="00CE57CC" w:rsidRPr="002057C8">
        <w:rPr>
          <w:color w:val="000000" w:themeColor="text1"/>
        </w:rPr>
        <w:t>meteorológica</w:t>
      </w:r>
      <w:r w:rsidR="00AF4871" w:rsidRPr="002057C8">
        <w:rPr>
          <w:color w:val="000000" w:themeColor="text1"/>
        </w:rPr>
        <w:t xml:space="preserve"> automática </w:t>
      </w:r>
      <w:r w:rsidR="00CE57CC" w:rsidRPr="002057C8">
        <w:rPr>
          <w:color w:val="000000" w:themeColor="text1"/>
        </w:rPr>
        <w:t xml:space="preserve">para fines de investigación y 3 </w:t>
      </w:r>
      <w:r w:rsidR="00527399" w:rsidRPr="002057C8">
        <w:rPr>
          <w:color w:val="000000" w:themeColor="text1"/>
        </w:rPr>
        <w:t>pluviómetros</w:t>
      </w:r>
      <w:r w:rsidR="00CE57CC" w:rsidRPr="002057C8">
        <w:rPr>
          <w:color w:val="000000" w:themeColor="text1"/>
        </w:rPr>
        <w:t>.</w:t>
      </w:r>
      <w:r w:rsidR="00AF4871" w:rsidRPr="002057C8">
        <w:rPr>
          <w:color w:val="000000" w:themeColor="text1"/>
        </w:rPr>
        <w:t xml:space="preserve">  </w:t>
      </w:r>
      <w:r w:rsidR="00C14594" w:rsidRPr="002057C8">
        <w:rPr>
          <w:color w:val="000000" w:themeColor="text1"/>
        </w:rPr>
        <w:t xml:space="preserve">Se </w:t>
      </w:r>
      <w:r w:rsidR="00363044" w:rsidRPr="002057C8">
        <w:rPr>
          <w:color w:val="000000" w:themeColor="text1"/>
        </w:rPr>
        <w:t>realizará</w:t>
      </w:r>
      <w:r w:rsidR="00C14594" w:rsidRPr="002057C8">
        <w:rPr>
          <w:color w:val="000000" w:themeColor="text1"/>
        </w:rPr>
        <w:t xml:space="preserve"> un modelo </w:t>
      </w:r>
      <w:r w:rsidR="00527399" w:rsidRPr="002057C8">
        <w:rPr>
          <w:color w:val="000000" w:themeColor="text1"/>
        </w:rPr>
        <w:t>hidrológico</w:t>
      </w:r>
      <w:r w:rsidR="00C14594" w:rsidRPr="002057C8">
        <w:rPr>
          <w:color w:val="000000" w:themeColor="text1"/>
        </w:rPr>
        <w:t>.</w:t>
      </w:r>
    </w:p>
    <w:p w14:paraId="503B3BD9" w14:textId="77777777" w:rsidR="00290A3E" w:rsidRPr="002057C8" w:rsidRDefault="00126E39" w:rsidP="00A75021">
      <w:pPr>
        <w:pStyle w:val="Heading4"/>
      </w:pPr>
      <w:r w:rsidRPr="002057C8">
        <w:t>C</w:t>
      </w:r>
      <w:r w:rsidR="00290A3E" w:rsidRPr="002057C8">
        <w:t xml:space="preserve">. </w:t>
      </w:r>
      <w:r w:rsidR="00B8032D" w:rsidRPr="002057C8">
        <w:t>Vacíos en medios, herramientas y capacidades para la gestión del agua</w:t>
      </w:r>
    </w:p>
    <w:p w14:paraId="6F91E80A" w14:textId="77777777" w:rsidR="00156DC3" w:rsidRPr="002057C8" w:rsidRDefault="00626226" w:rsidP="00290A3E">
      <w:pPr>
        <w:jc w:val="both"/>
        <w:rPr>
          <w:color w:val="000000" w:themeColor="text1"/>
        </w:rPr>
      </w:pPr>
      <w:r w:rsidRPr="002057C8">
        <w:rPr>
          <w:color w:val="000000" w:themeColor="text1"/>
        </w:rPr>
        <w:t>La ciudad de Potosí, por los datos e información revisada, es la que tiene los mayores desafíos para la provisión de agua en el corto y largo plazo. Para esta ciudad se identifican los siguientes vacíos:</w:t>
      </w:r>
    </w:p>
    <w:p w14:paraId="16D912B8" w14:textId="3978337D" w:rsidR="00626226" w:rsidRPr="002057C8" w:rsidRDefault="00626226" w:rsidP="00D23704">
      <w:pPr>
        <w:pStyle w:val="ListParagraph"/>
        <w:numPr>
          <w:ilvl w:val="0"/>
          <w:numId w:val="14"/>
        </w:numPr>
        <w:spacing w:before="120"/>
        <w:ind w:left="714" w:hanging="357"/>
        <w:contextualSpacing w:val="0"/>
        <w:jc w:val="both"/>
        <w:rPr>
          <w:color w:val="000000" w:themeColor="text1"/>
        </w:rPr>
      </w:pPr>
      <w:r w:rsidRPr="002057C8">
        <w:rPr>
          <w:color w:val="000000" w:themeColor="text1"/>
        </w:rPr>
        <w:t>Con relación a información climática e hidrológica, es necesario fortalecer la generación de información meteorológica</w:t>
      </w:r>
      <w:r w:rsidR="00A15EBA" w:rsidRPr="002057C8">
        <w:rPr>
          <w:color w:val="000000" w:themeColor="text1"/>
        </w:rPr>
        <w:t xml:space="preserve"> y estudios de modelamiento hidrológico de las cuencas. Para este propósito, además de desarrollar estudios y proyectos, se tiene que fortalecer el SENAMHI regional y la Universidad Tomas </w:t>
      </w:r>
      <w:r w:rsidR="00C5503B" w:rsidRPr="002057C8">
        <w:rPr>
          <w:color w:val="000000" w:themeColor="text1"/>
        </w:rPr>
        <w:t>Frías</w:t>
      </w:r>
      <w:r w:rsidRPr="002057C8">
        <w:rPr>
          <w:color w:val="000000" w:themeColor="text1"/>
        </w:rPr>
        <w:t xml:space="preserve"> </w:t>
      </w:r>
      <w:r w:rsidR="00A15EBA" w:rsidRPr="002057C8">
        <w:rPr>
          <w:color w:val="000000" w:themeColor="text1"/>
        </w:rPr>
        <w:t>para aprovechar sus aportes institucionales.</w:t>
      </w:r>
    </w:p>
    <w:p w14:paraId="0FFD4FDF" w14:textId="77777777" w:rsidR="00A15EBA" w:rsidRPr="002057C8" w:rsidRDefault="00E06CE3" w:rsidP="00D23704">
      <w:pPr>
        <w:pStyle w:val="ListParagraph"/>
        <w:numPr>
          <w:ilvl w:val="0"/>
          <w:numId w:val="14"/>
        </w:numPr>
        <w:spacing w:before="120"/>
        <w:ind w:left="714" w:hanging="357"/>
        <w:contextualSpacing w:val="0"/>
        <w:jc w:val="both"/>
        <w:rPr>
          <w:color w:val="000000" w:themeColor="text1"/>
        </w:rPr>
      </w:pPr>
      <w:r w:rsidRPr="002057C8">
        <w:rPr>
          <w:color w:val="000000" w:themeColor="text1"/>
        </w:rPr>
        <w:t>Asimismo se requiere de medidas para mejorar la cuantificación de la producción y distribución, como base para una adecuada gestión del recurso hídrico</w:t>
      </w:r>
      <w:r w:rsidR="00D23704" w:rsidRPr="002057C8">
        <w:rPr>
          <w:color w:val="000000" w:themeColor="text1"/>
        </w:rPr>
        <w:t xml:space="preserve"> y el manejo de la situación de escasez de agua</w:t>
      </w:r>
      <w:r w:rsidRPr="002057C8">
        <w:rPr>
          <w:color w:val="000000" w:themeColor="text1"/>
        </w:rPr>
        <w:t>.</w:t>
      </w:r>
    </w:p>
    <w:p w14:paraId="2EF68CF9" w14:textId="10C88882" w:rsidR="00D23704" w:rsidRPr="002057C8" w:rsidRDefault="00E06CE3" w:rsidP="00D23704">
      <w:pPr>
        <w:pStyle w:val="ListParagraph"/>
        <w:numPr>
          <w:ilvl w:val="0"/>
          <w:numId w:val="14"/>
        </w:numPr>
        <w:spacing w:before="120"/>
        <w:ind w:left="714" w:hanging="357"/>
        <w:contextualSpacing w:val="0"/>
        <w:jc w:val="both"/>
        <w:rPr>
          <w:color w:val="000000" w:themeColor="text1"/>
        </w:rPr>
      </w:pPr>
      <w:r w:rsidRPr="002057C8">
        <w:rPr>
          <w:color w:val="000000" w:themeColor="text1"/>
        </w:rPr>
        <w:lastRenderedPageBreak/>
        <w:t xml:space="preserve">Para Potosí son muy importantes el desarrollo de </w:t>
      </w:r>
      <w:r w:rsidR="00D23704" w:rsidRPr="002057C8">
        <w:rPr>
          <w:color w:val="000000" w:themeColor="text1"/>
        </w:rPr>
        <w:t xml:space="preserve">una </w:t>
      </w:r>
      <w:r w:rsidRPr="002057C8">
        <w:rPr>
          <w:color w:val="000000" w:themeColor="text1"/>
        </w:rPr>
        <w:t>herramienta</w:t>
      </w:r>
      <w:r w:rsidR="00D23704" w:rsidRPr="002057C8">
        <w:rPr>
          <w:color w:val="000000" w:themeColor="text1"/>
        </w:rPr>
        <w:t xml:space="preserve"> </w:t>
      </w:r>
      <w:r w:rsidRPr="002057C8">
        <w:rPr>
          <w:color w:val="000000" w:themeColor="text1"/>
        </w:rPr>
        <w:t>de alerta temprana</w:t>
      </w:r>
      <w:r w:rsidR="00D23704" w:rsidRPr="002057C8">
        <w:rPr>
          <w:color w:val="000000" w:themeColor="text1"/>
        </w:rPr>
        <w:t xml:space="preserve"> y protocolos de manejo de crisis para periodos de </w:t>
      </w:r>
      <w:r w:rsidR="00C5503B" w:rsidRPr="002057C8">
        <w:rPr>
          <w:color w:val="000000" w:themeColor="text1"/>
        </w:rPr>
        <w:t>sequía</w:t>
      </w:r>
      <w:r w:rsidR="00D23704" w:rsidRPr="002057C8">
        <w:rPr>
          <w:color w:val="000000" w:themeColor="text1"/>
        </w:rPr>
        <w:t>.</w:t>
      </w:r>
    </w:p>
    <w:p w14:paraId="701D3854" w14:textId="77777777" w:rsidR="00E06CE3" w:rsidRPr="002057C8" w:rsidRDefault="00D23704" w:rsidP="00D23704">
      <w:pPr>
        <w:pStyle w:val="ListParagraph"/>
        <w:numPr>
          <w:ilvl w:val="0"/>
          <w:numId w:val="14"/>
        </w:numPr>
        <w:spacing w:before="120"/>
        <w:ind w:left="714" w:hanging="357"/>
        <w:contextualSpacing w:val="0"/>
        <w:jc w:val="both"/>
        <w:rPr>
          <w:color w:val="000000" w:themeColor="text1"/>
        </w:rPr>
      </w:pPr>
      <w:r w:rsidRPr="002057C8">
        <w:rPr>
          <w:color w:val="000000" w:themeColor="text1"/>
        </w:rPr>
        <w:t xml:space="preserve">Finalmente, se sugiere que los procesos de elaboración del Plan Maestro puedan establecer medidas estructurales para proveer de nuevas fuentes de aprovechamiento de agua. </w:t>
      </w:r>
    </w:p>
    <w:p w14:paraId="1DA6542E" w14:textId="77777777" w:rsidR="000B70CE" w:rsidRPr="002057C8" w:rsidRDefault="000B70CE" w:rsidP="00655F8D">
      <w:pPr>
        <w:rPr>
          <w:color w:val="000000" w:themeColor="text1"/>
        </w:rPr>
      </w:pPr>
    </w:p>
    <w:p w14:paraId="6434BB54" w14:textId="77777777" w:rsidR="00655F8D" w:rsidRPr="002057C8" w:rsidRDefault="00874059" w:rsidP="00926D2B">
      <w:pPr>
        <w:pStyle w:val="Heading3"/>
      </w:pPr>
      <w:bookmarkStart w:id="19" w:name="_Toc521672942"/>
      <w:r w:rsidRPr="002057C8">
        <w:t>2.2.6. Santa Cruz</w:t>
      </w:r>
      <w:bookmarkEnd w:id="19"/>
    </w:p>
    <w:p w14:paraId="52C27469" w14:textId="77777777" w:rsidR="00874059" w:rsidRPr="002057C8" w:rsidRDefault="00E83E47" w:rsidP="00A75021">
      <w:pPr>
        <w:pStyle w:val="Heading4"/>
      </w:pPr>
      <w:r w:rsidRPr="002057C8">
        <w:t>A</w:t>
      </w:r>
      <w:r w:rsidR="00336409" w:rsidRPr="002057C8">
        <w:t xml:space="preserve">. </w:t>
      </w:r>
      <w:r w:rsidRPr="002057C8">
        <w:t>Fuentes</w:t>
      </w:r>
      <w:r w:rsidR="00336409" w:rsidRPr="002057C8">
        <w:t xml:space="preserve"> de agua potable</w:t>
      </w:r>
    </w:p>
    <w:p w14:paraId="2DE5BF9E" w14:textId="77777777" w:rsidR="000B70B2" w:rsidRPr="002057C8" w:rsidRDefault="000760B3" w:rsidP="00631610">
      <w:pPr>
        <w:jc w:val="both"/>
      </w:pPr>
      <w:r w:rsidRPr="002057C8">
        <w:t>La ciudad de Santa Cruz utiliza como fuentes de abastecimiento los recursos de agua subterránea de la región, que por su calidad cumple con las normas</w:t>
      </w:r>
      <w:r w:rsidR="00AA677A" w:rsidRPr="002057C8">
        <w:t xml:space="preserve"> desde boca de pozo.</w:t>
      </w:r>
    </w:p>
    <w:p w14:paraId="7BF37F83" w14:textId="77777777" w:rsidR="00B77D5E" w:rsidRPr="002057C8" w:rsidRDefault="00C367A9" w:rsidP="00631610">
      <w:pPr>
        <w:jc w:val="both"/>
      </w:pPr>
      <w:r w:rsidRPr="002057C8">
        <w:t>La provisión de agua es de 24 horas al día.</w:t>
      </w:r>
      <w:r w:rsidR="00631610" w:rsidRPr="002057C8">
        <w:t xml:space="preserve"> La cobertura del servicio de agua potable es alta </w:t>
      </w:r>
      <w:r w:rsidR="00092A38" w:rsidRPr="002057C8">
        <w:t>(</w:t>
      </w:r>
      <w:r w:rsidR="00631610" w:rsidRPr="002057C8">
        <w:t>98%</w:t>
      </w:r>
      <w:r w:rsidR="00092A38" w:rsidRPr="002057C8">
        <w:t>)</w:t>
      </w:r>
      <w:r w:rsidR="00631610" w:rsidRPr="002057C8">
        <w:t xml:space="preserve">. En general las aguas explotadas por los pozos son incorporadas directamente a la red, siendo presurizadas por los equipos de bombeo. </w:t>
      </w:r>
    </w:p>
    <w:p w14:paraId="0F2F108D" w14:textId="77777777" w:rsidR="00B77D5E" w:rsidRPr="002057C8" w:rsidRDefault="00B77D5E" w:rsidP="00631610">
      <w:pPr>
        <w:jc w:val="both"/>
      </w:pPr>
      <w:r w:rsidRPr="002057C8">
        <w:t>Para el año 201</w:t>
      </w:r>
      <w:r w:rsidR="003361D0" w:rsidRPr="002057C8">
        <w:t>7</w:t>
      </w:r>
      <w:r w:rsidRPr="002057C8">
        <w:t xml:space="preserve">, </w:t>
      </w:r>
      <w:r w:rsidR="003361D0" w:rsidRPr="002057C8">
        <w:t xml:space="preserve">SAGUAPAC contaba </w:t>
      </w:r>
      <w:r w:rsidRPr="002057C8">
        <w:t xml:space="preserve">con </w:t>
      </w:r>
      <w:r w:rsidR="00913AB2" w:rsidRPr="002057C8">
        <w:t>2</w:t>
      </w:r>
      <w:r w:rsidR="003361D0" w:rsidRPr="002057C8">
        <w:t>30</w:t>
      </w:r>
      <w:r w:rsidR="00913AB2" w:rsidRPr="002057C8">
        <w:t>.000 conexiones de agua</w:t>
      </w:r>
      <w:r w:rsidR="003361D0" w:rsidRPr="002057C8">
        <w:t xml:space="preserve"> para una población aproximada de 1,9 MM de habitantes, c</w:t>
      </w:r>
      <w:r w:rsidR="00913AB2" w:rsidRPr="002057C8">
        <w:t xml:space="preserve">on un caudal de 2,8 l/s. </w:t>
      </w:r>
      <w:r w:rsidRPr="002057C8">
        <w:t xml:space="preserve">La población </w:t>
      </w:r>
      <w:r w:rsidR="00631610" w:rsidRPr="002057C8">
        <w:t>estimada para 203</w:t>
      </w:r>
      <w:r w:rsidR="00913AB2" w:rsidRPr="002057C8">
        <w:t xml:space="preserve">6 de </w:t>
      </w:r>
      <w:r w:rsidRPr="002057C8">
        <w:t xml:space="preserve">Santa Cruz es de </w:t>
      </w:r>
      <w:r w:rsidR="00631610" w:rsidRPr="002057C8">
        <w:t>3.1</w:t>
      </w:r>
      <w:r w:rsidRPr="002057C8">
        <w:t xml:space="preserve"> MM</w:t>
      </w:r>
      <w:r w:rsidR="00EE1196" w:rsidRPr="002057C8">
        <w:t>, que representa</w:t>
      </w:r>
      <w:r w:rsidR="00053BDB" w:rsidRPr="002057C8">
        <w:t>r</w:t>
      </w:r>
      <w:r w:rsidR="003361D0" w:rsidRPr="002057C8">
        <w:t>á</w:t>
      </w:r>
      <w:r w:rsidR="00EE1196" w:rsidRPr="002057C8">
        <w:t xml:space="preserve"> una demanda de 5.500 l/s</w:t>
      </w:r>
      <w:r w:rsidRPr="002057C8">
        <w:t>.</w:t>
      </w:r>
    </w:p>
    <w:p w14:paraId="72CE8A8C" w14:textId="77777777" w:rsidR="00C367A9" w:rsidRPr="002057C8" w:rsidRDefault="00CB5C33" w:rsidP="000B70B2">
      <w:r w:rsidRPr="002057C8">
        <w:t xml:space="preserve">Cuadro 28: </w:t>
      </w:r>
      <w:r w:rsidR="003361D0" w:rsidRPr="002057C8">
        <w:t>Características de las fuentes de agua de Santa Cruz</w:t>
      </w:r>
    </w:p>
    <w:tbl>
      <w:tblPr>
        <w:tblStyle w:val="TableGrid"/>
        <w:tblW w:w="0" w:type="auto"/>
        <w:tblLook w:val="04A0" w:firstRow="1" w:lastRow="0" w:firstColumn="1" w:lastColumn="0" w:noHBand="0" w:noVBand="1"/>
      </w:tblPr>
      <w:tblGrid>
        <w:gridCol w:w="2107"/>
        <w:gridCol w:w="2566"/>
        <w:gridCol w:w="1559"/>
        <w:gridCol w:w="2268"/>
      </w:tblGrid>
      <w:tr w:rsidR="000B70B2" w:rsidRPr="002057C8" w14:paraId="671245B3" w14:textId="77777777" w:rsidTr="00053BDB">
        <w:tc>
          <w:tcPr>
            <w:tcW w:w="2107" w:type="dxa"/>
          </w:tcPr>
          <w:p w14:paraId="0EF32954" w14:textId="77777777" w:rsidR="000B70B2" w:rsidRPr="002057C8" w:rsidRDefault="000B70B2" w:rsidP="00053BDB">
            <w:pPr>
              <w:jc w:val="both"/>
              <w:rPr>
                <w:sz w:val="18"/>
              </w:rPr>
            </w:pPr>
            <w:r w:rsidRPr="002057C8">
              <w:rPr>
                <w:sz w:val="18"/>
              </w:rPr>
              <w:t>Tipo</w:t>
            </w:r>
            <w:r w:rsidR="00092A38" w:rsidRPr="002057C8">
              <w:rPr>
                <w:sz w:val="18"/>
              </w:rPr>
              <w:t xml:space="preserve"> de fuente</w:t>
            </w:r>
          </w:p>
        </w:tc>
        <w:tc>
          <w:tcPr>
            <w:tcW w:w="2566" w:type="dxa"/>
          </w:tcPr>
          <w:p w14:paraId="7CF7CAE3" w14:textId="77777777" w:rsidR="000B70B2" w:rsidRPr="002057C8" w:rsidRDefault="00092A38" w:rsidP="00053BDB">
            <w:pPr>
              <w:jc w:val="both"/>
              <w:rPr>
                <w:sz w:val="18"/>
              </w:rPr>
            </w:pPr>
            <w:r w:rsidRPr="002057C8">
              <w:rPr>
                <w:sz w:val="18"/>
              </w:rPr>
              <w:t>Descripción</w:t>
            </w:r>
          </w:p>
        </w:tc>
        <w:tc>
          <w:tcPr>
            <w:tcW w:w="1559" w:type="dxa"/>
          </w:tcPr>
          <w:p w14:paraId="676B784E" w14:textId="77777777" w:rsidR="000B70B2" w:rsidRPr="002057C8" w:rsidRDefault="000B70B2" w:rsidP="00563F80">
            <w:pPr>
              <w:jc w:val="center"/>
              <w:rPr>
                <w:sz w:val="18"/>
              </w:rPr>
            </w:pPr>
            <w:r w:rsidRPr="002057C8">
              <w:rPr>
                <w:sz w:val="18"/>
              </w:rPr>
              <w:t>Caudal aproximado (l/s)</w:t>
            </w:r>
          </w:p>
        </w:tc>
        <w:tc>
          <w:tcPr>
            <w:tcW w:w="2268" w:type="dxa"/>
          </w:tcPr>
          <w:p w14:paraId="43448981" w14:textId="77777777" w:rsidR="000B70B2" w:rsidRPr="002057C8" w:rsidRDefault="000B70B2" w:rsidP="00053BDB">
            <w:pPr>
              <w:jc w:val="both"/>
              <w:rPr>
                <w:sz w:val="18"/>
              </w:rPr>
            </w:pPr>
            <w:r w:rsidRPr="002057C8">
              <w:rPr>
                <w:sz w:val="18"/>
              </w:rPr>
              <w:t>Ubicación</w:t>
            </w:r>
          </w:p>
        </w:tc>
      </w:tr>
      <w:tr w:rsidR="000B70B2" w:rsidRPr="002057C8" w14:paraId="782F091A" w14:textId="77777777" w:rsidTr="00053BDB">
        <w:tc>
          <w:tcPr>
            <w:tcW w:w="2107" w:type="dxa"/>
          </w:tcPr>
          <w:p w14:paraId="3C0F2CED" w14:textId="77777777" w:rsidR="000B70B2" w:rsidRPr="002057C8" w:rsidRDefault="00092A38" w:rsidP="00053BDB">
            <w:pPr>
              <w:jc w:val="both"/>
              <w:rPr>
                <w:sz w:val="18"/>
              </w:rPr>
            </w:pPr>
            <w:r w:rsidRPr="002057C8">
              <w:rPr>
                <w:sz w:val="18"/>
              </w:rPr>
              <w:t>Subterránea</w:t>
            </w:r>
          </w:p>
        </w:tc>
        <w:tc>
          <w:tcPr>
            <w:tcW w:w="2566" w:type="dxa"/>
          </w:tcPr>
          <w:p w14:paraId="0A4B3499" w14:textId="77777777" w:rsidR="000B70B2" w:rsidRPr="002057C8" w:rsidRDefault="00AA677A" w:rsidP="00053BDB">
            <w:pPr>
              <w:jc w:val="both"/>
              <w:rPr>
                <w:sz w:val="18"/>
              </w:rPr>
            </w:pPr>
            <w:r w:rsidRPr="002057C8">
              <w:rPr>
                <w:sz w:val="18"/>
              </w:rPr>
              <w:t>76 Pozos profundos, agrupados en 5 campos</w:t>
            </w:r>
          </w:p>
        </w:tc>
        <w:tc>
          <w:tcPr>
            <w:tcW w:w="1559" w:type="dxa"/>
          </w:tcPr>
          <w:p w14:paraId="2A29CAB3" w14:textId="77777777" w:rsidR="000B70B2" w:rsidRPr="002057C8" w:rsidRDefault="00935C67" w:rsidP="00563F80">
            <w:pPr>
              <w:jc w:val="center"/>
              <w:rPr>
                <w:sz w:val="18"/>
              </w:rPr>
            </w:pPr>
            <w:r w:rsidRPr="002057C8">
              <w:rPr>
                <w:sz w:val="18"/>
              </w:rPr>
              <w:t>3000</w:t>
            </w:r>
          </w:p>
        </w:tc>
        <w:tc>
          <w:tcPr>
            <w:tcW w:w="2268" w:type="dxa"/>
          </w:tcPr>
          <w:p w14:paraId="01147622" w14:textId="77777777" w:rsidR="000B70B2" w:rsidRPr="002057C8" w:rsidRDefault="00935C67" w:rsidP="00053BDB">
            <w:pPr>
              <w:jc w:val="both"/>
              <w:rPr>
                <w:sz w:val="18"/>
              </w:rPr>
            </w:pPr>
            <w:r w:rsidRPr="002057C8">
              <w:rPr>
                <w:sz w:val="18"/>
              </w:rPr>
              <w:t>GAM Santa Cruz</w:t>
            </w:r>
          </w:p>
        </w:tc>
      </w:tr>
    </w:tbl>
    <w:p w14:paraId="3041E394" w14:textId="77777777" w:rsidR="00336409" w:rsidRPr="002057C8" w:rsidRDefault="00336409" w:rsidP="00655F8D">
      <w:pPr>
        <w:rPr>
          <w:color w:val="000000" w:themeColor="text1"/>
        </w:rPr>
      </w:pPr>
    </w:p>
    <w:p w14:paraId="3E1BEA08" w14:textId="77777777" w:rsidR="00336409" w:rsidRPr="002057C8" w:rsidRDefault="00E83E47" w:rsidP="00A75021">
      <w:pPr>
        <w:pStyle w:val="Heading4"/>
      </w:pPr>
      <w:r w:rsidRPr="002057C8">
        <w:t>B</w:t>
      </w:r>
      <w:r w:rsidR="00336409" w:rsidRPr="002057C8">
        <w:t xml:space="preserve">. Herramientas y capacidades de los principales actores de la gestión de agua potable </w:t>
      </w:r>
    </w:p>
    <w:p w14:paraId="434E5D59" w14:textId="77777777" w:rsidR="003B78EF" w:rsidRPr="00672EC9" w:rsidRDefault="00A556BC" w:rsidP="00A75021">
      <w:pPr>
        <w:pStyle w:val="Heading4"/>
        <w:rPr>
          <w:lang w:val="pt-BR"/>
        </w:rPr>
      </w:pPr>
      <w:r w:rsidRPr="00672EC9">
        <w:rPr>
          <w:lang w:val="pt-BR"/>
        </w:rPr>
        <w:t xml:space="preserve">i) </w:t>
      </w:r>
      <w:r w:rsidR="00836E03" w:rsidRPr="00672EC9">
        <w:rPr>
          <w:lang w:val="pt-BR"/>
        </w:rPr>
        <w:t xml:space="preserve">Cooperativa de </w:t>
      </w:r>
      <w:proofErr w:type="spellStart"/>
      <w:r w:rsidR="00836E03" w:rsidRPr="00672EC9">
        <w:rPr>
          <w:lang w:val="pt-BR"/>
        </w:rPr>
        <w:t>Servicios</w:t>
      </w:r>
      <w:proofErr w:type="spellEnd"/>
      <w:r w:rsidR="00836E03" w:rsidRPr="00672EC9">
        <w:rPr>
          <w:lang w:val="pt-BR"/>
        </w:rPr>
        <w:t xml:space="preserve"> Públicos Santa Cruz LTDA</w:t>
      </w:r>
      <w:r w:rsidRPr="00672EC9">
        <w:rPr>
          <w:lang w:val="pt-BR"/>
        </w:rPr>
        <w:t xml:space="preserve"> (SAGUAPAC)</w:t>
      </w:r>
    </w:p>
    <w:p w14:paraId="7D3AE8B5" w14:textId="77777777" w:rsidR="00874059" w:rsidRPr="002057C8" w:rsidRDefault="00563F80" w:rsidP="00655F8D">
      <w:pPr>
        <w:rPr>
          <w:b/>
          <w:color w:val="000000" w:themeColor="text1"/>
        </w:rPr>
      </w:pPr>
      <w:r w:rsidRPr="002057C8">
        <w:rPr>
          <w:b/>
          <w:color w:val="000000" w:themeColor="text1"/>
        </w:rPr>
        <w:t>Planes</w:t>
      </w:r>
    </w:p>
    <w:p w14:paraId="1383280F" w14:textId="77777777" w:rsidR="00A556BC" w:rsidRPr="002057C8" w:rsidRDefault="00631610" w:rsidP="00563F80">
      <w:pPr>
        <w:jc w:val="both"/>
        <w:rPr>
          <w:color w:val="000000" w:themeColor="text1"/>
        </w:rPr>
      </w:pPr>
      <w:r w:rsidRPr="002057C8">
        <w:rPr>
          <w:color w:val="000000" w:themeColor="text1"/>
        </w:rPr>
        <w:t xml:space="preserve">Para el área metropolitana de Santa Cruz, se </w:t>
      </w:r>
      <w:r w:rsidR="00D853F5" w:rsidRPr="002057C8">
        <w:rPr>
          <w:color w:val="000000" w:themeColor="text1"/>
        </w:rPr>
        <w:t>cuenta con el PLAN MAESTRO METROPOLITANO DE AGUA Y SANEAMIENTO DE SANTA CRUZ-BOLIVIA</w:t>
      </w:r>
      <w:r w:rsidR="00691969" w:rsidRPr="002057C8">
        <w:rPr>
          <w:color w:val="000000" w:themeColor="text1"/>
        </w:rPr>
        <w:t>,</w:t>
      </w:r>
      <w:r w:rsidR="00D853F5" w:rsidRPr="002057C8">
        <w:rPr>
          <w:color w:val="000000" w:themeColor="text1"/>
        </w:rPr>
        <w:t xml:space="preserve"> que incluye 6 municipios: ciudad de Santa Cruz de la Sierra y la conurbación, que de Norte a Sud comprende a los municipios </w:t>
      </w:r>
      <w:proofErr w:type="gramStart"/>
      <w:r w:rsidR="00D853F5" w:rsidRPr="002057C8">
        <w:rPr>
          <w:color w:val="000000" w:themeColor="text1"/>
        </w:rPr>
        <w:t>de  Warnes</w:t>
      </w:r>
      <w:proofErr w:type="gramEnd"/>
      <w:r w:rsidR="00D853F5" w:rsidRPr="002057C8">
        <w:rPr>
          <w:color w:val="000000" w:themeColor="text1"/>
        </w:rPr>
        <w:t>, Porongo, Cotoca, La Guardia y El Torno.</w:t>
      </w:r>
    </w:p>
    <w:p w14:paraId="5A27F61F" w14:textId="77777777" w:rsidR="003D3F42" w:rsidRPr="002057C8" w:rsidRDefault="00092A38" w:rsidP="00563F80">
      <w:pPr>
        <w:jc w:val="both"/>
        <w:rPr>
          <w:color w:val="000000" w:themeColor="text1"/>
        </w:rPr>
      </w:pPr>
      <w:r w:rsidRPr="002057C8">
        <w:rPr>
          <w:color w:val="000000" w:themeColor="text1"/>
        </w:rPr>
        <w:t>SAGUAPAC remite anualmente su p</w:t>
      </w:r>
      <w:r w:rsidR="00A556BC" w:rsidRPr="002057C8">
        <w:rPr>
          <w:color w:val="000000" w:themeColor="text1"/>
        </w:rPr>
        <w:t>lan de contingencia</w:t>
      </w:r>
      <w:r w:rsidRPr="002057C8">
        <w:rPr>
          <w:color w:val="000000" w:themeColor="text1"/>
        </w:rPr>
        <w:t xml:space="preserve"> a la</w:t>
      </w:r>
      <w:r w:rsidR="00A556BC" w:rsidRPr="002057C8">
        <w:rPr>
          <w:color w:val="000000" w:themeColor="text1"/>
        </w:rPr>
        <w:t xml:space="preserve"> AAPS</w:t>
      </w:r>
      <w:r w:rsidR="00836E03" w:rsidRPr="002057C8">
        <w:rPr>
          <w:color w:val="000000" w:themeColor="text1"/>
        </w:rPr>
        <w:t>.</w:t>
      </w:r>
      <w:r w:rsidRPr="002057C8">
        <w:rPr>
          <w:color w:val="000000" w:themeColor="text1"/>
        </w:rPr>
        <w:t xml:space="preserve"> En 2017 las principales contingencias identificadas y las medidas previstas se sintetizan en la siguiente tabla.</w:t>
      </w:r>
    </w:p>
    <w:p w14:paraId="722B00AE" w14:textId="77777777" w:rsidR="003D3F42" w:rsidRPr="002057C8" w:rsidRDefault="003D3F42">
      <w:pPr>
        <w:rPr>
          <w:color w:val="000000" w:themeColor="text1"/>
        </w:rPr>
      </w:pPr>
      <w:r w:rsidRPr="002057C8">
        <w:rPr>
          <w:color w:val="000000" w:themeColor="text1"/>
        </w:rPr>
        <w:br w:type="page"/>
      </w:r>
    </w:p>
    <w:p w14:paraId="42C6D796" w14:textId="77777777" w:rsidR="00A556BC" w:rsidRPr="002057C8" w:rsidRDefault="00A556BC" w:rsidP="00563F80">
      <w:pPr>
        <w:jc w:val="both"/>
        <w:rPr>
          <w:color w:val="000000" w:themeColor="text1"/>
        </w:rPr>
      </w:pPr>
    </w:p>
    <w:p w14:paraId="0ADC3B9A" w14:textId="77777777" w:rsidR="00D45908" w:rsidRPr="002057C8" w:rsidRDefault="00CB5C33" w:rsidP="00655F8D">
      <w:pPr>
        <w:rPr>
          <w:color w:val="000000" w:themeColor="text1"/>
        </w:rPr>
      </w:pPr>
      <w:r w:rsidRPr="002057C8">
        <w:rPr>
          <w:color w:val="000000" w:themeColor="text1"/>
        </w:rPr>
        <w:t xml:space="preserve">Cuadro 29: </w:t>
      </w:r>
      <w:r w:rsidR="00563F80" w:rsidRPr="002057C8">
        <w:rPr>
          <w:color w:val="000000" w:themeColor="text1"/>
        </w:rPr>
        <w:t>Síntesis del plan de contingencia de SAGUAPAC, año 2017.</w:t>
      </w:r>
    </w:p>
    <w:tbl>
      <w:tblPr>
        <w:tblStyle w:val="TableGrid"/>
        <w:tblW w:w="5000" w:type="pct"/>
        <w:tblLook w:val="04A0" w:firstRow="1" w:lastRow="0" w:firstColumn="1" w:lastColumn="0" w:noHBand="0" w:noVBand="1"/>
      </w:tblPr>
      <w:tblGrid>
        <w:gridCol w:w="3459"/>
        <w:gridCol w:w="5369"/>
      </w:tblGrid>
      <w:tr w:rsidR="00EB73B9" w:rsidRPr="002057C8" w14:paraId="5C4055A1" w14:textId="77777777" w:rsidTr="00EB73B9">
        <w:tc>
          <w:tcPr>
            <w:tcW w:w="1959" w:type="pct"/>
          </w:tcPr>
          <w:p w14:paraId="47FD157B" w14:textId="77777777" w:rsidR="00EB73B9" w:rsidRPr="002057C8" w:rsidRDefault="00EB73B9" w:rsidP="00053BDB">
            <w:pPr>
              <w:jc w:val="both"/>
              <w:rPr>
                <w:sz w:val="18"/>
              </w:rPr>
            </w:pPr>
            <w:r w:rsidRPr="002057C8">
              <w:rPr>
                <w:sz w:val="18"/>
              </w:rPr>
              <w:t xml:space="preserve">Contingencia </w:t>
            </w:r>
            <w:r w:rsidR="000D5D91" w:rsidRPr="002057C8">
              <w:rPr>
                <w:sz w:val="18"/>
              </w:rPr>
              <w:t xml:space="preserve">/ </w:t>
            </w:r>
            <w:r w:rsidRPr="002057C8">
              <w:rPr>
                <w:sz w:val="18"/>
              </w:rPr>
              <w:t xml:space="preserve">Riesgo </w:t>
            </w:r>
          </w:p>
        </w:tc>
        <w:tc>
          <w:tcPr>
            <w:tcW w:w="3041" w:type="pct"/>
          </w:tcPr>
          <w:p w14:paraId="193BCF7A" w14:textId="77777777" w:rsidR="00EB73B9" w:rsidRPr="002057C8" w:rsidRDefault="00EB73B9" w:rsidP="00053BDB">
            <w:pPr>
              <w:jc w:val="both"/>
              <w:rPr>
                <w:sz w:val="18"/>
              </w:rPr>
            </w:pPr>
            <w:r w:rsidRPr="002057C8">
              <w:rPr>
                <w:sz w:val="18"/>
              </w:rPr>
              <w:t>Principales medidas</w:t>
            </w:r>
          </w:p>
        </w:tc>
      </w:tr>
      <w:tr w:rsidR="00EB73B9" w:rsidRPr="002057C8" w14:paraId="3A7FED8D" w14:textId="77777777" w:rsidTr="00EB73B9">
        <w:tc>
          <w:tcPr>
            <w:tcW w:w="1959" w:type="pct"/>
          </w:tcPr>
          <w:p w14:paraId="0E371657" w14:textId="77777777" w:rsidR="00EB73B9" w:rsidRPr="002057C8" w:rsidRDefault="000D5D91" w:rsidP="00053BDB">
            <w:pPr>
              <w:jc w:val="both"/>
              <w:rPr>
                <w:sz w:val="18"/>
              </w:rPr>
            </w:pPr>
            <w:r w:rsidRPr="002057C8">
              <w:rPr>
                <w:sz w:val="18"/>
              </w:rPr>
              <w:t>Aumento de la temperatura</w:t>
            </w:r>
          </w:p>
          <w:p w14:paraId="31B4F9F1" w14:textId="77777777" w:rsidR="000D5D91" w:rsidRPr="002057C8" w:rsidRDefault="000D5D91" w:rsidP="00053BDB">
            <w:pPr>
              <w:jc w:val="both"/>
              <w:rPr>
                <w:sz w:val="18"/>
              </w:rPr>
            </w:pPr>
            <w:r w:rsidRPr="002057C8">
              <w:rPr>
                <w:sz w:val="18"/>
              </w:rPr>
              <w:t>Incremento de periodo de sequía</w:t>
            </w:r>
          </w:p>
          <w:p w14:paraId="7DC881D7" w14:textId="77777777" w:rsidR="000D5D91" w:rsidRPr="002057C8" w:rsidRDefault="000D5D91" w:rsidP="00053BDB">
            <w:pPr>
              <w:jc w:val="both"/>
              <w:rPr>
                <w:sz w:val="18"/>
              </w:rPr>
            </w:pPr>
            <w:r w:rsidRPr="002057C8">
              <w:rPr>
                <w:sz w:val="18"/>
              </w:rPr>
              <w:t>Precipitaciones intensas</w:t>
            </w:r>
          </w:p>
          <w:p w14:paraId="057D6821" w14:textId="77777777" w:rsidR="00F60D6A" w:rsidRPr="002057C8" w:rsidRDefault="000D5D91" w:rsidP="00053BDB">
            <w:pPr>
              <w:jc w:val="both"/>
              <w:rPr>
                <w:sz w:val="18"/>
              </w:rPr>
            </w:pPr>
            <w:r w:rsidRPr="002057C8">
              <w:rPr>
                <w:sz w:val="18"/>
              </w:rPr>
              <w:t xml:space="preserve">Vientos </w:t>
            </w:r>
            <w:r w:rsidR="00F60D6A" w:rsidRPr="002057C8">
              <w:rPr>
                <w:sz w:val="18"/>
              </w:rPr>
              <w:t>Huracanados</w:t>
            </w:r>
          </w:p>
          <w:p w14:paraId="376E2F4E" w14:textId="77777777" w:rsidR="000D5D91" w:rsidRPr="002057C8" w:rsidRDefault="00F60D6A" w:rsidP="00053BDB">
            <w:pPr>
              <w:jc w:val="both"/>
              <w:rPr>
                <w:sz w:val="18"/>
              </w:rPr>
            </w:pPr>
            <w:r w:rsidRPr="002057C8">
              <w:rPr>
                <w:sz w:val="18"/>
              </w:rPr>
              <w:t>Tormentas eléctricas</w:t>
            </w:r>
            <w:r w:rsidR="000D5D91" w:rsidRPr="002057C8">
              <w:rPr>
                <w:sz w:val="18"/>
              </w:rPr>
              <w:t xml:space="preserve"> </w:t>
            </w:r>
          </w:p>
        </w:tc>
        <w:tc>
          <w:tcPr>
            <w:tcW w:w="3041" w:type="pct"/>
          </w:tcPr>
          <w:p w14:paraId="1FFBE541" w14:textId="77777777" w:rsidR="00EB73B9" w:rsidRPr="002057C8" w:rsidRDefault="00F60D6A" w:rsidP="00053BDB">
            <w:pPr>
              <w:jc w:val="both"/>
              <w:rPr>
                <w:sz w:val="18"/>
              </w:rPr>
            </w:pPr>
            <w:r w:rsidRPr="002057C8">
              <w:rPr>
                <w:sz w:val="18"/>
              </w:rPr>
              <w:t>Mantenimiento y habilitación de pozos de reserva</w:t>
            </w:r>
          </w:p>
          <w:p w14:paraId="19ADE0CF" w14:textId="77777777" w:rsidR="00F60D6A" w:rsidRPr="002057C8" w:rsidRDefault="00F60D6A" w:rsidP="00053BDB">
            <w:pPr>
              <w:jc w:val="both"/>
              <w:rPr>
                <w:sz w:val="18"/>
              </w:rPr>
            </w:pPr>
            <w:r w:rsidRPr="002057C8">
              <w:rPr>
                <w:sz w:val="18"/>
              </w:rPr>
              <w:t xml:space="preserve">Mantenimiento de equipos </w:t>
            </w:r>
            <w:r w:rsidR="003C7D39" w:rsidRPr="002057C8">
              <w:rPr>
                <w:sz w:val="18"/>
              </w:rPr>
              <w:t>electromecánicos</w:t>
            </w:r>
          </w:p>
          <w:p w14:paraId="2585FAD2" w14:textId="77777777" w:rsidR="003C7D39" w:rsidRPr="002057C8" w:rsidRDefault="003C7D39" w:rsidP="00053BDB">
            <w:pPr>
              <w:jc w:val="both"/>
              <w:rPr>
                <w:sz w:val="18"/>
              </w:rPr>
            </w:pPr>
            <w:r w:rsidRPr="002057C8">
              <w:rPr>
                <w:sz w:val="18"/>
              </w:rPr>
              <w:t>Control de presiones</w:t>
            </w:r>
          </w:p>
          <w:p w14:paraId="74F45AFF" w14:textId="77777777" w:rsidR="003C7D39" w:rsidRPr="002057C8" w:rsidRDefault="003C7D39" w:rsidP="00053BDB">
            <w:pPr>
              <w:jc w:val="both"/>
              <w:rPr>
                <w:sz w:val="18"/>
              </w:rPr>
            </w:pPr>
            <w:r w:rsidRPr="002057C8">
              <w:rPr>
                <w:sz w:val="18"/>
              </w:rPr>
              <w:t>Verificación de la alimentación eléctrica</w:t>
            </w:r>
          </w:p>
          <w:p w14:paraId="496E8A63" w14:textId="77777777" w:rsidR="003C7D39" w:rsidRPr="002057C8" w:rsidRDefault="003C7D39" w:rsidP="00053BDB">
            <w:pPr>
              <w:jc w:val="both"/>
              <w:rPr>
                <w:sz w:val="18"/>
              </w:rPr>
            </w:pPr>
            <w:r w:rsidRPr="002057C8">
              <w:rPr>
                <w:sz w:val="18"/>
              </w:rPr>
              <w:t>Revisión de hidrantes</w:t>
            </w:r>
          </w:p>
          <w:p w14:paraId="6040C863" w14:textId="77777777" w:rsidR="003C7D39" w:rsidRPr="002057C8" w:rsidRDefault="003C7D39" w:rsidP="00053BDB">
            <w:pPr>
              <w:jc w:val="both"/>
              <w:rPr>
                <w:sz w:val="18"/>
              </w:rPr>
            </w:pPr>
            <w:r w:rsidRPr="002057C8">
              <w:rPr>
                <w:sz w:val="18"/>
              </w:rPr>
              <w:t>Disposición de carros cisterna y agua embotellada</w:t>
            </w:r>
            <w:r w:rsidR="00FD4FB9" w:rsidRPr="002057C8">
              <w:rPr>
                <w:sz w:val="18"/>
              </w:rPr>
              <w:t xml:space="preserve"> (en caso de emergencia)</w:t>
            </w:r>
          </w:p>
          <w:p w14:paraId="468ADB64" w14:textId="77777777" w:rsidR="00FD4FB9" w:rsidRPr="002057C8" w:rsidRDefault="00FD4FB9" w:rsidP="00053BDB">
            <w:pPr>
              <w:jc w:val="both"/>
              <w:rPr>
                <w:sz w:val="18"/>
              </w:rPr>
            </w:pPr>
            <w:r w:rsidRPr="002057C8">
              <w:rPr>
                <w:sz w:val="18"/>
              </w:rPr>
              <w:t>Campañas educativas e informativas</w:t>
            </w:r>
          </w:p>
          <w:p w14:paraId="3DB50716" w14:textId="77777777" w:rsidR="003C7D39" w:rsidRPr="002057C8" w:rsidRDefault="00FD4FB9" w:rsidP="00DE3CE1">
            <w:pPr>
              <w:jc w:val="both"/>
              <w:rPr>
                <w:sz w:val="18"/>
              </w:rPr>
            </w:pPr>
            <w:r w:rsidRPr="002057C8">
              <w:rPr>
                <w:sz w:val="18"/>
              </w:rPr>
              <w:t>Planificación financiera</w:t>
            </w:r>
          </w:p>
        </w:tc>
      </w:tr>
    </w:tbl>
    <w:p w14:paraId="6E1831B3" w14:textId="77777777" w:rsidR="00A556BC" w:rsidRPr="002057C8" w:rsidRDefault="00A556BC" w:rsidP="00655F8D">
      <w:pPr>
        <w:rPr>
          <w:color w:val="000000" w:themeColor="text1"/>
        </w:rPr>
      </w:pPr>
    </w:p>
    <w:p w14:paraId="6CE3DB2D" w14:textId="77777777" w:rsidR="00FB599E" w:rsidRPr="002057C8" w:rsidRDefault="00FB599E" w:rsidP="00FB599E">
      <w:pPr>
        <w:jc w:val="both"/>
        <w:rPr>
          <w:b/>
        </w:rPr>
      </w:pPr>
      <w:r w:rsidRPr="002057C8">
        <w:rPr>
          <w:b/>
        </w:rPr>
        <w:t>Herramientas para la gestión del agua</w:t>
      </w:r>
    </w:p>
    <w:p w14:paraId="6D9D3F49" w14:textId="77777777" w:rsidR="000F1B75" w:rsidRPr="002057C8" w:rsidRDefault="00FB599E" w:rsidP="00FB599E">
      <w:pPr>
        <w:jc w:val="both"/>
      </w:pPr>
      <w:r w:rsidRPr="002057C8">
        <w:rPr>
          <w:u w:val="single"/>
        </w:rPr>
        <w:t xml:space="preserve">Información hidrológica y </w:t>
      </w:r>
      <w:proofErr w:type="gramStart"/>
      <w:r w:rsidRPr="002057C8">
        <w:rPr>
          <w:u w:val="single"/>
        </w:rPr>
        <w:t>climática</w:t>
      </w:r>
      <w:r w:rsidR="00563F80" w:rsidRPr="002057C8">
        <w:rPr>
          <w:u w:val="single"/>
        </w:rPr>
        <w:t>.-</w:t>
      </w:r>
      <w:proofErr w:type="gramEnd"/>
      <w:r w:rsidR="000F1B75" w:rsidRPr="002057C8">
        <w:t xml:space="preserve"> </w:t>
      </w:r>
      <w:r w:rsidR="008D7D9B" w:rsidRPr="002057C8">
        <w:t xml:space="preserve">Se reporta que existen varios estudios de las aguas subterráneas individuales y existe información de una única estación meteorológica ubicada en el tanque principal de </w:t>
      </w:r>
      <w:r w:rsidR="00DE3CE1" w:rsidRPr="002057C8">
        <w:t>SAGUAPAC</w:t>
      </w:r>
      <w:r w:rsidR="008D7D9B" w:rsidRPr="002057C8">
        <w:t>.</w:t>
      </w:r>
    </w:p>
    <w:p w14:paraId="54FAAE6A" w14:textId="77777777" w:rsidR="0011211C" w:rsidRPr="002057C8" w:rsidRDefault="0011211C" w:rsidP="00FB599E">
      <w:pPr>
        <w:jc w:val="both"/>
      </w:pPr>
      <w:r w:rsidRPr="002057C8">
        <w:t xml:space="preserve">Balances hídricos y estudios hidrológicos no se han realizado porque se aprovechan las fuentes subterráneas, pero en la proyección futura de la cooperativa se prevé el aprovechamiento de </w:t>
      </w:r>
      <w:proofErr w:type="gramStart"/>
      <w:r w:rsidRPr="002057C8">
        <w:t>otras  fuentes</w:t>
      </w:r>
      <w:proofErr w:type="gramEnd"/>
      <w:r w:rsidRPr="002057C8">
        <w:t xml:space="preserve"> superficiales potenciales, en cuyo caso se deberán realizar estudios mencionados.</w:t>
      </w:r>
    </w:p>
    <w:p w14:paraId="03EC700B" w14:textId="77777777" w:rsidR="00FB599E" w:rsidRPr="002057C8" w:rsidRDefault="00CB5C33" w:rsidP="00FB599E">
      <w:pPr>
        <w:jc w:val="both"/>
      </w:pPr>
      <w:r w:rsidRPr="002057C8">
        <w:t xml:space="preserve">Cuadro 30: </w:t>
      </w:r>
      <w:r w:rsidR="00DE3CE1" w:rsidRPr="002057C8">
        <w:t xml:space="preserve">Disponibilidad de información hídrica y meteorológica de las fuentes de agua de Santa Cruz. </w:t>
      </w:r>
    </w:p>
    <w:tbl>
      <w:tblPr>
        <w:tblStyle w:val="TableGrid"/>
        <w:tblW w:w="0" w:type="auto"/>
        <w:tblLook w:val="04A0" w:firstRow="1" w:lastRow="0" w:firstColumn="1" w:lastColumn="0" w:noHBand="0" w:noVBand="1"/>
      </w:tblPr>
      <w:tblGrid>
        <w:gridCol w:w="1665"/>
        <w:gridCol w:w="3008"/>
        <w:gridCol w:w="1418"/>
        <w:gridCol w:w="1275"/>
        <w:gridCol w:w="1462"/>
      </w:tblGrid>
      <w:tr w:rsidR="00FB599E" w:rsidRPr="002057C8" w14:paraId="793DE004" w14:textId="77777777" w:rsidTr="00DE3CE1">
        <w:tc>
          <w:tcPr>
            <w:tcW w:w="1665" w:type="dxa"/>
          </w:tcPr>
          <w:p w14:paraId="7A783CE0" w14:textId="77777777" w:rsidR="00FB599E" w:rsidRPr="002057C8" w:rsidRDefault="00FB599E" w:rsidP="00053BDB">
            <w:pPr>
              <w:jc w:val="both"/>
              <w:rPr>
                <w:sz w:val="18"/>
                <w:szCs w:val="18"/>
              </w:rPr>
            </w:pPr>
            <w:r w:rsidRPr="002057C8">
              <w:rPr>
                <w:sz w:val="18"/>
                <w:szCs w:val="18"/>
              </w:rPr>
              <w:t>Tipo</w:t>
            </w:r>
          </w:p>
        </w:tc>
        <w:tc>
          <w:tcPr>
            <w:tcW w:w="3008" w:type="dxa"/>
          </w:tcPr>
          <w:p w14:paraId="639E44A4" w14:textId="77777777" w:rsidR="00FB599E" w:rsidRPr="002057C8" w:rsidRDefault="00FB599E" w:rsidP="00053BDB">
            <w:pPr>
              <w:jc w:val="both"/>
              <w:rPr>
                <w:sz w:val="18"/>
                <w:szCs w:val="18"/>
              </w:rPr>
            </w:pPr>
            <w:r w:rsidRPr="002057C8">
              <w:rPr>
                <w:sz w:val="18"/>
                <w:szCs w:val="18"/>
              </w:rPr>
              <w:t>Fuente</w:t>
            </w:r>
          </w:p>
        </w:tc>
        <w:tc>
          <w:tcPr>
            <w:tcW w:w="1418" w:type="dxa"/>
          </w:tcPr>
          <w:p w14:paraId="4E5D3DEC" w14:textId="77777777" w:rsidR="00FB599E" w:rsidRPr="002057C8" w:rsidRDefault="00FB599E" w:rsidP="00DE3CE1">
            <w:pPr>
              <w:jc w:val="center"/>
              <w:rPr>
                <w:sz w:val="18"/>
                <w:szCs w:val="18"/>
              </w:rPr>
            </w:pPr>
            <w:r w:rsidRPr="002057C8">
              <w:rPr>
                <w:sz w:val="18"/>
                <w:szCs w:val="18"/>
              </w:rPr>
              <w:t>Balance hídrico</w:t>
            </w:r>
          </w:p>
        </w:tc>
        <w:tc>
          <w:tcPr>
            <w:tcW w:w="1275" w:type="dxa"/>
          </w:tcPr>
          <w:p w14:paraId="40048C8C" w14:textId="77777777" w:rsidR="00FB599E" w:rsidRPr="002057C8" w:rsidRDefault="00FB599E" w:rsidP="00DE3CE1">
            <w:pPr>
              <w:jc w:val="center"/>
              <w:rPr>
                <w:sz w:val="18"/>
                <w:szCs w:val="18"/>
              </w:rPr>
            </w:pPr>
            <w:r w:rsidRPr="002057C8">
              <w:rPr>
                <w:sz w:val="18"/>
                <w:szCs w:val="18"/>
              </w:rPr>
              <w:t>Modelo hidrológico</w:t>
            </w:r>
          </w:p>
        </w:tc>
        <w:tc>
          <w:tcPr>
            <w:tcW w:w="1462" w:type="dxa"/>
          </w:tcPr>
          <w:p w14:paraId="5EFC6079" w14:textId="77777777" w:rsidR="00FB599E" w:rsidRPr="002057C8" w:rsidRDefault="00FB599E" w:rsidP="00DE3CE1">
            <w:pPr>
              <w:jc w:val="center"/>
              <w:rPr>
                <w:sz w:val="18"/>
                <w:szCs w:val="18"/>
              </w:rPr>
            </w:pPr>
            <w:r w:rsidRPr="002057C8">
              <w:rPr>
                <w:sz w:val="18"/>
                <w:szCs w:val="18"/>
              </w:rPr>
              <w:t>Estaciones meteorológicas</w:t>
            </w:r>
          </w:p>
        </w:tc>
      </w:tr>
      <w:tr w:rsidR="00FB599E" w:rsidRPr="002057C8" w14:paraId="0635B4DA" w14:textId="77777777" w:rsidTr="00DE3CE1">
        <w:tc>
          <w:tcPr>
            <w:tcW w:w="1665" w:type="dxa"/>
          </w:tcPr>
          <w:p w14:paraId="2927B5EA" w14:textId="77777777" w:rsidR="00FB599E" w:rsidRPr="002057C8" w:rsidRDefault="00FB599E" w:rsidP="00053BDB">
            <w:pPr>
              <w:jc w:val="both"/>
              <w:rPr>
                <w:sz w:val="18"/>
                <w:szCs w:val="18"/>
              </w:rPr>
            </w:pPr>
            <w:proofErr w:type="spellStart"/>
            <w:r w:rsidRPr="002057C8">
              <w:rPr>
                <w:sz w:val="18"/>
                <w:szCs w:val="18"/>
              </w:rPr>
              <w:t>Subterraneo</w:t>
            </w:r>
            <w:proofErr w:type="spellEnd"/>
          </w:p>
        </w:tc>
        <w:tc>
          <w:tcPr>
            <w:tcW w:w="3008" w:type="dxa"/>
          </w:tcPr>
          <w:p w14:paraId="157B8460" w14:textId="77777777" w:rsidR="00FB599E" w:rsidRPr="002057C8" w:rsidRDefault="00FB599E" w:rsidP="00053BDB">
            <w:pPr>
              <w:jc w:val="both"/>
              <w:rPr>
                <w:sz w:val="18"/>
                <w:szCs w:val="18"/>
              </w:rPr>
            </w:pPr>
            <w:r w:rsidRPr="002057C8">
              <w:rPr>
                <w:sz w:val="18"/>
                <w:szCs w:val="18"/>
              </w:rPr>
              <w:t>76 Pozos profundos, agrupados en 5 campos</w:t>
            </w:r>
          </w:p>
        </w:tc>
        <w:tc>
          <w:tcPr>
            <w:tcW w:w="1418" w:type="dxa"/>
          </w:tcPr>
          <w:p w14:paraId="234C3DA9" w14:textId="77777777" w:rsidR="00FB599E" w:rsidRPr="002057C8" w:rsidRDefault="0098728E" w:rsidP="00DE3CE1">
            <w:pPr>
              <w:jc w:val="center"/>
              <w:rPr>
                <w:sz w:val="18"/>
                <w:szCs w:val="18"/>
              </w:rPr>
            </w:pPr>
            <w:r w:rsidRPr="002057C8">
              <w:rPr>
                <w:sz w:val="18"/>
                <w:szCs w:val="18"/>
              </w:rPr>
              <w:t>Si</w:t>
            </w:r>
          </w:p>
        </w:tc>
        <w:tc>
          <w:tcPr>
            <w:tcW w:w="1275" w:type="dxa"/>
          </w:tcPr>
          <w:p w14:paraId="41C48081" w14:textId="77777777" w:rsidR="00FB599E" w:rsidRPr="002057C8" w:rsidRDefault="009700D9" w:rsidP="00DE3CE1">
            <w:pPr>
              <w:jc w:val="center"/>
              <w:rPr>
                <w:sz w:val="18"/>
                <w:szCs w:val="18"/>
              </w:rPr>
            </w:pPr>
            <w:r w:rsidRPr="002057C8">
              <w:rPr>
                <w:sz w:val="18"/>
                <w:szCs w:val="18"/>
              </w:rPr>
              <w:t>Si</w:t>
            </w:r>
          </w:p>
        </w:tc>
        <w:tc>
          <w:tcPr>
            <w:tcW w:w="1462" w:type="dxa"/>
          </w:tcPr>
          <w:p w14:paraId="2A06C980" w14:textId="77777777" w:rsidR="00FB599E" w:rsidRPr="002057C8" w:rsidRDefault="0098728E" w:rsidP="00DE3CE1">
            <w:pPr>
              <w:jc w:val="center"/>
              <w:rPr>
                <w:sz w:val="18"/>
                <w:szCs w:val="18"/>
              </w:rPr>
            </w:pPr>
            <w:r w:rsidRPr="002057C8">
              <w:rPr>
                <w:sz w:val="18"/>
                <w:szCs w:val="18"/>
              </w:rPr>
              <w:t>Si</w:t>
            </w:r>
          </w:p>
        </w:tc>
      </w:tr>
    </w:tbl>
    <w:p w14:paraId="54E11D2A" w14:textId="77777777" w:rsidR="00FB599E" w:rsidRPr="002057C8" w:rsidRDefault="00FB599E" w:rsidP="00FB599E">
      <w:pPr>
        <w:jc w:val="both"/>
      </w:pPr>
    </w:p>
    <w:p w14:paraId="36415D70" w14:textId="77777777" w:rsidR="00FB599E" w:rsidRPr="002057C8" w:rsidRDefault="00FB599E" w:rsidP="00FB599E">
      <w:pPr>
        <w:jc w:val="both"/>
        <w:rPr>
          <w:u w:val="single"/>
        </w:rPr>
      </w:pPr>
      <w:r w:rsidRPr="002057C8">
        <w:rPr>
          <w:u w:val="single"/>
        </w:rPr>
        <w:t xml:space="preserve">Sistemas de monitoreo y </w:t>
      </w:r>
      <w:proofErr w:type="gramStart"/>
      <w:r w:rsidRPr="002057C8">
        <w:rPr>
          <w:u w:val="single"/>
        </w:rPr>
        <w:t>seguimiento</w:t>
      </w:r>
      <w:r w:rsidR="003F76BD" w:rsidRPr="002057C8">
        <w:rPr>
          <w:u w:val="single"/>
        </w:rPr>
        <w:t>.-</w:t>
      </w:r>
      <w:proofErr w:type="gramEnd"/>
      <w:r w:rsidRPr="002057C8">
        <w:rPr>
          <w:u w:val="single"/>
        </w:rPr>
        <w:t xml:space="preserve"> </w:t>
      </w:r>
    </w:p>
    <w:p w14:paraId="447FB893" w14:textId="77777777" w:rsidR="00FB599E" w:rsidRPr="002057C8" w:rsidRDefault="00A166D9" w:rsidP="00FB599E">
      <w:pPr>
        <w:jc w:val="both"/>
      </w:pPr>
      <w:r w:rsidRPr="002057C8">
        <w:t xml:space="preserve">Cuadro 31: </w:t>
      </w:r>
      <w:r w:rsidR="003F76BD" w:rsidRPr="002057C8">
        <w:t>Herramientas disponibles para la cuantificación de producción y distribución</w:t>
      </w:r>
    </w:p>
    <w:tbl>
      <w:tblPr>
        <w:tblStyle w:val="TableGrid"/>
        <w:tblW w:w="0" w:type="auto"/>
        <w:tblLook w:val="04A0" w:firstRow="1" w:lastRow="0" w:firstColumn="1" w:lastColumn="0" w:noHBand="0" w:noVBand="1"/>
      </w:tblPr>
      <w:tblGrid>
        <w:gridCol w:w="1555"/>
        <w:gridCol w:w="1984"/>
        <w:gridCol w:w="5245"/>
      </w:tblGrid>
      <w:tr w:rsidR="00FB599E" w:rsidRPr="002057C8" w14:paraId="23C2FD31" w14:textId="77777777" w:rsidTr="003F76BD">
        <w:tc>
          <w:tcPr>
            <w:tcW w:w="1555" w:type="dxa"/>
          </w:tcPr>
          <w:p w14:paraId="14DBEF8D" w14:textId="77777777" w:rsidR="00FB599E" w:rsidRPr="002057C8" w:rsidRDefault="00FB599E" w:rsidP="00053BDB">
            <w:pPr>
              <w:jc w:val="both"/>
              <w:rPr>
                <w:sz w:val="18"/>
                <w:szCs w:val="18"/>
              </w:rPr>
            </w:pPr>
            <w:r w:rsidRPr="002057C8">
              <w:rPr>
                <w:sz w:val="18"/>
                <w:szCs w:val="18"/>
              </w:rPr>
              <w:t>Área</w:t>
            </w:r>
          </w:p>
        </w:tc>
        <w:tc>
          <w:tcPr>
            <w:tcW w:w="1984" w:type="dxa"/>
          </w:tcPr>
          <w:p w14:paraId="3AF5E6B3" w14:textId="77777777" w:rsidR="00FB599E" w:rsidRPr="002057C8" w:rsidRDefault="00FB599E" w:rsidP="00053BDB">
            <w:pPr>
              <w:jc w:val="both"/>
              <w:rPr>
                <w:sz w:val="18"/>
                <w:szCs w:val="18"/>
              </w:rPr>
            </w:pPr>
            <w:r w:rsidRPr="002057C8">
              <w:rPr>
                <w:sz w:val="18"/>
                <w:szCs w:val="18"/>
              </w:rPr>
              <w:t>Herramienta</w:t>
            </w:r>
          </w:p>
        </w:tc>
        <w:tc>
          <w:tcPr>
            <w:tcW w:w="5245" w:type="dxa"/>
          </w:tcPr>
          <w:p w14:paraId="5AC45640" w14:textId="77777777" w:rsidR="00FB599E" w:rsidRPr="002057C8" w:rsidRDefault="00FB599E" w:rsidP="00053BDB">
            <w:pPr>
              <w:jc w:val="both"/>
              <w:rPr>
                <w:sz w:val="18"/>
                <w:szCs w:val="18"/>
              </w:rPr>
            </w:pPr>
            <w:r w:rsidRPr="002057C8">
              <w:rPr>
                <w:sz w:val="18"/>
                <w:szCs w:val="18"/>
              </w:rPr>
              <w:t>Características</w:t>
            </w:r>
          </w:p>
        </w:tc>
      </w:tr>
      <w:tr w:rsidR="00FB599E" w:rsidRPr="002057C8" w14:paraId="2AB127A0" w14:textId="77777777" w:rsidTr="003F76BD">
        <w:trPr>
          <w:trHeight w:val="532"/>
        </w:trPr>
        <w:tc>
          <w:tcPr>
            <w:tcW w:w="1555" w:type="dxa"/>
          </w:tcPr>
          <w:p w14:paraId="4647B7CD" w14:textId="77777777" w:rsidR="00FB599E" w:rsidRPr="002057C8" w:rsidRDefault="00FB599E" w:rsidP="00053BDB">
            <w:pPr>
              <w:jc w:val="both"/>
              <w:rPr>
                <w:sz w:val="18"/>
                <w:szCs w:val="18"/>
              </w:rPr>
            </w:pPr>
            <w:r w:rsidRPr="002057C8">
              <w:rPr>
                <w:sz w:val="18"/>
                <w:szCs w:val="18"/>
              </w:rPr>
              <w:t>Producción</w:t>
            </w:r>
          </w:p>
        </w:tc>
        <w:tc>
          <w:tcPr>
            <w:tcW w:w="1984" w:type="dxa"/>
          </w:tcPr>
          <w:p w14:paraId="2D47AF25" w14:textId="77777777" w:rsidR="009700D9" w:rsidRPr="002057C8" w:rsidRDefault="009700D9" w:rsidP="009700D9">
            <w:pPr>
              <w:jc w:val="both"/>
              <w:rPr>
                <w:sz w:val="18"/>
                <w:szCs w:val="18"/>
              </w:rPr>
            </w:pPr>
            <w:r w:rsidRPr="002057C8">
              <w:rPr>
                <w:sz w:val="18"/>
                <w:szCs w:val="18"/>
              </w:rPr>
              <w:t>Sistema SCADA</w:t>
            </w:r>
          </w:p>
          <w:p w14:paraId="31126E5D" w14:textId="77777777" w:rsidR="00FB599E" w:rsidRPr="002057C8" w:rsidRDefault="00FB599E" w:rsidP="00053BDB">
            <w:pPr>
              <w:jc w:val="both"/>
              <w:rPr>
                <w:sz w:val="18"/>
                <w:szCs w:val="18"/>
              </w:rPr>
            </w:pPr>
          </w:p>
        </w:tc>
        <w:tc>
          <w:tcPr>
            <w:tcW w:w="5245" w:type="dxa"/>
          </w:tcPr>
          <w:p w14:paraId="1B2D1770" w14:textId="77777777" w:rsidR="00177AE0" w:rsidRPr="002057C8" w:rsidRDefault="009700D9" w:rsidP="003F76BD">
            <w:pPr>
              <w:jc w:val="both"/>
              <w:rPr>
                <w:sz w:val="18"/>
                <w:szCs w:val="18"/>
              </w:rPr>
            </w:pPr>
            <w:r w:rsidRPr="002057C8">
              <w:rPr>
                <w:sz w:val="18"/>
                <w:szCs w:val="18"/>
              </w:rPr>
              <w:t>Permite cuantificar el agua producida (oferta de los Pozos).</w:t>
            </w:r>
            <w:r w:rsidR="003F76BD" w:rsidRPr="002057C8">
              <w:rPr>
                <w:sz w:val="18"/>
                <w:szCs w:val="18"/>
              </w:rPr>
              <w:t xml:space="preserve"> Es un sistema que brinda información en tiempo real.</w:t>
            </w:r>
          </w:p>
        </w:tc>
      </w:tr>
      <w:tr w:rsidR="00FB599E" w:rsidRPr="002057C8" w14:paraId="0D63ECF8" w14:textId="77777777" w:rsidTr="003F76BD">
        <w:tc>
          <w:tcPr>
            <w:tcW w:w="1555" w:type="dxa"/>
          </w:tcPr>
          <w:p w14:paraId="0695D662" w14:textId="77777777" w:rsidR="00FB599E" w:rsidRPr="002057C8" w:rsidRDefault="00FB599E" w:rsidP="00053BDB">
            <w:pPr>
              <w:jc w:val="both"/>
              <w:rPr>
                <w:sz w:val="18"/>
                <w:szCs w:val="18"/>
              </w:rPr>
            </w:pPr>
            <w:r w:rsidRPr="002057C8">
              <w:rPr>
                <w:sz w:val="18"/>
                <w:szCs w:val="18"/>
              </w:rPr>
              <w:t>Distribución</w:t>
            </w:r>
          </w:p>
        </w:tc>
        <w:tc>
          <w:tcPr>
            <w:tcW w:w="1984" w:type="dxa"/>
          </w:tcPr>
          <w:p w14:paraId="1D94BD6F" w14:textId="77777777" w:rsidR="00794176" w:rsidRPr="002057C8" w:rsidRDefault="00794176" w:rsidP="00794176">
            <w:pPr>
              <w:jc w:val="both"/>
              <w:rPr>
                <w:sz w:val="18"/>
                <w:szCs w:val="18"/>
              </w:rPr>
            </w:pPr>
            <w:r w:rsidRPr="002057C8">
              <w:rPr>
                <w:sz w:val="18"/>
                <w:szCs w:val="18"/>
              </w:rPr>
              <w:t>Catastro de redes</w:t>
            </w:r>
          </w:p>
          <w:p w14:paraId="2DE403A5" w14:textId="77777777" w:rsidR="00FB599E" w:rsidRPr="002057C8" w:rsidRDefault="00FB599E" w:rsidP="00053BDB">
            <w:pPr>
              <w:jc w:val="both"/>
              <w:rPr>
                <w:sz w:val="18"/>
                <w:szCs w:val="18"/>
              </w:rPr>
            </w:pPr>
          </w:p>
        </w:tc>
        <w:tc>
          <w:tcPr>
            <w:tcW w:w="5245" w:type="dxa"/>
          </w:tcPr>
          <w:p w14:paraId="73932893" w14:textId="77777777" w:rsidR="00FB599E" w:rsidRPr="002057C8" w:rsidRDefault="00794176" w:rsidP="00794176">
            <w:pPr>
              <w:jc w:val="both"/>
              <w:rPr>
                <w:sz w:val="18"/>
                <w:szCs w:val="18"/>
              </w:rPr>
            </w:pPr>
            <w:r w:rsidRPr="002057C8">
              <w:rPr>
                <w:sz w:val="18"/>
                <w:szCs w:val="18"/>
              </w:rPr>
              <w:t>Información sobre las redes de distribución en un sistema de información geográfico.</w:t>
            </w:r>
          </w:p>
        </w:tc>
      </w:tr>
    </w:tbl>
    <w:p w14:paraId="62431CDC" w14:textId="77777777" w:rsidR="00EB73B9" w:rsidRPr="002057C8" w:rsidRDefault="00EB73B9" w:rsidP="00A556BC">
      <w:pPr>
        <w:jc w:val="both"/>
        <w:rPr>
          <w:b/>
        </w:rPr>
      </w:pPr>
    </w:p>
    <w:p w14:paraId="2EAACE77" w14:textId="77777777" w:rsidR="00B317E3" w:rsidRPr="002057C8" w:rsidRDefault="0011211C" w:rsidP="00655F8D">
      <w:pPr>
        <w:rPr>
          <w:b/>
          <w:color w:val="000000" w:themeColor="text1"/>
        </w:rPr>
      </w:pPr>
      <w:r w:rsidRPr="002057C8">
        <w:rPr>
          <w:b/>
          <w:color w:val="000000" w:themeColor="text1"/>
        </w:rPr>
        <w:t>Recursos humanos</w:t>
      </w:r>
    </w:p>
    <w:p w14:paraId="50E5EC94" w14:textId="77777777" w:rsidR="00C03207" w:rsidRPr="002057C8" w:rsidRDefault="00E26819" w:rsidP="00655F8D">
      <w:pPr>
        <w:rPr>
          <w:color w:val="000000" w:themeColor="text1"/>
        </w:rPr>
      </w:pPr>
      <w:r w:rsidRPr="002057C8">
        <w:rPr>
          <w:color w:val="000000" w:themeColor="text1"/>
        </w:rPr>
        <w:t>SAGUAPAC tiene una unidad de planificación estratégica y unidad</w:t>
      </w:r>
      <w:r w:rsidR="00F7656B" w:rsidRPr="002057C8">
        <w:rPr>
          <w:color w:val="000000" w:themeColor="text1"/>
        </w:rPr>
        <w:t>es</w:t>
      </w:r>
      <w:r w:rsidRPr="002057C8">
        <w:rPr>
          <w:color w:val="000000" w:themeColor="text1"/>
        </w:rPr>
        <w:t xml:space="preserve"> de </w:t>
      </w:r>
      <w:r w:rsidR="00F7656B" w:rsidRPr="002057C8">
        <w:rPr>
          <w:color w:val="000000" w:themeColor="text1"/>
        </w:rPr>
        <w:t>operativas para la producción y planificación</w:t>
      </w:r>
      <w:r w:rsidRPr="002057C8">
        <w:rPr>
          <w:color w:val="000000" w:themeColor="text1"/>
        </w:rPr>
        <w:t>.</w:t>
      </w:r>
      <w:r w:rsidR="00F7656B" w:rsidRPr="002057C8">
        <w:rPr>
          <w:color w:val="000000" w:themeColor="text1"/>
        </w:rPr>
        <w:t xml:space="preserve"> </w:t>
      </w:r>
    </w:p>
    <w:p w14:paraId="49E398E2" w14:textId="77777777" w:rsidR="00A02CBC" w:rsidRPr="002057C8" w:rsidRDefault="00A02CBC" w:rsidP="00655F8D">
      <w:pPr>
        <w:rPr>
          <w:color w:val="000000" w:themeColor="text1"/>
        </w:rPr>
      </w:pPr>
    </w:p>
    <w:p w14:paraId="0CAD6D81" w14:textId="77777777" w:rsidR="00A556BC" w:rsidRPr="002057C8" w:rsidRDefault="004107C5" w:rsidP="00A75021">
      <w:pPr>
        <w:pStyle w:val="Heading4"/>
      </w:pPr>
      <w:r w:rsidRPr="002057C8">
        <w:lastRenderedPageBreak/>
        <w:t xml:space="preserve">ii) </w:t>
      </w:r>
      <w:r w:rsidR="00C03207" w:rsidRPr="002057C8">
        <w:t>Gobernación</w:t>
      </w:r>
      <w:r w:rsidRPr="002057C8">
        <w:t xml:space="preserve"> de Santa Cruz</w:t>
      </w:r>
    </w:p>
    <w:p w14:paraId="285579DE" w14:textId="77777777" w:rsidR="00D1002B" w:rsidRPr="002057C8" w:rsidRDefault="00D1002B" w:rsidP="002B44AE">
      <w:pPr>
        <w:jc w:val="both"/>
        <w:rPr>
          <w:color w:val="000000" w:themeColor="text1"/>
        </w:rPr>
      </w:pPr>
      <w:r w:rsidRPr="002057C8">
        <w:rPr>
          <w:color w:val="000000" w:themeColor="text1"/>
        </w:rPr>
        <w:t>La gobernación de Santa Cruz desde 1980 tiene al Servicio de Encauzamiento de Aguas y Regularización del Río Piraí (SEARPI) – Servicio de Cuencas, como brazo técnico-operativo para planificar y gestionar obras estructurales y no estructurales en el manejo integral de cuencas y gestión integral de recursos hídricos.</w:t>
      </w:r>
    </w:p>
    <w:p w14:paraId="08A285D4" w14:textId="77777777" w:rsidR="000E4A53" w:rsidRPr="002057C8" w:rsidRDefault="00D1002B" w:rsidP="002B44AE">
      <w:pPr>
        <w:jc w:val="both"/>
        <w:rPr>
          <w:color w:val="000000" w:themeColor="text1"/>
        </w:rPr>
      </w:pPr>
      <w:r w:rsidRPr="002057C8">
        <w:rPr>
          <w:color w:val="000000" w:themeColor="text1"/>
        </w:rPr>
        <w:t xml:space="preserve">Este Servicio </w:t>
      </w:r>
      <w:r w:rsidR="00257B9E" w:rsidRPr="002057C8">
        <w:rPr>
          <w:color w:val="000000" w:themeColor="text1"/>
        </w:rPr>
        <w:t xml:space="preserve">monitorea la cuenca del río </w:t>
      </w:r>
      <w:proofErr w:type="spellStart"/>
      <w:r w:rsidR="00257B9E" w:rsidRPr="002057C8">
        <w:rPr>
          <w:color w:val="000000" w:themeColor="text1"/>
        </w:rPr>
        <w:t>Pirai</w:t>
      </w:r>
      <w:proofErr w:type="spellEnd"/>
      <w:r w:rsidR="00257B9E" w:rsidRPr="002057C8">
        <w:rPr>
          <w:color w:val="000000" w:themeColor="text1"/>
        </w:rPr>
        <w:t xml:space="preserve">, lo cual </w:t>
      </w:r>
      <w:r w:rsidRPr="002057C8">
        <w:rPr>
          <w:color w:val="000000" w:themeColor="text1"/>
        </w:rPr>
        <w:t xml:space="preserve">tiene mucha relevancia para la ciudad </w:t>
      </w:r>
      <w:r w:rsidR="00257B9E" w:rsidRPr="002057C8">
        <w:rPr>
          <w:color w:val="000000" w:themeColor="text1"/>
        </w:rPr>
        <w:t xml:space="preserve">de santa Cruz </w:t>
      </w:r>
      <w:r w:rsidRPr="002057C8">
        <w:rPr>
          <w:color w:val="000000" w:themeColor="text1"/>
        </w:rPr>
        <w:t xml:space="preserve">por 2 razones fundamentales, </w:t>
      </w:r>
      <w:r w:rsidR="00257B9E" w:rsidRPr="002057C8">
        <w:rPr>
          <w:color w:val="000000" w:themeColor="text1"/>
        </w:rPr>
        <w:t xml:space="preserve">(a) </w:t>
      </w:r>
      <w:r w:rsidRPr="002057C8">
        <w:rPr>
          <w:color w:val="000000" w:themeColor="text1"/>
        </w:rPr>
        <w:t>para prevenir aluviones y riadas</w:t>
      </w:r>
      <w:r w:rsidR="000E4A53" w:rsidRPr="002057C8">
        <w:rPr>
          <w:color w:val="000000" w:themeColor="text1"/>
        </w:rPr>
        <w:t xml:space="preserve">, que en la década de los 80, generaron pérdidas humanas y destrucción de infraestructura y por otro lado, </w:t>
      </w:r>
      <w:r w:rsidR="00257B9E" w:rsidRPr="002057C8">
        <w:rPr>
          <w:color w:val="000000" w:themeColor="text1"/>
        </w:rPr>
        <w:t xml:space="preserve">y (b) </w:t>
      </w:r>
      <w:r w:rsidR="000E4A53" w:rsidRPr="002057C8">
        <w:rPr>
          <w:color w:val="000000" w:themeColor="text1"/>
        </w:rPr>
        <w:t>porque la</w:t>
      </w:r>
      <w:r w:rsidR="00257B9E" w:rsidRPr="002057C8">
        <w:rPr>
          <w:color w:val="000000" w:themeColor="text1"/>
        </w:rPr>
        <w:t xml:space="preserve"> </w:t>
      </w:r>
      <w:r w:rsidR="000E4A53" w:rsidRPr="002057C8">
        <w:rPr>
          <w:color w:val="000000" w:themeColor="text1"/>
        </w:rPr>
        <w:t xml:space="preserve">cuenca del </w:t>
      </w:r>
      <w:proofErr w:type="spellStart"/>
      <w:r w:rsidR="000E4A53" w:rsidRPr="002057C8">
        <w:rPr>
          <w:color w:val="000000" w:themeColor="text1"/>
        </w:rPr>
        <w:t>Pirai</w:t>
      </w:r>
      <w:proofErr w:type="spellEnd"/>
      <w:r w:rsidR="000E4A53" w:rsidRPr="002057C8">
        <w:rPr>
          <w:color w:val="000000" w:themeColor="text1"/>
        </w:rPr>
        <w:t xml:space="preserve"> es la principal área de recarga de los acuíferos</w:t>
      </w:r>
      <w:bookmarkStart w:id="20" w:name="_GoBack"/>
      <w:bookmarkEnd w:id="20"/>
      <w:r w:rsidR="000E4A53" w:rsidRPr="002057C8">
        <w:rPr>
          <w:color w:val="000000" w:themeColor="text1"/>
        </w:rPr>
        <w:t xml:space="preserve"> que son aprovechados para agua potable.</w:t>
      </w:r>
    </w:p>
    <w:p w14:paraId="3F2276B6" w14:textId="77777777" w:rsidR="009C6AB0" w:rsidRPr="002057C8" w:rsidRDefault="000E4A53" w:rsidP="002B44AE">
      <w:pPr>
        <w:jc w:val="both"/>
        <w:rPr>
          <w:color w:val="000000" w:themeColor="text1"/>
        </w:rPr>
      </w:pPr>
      <w:r w:rsidRPr="002057C8">
        <w:rPr>
          <w:color w:val="000000" w:themeColor="text1"/>
        </w:rPr>
        <w:t>SEARPI cuenta con un sistema de monitoreo y alerta temprana</w:t>
      </w:r>
      <w:r w:rsidR="009C6AB0" w:rsidRPr="002057C8">
        <w:rPr>
          <w:color w:val="000000" w:themeColor="text1"/>
        </w:rPr>
        <w:t xml:space="preserve"> </w:t>
      </w:r>
      <w:proofErr w:type="gramStart"/>
      <w:r w:rsidR="009C6AB0" w:rsidRPr="002057C8">
        <w:rPr>
          <w:color w:val="000000" w:themeColor="text1"/>
        </w:rPr>
        <w:t>con</w:t>
      </w:r>
      <w:r w:rsidRPr="002057C8">
        <w:rPr>
          <w:color w:val="000000" w:themeColor="text1"/>
        </w:rPr>
        <w:t xml:space="preserve"> </w:t>
      </w:r>
      <w:r w:rsidR="00D1002B" w:rsidRPr="002057C8">
        <w:rPr>
          <w:color w:val="000000" w:themeColor="text1"/>
        </w:rPr>
        <w:t xml:space="preserve"> </w:t>
      </w:r>
      <w:r w:rsidR="009C6AB0" w:rsidRPr="002057C8">
        <w:rPr>
          <w:color w:val="000000" w:themeColor="text1"/>
        </w:rPr>
        <w:t>33</w:t>
      </w:r>
      <w:proofErr w:type="gramEnd"/>
      <w:r w:rsidR="009C6AB0" w:rsidRPr="002057C8">
        <w:rPr>
          <w:color w:val="000000" w:themeColor="text1"/>
        </w:rPr>
        <w:t xml:space="preserve"> estaciones meteorológicas e hidrológicas (sub cuencas Ichilo, </w:t>
      </w:r>
      <w:proofErr w:type="spellStart"/>
      <w:r w:rsidR="009C6AB0" w:rsidRPr="002057C8">
        <w:rPr>
          <w:color w:val="000000" w:themeColor="text1"/>
        </w:rPr>
        <w:t>Yapacani</w:t>
      </w:r>
      <w:proofErr w:type="spellEnd"/>
      <w:r w:rsidR="009C6AB0" w:rsidRPr="002057C8">
        <w:rPr>
          <w:color w:val="000000" w:themeColor="text1"/>
        </w:rPr>
        <w:t xml:space="preserve">, </w:t>
      </w:r>
      <w:proofErr w:type="spellStart"/>
      <w:r w:rsidR="009C6AB0" w:rsidRPr="002057C8">
        <w:rPr>
          <w:color w:val="000000" w:themeColor="text1"/>
        </w:rPr>
        <w:t>Pirai</w:t>
      </w:r>
      <w:proofErr w:type="spellEnd"/>
      <w:r w:rsidR="009C6AB0" w:rsidRPr="002057C8">
        <w:rPr>
          <w:color w:val="000000" w:themeColor="text1"/>
        </w:rPr>
        <w:t xml:space="preserve">, Río Grande y </w:t>
      </w:r>
      <w:proofErr w:type="spellStart"/>
      <w:r w:rsidR="009C6AB0" w:rsidRPr="002057C8">
        <w:rPr>
          <w:color w:val="000000" w:themeColor="text1"/>
        </w:rPr>
        <w:t>Parapeti</w:t>
      </w:r>
      <w:proofErr w:type="spellEnd"/>
      <w:r w:rsidR="009C6AB0" w:rsidRPr="002057C8">
        <w:rPr>
          <w:color w:val="000000" w:themeColor="text1"/>
        </w:rPr>
        <w:t xml:space="preserve">). En la cuenca del río </w:t>
      </w:r>
      <w:proofErr w:type="spellStart"/>
      <w:r w:rsidR="009C6AB0" w:rsidRPr="002057C8">
        <w:rPr>
          <w:color w:val="000000" w:themeColor="text1"/>
        </w:rPr>
        <w:t>Pirai</w:t>
      </w:r>
      <w:proofErr w:type="spellEnd"/>
      <w:r w:rsidR="009C6AB0" w:rsidRPr="002057C8">
        <w:rPr>
          <w:color w:val="000000" w:themeColor="text1"/>
        </w:rPr>
        <w:t>, relacionada con el área urbana, tiene 24 estaciones (11 estaciones automáticas, y 13 convencionales). Las estaciones hidrogeológicas se usan para prevenir las riadas a través de la modelación hidrogeológica se emplea Plataforma CEPETEC y NOA.</w:t>
      </w:r>
    </w:p>
    <w:p w14:paraId="16287F21" w14:textId="77777777" w:rsidR="00515E4B" w:rsidRPr="002057C8" w:rsidRDefault="00515E4B" w:rsidP="00655F8D">
      <w:pPr>
        <w:rPr>
          <w:color w:val="000000" w:themeColor="text1"/>
        </w:rPr>
      </w:pPr>
    </w:p>
    <w:p w14:paraId="05D9EB19" w14:textId="77777777" w:rsidR="00C03207" w:rsidRPr="002057C8" w:rsidRDefault="00336409" w:rsidP="00A75021">
      <w:pPr>
        <w:pStyle w:val="Heading4"/>
      </w:pPr>
      <w:r w:rsidRPr="002057C8">
        <w:t xml:space="preserve">iii) </w:t>
      </w:r>
      <w:r w:rsidR="00C03207" w:rsidRPr="002057C8">
        <w:t>SENAMHI</w:t>
      </w:r>
      <w:r w:rsidRPr="002057C8">
        <w:t xml:space="preserve"> – Santa Cruz</w:t>
      </w:r>
    </w:p>
    <w:p w14:paraId="01DA48F2" w14:textId="77777777" w:rsidR="00C03207" w:rsidRPr="002057C8" w:rsidRDefault="002B44AE" w:rsidP="00655F8D">
      <w:pPr>
        <w:rPr>
          <w:color w:val="000000" w:themeColor="text1"/>
        </w:rPr>
      </w:pPr>
      <w:r w:rsidRPr="002057C8">
        <w:rPr>
          <w:color w:val="000000" w:themeColor="text1"/>
        </w:rPr>
        <w:t>El SENAMHI e</w:t>
      </w:r>
      <w:r w:rsidR="00FC137B" w:rsidRPr="002057C8">
        <w:rPr>
          <w:color w:val="000000" w:themeColor="text1"/>
        </w:rPr>
        <w:t>n el área de influenci</w:t>
      </w:r>
      <w:r w:rsidRPr="002057C8">
        <w:rPr>
          <w:color w:val="000000" w:themeColor="text1"/>
        </w:rPr>
        <w:t xml:space="preserve">a de la ciudad de Santa </w:t>
      </w:r>
      <w:proofErr w:type="gramStart"/>
      <w:r w:rsidRPr="002057C8">
        <w:rPr>
          <w:color w:val="000000" w:themeColor="text1"/>
        </w:rPr>
        <w:t xml:space="preserve">Cruz, </w:t>
      </w:r>
      <w:r w:rsidR="00FC137B" w:rsidRPr="002057C8">
        <w:rPr>
          <w:color w:val="000000" w:themeColor="text1"/>
        </w:rPr>
        <w:t xml:space="preserve"> tiene</w:t>
      </w:r>
      <w:proofErr w:type="gramEnd"/>
      <w:r w:rsidRPr="002057C8">
        <w:rPr>
          <w:color w:val="000000" w:themeColor="text1"/>
        </w:rPr>
        <w:t xml:space="preserve"> 3 estaciones meteorológicas (ubicadas en la Universidad Gabriel Rene Moreno, Aeropuerto el Trompillo y Aeropuerto Viru Viru). Cuenta con personal mínimo a cargo de la coordinación interinstitucional, mantenimiento de las estaciones en el Departamento de Santa </w:t>
      </w:r>
      <w:proofErr w:type="spellStart"/>
      <w:r w:rsidRPr="002057C8">
        <w:rPr>
          <w:color w:val="000000" w:themeColor="text1"/>
        </w:rPr>
        <w:t>Cuz</w:t>
      </w:r>
      <w:proofErr w:type="spellEnd"/>
      <w:r w:rsidRPr="002057C8">
        <w:rPr>
          <w:color w:val="000000" w:themeColor="text1"/>
        </w:rPr>
        <w:t>, entre sus principales tareas.</w:t>
      </w:r>
    </w:p>
    <w:p w14:paraId="122B5F1F" w14:textId="77777777" w:rsidR="00C03207" w:rsidRPr="002057C8" w:rsidRDefault="00336409" w:rsidP="00A75021">
      <w:pPr>
        <w:pStyle w:val="Heading4"/>
      </w:pPr>
      <w:r w:rsidRPr="002057C8">
        <w:t>iv) Universidades</w:t>
      </w:r>
    </w:p>
    <w:p w14:paraId="660048B2" w14:textId="77777777" w:rsidR="00C03207" w:rsidRPr="002057C8" w:rsidRDefault="00FC137B" w:rsidP="00655F8D">
      <w:pPr>
        <w:rPr>
          <w:color w:val="000000" w:themeColor="text1"/>
        </w:rPr>
      </w:pPr>
      <w:r w:rsidRPr="002057C8">
        <w:rPr>
          <w:color w:val="000000" w:themeColor="text1"/>
        </w:rPr>
        <w:t xml:space="preserve">No se ha podido identificar instancias académicas que realizan estudios sobre las fuentes de agua. </w:t>
      </w:r>
    </w:p>
    <w:p w14:paraId="5BE93A62" w14:textId="77777777" w:rsidR="00FC137B" w:rsidRPr="002057C8" w:rsidRDefault="00FC137B" w:rsidP="00655F8D">
      <w:pPr>
        <w:rPr>
          <w:color w:val="000000" w:themeColor="text1"/>
        </w:rPr>
      </w:pPr>
    </w:p>
    <w:p w14:paraId="4C43C591" w14:textId="77777777" w:rsidR="00336409" w:rsidRPr="002057C8" w:rsidRDefault="00E83E47" w:rsidP="00A75021">
      <w:pPr>
        <w:pStyle w:val="Heading4"/>
      </w:pPr>
      <w:r w:rsidRPr="002057C8">
        <w:t>C</w:t>
      </w:r>
      <w:r w:rsidR="00336409" w:rsidRPr="002057C8">
        <w:t xml:space="preserve">. </w:t>
      </w:r>
      <w:r w:rsidR="004412C4" w:rsidRPr="002057C8">
        <w:t>Vacíos en medios, herramientas y capacidades para la gestión del agua</w:t>
      </w:r>
    </w:p>
    <w:p w14:paraId="00DE4B87" w14:textId="77777777" w:rsidR="00064ADE" w:rsidRPr="002057C8" w:rsidRDefault="004412C4" w:rsidP="00CD5AED">
      <w:pPr>
        <w:jc w:val="both"/>
        <w:rPr>
          <w:color w:val="000000" w:themeColor="text1"/>
        </w:rPr>
      </w:pPr>
      <w:r w:rsidRPr="002057C8">
        <w:rPr>
          <w:color w:val="000000" w:themeColor="text1"/>
        </w:rPr>
        <w:t xml:space="preserve">Para la ciudad de Santa Cruz se ha establecido la existencia de información, herramientas y capacidades adecuadas </w:t>
      </w:r>
      <w:r w:rsidR="00064ADE" w:rsidRPr="002057C8">
        <w:rPr>
          <w:color w:val="000000" w:themeColor="text1"/>
        </w:rPr>
        <w:t>generadas por</w:t>
      </w:r>
      <w:r w:rsidRPr="002057C8">
        <w:rPr>
          <w:color w:val="000000" w:themeColor="text1"/>
        </w:rPr>
        <w:t xml:space="preserve"> el operador SAGUAPAC</w:t>
      </w:r>
      <w:r w:rsidR="00064ADE" w:rsidRPr="002057C8">
        <w:rPr>
          <w:color w:val="000000" w:themeColor="text1"/>
        </w:rPr>
        <w:t xml:space="preserve"> y la Gobernación a través de SEARPI</w:t>
      </w:r>
      <w:r w:rsidRPr="002057C8">
        <w:rPr>
          <w:color w:val="000000" w:themeColor="text1"/>
        </w:rPr>
        <w:t xml:space="preserve">. Para este ámbito territorial es importante generar </w:t>
      </w:r>
      <w:r w:rsidR="00064ADE" w:rsidRPr="002057C8">
        <w:rPr>
          <w:color w:val="000000" w:themeColor="text1"/>
        </w:rPr>
        <w:t>y fortalecer las redes de trabajo, donde se incluya a SENAMHI y además se promueva centros de investigación del recurso agua.</w:t>
      </w:r>
    </w:p>
    <w:p w14:paraId="49C8E37D" w14:textId="77777777" w:rsidR="00B23C22" w:rsidRPr="002057C8" w:rsidRDefault="00064ADE" w:rsidP="00CD5AED">
      <w:pPr>
        <w:jc w:val="both"/>
        <w:rPr>
          <w:color w:val="000000" w:themeColor="text1"/>
        </w:rPr>
      </w:pPr>
      <w:r w:rsidRPr="002057C8">
        <w:rPr>
          <w:color w:val="000000" w:themeColor="text1"/>
        </w:rPr>
        <w:t xml:space="preserve">Aunque no es parte de este trabajo se ha establecido que una de las amenazas para los acuíferos es la posible contaminación de </w:t>
      </w:r>
      <w:proofErr w:type="gramStart"/>
      <w:r w:rsidRPr="002057C8">
        <w:rPr>
          <w:color w:val="000000" w:themeColor="text1"/>
        </w:rPr>
        <w:t>las mismas</w:t>
      </w:r>
      <w:proofErr w:type="gramEnd"/>
      <w:r w:rsidRPr="002057C8">
        <w:rPr>
          <w:color w:val="000000" w:themeColor="text1"/>
        </w:rPr>
        <w:t xml:space="preserve"> con las aguas residuales de la propia actividad humana y económica de esta ciudad.</w:t>
      </w:r>
      <w:r w:rsidR="004412C4" w:rsidRPr="002057C8">
        <w:rPr>
          <w:color w:val="000000" w:themeColor="text1"/>
        </w:rPr>
        <w:t xml:space="preserve"> </w:t>
      </w:r>
    </w:p>
    <w:p w14:paraId="384BA73E" w14:textId="77777777" w:rsidR="00B23C22" w:rsidRPr="002057C8" w:rsidRDefault="00B23C22" w:rsidP="00655F8D">
      <w:pPr>
        <w:rPr>
          <w:color w:val="000000" w:themeColor="text1"/>
        </w:rPr>
      </w:pPr>
    </w:p>
    <w:p w14:paraId="02152F64" w14:textId="77777777" w:rsidR="00874059" w:rsidRPr="002057C8" w:rsidRDefault="00874059" w:rsidP="00926D2B">
      <w:pPr>
        <w:pStyle w:val="Heading3"/>
      </w:pPr>
      <w:bookmarkStart w:id="21" w:name="_Toc521672943"/>
      <w:r w:rsidRPr="002057C8">
        <w:lastRenderedPageBreak/>
        <w:t>2.2.7. Tarija</w:t>
      </w:r>
      <w:bookmarkEnd w:id="21"/>
    </w:p>
    <w:p w14:paraId="71673E9D" w14:textId="77777777" w:rsidR="00874059" w:rsidRPr="002057C8" w:rsidRDefault="007C4E2B" w:rsidP="00A75021">
      <w:pPr>
        <w:pStyle w:val="Heading4"/>
      </w:pPr>
      <w:r w:rsidRPr="002057C8">
        <w:t>A. Fuentes de agua potable</w:t>
      </w:r>
    </w:p>
    <w:p w14:paraId="5964A01B" w14:textId="7DCCB1BE" w:rsidR="00365859" w:rsidRPr="002057C8" w:rsidRDefault="00282241" w:rsidP="000F1B75">
      <w:pPr>
        <w:jc w:val="both"/>
      </w:pPr>
      <w:r w:rsidRPr="002057C8">
        <w:t xml:space="preserve">Tarija se abastece de agua potable de fuentes superficiales, </w:t>
      </w:r>
      <w:proofErr w:type="gramStart"/>
      <w:r w:rsidRPr="002057C8">
        <w:t>sub-superficiales</w:t>
      </w:r>
      <w:proofErr w:type="gramEnd"/>
      <w:r w:rsidRPr="002057C8">
        <w:t xml:space="preserve"> y subterráneas que se encuentran dentro el territorio del GAM de Tarija. </w:t>
      </w:r>
      <w:r w:rsidR="00E44C33" w:rsidRPr="002057C8">
        <w:t>La producción total de agua es en promedio de 532 l/s</w:t>
      </w:r>
      <w:r w:rsidR="00AE3524" w:rsidRPr="002057C8">
        <w:t>. Durante el año no todas las fuentes están activas porque existe el caudal requerido, pero en época seca se activa el uso de pozos y el sistema Gu</w:t>
      </w:r>
      <w:r w:rsidR="00365859" w:rsidRPr="002057C8">
        <w:t>a</w:t>
      </w:r>
      <w:r w:rsidR="00AE3524" w:rsidRPr="002057C8">
        <w:t>dalquivir –Tipas para completar la reducción de las fuente</w:t>
      </w:r>
      <w:r w:rsidR="000876D1">
        <w:t>s</w:t>
      </w:r>
      <w:r w:rsidR="00AE3524" w:rsidRPr="002057C8">
        <w:t xml:space="preserve"> de la Vitoria. </w:t>
      </w:r>
      <w:r w:rsidR="0073379C" w:rsidRPr="002057C8">
        <w:t xml:space="preserve">El agua se distribuye a través de </w:t>
      </w:r>
      <w:r w:rsidR="00EB770E" w:rsidRPr="002057C8">
        <w:t>31 tanques de almacenamiento, que abastecen a cerca de 38.500 conexiones.</w:t>
      </w:r>
    </w:p>
    <w:p w14:paraId="12C657BC" w14:textId="77777777" w:rsidR="00FB65E0" w:rsidRPr="002057C8" w:rsidRDefault="003D3F42" w:rsidP="00FB65E0">
      <w:r w:rsidRPr="002057C8">
        <w:t>Cuadro 32</w:t>
      </w:r>
      <w:r w:rsidR="00A166D9" w:rsidRPr="002057C8">
        <w:t xml:space="preserve">: </w:t>
      </w:r>
      <w:r w:rsidR="00FB65E0" w:rsidRPr="002057C8">
        <w:t>Caracterización de las fuentes</w:t>
      </w:r>
    </w:p>
    <w:tbl>
      <w:tblPr>
        <w:tblStyle w:val="TableGrid"/>
        <w:tblW w:w="5000" w:type="pct"/>
        <w:tblLook w:val="04A0" w:firstRow="1" w:lastRow="0" w:firstColumn="1" w:lastColumn="0" w:noHBand="0" w:noVBand="1"/>
      </w:tblPr>
      <w:tblGrid>
        <w:gridCol w:w="2271"/>
        <w:gridCol w:w="4245"/>
        <w:gridCol w:w="1134"/>
        <w:gridCol w:w="1178"/>
      </w:tblGrid>
      <w:tr w:rsidR="003607EB" w:rsidRPr="002057C8" w14:paraId="1A62D169" w14:textId="77777777" w:rsidTr="0036073B">
        <w:tc>
          <w:tcPr>
            <w:tcW w:w="1286" w:type="pct"/>
          </w:tcPr>
          <w:p w14:paraId="774F946F" w14:textId="77777777" w:rsidR="003607EB" w:rsidRPr="002057C8" w:rsidRDefault="003607EB" w:rsidP="00282241">
            <w:pPr>
              <w:jc w:val="both"/>
              <w:rPr>
                <w:sz w:val="18"/>
                <w:szCs w:val="18"/>
              </w:rPr>
            </w:pPr>
            <w:r w:rsidRPr="002057C8">
              <w:rPr>
                <w:sz w:val="18"/>
                <w:szCs w:val="18"/>
              </w:rPr>
              <w:t>Tipo</w:t>
            </w:r>
          </w:p>
        </w:tc>
        <w:tc>
          <w:tcPr>
            <w:tcW w:w="2404" w:type="pct"/>
          </w:tcPr>
          <w:p w14:paraId="5BD3A1BD" w14:textId="77777777" w:rsidR="003607EB" w:rsidRPr="002057C8" w:rsidRDefault="003607EB" w:rsidP="00282241">
            <w:pPr>
              <w:jc w:val="both"/>
              <w:rPr>
                <w:sz w:val="18"/>
                <w:szCs w:val="18"/>
              </w:rPr>
            </w:pPr>
            <w:r w:rsidRPr="002057C8">
              <w:rPr>
                <w:sz w:val="18"/>
                <w:szCs w:val="18"/>
              </w:rPr>
              <w:t>Fuente</w:t>
            </w:r>
          </w:p>
        </w:tc>
        <w:tc>
          <w:tcPr>
            <w:tcW w:w="642" w:type="pct"/>
          </w:tcPr>
          <w:p w14:paraId="0C3AE3EE" w14:textId="77777777" w:rsidR="003607EB" w:rsidRPr="002057C8" w:rsidRDefault="003607EB" w:rsidP="00FB65E0">
            <w:pPr>
              <w:jc w:val="center"/>
              <w:rPr>
                <w:sz w:val="18"/>
                <w:szCs w:val="18"/>
              </w:rPr>
            </w:pPr>
            <w:r w:rsidRPr="002057C8">
              <w:rPr>
                <w:sz w:val="18"/>
                <w:szCs w:val="18"/>
              </w:rPr>
              <w:t>Caudal (l/s)</w:t>
            </w:r>
          </w:p>
        </w:tc>
        <w:tc>
          <w:tcPr>
            <w:tcW w:w="667" w:type="pct"/>
          </w:tcPr>
          <w:p w14:paraId="04DB85FE" w14:textId="77777777" w:rsidR="003607EB" w:rsidRPr="002057C8" w:rsidRDefault="00A25791" w:rsidP="00FB65E0">
            <w:pPr>
              <w:jc w:val="center"/>
              <w:rPr>
                <w:sz w:val="18"/>
                <w:szCs w:val="18"/>
              </w:rPr>
            </w:pPr>
            <w:r w:rsidRPr="002057C8">
              <w:rPr>
                <w:sz w:val="18"/>
                <w:szCs w:val="18"/>
              </w:rPr>
              <w:t>Ubicación</w:t>
            </w:r>
          </w:p>
        </w:tc>
      </w:tr>
      <w:tr w:rsidR="00AF0973" w:rsidRPr="002057C8" w14:paraId="192E6934" w14:textId="77777777" w:rsidTr="0036073B">
        <w:tc>
          <w:tcPr>
            <w:tcW w:w="1286" w:type="pct"/>
            <w:vMerge w:val="restart"/>
          </w:tcPr>
          <w:p w14:paraId="365148EF" w14:textId="77777777" w:rsidR="00AF0973" w:rsidRPr="002057C8" w:rsidRDefault="00AF0973" w:rsidP="00282241">
            <w:pPr>
              <w:jc w:val="both"/>
              <w:rPr>
                <w:sz w:val="18"/>
                <w:szCs w:val="18"/>
              </w:rPr>
            </w:pPr>
            <w:r w:rsidRPr="002057C8">
              <w:rPr>
                <w:sz w:val="18"/>
                <w:szCs w:val="18"/>
              </w:rPr>
              <w:t>Superficial</w:t>
            </w:r>
          </w:p>
        </w:tc>
        <w:tc>
          <w:tcPr>
            <w:tcW w:w="2404" w:type="pct"/>
          </w:tcPr>
          <w:p w14:paraId="51A64BBC" w14:textId="77777777" w:rsidR="00AF0973" w:rsidRPr="002057C8" w:rsidRDefault="00AF0973" w:rsidP="00282241">
            <w:pPr>
              <w:jc w:val="both"/>
              <w:rPr>
                <w:sz w:val="18"/>
                <w:szCs w:val="18"/>
              </w:rPr>
            </w:pPr>
            <w:r w:rsidRPr="002057C8">
              <w:rPr>
                <w:sz w:val="18"/>
                <w:szCs w:val="18"/>
              </w:rPr>
              <w:t>Sistema por gravedad la Tabladita, con toma en río Vitoria</w:t>
            </w:r>
          </w:p>
        </w:tc>
        <w:tc>
          <w:tcPr>
            <w:tcW w:w="642" w:type="pct"/>
          </w:tcPr>
          <w:p w14:paraId="2E400C80" w14:textId="77777777" w:rsidR="00AF0973" w:rsidRPr="002057C8" w:rsidRDefault="00AF0973" w:rsidP="00FB65E0">
            <w:pPr>
              <w:jc w:val="center"/>
              <w:rPr>
                <w:sz w:val="18"/>
                <w:szCs w:val="18"/>
              </w:rPr>
            </w:pPr>
            <w:r w:rsidRPr="002057C8">
              <w:rPr>
                <w:sz w:val="18"/>
                <w:szCs w:val="18"/>
              </w:rPr>
              <w:t>380</w:t>
            </w:r>
          </w:p>
        </w:tc>
        <w:tc>
          <w:tcPr>
            <w:tcW w:w="667" w:type="pct"/>
            <w:vMerge w:val="restart"/>
          </w:tcPr>
          <w:p w14:paraId="4E7B7B47" w14:textId="77777777" w:rsidR="00AF0973" w:rsidRPr="002057C8" w:rsidRDefault="00AF0973" w:rsidP="00FB65E0">
            <w:pPr>
              <w:jc w:val="center"/>
              <w:rPr>
                <w:sz w:val="18"/>
                <w:szCs w:val="18"/>
              </w:rPr>
            </w:pPr>
            <w:r w:rsidRPr="002057C8">
              <w:rPr>
                <w:sz w:val="18"/>
                <w:szCs w:val="18"/>
              </w:rPr>
              <w:t>GAM Tarija</w:t>
            </w:r>
          </w:p>
        </w:tc>
      </w:tr>
      <w:tr w:rsidR="00AF0973" w:rsidRPr="002057C8" w14:paraId="7AE6204C" w14:textId="77777777" w:rsidTr="0036073B">
        <w:tc>
          <w:tcPr>
            <w:tcW w:w="1286" w:type="pct"/>
            <w:vMerge/>
          </w:tcPr>
          <w:p w14:paraId="34B3F2EB" w14:textId="77777777" w:rsidR="00AF0973" w:rsidRPr="002057C8" w:rsidRDefault="00AF0973" w:rsidP="00282241">
            <w:pPr>
              <w:jc w:val="both"/>
              <w:rPr>
                <w:sz w:val="18"/>
                <w:szCs w:val="18"/>
              </w:rPr>
            </w:pPr>
          </w:p>
        </w:tc>
        <w:tc>
          <w:tcPr>
            <w:tcW w:w="2404" w:type="pct"/>
          </w:tcPr>
          <w:p w14:paraId="401D4E6D" w14:textId="77777777" w:rsidR="00AF0973" w:rsidRPr="002057C8" w:rsidRDefault="00AF0973" w:rsidP="00282241">
            <w:pPr>
              <w:jc w:val="both"/>
              <w:rPr>
                <w:sz w:val="18"/>
                <w:szCs w:val="18"/>
              </w:rPr>
            </w:pPr>
            <w:r w:rsidRPr="002057C8">
              <w:rPr>
                <w:sz w:val="18"/>
                <w:szCs w:val="18"/>
              </w:rPr>
              <w:t>El sistema Guadalquivir-Tipas,</w:t>
            </w:r>
          </w:p>
        </w:tc>
        <w:tc>
          <w:tcPr>
            <w:tcW w:w="642" w:type="pct"/>
          </w:tcPr>
          <w:p w14:paraId="1C213BED" w14:textId="77777777" w:rsidR="00AF0973" w:rsidRPr="002057C8" w:rsidRDefault="00AF0973" w:rsidP="00FB65E0">
            <w:pPr>
              <w:jc w:val="center"/>
              <w:rPr>
                <w:sz w:val="18"/>
                <w:szCs w:val="18"/>
              </w:rPr>
            </w:pPr>
            <w:r w:rsidRPr="002057C8">
              <w:rPr>
                <w:sz w:val="18"/>
                <w:szCs w:val="18"/>
              </w:rPr>
              <w:t>110</w:t>
            </w:r>
          </w:p>
        </w:tc>
        <w:tc>
          <w:tcPr>
            <w:tcW w:w="667" w:type="pct"/>
            <w:vMerge/>
          </w:tcPr>
          <w:p w14:paraId="7D34F5C7" w14:textId="77777777" w:rsidR="00AF0973" w:rsidRPr="002057C8" w:rsidRDefault="00AF0973" w:rsidP="00FB65E0">
            <w:pPr>
              <w:jc w:val="center"/>
              <w:rPr>
                <w:sz w:val="18"/>
                <w:szCs w:val="18"/>
              </w:rPr>
            </w:pPr>
          </w:p>
        </w:tc>
      </w:tr>
      <w:tr w:rsidR="0036073B" w:rsidRPr="002057C8" w14:paraId="65595A92" w14:textId="77777777" w:rsidTr="0036073B">
        <w:tc>
          <w:tcPr>
            <w:tcW w:w="1286" w:type="pct"/>
          </w:tcPr>
          <w:p w14:paraId="52437799" w14:textId="77777777" w:rsidR="0036073B" w:rsidRPr="002057C8" w:rsidRDefault="0036073B" w:rsidP="00282241">
            <w:pPr>
              <w:jc w:val="both"/>
              <w:rPr>
                <w:sz w:val="18"/>
                <w:szCs w:val="18"/>
              </w:rPr>
            </w:pPr>
            <w:r w:rsidRPr="002057C8">
              <w:rPr>
                <w:sz w:val="18"/>
                <w:szCs w:val="18"/>
              </w:rPr>
              <w:t>Sub superficial</w:t>
            </w:r>
          </w:p>
          <w:p w14:paraId="0FA3145C" w14:textId="77777777" w:rsidR="0036073B" w:rsidRPr="002057C8" w:rsidRDefault="0036073B" w:rsidP="00282241">
            <w:pPr>
              <w:jc w:val="both"/>
              <w:rPr>
                <w:sz w:val="18"/>
                <w:szCs w:val="18"/>
              </w:rPr>
            </w:pPr>
            <w:r w:rsidRPr="002057C8">
              <w:rPr>
                <w:sz w:val="18"/>
                <w:szCs w:val="18"/>
              </w:rPr>
              <w:t>(Galería Filtrante)</w:t>
            </w:r>
          </w:p>
        </w:tc>
        <w:tc>
          <w:tcPr>
            <w:tcW w:w="2404" w:type="pct"/>
          </w:tcPr>
          <w:p w14:paraId="54396538" w14:textId="77777777" w:rsidR="0036073B" w:rsidRPr="002057C8" w:rsidRDefault="0036073B" w:rsidP="00282241">
            <w:pPr>
              <w:jc w:val="both"/>
              <w:rPr>
                <w:sz w:val="18"/>
                <w:szCs w:val="18"/>
              </w:rPr>
            </w:pPr>
            <w:r w:rsidRPr="002057C8">
              <w:rPr>
                <w:sz w:val="18"/>
                <w:szCs w:val="18"/>
              </w:rPr>
              <w:t xml:space="preserve">Sistema río </w:t>
            </w:r>
            <w:proofErr w:type="spellStart"/>
            <w:r w:rsidRPr="002057C8">
              <w:rPr>
                <w:sz w:val="18"/>
                <w:szCs w:val="18"/>
              </w:rPr>
              <w:t>Erquis</w:t>
            </w:r>
            <w:proofErr w:type="spellEnd"/>
          </w:p>
        </w:tc>
        <w:tc>
          <w:tcPr>
            <w:tcW w:w="642" w:type="pct"/>
          </w:tcPr>
          <w:p w14:paraId="2C8B330C" w14:textId="77777777" w:rsidR="0036073B" w:rsidRPr="002057C8" w:rsidRDefault="0036073B" w:rsidP="00FB65E0">
            <w:pPr>
              <w:jc w:val="center"/>
              <w:rPr>
                <w:sz w:val="18"/>
                <w:szCs w:val="18"/>
              </w:rPr>
            </w:pPr>
            <w:r w:rsidRPr="002057C8">
              <w:rPr>
                <w:sz w:val="18"/>
                <w:szCs w:val="18"/>
              </w:rPr>
              <w:t>31</w:t>
            </w:r>
          </w:p>
        </w:tc>
        <w:tc>
          <w:tcPr>
            <w:tcW w:w="667" w:type="pct"/>
            <w:vMerge/>
          </w:tcPr>
          <w:p w14:paraId="0B4020A7" w14:textId="77777777" w:rsidR="0036073B" w:rsidRPr="002057C8" w:rsidRDefault="0036073B" w:rsidP="00FB65E0">
            <w:pPr>
              <w:jc w:val="center"/>
              <w:rPr>
                <w:sz w:val="18"/>
                <w:szCs w:val="18"/>
              </w:rPr>
            </w:pPr>
          </w:p>
        </w:tc>
      </w:tr>
      <w:tr w:rsidR="0036073B" w:rsidRPr="002057C8" w14:paraId="1D2618B3" w14:textId="77777777" w:rsidTr="0036073B">
        <w:tc>
          <w:tcPr>
            <w:tcW w:w="1286" w:type="pct"/>
          </w:tcPr>
          <w:p w14:paraId="00CD88E6" w14:textId="77777777" w:rsidR="0036073B" w:rsidRPr="002057C8" w:rsidRDefault="00AF0973" w:rsidP="00282241">
            <w:pPr>
              <w:jc w:val="both"/>
              <w:rPr>
                <w:sz w:val="18"/>
                <w:szCs w:val="18"/>
              </w:rPr>
            </w:pPr>
            <w:r w:rsidRPr="002057C8">
              <w:rPr>
                <w:sz w:val="18"/>
                <w:szCs w:val="18"/>
              </w:rPr>
              <w:t>Subterráneas</w:t>
            </w:r>
          </w:p>
        </w:tc>
        <w:tc>
          <w:tcPr>
            <w:tcW w:w="2404" w:type="pct"/>
          </w:tcPr>
          <w:p w14:paraId="32F9004A" w14:textId="77777777" w:rsidR="0036073B" w:rsidRPr="002057C8" w:rsidRDefault="00E44C33" w:rsidP="00282241">
            <w:pPr>
              <w:jc w:val="both"/>
              <w:rPr>
                <w:sz w:val="18"/>
                <w:szCs w:val="18"/>
              </w:rPr>
            </w:pPr>
            <w:r w:rsidRPr="002057C8">
              <w:rPr>
                <w:sz w:val="18"/>
                <w:szCs w:val="18"/>
              </w:rPr>
              <w:t>32</w:t>
            </w:r>
            <w:r w:rsidR="0036073B" w:rsidRPr="002057C8">
              <w:rPr>
                <w:sz w:val="18"/>
                <w:szCs w:val="18"/>
              </w:rPr>
              <w:t xml:space="preserve"> Pozos (1/3 de los pozos entra en funcionamiento solo en época seca)</w:t>
            </w:r>
          </w:p>
        </w:tc>
        <w:tc>
          <w:tcPr>
            <w:tcW w:w="642" w:type="pct"/>
          </w:tcPr>
          <w:p w14:paraId="401909B2" w14:textId="77777777" w:rsidR="0036073B" w:rsidRPr="002057C8" w:rsidRDefault="00AE3524" w:rsidP="00FB65E0">
            <w:pPr>
              <w:jc w:val="center"/>
              <w:rPr>
                <w:sz w:val="18"/>
                <w:szCs w:val="18"/>
              </w:rPr>
            </w:pPr>
            <w:r w:rsidRPr="002057C8">
              <w:rPr>
                <w:sz w:val="18"/>
                <w:szCs w:val="18"/>
              </w:rPr>
              <w:t>295</w:t>
            </w:r>
          </w:p>
        </w:tc>
        <w:tc>
          <w:tcPr>
            <w:tcW w:w="667" w:type="pct"/>
            <w:vMerge/>
          </w:tcPr>
          <w:p w14:paraId="1D7B270A" w14:textId="77777777" w:rsidR="0036073B" w:rsidRPr="002057C8" w:rsidRDefault="0036073B" w:rsidP="00FB65E0">
            <w:pPr>
              <w:jc w:val="center"/>
              <w:rPr>
                <w:sz w:val="18"/>
                <w:szCs w:val="18"/>
              </w:rPr>
            </w:pPr>
          </w:p>
        </w:tc>
      </w:tr>
    </w:tbl>
    <w:p w14:paraId="4F904CB7" w14:textId="77777777" w:rsidR="00FB65E0" w:rsidRPr="002057C8" w:rsidRDefault="00FB65E0" w:rsidP="00344EEF">
      <w:pPr>
        <w:jc w:val="both"/>
      </w:pPr>
    </w:p>
    <w:p w14:paraId="0448426C" w14:textId="77777777" w:rsidR="00344EEF" w:rsidRPr="002057C8" w:rsidRDefault="00344EEF" w:rsidP="00344EEF">
      <w:pPr>
        <w:jc w:val="both"/>
      </w:pPr>
      <w:r w:rsidRPr="002057C8">
        <w:t xml:space="preserve">Último estudio hidrogeológico se habría hecho en 1981, con apoyo de </w:t>
      </w:r>
      <w:proofErr w:type="gramStart"/>
      <w:r w:rsidRPr="002057C8">
        <w:t>ONU</w:t>
      </w:r>
      <w:proofErr w:type="gramEnd"/>
      <w:r w:rsidRPr="002057C8">
        <w:t>. De ahí a la fecha no habría estos estudios.</w:t>
      </w:r>
    </w:p>
    <w:p w14:paraId="06971CD3" w14:textId="77777777" w:rsidR="007C4E2B" w:rsidRPr="002057C8" w:rsidRDefault="007C4E2B" w:rsidP="00DE4C23">
      <w:pPr>
        <w:jc w:val="both"/>
      </w:pPr>
    </w:p>
    <w:p w14:paraId="720D1475" w14:textId="77777777" w:rsidR="00FE2DC2" w:rsidRPr="002057C8" w:rsidRDefault="00FE2DC2" w:rsidP="00A75021">
      <w:pPr>
        <w:pStyle w:val="Heading4"/>
      </w:pPr>
      <w:r w:rsidRPr="002057C8">
        <w:t xml:space="preserve">B. Herramientas y capacidades de los principales actores de la gestión de agua potable </w:t>
      </w:r>
    </w:p>
    <w:p w14:paraId="7AEE3E61" w14:textId="77777777" w:rsidR="00DE4C23" w:rsidRPr="002057C8" w:rsidRDefault="00DE4C23" w:rsidP="00A75021">
      <w:pPr>
        <w:pStyle w:val="Heading4"/>
      </w:pPr>
      <w:r w:rsidRPr="002057C8">
        <w:t xml:space="preserve">i) </w:t>
      </w:r>
      <w:r w:rsidR="00227B9F" w:rsidRPr="002057C8">
        <w:t>Cooperativa de Servicios de Agua y Alcantarillado de Tarija (COSAALT Ltda.)</w:t>
      </w:r>
    </w:p>
    <w:p w14:paraId="060DFE9F" w14:textId="0A74C47D" w:rsidR="00E94C41" w:rsidRPr="002057C8" w:rsidRDefault="00DE4C23" w:rsidP="004B774E">
      <w:pPr>
        <w:jc w:val="both"/>
      </w:pPr>
      <w:r w:rsidRPr="002057C8">
        <w:rPr>
          <w:u w:val="single"/>
        </w:rPr>
        <w:t>Plan</w:t>
      </w:r>
      <w:r w:rsidR="000F1B75" w:rsidRPr="002057C8">
        <w:rPr>
          <w:u w:val="single"/>
        </w:rPr>
        <w:t>es</w:t>
      </w:r>
      <w:r w:rsidR="004E3C75" w:rsidRPr="002057C8">
        <w:rPr>
          <w:u w:val="single"/>
        </w:rPr>
        <w:t xml:space="preserve">: </w:t>
      </w:r>
      <w:r w:rsidR="00781605" w:rsidRPr="002057C8">
        <w:t xml:space="preserve">La ciudad de Tarija es parte del </w:t>
      </w:r>
      <w:r w:rsidR="005D2987" w:rsidRPr="002057C8">
        <w:t>Plan Maestro Integral de agua potable y saneamiento del Valle Central de Tarija</w:t>
      </w:r>
      <w:r w:rsidR="00781605" w:rsidRPr="002057C8">
        <w:t>, junto a las poblaciones vecinas de San Lorenzo, Uriondo y Padcaya. Para el caso de Tarij</w:t>
      </w:r>
      <w:r w:rsidR="00BA5E76" w:rsidRPr="002057C8">
        <w:t>a, este plan estima que para</w:t>
      </w:r>
      <w:r w:rsidR="00975F68" w:rsidRPr="002057C8">
        <w:t xml:space="preserve"> el año</w:t>
      </w:r>
      <w:r w:rsidR="00BA5E76" w:rsidRPr="002057C8">
        <w:t xml:space="preserve"> 203</w:t>
      </w:r>
      <w:r w:rsidR="00781605" w:rsidRPr="002057C8">
        <w:t xml:space="preserve">6 se habrá duplicado la población </w:t>
      </w:r>
      <w:r w:rsidR="00D43687" w:rsidRPr="002057C8">
        <w:t xml:space="preserve">(hasta 450.000 habitantes) </w:t>
      </w:r>
      <w:r w:rsidR="00781605" w:rsidRPr="002057C8">
        <w:t>y por tanto la necesidad de agua</w:t>
      </w:r>
      <w:r w:rsidR="00BD3B17" w:rsidRPr="002057C8">
        <w:t xml:space="preserve"> subirá a 73.500 conexiones</w:t>
      </w:r>
      <w:r w:rsidR="00D43687" w:rsidRPr="002057C8">
        <w:t>.</w:t>
      </w:r>
      <w:r w:rsidR="00E94C41" w:rsidRPr="002057C8">
        <w:t xml:space="preserve"> </w:t>
      </w:r>
      <w:r w:rsidR="004B774E" w:rsidRPr="002057C8">
        <w:t>Asi</w:t>
      </w:r>
      <w:r w:rsidR="00BA5E76" w:rsidRPr="002057C8">
        <w:t>mismo recomienda la optimización del aprovechamie</w:t>
      </w:r>
      <w:r w:rsidR="004B774E" w:rsidRPr="002057C8">
        <w:t xml:space="preserve">nto de las fuentes </w:t>
      </w:r>
      <w:r w:rsidR="00554CC3" w:rsidRPr="002057C8">
        <w:t>existentes e</w:t>
      </w:r>
      <w:r w:rsidR="004B774E" w:rsidRPr="002057C8">
        <w:t xml:space="preserve"> </w:t>
      </w:r>
      <w:r w:rsidR="00E94C41" w:rsidRPr="002057C8">
        <w:t>incorporar fuentes de rápida ejecución, como son los pozos de agua</w:t>
      </w:r>
      <w:r w:rsidR="00D547BA" w:rsidRPr="002057C8">
        <w:t xml:space="preserve"> en el corto plazo</w:t>
      </w:r>
      <w:r w:rsidR="00E94C41" w:rsidRPr="002057C8">
        <w:t>.</w:t>
      </w:r>
      <w:r w:rsidR="00D547BA" w:rsidRPr="002057C8">
        <w:t xml:space="preserve"> En el mediano plazo y largo plazo se propone también la perforación de pozos profundos (potencial de 225 l/s), por lo cual el estudio de los acuíferos es sumamente importante</w:t>
      </w:r>
      <w:r w:rsidR="00BA5E76" w:rsidRPr="002057C8">
        <w:t>.</w:t>
      </w:r>
    </w:p>
    <w:p w14:paraId="34B7AE75" w14:textId="77777777" w:rsidR="00227B9F" w:rsidRPr="002057C8" w:rsidRDefault="004E3C75" w:rsidP="00DE4C23">
      <w:pPr>
        <w:jc w:val="both"/>
      </w:pPr>
      <w:r w:rsidRPr="002057C8">
        <w:t xml:space="preserve">Anualmente COSAALT elabora el </w:t>
      </w:r>
      <w:r w:rsidR="00227B9F" w:rsidRPr="002057C8">
        <w:t>plan de contingencia</w:t>
      </w:r>
      <w:r w:rsidRPr="002057C8">
        <w:t>,</w:t>
      </w:r>
      <w:r w:rsidR="004B774E" w:rsidRPr="002057C8">
        <w:t xml:space="preserve"> para la gestión 2016</w:t>
      </w:r>
      <w:r w:rsidR="00936B20" w:rsidRPr="002057C8">
        <w:t xml:space="preserve"> identifica los </w:t>
      </w:r>
      <w:r w:rsidRPr="002057C8">
        <w:t xml:space="preserve">siguientes </w:t>
      </w:r>
      <w:r w:rsidR="00936B20" w:rsidRPr="002057C8">
        <w:t>riesgos y medidas</w:t>
      </w:r>
      <w:r w:rsidRPr="002057C8">
        <w:t xml:space="preserve">, la escasez de lluvias no se presenta como posible contingencia. </w:t>
      </w:r>
      <w:r w:rsidR="00936B20" w:rsidRPr="002057C8">
        <w:t xml:space="preserve"> </w:t>
      </w:r>
    </w:p>
    <w:p w14:paraId="2A1F701D" w14:textId="77777777" w:rsidR="003D3F42" w:rsidRPr="002057C8" w:rsidRDefault="003D3F42">
      <w:r w:rsidRPr="002057C8">
        <w:br w:type="page"/>
      </w:r>
    </w:p>
    <w:p w14:paraId="0F7D3731" w14:textId="77777777" w:rsidR="004B774E" w:rsidRPr="002057C8" w:rsidRDefault="004B774E" w:rsidP="004B774E">
      <w:pPr>
        <w:jc w:val="both"/>
      </w:pPr>
      <w:r w:rsidRPr="002057C8">
        <w:lastRenderedPageBreak/>
        <w:t>Cuadro</w:t>
      </w:r>
      <w:r w:rsidR="003D3F42" w:rsidRPr="002057C8">
        <w:t xml:space="preserve"> 33</w:t>
      </w:r>
      <w:r w:rsidRPr="002057C8">
        <w:t>: Acciones princ</w:t>
      </w:r>
      <w:r w:rsidR="00936B20" w:rsidRPr="002057C8">
        <w:t>ipales del plan de contingencia</w:t>
      </w:r>
    </w:p>
    <w:tbl>
      <w:tblPr>
        <w:tblStyle w:val="TableGrid"/>
        <w:tblW w:w="5000" w:type="pct"/>
        <w:tblLook w:val="04A0" w:firstRow="1" w:lastRow="0" w:firstColumn="1" w:lastColumn="0" w:noHBand="0" w:noVBand="1"/>
      </w:tblPr>
      <w:tblGrid>
        <w:gridCol w:w="2830"/>
        <w:gridCol w:w="5998"/>
      </w:tblGrid>
      <w:tr w:rsidR="004B774E" w:rsidRPr="002057C8" w14:paraId="52155FEE" w14:textId="77777777" w:rsidTr="00CB5C33">
        <w:tc>
          <w:tcPr>
            <w:tcW w:w="1603" w:type="pct"/>
          </w:tcPr>
          <w:p w14:paraId="1795743A" w14:textId="77777777" w:rsidR="004B774E" w:rsidRPr="002057C8" w:rsidRDefault="004B774E" w:rsidP="00CB5C33">
            <w:pPr>
              <w:jc w:val="both"/>
              <w:rPr>
                <w:sz w:val="18"/>
                <w:szCs w:val="18"/>
              </w:rPr>
            </w:pPr>
            <w:r w:rsidRPr="002057C8">
              <w:rPr>
                <w:sz w:val="18"/>
                <w:szCs w:val="18"/>
              </w:rPr>
              <w:t xml:space="preserve">Contingencia / Riesgo </w:t>
            </w:r>
          </w:p>
        </w:tc>
        <w:tc>
          <w:tcPr>
            <w:tcW w:w="3397" w:type="pct"/>
          </w:tcPr>
          <w:p w14:paraId="30086FF3" w14:textId="77777777" w:rsidR="004B774E" w:rsidRPr="002057C8" w:rsidRDefault="004B774E" w:rsidP="00CB5C33">
            <w:pPr>
              <w:jc w:val="both"/>
              <w:rPr>
                <w:sz w:val="18"/>
                <w:szCs w:val="18"/>
              </w:rPr>
            </w:pPr>
            <w:r w:rsidRPr="002057C8">
              <w:rPr>
                <w:sz w:val="18"/>
                <w:szCs w:val="18"/>
              </w:rPr>
              <w:t>Principales medidas</w:t>
            </w:r>
          </w:p>
        </w:tc>
      </w:tr>
      <w:tr w:rsidR="004B774E" w:rsidRPr="002057C8" w14:paraId="54210B71" w14:textId="77777777" w:rsidTr="00CB5C33">
        <w:tc>
          <w:tcPr>
            <w:tcW w:w="1603" w:type="pct"/>
          </w:tcPr>
          <w:p w14:paraId="38C4FB8A" w14:textId="77777777" w:rsidR="004B774E" w:rsidRPr="002057C8" w:rsidRDefault="00D547BA" w:rsidP="00D547BA">
            <w:pPr>
              <w:jc w:val="both"/>
              <w:rPr>
                <w:sz w:val="18"/>
                <w:szCs w:val="18"/>
              </w:rPr>
            </w:pPr>
            <w:r w:rsidRPr="002057C8">
              <w:rPr>
                <w:sz w:val="18"/>
                <w:szCs w:val="18"/>
              </w:rPr>
              <w:t>Incendios (Los meses de agosto, septiembre y octubre suelen ser los más críticos)</w:t>
            </w:r>
          </w:p>
          <w:p w14:paraId="03EFCA41" w14:textId="77777777" w:rsidR="00AE2B42" w:rsidRPr="002057C8" w:rsidRDefault="00AE2B42" w:rsidP="00AE2B42">
            <w:pPr>
              <w:jc w:val="both"/>
              <w:rPr>
                <w:sz w:val="18"/>
                <w:szCs w:val="18"/>
              </w:rPr>
            </w:pPr>
          </w:p>
          <w:p w14:paraId="5F96A722" w14:textId="77777777" w:rsidR="00AE2B42" w:rsidRPr="002057C8" w:rsidRDefault="00AE2B42" w:rsidP="00AE2B42">
            <w:pPr>
              <w:jc w:val="both"/>
              <w:rPr>
                <w:sz w:val="18"/>
                <w:szCs w:val="18"/>
              </w:rPr>
            </w:pPr>
          </w:p>
        </w:tc>
        <w:tc>
          <w:tcPr>
            <w:tcW w:w="3397" w:type="pct"/>
          </w:tcPr>
          <w:p w14:paraId="0E8B5C62" w14:textId="77777777" w:rsidR="004B774E" w:rsidRPr="002057C8" w:rsidRDefault="006C5F8B" w:rsidP="006C5F8B">
            <w:pPr>
              <w:jc w:val="both"/>
              <w:rPr>
                <w:sz w:val="18"/>
                <w:szCs w:val="18"/>
              </w:rPr>
            </w:pPr>
            <w:r w:rsidRPr="002057C8">
              <w:rPr>
                <w:sz w:val="18"/>
                <w:szCs w:val="18"/>
              </w:rPr>
              <w:t>Conformación y Capacitación de cuadrillas</w:t>
            </w:r>
          </w:p>
          <w:p w14:paraId="7122EECE" w14:textId="77777777" w:rsidR="006C5F8B" w:rsidRPr="002057C8" w:rsidRDefault="006C5F8B" w:rsidP="006C5F8B">
            <w:pPr>
              <w:jc w:val="both"/>
              <w:rPr>
                <w:sz w:val="18"/>
                <w:szCs w:val="18"/>
              </w:rPr>
            </w:pPr>
            <w:r w:rsidRPr="002057C8">
              <w:rPr>
                <w:sz w:val="18"/>
                <w:szCs w:val="18"/>
              </w:rPr>
              <w:t>Adquisición de insumos, herramientas y equipos contra incendios forestales, para dotar a las cuadrillas de apoyo.</w:t>
            </w:r>
          </w:p>
          <w:p w14:paraId="1DBD4AC2" w14:textId="77777777" w:rsidR="006C5F8B" w:rsidRPr="002057C8" w:rsidRDefault="006C5F8B" w:rsidP="00DA5FDA">
            <w:pPr>
              <w:jc w:val="both"/>
              <w:rPr>
                <w:sz w:val="18"/>
                <w:szCs w:val="18"/>
              </w:rPr>
            </w:pPr>
            <w:r w:rsidRPr="002057C8">
              <w:rPr>
                <w:sz w:val="18"/>
                <w:szCs w:val="18"/>
              </w:rPr>
              <w:t>Acuerdo</w:t>
            </w:r>
            <w:r w:rsidR="00DA5FDA" w:rsidRPr="002057C8">
              <w:rPr>
                <w:sz w:val="18"/>
                <w:szCs w:val="18"/>
              </w:rPr>
              <w:t>s</w:t>
            </w:r>
            <w:r w:rsidRPr="002057C8">
              <w:rPr>
                <w:sz w:val="18"/>
                <w:szCs w:val="18"/>
              </w:rPr>
              <w:t xml:space="preserve"> Interinstitucional</w:t>
            </w:r>
            <w:r w:rsidR="00DA5FDA" w:rsidRPr="002057C8">
              <w:rPr>
                <w:sz w:val="18"/>
                <w:szCs w:val="18"/>
              </w:rPr>
              <w:t>es</w:t>
            </w:r>
            <w:r w:rsidRPr="002057C8">
              <w:rPr>
                <w:sz w:val="18"/>
                <w:szCs w:val="18"/>
              </w:rPr>
              <w:t xml:space="preserve"> con el Servicio Nacional de</w:t>
            </w:r>
            <w:r w:rsidR="00DA5FDA" w:rsidRPr="002057C8">
              <w:rPr>
                <w:sz w:val="18"/>
                <w:szCs w:val="18"/>
              </w:rPr>
              <w:t xml:space="preserve"> Áreas Protegidas (SERNAP)</w:t>
            </w:r>
          </w:p>
          <w:p w14:paraId="7DDC6899" w14:textId="77777777" w:rsidR="00AE3EB1" w:rsidRPr="002057C8" w:rsidRDefault="00AE3EB1" w:rsidP="00DA5FDA">
            <w:pPr>
              <w:jc w:val="both"/>
              <w:rPr>
                <w:sz w:val="18"/>
                <w:szCs w:val="18"/>
              </w:rPr>
            </w:pPr>
            <w:r w:rsidRPr="002057C8">
              <w:rPr>
                <w:sz w:val="18"/>
                <w:szCs w:val="18"/>
              </w:rPr>
              <w:t>Abastecimiento con cisternas en caso de cortes de agua</w:t>
            </w:r>
          </w:p>
          <w:p w14:paraId="05345A6A" w14:textId="77777777" w:rsidR="00DA5FDA" w:rsidRPr="002057C8" w:rsidRDefault="00DA5FDA" w:rsidP="00DA5FDA">
            <w:pPr>
              <w:jc w:val="both"/>
              <w:rPr>
                <w:sz w:val="18"/>
                <w:szCs w:val="18"/>
              </w:rPr>
            </w:pPr>
            <w:r w:rsidRPr="002057C8">
              <w:rPr>
                <w:sz w:val="18"/>
                <w:szCs w:val="18"/>
              </w:rPr>
              <w:t xml:space="preserve">Tareas de recuperación de áreas incendiadas (reforestación) </w:t>
            </w:r>
          </w:p>
        </w:tc>
      </w:tr>
      <w:tr w:rsidR="006C5F8B" w:rsidRPr="002057C8" w14:paraId="6C3D9052" w14:textId="77777777" w:rsidTr="00CB5C33">
        <w:tc>
          <w:tcPr>
            <w:tcW w:w="1603" w:type="pct"/>
          </w:tcPr>
          <w:p w14:paraId="69CB7A48" w14:textId="77777777" w:rsidR="006C5F8B" w:rsidRPr="002057C8" w:rsidRDefault="006C5F8B" w:rsidP="006C5F8B">
            <w:pPr>
              <w:jc w:val="both"/>
              <w:rPr>
                <w:sz w:val="18"/>
                <w:szCs w:val="18"/>
              </w:rPr>
            </w:pPr>
            <w:proofErr w:type="gramStart"/>
            <w:r w:rsidRPr="002057C8">
              <w:rPr>
                <w:sz w:val="18"/>
                <w:szCs w:val="18"/>
              </w:rPr>
              <w:t>Crecidas extraordinaria</w:t>
            </w:r>
            <w:proofErr w:type="gramEnd"/>
            <w:r w:rsidRPr="002057C8">
              <w:rPr>
                <w:sz w:val="18"/>
                <w:szCs w:val="18"/>
              </w:rPr>
              <w:t xml:space="preserve"> del Río La Vitoria, en época húmeda, que afecta las obras de toma. </w:t>
            </w:r>
          </w:p>
          <w:p w14:paraId="5B95CD12" w14:textId="77777777" w:rsidR="006C5F8B" w:rsidRPr="002057C8" w:rsidRDefault="006C5F8B" w:rsidP="006C5F8B">
            <w:pPr>
              <w:jc w:val="both"/>
              <w:rPr>
                <w:sz w:val="18"/>
                <w:szCs w:val="18"/>
              </w:rPr>
            </w:pPr>
          </w:p>
          <w:p w14:paraId="5220BBB2" w14:textId="77777777" w:rsidR="006C5F8B" w:rsidRPr="002057C8" w:rsidRDefault="006C5F8B" w:rsidP="006C5F8B">
            <w:pPr>
              <w:jc w:val="both"/>
              <w:rPr>
                <w:sz w:val="18"/>
                <w:szCs w:val="18"/>
              </w:rPr>
            </w:pPr>
          </w:p>
        </w:tc>
        <w:tc>
          <w:tcPr>
            <w:tcW w:w="3397" w:type="pct"/>
          </w:tcPr>
          <w:p w14:paraId="5FFC1FC1" w14:textId="77777777" w:rsidR="006C5F8B" w:rsidRPr="002057C8" w:rsidRDefault="00AE3EB1" w:rsidP="00DA5FDA">
            <w:pPr>
              <w:jc w:val="both"/>
              <w:rPr>
                <w:sz w:val="18"/>
                <w:szCs w:val="18"/>
              </w:rPr>
            </w:pPr>
            <w:r w:rsidRPr="002057C8">
              <w:rPr>
                <w:sz w:val="18"/>
                <w:szCs w:val="18"/>
              </w:rPr>
              <w:t>Construcción de obras de protección canal de aducción y camino de acceso rincón de la victoria</w:t>
            </w:r>
          </w:p>
          <w:p w14:paraId="258434C9" w14:textId="77777777" w:rsidR="00AE3EB1" w:rsidRPr="002057C8" w:rsidRDefault="00AE3EB1" w:rsidP="00AE3EB1">
            <w:pPr>
              <w:jc w:val="both"/>
              <w:rPr>
                <w:sz w:val="18"/>
                <w:szCs w:val="18"/>
              </w:rPr>
            </w:pPr>
            <w:r w:rsidRPr="002057C8">
              <w:rPr>
                <w:sz w:val="18"/>
                <w:szCs w:val="18"/>
              </w:rPr>
              <w:t>Cuadrillas de emergencia, para realizar los trabajos para restablecer el funcionamiento del sistema.</w:t>
            </w:r>
          </w:p>
          <w:p w14:paraId="531B790E" w14:textId="77777777" w:rsidR="00AE3EB1" w:rsidRPr="002057C8" w:rsidRDefault="00AE3EB1" w:rsidP="00AE3EB1">
            <w:pPr>
              <w:jc w:val="both"/>
              <w:rPr>
                <w:sz w:val="18"/>
                <w:szCs w:val="18"/>
              </w:rPr>
            </w:pPr>
            <w:r w:rsidRPr="002057C8">
              <w:rPr>
                <w:sz w:val="18"/>
                <w:szCs w:val="18"/>
              </w:rPr>
              <w:t>Abastecimiento con cisternas en caso de cortes de agua</w:t>
            </w:r>
          </w:p>
        </w:tc>
      </w:tr>
      <w:tr w:rsidR="00DA5FDA" w:rsidRPr="002057C8" w14:paraId="3CA381EB" w14:textId="77777777" w:rsidTr="00CB5C33">
        <w:tc>
          <w:tcPr>
            <w:tcW w:w="1603" w:type="pct"/>
          </w:tcPr>
          <w:p w14:paraId="5B92F51A" w14:textId="77777777" w:rsidR="00DA5FDA" w:rsidRPr="002057C8" w:rsidRDefault="00DA5FDA" w:rsidP="006C5F8B">
            <w:pPr>
              <w:jc w:val="both"/>
              <w:rPr>
                <w:sz w:val="18"/>
                <w:szCs w:val="18"/>
              </w:rPr>
            </w:pPr>
            <w:r w:rsidRPr="002057C8">
              <w:rPr>
                <w:sz w:val="18"/>
                <w:szCs w:val="18"/>
              </w:rPr>
              <w:t>Cortes de Energía que afectan a los sistemas de bombeo.</w:t>
            </w:r>
          </w:p>
        </w:tc>
        <w:tc>
          <w:tcPr>
            <w:tcW w:w="3397" w:type="pct"/>
          </w:tcPr>
          <w:p w14:paraId="21AF6AAF" w14:textId="77777777" w:rsidR="00AE3EB1" w:rsidRPr="002057C8" w:rsidRDefault="00AE3EB1" w:rsidP="00AE3EB1">
            <w:pPr>
              <w:jc w:val="both"/>
              <w:rPr>
                <w:sz w:val="18"/>
                <w:szCs w:val="18"/>
              </w:rPr>
            </w:pPr>
            <w:r w:rsidRPr="002057C8">
              <w:rPr>
                <w:sz w:val="18"/>
                <w:szCs w:val="18"/>
              </w:rPr>
              <w:t>Coordinación con el operador de energía eléctrica (SETAR) para el restablecimiento del suministro de energía eléctrica.</w:t>
            </w:r>
          </w:p>
          <w:p w14:paraId="1E2C3289" w14:textId="77777777" w:rsidR="00AE3EB1" w:rsidRPr="002057C8" w:rsidRDefault="00AE3EB1" w:rsidP="00AE3EB1">
            <w:pPr>
              <w:jc w:val="both"/>
              <w:rPr>
                <w:sz w:val="18"/>
                <w:szCs w:val="18"/>
              </w:rPr>
            </w:pPr>
            <w:r w:rsidRPr="002057C8">
              <w:rPr>
                <w:sz w:val="18"/>
                <w:szCs w:val="18"/>
              </w:rPr>
              <w:t>Mantenimiento de redes.</w:t>
            </w:r>
          </w:p>
          <w:p w14:paraId="51D0F871" w14:textId="77777777" w:rsidR="00DA5FDA" w:rsidRPr="002057C8" w:rsidRDefault="00AE3EB1" w:rsidP="00936B20">
            <w:pPr>
              <w:jc w:val="both"/>
              <w:rPr>
                <w:sz w:val="18"/>
                <w:szCs w:val="18"/>
              </w:rPr>
            </w:pPr>
            <w:r w:rsidRPr="002057C8">
              <w:rPr>
                <w:sz w:val="18"/>
                <w:szCs w:val="18"/>
              </w:rPr>
              <w:t>Suministro de agua potable a la p</w:t>
            </w:r>
            <w:r w:rsidR="00936B20" w:rsidRPr="002057C8">
              <w:rPr>
                <w:sz w:val="18"/>
                <w:szCs w:val="18"/>
              </w:rPr>
              <w:t>oblación con el camión cisterna</w:t>
            </w:r>
          </w:p>
        </w:tc>
      </w:tr>
    </w:tbl>
    <w:p w14:paraId="13CB595B" w14:textId="77777777" w:rsidR="00DE4C23" w:rsidRPr="002057C8" w:rsidRDefault="00DE4C23" w:rsidP="00DE4C23">
      <w:pPr>
        <w:jc w:val="both"/>
      </w:pPr>
    </w:p>
    <w:p w14:paraId="25D7D1CC" w14:textId="77777777" w:rsidR="00DE4C23" w:rsidRPr="002057C8" w:rsidRDefault="00DE4C23" w:rsidP="00DE4C23">
      <w:pPr>
        <w:jc w:val="both"/>
      </w:pPr>
      <w:r w:rsidRPr="002057C8">
        <w:rPr>
          <w:u w:val="single"/>
        </w:rPr>
        <w:t xml:space="preserve">Herramientas </w:t>
      </w:r>
      <w:r w:rsidR="00936B20" w:rsidRPr="002057C8">
        <w:rPr>
          <w:u w:val="single"/>
        </w:rPr>
        <w:t xml:space="preserve">de información </w:t>
      </w:r>
      <w:r w:rsidRPr="002057C8">
        <w:rPr>
          <w:u w:val="single"/>
        </w:rPr>
        <w:t>para la gestión del agua</w:t>
      </w:r>
      <w:r w:rsidR="004E3C75" w:rsidRPr="002057C8">
        <w:rPr>
          <w:u w:val="single"/>
        </w:rPr>
        <w:t xml:space="preserve">: </w:t>
      </w:r>
      <w:r w:rsidR="004E3C75" w:rsidRPr="002057C8">
        <w:t xml:space="preserve">En </w:t>
      </w:r>
      <w:r w:rsidR="00034132" w:rsidRPr="002057C8">
        <w:t>general no existe información para la gestión de agua, en particular los estudios de los acuíferos son importantes por ser las fuentes de aprovechamiento más próximas a ser empleadas.</w:t>
      </w:r>
    </w:p>
    <w:p w14:paraId="3530EFF9" w14:textId="77777777" w:rsidR="003607EB" w:rsidRPr="002057C8" w:rsidRDefault="00195C92" w:rsidP="00DE4C23">
      <w:pPr>
        <w:jc w:val="both"/>
      </w:pPr>
      <w:r w:rsidRPr="002057C8">
        <w:t>Cuadro</w:t>
      </w:r>
      <w:r w:rsidR="003D3F42" w:rsidRPr="002057C8">
        <w:t xml:space="preserve"> 34</w:t>
      </w:r>
      <w:r w:rsidRPr="002057C8">
        <w:t xml:space="preserve">: disponibilidad de balances, modelos hídricos y estaciones meteorológicas </w:t>
      </w:r>
    </w:p>
    <w:tbl>
      <w:tblPr>
        <w:tblStyle w:val="TableGrid"/>
        <w:tblW w:w="0" w:type="auto"/>
        <w:tblLook w:val="04A0" w:firstRow="1" w:lastRow="0" w:firstColumn="1" w:lastColumn="0" w:noHBand="0" w:noVBand="1"/>
      </w:tblPr>
      <w:tblGrid>
        <w:gridCol w:w="1913"/>
        <w:gridCol w:w="3611"/>
        <w:gridCol w:w="804"/>
        <w:gridCol w:w="1153"/>
        <w:gridCol w:w="1347"/>
      </w:tblGrid>
      <w:tr w:rsidR="00195C92" w:rsidRPr="002057C8" w14:paraId="03905DBB" w14:textId="77777777" w:rsidTr="00763FF9">
        <w:tc>
          <w:tcPr>
            <w:tcW w:w="1913" w:type="dxa"/>
          </w:tcPr>
          <w:p w14:paraId="7F72962D" w14:textId="77777777" w:rsidR="00195C92" w:rsidRPr="002057C8" w:rsidRDefault="00195C92" w:rsidP="00282241">
            <w:pPr>
              <w:jc w:val="both"/>
              <w:rPr>
                <w:sz w:val="18"/>
                <w:szCs w:val="18"/>
              </w:rPr>
            </w:pPr>
            <w:r w:rsidRPr="002057C8">
              <w:rPr>
                <w:sz w:val="18"/>
                <w:szCs w:val="18"/>
              </w:rPr>
              <w:t>Tipo</w:t>
            </w:r>
          </w:p>
        </w:tc>
        <w:tc>
          <w:tcPr>
            <w:tcW w:w="3611" w:type="dxa"/>
          </w:tcPr>
          <w:p w14:paraId="6039D6D8" w14:textId="77777777" w:rsidR="00195C92" w:rsidRPr="002057C8" w:rsidRDefault="00195C92" w:rsidP="00282241">
            <w:pPr>
              <w:jc w:val="both"/>
              <w:rPr>
                <w:sz w:val="18"/>
                <w:szCs w:val="18"/>
              </w:rPr>
            </w:pPr>
            <w:r w:rsidRPr="002057C8">
              <w:rPr>
                <w:sz w:val="18"/>
                <w:szCs w:val="18"/>
              </w:rPr>
              <w:t>Fuente</w:t>
            </w:r>
          </w:p>
        </w:tc>
        <w:tc>
          <w:tcPr>
            <w:tcW w:w="804" w:type="dxa"/>
          </w:tcPr>
          <w:p w14:paraId="007160D8" w14:textId="77777777" w:rsidR="00195C92" w:rsidRPr="002057C8" w:rsidRDefault="00195C92" w:rsidP="000F1B75">
            <w:pPr>
              <w:jc w:val="center"/>
              <w:rPr>
                <w:sz w:val="18"/>
                <w:szCs w:val="18"/>
              </w:rPr>
            </w:pPr>
            <w:r w:rsidRPr="002057C8">
              <w:rPr>
                <w:sz w:val="18"/>
                <w:szCs w:val="18"/>
              </w:rPr>
              <w:t>Balance hídrico</w:t>
            </w:r>
          </w:p>
        </w:tc>
        <w:tc>
          <w:tcPr>
            <w:tcW w:w="1153" w:type="dxa"/>
          </w:tcPr>
          <w:p w14:paraId="2DAF5018" w14:textId="77777777" w:rsidR="00195C92" w:rsidRPr="002057C8" w:rsidRDefault="00195C92" w:rsidP="000F1B75">
            <w:pPr>
              <w:jc w:val="center"/>
              <w:rPr>
                <w:sz w:val="18"/>
                <w:szCs w:val="18"/>
              </w:rPr>
            </w:pPr>
            <w:r w:rsidRPr="002057C8">
              <w:rPr>
                <w:sz w:val="18"/>
                <w:szCs w:val="18"/>
              </w:rPr>
              <w:t>Modelo hidrológico</w:t>
            </w:r>
          </w:p>
        </w:tc>
        <w:tc>
          <w:tcPr>
            <w:tcW w:w="1347" w:type="dxa"/>
          </w:tcPr>
          <w:p w14:paraId="280F5F6D" w14:textId="77777777" w:rsidR="00195C92" w:rsidRPr="002057C8" w:rsidRDefault="00195C92" w:rsidP="000F1B75">
            <w:pPr>
              <w:jc w:val="center"/>
              <w:rPr>
                <w:sz w:val="18"/>
                <w:szCs w:val="18"/>
              </w:rPr>
            </w:pPr>
            <w:r w:rsidRPr="002057C8">
              <w:rPr>
                <w:sz w:val="18"/>
                <w:szCs w:val="18"/>
              </w:rPr>
              <w:t>Estaciones meteorológicas</w:t>
            </w:r>
          </w:p>
        </w:tc>
      </w:tr>
      <w:tr w:rsidR="00195C92" w:rsidRPr="002057C8" w14:paraId="0FD21EDD" w14:textId="77777777" w:rsidTr="00763FF9">
        <w:tc>
          <w:tcPr>
            <w:tcW w:w="1913" w:type="dxa"/>
            <w:vMerge w:val="restart"/>
          </w:tcPr>
          <w:p w14:paraId="0125D51C" w14:textId="77777777" w:rsidR="00195C92" w:rsidRPr="002057C8" w:rsidRDefault="00195C92" w:rsidP="00282241">
            <w:pPr>
              <w:jc w:val="both"/>
              <w:rPr>
                <w:sz w:val="18"/>
                <w:szCs w:val="18"/>
              </w:rPr>
            </w:pPr>
            <w:r w:rsidRPr="002057C8">
              <w:rPr>
                <w:sz w:val="18"/>
                <w:szCs w:val="18"/>
              </w:rPr>
              <w:t>Superficial</w:t>
            </w:r>
          </w:p>
        </w:tc>
        <w:tc>
          <w:tcPr>
            <w:tcW w:w="3611" w:type="dxa"/>
          </w:tcPr>
          <w:p w14:paraId="7E4E502D" w14:textId="77777777" w:rsidR="00195C92" w:rsidRPr="002057C8" w:rsidRDefault="00195C92" w:rsidP="00282241">
            <w:pPr>
              <w:jc w:val="both"/>
              <w:rPr>
                <w:sz w:val="18"/>
                <w:szCs w:val="18"/>
              </w:rPr>
            </w:pPr>
            <w:r w:rsidRPr="002057C8">
              <w:rPr>
                <w:sz w:val="18"/>
                <w:szCs w:val="18"/>
              </w:rPr>
              <w:t>Sistema por gravedad la Tabladita, con toma en río Vitoria</w:t>
            </w:r>
          </w:p>
        </w:tc>
        <w:tc>
          <w:tcPr>
            <w:tcW w:w="804" w:type="dxa"/>
          </w:tcPr>
          <w:p w14:paraId="77881979" w14:textId="77777777" w:rsidR="00195C92" w:rsidRPr="002057C8" w:rsidRDefault="00195C92" w:rsidP="000F1B75">
            <w:pPr>
              <w:jc w:val="center"/>
              <w:rPr>
                <w:sz w:val="18"/>
                <w:szCs w:val="18"/>
              </w:rPr>
            </w:pPr>
            <w:r w:rsidRPr="002057C8">
              <w:rPr>
                <w:sz w:val="18"/>
                <w:szCs w:val="18"/>
              </w:rPr>
              <w:t>No</w:t>
            </w:r>
          </w:p>
        </w:tc>
        <w:tc>
          <w:tcPr>
            <w:tcW w:w="1153" w:type="dxa"/>
          </w:tcPr>
          <w:p w14:paraId="2B35A0A7" w14:textId="77777777" w:rsidR="00195C92" w:rsidRPr="002057C8" w:rsidRDefault="00195C92" w:rsidP="000F1B75">
            <w:pPr>
              <w:jc w:val="center"/>
              <w:rPr>
                <w:sz w:val="18"/>
                <w:szCs w:val="18"/>
              </w:rPr>
            </w:pPr>
            <w:r w:rsidRPr="002057C8">
              <w:rPr>
                <w:sz w:val="18"/>
                <w:szCs w:val="18"/>
              </w:rPr>
              <w:t>No</w:t>
            </w:r>
          </w:p>
        </w:tc>
        <w:tc>
          <w:tcPr>
            <w:tcW w:w="1347" w:type="dxa"/>
          </w:tcPr>
          <w:p w14:paraId="633EAAAC" w14:textId="77777777" w:rsidR="00195C92" w:rsidRPr="002057C8" w:rsidRDefault="00034132" w:rsidP="000F1B75">
            <w:pPr>
              <w:jc w:val="center"/>
              <w:rPr>
                <w:sz w:val="18"/>
                <w:szCs w:val="18"/>
              </w:rPr>
            </w:pPr>
            <w:r w:rsidRPr="002057C8">
              <w:rPr>
                <w:sz w:val="18"/>
                <w:szCs w:val="18"/>
              </w:rPr>
              <w:t>Si</w:t>
            </w:r>
          </w:p>
        </w:tc>
      </w:tr>
      <w:tr w:rsidR="00195C92" w:rsidRPr="002057C8" w14:paraId="62380EFD" w14:textId="77777777" w:rsidTr="00763FF9">
        <w:tc>
          <w:tcPr>
            <w:tcW w:w="1913" w:type="dxa"/>
            <w:vMerge/>
          </w:tcPr>
          <w:p w14:paraId="6D9C8D39" w14:textId="77777777" w:rsidR="00195C92" w:rsidRPr="002057C8" w:rsidRDefault="00195C92" w:rsidP="00282241">
            <w:pPr>
              <w:jc w:val="both"/>
              <w:rPr>
                <w:sz w:val="18"/>
                <w:szCs w:val="18"/>
              </w:rPr>
            </w:pPr>
          </w:p>
        </w:tc>
        <w:tc>
          <w:tcPr>
            <w:tcW w:w="3611" w:type="dxa"/>
          </w:tcPr>
          <w:p w14:paraId="760136A8" w14:textId="77777777" w:rsidR="00195C92" w:rsidRPr="002057C8" w:rsidRDefault="00195C92" w:rsidP="00282241">
            <w:pPr>
              <w:jc w:val="both"/>
              <w:rPr>
                <w:sz w:val="18"/>
                <w:szCs w:val="18"/>
              </w:rPr>
            </w:pPr>
            <w:r w:rsidRPr="002057C8">
              <w:rPr>
                <w:sz w:val="18"/>
                <w:szCs w:val="18"/>
              </w:rPr>
              <w:t>El sistema Guadalquivir-Tipas,</w:t>
            </w:r>
          </w:p>
        </w:tc>
        <w:tc>
          <w:tcPr>
            <w:tcW w:w="804" w:type="dxa"/>
          </w:tcPr>
          <w:p w14:paraId="3189CE12" w14:textId="77777777" w:rsidR="00195C92" w:rsidRPr="002057C8" w:rsidRDefault="00195C92" w:rsidP="000F1B75">
            <w:pPr>
              <w:jc w:val="center"/>
              <w:rPr>
                <w:sz w:val="18"/>
                <w:szCs w:val="18"/>
              </w:rPr>
            </w:pPr>
            <w:r w:rsidRPr="002057C8">
              <w:rPr>
                <w:sz w:val="18"/>
                <w:szCs w:val="18"/>
              </w:rPr>
              <w:t>No</w:t>
            </w:r>
          </w:p>
        </w:tc>
        <w:tc>
          <w:tcPr>
            <w:tcW w:w="1153" w:type="dxa"/>
          </w:tcPr>
          <w:p w14:paraId="57690B15" w14:textId="77777777" w:rsidR="00195C92" w:rsidRPr="002057C8" w:rsidRDefault="00195C92" w:rsidP="000F1B75">
            <w:pPr>
              <w:jc w:val="center"/>
              <w:rPr>
                <w:sz w:val="18"/>
                <w:szCs w:val="18"/>
              </w:rPr>
            </w:pPr>
            <w:r w:rsidRPr="002057C8">
              <w:rPr>
                <w:sz w:val="18"/>
                <w:szCs w:val="18"/>
              </w:rPr>
              <w:t>No</w:t>
            </w:r>
          </w:p>
        </w:tc>
        <w:tc>
          <w:tcPr>
            <w:tcW w:w="1347" w:type="dxa"/>
          </w:tcPr>
          <w:p w14:paraId="15729439" w14:textId="77777777" w:rsidR="00195C92" w:rsidRPr="002057C8" w:rsidRDefault="00195C92" w:rsidP="000F1B75">
            <w:pPr>
              <w:jc w:val="center"/>
              <w:rPr>
                <w:sz w:val="18"/>
                <w:szCs w:val="18"/>
              </w:rPr>
            </w:pPr>
            <w:r w:rsidRPr="002057C8">
              <w:rPr>
                <w:sz w:val="18"/>
                <w:szCs w:val="18"/>
              </w:rPr>
              <w:t>No</w:t>
            </w:r>
          </w:p>
        </w:tc>
      </w:tr>
      <w:tr w:rsidR="00195C92" w:rsidRPr="002057C8" w14:paraId="33E55352" w14:textId="77777777" w:rsidTr="00763FF9">
        <w:tc>
          <w:tcPr>
            <w:tcW w:w="1913" w:type="dxa"/>
          </w:tcPr>
          <w:p w14:paraId="20E29FA5" w14:textId="77777777" w:rsidR="00195C92" w:rsidRPr="002057C8" w:rsidRDefault="00195C92" w:rsidP="00282241">
            <w:pPr>
              <w:jc w:val="both"/>
              <w:rPr>
                <w:sz w:val="18"/>
                <w:szCs w:val="18"/>
              </w:rPr>
            </w:pPr>
            <w:r w:rsidRPr="002057C8">
              <w:rPr>
                <w:sz w:val="18"/>
                <w:szCs w:val="18"/>
              </w:rPr>
              <w:t>Sub superficial</w:t>
            </w:r>
          </w:p>
          <w:p w14:paraId="0B0329DB" w14:textId="77777777" w:rsidR="00195C92" w:rsidRPr="002057C8" w:rsidRDefault="00195C92" w:rsidP="00282241">
            <w:pPr>
              <w:jc w:val="both"/>
              <w:rPr>
                <w:sz w:val="18"/>
                <w:szCs w:val="18"/>
              </w:rPr>
            </w:pPr>
            <w:r w:rsidRPr="002057C8">
              <w:rPr>
                <w:sz w:val="18"/>
                <w:szCs w:val="18"/>
              </w:rPr>
              <w:t>(Galería Filtrante)</w:t>
            </w:r>
          </w:p>
        </w:tc>
        <w:tc>
          <w:tcPr>
            <w:tcW w:w="3611" w:type="dxa"/>
          </w:tcPr>
          <w:p w14:paraId="3C588DD9" w14:textId="77777777" w:rsidR="00195C92" w:rsidRPr="002057C8" w:rsidRDefault="00195C92" w:rsidP="00282241">
            <w:pPr>
              <w:jc w:val="both"/>
              <w:rPr>
                <w:sz w:val="18"/>
                <w:szCs w:val="18"/>
              </w:rPr>
            </w:pPr>
            <w:r w:rsidRPr="002057C8">
              <w:rPr>
                <w:sz w:val="18"/>
                <w:szCs w:val="18"/>
              </w:rPr>
              <w:t xml:space="preserve">Sistema río </w:t>
            </w:r>
            <w:proofErr w:type="spellStart"/>
            <w:r w:rsidRPr="002057C8">
              <w:rPr>
                <w:sz w:val="18"/>
                <w:szCs w:val="18"/>
              </w:rPr>
              <w:t>Erquis</w:t>
            </w:r>
            <w:proofErr w:type="spellEnd"/>
          </w:p>
        </w:tc>
        <w:tc>
          <w:tcPr>
            <w:tcW w:w="804" w:type="dxa"/>
          </w:tcPr>
          <w:p w14:paraId="78EB6A77" w14:textId="77777777" w:rsidR="00195C92" w:rsidRPr="002057C8" w:rsidRDefault="00195C92" w:rsidP="000F1B75">
            <w:pPr>
              <w:jc w:val="center"/>
              <w:rPr>
                <w:sz w:val="18"/>
                <w:szCs w:val="18"/>
              </w:rPr>
            </w:pPr>
            <w:r w:rsidRPr="002057C8">
              <w:rPr>
                <w:sz w:val="18"/>
                <w:szCs w:val="18"/>
              </w:rPr>
              <w:t>No</w:t>
            </w:r>
          </w:p>
        </w:tc>
        <w:tc>
          <w:tcPr>
            <w:tcW w:w="1153" w:type="dxa"/>
          </w:tcPr>
          <w:p w14:paraId="3606D099" w14:textId="77777777" w:rsidR="00195C92" w:rsidRPr="002057C8" w:rsidRDefault="00195C92" w:rsidP="000F1B75">
            <w:pPr>
              <w:jc w:val="center"/>
              <w:rPr>
                <w:sz w:val="18"/>
                <w:szCs w:val="18"/>
              </w:rPr>
            </w:pPr>
            <w:r w:rsidRPr="002057C8">
              <w:rPr>
                <w:sz w:val="18"/>
                <w:szCs w:val="18"/>
              </w:rPr>
              <w:t>No</w:t>
            </w:r>
          </w:p>
        </w:tc>
        <w:tc>
          <w:tcPr>
            <w:tcW w:w="1347" w:type="dxa"/>
          </w:tcPr>
          <w:p w14:paraId="1AA44F93" w14:textId="77777777" w:rsidR="00195C92" w:rsidRPr="002057C8" w:rsidRDefault="00195C92" w:rsidP="000F1B75">
            <w:pPr>
              <w:jc w:val="center"/>
              <w:rPr>
                <w:sz w:val="18"/>
                <w:szCs w:val="18"/>
              </w:rPr>
            </w:pPr>
            <w:r w:rsidRPr="002057C8">
              <w:rPr>
                <w:sz w:val="18"/>
                <w:szCs w:val="18"/>
              </w:rPr>
              <w:t>No</w:t>
            </w:r>
          </w:p>
        </w:tc>
      </w:tr>
      <w:tr w:rsidR="00195C92" w:rsidRPr="002057C8" w14:paraId="04FEFB14" w14:textId="77777777" w:rsidTr="00763FF9">
        <w:tc>
          <w:tcPr>
            <w:tcW w:w="1913" w:type="dxa"/>
          </w:tcPr>
          <w:p w14:paraId="136FE203" w14:textId="77777777" w:rsidR="00195C92" w:rsidRPr="002057C8" w:rsidRDefault="00195C92" w:rsidP="00282241">
            <w:pPr>
              <w:jc w:val="both"/>
              <w:rPr>
                <w:sz w:val="18"/>
                <w:szCs w:val="18"/>
              </w:rPr>
            </w:pPr>
            <w:proofErr w:type="spellStart"/>
            <w:r w:rsidRPr="002057C8">
              <w:rPr>
                <w:sz w:val="18"/>
                <w:szCs w:val="18"/>
              </w:rPr>
              <w:t>Subterraneas</w:t>
            </w:r>
            <w:proofErr w:type="spellEnd"/>
          </w:p>
        </w:tc>
        <w:tc>
          <w:tcPr>
            <w:tcW w:w="3611" w:type="dxa"/>
          </w:tcPr>
          <w:p w14:paraId="42316D52" w14:textId="77777777" w:rsidR="00195C92" w:rsidRPr="002057C8" w:rsidRDefault="00195C92" w:rsidP="00282241">
            <w:pPr>
              <w:jc w:val="both"/>
              <w:rPr>
                <w:sz w:val="18"/>
                <w:szCs w:val="18"/>
              </w:rPr>
            </w:pPr>
            <w:r w:rsidRPr="002057C8">
              <w:rPr>
                <w:sz w:val="18"/>
                <w:szCs w:val="18"/>
              </w:rPr>
              <w:t>46 Pozos</w:t>
            </w:r>
          </w:p>
        </w:tc>
        <w:tc>
          <w:tcPr>
            <w:tcW w:w="804" w:type="dxa"/>
          </w:tcPr>
          <w:p w14:paraId="2966F3AB" w14:textId="77777777" w:rsidR="00195C92" w:rsidRPr="002057C8" w:rsidRDefault="00195C92" w:rsidP="000F1B75">
            <w:pPr>
              <w:jc w:val="center"/>
              <w:rPr>
                <w:sz w:val="18"/>
                <w:szCs w:val="18"/>
              </w:rPr>
            </w:pPr>
            <w:r w:rsidRPr="002057C8">
              <w:rPr>
                <w:sz w:val="18"/>
                <w:szCs w:val="18"/>
              </w:rPr>
              <w:t>No</w:t>
            </w:r>
          </w:p>
        </w:tc>
        <w:tc>
          <w:tcPr>
            <w:tcW w:w="1153" w:type="dxa"/>
          </w:tcPr>
          <w:p w14:paraId="2033A0CE" w14:textId="77777777" w:rsidR="00195C92" w:rsidRPr="002057C8" w:rsidRDefault="00195C92" w:rsidP="000F1B75">
            <w:pPr>
              <w:jc w:val="center"/>
              <w:rPr>
                <w:sz w:val="18"/>
                <w:szCs w:val="18"/>
              </w:rPr>
            </w:pPr>
            <w:r w:rsidRPr="002057C8">
              <w:rPr>
                <w:sz w:val="18"/>
                <w:szCs w:val="18"/>
              </w:rPr>
              <w:t>No</w:t>
            </w:r>
          </w:p>
        </w:tc>
        <w:tc>
          <w:tcPr>
            <w:tcW w:w="1347" w:type="dxa"/>
          </w:tcPr>
          <w:p w14:paraId="2890643F" w14:textId="77777777" w:rsidR="00195C92" w:rsidRPr="002057C8" w:rsidRDefault="00195C92" w:rsidP="000F1B75">
            <w:pPr>
              <w:jc w:val="center"/>
              <w:rPr>
                <w:sz w:val="18"/>
                <w:szCs w:val="18"/>
              </w:rPr>
            </w:pPr>
            <w:r w:rsidRPr="002057C8">
              <w:rPr>
                <w:sz w:val="18"/>
                <w:szCs w:val="18"/>
              </w:rPr>
              <w:t>No</w:t>
            </w:r>
          </w:p>
        </w:tc>
      </w:tr>
    </w:tbl>
    <w:p w14:paraId="675E05EE" w14:textId="77777777" w:rsidR="003607EB" w:rsidRPr="002057C8" w:rsidRDefault="003607EB" w:rsidP="00DE4C23">
      <w:pPr>
        <w:jc w:val="both"/>
      </w:pPr>
    </w:p>
    <w:p w14:paraId="22877AFC" w14:textId="77777777" w:rsidR="00034132" w:rsidRPr="002057C8" w:rsidRDefault="00034132" w:rsidP="00DE4C23">
      <w:pPr>
        <w:jc w:val="both"/>
      </w:pPr>
      <w:r w:rsidRPr="002057C8">
        <w:t xml:space="preserve">Los especialistas entrevistados expresaron que posiblemente existen estudios, pero que no están a disposición. </w:t>
      </w:r>
    </w:p>
    <w:p w14:paraId="07608C62" w14:textId="77777777" w:rsidR="00763FF9" w:rsidRPr="002057C8" w:rsidRDefault="00DE4C23" w:rsidP="00DE4C23">
      <w:pPr>
        <w:jc w:val="both"/>
      </w:pPr>
      <w:r w:rsidRPr="002057C8">
        <w:rPr>
          <w:u w:val="single"/>
        </w:rPr>
        <w:t xml:space="preserve">Sistemas de seguimiento </w:t>
      </w:r>
      <w:r w:rsidR="00195C92" w:rsidRPr="002057C8">
        <w:rPr>
          <w:u w:val="single"/>
        </w:rPr>
        <w:t>de la oferta y demanda de agua</w:t>
      </w:r>
      <w:r w:rsidR="00D755DB" w:rsidRPr="002057C8">
        <w:rPr>
          <w:u w:val="single"/>
        </w:rPr>
        <w:t>:</w:t>
      </w:r>
      <w:r w:rsidR="00D755DB" w:rsidRPr="002057C8">
        <w:t xml:space="preserve"> </w:t>
      </w:r>
      <w:r w:rsidR="00034132" w:rsidRPr="002057C8">
        <w:t>Se realiza</w:t>
      </w:r>
      <w:r w:rsidR="000F12A7" w:rsidRPr="002057C8">
        <w:t xml:space="preserve"> </w:t>
      </w:r>
      <w:r w:rsidR="00034132" w:rsidRPr="002057C8">
        <w:t xml:space="preserve">la </w:t>
      </w:r>
      <w:r w:rsidR="000F12A7" w:rsidRPr="002057C8">
        <w:t xml:space="preserve">cuantificación </w:t>
      </w:r>
      <w:r w:rsidR="00034132" w:rsidRPr="002057C8">
        <w:t xml:space="preserve">parcial </w:t>
      </w:r>
      <w:r w:rsidR="000F12A7" w:rsidRPr="002057C8">
        <w:t xml:space="preserve">de producción y distribución </w:t>
      </w:r>
      <w:r w:rsidR="00034132" w:rsidRPr="002057C8">
        <w:t xml:space="preserve">a través de mediciones </w:t>
      </w:r>
      <w:r w:rsidR="000F12A7" w:rsidRPr="002057C8">
        <w:t xml:space="preserve">manuales. </w:t>
      </w:r>
      <w:r w:rsidR="00B90F89" w:rsidRPr="002057C8">
        <w:t>Para las fuentes subterráneas no hay monitoreo.</w:t>
      </w:r>
      <w:r w:rsidR="000F12A7" w:rsidRPr="002057C8">
        <w:t xml:space="preserve"> </w:t>
      </w:r>
      <w:r w:rsidR="00201F27" w:rsidRPr="002057C8">
        <w:t>Si bien se tiene un</w:t>
      </w:r>
      <w:r w:rsidR="000F12A7" w:rsidRPr="002057C8">
        <w:t xml:space="preserve"> catastro</w:t>
      </w:r>
      <w:r w:rsidR="00201F27" w:rsidRPr="002057C8">
        <w:t>, los datos</w:t>
      </w:r>
      <w:r w:rsidR="000F12A7" w:rsidRPr="002057C8">
        <w:t xml:space="preserve"> requieren ser completados.</w:t>
      </w:r>
    </w:p>
    <w:p w14:paraId="0A52FC81" w14:textId="77777777" w:rsidR="002A6D2F" w:rsidRPr="002057C8" w:rsidRDefault="002A6D2F" w:rsidP="002A6D2F">
      <w:pPr>
        <w:jc w:val="both"/>
      </w:pPr>
      <w:r w:rsidRPr="002057C8">
        <w:t>Cuadro</w:t>
      </w:r>
      <w:r w:rsidR="001F1532" w:rsidRPr="002057C8">
        <w:t xml:space="preserve"> 35</w:t>
      </w:r>
      <w:r w:rsidRPr="002057C8">
        <w:t>: Herramientas para el monitoreo de oferta y demanda de agua</w:t>
      </w:r>
    </w:p>
    <w:tbl>
      <w:tblPr>
        <w:tblStyle w:val="TableGrid"/>
        <w:tblW w:w="0" w:type="auto"/>
        <w:tblLook w:val="04A0" w:firstRow="1" w:lastRow="0" w:firstColumn="1" w:lastColumn="0" w:noHBand="0" w:noVBand="1"/>
      </w:tblPr>
      <w:tblGrid>
        <w:gridCol w:w="1271"/>
        <w:gridCol w:w="2693"/>
        <w:gridCol w:w="4820"/>
      </w:tblGrid>
      <w:tr w:rsidR="002A6D2F" w:rsidRPr="002057C8" w14:paraId="44179A86" w14:textId="77777777" w:rsidTr="00CB5C33">
        <w:tc>
          <w:tcPr>
            <w:tcW w:w="1271" w:type="dxa"/>
          </w:tcPr>
          <w:p w14:paraId="0B39D10D" w14:textId="77777777" w:rsidR="002A6D2F" w:rsidRPr="002057C8" w:rsidRDefault="002A6D2F" w:rsidP="00CB5C33">
            <w:pPr>
              <w:jc w:val="both"/>
              <w:rPr>
                <w:sz w:val="18"/>
                <w:szCs w:val="18"/>
              </w:rPr>
            </w:pPr>
            <w:r w:rsidRPr="002057C8">
              <w:rPr>
                <w:sz w:val="18"/>
                <w:szCs w:val="18"/>
              </w:rPr>
              <w:t>Área</w:t>
            </w:r>
          </w:p>
        </w:tc>
        <w:tc>
          <w:tcPr>
            <w:tcW w:w="2693" w:type="dxa"/>
          </w:tcPr>
          <w:p w14:paraId="6239E763" w14:textId="77777777" w:rsidR="002A6D2F" w:rsidRPr="002057C8" w:rsidRDefault="002A6D2F" w:rsidP="00CB5C33">
            <w:pPr>
              <w:jc w:val="both"/>
              <w:rPr>
                <w:sz w:val="18"/>
                <w:szCs w:val="18"/>
              </w:rPr>
            </w:pPr>
            <w:r w:rsidRPr="002057C8">
              <w:rPr>
                <w:sz w:val="18"/>
                <w:szCs w:val="18"/>
              </w:rPr>
              <w:t>Herramienta</w:t>
            </w:r>
          </w:p>
        </w:tc>
        <w:tc>
          <w:tcPr>
            <w:tcW w:w="4820" w:type="dxa"/>
          </w:tcPr>
          <w:p w14:paraId="28AB1FA5" w14:textId="77777777" w:rsidR="002A6D2F" w:rsidRPr="002057C8" w:rsidRDefault="002A6D2F" w:rsidP="00CB5C33">
            <w:pPr>
              <w:jc w:val="both"/>
              <w:rPr>
                <w:sz w:val="18"/>
                <w:szCs w:val="18"/>
              </w:rPr>
            </w:pPr>
            <w:r w:rsidRPr="002057C8">
              <w:rPr>
                <w:sz w:val="18"/>
                <w:szCs w:val="18"/>
              </w:rPr>
              <w:t>Características</w:t>
            </w:r>
          </w:p>
        </w:tc>
      </w:tr>
      <w:tr w:rsidR="002A6D2F" w:rsidRPr="002057C8" w14:paraId="5D1EDEC5" w14:textId="77777777" w:rsidTr="00CB5C33">
        <w:tc>
          <w:tcPr>
            <w:tcW w:w="1271" w:type="dxa"/>
            <w:vMerge w:val="restart"/>
          </w:tcPr>
          <w:p w14:paraId="27447D88" w14:textId="77777777" w:rsidR="002A6D2F" w:rsidRPr="002057C8" w:rsidRDefault="002A6D2F" w:rsidP="00CB5C33">
            <w:pPr>
              <w:jc w:val="both"/>
              <w:rPr>
                <w:sz w:val="18"/>
                <w:szCs w:val="18"/>
              </w:rPr>
            </w:pPr>
            <w:r w:rsidRPr="002057C8">
              <w:rPr>
                <w:sz w:val="18"/>
                <w:szCs w:val="18"/>
              </w:rPr>
              <w:t>Producción</w:t>
            </w:r>
          </w:p>
        </w:tc>
        <w:tc>
          <w:tcPr>
            <w:tcW w:w="2693" w:type="dxa"/>
          </w:tcPr>
          <w:p w14:paraId="1C3090BF" w14:textId="77777777" w:rsidR="002A6D2F" w:rsidRPr="002057C8" w:rsidRDefault="00B90F89" w:rsidP="00CB5C33">
            <w:pPr>
              <w:jc w:val="both"/>
              <w:rPr>
                <w:sz w:val="18"/>
                <w:szCs w:val="18"/>
              </w:rPr>
            </w:pPr>
            <w:r w:rsidRPr="002057C8">
              <w:rPr>
                <w:sz w:val="18"/>
                <w:szCs w:val="18"/>
              </w:rPr>
              <w:t>Registro de producción en estación la Vitoria</w:t>
            </w:r>
          </w:p>
        </w:tc>
        <w:tc>
          <w:tcPr>
            <w:tcW w:w="4820" w:type="dxa"/>
          </w:tcPr>
          <w:p w14:paraId="21D596D5" w14:textId="77777777" w:rsidR="000C0BEA" w:rsidRPr="002057C8" w:rsidRDefault="000C0BEA" w:rsidP="000C0BEA">
            <w:pPr>
              <w:jc w:val="both"/>
              <w:rPr>
                <w:sz w:val="18"/>
                <w:szCs w:val="18"/>
              </w:rPr>
            </w:pPr>
            <w:r w:rsidRPr="002057C8">
              <w:rPr>
                <w:sz w:val="18"/>
                <w:szCs w:val="18"/>
              </w:rPr>
              <w:t xml:space="preserve">Se toman datos </w:t>
            </w:r>
            <w:r w:rsidR="00B90F89" w:rsidRPr="002057C8">
              <w:rPr>
                <w:sz w:val="18"/>
                <w:szCs w:val="18"/>
              </w:rPr>
              <w:t xml:space="preserve">diarios de producción </w:t>
            </w:r>
            <w:r w:rsidRPr="002057C8">
              <w:rPr>
                <w:sz w:val="18"/>
                <w:szCs w:val="18"/>
              </w:rPr>
              <w:t xml:space="preserve">de la Vitoria, todo el registro se hace de manera manual. </w:t>
            </w:r>
          </w:p>
          <w:p w14:paraId="2FC17F8B" w14:textId="77777777" w:rsidR="002A6D2F" w:rsidRPr="002057C8" w:rsidRDefault="002A6D2F" w:rsidP="00CB5C33">
            <w:pPr>
              <w:jc w:val="both"/>
              <w:rPr>
                <w:sz w:val="18"/>
                <w:szCs w:val="18"/>
              </w:rPr>
            </w:pPr>
          </w:p>
        </w:tc>
      </w:tr>
      <w:tr w:rsidR="002A6D2F" w:rsidRPr="002057C8" w14:paraId="43C30E89" w14:textId="77777777" w:rsidTr="00CB5C33">
        <w:tc>
          <w:tcPr>
            <w:tcW w:w="1271" w:type="dxa"/>
            <w:vMerge/>
          </w:tcPr>
          <w:p w14:paraId="0A4F7224" w14:textId="77777777" w:rsidR="002A6D2F" w:rsidRPr="002057C8" w:rsidRDefault="002A6D2F" w:rsidP="00CB5C33">
            <w:pPr>
              <w:jc w:val="both"/>
              <w:rPr>
                <w:sz w:val="18"/>
                <w:szCs w:val="18"/>
              </w:rPr>
            </w:pPr>
          </w:p>
        </w:tc>
        <w:tc>
          <w:tcPr>
            <w:tcW w:w="2693" w:type="dxa"/>
          </w:tcPr>
          <w:p w14:paraId="2C46503E" w14:textId="77777777" w:rsidR="002A6D2F" w:rsidRPr="002057C8" w:rsidRDefault="00B90F89" w:rsidP="00CB5C33">
            <w:pPr>
              <w:jc w:val="both"/>
              <w:rPr>
                <w:sz w:val="18"/>
                <w:szCs w:val="18"/>
              </w:rPr>
            </w:pPr>
            <w:r w:rsidRPr="002057C8">
              <w:rPr>
                <w:sz w:val="18"/>
                <w:szCs w:val="18"/>
              </w:rPr>
              <w:t xml:space="preserve">Registro de producción en Sistema río </w:t>
            </w:r>
            <w:proofErr w:type="spellStart"/>
            <w:r w:rsidRPr="002057C8">
              <w:rPr>
                <w:sz w:val="18"/>
                <w:szCs w:val="18"/>
              </w:rPr>
              <w:t>Erquis</w:t>
            </w:r>
            <w:proofErr w:type="spellEnd"/>
          </w:p>
        </w:tc>
        <w:tc>
          <w:tcPr>
            <w:tcW w:w="4820" w:type="dxa"/>
          </w:tcPr>
          <w:p w14:paraId="0E34EB1A" w14:textId="77777777" w:rsidR="002A6D2F" w:rsidRPr="002057C8" w:rsidRDefault="00B90F89" w:rsidP="00B90F89">
            <w:pPr>
              <w:jc w:val="both"/>
              <w:rPr>
                <w:sz w:val="18"/>
                <w:szCs w:val="18"/>
              </w:rPr>
            </w:pPr>
            <w:r w:rsidRPr="002057C8">
              <w:rPr>
                <w:sz w:val="18"/>
                <w:szCs w:val="18"/>
              </w:rPr>
              <w:t xml:space="preserve">Se toman datos de producción de forma mensual. </w:t>
            </w:r>
          </w:p>
        </w:tc>
      </w:tr>
      <w:tr w:rsidR="002A6D2F" w:rsidRPr="002057C8" w14:paraId="2E32B790" w14:textId="77777777" w:rsidTr="00CB5C33">
        <w:tc>
          <w:tcPr>
            <w:tcW w:w="1271" w:type="dxa"/>
          </w:tcPr>
          <w:p w14:paraId="72077DC5" w14:textId="77777777" w:rsidR="002A6D2F" w:rsidRPr="002057C8" w:rsidRDefault="002A6D2F" w:rsidP="00CB5C33">
            <w:pPr>
              <w:jc w:val="both"/>
              <w:rPr>
                <w:sz w:val="18"/>
                <w:szCs w:val="18"/>
              </w:rPr>
            </w:pPr>
            <w:r w:rsidRPr="002057C8">
              <w:rPr>
                <w:sz w:val="18"/>
                <w:szCs w:val="18"/>
              </w:rPr>
              <w:t>Distribución</w:t>
            </w:r>
          </w:p>
        </w:tc>
        <w:tc>
          <w:tcPr>
            <w:tcW w:w="2693" w:type="dxa"/>
          </w:tcPr>
          <w:p w14:paraId="2493A0A3" w14:textId="77777777" w:rsidR="002A6D2F" w:rsidRPr="002057C8" w:rsidRDefault="000C0BEA" w:rsidP="000C0BEA">
            <w:pPr>
              <w:jc w:val="both"/>
              <w:rPr>
                <w:sz w:val="18"/>
                <w:szCs w:val="18"/>
              </w:rPr>
            </w:pPr>
            <w:r w:rsidRPr="002057C8">
              <w:rPr>
                <w:sz w:val="18"/>
                <w:szCs w:val="18"/>
              </w:rPr>
              <w:t>Catastro de redes</w:t>
            </w:r>
          </w:p>
        </w:tc>
        <w:tc>
          <w:tcPr>
            <w:tcW w:w="4820" w:type="dxa"/>
          </w:tcPr>
          <w:p w14:paraId="20CC604C" w14:textId="77777777" w:rsidR="000C0BEA" w:rsidRPr="002057C8" w:rsidRDefault="000C0BEA" w:rsidP="000C0BEA">
            <w:pPr>
              <w:jc w:val="both"/>
              <w:rPr>
                <w:sz w:val="18"/>
                <w:szCs w:val="18"/>
              </w:rPr>
            </w:pPr>
            <w:r w:rsidRPr="002057C8">
              <w:rPr>
                <w:sz w:val="18"/>
                <w:szCs w:val="18"/>
              </w:rPr>
              <w:t xml:space="preserve">Sistema de información geográfica en QGIS, muestra la distribución de las redes, su </w:t>
            </w:r>
            <w:proofErr w:type="spellStart"/>
            <w:r w:rsidRPr="002057C8">
              <w:rPr>
                <w:sz w:val="18"/>
                <w:szCs w:val="18"/>
              </w:rPr>
              <w:t>distritación</w:t>
            </w:r>
            <w:proofErr w:type="spellEnd"/>
            <w:r w:rsidRPr="002057C8">
              <w:rPr>
                <w:sz w:val="18"/>
                <w:szCs w:val="18"/>
              </w:rPr>
              <w:t>. No se tiene la información de todas las zonas.</w:t>
            </w:r>
          </w:p>
          <w:p w14:paraId="78D314D2" w14:textId="77777777" w:rsidR="002A6D2F" w:rsidRPr="002057C8" w:rsidRDefault="000C0BEA" w:rsidP="000C0BEA">
            <w:pPr>
              <w:jc w:val="both"/>
              <w:rPr>
                <w:sz w:val="18"/>
                <w:szCs w:val="18"/>
              </w:rPr>
            </w:pPr>
            <w:r w:rsidRPr="002057C8">
              <w:rPr>
                <w:sz w:val="18"/>
                <w:szCs w:val="18"/>
              </w:rPr>
              <w:t>El acceso es solo para uso de COSALT</w:t>
            </w:r>
          </w:p>
        </w:tc>
      </w:tr>
    </w:tbl>
    <w:p w14:paraId="5AE48A43" w14:textId="77777777" w:rsidR="00DE4C23" w:rsidRPr="002057C8" w:rsidRDefault="00DE4C23" w:rsidP="00DE4C23">
      <w:pPr>
        <w:pStyle w:val="ListParagraph"/>
        <w:jc w:val="both"/>
      </w:pPr>
    </w:p>
    <w:p w14:paraId="7BD6D6CC" w14:textId="77777777" w:rsidR="00495591" w:rsidRPr="002057C8" w:rsidRDefault="00DE4C23" w:rsidP="00495591">
      <w:pPr>
        <w:jc w:val="both"/>
      </w:pPr>
      <w:r w:rsidRPr="002057C8">
        <w:rPr>
          <w:u w:val="single"/>
        </w:rPr>
        <w:t>Proyectos en curso relacionados a herramientas y capacidades</w:t>
      </w:r>
      <w:r w:rsidR="00201F27" w:rsidRPr="002057C8">
        <w:rPr>
          <w:u w:val="single"/>
        </w:rPr>
        <w:t>:</w:t>
      </w:r>
      <w:r w:rsidR="00201F27" w:rsidRPr="002057C8">
        <w:t xml:space="preserve"> Se tiene el proyecto de reducción del agua no factura en curso con apoyo de BID. Se mencionó que a través del Proyecto </w:t>
      </w:r>
      <w:proofErr w:type="spellStart"/>
      <w:r w:rsidR="00201F27" w:rsidRPr="002057C8">
        <w:t>Perigua</w:t>
      </w:r>
      <w:proofErr w:type="spellEnd"/>
      <w:r w:rsidR="00201F27" w:rsidRPr="002057C8">
        <w:t xml:space="preserve"> de la Cooperación Alemana se generó experiencia para </w:t>
      </w:r>
      <w:r w:rsidR="00975F68" w:rsidRPr="002057C8">
        <w:t xml:space="preserve">la evaluación de </w:t>
      </w:r>
      <w:r w:rsidR="00763FF9" w:rsidRPr="002057C8">
        <w:t>pérdidas</w:t>
      </w:r>
      <w:r w:rsidR="00201F27" w:rsidRPr="002057C8">
        <w:t xml:space="preserve"> y </w:t>
      </w:r>
      <w:r w:rsidR="00975F68" w:rsidRPr="002057C8">
        <w:t xml:space="preserve">fugas con instrumentos </w:t>
      </w:r>
      <w:proofErr w:type="gramStart"/>
      <w:r w:rsidR="00975F68" w:rsidRPr="002057C8">
        <w:t>electro-acústicos</w:t>
      </w:r>
      <w:proofErr w:type="gramEnd"/>
      <w:r w:rsidR="00975F68" w:rsidRPr="002057C8">
        <w:t xml:space="preserve">. </w:t>
      </w:r>
      <w:r w:rsidR="00201F27" w:rsidRPr="002057C8">
        <w:t xml:space="preserve">Esta experiencia concluyó y se </w:t>
      </w:r>
      <w:r w:rsidR="00975F68" w:rsidRPr="002057C8">
        <w:t>han transferido los</w:t>
      </w:r>
      <w:r w:rsidR="00763FF9" w:rsidRPr="002057C8">
        <w:t xml:space="preserve"> equipos de manera definitiva. </w:t>
      </w:r>
    </w:p>
    <w:p w14:paraId="327BF1B2" w14:textId="77777777" w:rsidR="00DE4C23" w:rsidRPr="002057C8" w:rsidRDefault="00495591" w:rsidP="00495591">
      <w:pPr>
        <w:jc w:val="both"/>
      </w:pPr>
      <w:r w:rsidRPr="002057C8">
        <w:t>Cuadro</w:t>
      </w:r>
      <w:r w:rsidR="001F1532" w:rsidRPr="002057C8">
        <w:t xml:space="preserve"> 36</w:t>
      </w:r>
      <w:r w:rsidRPr="002057C8">
        <w:t>: Proyectos relacionados a información y capacidades</w:t>
      </w:r>
    </w:p>
    <w:tbl>
      <w:tblPr>
        <w:tblStyle w:val="TableGrid"/>
        <w:tblW w:w="0" w:type="auto"/>
        <w:tblLook w:val="04A0" w:firstRow="1" w:lastRow="0" w:firstColumn="1" w:lastColumn="0" w:noHBand="0" w:noVBand="1"/>
      </w:tblPr>
      <w:tblGrid>
        <w:gridCol w:w="2263"/>
        <w:gridCol w:w="3544"/>
        <w:gridCol w:w="1291"/>
        <w:gridCol w:w="1730"/>
      </w:tblGrid>
      <w:tr w:rsidR="00495591" w:rsidRPr="002057C8" w14:paraId="61A0CD31" w14:textId="77777777" w:rsidTr="00495591">
        <w:tc>
          <w:tcPr>
            <w:tcW w:w="2263" w:type="dxa"/>
          </w:tcPr>
          <w:p w14:paraId="6F9C76F2" w14:textId="77777777" w:rsidR="00495591" w:rsidRPr="002057C8" w:rsidRDefault="00495591" w:rsidP="00A434B2">
            <w:pPr>
              <w:jc w:val="both"/>
              <w:rPr>
                <w:sz w:val="18"/>
                <w:szCs w:val="18"/>
              </w:rPr>
            </w:pPr>
            <w:r w:rsidRPr="002057C8">
              <w:rPr>
                <w:sz w:val="18"/>
                <w:szCs w:val="18"/>
              </w:rPr>
              <w:t>Proyecto</w:t>
            </w:r>
          </w:p>
        </w:tc>
        <w:tc>
          <w:tcPr>
            <w:tcW w:w="3544" w:type="dxa"/>
          </w:tcPr>
          <w:p w14:paraId="71225C7A" w14:textId="77777777" w:rsidR="00495591" w:rsidRPr="002057C8" w:rsidRDefault="00495591" w:rsidP="00A434B2">
            <w:pPr>
              <w:jc w:val="both"/>
              <w:rPr>
                <w:sz w:val="18"/>
                <w:szCs w:val="18"/>
              </w:rPr>
            </w:pPr>
            <w:r w:rsidRPr="002057C8">
              <w:rPr>
                <w:sz w:val="18"/>
                <w:szCs w:val="18"/>
              </w:rPr>
              <w:t>Objetivo</w:t>
            </w:r>
          </w:p>
        </w:tc>
        <w:tc>
          <w:tcPr>
            <w:tcW w:w="1291" w:type="dxa"/>
          </w:tcPr>
          <w:p w14:paraId="03D9127A" w14:textId="77777777" w:rsidR="00495591" w:rsidRPr="002057C8" w:rsidRDefault="00495591" w:rsidP="00A434B2">
            <w:pPr>
              <w:jc w:val="both"/>
              <w:rPr>
                <w:sz w:val="18"/>
                <w:szCs w:val="18"/>
              </w:rPr>
            </w:pPr>
            <w:r w:rsidRPr="002057C8">
              <w:rPr>
                <w:sz w:val="18"/>
                <w:szCs w:val="18"/>
              </w:rPr>
              <w:t>Financiador</w:t>
            </w:r>
          </w:p>
        </w:tc>
        <w:tc>
          <w:tcPr>
            <w:tcW w:w="1730" w:type="dxa"/>
          </w:tcPr>
          <w:p w14:paraId="3592CCC4" w14:textId="77777777" w:rsidR="00495591" w:rsidRPr="002057C8" w:rsidRDefault="00495591" w:rsidP="00A434B2">
            <w:pPr>
              <w:jc w:val="both"/>
              <w:rPr>
                <w:sz w:val="18"/>
                <w:szCs w:val="18"/>
              </w:rPr>
            </w:pPr>
            <w:r w:rsidRPr="002057C8">
              <w:rPr>
                <w:sz w:val="18"/>
                <w:szCs w:val="18"/>
              </w:rPr>
              <w:t>Situación</w:t>
            </w:r>
          </w:p>
        </w:tc>
      </w:tr>
      <w:tr w:rsidR="00495591" w:rsidRPr="002057C8" w14:paraId="3C803626" w14:textId="77777777" w:rsidTr="00495591">
        <w:tc>
          <w:tcPr>
            <w:tcW w:w="2263" w:type="dxa"/>
          </w:tcPr>
          <w:p w14:paraId="5672A648" w14:textId="77777777" w:rsidR="00495591" w:rsidRPr="002057C8" w:rsidRDefault="00495591" w:rsidP="00A434B2">
            <w:pPr>
              <w:jc w:val="both"/>
              <w:rPr>
                <w:sz w:val="18"/>
                <w:szCs w:val="18"/>
              </w:rPr>
            </w:pPr>
            <w:r w:rsidRPr="002057C8">
              <w:rPr>
                <w:sz w:val="18"/>
                <w:szCs w:val="18"/>
              </w:rPr>
              <w:t>Reducción de Agua no Facturada (RANF)</w:t>
            </w:r>
          </w:p>
        </w:tc>
        <w:tc>
          <w:tcPr>
            <w:tcW w:w="3544" w:type="dxa"/>
          </w:tcPr>
          <w:p w14:paraId="464E6ADD" w14:textId="77777777" w:rsidR="00495591" w:rsidRPr="002057C8" w:rsidRDefault="00495591" w:rsidP="00A434B2">
            <w:pPr>
              <w:jc w:val="both"/>
              <w:rPr>
                <w:sz w:val="18"/>
                <w:szCs w:val="18"/>
              </w:rPr>
            </w:pPr>
            <w:r w:rsidRPr="002057C8">
              <w:rPr>
                <w:sz w:val="18"/>
                <w:szCs w:val="18"/>
              </w:rPr>
              <w:t>Proyecto para la reducción de agua no facturada</w:t>
            </w:r>
          </w:p>
        </w:tc>
        <w:tc>
          <w:tcPr>
            <w:tcW w:w="1291" w:type="dxa"/>
          </w:tcPr>
          <w:p w14:paraId="7EC1191A" w14:textId="77777777" w:rsidR="00495591" w:rsidRPr="002057C8" w:rsidRDefault="00495591" w:rsidP="00E06422">
            <w:pPr>
              <w:jc w:val="both"/>
              <w:rPr>
                <w:sz w:val="18"/>
                <w:szCs w:val="18"/>
              </w:rPr>
            </w:pPr>
            <w:r w:rsidRPr="002057C8">
              <w:rPr>
                <w:sz w:val="18"/>
                <w:szCs w:val="18"/>
              </w:rPr>
              <w:t>BID</w:t>
            </w:r>
          </w:p>
        </w:tc>
        <w:tc>
          <w:tcPr>
            <w:tcW w:w="1730" w:type="dxa"/>
          </w:tcPr>
          <w:p w14:paraId="714AC8DB" w14:textId="77777777" w:rsidR="00495591" w:rsidRPr="002057C8" w:rsidRDefault="00495591" w:rsidP="00E06422">
            <w:pPr>
              <w:jc w:val="both"/>
              <w:rPr>
                <w:sz w:val="18"/>
                <w:szCs w:val="18"/>
              </w:rPr>
            </w:pPr>
            <w:r w:rsidRPr="002057C8">
              <w:rPr>
                <w:sz w:val="18"/>
                <w:szCs w:val="18"/>
              </w:rPr>
              <w:t>En implementación</w:t>
            </w:r>
          </w:p>
        </w:tc>
      </w:tr>
    </w:tbl>
    <w:p w14:paraId="50F40DEB" w14:textId="77777777" w:rsidR="00DE4C23" w:rsidRPr="002057C8" w:rsidRDefault="00DE4C23" w:rsidP="00396D89">
      <w:pPr>
        <w:jc w:val="both"/>
      </w:pPr>
    </w:p>
    <w:p w14:paraId="7318A9C0" w14:textId="77777777" w:rsidR="00DE4C23" w:rsidRPr="002057C8" w:rsidRDefault="00DE4C23" w:rsidP="00DE4C23">
      <w:pPr>
        <w:jc w:val="both"/>
      </w:pPr>
      <w:r w:rsidRPr="002057C8">
        <w:rPr>
          <w:u w:val="single"/>
        </w:rPr>
        <w:t>Recursos humanos</w:t>
      </w:r>
      <w:r w:rsidR="0063232F" w:rsidRPr="002057C8">
        <w:rPr>
          <w:u w:val="single"/>
        </w:rPr>
        <w:t>:</w:t>
      </w:r>
      <w:r w:rsidR="0063232F" w:rsidRPr="002057C8">
        <w:t xml:space="preserve"> COSAALT es una cooperativa relativamente pequeña. Tienen una unidad de producción y otra de distribución. </w:t>
      </w:r>
      <w:r w:rsidR="00396D89" w:rsidRPr="002057C8">
        <w:t>No se tiene una unidad específica que hace seguimiento y uso de la información del c</w:t>
      </w:r>
      <w:r w:rsidR="00B03578" w:rsidRPr="002057C8">
        <w:t>l</w:t>
      </w:r>
      <w:r w:rsidR="00396D89" w:rsidRPr="002057C8">
        <w:t>ima</w:t>
      </w:r>
      <w:r w:rsidR="00A75021" w:rsidRPr="002057C8">
        <w:t>.</w:t>
      </w:r>
      <w:r w:rsidR="00396D89" w:rsidRPr="002057C8">
        <w:t xml:space="preserve"> </w:t>
      </w:r>
    </w:p>
    <w:p w14:paraId="76216CB9" w14:textId="77777777" w:rsidR="00DE4C23" w:rsidRPr="002057C8" w:rsidRDefault="00DE4C23" w:rsidP="00A75021">
      <w:pPr>
        <w:pStyle w:val="Heading4"/>
      </w:pPr>
      <w:r w:rsidRPr="002057C8">
        <w:t>ii) Gobernación</w:t>
      </w:r>
      <w:r w:rsidR="00703204" w:rsidRPr="002057C8">
        <w:t xml:space="preserve"> de Tarija</w:t>
      </w:r>
    </w:p>
    <w:p w14:paraId="446BC55A" w14:textId="77777777" w:rsidR="00073C7B" w:rsidRPr="002057C8" w:rsidRDefault="00703204" w:rsidP="00073C7B">
      <w:pPr>
        <w:jc w:val="both"/>
      </w:pPr>
      <w:r w:rsidRPr="002057C8">
        <w:t xml:space="preserve">La gobernación recientemente ha creado un </w:t>
      </w:r>
      <w:r w:rsidR="00763FF9" w:rsidRPr="002057C8">
        <w:t>Servicio Departamental de Gestión Integral del Agua (SEDEGIA)</w:t>
      </w:r>
      <w:r w:rsidRPr="002057C8">
        <w:t xml:space="preserve">, que actualmente atiende todos los temas relacionados a riego. Tiene unidades de </w:t>
      </w:r>
      <w:r w:rsidR="00A75021" w:rsidRPr="002057C8">
        <w:t>Gestión</w:t>
      </w:r>
      <w:r w:rsidR="00073C7B" w:rsidRPr="002057C8">
        <w:t xml:space="preserve"> de saneamiento y vivienda, que desarrolla proyectos de saneamiento y un p</w:t>
      </w:r>
      <w:r w:rsidR="00CD32E4" w:rsidRPr="002057C8">
        <w:t>rograma de perforación de pozos profundos</w:t>
      </w:r>
      <w:r w:rsidR="00073C7B" w:rsidRPr="002057C8">
        <w:t xml:space="preserve"> que fue establecida c</w:t>
      </w:r>
      <w:r w:rsidR="00CD32E4" w:rsidRPr="002057C8">
        <w:t>on apoyo de JICA.</w:t>
      </w:r>
      <w:r w:rsidR="007E7AC4" w:rsidRPr="002057C8">
        <w:t xml:space="preserve"> Además p</w:t>
      </w:r>
      <w:r w:rsidR="00073C7B" w:rsidRPr="002057C8">
        <w:t xml:space="preserve">articipa de la Gestión de la represa </w:t>
      </w:r>
      <w:proofErr w:type="spellStart"/>
      <w:r w:rsidR="00073C7B" w:rsidRPr="002057C8">
        <w:t>Huacaya</w:t>
      </w:r>
      <w:proofErr w:type="spellEnd"/>
      <w:r w:rsidR="00073C7B" w:rsidRPr="002057C8">
        <w:t xml:space="preserve">, que aportaría agua también para </w:t>
      </w:r>
      <w:r w:rsidR="007E7AC4" w:rsidRPr="002057C8">
        <w:t xml:space="preserve">la ciudad de </w:t>
      </w:r>
      <w:r w:rsidR="00073C7B" w:rsidRPr="002057C8">
        <w:t xml:space="preserve">Tarija. </w:t>
      </w:r>
    </w:p>
    <w:p w14:paraId="57BB407D" w14:textId="77777777" w:rsidR="00DE4C23" w:rsidRPr="002057C8" w:rsidRDefault="008C35F3" w:rsidP="00A75021">
      <w:pPr>
        <w:pStyle w:val="Heading4"/>
      </w:pPr>
      <w:r w:rsidRPr="002057C8">
        <w:t>iii) SENAMHI – T</w:t>
      </w:r>
      <w:r w:rsidR="0089232F" w:rsidRPr="002057C8">
        <w:t>ari</w:t>
      </w:r>
      <w:r w:rsidRPr="002057C8">
        <w:t>ja</w:t>
      </w:r>
    </w:p>
    <w:p w14:paraId="350F4B19" w14:textId="77777777" w:rsidR="00DE4C23" w:rsidRPr="002057C8" w:rsidRDefault="007E7AC4" w:rsidP="00DE4C23">
      <w:pPr>
        <w:jc w:val="both"/>
      </w:pPr>
      <w:r w:rsidRPr="002057C8">
        <w:t>Tiene</w:t>
      </w:r>
      <w:r w:rsidR="00396D89" w:rsidRPr="002057C8">
        <w:t xml:space="preserve"> una sola estación meteorológica en la zona</w:t>
      </w:r>
      <w:r w:rsidRPr="002057C8">
        <w:t>, en la cuenca</w:t>
      </w:r>
      <w:r w:rsidR="00396D89" w:rsidRPr="002057C8">
        <w:t xml:space="preserve"> del </w:t>
      </w:r>
      <w:r w:rsidRPr="002057C8">
        <w:t>rí</w:t>
      </w:r>
      <w:r w:rsidR="00396D89" w:rsidRPr="002057C8">
        <w:t xml:space="preserve">o Vitoria. Existen otras estaciones que son manejadas por la OTN (oficina técnica de los ríos Pilcomayo y Bermejo), pero esta información no es parte del sistema de información meteorológica del SENAMHI </w:t>
      </w:r>
      <w:r w:rsidR="00AB522E" w:rsidRPr="002057C8">
        <w:t>(SISMET).</w:t>
      </w:r>
      <w:r w:rsidR="00396D89" w:rsidRPr="002057C8">
        <w:t xml:space="preserve"> </w:t>
      </w:r>
    </w:p>
    <w:p w14:paraId="37CF8120" w14:textId="77777777" w:rsidR="00DE4C23" w:rsidRPr="002057C8" w:rsidRDefault="007E7AC4" w:rsidP="00A75021">
      <w:pPr>
        <w:pStyle w:val="Heading4"/>
      </w:pPr>
      <w:r w:rsidRPr="002057C8">
        <w:t xml:space="preserve">iv) Universidad </w:t>
      </w:r>
      <w:r w:rsidR="00DA5D14" w:rsidRPr="002057C8">
        <w:t xml:space="preserve">Autónoma Juan </w:t>
      </w:r>
      <w:r w:rsidRPr="002057C8">
        <w:t>Mi</w:t>
      </w:r>
      <w:r w:rsidR="00DA5D14" w:rsidRPr="002057C8">
        <w:t>s</w:t>
      </w:r>
      <w:r w:rsidR="00763FF9" w:rsidRPr="002057C8">
        <w:t>a</w:t>
      </w:r>
      <w:r w:rsidRPr="002057C8">
        <w:t xml:space="preserve">el Saracho </w:t>
      </w:r>
      <w:r w:rsidR="00DA5D14" w:rsidRPr="002057C8">
        <w:t>-</w:t>
      </w:r>
      <w:r w:rsidRPr="002057C8">
        <w:t xml:space="preserve"> Tarija</w:t>
      </w:r>
    </w:p>
    <w:p w14:paraId="5FE457A3" w14:textId="6E27A8D0" w:rsidR="00874059" w:rsidRPr="002057C8" w:rsidRDefault="00C17D4D" w:rsidP="00054F6C">
      <w:pPr>
        <w:jc w:val="both"/>
        <w:rPr>
          <w:color w:val="000000" w:themeColor="text1"/>
        </w:rPr>
      </w:pPr>
      <w:r w:rsidRPr="002057C8">
        <w:rPr>
          <w:color w:val="000000" w:themeColor="text1"/>
        </w:rPr>
        <w:t xml:space="preserve">Esta universidad tiene </w:t>
      </w:r>
      <w:r w:rsidR="00176241" w:rsidRPr="002057C8">
        <w:rPr>
          <w:color w:val="000000" w:themeColor="text1"/>
        </w:rPr>
        <w:t>un C</w:t>
      </w:r>
      <w:r w:rsidR="00CD1C46" w:rsidRPr="002057C8">
        <w:rPr>
          <w:color w:val="000000" w:themeColor="text1"/>
        </w:rPr>
        <w:t xml:space="preserve">entro de </w:t>
      </w:r>
      <w:r w:rsidR="00176241" w:rsidRPr="002057C8">
        <w:rPr>
          <w:color w:val="000000" w:themeColor="text1"/>
        </w:rPr>
        <w:t xml:space="preserve">Investigación del </w:t>
      </w:r>
      <w:r w:rsidR="00CD1C46" w:rsidRPr="002057C8">
        <w:rPr>
          <w:color w:val="000000" w:themeColor="text1"/>
        </w:rPr>
        <w:t>Agua CIA</w:t>
      </w:r>
      <w:r w:rsidR="00176241" w:rsidRPr="002057C8">
        <w:rPr>
          <w:color w:val="000000" w:themeColor="text1"/>
        </w:rPr>
        <w:t>GUA</w:t>
      </w:r>
      <w:r w:rsidR="00CD1C46" w:rsidRPr="002057C8">
        <w:rPr>
          <w:color w:val="000000" w:themeColor="text1"/>
        </w:rPr>
        <w:t xml:space="preserve">, en la carrera de Ing. Civil. Facultad de </w:t>
      </w:r>
      <w:r w:rsidR="00C863E6" w:rsidRPr="002057C8">
        <w:rPr>
          <w:color w:val="000000" w:themeColor="text1"/>
        </w:rPr>
        <w:t>Tecnología</w:t>
      </w:r>
      <w:r w:rsidR="00CD1C46" w:rsidRPr="002057C8">
        <w:rPr>
          <w:color w:val="000000" w:themeColor="text1"/>
        </w:rPr>
        <w:t>.</w:t>
      </w:r>
    </w:p>
    <w:p w14:paraId="41ADDDD5" w14:textId="77777777" w:rsidR="00176241" w:rsidRPr="002057C8" w:rsidRDefault="00176241" w:rsidP="00054F6C">
      <w:pPr>
        <w:jc w:val="both"/>
        <w:rPr>
          <w:color w:val="000000" w:themeColor="text1"/>
        </w:rPr>
      </w:pPr>
      <w:r w:rsidRPr="002057C8">
        <w:rPr>
          <w:color w:val="000000" w:themeColor="text1"/>
        </w:rPr>
        <w:t>A través de convenio con COSAALT, en marzo de 2018 instaló en el Rincón de la Victoria, (el mayor aprovisionador de agua a la ciudad), una estación Meteorológica cuya principal función será la de proveer información técnica y de gran precisión sobre el comportamiento climatológico de la zona.</w:t>
      </w:r>
    </w:p>
    <w:p w14:paraId="288828BB" w14:textId="77777777" w:rsidR="00CD1C46" w:rsidRPr="002057C8" w:rsidRDefault="00054F6C" w:rsidP="00A75021">
      <w:pPr>
        <w:pStyle w:val="Heading4"/>
        <w:rPr>
          <w:color w:val="000000" w:themeColor="text1"/>
        </w:rPr>
      </w:pPr>
      <w:r w:rsidRPr="002057C8">
        <w:rPr>
          <w:color w:val="000000" w:themeColor="text1"/>
        </w:rPr>
        <w:t xml:space="preserve">v) </w:t>
      </w:r>
      <w:r w:rsidR="00682A67" w:rsidRPr="002057C8">
        <w:t>Oficina Técnica Nacional de los Ríos Pilcomayo y Bermejo (OTN)</w:t>
      </w:r>
    </w:p>
    <w:p w14:paraId="21B182F6" w14:textId="77777777" w:rsidR="00B37C09" w:rsidRPr="002057C8" w:rsidRDefault="00A528FA" w:rsidP="00682A67">
      <w:pPr>
        <w:jc w:val="both"/>
      </w:pPr>
      <w:r w:rsidRPr="002057C8">
        <w:t xml:space="preserve">La Oficina Técnica Nacional de los Ríos Pilcomayo y Bermejo OTN –PB, </w:t>
      </w:r>
      <w:r w:rsidR="00CD1995" w:rsidRPr="002057C8">
        <w:t xml:space="preserve">es un </w:t>
      </w:r>
      <w:r w:rsidRPr="002057C8">
        <w:t xml:space="preserve">órgano operativo </w:t>
      </w:r>
      <w:r w:rsidR="00346D97" w:rsidRPr="002057C8">
        <w:t>boliviano</w:t>
      </w:r>
      <w:r w:rsidRPr="002057C8">
        <w:t>, bajo la tuición de los Ministerios de Relaciones Exteriores y de Medio Ambiente y Agua</w:t>
      </w:r>
      <w:r w:rsidR="00346D97" w:rsidRPr="002057C8">
        <w:t>, que actúa ante la Comisión Trinacional (CTN) para el Desarrollo de la Cuenca del Río Pilcomayo</w:t>
      </w:r>
      <w:r w:rsidRPr="002057C8">
        <w:t>.</w:t>
      </w:r>
    </w:p>
    <w:p w14:paraId="0839A19A" w14:textId="77777777" w:rsidR="00CD1995" w:rsidRPr="002057C8" w:rsidRDefault="00CD1995" w:rsidP="00682A67">
      <w:pPr>
        <w:jc w:val="both"/>
      </w:pPr>
      <w:r w:rsidRPr="002057C8">
        <w:lastRenderedPageBreak/>
        <w:t>Entre sus acciones para contribuir a la gestión integral de las cuencas</w:t>
      </w:r>
      <w:r w:rsidR="00682A67" w:rsidRPr="002057C8">
        <w:t>,</w:t>
      </w:r>
      <w:r w:rsidRPr="002057C8">
        <w:t xml:space="preserve"> tiene una red de </w:t>
      </w:r>
      <w:r w:rsidR="00682A67" w:rsidRPr="002057C8">
        <w:t xml:space="preserve">12 </w:t>
      </w:r>
      <w:r w:rsidRPr="002057C8">
        <w:t>estaciones meteorológicas e hidrológicas, así como un sistema de monitoreo</w:t>
      </w:r>
      <w:r w:rsidR="00682A67" w:rsidRPr="002057C8">
        <w:t xml:space="preserve"> en proceso de consolidación</w:t>
      </w:r>
      <w:r w:rsidRPr="002057C8">
        <w:t>.</w:t>
      </w:r>
      <w:r w:rsidR="00346D97" w:rsidRPr="002057C8">
        <w:t xml:space="preserve"> La información de las estaciones establecidas</w:t>
      </w:r>
      <w:r w:rsidR="00A75021" w:rsidRPr="002057C8">
        <w:t xml:space="preserve"> sobre el río Guadalquivir será</w:t>
      </w:r>
      <w:r w:rsidR="00346D97" w:rsidRPr="002057C8">
        <w:t xml:space="preserve"> muy importantes para l</w:t>
      </w:r>
      <w:r w:rsidR="00A75021" w:rsidRPr="002057C8">
        <w:t>os</w:t>
      </w:r>
      <w:r w:rsidR="00346D97" w:rsidRPr="002057C8">
        <w:t xml:space="preserve"> </w:t>
      </w:r>
      <w:r w:rsidR="00A75021" w:rsidRPr="002057C8">
        <w:t xml:space="preserve">estudios y </w:t>
      </w:r>
      <w:r w:rsidR="00346D97" w:rsidRPr="002057C8">
        <w:t>gestión del agua</w:t>
      </w:r>
      <w:r w:rsidR="00A75021" w:rsidRPr="002057C8">
        <w:t xml:space="preserve"> de la ciudad de Tarija</w:t>
      </w:r>
      <w:r w:rsidR="00346D97" w:rsidRPr="002057C8">
        <w:t>.</w:t>
      </w:r>
    </w:p>
    <w:p w14:paraId="215DE5D5" w14:textId="77777777" w:rsidR="00655F8D" w:rsidRPr="002057C8" w:rsidRDefault="00A75021" w:rsidP="00A75021">
      <w:pPr>
        <w:pStyle w:val="Heading4"/>
      </w:pPr>
      <w:r w:rsidRPr="002057C8">
        <w:t xml:space="preserve">C. </w:t>
      </w:r>
      <w:r w:rsidR="00CD5AED" w:rsidRPr="002057C8">
        <w:t>Vacíos en medios, herramientas y capacidades para la gestión del agua</w:t>
      </w:r>
    </w:p>
    <w:p w14:paraId="0BD7A246" w14:textId="77777777" w:rsidR="00D27219" w:rsidRPr="002057C8" w:rsidRDefault="00D27219" w:rsidP="00D27219">
      <w:pPr>
        <w:jc w:val="both"/>
      </w:pPr>
      <w:r w:rsidRPr="002057C8">
        <w:t xml:space="preserve">Con referencia a los vacíos para fortalecer la gestión del agua </w:t>
      </w:r>
      <w:r w:rsidR="007A075B" w:rsidRPr="002057C8">
        <w:t xml:space="preserve">para la ciudad de Tarija </w:t>
      </w:r>
      <w:r w:rsidRPr="002057C8">
        <w:t>se puede mencionar:</w:t>
      </w:r>
    </w:p>
    <w:p w14:paraId="1110CAE7" w14:textId="77777777" w:rsidR="00D27219" w:rsidRPr="002057C8" w:rsidRDefault="007A075B" w:rsidP="00D27219">
      <w:pPr>
        <w:pStyle w:val="ListParagraph"/>
        <w:numPr>
          <w:ilvl w:val="0"/>
          <w:numId w:val="10"/>
        </w:numPr>
        <w:spacing w:before="120"/>
        <w:ind w:left="714" w:hanging="357"/>
        <w:contextualSpacing w:val="0"/>
        <w:jc w:val="both"/>
      </w:pPr>
      <w:r w:rsidRPr="002057C8">
        <w:t>S</w:t>
      </w:r>
      <w:r w:rsidR="00D27219" w:rsidRPr="002057C8">
        <w:t>e debe fortalecer la recolección de información meteorológica en las cuencas</w:t>
      </w:r>
      <w:r w:rsidRPr="002057C8">
        <w:t xml:space="preserve"> que proveen agua a la ciudad, fortaleciendo la </w:t>
      </w:r>
      <w:r w:rsidR="00D27219" w:rsidRPr="002057C8">
        <w:t xml:space="preserve">red de trabajo entre </w:t>
      </w:r>
      <w:r w:rsidRPr="002057C8">
        <w:t>COSAALT</w:t>
      </w:r>
      <w:r w:rsidR="00D27219" w:rsidRPr="002057C8">
        <w:t>-SENAMHI-Universidad</w:t>
      </w:r>
      <w:r w:rsidR="00CF00EA" w:rsidRPr="002057C8">
        <w:t xml:space="preserve"> y la Oficina Técnica de los ríos Pilcomayo y Bermejo.</w:t>
      </w:r>
    </w:p>
    <w:p w14:paraId="05E0C09A" w14:textId="77777777" w:rsidR="00D27219" w:rsidRPr="002057C8" w:rsidRDefault="00CF00EA" w:rsidP="00D27219">
      <w:pPr>
        <w:pStyle w:val="ListParagraph"/>
        <w:numPr>
          <w:ilvl w:val="0"/>
          <w:numId w:val="10"/>
        </w:numPr>
        <w:spacing w:before="120"/>
        <w:ind w:left="714" w:hanging="357"/>
        <w:contextualSpacing w:val="0"/>
        <w:jc w:val="both"/>
      </w:pPr>
      <w:r w:rsidRPr="002057C8">
        <w:t>Impulsar el desarrollo de</w:t>
      </w:r>
      <w:r w:rsidR="00D27219" w:rsidRPr="002057C8">
        <w:t xml:space="preserve"> modelos hidrológicos de todas las cuencas</w:t>
      </w:r>
      <w:r w:rsidRPr="002057C8">
        <w:t xml:space="preserve"> que proveen agua a la ciudad de Tarija</w:t>
      </w:r>
      <w:r w:rsidR="00D27219" w:rsidRPr="002057C8">
        <w:t xml:space="preserve">. </w:t>
      </w:r>
      <w:r w:rsidRPr="002057C8">
        <w:t>E</w:t>
      </w:r>
      <w:r w:rsidR="00D27219" w:rsidRPr="002057C8">
        <w:t xml:space="preserve">s importante articular las acciones con la universidad y fortalecer la consolidación </w:t>
      </w:r>
      <w:r w:rsidRPr="002057C8">
        <w:t>el Centro</w:t>
      </w:r>
      <w:r w:rsidR="00D27219" w:rsidRPr="002057C8">
        <w:t xml:space="preserve"> de </w:t>
      </w:r>
      <w:r w:rsidRPr="002057C8">
        <w:t>I</w:t>
      </w:r>
      <w:r w:rsidR="00D27219" w:rsidRPr="002057C8">
        <w:t xml:space="preserve">nvestigación del </w:t>
      </w:r>
      <w:r w:rsidRPr="002057C8">
        <w:t>A</w:t>
      </w:r>
      <w:r w:rsidR="00D27219" w:rsidRPr="002057C8">
        <w:t>gua</w:t>
      </w:r>
      <w:r w:rsidRPr="002057C8">
        <w:t xml:space="preserve"> (CIAGUA)</w:t>
      </w:r>
      <w:r w:rsidR="00D27219" w:rsidRPr="002057C8">
        <w:t>.</w:t>
      </w:r>
    </w:p>
    <w:p w14:paraId="220DD3ED" w14:textId="77777777" w:rsidR="00D27219" w:rsidRPr="002057C8" w:rsidRDefault="004C5920" w:rsidP="00D27219">
      <w:pPr>
        <w:pStyle w:val="ListParagraph"/>
        <w:numPr>
          <w:ilvl w:val="0"/>
          <w:numId w:val="10"/>
        </w:numPr>
        <w:spacing w:before="120"/>
        <w:ind w:left="714" w:hanging="357"/>
        <w:contextualSpacing w:val="0"/>
        <w:jc w:val="both"/>
      </w:pPr>
      <w:r w:rsidRPr="002057C8">
        <w:t>P</w:t>
      </w:r>
      <w:r w:rsidR="00D27219" w:rsidRPr="002057C8">
        <w:t xml:space="preserve">ara la atención de las crisis de agua por sequias, es recomendable el desarrollo de un sistema de alerta temprana, basados en el monitoreo de clima y el modelamiento </w:t>
      </w:r>
      <w:r w:rsidRPr="002057C8">
        <w:t>hidrológico</w:t>
      </w:r>
      <w:r w:rsidR="00D27219" w:rsidRPr="002057C8">
        <w:t xml:space="preserve">, pero con protocolos que permitan la acción inmediata. </w:t>
      </w:r>
    </w:p>
    <w:p w14:paraId="77A52294" w14:textId="77777777" w:rsidR="00291CC8" w:rsidRPr="002057C8" w:rsidRDefault="00291CC8" w:rsidP="007A360E">
      <w:pPr>
        <w:jc w:val="both"/>
      </w:pPr>
    </w:p>
    <w:p w14:paraId="36A7A99C" w14:textId="77777777" w:rsidR="007A360E" w:rsidRPr="002057C8" w:rsidRDefault="007A360E" w:rsidP="008E7445">
      <w:pPr>
        <w:pStyle w:val="Heading1"/>
      </w:pPr>
      <w:bookmarkStart w:id="22" w:name="_Toc521672944"/>
      <w:r w:rsidRPr="002057C8">
        <w:t>3. Síntesis de estado actual de las capacidades para la gestión de situaciones de sequia</w:t>
      </w:r>
      <w:bookmarkEnd w:id="22"/>
    </w:p>
    <w:p w14:paraId="4B3BB279" w14:textId="77777777" w:rsidR="00CB1469" w:rsidRPr="002057C8" w:rsidRDefault="00CB1469" w:rsidP="007A360E">
      <w:pPr>
        <w:jc w:val="both"/>
        <w:rPr>
          <w:b/>
        </w:rPr>
      </w:pPr>
      <w:r w:rsidRPr="002057C8">
        <w:rPr>
          <w:b/>
        </w:rPr>
        <w:t>A nivel nacional</w:t>
      </w:r>
    </w:p>
    <w:p w14:paraId="6645042D" w14:textId="77777777" w:rsidR="00F6703A" w:rsidRPr="002057C8" w:rsidRDefault="00BD7BA1" w:rsidP="007A360E">
      <w:pPr>
        <w:jc w:val="both"/>
      </w:pPr>
      <w:r w:rsidRPr="002057C8">
        <w:t xml:space="preserve">El levantamiento de información realizado </w:t>
      </w:r>
      <w:r w:rsidR="00C16DBC" w:rsidRPr="002057C8">
        <w:t>muestra</w:t>
      </w:r>
      <w:r w:rsidRPr="002057C8">
        <w:t xml:space="preserve"> que las competencias y responsabilidades para</w:t>
      </w:r>
      <w:r w:rsidR="00CD2F71" w:rsidRPr="002057C8">
        <w:t>la seguridad hídrica y</w:t>
      </w:r>
      <w:r w:rsidRPr="002057C8">
        <w:t xml:space="preserve"> la atención de sequias está</w:t>
      </w:r>
      <w:r w:rsidR="00B66921" w:rsidRPr="002057C8">
        <w:t>n</w:t>
      </w:r>
      <w:r w:rsidRPr="002057C8">
        <w:t xml:space="preserve"> fragmentad</w:t>
      </w:r>
      <w:r w:rsidR="00B66921" w:rsidRPr="002057C8">
        <w:t>as</w:t>
      </w:r>
      <w:r w:rsidRPr="002057C8">
        <w:t xml:space="preserve"> entre sectores</w:t>
      </w:r>
      <w:r w:rsidR="00FF0C2B" w:rsidRPr="002057C8">
        <w:t xml:space="preserve"> e instituciones</w:t>
      </w:r>
      <w:r w:rsidR="00F6703A" w:rsidRPr="002057C8">
        <w:t>. Hay indicios que cada sector realiz</w:t>
      </w:r>
      <w:r w:rsidR="00E1333D" w:rsidRPr="002057C8">
        <w:t>ó</w:t>
      </w:r>
      <w:r w:rsidR="00F6703A" w:rsidRPr="002057C8">
        <w:t xml:space="preserve"> </w:t>
      </w:r>
      <w:r w:rsidR="00E1333D" w:rsidRPr="002057C8">
        <w:t>o</w:t>
      </w:r>
      <w:r w:rsidR="00F6703A" w:rsidRPr="002057C8">
        <w:t xml:space="preserve"> está realizando esfuerzos para elaborar una planificación para</w:t>
      </w:r>
      <w:r w:rsidR="00E1333D" w:rsidRPr="002057C8">
        <w:t xml:space="preserve"> enfrentar las sequias, pero</w:t>
      </w:r>
      <w:r w:rsidR="00F6703A" w:rsidRPr="002057C8">
        <w:t xml:space="preserve"> </w:t>
      </w:r>
      <w:r w:rsidR="00E1333D" w:rsidRPr="002057C8">
        <w:t>generalmente sin mecanismos de articulación</w:t>
      </w:r>
      <w:r w:rsidR="00F6703A" w:rsidRPr="002057C8">
        <w:t xml:space="preserve"> </w:t>
      </w:r>
      <w:r w:rsidR="00E1333D" w:rsidRPr="002057C8">
        <w:t xml:space="preserve">y por lo tanto con </w:t>
      </w:r>
      <w:r w:rsidR="00F6703A" w:rsidRPr="002057C8">
        <w:t xml:space="preserve">menos </w:t>
      </w:r>
      <w:r w:rsidR="00CD2F71" w:rsidRPr="002057C8">
        <w:t>posibilidad</w:t>
      </w:r>
      <w:r w:rsidR="00F6703A" w:rsidRPr="002057C8">
        <w:t xml:space="preserve"> para afrontar </w:t>
      </w:r>
      <w:r w:rsidR="007D3C58" w:rsidRPr="002057C8">
        <w:t xml:space="preserve">integralmente </w:t>
      </w:r>
      <w:r w:rsidR="00F6703A" w:rsidRPr="002057C8">
        <w:t xml:space="preserve">las consecuencias negativas. </w:t>
      </w:r>
      <w:r w:rsidR="00FF0C2B" w:rsidRPr="002057C8">
        <w:t>Ante esta situación</w:t>
      </w:r>
      <w:r w:rsidR="00E1333D" w:rsidRPr="002057C8">
        <w:t>,</w:t>
      </w:r>
      <w:r w:rsidR="00FF0C2B" w:rsidRPr="002057C8">
        <w:t xml:space="preserve"> una acción de planificación efectiva debería ser liderizada por el </w:t>
      </w:r>
      <w:r w:rsidR="00E1333D" w:rsidRPr="002057C8">
        <w:t>M</w:t>
      </w:r>
      <w:r w:rsidR="00FF0C2B" w:rsidRPr="002057C8">
        <w:t xml:space="preserve">inisterio de </w:t>
      </w:r>
      <w:r w:rsidR="00E1333D" w:rsidRPr="002057C8">
        <w:t>P</w:t>
      </w:r>
      <w:r w:rsidR="00FF0C2B" w:rsidRPr="002057C8">
        <w:t xml:space="preserve">lanificación del </w:t>
      </w:r>
      <w:r w:rsidR="00E1333D" w:rsidRPr="002057C8">
        <w:t>D</w:t>
      </w:r>
      <w:r w:rsidR="00FF0C2B" w:rsidRPr="002057C8">
        <w:t>esarrollo, al cual los sectores deberían articularse con planes o estrategias más específicas</w:t>
      </w:r>
      <w:r w:rsidR="00C16DBC" w:rsidRPr="002057C8">
        <w:t xml:space="preserve">, pero sin perder </w:t>
      </w:r>
      <w:r w:rsidR="00E1333D" w:rsidRPr="002057C8">
        <w:t>el</w:t>
      </w:r>
      <w:r w:rsidR="00C16DBC" w:rsidRPr="002057C8">
        <w:t xml:space="preserve"> enfoque de integralidad</w:t>
      </w:r>
      <w:r w:rsidR="00FF0C2B" w:rsidRPr="002057C8">
        <w:t xml:space="preserve">.  </w:t>
      </w:r>
    </w:p>
    <w:p w14:paraId="72DEF1F2" w14:textId="77777777" w:rsidR="007C147C" w:rsidRPr="002057C8" w:rsidRDefault="00F6703A" w:rsidP="007A360E">
      <w:pPr>
        <w:jc w:val="both"/>
      </w:pPr>
      <w:r w:rsidRPr="002057C8">
        <w:t>Las herramientas desarrolladas y tangibles que se han identificado a nivel de las instituciones nacionales son: el Balance Hídrico Superficial, impulsado por el VRHR</w:t>
      </w:r>
      <w:r w:rsidR="007D3C58" w:rsidRPr="002057C8">
        <w:t xml:space="preserve"> y el sistema de </w:t>
      </w:r>
      <w:r w:rsidR="007C147C" w:rsidRPr="002057C8">
        <w:t>alerta de sequias del SENAMHI.</w:t>
      </w:r>
    </w:p>
    <w:p w14:paraId="069C6EEF" w14:textId="77777777" w:rsidR="00C16DBC" w:rsidRPr="002057C8" w:rsidRDefault="00CD2F71" w:rsidP="007A360E">
      <w:pPr>
        <w:jc w:val="both"/>
      </w:pPr>
      <w:r w:rsidRPr="002057C8">
        <w:t>L</w:t>
      </w:r>
      <w:r w:rsidR="003523BE" w:rsidRPr="002057C8">
        <w:t>a AAPS se ha paliado l</w:t>
      </w:r>
      <w:r w:rsidR="007C147C" w:rsidRPr="002057C8">
        <w:t>a falta de planificación y prevención de periodos de sequía de las operadoras de agua</w:t>
      </w:r>
      <w:r w:rsidRPr="002057C8">
        <w:t>,</w:t>
      </w:r>
      <w:r w:rsidR="007C147C" w:rsidRPr="002057C8">
        <w:t xml:space="preserve"> en las ciudades, a través de la obligación de presentación </w:t>
      </w:r>
      <w:r w:rsidR="00DD2F9B" w:rsidRPr="002057C8">
        <w:t xml:space="preserve">anual </w:t>
      </w:r>
      <w:r w:rsidR="007C147C" w:rsidRPr="002057C8">
        <w:t xml:space="preserve">de los planes de contingencia, </w:t>
      </w:r>
      <w:r w:rsidR="00314A31" w:rsidRPr="002057C8">
        <w:t xml:space="preserve">así se </w:t>
      </w:r>
      <w:r w:rsidR="007C147C" w:rsidRPr="002057C8">
        <w:t xml:space="preserve">ha mejorado las capacidades locales </w:t>
      </w:r>
      <w:r w:rsidR="009B1B30" w:rsidRPr="002057C8">
        <w:t xml:space="preserve">para hacer frente a las </w:t>
      </w:r>
      <w:r w:rsidR="00DD2F9B" w:rsidRPr="002057C8">
        <w:t>sequias y otras contingencias.</w:t>
      </w:r>
    </w:p>
    <w:p w14:paraId="3DC47D99" w14:textId="77777777" w:rsidR="00A166D9" w:rsidRPr="002057C8" w:rsidRDefault="00E2476D" w:rsidP="007A360E">
      <w:pPr>
        <w:jc w:val="both"/>
      </w:pPr>
      <w:r w:rsidRPr="002057C8">
        <w:lastRenderedPageBreak/>
        <w:t>Si se considera como indicadores la existencia de planes, la aplicación de herramientas y existencia de recursos humanos para prevenir periodos de sequía y escasez de agua</w:t>
      </w:r>
      <w:r w:rsidR="00DD2F9B" w:rsidRPr="002057C8">
        <w:t xml:space="preserve"> (ver tabla siguiente)</w:t>
      </w:r>
      <w:r w:rsidRPr="002057C8">
        <w:t xml:space="preserve">, encontramos que hace falta fortalecer la planificación y la generación de capacidades al interior de las instituciones </w:t>
      </w:r>
      <w:r w:rsidR="00AB6353" w:rsidRPr="002057C8">
        <w:t>del nivel central. Con vistas al componente IV del Programa de Gestión Hídrica Integral en Áreas Urbanas, se tienen elementos para justificar el establecimiento de un</w:t>
      </w:r>
      <w:r w:rsidR="006F693E" w:rsidRPr="002057C8">
        <w:t xml:space="preserve">a herramienta para el seguimiento de las acciones para prevenir las sequias, </w:t>
      </w:r>
      <w:r w:rsidR="007146BF" w:rsidRPr="002057C8">
        <w:t>la</w:t>
      </w:r>
      <w:r w:rsidR="006F693E" w:rsidRPr="002057C8">
        <w:t xml:space="preserve"> cual permita compartir información entre </w:t>
      </w:r>
      <w:proofErr w:type="spellStart"/>
      <w:r w:rsidR="006F693E" w:rsidRPr="002057C8">
        <w:t>MMAyA</w:t>
      </w:r>
      <w:proofErr w:type="spellEnd"/>
      <w:r w:rsidR="006F693E" w:rsidRPr="002057C8">
        <w:t xml:space="preserve"> – SENAMHI y AAPS</w:t>
      </w:r>
      <w:r w:rsidR="007146BF" w:rsidRPr="002057C8">
        <w:t xml:space="preserve"> y otras instancias</w:t>
      </w:r>
      <w:r w:rsidR="006F693E" w:rsidRPr="002057C8">
        <w:t xml:space="preserve">. Este sistema debería estar alojado en la instancia de </w:t>
      </w:r>
      <w:r w:rsidR="006F4C8E" w:rsidRPr="002057C8">
        <w:t>seguimiento</w:t>
      </w:r>
      <w:r w:rsidR="006F693E" w:rsidRPr="002057C8">
        <w:t xml:space="preserve"> y control, es decir en la AAPS.</w:t>
      </w:r>
    </w:p>
    <w:p w14:paraId="1DB5322D" w14:textId="77777777" w:rsidR="00E2476D" w:rsidRPr="002057C8" w:rsidRDefault="001F1532" w:rsidP="007A360E">
      <w:pPr>
        <w:jc w:val="both"/>
      </w:pPr>
      <w:r w:rsidRPr="002057C8">
        <w:t>Cuadro 37</w:t>
      </w:r>
      <w:r w:rsidR="00A166D9" w:rsidRPr="002057C8">
        <w:t xml:space="preserve">: </w:t>
      </w:r>
      <w:r w:rsidR="00C14B9B" w:rsidRPr="002057C8">
        <w:t>Instrumentos de planificación y herramientas para la seguridad hídrica de las instituciones del nivel central.</w:t>
      </w:r>
    </w:p>
    <w:tbl>
      <w:tblPr>
        <w:tblW w:w="6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0"/>
        <w:gridCol w:w="1278"/>
        <w:gridCol w:w="1602"/>
        <w:gridCol w:w="1460"/>
        <w:gridCol w:w="1440"/>
      </w:tblGrid>
      <w:tr w:rsidR="00AB6353" w:rsidRPr="002057C8" w14:paraId="48C6BD7C" w14:textId="77777777" w:rsidTr="006F4C8E">
        <w:trPr>
          <w:trHeight w:val="900"/>
          <w:jc w:val="center"/>
        </w:trPr>
        <w:tc>
          <w:tcPr>
            <w:tcW w:w="1200" w:type="dxa"/>
            <w:shd w:val="clear" w:color="auto" w:fill="auto"/>
            <w:noWrap/>
            <w:vAlign w:val="bottom"/>
            <w:hideMark/>
          </w:tcPr>
          <w:p w14:paraId="6E7BEAA2" w14:textId="77777777" w:rsidR="00AB6353" w:rsidRPr="002057C8" w:rsidRDefault="00AB6353" w:rsidP="00E2476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 </w:t>
            </w:r>
          </w:p>
        </w:tc>
        <w:tc>
          <w:tcPr>
            <w:tcW w:w="1278" w:type="dxa"/>
          </w:tcPr>
          <w:p w14:paraId="34A63900" w14:textId="77777777" w:rsidR="00AB6353" w:rsidRPr="002057C8" w:rsidRDefault="00AB6353" w:rsidP="00AB6353">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Planificación relacionada a Sequia</w:t>
            </w:r>
          </w:p>
        </w:tc>
        <w:tc>
          <w:tcPr>
            <w:tcW w:w="1602" w:type="dxa"/>
            <w:shd w:val="clear" w:color="auto" w:fill="auto"/>
            <w:hideMark/>
          </w:tcPr>
          <w:p w14:paraId="434117B6" w14:textId="77777777" w:rsidR="00AB6353" w:rsidRPr="002057C8" w:rsidRDefault="00AB6353" w:rsidP="00E2476D">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Implementación de proyectos</w:t>
            </w:r>
          </w:p>
        </w:tc>
        <w:tc>
          <w:tcPr>
            <w:tcW w:w="1460" w:type="dxa"/>
            <w:shd w:val="clear" w:color="auto" w:fill="auto"/>
            <w:hideMark/>
          </w:tcPr>
          <w:p w14:paraId="1EBF3DF3" w14:textId="77777777" w:rsidR="00AB6353" w:rsidRPr="002057C8" w:rsidRDefault="00AB6353" w:rsidP="00E2476D">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Herramientas seguimiento</w:t>
            </w:r>
          </w:p>
        </w:tc>
        <w:tc>
          <w:tcPr>
            <w:tcW w:w="1440" w:type="dxa"/>
            <w:shd w:val="clear" w:color="auto" w:fill="auto"/>
            <w:hideMark/>
          </w:tcPr>
          <w:p w14:paraId="590E2D96" w14:textId="77777777" w:rsidR="00AB6353" w:rsidRPr="002057C8" w:rsidRDefault="00AB6353" w:rsidP="00E2476D">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RRHH asignados al tema</w:t>
            </w:r>
          </w:p>
        </w:tc>
      </w:tr>
      <w:tr w:rsidR="00AB6353" w:rsidRPr="002057C8" w14:paraId="51AF373A" w14:textId="77777777" w:rsidTr="006F4C8E">
        <w:trPr>
          <w:trHeight w:val="300"/>
          <w:jc w:val="center"/>
        </w:trPr>
        <w:tc>
          <w:tcPr>
            <w:tcW w:w="1200" w:type="dxa"/>
            <w:shd w:val="clear" w:color="auto" w:fill="auto"/>
            <w:noWrap/>
            <w:vAlign w:val="bottom"/>
            <w:hideMark/>
          </w:tcPr>
          <w:p w14:paraId="075CF412" w14:textId="77777777" w:rsidR="00AB6353" w:rsidRPr="002057C8" w:rsidRDefault="00AB6353" w:rsidP="00E2476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VAPS</w:t>
            </w:r>
          </w:p>
        </w:tc>
        <w:tc>
          <w:tcPr>
            <w:tcW w:w="1278" w:type="dxa"/>
          </w:tcPr>
          <w:p w14:paraId="69DC795B" w14:textId="77777777" w:rsidR="00AB6353" w:rsidRPr="002057C8" w:rsidRDefault="00AA7787" w:rsidP="00E2476D">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1602" w:type="dxa"/>
            <w:shd w:val="clear" w:color="auto" w:fill="auto"/>
            <w:noWrap/>
            <w:vAlign w:val="bottom"/>
            <w:hideMark/>
          </w:tcPr>
          <w:p w14:paraId="55498788" w14:textId="77777777" w:rsidR="00AB6353" w:rsidRPr="002057C8" w:rsidRDefault="00AB6353" w:rsidP="00E2476D">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 Si</w:t>
            </w:r>
          </w:p>
        </w:tc>
        <w:tc>
          <w:tcPr>
            <w:tcW w:w="1460" w:type="dxa"/>
            <w:shd w:val="clear" w:color="auto" w:fill="auto"/>
            <w:noWrap/>
            <w:vAlign w:val="bottom"/>
            <w:hideMark/>
          </w:tcPr>
          <w:p w14:paraId="63E4A9CD" w14:textId="77777777" w:rsidR="00AB6353" w:rsidRPr="002057C8" w:rsidRDefault="00AB6353" w:rsidP="00E2476D">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 </w:t>
            </w:r>
          </w:p>
        </w:tc>
        <w:tc>
          <w:tcPr>
            <w:tcW w:w="1440" w:type="dxa"/>
            <w:shd w:val="clear" w:color="auto" w:fill="auto"/>
            <w:noWrap/>
            <w:vAlign w:val="bottom"/>
            <w:hideMark/>
          </w:tcPr>
          <w:p w14:paraId="4F6584BE" w14:textId="77777777" w:rsidR="00AB6353" w:rsidRPr="002057C8" w:rsidRDefault="00AB6353" w:rsidP="00E2476D">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 </w:t>
            </w:r>
          </w:p>
        </w:tc>
      </w:tr>
      <w:tr w:rsidR="00AB6353" w:rsidRPr="002057C8" w14:paraId="4FA2C6E8" w14:textId="77777777" w:rsidTr="006F4C8E">
        <w:trPr>
          <w:trHeight w:val="300"/>
          <w:jc w:val="center"/>
        </w:trPr>
        <w:tc>
          <w:tcPr>
            <w:tcW w:w="1200" w:type="dxa"/>
            <w:shd w:val="clear" w:color="auto" w:fill="auto"/>
            <w:noWrap/>
            <w:vAlign w:val="bottom"/>
            <w:hideMark/>
          </w:tcPr>
          <w:p w14:paraId="1C776218" w14:textId="77777777" w:rsidR="00AB6353" w:rsidRPr="002057C8" w:rsidRDefault="00AB6353" w:rsidP="00E2476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VRHR</w:t>
            </w:r>
          </w:p>
        </w:tc>
        <w:tc>
          <w:tcPr>
            <w:tcW w:w="1278" w:type="dxa"/>
          </w:tcPr>
          <w:p w14:paraId="4CA62425" w14:textId="77777777" w:rsidR="00AB6353" w:rsidRPr="002057C8" w:rsidRDefault="00AB6353" w:rsidP="00E2476D">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1602" w:type="dxa"/>
            <w:shd w:val="clear" w:color="auto" w:fill="auto"/>
            <w:noWrap/>
            <w:vAlign w:val="bottom"/>
            <w:hideMark/>
          </w:tcPr>
          <w:p w14:paraId="5FC21A04" w14:textId="77777777" w:rsidR="00AB6353" w:rsidRPr="002057C8" w:rsidRDefault="00AB6353" w:rsidP="00E2476D">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1460" w:type="dxa"/>
            <w:shd w:val="clear" w:color="auto" w:fill="auto"/>
            <w:noWrap/>
            <w:vAlign w:val="bottom"/>
            <w:hideMark/>
          </w:tcPr>
          <w:p w14:paraId="1020A517" w14:textId="77777777" w:rsidR="00AB6353" w:rsidRPr="002057C8" w:rsidRDefault="00AB6353" w:rsidP="00E2476D">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1440" w:type="dxa"/>
            <w:shd w:val="clear" w:color="auto" w:fill="auto"/>
            <w:noWrap/>
            <w:vAlign w:val="bottom"/>
            <w:hideMark/>
          </w:tcPr>
          <w:p w14:paraId="09AF38FC" w14:textId="77777777" w:rsidR="00AB6353" w:rsidRPr="002057C8" w:rsidRDefault="00AB6353" w:rsidP="00E2476D">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 </w:t>
            </w:r>
          </w:p>
        </w:tc>
      </w:tr>
      <w:tr w:rsidR="00AB6353" w:rsidRPr="002057C8" w14:paraId="7170D0BB" w14:textId="77777777" w:rsidTr="006F4C8E">
        <w:trPr>
          <w:trHeight w:val="300"/>
          <w:jc w:val="center"/>
        </w:trPr>
        <w:tc>
          <w:tcPr>
            <w:tcW w:w="1200" w:type="dxa"/>
            <w:shd w:val="clear" w:color="auto" w:fill="auto"/>
            <w:noWrap/>
            <w:vAlign w:val="bottom"/>
            <w:hideMark/>
          </w:tcPr>
          <w:p w14:paraId="3E0944A5" w14:textId="77777777" w:rsidR="00AB6353" w:rsidRPr="002057C8" w:rsidRDefault="00AB6353" w:rsidP="00E2476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SENAMHI</w:t>
            </w:r>
          </w:p>
        </w:tc>
        <w:tc>
          <w:tcPr>
            <w:tcW w:w="1278" w:type="dxa"/>
          </w:tcPr>
          <w:p w14:paraId="007DCDA8" w14:textId="77777777" w:rsidR="00AB6353" w:rsidRPr="002057C8" w:rsidRDefault="00AB6353" w:rsidP="00E2476D">
            <w:pPr>
              <w:spacing w:after="0" w:line="240" w:lineRule="auto"/>
              <w:jc w:val="center"/>
              <w:rPr>
                <w:rFonts w:ascii="Calibri" w:eastAsia="Times New Roman" w:hAnsi="Calibri" w:cs="Calibri"/>
                <w:color w:val="000000"/>
                <w:lang w:eastAsia="es-BO"/>
              </w:rPr>
            </w:pPr>
          </w:p>
        </w:tc>
        <w:tc>
          <w:tcPr>
            <w:tcW w:w="1602" w:type="dxa"/>
            <w:shd w:val="clear" w:color="auto" w:fill="auto"/>
            <w:noWrap/>
            <w:vAlign w:val="bottom"/>
            <w:hideMark/>
          </w:tcPr>
          <w:p w14:paraId="15AA318D" w14:textId="77777777" w:rsidR="00AB6353" w:rsidRPr="002057C8" w:rsidRDefault="00AB6353" w:rsidP="00E2476D">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 </w:t>
            </w:r>
          </w:p>
        </w:tc>
        <w:tc>
          <w:tcPr>
            <w:tcW w:w="1460" w:type="dxa"/>
            <w:shd w:val="clear" w:color="auto" w:fill="auto"/>
            <w:noWrap/>
            <w:vAlign w:val="bottom"/>
            <w:hideMark/>
          </w:tcPr>
          <w:p w14:paraId="702B0938" w14:textId="77777777" w:rsidR="00AB6353" w:rsidRPr="002057C8" w:rsidRDefault="00AB6353" w:rsidP="00E2476D">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1440" w:type="dxa"/>
            <w:shd w:val="clear" w:color="auto" w:fill="auto"/>
            <w:noWrap/>
            <w:vAlign w:val="bottom"/>
            <w:hideMark/>
          </w:tcPr>
          <w:p w14:paraId="3F1EBC62" w14:textId="77777777" w:rsidR="00AB6353" w:rsidRPr="002057C8" w:rsidRDefault="00AB6353" w:rsidP="00E2476D">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r>
      <w:tr w:rsidR="00AB6353" w:rsidRPr="002057C8" w14:paraId="30135792" w14:textId="77777777" w:rsidTr="006F4C8E">
        <w:trPr>
          <w:trHeight w:val="300"/>
          <w:jc w:val="center"/>
        </w:trPr>
        <w:tc>
          <w:tcPr>
            <w:tcW w:w="1200" w:type="dxa"/>
            <w:shd w:val="clear" w:color="auto" w:fill="auto"/>
            <w:noWrap/>
            <w:vAlign w:val="bottom"/>
            <w:hideMark/>
          </w:tcPr>
          <w:p w14:paraId="00BD1994" w14:textId="77777777" w:rsidR="00AB6353" w:rsidRPr="002057C8" w:rsidRDefault="00AB6353" w:rsidP="00E2476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AAPS</w:t>
            </w:r>
          </w:p>
        </w:tc>
        <w:tc>
          <w:tcPr>
            <w:tcW w:w="1278" w:type="dxa"/>
          </w:tcPr>
          <w:p w14:paraId="450EA2D7" w14:textId="77777777" w:rsidR="00AB6353" w:rsidRPr="002057C8" w:rsidRDefault="00AB6353" w:rsidP="00E2476D">
            <w:pPr>
              <w:spacing w:after="0" w:line="240" w:lineRule="auto"/>
              <w:jc w:val="center"/>
              <w:rPr>
                <w:rFonts w:ascii="Calibri" w:eastAsia="Times New Roman" w:hAnsi="Calibri" w:cs="Calibri"/>
                <w:color w:val="000000"/>
                <w:lang w:eastAsia="es-BO"/>
              </w:rPr>
            </w:pPr>
          </w:p>
        </w:tc>
        <w:tc>
          <w:tcPr>
            <w:tcW w:w="1602" w:type="dxa"/>
            <w:shd w:val="clear" w:color="auto" w:fill="auto"/>
            <w:noWrap/>
            <w:vAlign w:val="bottom"/>
            <w:hideMark/>
          </w:tcPr>
          <w:p w14:paraId="01512BE8" w14:textId="77777777" w:rsidR="00AB6353" w:rsidRPr="002057C8" w:rsidRDefault="00AB6353" w:rsidP="00E2476D">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 </w:t>
            </w:r>
          </w:p>
        </w:tc>
        <w:tc>
          <w:tcPr>
            <w:tcW w:w="1460" w:type="dxa"/>
            <w:shd w:val="clear" w:color="auto" w:fill="auto"/>
            <w:noWrap/>
            <w:vAlign w:val="bottom"/>
            <w:hideMark/>
          </w:tcPr>
          <w:p w14:paraId="296E2AB8" w14:textId="77777777" w:rsidR="00AB6353" w:rsidRPr="002057C8" w:rsidRDefault="00AB6353" w:rsidP="00E2476D">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1440" w:type="dxa"/>
            <w:shd w:val="clear" w:color="auto" w:fill="auto"/>
            <w:noWrap/>
            <w:vAlign w:val="bottom"/>
            <w:hideMark/>
          </w:tcPr>
          <w:p w14:paraId="68D5A87D" w14:textId="77777777" w:rsidR="00AB6353" w:rsidRPr="002057C8" w:rsidRDefault="00AB6353" w:rsidP="00E2476D">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r>
    </w:tbl>
    <w:p w14:paraId="100C5B58" w14:textId="77777777" w:rsidR="001E5F22" w:rsidRPr="002057C8" w:rsidRDefault="00FF0C2B" w:rsidP="007A360E">
      <w:pPr>
        <w:jc w:val="both"/>
      </w:pPr>
      <w:r w:rsidRPr="002057C8">
        <w:t xml:space="preserve"> </w:t>
      </w:r>
    </w:p>
    <w:p w14:paraId="1199F113" w14:textId="77777777" w:rsidR="006F4C8E" w:rsidRPr="002057C8" w:rsidRDefault="006F4C8E" w:rsidP="007A360E">
      <w:pPr>
        <w:jc w:val="both"/>
      </w:pPr>
      <w:r w:rsidRPr="002057C8">
        <w:t xml:space="preserve">Se debe destacar el rol estratégico </w:t>
      </w:r>
      <w:r w:rsidR="00DD2F9B" w:rsidRPr="002057C8">
        <w:t xml:space="preserve">y las dificultades </w:t>
      </w:r>
      <w:r w:rsidRPr="002057C8">
        <w:t xml:space="preserve">del SENAMHI en la generación de información meteorológica, </w:t>
      </w:r>
      <w:r w:rsidR="0031256F" w:rsidRPr="002057C8">
        <w:t xml:space="preserve">por lo cual se deberá considerar un proceso de fortalecimiento institucional integral. </w:t>
      </w:r>
    </w:p>
    <w:p w14:paraId="1E96D734" w14:textId="77777777" w:rsidR="006F4C8E" w:rsidRPr="002057C8" w:rsidRDefault="006F4C8E" w:rsidP="006F4C8E">
      <w:pPr>
        <w:jc w:val="both"/>
        <w:rPr>
          <w:b/>
        </w:rPr>
      </w:pPr>
      <w:r w:rsidRPr="002057C8">
        <w:rPr>
          <w:b/>
        </w:rPr>
        <w:t>A nivel local</w:t>
      </w:r>
    </w:p>
    <w:p w14:paraId="4FC7BEAC" w14:textId="77777777" w:rsidR="001E5F22" w:rsidRPr="002057C8" w:rsidRDefault="0031256F" w:rsidP="007A360E">
      <w:pPr>
        <w:jc w:val="both"/>
        <w:rPr>
          <w:u w:val="single"/>
        </w:rPr>
      </w:pPr>
      <w:r w:rsidRPr="002057C8">
        <w:rPr>
          <w:u w:val="single"/>
        </w:rPr>
        <w:t xml:space="preserve">Aspectos de planificación </w:t>
      </w:r>
    </w:p>
    <w:p w14:paraId="78274E32" w14:textId="77777777" w:rsidR="0031256F" w:rsidRPr="002057C8" w:rsidRDefault="00BE291C" w:rsidP="007A360E">
      <w:pPr>
        <w:jc w:val="both"/>
      </w:pPr>
      <w:r w:rsidRPr="002057C8">
        <w:t xml:space="preserve">4 de las 7 ciudades estudiadas tienen planes maestros de agua potable y saneamiento básico, en 3 ciudades </w:t>
      </w:r>
      <w:r w:rsidR="00723596" w:rsidRPr="002057C8">
        <w:t xml:space="preserve">recién </w:t>
      </w:r>
      <w:r w:rsidRPr="002057C8">
        <w:t>se realiza la elaboración de dichos planes (Oruro, Potosí y Sucre), asimismo la totalidad de las ciudades elaboran anualmente los planes de contingencia</w:t>
      </w:r>
      <w:r w:rsidR="00723596" w:rsidRPr="002057C8">
        <w:t xml:space="preserve"> de agua y saneamiento</w:t>
      </w:r>
      <w:r w:rsidRPr="002057C8">
        <w:t xml:space="preserve">. </w:t>
      </w:r>
      <w:r w:rsidR="007146BF" w:rsidRPr="002057C8">
        <w:t>Entonces</w:t>
      </w:r>
      <w:r w:rsidRPr="002057C8">
        <w:t xml:space="preserve"> se deberá enfocar en </w:t>
      </w:r>
      <w:r w:rsidR="009B41AE" w:rsidRPr="002057C8">
        <w:t xml:space="preserve">fortalecer </w:t>
      </w:r>
      <w:r w:rsidRPr="002057C8">
        <w:t>el seguimiento para que aplique la planificación establecida.</w:t>
      </w:r>
      <w:r w:rsidR="00723596" w:rsidRPr="002057C8">
        <w:t xml:space="preserve"> </w:t>
      </w:r>
    </w:p>
    <w:p w14:paraId="62A7AD9E" w14:textId="77777777" w:rsidR="009B41AE" w:rsidRPr="002057C8" w:rsidRDefault="0071444A" w:rsidP="007A360E">
      <w:pPr>
        <w:jc w:val="both"/>
      </w:pPr>
      <w:r w:rsidRPr="002057C8">
        <w:t>El tiempo que el operador puede suministrar agua a la población, para el caso de las 7 ciudades, es un indicador de la disponibilidad de fuentes de agua. Sólo las ciudades de La Paz y Santa Cruz tienen actualmente la</w:t>
      </w:r>
      <w:r w:rsidR="009B7690" w:rsidRPr="002057C8">
        <w:t xml:space="preserve">s fuentes para la provisión las 24 horas del día. Santa cruz tendría fuentes subterráneas para proveer agua para los próximos </w:t>
      </w:r>
      <w:r w:rsidR="009B41AE" w:rsidRPr="002057C8">
        <w:t xml:space="preserve">20 </w:t>
      </w:r>
      <w:r w:rsidR="00486C10" w:rsidRPr="002057C8">
        <w:t xml:space="preserve">años. </w:t>
      </w:r>
    </w:p>
    <w:p w14:paraId="52AE6B93" w14:textId="44B07A5E" w:rsidR="00486C10" w:rsidRPr="002057C8" w:rsidRDefault="009B7690" w:rsidP="007A360E">
      <w:pPr>
        <w:jc w:val="both"/>
      </w:pPr>
      <w:proofErr w:type="gramStart"/>
      <w:r w:rsidRPr="002057C8">
        <w:t xml:space="preserve">A </w:t>
      </w:r>
      <w:r w:rsidR="00A70F28" w:rsidRPr="002057C8">
        <w:t>pesar que</w:t>
      </w:r>
      <w:proofErr w:type="gramEnd"/>
      <w:r w:rsidR="00A70F28" w:rsidRPr="002057C8">
        <w:t xml:space="preserve"> La Paz enfrentó graves restricciones, se están haciendo inversiones en infraestructura </w:t>
      </w:r>
      <w:r w:rsidRPr="002057C8">
        <w:t xml:space="preserve">y herramientas </w:t>
      </w:r>
      <w:r w:rsidR="00A70F28" w:rsidRPr="002057C8">
        <w:t xml:space="preserve">que la preparan mejor para periodos de sequias. La ciudad de Cochabamba, aunque provee agua por horas, </w:t>
      </w:r>
      <w:r w:rsidR="009B41AE" w:rsidRPr="002057C8">
        <w:t>tendrá</w:t>
      </w:r>
      <w:r w:rsidR="00A70F28" w:rsidRPr="002057C8">
        <w:t xml:space="preserve"> el caudal como para proveer agua suficiente a la población</w:t>
      </w:r>
      <w:r w:rsidR="009B41AE" w:rsidRPr="002057C8">
        <w:t xml:space="preserve"> con el aprovechamiento de la represa de </w:t>
      </w:r>
      <w:proofErr w:type="spellStart"/>
      <w:r w:rsidR="009B41AE" w:rsidRPr="002057C8">
        <w:t>Misicuni</w:t>
      </w:r>
      <w:proofErr w:type="spellEnd"/>
      <w:r w:rsidR="00621961">
        <w:t>.</w:t>
      </w:r>
    </w:p>
    <w:p w14:paraId="73C00CC9" w14:textId="77777777" w:rsidR="00E93B28" w:rsidRPr="002057C8" w:rsidRDefault="009B41AE" w:rsidP="007A360E">
      <w:pPr>
        <w:jc w:val="both"/>
      </w:pPr>
      <w:r w:rsidRPr="002057C8">
        <w:t>L</w:t>
      </w:r>
      <w:r w:rsidR="00A70F28" w:rsidRPr="002057C8">
        <w:t>as ciudades</w:t>
      </w:r>
      <w:r w:rsidR="00BE0472" w:rsidRPr="002057C8">
        <w:t xml:space="preserve"> de Oruro, Potosí, Sucre y Tarija que no tienen suficientes fuentes de agua y por lo cual son ciudades con alta vulnerabilidad a periodos de sequía. En estas ciudades se hace necesario, además de la búsqueda de más fuentes de agua (que son soluciones de largo plazo), </w:t>
      </w:r>
      <w:r w:rsidRPr="002057C8">
        <w:t>trabajar en el</w:t>
      </w:r>
      <w:r w:rsidR="00BE0472" w:rsidRPr="002057C8">
        <w:t xml:space="preserve"> </w:t>
      </w:r>
      <w:r w:rsidR="00BE0472" w:rsidRPr="002057C8">
        <w:lastRenderedPageBreak/>
        <w:t xml:space="preserve">uso </w:t>
      </w:r>
      <w:r w:rsidRPr="002057C8">
        <w:t xml:space="preserve">eficiente </w:t>
      </w:r>
      <w:r w:rsidR="00BE0472" w:rsidRPr="002057C8">
        <w:t xml:space="preserve">del agua disponible, para lo cual se </w:t>
      </w:r>
      <w:r w:rsidR="00486C10" w:rsidRPr="002057C8">
        <w:t>debería fortalecer con herramientas para hacer eficiente la distribución</w:t>
      </w:r>
      <w:r w:rsidR="00D318A2" w:rsidRPr="002057C8">
        <w:t>.</w:t>
      </w:r>
    </w:p>
    <w:p w14:paraId="73E4CD85" w14:textId="77777777" w:rsidR="00E93B28" w:rsidRPr="002057C8" w:rsidRDefault="00D318A2" w:rsidP="007A360E">
      <w:pPr>
        <w:jc w:val="both"/>
      </w:pPr>
      <w:r w:rsidRPr="002057C8">
        <w:t>E</w:t>
      </w:r>
      <w:r w:rsidR="00E93B28" w:rsidRPr="002057C8">
        <w:t xml:space="preserve">s necesario mencionar que no se están haciendo los esfuerzos </w:t>
      </w:r>
      <w:r w:rsidRPr="002057C8">
        <w:t xml:space="preserve">suficientes </w:t>
      </w:r>
      <w:r w:rsidR="00E93B28" w:rsidRPr="002057C8">
        <w:t xml:space="preserve">para que las operadoras implementen los planes </w:t>
      </w:r>
      <w:r w:rsidRPr="002057C8">
        <w:t>maestros</w:t>
      </w:r>
      <w:r w:rsidR="00E93B28" w:rsidRPr="002057C8">
        <w:t xml:space="preserve"> y se tiene la impresión </w:t>
      </w:r>
      <w:proofErr w:type="gramStart"/>
      <w:r w:rsidR="00E93B28" w:rsidRPr="002057C8">
        <w:t>que</w:t>
      </w:r>
      <w:proofErr w:type="gramEnd"/>
      <w:r w:rsidR="00E93B28" w:rsidRPr="002057C8">
        <w:t xml:space="preserve"> más bien la</w:t>
      </w:r>
      <w:r w:rsidR="009A05CD" w:rsidRPr="002057C8">
        <w:t>s</w:t>
      </w:r>
      <w:r w:rsidR="00E93B28" w:rsidRPr="002057C8">
        <w:t xml:space="preserve"> operadora</w:t>
      </w:r>
      <w:r w:rsidR="009A05CD" w:rsidRPr="002057C8">
        <w:t>s</w:t>
      </w:r>
      <w:r w:rsidR="00E93B28" w:rsidRPr="002057C8">
        <w:t xml:space="preserve"> prioriza</w:t>
      </w:r>
      <w:r w:rsidRPr="002057C8">
        <w:t>n</w:t>
      </w:r>
      <w:r w:rsidR="00E93B28" w:rsidRPr="002057C8">
        <w:t xml:space="preserve"> </w:t>
      </w:r>
      <w:r w:rsidRPr="002057C8">
        <w:t>acciones de</w:t>
      </w:r>
      <w:r w:rsidR="009A05CD" w:rsidRPr="002057C8">
        <w:t xml:space="preserve"> corto plazo</w:t>
      </w:r>
      <w:r w:rsidR="00E93B28" w:rsidRPr="002057C8">
        <w:t>.</w:t>
      </w:r>
      <w:r w:rsidR="009A05CD" w:rsidRPr="002057C8">
        <w:t xml:space="preserve"> Por lo cual se debe </w:t>
      </w:r>
      <w:r w:rsidRPr="002057C8">
        <w:t>reforzar</w:t>
      </w:r>
      <w:r w:rsidR="009A05CD" w:rsidRPr="002057C8">
        <w:t xml:space="preserve"> el seguimiento de</w:t>
      </w:r>
      <w:r w:rsidRPr="002057C8">
        <w:t xml:space="preserve"> la implementación de</w:t>
      </w:r>
      <w:r w:rsidR="009A05CD" w:rsidRPr="002057C8">
        <w:t xml:space="preserve"> los </w:t>
      </w:r>
      <w:r w:rsidRPr="002057C8">
        <w:t>p</w:t>
      </w:r>
      <w:r w:rsidR="009A05CD" w:rsidRPr="002057C8">
        <w:t xml:space="preserve">lanes </w:t>
      </w:r>
      <w:r w:rsidRPr="002057C8">
        <w:t>rectores</w:t>
      </w:r>
      <w:r w:rsidR="009A05CD" w:rsidRPr="002057C8">
        <w:t xml:space="preserve"> de Agua Potable.</w:t>
      </w:r>
    </w:p>
    <w:p w14:paraId="342086AC" w14:textId="77777777" w:rsidR="0071444A" w:rsidRPr="002057C8" w:rsidRDefault="00E93B28" w:rsidP="007A360E">
      <w:pPr>
        <w:jc w:val="both"/>
      </w:pPr>
      <w:r w:rsidRPr="002057C8">
        <w:t xml:space="preserve"> </w:t>
      </w:r>
      <w:r w:rsidR="00BE0472" w:rsidRPr="002057C8">
        <w:t xml:space="preserve"> </w:t>
      </w:r>
      <w:r w:rsidR="00A70F28" w:rsidRPr="002057C8">
        <w:t xml:space="preserve"> </w:t>
      </w:r>
      <w:r w:rsidR="0071444A" w:rsidRPr="002057C8">
        <w:t xml:space="preserve"> </w:t>
      </w:r>
      <w:r w:rsidR="001F1532" w:rsidRPr="002057C8">
        <w:t>Cuadro 38</w:t>
      </w:r>
      <w:r w:rsidR="00A166D9" w:rsidRPr="002057C8">
        <w:t xml:space="preserve">: </w:t>
      </w:r>
      <w:r w:rsidR="00C14B9B" w:rsidRPr="002057C8">
        <w:t>Instrumentos de planificación para la gestión del agua a nivel local</w:t>
      </w:r>
    </w:p>
    <w:tbl>
      <w:tblPr>
        <w:tblW w:w="7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40"/>
        <w:gridCol w:w="1200"/>
        <w:gridCol w:w="1440"/>
        <w:gridCol w:w="1460"/>
        <w:gridCol w:w="1460"/>
      </w:tblGrid>
      <w:tr w:rsidR="0071444A" w:rsidRPr="002057C8" w14:paraId="6B466C3D" w14:textId="77777777" w:rsidTr="0071444A">
        <w:trPr>
          <w:trHeight w:val="600"/>
          <w:jc w:val="center"/>
        </w:trPr>
        <w:tc>
          <w:tcPr>
            <w:tcW w:w="1440" w:type="dxa"/>
            <w:shd w:val="clear" w:color="auto" w:fill="auto"/>
            <w:hideMark/>
          </w:tcPr>
          <w:p w14:paraId="3A846580" w14:textId="77777777" w:rsidR="0071444A" w:rsidRPr="002057C8" w:rsidRDefault="0071444A" w:rsidP="0071444A">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Ciudad</w:t>
            </w:r>
          </w:p>
        </w:tc>
        <w:tc>
          <w:tcPr>
            <w:tcW w:w="1200" w:type="dxa"/>
            <w:shd w:val="clear" w:color="auto" w:fill="auto"/>
            <w:hideMark/>
          </w:tcPr>
          <w:p w14:paraId="24D4A1E0" w14:textId="77777777" w:rsidR="0071444A" w:rsidRPr="002057C8" w:rsidRDefault="0071444A" w:rsidP="0071444A">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Empresa operadora</w:t>
            </w:r>
          </w:p>
        </w:tc>
        <w:tc>
          <w:tcPr>
            <w:tcW w:w="1440" w:type="dxa"/>
            <w:shd w:val="clear" w:color="auto" w:fill="auto"/>
            <w:hideMark/>
          </w:tcPr>
          <w:p w14:paraId="64842743" w14:textId="77777777" w:rsidR="0071444A" w:rsidRPr="002057C8" w:rsidRDefault="005C2771" w:rsidP="00BF54C7">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Plan</w:t>
            </w:r>
            <w:r w:rsidR="0071444A" w:rsidRPr="002057C8">
              <w:rPr>
                <w:rFonts w:ascii="Calibri" w:eastAsia="Times New Roman" w:hAnsi="Calibri" w:cs="Calibri"/>
                <w:color w:val="000000"/>
                <w:lang w:eastAsia="es-BO"/>
              </w:rPr>
              <w:t xml:space="preserve"> </w:t>
            </w:r>
            <w:r w:rsidRPr="002057C8">
              <w:rPr>
                <w:rFonts w:ascii="Calibri" w:eastAsia="Times New Roman" w:hAnsi="Calibri" w:cs="Calibri"/>
                <w:color w:val="000000"/>
                <w:lang w:eastAsia="es-BO"/>
              </w:rPr>
              <w:t>Rector</w:t>
            </w:r>
          </w:p>
        </w:tc>
        <w:tc>
          <w:tcPr>
            <w:tcW w:w="1460" w:type="dxa"/>
            <w:shd w:val="clear" w:color="auto" w:fill="auto"/>
            <w:hideMark/>
          </w:tcPr>
          <w:p w14:paraId="7068A60D" w14:textId="77777777" w:rsidR="0071444A" w:rsidRPr="002057C8" w:rsidRDefault="0071444A" w:rsidP="00BF54C7">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Planes de contingencia</w:t>
            </w:r>
          </w:p>
        </w:tc>
        <w:tc>
          <w:tcPr>
            <w:tcW w:w="1460" w:type="dxa"/>
            <w:shd w:val="clear" w:color="auto" w:fill="auto"/>
          </w:tcPr>
          <w:p w14:paraId="6E5B1480" w14:textId="77777777" w:rsidR="0071444A" w:rsidRPr="002057C8" w:rsidRDefault="0071444A" w:rsidP="0071444A">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Tiempo de provisión de agua</w:t>
            </w:r>
          </w:p>
        </w:tc>
      </w:tr>
      <w:tr w:rsidR="0071444A" w:rsidRPr="002057C8" w14:paraId="5B972E1F" w14:textId="77777777" w:rsidTr="0071444A">
        <w:trPr>
          <w:trHeight w:val="300"/>
          <w:jc w:val="center"/>
        </w:trPr>
        <w:tc>
          <w:tcPr>
            <w:tcW w:w="1440" w:type="dxa"/>
            <w:shd w:val="clear" w:color="auto" w:fill="auto"/>
            <w:noWrap/>
            <w:vAlign w:val="bottom"/>
            <w:hideMark/>
          </w:tcPr>
          <w:p w14:paraId="19587E26" w14:textId="77777777" w:rsidR="0071444A" w:rsidRPr="002057C8" w:rsidRDefault="0071444A" w:rsidP="0071444A">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Cochabamba</w:t>
            </w:r>
          </w:p>
        </w:tc>
        <w:tc>
          <w:tcPr>
            <w:tcW w:w="1200" w:type="dxa"/>
            <w:shd w:val="clear" w:color="auto" w:fill="auto"/>
            <w:noWrap/>
            <w:vAlign w:val="bottom"/>
            <w:hideMark/>
          </w:tcPr>
          <w:p w14:paraId="6633EA2C" w14:textId="77777777" w:rsidR="0071444A" w:rsidRPr="002057C8" w:rsidRDefault="0071444A" w:rsidP="0071444A">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SEMAPA</w:t>
            </w:r>
          </w:p>
        </w:tc>
        <w:tc>
          <w:tcPr>
            <w:tcW w:w="1440" w:type="dxa"/>
            <w:shd w:val="clear" w:color="000000" w:fill="A6A6A6"/>
            <w:noWrap/>
            <w:vAlign w:val="bottom"/>
            <w:hideMark/>
          </w:tcPr>
          <w:p w14:paraId="6F0D0EDE" w14:textId="77777777" w:rsidR="0071444A" w:rsidRPr="002057C8" w:rsidRDefault="00BF54C7" w:rsidP="00BF54C7">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1460" w:type="dxa"/>
            <w:shd w:val="clear" w:color="000000" w:fill="A6A6A6"/>
            <w:noWrap/>
            <w:vAlign w:val="bottom"/>
            <w:hideMark/>
          </w:tcPr>
          <w:p w14:paraId="17F12DA0" w14:textId="77777777" w:rsidR="0071444A" w:rsidRPr="002057C8" w:rsidRDefault="00BF54C7" w:rsidP="00BF54C7">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1460" w:type="dxa"/>
            <w:shd w:val="clear" w:color="auto" w:fill="auto"/>
          </w:tcPr>
          <w:p w14:paraId="0325B25D" w14:textId="77777777" w:rsidR="0071444A" w:rsidRPr="002057C8" w:rsidRDefault="0071444A" w:rsidP="0071444A">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Por horas</w:t>
            </w:r>
          </w:p>
        </w:tc>
      </w:tr>
      <w:tr w:rsidR="0071444A" w:rsidRPr="002057C8" w14:paraId="2D4CD85B" w14:textId="77777777" w:rsidTr="0071444A">
        <w:trPr>
          <w:trHeight w:val="300"/>
          <w:jc w:val="center"/>
        </w:trPr>
        <w:tc>
          <w:tcPr>
            <w:tcW w:w="1440" w:type="dxa"/>
            <w:shd w:val="clear" w:color="auto" w:fill="auto"/>
            <w:noWrap/>
            <w:vAlign w:val="bottom"/>
            <w:hideMark/>
          </w:tcPr>
          <w:p w14:paraId="0187D8C2" w14:textId="77777777" w:rsidR="0071444A" w:rsidRPr="002057C8" w:rsidRDefault="0071444A" w:rsidP="0071444A">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La Paz</w:t>
            </w:r>
          </w:p>
        </w:tc>
        <w:tc>
          <w:tcPr>
            <w:tcW w:w="1200" w:type="dxa"/>
            <w:shd w:val="clear" w:color="auto" w:fill="auto"/>
            <w:noWrap/>
            <w:vAlign w:val="bottom"/>
            <w:hideMark/>
          </w:tcPr>
          <w:p w14:paraId="09269884" w14:textId="77777777" w:rsidR="0071444A" w:rsidRPr="002057C8" w:rsidRDefault="0071444A" w:rsidP="0071444A">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EPSAS</w:t>
            </w:r>
          </w:p>
        </w:tc>
        <w:tc>
          <w:tcPr>
            <w:tcW w:w="1440" w:type="dxa"/>
            <w:shd w:val="clear" w:color="000000" w:fill="A6A6A6"/>
            <w:noWrap/>
            <w:vAlign w:val="bottom"/>
            <w:hideMark/>
          </w:tcPr>
          <w:p w14:paraId="1CED0D3C" w14:textId="77777777" w:rsidR="0071444A" w:rsidRPr="002057C8" w:rsidRDefault="00BF54C7" w:rsidP="00BF54C7">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1460" w:type="dxa"/>
            <w:shd w:val="clear" w:color="000000" w:fill="A6A6A6"/>
            <w:noWrap/>
            <w:vAlign w:val="bottom"/>
            <w:hideMark/>
          </w:tcPr>
          <w:p w14:paraId="59F0AAD4" w14:textId="77777777" w:rsidR="0071444A" w:rsidRPr="002057C8" w:rsidRDefault="00BF54C7" w:rsidP="00BF54C7">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1460" w:type="dxa"/>
            <w:shd w:val="clear" w:color="auto" w:fill="auto"/>
          </w:tcPr>
          <w:p w14:paraId="224E5832" w14:textId="77777777" w:rsidR="0071444A" w:rsidRPr="002057C8" w:rsidRDefault="0071444A" w:rsidP="0071444A">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Día completo</w:t>
            </w:r>
          </w:p>
        </w:tc>
      </w:tr>
      <w:tr w:rsidR="0071444A" w:rsidRPr="002057C8" w14:paraId="4FE1848C" w14:textId="77777777" w:rsidTr="0071444A">
        <w:trPr>
          <w:trHeight w:val="300"/>
          <w:jc w:val="center"/>
        </w:trPr>
        <w:tc>
          <w:tcPr>
            <w:tcW w:w="1440" w:type="dxa"/>
            <w:shd w:val="clear" w:color="auto" w:fill="auto"/>
            <w:noWrap/>
            <w:vAlign w:val="bottom"/>
            <w:hideMark/>
          </w:tcPr>
          <w:p w14:paraId="503402FC" w14:textId="77777777" w:rsidR="0071444A" w:rsidRPr="002057C8" w:rsidRDefault="0071444A" w:rsidP="0071444A">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Oruro</w:t>
            </w:r>
          </w:p>
        </w:tc>
        <w:tc>
          <w:tcPr>
            <w:tcW w:w="1200" w:type="dxa"/>
            <w:shd w:val="clear" w:color="auto" w:fill="auto"/>
            <w:noWrap/>
            <w:vAlign w:val="bottom"/>
            <w:hideMark/>
          </w:tcPr>
          <w:p w14:paraId="3A6AADEC" w14:textId="77777777" w:rsidR="0071444A" w:rsidRPr="002057C8" w:rsidRDefault="0071444A" w:rsidP="0071444A">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SELA</w:t>
            </w:r>
          </w:p>
        </w:tc>
        <w:tc>
          <w:tcPr>
            <w:tcW w:w="1440" w:type="dxa"/>
            <w:shd w:val="clear" w:color="auto" w:fill="auto"/>
            <w:noWrap/>
            <w:vAlign w:val="bottom"/>
            <w:hideMark/>
          </w:tcPr>
          <w:p w14:paraId="3DD355C9" w14:textId="77777777" w:rsidR="0071444A" w:rsidRPr="002057C8" w:rsidRDefault="0071444A" w:rsidP="00BF54C7">
            <w:pPr>
              <w:spacing w:after="0" w:line="240" w:lineRule="auto"/>
              <w:jc w:val="center"/>
              <w:rPr>
                <w:rFonts w:ascii="Calibri" w:eastAsia="Times New Roman" w:hAnsi="Calibri" w:cs="Calibri"/>
                <w:color w:val="000000"/>
                <w:lang w:eastAsia="es-BO"/>
              </w:rPr>
            </w:pPr>
          </w:p>
        </w:tc>
        <w:tc>
          <w:tcPr>
            <w:tcW w:w="1460" w:type="dxa"/>
            <w:shd w:val="clear" w:color="000000" w:fill="A6A6A6"/>
            <w:noWrap/>
            <w:vAlign w:val="bottom"/>
            <w:hideMark/>
          </w:tcPr>
          <w:p w14:paraId="5784B6E9" w14:textId="77777777" w:rsidR="0071444A" w:rsidRPr="002057C8" w:rsidRDefault="00BF54C7" w:rsidP="00BF54C7">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1460" w:type="dxa"/>
            <w:shd w:val="clear" w:color="auto" w:fill="auto"/>
          </w:tcPr>
          <w:p w14:paraId="1F3EB8BA" w14:textId="77777777" w:rsidR="0071444A" w:rsidRPr="002057C8" w:rsidRDefault="0071444A" w:rsidP="0071444A">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Por horas</w:t>
            </w:r>
          </w:p>
        </w:tc>
      </w:tr>
      <w:tr w:rsidR="0071444A" w:rsidRPr="002057C8" w14:paraId="13052C77" w14:textId="77777777" w:rsidTr="0071444A">
        <w:trPr>
          <w:trHeight w:val="300"/>
          <w:jc w:val="center"/>
        </w:trPr>
        <w:tc>
          <w:tcPr>
            <w:tcW w:w="1440" w:type="dxa"/>
            <w:shd w:val="clear" w:color="auto" w:fill="auto"/>
            <w:noWrap/>
            <w:vAlign w:val="bottom"/>
            <w:hideMark/>
          </w:tcPr>
          <w:p w14:paraId="6E3BE8E0" w14:textId="6DFE6074" w:rsidR="0071444A" w:rsidRPr="002057C8" w:rsidRDefault="009648F4" w:rsidP="0071444A">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Potosí</w:t>
            </w:r>
          </w:p>
        </w:tc>
        <w:tc>
          <w:tcPr>
            <w:tcW w:w="1200" w:type="dxa"/>
            <w:shd w:val="clear" w:color="auto" w:fill="auto"/>
            <w:noWrap/>
            <w:vAlign w:val="bottom"/>
            <w:hideMark/>
          </w:tcPr>
          <w:p w14:paraId="57A022CB" w14:textId="77777777" w:rsidR="0071444A" w:rsidRPr="002057C8" w:rsidRDefault="0071444A" w:rsidP="0071444A">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AAPOS</w:t>
            </w:r>
          </w:p>
        </w:tc>
        <w:tc>
          <w:tcPr>
            <w:tcW w:w="1440" w:type="dxa"/>
            <w:shd w:val="clear" w:color="auto" w:fill="auto"/>
            <w:noWrap/>
            <w:vAlign w:val="bottom"/>
            <w:hideMark/>
          </w:tcPr>
          <w:p w14:paraId="1A81F0B1" w14:textId="77777777" w:rsidR="0071444A" w:rsidRPr="002057C8" w:rsidRDefault="0071444A" w:rsidP="00BF54C7">
            <w:pPr>
              <w:spacing w:after="0" w:line="240" w:lineRule="auto"/>
              <w:jc w:val="center"/>
              <w:rPr>
                <w:rFonts w:ascii="Calibri" w:eastAsia="Times New Roman" w:hAnsi="Calibri" w:cs="Calibri"/>
                <w:color w:val="000000"/>
                <w:lang w:eastAsia="es-BO"/>
              </w:rPr>
            </w:pPr>
          </w:p>
        </w:tc>
        <w:tc>
          <w:tcPr>
            <w:tcW w:w="1460" w:type="dxa"/>
            <w:shd w:val="clear" w:color="auto" w:fill="auto"/>
            <w:noWrap/>
            <w:vAlign w:val="bottom"/>
            <w:hideMark/>
          </w:tcPr>
          <w:p w14:paraId="717AAFBA" w14:textId="77777777" w:rsidR="0071444A" w:rsidRPr="002057C8" w:rsidRDefault="0071444A" w:rsidP="00BF54C7">
            <w:pPr>
              <w:spacing w:after="0" w:line="240" w:lineRule="auto"/>
              <w:jc w:val="center"/>
              <w:rPr>
                <w:rFonts w:ascii="Calibri" w:eastAsia="Times New Roman" w:hAnsi="Calibri" w:cs="Calibri"/>
                <w:color w:val="000000"/>
                <w:lang w:eastAsia="es-BO"/>
              </w:rPr>
            </w:pPr>
          </w:p>
        </w:tc>
        <w:tc>
          <w:tcPr>
            <w:tcW w:w="1460" w:type="dxa"/>
            <w:shd w:val="clear" w:color="auto" w:fill="auto"/>
          </w:tcPr>
          <w:p w14:paraId="2F2AD1DB" w14:textId="77777777" w:rsidR="0071444A" w:rsidRPr="002057C8" w:rsidRDefault="0071444A" w:rsidP="0071444A">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Por horas</w:t>
            </w:r>
          </w:p>
        </w:tc>
      </w:tr>
      <w:tr w:rsidR="0071444A" w:rsidRPr="002057C8" w14:paraId="07E4301C" w14:textId="77777777" w:rsidTr="0071444A">
        <w:trPr>
          <w:trHeight w:val="300"/>
          <w:jc w:val="center"/>
        </w:trPr>
        <w:tc>
          <w:tcPr>
            <w:tcW w:w="1440" w:type="dxa"/>
            <w:shd w:val="clear" w:color="auto" w:fill="auto"/>
            <w:noWrap/>
            <w:vAlign w:val="bottom"/>
            <w:hideMark/>
          </w:tcPr>
          <w:p w14:paraId="2FEA9B8C" w14:textId="77777777" w:rsidR="0071444A" w:rsidRPr="002057C8" w:rsidRDefault="0071444A" w:rsidP="0071444A">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Santa Cruz</w:t>
            </w:r>
          </w:p>
        </w:tc>
        <w:tc>
          <w:tcPr>
            <w:tcW w:w="1200" w:type="dxa"/>
            <w:shd w:val="clear" w:color="auto" w:fill="auto"/>
            <w:noWrap/>
            <w:vAlign w:val="bottom"/>
            <w:hideMark/>
          </w:tcPr>
          <w:p w14:paraId="53997F62" w14:textId="77777777" w:rsidR="0071444A" w:rsidRPr="002057C8" w:rsidRDefault="0071444A" w:rsidP="0071444A">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SAGUAPAC</w:t>
            </w:r>
          </w:p>
        </w:tc>
        <w:tc>
          <w:tcPr>
            <w:tcW w:w="1440" w:type="dxa"/>
            <w:shd w:val="clear" w:color="000000" w:fill="A6A6A6"/>
            <w:noWrap/>
            <w:vAlign w:val="bottom"/>
            <w:hideMark/>
          </w:tcPr>
          <w:p w14:paraId="359201C2" w14:textId="77777777" w:rsidR="0071444A" w:rsidRPr="002057C8" w:rsidRDefault="00BF54C7" w:rsidP="00BF54C7">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1460" w:type="dxa"/>
            <w:shd w:val="clear" w:color="000000" w:fill="A6A6A6"/>
            <w:noWrap/>
            <w:vAlign w:val="bottom"/>
            <w:hideMark/>
          </w:tcPr>
          <w:p w14:paraId="7758B518" w14:textId="77777777" w:rsidR="0071444A" w:rsidRPr="002057C8" w:rsidRDefault="00BF54C7" w:rsidP="00BF54C7">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1460" w:type="dxa"/>
            <w:shd w:val="clear" w:color="auto" w:fill="auto"/>
          </w:tcPr>
          <w:p w14:paraId="49DEB596" w14:textId="77777777" w:rsidR="0071444A" w:rsidRPr="002057C8" w:rsidRDefault="0071444A" w:rsidP="0071444A">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Día completo</w:t>
            </w:r>
          </w:p>
        </w:tc>
      </w:tr>
      <w:tr w:rsidR="0071444A" w:rsidRPr="002057C8" w14:paraId="01388E02" w14:textId="77777777" w:rsidTr="0071444A">
        <w:trPr>
          <w:trHeight w:val="300"/>
          <w:jc w:val="center"/>
        </w:trPr>
        <w:tc>
          <w:tcPr>
            <w:tcW w:w="1440" w:type="dxa"/>
            <w:shd w:val="clear" w:color="auto" w:fill="auto"/>
            <w:noWrap/>
            <w:vAlign w:val="bottom"/>
            <w:hideMark/>
          </w:tcPr>
          <w:p w14:paraId="30F7FB58" w14:textId="77777777" w:rsidR="0071444A" w:rsidRPr="002057C8" w:rsidRDefault="0071444A" w:rsidP="0071444A">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Sucre</w:t>
            </w:r>
          </w:p>
        </w:tc>
        <w:tc>
          <w:tcPr>
            <w:tcW w:w="1200" w:type="dxa"/>
            <w:shd w:val="clear" w:color="auto" w:fill="auto"/>
            <w:noWrap/>
            <w:vAlign w:val="bottom"/>
            <w:hideMark/>
          </w:tcPr>
          <w:p w14:paraId="6DF60E3A" w14:textId="77777777" w:rsidR="0071444A" w:rsidRPr="002057C8" w:rsidRDefault="0071444A" w:rsidP="0071444A">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ELAPAS</w:t>
            </w:r>
          </w:p>
        </w:tc>
        <w:tc>
          <w:tcPr>
            <w:tcW w:w="1440" w:type="dxa"/>
            <w:shd w:val="clear" w:color="auto" w:fill="auto"/>
            <w:noWrap/>
            <w:vAlign w:val="bottom"/>
            <w:hideMark/>
          </w:tcPr>
          <w:p w14:paraId="56EE48EE" w14:textId="77777777" w:rsidR="0071444A" w:rsidRPr="002057C8" w:rsidRDefault="0071444A" w:rsidP="00BF54C7">
            <w:pPr>
              <w:spacing w:after="0" w:line="240" w:lineRule="auto"/>
              <w:jc w:val="center"/>
              <w:rPr>
                <w:rFonts w:ascii="Calibri" w:eastAsia="Times New Roman" w:hAnsi="Calibri" w:cs="Calibri"/>
                <w:color w:val="000000"/>
                <w:lang w:eastAsia="es-BO"/>
              </w:rPr>
            </w:pPr>
          </w:p>
        </w:tc>
        <w:tc>
          <w:tcPr>
            <w:tcW w:w="1460" w:type="dxa"/>
            <w:shd w:val="clear" w:color="000000" w:fill="A6A6A6"/>
            <w:noWrap/>
            <w:vAlign w:val="bottom"/>
            <w:hideMark/>
          </w:tcPr>
          <w:p w14:paraId="31339A33" w14:textId="77777777" w:rsidR="0071444A" w:rsidRPr="002057C8" w:rsidRDefault="00BF54C7" w:rsidP="00BF54C7">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1460" w:type="dxa"/>
            <w:shd w:val="clear" w:color="auto" w:fill="auto"/>
          </w:tcPr>
          <w:p w14:paraId="645E52DA" w14:textId="77777777" w:rsidR="0071444A" w:rsidRPr="002057C8" w:rsidRDefault="0071444A" w:rsidP="0071444A">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Por horas</w:t>
            </w:r>
          </w:p>
        </w:tc>
      </w:tr>
      <w:tr w:rsidR="0071444A" w:rsidRPr="002057C8" w14:paraId="736FF6D0" w14:textId="77777777" w:rsidTr="0071444A">
        <w:trPr>
          <w:trHeight w:val="315"/>
          <w:jc w:val="center"/>
        </w:trPr>
        <w:tc>
          <w:tcPr>
            <w:tcW w:w="1440" w:type="dxa"/>
            <w:shd w:val="clear" w:color="auto" w:fill="auto"/>
            <w:noWrap/>
            <w:vAlign w:val="bottom"/>
            <w:hideMark/>
          </w:tcPr>
          <w:p w14:paraId="3F0E0577" w14:textId="77777777" w:rsidR="0071444A" w:rsidRPr="002057C8" w:rsidRDefault="0071444A" w:rsidP="0071444A">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Tarija</w:t>
            </w:r>
          </w:p>
        </w:tc>
        <w:tc>
          <w:tcPr>
            <w:tcW w:w="1200" w:type="dxa"/>
            <w:shd w:val="clear" w:color="auto" w:fill="auto"/>
            <w:noWrap/>
            <w:vAlign w:val="bottom"/>
            <w:hideMark/>
          </w:tcPr>
          <w:p w14:paraId="371B22C5" w14:textId="77777777" w:rsidR="0071444A" w:rsidRPr="002057C8" w:rsidRDefault="0071444A" w:rsidP="0071444A">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COSALT</w:t>
            </w:r>
          </w:p>
        </w:tc>
        <w:tc>
          <w:tcPr>
            <w:tcW w:w="1440" w:type="dxa"/>
            <w:shd w:val="clear" w:color="000000" w:fill="A6A6A6"/>
            <w:noWrap/>
            <w:vAlign w:val="bottom"/>
            <w:hideMark/>
          </w:tcPr>
          <w:p w14:paraId="70BB21F3" w14:textId="77777777" w:rsidR="0071444A" w:rsidRPr="002057C8" w:rsidRDefault="00BF54C7" w:rsidP="00BF54C7">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1460" w:type="dxa"/>
            <w:shd w:val="clear" w:color="000000" w:fill="A6A6A6"/>
            <w:noWrap/>
            <w:vAlign w:val="bottom"/>
            <w:hideMark/>
          </w:tcPr>
          <w:p w14:paraId="6E78C021" w14:textId="77777777" w:rsidR="0071444A" w:rsidRPr="002057C8" w:rsidRDefault="00BF54C7" w:rsidP="00BF54C7">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1460" w:type="dxa"/>
            <w:shd w:val="clear" w:color="auto" w:fill="auto"/>
          </w:tcPr>
          <w:p w14:paraId="57F3F48D" w14:textId="77777777" w:rsidR="0071444A" w:rsidRPr="002057C8" w:rsidRDefault="0071444A" w:rsidP="0071444A">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Por horas</w:t>
            </w:r>
          </w:p>
        </w:tc>
      </w:tr>
    </w:tbl>
    <w:p w14:paraId="2908EB2C" w14:textId="77777777" w:rsidR="002174EF" w:rsidRPr="002057C8" w:rsidRDefault="002174EF" w:rsidP="007A360E">
      <w:pPr>
        <w:jc w:val="both"/>
        <w:rPr>
          <w:b/>
        </w:rPr>
      </w:pPr>
    </w:p>
    <w:p w14:paraId="2CC15F10" w14:textId="77777777" w:rsidR="0071444A" w:rsidRPr="002057C8" w:rsidRDefault="00E93B28" w:rsidP="007A360E">
      <w:pPr>
        <w:jc w:val="both"/>
        <w:rPr>
          <w:u w:val="single"/>
        </w:rPr>
      </w:pPr>
      <w:r w:rsidRPr="002057C8">
        <w:rPr>
          <w:u w:val="single"/>
        </w:rPr>
        <w:t xml:space="preserve">Herramientas de </w:t>
      </w:r>
      <w:r w:rsidR="00280940" w:rsidRPr="002057C8">
        <w:rPr>
          <w:u w:val="single"/>
        </w:rPr>
        <w:t xml:space="preserve">información para la </w:t>
      </w:r>
      <w:r w:rsidRPr="002057C8">
        <w:rPr>
          <w:u w:val="single"/>
        </w:rPr>
        <w:t>gestión del agua</w:t>
      </w:r>
    </w:p>
    <w:p w14:paraId="7AC57DA6" w14:textId="77777777" w:rsidR="00BF54C7" w:rsidRPr="002057C8" w:rsidRDefault="009D1DD2" w:rsidP="007A360E">
      <w:pPr>
        <w:jc w:val="both"/>
      </w:pPr>
      <w:r w:rsidRPr="002057C8">
        <w:t>A nivel local, La Paz y Santa Cruz presentan mejor situación en disponibilidad de información para la planificación y gestión del agua. Ambas han establecido sistemas para medir la producción de agua</w:t>
      </w:r>
      <w:r w:rsidR="00FB2586" w:rsidRPr="002057C8">
        <w:t xml:space="preserve"> y realizan esfuerzos para cuantificar y optimizar la distribución de agua (a través de programas de reducción de agua no facturada o contabilizada). La crisis de déficit de agua en La </w:t>
      </w:r>
      <w:proofErr w:type="gramStart"/>
      <w:r w:rsidR="00FB2586" w:rsidRPr="002057C8">
        <w:t>Paz,</w:t>
      </w:r>
      <w:proofErr w:type="gramEnd"/>
      <w:r w:rsidR="00FB2586" w:rsidRPr="002057C8">
        <w:t xml:space="preserve"> ha impulsado varias iniciativas y proyectos para mejorar la obtención de la información</w:t>
      </w:r>
      <w:r w:rsidR="00DF582B" w:rsidRPr="002057C8">
        <w:t xml:space="preserve"> meteorológica e hidrológica</w:t>
      </w:r>
      <w:r w:rsidR="009A05CD" w:rsidRPr="002057C8">
        <w:t xml:space="preserve">. </w:t>
      </w:r>
    </w:p>
    <w:p w14:paraId="68D5882C" w14:textId="77777777" w:rsidR="00FB2586" w:rsidRPr="002057C8" w:rsidRDefault="009A05CD" w:rsidP="007A360E">
      <w:pPr>
        <w:jc w:val="both"/>
      </w:pPr>
      <w:r w:rsidRPr="002057C8">
        <w:t>EPSAS es la única operadora que actualmente desarrolla una acción específica para desarrollar una herramienta frente a las sequias, con apoyo del BID</w:t>
      </w:r>
      <w:r w:rsidR="00DF582B" w:rsidRPr="002057C8">
        <w:t xml:space="preserve">. No obstante, para el caso de las aguas subterráneas, tanto La Paz como Santa Cruz, no tienen información </w:t>
      </w:r>
      <w:r w:rsidR="00AB4BB2" w:rsidRPr="002057C8">
        <w:t xml:space="preserve">integral </w:t>
      </w:r>
      <w:r w:rsidR="00DF582B" w:rsidRPr="002057C8">
        <w:t xml:space="preserve">sobre los acuíferos aprovechados, </w:t>
      </w:r>
      <w:r w:rsidR="00D312E7" w:rsidRPr="002057C8">
        <w:t>lo cual</w:t>
      </w:r>
      <w:r w:rsidR="00DF582B" w:rsidRPr="002057C8">
        <w:t xml:space="preserve"> es una tarea pendiente.</w:t>
      </w:r>
    </w:p>
    <w:p w14:paraId="4285124B" w14:textId="77777777" w:rsidR="00DF582B" w:rsidRPr="002057C8" w:rsidRDefault="00DF582B" w:rsidP="007A360E">
      <w:pPr>
        <w:jc w:val="both"/>
      </w:pPr>
      <w:r w:rsidRPr="002057C8">
        <w:t xml:space="preserve">En el resto de las ciudades hay una deficiencia de herramientas e información para la gestión del agua, lo que implica que se trabaja </w:t>
      </w:r>
      <w:r w:rsidR="0009306F" w:rsidRPr="002057C8">
        <w:t xml:space="preserve">sin tener claro hasta cuándo se pueden aprovechar las fuentes disponibles. Este es un factor crítico que podría ser abordado entre las prioridades de acción a ser implementadas. </w:t>
      </w:r>
    </w:p>
    <w:p w14:paraId="29D6720C" w14:textId="77777777" w:rsidR="0009306F" w:rsidRPr="002057C8" w:rsidRDefault="0009306F" w:rsidP="007A360E">
      <w:pPr>
        <w:jc w:val="both"/>
      </w:pPr>
      <w:r w:rsidRPr="002057C8">
        <w:t xml:space="preserve">Es necesario mencionar que hay sistemas </w:t>
      </w:r>
      <w:r w:rsidR="002B0090" w:rsidRPr="002057C8">
        <w:t>SCADA</w:t>
      </w:r>
      <w:r w:rsidRPr="002057C8">
        <w:t xml:space="preserve"> </w:t>
      </w:r>
      <w:r w:rsidR="002B0090" w:rsidRPr="002057C8">
        <w:t xml:space="preserve">principalmente para cuantificar la producción de agua </w:t>
      </w:r>
      <w:r w:rsidR="003D086E" w:rsidRPr="002057C8">
        <w:t>en La Paz, Santa Cruz, Potosí</w:t>
      </w:r>
      <w:r w:rsidR="00280940" w:rsidRPr="002057C8">
        <w:t>, Oruro</w:t>
      </w:r>
      <w:r w:rsidR="003D086E" w:rsidRPr="002057C8">
        <w:t xml:space="preserve"> y Cochabamba, con diferentes grados de uso. Estos si</w:t>
      </w:r>
      <w:r w:rsidR="00280940" w:rsidRPr="002057C8">
        <w:t>s</w:t>
      </w:r>
      <w:r w:rsidR="003D086E" w:rsidRPr="002057C8">
        <w:t xml:space="preserve">temas requieren de capacitación del personal y tareas de mantenimiento. En la mayor parte de las operadoras que usan agua superficial se </w:t>
      </w:r>
      <w:r w:rsidR="00280940" w:rsidRPr="002057C8">
        <w:t>continúa</w:t>
      </w:r>
      <w:r w:rsidR="003D086E" w:rsidRPr="002057C8">
        <w:t xml:space="preserve"> realizando la recolección manual de datos de producción</w:t>
      </w:r>
      <w:r w:rsidR="002566DC" w:rsidRPr="002057C8">
        <w:t>.</w:t>
      </w:r>
    </w:p>
    <w:p w14:paraId="1ABBD9EE" w14:textId="77777777" w:rsidR="003E23DF" w:rsidRPr="002057C8" w:rsidRDefault="00280940" w:rsidP="007A360E">
      <w:pPr>
        <w:jc w:val="both"/>
      </w:pPr>
      <w:r w:rsidRPr="002057C8">
        <w:lastRenderedPageBreak/>
        <w:t>Respecto a la información hidro</w:t>
      </w:r>
      <w:r w:rsidR="00D312E7" w:rsidRPr="002057C8">
        <w:t>-</w:t>
      </w:r>
      <w:r w:rsidRPr="002057C8">
        <w:t>meteorol</w:t>
      </w:r>
      <w:r w:rsidR="00D312E7" w:rsidRPr="002057C8">
        <w:t>ó</w:t>
      </w:r>
      <w:r w:rsidRPr="002057C8">
        <w:t>gica, en Oruro, Potosí, Sucre, Tarija</w:t>
      </w:r>
      <w:r w:rsidR="00AB4BB2" w:rsidRPr="002057C8">
        <w:t xml:space="preserve"> y Cochabamba se hace necesario establecer estaciones en las cuencas que proveen agua. Actualmente se están realizando esfuerzos a través del Proyecto Piloto de Resiliencia Climática (PPCR) de establecer estaciones en los embalses de Sucre, Potosí y Cochabamba. </w:t>
      </w:r>
    </w:p>
    <w:p w14:paraId="5D912526" w14:textId="77777777" w:rsidR="002174EF" w:rsidRPr="002057C8" w:rsidRDefault="001F1532" w:rsidP="007A360E">
      <w:pPr>
        <w:jc w:val="both"/>
      </w:pPr>
      <w:r w:rsidRPr="002057C8">
        <w:t>Cuadro 39</w:t>
      </w:r>
      <w:r w:rsidR="00A166D9" w:rsidRPr="002057C8">
        <w:t xml:space="preserve">: </w:t>
      </w:r>
      <w:r w:rsidR="00C14B9B" w:rsidRPr="002057C8">
        <w:t xml:space="preserve">Herramientas de información para la gestión hídrica </w:t>
      </w:r>
      <w:r w:rsidR="003E23DF" w:rsidRPr="002057C8">
        <w:t>de 7 ciudades.</w:t>
      </w:r>
      <w:r w:rsidR="009D1DD2" w:rsidRPr="002057C8">
        <w:t xml:space="preserve"> </w:t>
      </w:r>
    </w:p>
    <w:tbl>
      <w:tblPr>
        <w:tblW w:w="5000" w:type="pct"/>
        <w:tblCellMar>
          <w:left w:w="70" w:type="dxa"/>
          <w:right w:w="70" w:type="dxa"/>
        </w:tblCellMar>
        <w:tblLook w:val="04A0" w:firstRow="1" w:lastRow="0" w:firstColumn="1" w:lastColumn="0" w:noHBand="0" w:noVBand="1"/>
      </w:tblPr>
      <w:tblGrid>
        <w:gridCol w:w="1305"/>
        <w:gridCol w:w="1134"/>
        <w:gridCol w:w="783"/>
        <w:gridCol w:w="1008"/>
        <w:gridCol w:w="1008"/>
        <w:gridCol w:w="1580"/>
        <w:gridCol w:w="982"/>
        <w:gridCol w:w="1023"/>
      </w:tblGrid>
      <w:tr w:rsidR="0042052D" w:rsidRPr="002057C8" w14:paraId="05046C7A" w14:textId="77777777" w:rsidTr="0042052D">
        <w:trPr>
          <w:trHeight w:val="600"/>
        </w:trPr>
        <w:tc>
          <w:tcPr>
            <w:tcW w:w="673" w:type="pct"/>
            <w:tcBorders>
              <w:top w:val="single" w:sz="8" w:space="0" w:color="auto"/>
              <w:left w:val="single" w:sz="8" w:space="0" w:color="auto"/>
              <w:bottom w:val="single" w:sz="4" w:space="0" w:color="auto"/>
              <w:right w:val="single" w:sz="4" w:space="0" w:color="auto"/>
            </w:tcBorders>
            <w:shd w:val="clear" w:color="auto" w:fill="auto"/>
            <w:hideMark/>
          </w:tcPr>
          <w:p w14:paraId="4B923C2E" w14:textId="77777777" w:rsidR="0042052D" w:rsidRPr="002057C8" w:rsidRDefault="0042052D" w:rsidP="0042052D">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Ciudad</w:t>
            </w:r>
          </w:p>
        </w:tc>
        <w:tc>
          <w:tcPr>
            <w:tcW w:w="561" w:type="pct"/>
            <w:tcBorders>
              <w:top w:val="single" w:sz="8" w:space="0" w:color="auto"/>
              <w:left w:val="nil"/>
              <w:bottom w:val="single" w:sz="4" w:space="0" w:color="auto"/>
              <w:right w:val="single" w:sz="4" w:space="0" w:color="auto"/>
            </w:tcBorders>
            <w:shd w:val="clear" w:color="auto" w:fill="auto"/>
            <w:hideMark/>
          </w:tcPr>
          <w:p w14:paraId="71948935" w14:textId="77777777" w:rsidR="0042052D" w:rsidRPr="002057C8" w:rsidRDefault="0042052D" w:rsidP="0042052D">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Empresa operadora</w:t>
            </w:r>
          </w:p>
        </w:tc>
        <w:tc>
          <w:tcPr>
            <w:tcW w:w="523" w:type="pct"/>
            <w:tcBorders>
              <w:top w:val="single" w:sz="8" w:space="0" w:color="auto"/>
              <w:left w:val="nil"/>
              <w:bottom w:val="single" w:sz="4" w:space="0" w:color="auto"/>
              <w:right w:val="nil"/>
            </w:tcBorders>
            <w:shd w:val="clear" w:color="auto" w:fill="auto"/>
            <w:hideMark/>
          </w:tcPr>
          <w:p w14:paraId="0DA70637" w14:textId="77777777" w:rsidR="0042052D" w:rsidRPr="002057C8" w:rsidRDefault="0042052D" w:rsidP="0042052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 </w:t>
            </w:r>
          </w:p>
        </w:tc>
        <w:tc>
          <w:tcPr>
            <w:tcW w:w="561" w:type="pct"/>
            <w:tcBorders>
              <w:top w:val="single" w:sz="8" w:space="0" w:color="auto"/>
              <w:left w:val="nil"/>
              <w:bottom w:val="single" w:sz="4" w:space="0" w:color="auto"/>
              <w:right w:val="nil"/>
            </w:tcBorders>
            <w:shd w:val="clear" w:color="auto" w:fill="auto"/>
            <w:hideMark/>
          </w:tcPr>
          <w:p w14:paraId="46624170" w14:textId="77777777" w:rsidR="0042052D" w:rsidRPr="002057C8" w:rsidRDefault="0042052D" w:rsidP="0042052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 </w:t>
            </w:r>
          </w:p>
        </w:tc>
        <w:tc>
          <w:tcPr>
            <w:tcW w:w="561" w:type="pct"/>
            <w:tcBorders>
              <w:top w:val="single" w:sz="8" w:space="0" w:color="auto"/>
              <w:left w:val="nil"/>
              <w:bottom w:val="single" w:sz="4" w:space="0" w:color="auto"/>
              <w:right w:val="nil"/>
            </w:tcBorders>
            <w:shd w:val="clear" w:color="auto" w:fill="auto"/>
            <w:hideMark/>
          </w:tcPr>
          <w:p w14:paraId="4B8484D5" w14:textId="77777777" w:rsidR="0042052D" w:rsidRPr="002057C8" w:rsidRDefault="0042052D" w:rsidP="0042052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 </w:t>
            </w:r>
          </w:p>
        </w:tc>
        <w:tc>
          <w:tcPr>
            <w:tcW w:w="757" w:type="pct"/>
            <w:tcBorders>
              <w:top w:val="single" w:sz="8" w:space="0" w:color="auto"/>
              <w:left w:val="nil"/>
              <w:bottom w:val="single" w:sz="4" w:space="0" w:color="auto"/>
              <w:right w:val="nil"/>
            </w:tcBorders>
            <w:shd w:val="clear" w:color="auto" w:fill="auto"/>
            <w:hideMark/>
          </w:tcPr>
          <w:p w14:paraId="449C36F1" w14:textId="77777777" w:rsidR="0042052D" w:rsidRPr="002057C8" w:rsidRDefault="0042052D" w:rsidP="0042052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HERRAMIENTAS</w:t>
            </w:r>
          </w:p>
        </w:tc>
        <w:tc>
          <w:tcPr>
            <w:tcW w:w="682" w:type="pct"/>
            <w:tcBorders>
              <w:top w:val="single" w:sz="8" w:space="0" w:color="auto"/>
              <w:left w:val="nil"/>
              <w:bottom w:val="single" w:sz="4" w:space="0" w:color="auto"/>
              <w:right w:val="nil"/>
            </w:tcBorders>
            <w:shd w:val="clear" w:color="auto" w:fill="auto"/>
            <w:hideMark/>
          </w:tcPr>
          <w:p w14:paraId="4F8F56C0" w14:textId="77777777" w:rsidR="0042052D" w:rsidRPr="002057C8" w:rsidRDefault="0042052D" w:rsidP="0042052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 </w:t>
            </w:r>
          </w:p>
        </w:tc>
        <w:tc>
          <w:tcPr>
            <w:tcW w:w="682" w:type="pct"/>
            <w:tcBorders>
              <w:top w:val="single" w:sz="8" w:space="0" w:color="auto"/>
              <w:left w:val="nil"/>
              <w:bottom w:val="single" w:sz="4" w:space="0" w:color="auto"/>
              <w:right w:val="single" w:sz="4" w:space="0" w:color="auto"/>
            </w:tcBorders>
            <w:shd w:val="clear" w:color="auto" w:fill="auto"/>
            <w:hideMark/>
          </w:tcPr>
          <w:p w14:paraId="649CC1FA" w14:textId="77777777" w:rsidR="0042052D" w:rsidRPr="002057C8" w:rsidRDefault="0042052D" w:rsidP="0042052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 </w:t>
            </w:r>
          </w:p>
        </w:tc>
      </w:tr>
      <w:tr w:rsidR="0042052D" w:rsidRPr="002057C8" w14:paraId="1E520F6A" w14:textId="77777777" w:rsidTr="0042052D">
        <w:trPr>
          <w:trHeight w:val="781"/>
        </w:trPr>
        <w:tc>
          <w:tcPr>
            <w:tcW w:w="673" w:type="pct"/>
            <w:tcBorders>
              <w:top w:val="nil"/>
              <w:left w:val="single" w:sz="8" w:space="0" w:color="auto"/>
              <w:bottom w:val="single" w:sz="4" w:space="0" w:color="auto"/>
              <w:right w:val="single" w:sz="4" w:space="0" w:color="auto"/>
            </w:tcBorders>
            <w:shd w:val="clear" w:color="auto" w:fill="auto"/>
            <w:noWrap/>
            <w:vAlign w:val="bottom"/>
            <w:hideMark/>
          </w:tcPr>
          <w:p w14:paraId="10EF996B" w14:textId="77777777" w:rsidR="0042052D" w:rsidRPr="002057C8" w:rsidRDefault="0042052D" w:rsidP="0042052D">
            <w:pPr>
              <w:spacing w:after="0" w:line="240" w:lineRule="auto"/>
              <w:rPr>
                <w:rFonts w:ascii="Calibri" w:eastAsia="Times New Roman" w:hAnsi="Calibri" w:cs="Calibri"/>
                <w:color w:val="000000"/>
                <w:sz w:val="18"/>
                <w:lang w:eastAsia="es-BO"/>
              </w:rPr>
            </w:pPr>
            <w:r w:rsidRPr="002057C8">
              <w:rPr>
                <w:rFonts w:ascii="Calibri" w:eastAsia="Times New Roman" w:hAnsi="Calibri" w:cs="Calibri"/>
                <w:color w:val="000000"/>
                <w:sz w:val="18"/>
                <w:lang w:eastAsia="es-BO"/>
              </w:rPr>
              <w:t> </w:t>
            </w:r>
          </w:p>
        </w:tc>
        <w:tc>
          <w:tcPr>
            <w:tcW w:w="561" w:type="pct"/>
            <w:tcBorders>
              <w:top w:val="nil"/>
              <w:left w:val="nil"/>
              <w:bottom w:val="single" w:sz="4" w:space="0" w:color="auto"/>
              <w:right w:val="single" w:sz="4" w:space="0" w:color="auto"/>
            </w:tcBorders>
            <w:shd w:val="clear" w:color="auto" w:fill="auto"/>
            <w:noWrap/>
            <w:vAlign w:val="bottom"/>
            <w:hideMark/>
          </w:tcPr>
          <w:p w14:paraId="5E3886A4" w14:textId="77777777" w:rsidR="0042052D" w:rsidRPr="002057C8" w:rsidRDefault="0042052D" w:rsidP="0042052D">
            <w:pPr>
              <w:spacing w:after="0" w:line="240" w:lineRule="auto"/>
              <w:rPr>
                <w:rFonts w:ascii="Calibri" w:eastAsia="Times New Roman" w:hAnsi="Calibri" w:cs="Calibri"/>
                <w:color w:val="000000"/>
                <w:sz w:val="18"/>
                <w:lang w:eastAsia="es-BO"/>
              </w:rPr>
            </w:pPr>
            <w:r w:rsidRPr="002057C8">
              <w:rPr>
                <w:rFonts w:ascii="Calibri" w:eastAsia="Times New Roman" w:hAnsi="Calibri" w:cs="Calibri"/>
                <w:color w:val="000000"/>
                <w:sz w:val="18"/>
                <w:lang w:eastAsia="es-BO"/>
              </w:rPr>
              <w:t> </w:t>
            </w:r>
          </w:p>
        </w:tc>
        <w:tc>
          <w:tcPr>
            <w:tcW w:w="523" w:type="pct"/>
            <w:tcBorders>
              <w:top w:val="nil"/>
              <w:left w:val="nil"/>
              <w:bottom w:val="single" w:sz="4" w:space="0" w:color="auto"/>
              <w:right w:val="single" w:sz="4" w:space="0" w:color="auto"/>
            </w:tcBorders>
            <w:shd w:val="clear" w:color="auto" w:fill="auto"/>
            <w:hideMark/>
          </w:tcPr>
          <w:p w14:paraId="56A94156" w14:textId="77777777" w:rsidR="0042052D" w:rsidRPr="002057C8" w:rsidRDefault="0042052D" w:rsidP="0042052D">
            <w:pPr>
              <w:spacing w:after="0" w:line="240" w:lineRule="auto"/>
              <w:jc w:val="center"/>
              <w:rPr>
                <w:rFonts w:ascii="Calibri" w:eastAsia="Times New Roman" w:hAnsi="Calibri" w:cs="Calibri"/>
                <w:color w:val="000000"/>
                <w:sz w:val="18"/>
                <w:lang w:eastAsia="es-BO"/>
              </w:rPr>
            </w:pPr>
            <w:r w:rsidRPr="002057C8">
              <w:rPr>
                <w:rFonts w:ascii="Calibri" w:eastAsia="Times New Roman" w:hAnsi="Calibri" w:cs="Calibri"/>
                <w:color w:val="000000"/>
                <w:sz w:val="18"/>
                <w:lang w:eastAsia="es-BO"/>
              </w:rPr>
              <w:t>Balances hídricos</w:t>
            </w:r>
          </w:p>
        </w:tc>
        <w:tc>
          <w:tcPr>
            <w:tcW w:w="561" w:type="pct"/>
            <w:tcBorders>
              <w:top w:val="nil"/>
              <w:left w:val="nil"/>
              <w:bottom w:val="single" w:sz="4" w:space="0" w:color="auto"/>
              <w:right w:val="single" w:sz="4" w:space="0" w:color="auto"/>
            </w:tcBorders>
            <w:shd w:val="clear" w:color="auto" w:fill="auto"/>
            <w:hideMark/>
          </w:tcPr>
          <w:p w14:paraId="7088FCA6" w14:textId="77777777" w:rsidR="0042052D" w:rsidRPr="002057C8" w:rsidRDefault="0042052D" w:rsidP="0042052D">
            <w:pPr>
              <w:spacing w:after="0" w:line="240" w:lineRule="auto"/>
              <w:jc w:val="center"/>
              <w:rPr>
                <w:rFonts w:ascii="Calibri" w:eastAsia="Times New Roman" w:hAnsi="Calibri" w:cs="Calibri"/>
                <w:color w:val="000000"/>
                <w:sz w:val="18"/>
                <w:lang w:eastAsia="es-BO"/>
              </w:rPr>
            </w:pPr>
            <w:r w:rsidRPr="002057C8">
              <w:rPr>
                <w:rFonts w:ascii="Calibri" w:eastAsia="Times New Roman" w:hAnsi="Calibri" w:cs="Calibri"/>
                <w:color w:val="000000"/>
                <w:sz w:val="18"/>
                <w:lang w:eastAsia="es-BO"/>
              </w:rPr>
              <w:t>Modelación hidrológica superficial</w:t>
            </w:r>
          </w:p>
        </w:tc>
        <w:tc>
          <w:tcPr>
            <w:tcW w:w="561" w:type="pct"/>
            <w:tcBorders>
              <w:top w:val="nil"/>
              <w:left w:val="nil"/>
              <w:bottom w:val="single" w:sz="4" w:space="0" w:color="auto"/>
              <w:right w:val="single" w:sz="4" w:space="0" w:color="auto"/>
            </w:tcBorders>
            <w:shd w:val="clear" w:color="auto" w:fill="auto"/>
            <w:hideMark/>
          </w:tcPr>
          <w:p w14:paraId="3567B2B1" w14:textId="77777777" w:rsidR="0042052D" w:rsidRPr="002057C8" w:rsidRDefault="0042052D" w:rsidP="0042052D">
            <w:pPr>
              <w:spacing w:after="0" w:line="240" w:lineRule="auto"/>
              <w:jc w:val="center"/>
              <w:rPr>
                <w:rFonts w:ascii="Calibri" w:eastAsia="Times New Roman" w:hAnsi="Calibri" w:cs="Calibri"/>
                <w:color w:val="000000"/>
                <w:sz w:val="18"/>
                <w:lang w:eastAsia="es-BO"/>
              </w:rPr>
            </w:pPr>
            <w:r w:rsidRPr="002057C8">
              <w:rPr>
                <w:rFonts w:ascii="Calibri" w:eastAsia="Times New Roman" w:hAnsi="Calibri" w:cs="Calibri"/>
                <w:color w:val="000000"/>
                <w:sz w:val="18"/>
                <w:lang w:eastAsia="es-BO"/>
              </w:rPr>
              <w:t>Modelación acuíferos</w:t>
            </w:r>
          </w:p>
        </w:tc>
        <w:tc>
          <w:tcPr>
            <w:tcW w:w="757" w:type="pct"/>
            <w:tcBorders>
              <w:top w:val="nil"/>
              <w:left w:val="nil"/>
              <w:bottom w:val="single" w:sz="4" w:space="0" w:color="auto"/>
              <w:right w:val="single" w:sz="4" w:space="0" w:color="auto"/>
            </w:tcBorders>
            <w:shd w:val="clear" w:color="auto" w:fill="auto"/>
            <w:hideMark/>
          </w:tcPr>
          <w:p w14:paraId="3AFBC49B" w14:textId="77777777" w:rsidR="0042052D" w:rsidRPr="002057C8" w:rsidRDefault="0042052D" w:rsidP="0042052D">
            <w:pPr>
              <w:spacing w:after="0" w:line="240" w:lineRule="auto"/>
              <w:jc w:val="center"/>
              <w:rPr>
                <w:rFonts w:ascii="Calibri" w:eastAsia="Times New Roman" w:hAnsi="Calibri" w:cs="Calibri"/>
                <w:color w:val="000000"/>
                <w:sz w:val="18"/>
                <w:lang w:eastAsia="es-BO"/>
              </w:rPr>
            </w:pPr>
            <w:r w:rsidRPr="002057C8">
              <w:rPr>
                <w:rFonts w:ascii="Calibri" w:eastAsia="Times New Roman" w:hAnsi="Calibri" w:cs="Calibri"/>
                <w:color w:val="000000"/>
                <w:sz w:val="18"/>
                <w:lang w:eastAsia="es-BO"/>
              </w:rPr>
              <w:t>Estaciones meteorológicas</w:t>
            </w:r>
          </w:p>
        </w:tc>
        <w:tc>
          <w:tcPr>
            <w:tcW w:w="682" w:type="pct"/>
            <w:tcBorders>
              <w:top w:val="nil"/>
              <w:left w:val="nil"/>
              <w:bottom w:val="single" w:sz="4" w:space="0" w:color="auto"/>
              <w:right w:val="single" w:sz="4" w:space="0" w:color="auto"/>
            </w:tcBorders>
            <w:shd w:val="clear" w:color="auto" w:fill="auto"/>
            <w:hideMark/>
          </w:tcPr>
          <w:p w14:paraId="1C0A9F43" w14:textId="77777777" w:rsidR="0042052D" w:rsidRPr="002057C8" w:rsidRDefault="0042052D" w:rsidP="0042052D">
            <w:pPr>
              <w:spacing w:after="0" w:line="240" w:lineRule="auto"/>
              <w:jc w:val="center"/>
              <w:rPr>
                <w:rFonts w:ascii="Calibri" w:eastAsia="Times New Roman" w:hAnsi="Calibri" w:cs="Calibri"/>
                <w:color w:val="000000"/>
                <w:sz w:val="18"/>
                <w:lang w:eastAsia="es-BO"/>
              </w:rPr>
            </w:pPr>
            <w:r w:rsidRPr="002057C8">
              <w:rPr>
                <w:rFonts w:ascii="Calibri" w:eastAsia="Times New Roman" w:hAnsi="Calibri" w:cs="Calibri"/>
                <w:color w:val="000000"/>
                <w:sz w:val="18"/>
                <w:lang w:eastAsia="es-BO"/>
              </w:rPr>
              <w:t>Monitoreo de la producción</w:t>
            </w:r>
          </w:p>
        </w:tc>
        <w:tc>
          <w:tcPr>
            <w:tcW w:w="682" w:type="pct"/>
            <w:tcBorders>
              <w:top w:val="nil"/>
              <w:left w:val="nil"/>
              <w:bottom w:val="single" w:sz="4" w:space="0" w:color="auto"/>
              <w:right w:val="single" w:sz="4" w:space="0" w:color="auto"/>
            </w:tcBorders>
            <w:shd w:val="clear" w:color="auto" w:fill="auto"/>
            <w:hideMark/>
          </w:tcPr>
          <w:p w14:paraId="12DD9D1F" w14:textId="77777777" w:rsidR="0042052D" w:rsidRPr="002057C8" w:rsidRDefault="0042052D" w:rsidP="0042052D">
            <w:pPr>
              <w:spacing w:after="0" w:line="240" w:lineRule="auto"/>
              <w:jc w:val="center"/>
              <w:rPr>
                <w:rFonts w:ascii="Calibri" w:eastAsia="Times New Roman" w:hAnsi="Calibri" w:cs="Calibri"/>
                <w:color w:val="000000"/>
                <w:sz w:val="18"/>
                <w:lang w:eastAsia="es-BO"/>
              </w:rPr>
            </w:pPr>
            <w:r w:rsidRPr="002057C8">
              <w:rPr>
                <w:rFonts w:ascii="Calibri" w:eastAsia="Times New Roman" w:hAnsi="Calibri" w:cs="Calibri"/>
                <w:color w:val="000000"/>
                <w:sz w:val="18"/>
                <w:lang w:eastAsia="es-BO"/>
              </w:rPr>
              <w:t>Monitoreo de la distribución</w:t>
            </w:r>
          </w:p>
        </w:tc>
      </w:tr>
      <w:tr w:rsidR="0042052D" w:rsidRPr="002057C8" w14:paraId="3C760A2D" w14:textId="77777777" w:rsidTr="0042052D">
        <w:trPr>
          <w:trHeight w:val="300"/>
        </w:trPr>
        <w:tc>
          <w:tcPr>
            <w:tcW w:w="673" w:type="pct"/>
            <w:tcBorders>
              <w:top w:val="nil"/>
              <w:left w:val="single" w:sz="8" w:space="0" w:color="auto"/>
              <w:bottom w:val="single" w:sz="4" w:space="0" w:color="auto"/>
              <w:right w:val="single" w:sz="4" w:space="0" w:color="auto"/>
            </w:tcBorders>
            <w:shd w:val="clear" w:color="auto" w:fill="auto"/>
            <w:noWrap/>
            <w:vAlign w:val="bottom"/>
            <w:hideMark/>
          </w:tcPr>
          <w:p w14:paraId="26452691" w14:textId="77777777" w:rsidR="0042052D" w:rsidRPr="002057C8" w:rsidRDefault="0042052D" w:rsidP="0042052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Cochabamba</w:t>
            </w:r>
          </w:p>
        </w:tc>
        <w:tc>
          <w:tcPr>
            <w:tcW w:w="561" w:type="pct"/>
            <w:tcBorders>
              <w:top w:val="nil"/>
              <w:left w:val="nil"/>
              <w:bottom w:val="single" w:sz="4" w:space="0" w:color="auto"/>
              <w:right w:val="single" w:sz="4" w:space="0" w:color="auto"/>
            </w:tcBorders>
            <w:shd w:val="clear" w:color="auto" w:fill="auto"/>
            <w:noWrap/>
            <w:vAlign w:val="bottom"/>
            <w:hideMark/>
          </w:tcPr>
          <w:p w14:paraId="6781F562" w14:textId="77777777" w:rsidR="0042052D" w:rsidRPr="002057C8" w:rsidRDefault="0042052D" w:rsidP="0042052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SEMAPA</w:t>
            </w:r>
          </w:p>
        </w:tc>
        <w:tc>
          <w:tcPr>
            <w:tcW w:w="523" w:type="pct"/>
            <w:tcBorders>
              <w:top w:val="nil"/>
              <w:left w:val="nil"/>
              <w:bottom w:val="single" w:sz="4" w:space="0" w:color="auto"/>
              <w:right w:val="single" w:sz="4" w:space="0" w:color="auto"/>
            </w:tcBorders>
            <w:shd w:val="clear" w:color="auto" w:fill="auto"/>
            <w:noWrap/>
            <w:vAlign w:val="bottom"/>
            <w:hideMark/>
          </w:tcPr>
          <w:p w14:paraId="121FD38A"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561" w:type="pct"/>
            <w:tcBorders>
              <w:top w:val="nil"/>
              <w:left w:val="nil"/>
              <w:bottom w:val="single" w:sz="4" w:space="0" w:color="auto"/>
              <w:right w:val="single" w:sz="4" w:space="0" w:color="auto"/>
            </w:tcBorders>
            <w:shd w:val="clear" w:color="auto" w:fill="auto"/>
            <w:noWrap/>
            <w:vAlign w:val="bottom"/>
            <w:hideMark/>
          </w:tcPr>
          <w:p w14:paraId="1FE2DD96"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561" w:type="pct"/>
            <w:tcBorders>
              <w:top w:val="nil"/>
              <w:left w:val="nil"/>
              <w:bottom w:val="single" w:sz="4" w:space="0" w:color="auto"/>
              <w:right w:val="single" w:sz="4" w:space="0" w:color="auto"/>
            </w:tcBorders>
            <w:shd w:val="clear" w:color="auto" w:fill="auto"/>
            <w:noWrap/>
            <w:vAlign w:val="bottom"/>
            <w:hideMark/>
          </w:tcPr>
          <w:p w14:paraId="27357532"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757" w:type="pct"/>
            <w:tcBorders>
              <w:top w:val="nil"/>
              <w:left w:val="nil"/>
              <w:bottom w:val="single" w:sz="4" w:space="0" w:color="auto"/>
              <w:right w:val="single" w:sz="4" w:space="0" w:color="auto"/>
            </w:tcBorders>
            <w:shd w:val="clear" w:color="auto" w:fill="auto"/>
            <w:noWrap/>
            <w:vAlign w:val="bottom"/>
            <w:hideMark/>
          </w:tcPr>
          <w:p w14:paraId="07F023C8"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682" w:type="pct"/>
            <w:tcBorders>
              <w:top w:val="nil"/>
              <w:left w:val="nil"/>
              <w:bottom w:val="single" w:sz="4" w:space="0" w:color="auto"/>
              <w:right w:val="single" w:sz="4" w:space="0" w:color="auto"/>
            </w:tcBorders>
            <w:shd w:val="clear" w:color="auto" w:fill="auto"/>
            <w:noWrap/>
            <w:vAlign w:val="bottom"/>
            <w:hideMark/>
          </w:tcPr>
          <w:p w14:paraId="4BDB5498"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682" w:type="pct"/>
            <w:tcBorders>
              <w:top w:val="nil"/>
              <w:left w:val="nil"/>
              <w:bottom w:val="single" w:sz="4" w:space="0" w:color="auto"/>
              <w:right w:val="single" w:sz="4" w:space="0" w:color="auto"/>
            </w:tcBorders>
            <w:shd w:val="clear" w:color="000000" w:fill="A6A6A6"/>
            <w:noWrap/>
            <w:vAlign w:val="bottom"/>
            <w:hideMark/>
          </w:tcPr>
          <w:p w14:paraId="0147629B" w14:textId="77777777" w:rsidR="0042052D" w:rsidRPr="002057C8" w:rsidRDefault="00BF54C7" w:rsidP="00BF54C7">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r>
      <w:tr w:rsidR="0042052D" w:rsidRPr="002057C8" w14:paraId="583FDD28" w14:textId="77777777" w:rsidTr="0042052D">
        <w:trPr>
          <w:trHeight w:val="300"/>
        </w:trPr>
        <w:tc>
          <w:tcPr>
            <w:tcW w:w="673" w:type="pct"/>
            <w:tcBorders>
              <w:top w:val="nil"/>
              <w:left w:val="single" w:sz="8" w:space="0" w:color="auto"/>
              <w:bottom w:val="single" w:sz="4" w:space="0" w:color="auto"/>
              <w:right w:val="single" w:sz="4" w:space="0" w:color="auto"/>
            </w:tcBorders>
            <w:shd w:val="clear" w:color="auto" w:fill="auto"/>
            <w:noWrap/>
            <w:vAlign w:val="bottom"/>
            <w:hideMark/>
          </w:tcPr>
          <w:p w14:paraId="1C015414" w14:textId="77777777" w:rsidR="0042052D" w:rsidRPr="002057C8" w:rsidRDefault="0042052D" w:rsidP="0042052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La Paz</w:t>
            </w:r>
          </w:p>
        </w:tc>
        <w:tc>
          <w:tcPr>
            <w:tcW w:w="561" w:type="pct"/>
            <w:tcBorders>
              <w:top w:val="nil"/>
              <w:left w:val="nil"/>
              <w:bottom w:val="single" w:sz="4" w:space="0" w:color="auto"/>
              <w:right w:val="single" w:sz="4" w:space="0" w:color="auto"/>
            </w:tcBorders>
            <w:shd w:val="clear" w:color="auto" w:fill="auto"/>
            <w:noWrap/>
            <w:vAlign w:val="bottom"/>
            <w:hideMark/>
          </w:tcPr>
          <w:p w14:paraId="4A0420D3" w14:textId="77777777" w:rsidR="0042052D" w:rsidRPr="002057C8" w:rsidRDefault="0042052D" w:rsidP="0042052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EPSAS</w:t>
            </w:r>
          </w:p>
        </w:tc>
        <w:tc>
          <w:tcPr>
            <w:tcW w:w="523" w:type="pct"/>
            <w:tcBorders>
              <w:top w:val="nil"/>
              <w:left w:val="nil"/>
              <w:bottom w:val="single" w:sz="4" w:space="0" w:color="auto"/>
              <w:right w:val="single" w:sz="4" w:space="0" w:color="auto"/>
            </w:tcBorders>
            <w:shd w:val="clear" w:color="auto" w:fill="auto"/>
            <w:noWrap/>
            <w:vAlign w:val="bottom"/>
            <w:hideMark/>
          </w:tcPr>
          <w:p w14:paraId="2916C19D"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561" w:type="pct"/>
            <w:tcBorders>
              <w:top w:val="nil"/>
              <w:left w:val="nil"/>
              <w:bottom w:val="single" w:sz="4" w:space="0" w:color="auto"/>
              <w:right w:val="single" w:sz="4" w:space="0" w:color="auto"/>
            </w:tcBorders>
            <w:shd w:val="clear" w:color="000000" w:fill="A6A6A6"/>
            <w:noWrap/>
            <w:vAlign w:val="bottom"/>
            <w:hideMark/>
          </w:tcPr>
          <w:p w14:paraId="577BC28B" w14:textId="77777777" w:rsidR="0042052D" w:rsidRPr="002057C8" w:rsidRDefault="00BF54C7" w:rsidP="00BF54C7">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561" w:type="pct"/>
            <w:tcBorders>
              <w:top w:val="nil"/>
              <w:left w:val="nil"/>
              <w:bottom w:val="single" w:sz="4" w:space="0" w:color="auto"/>
              <w:right w:val="single" w:sz="4" w:space="0" w:color="auto"/>
            </w:tcBorders>
            <w:shd w:val="clear" w:color="auto" w:fill="auto"/>
            <w:noWrap/>
            <w:vAlign w:val="bottom"/>
            <w:hideMark/>
          </w:tcPr>
          <w:p w14:paraId="4B9CE3FB" w14:textId="77777777" w:rsidR="0042052D" w:rsidRPr="002057C8" w:rsidRDefault="00BF54C7" w:rsidP="00BF54C7">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757" w:type="pct"/>
            <w:tcBorders>
              <w:top w:val="nil"/>
              <w:left w:val="nil"/>
              <w:bottom w:val="single" w:sz="4" w:space="0" w:color="auto"/>
              <w:right w:val="single" w:sz="4" w:space="0" w:color="auto"/>
            </w:tcBorders>
            <w:shd w:val="clear" w:color="000000" w:fill="A6A6A6"/>
            <w:noWrap/>
            <w:vAlign w:val="bottom"/>
            <w:hideMark/>
          </w:tcPr>
          <w:p w14:paraId="58AB3701" w14:textId="77777777" w:rsidR="0042052D" w:rsidRPr="002057C8" w:rsidRDefault="00BF54C7" w:rsidP="00BF54C7">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682" w:type="pct"/>
            <w:tcBorders>
              <w:top w:val="nil"/>
              <w:left w:val="nil"/>
              <w:bottom w:val="single" w:sz="4" w:space="0" w:color="auto"/>
              <w:right w:val="single" w:sz="4" w:space="0" w:color="auto"/>
            </w:tcBorders>
            <w:shd w:val="clear" w:color="000000" w:fill="A6A6A6"/>
            <w:noWrap/>
            <w:vAlign w:val="bottom"/>
            <w:hideMark/>
          </w:tcPr>
          <w:p w14:paraId="2B7D9FD3" w14:textId="77777777" w:rsidR="0042052D" w:rsidRPr="002057C8" w:rsidRDefault="00BF54C7" w:rsidP="00BF54C7">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682" w:type="pct"/>
            <w:tcBorders>
              <w:top w:val="nil"/>
              <w:left w:val="nil"/>
              <w:bottom w:val="single" w:sz="4" w:space="0" w:color="auto"/>
              <w:right w:val="single" w:sz="4" w:space="0" w:color="auto"/>
            </w:tcBorders>
            <w:shd w:val="clear" w:color="auto" w:fill="auto"/>
            <w:noWrap/>
            <w:vAlign w:val="bottom"/>
            <w:hideMark/>
          </w:tcPr>
          <w:p w14:paraId="74869460"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r>
      <w:tr w:rsidR="0042052D" w:rsidRPr="002057C8" w14:paraId="32707DD2" w14:textId="77777777" w:rsidTr="0042052D">
        <w:trPr>
          <w:trHeight w:val="300"/>
        </w:trPr>
        <w:tc>
          <w:tcPr>
            <w:tcW w:w="673" w:type="pct"/>
            <w:tcBorders>
              <w:top w:val="nil"/>
              <w:left w:val="single" w:sz="8" w:space="0" w:color="auto"/>
              <w:bottom w:val="single" w:sz="4" w:space="0" w:color="auto"/>
              <w:right w:val="single" w:sz="4" w:space="0" w:color="auto"/>
            </w:tcBorders>
            <w:shd w:val="clear" w:color="auto" w:fill="auto"/>
            <w:noWrap/>
            <w:vAlign w:val="bottom"/>
            <w:hideMark/>
          </w:tcPr>
          <w:p w14:paraId="3DEDC38A" w14:textId="77777777" w:rsidR="0042052D" w:rsidRPr="002057C8" w:rsidRDefault="0042052D" w:rsidP="0042052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Oruro</w:t>
            </w:r>
          </w:p>
        </w:tc>
        <w:tc>
          <w:tcPr>
            <w:tcW w:w="561" w:type="pct"/>
            <w:tcBorders>
              <w:top w:val="nil"/>
              <w:left w:val="nil"/>
              <w:bottom w:val="single" w:sz="4" w:space="0" w:color="auto"/>
              <w:right w:val="single" w:sz="4" w:space="0" w:color="auto"/>
            </w:tcBorders>
            <w:shd w:val="clear" w:color="auto" w:fill="auto"/>
            <w:noWrap/>
            <w:vAlign w:val="bottom"/>
            <w:hideMark/>
          </w:tcPr>
          <w:p w14:paraId="4957A523" w14:textId="77777777" w:rsidR="0042052D" w:rsidRPr="002057C8" w:rsidRDefault="0042052D" w:rsidP="0042052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SELA</w:t>
            </w:r>
          </w:p>
        </w:tc>
        <w:tc>
          <w:tcPr>
            <w:tcW w:w="523" w:type="pct"/>
            <w:tcBorders>
              <w:top w:val="nil"/>
              <w:left w:val="nil"/>
              <w:bottom w:val="single" w:sz="4" w:space="0" w:color="auto"/>
              <w:right w:val="single" w:sz="4" w:space="0" w:color="auto"/>
            </w:tcBorders>
            <w:shd w:val="clear" w:color="auto" w:fill="auto"/>
            <w:noWrap/>
            <w:vAlign w:val="bottom"/>
            <w:hideMark/>
          </w:tcPr>
          <w:p w14:paraId="187F57B8"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561" w:type="pct"/>
            <w:tcBorders>
              <w:top w:val="nil"/>
              <w:left w:val="nil"/>
              <w:bottom w:val="single" w:sz="4" w:space="0" w:color="auto"/>
              <w:right w:val="single" w:sz="4" w:space="0" w:color="auto"/>
            </w:tcBorders>
            <w:shd w:val="clear" w:color="auto" w:fill="auto"/>
            <w:noWrap/>
            <w:vAlign w:val="bottom"/>
            <w:hideMark/>
          </w:tcPr>
          <w:p w14:paraId="54738AF4"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561" w:type="pct"/>
            <w:tcBorders>
              <w:top w:val="nil"/>
              <w:left w:val="nil"/>
              <w:bottom w:val="single" w:sz="4" w:space="0" w:color="auto"/>
              <w:right w:val="single" w:sz="4" w:space="0" w:color="auto"/>
            </w:tcBorders>
            <w:shd w:val="clear" w:color="auto" w:fill="auto"/>
            <w:noWrap/>
            <w:vAlign w:val="bottom"/>
            <w:hideMark/>
          </w:tcPr>
          <w:p w14:paraId="46ABBD8F"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757" w:type="pct"/>
            <w:tcBorders>
              <w:top w:val="nil"/>
              <w:left w:val="nil"/>
              <w:bottom w:val="single" w:sz="4" w:space="0" w:color="auto"/>
              <w:right w:val="single" w:sz="4" w:space="0" w:color="auto"/>
            </w:tcBorders>
            <w:shd w:val="clear" w:color="auto" w:fill="auto"/>
            <w:noWrap/>
            <w:vAlign w:val="bottom"/>
            <w:hideMark/>
          </w:tcPr>
          <w:p w14:paraId="06BBA33E"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682" w:type="pct"/>
            <w:tcBorders>
              <w:top w:val="nil"/>
              <w:left w:val="nil"/>
              <w:bottom w:val="single" w:sz="4" w:space="0" w:color="auto"/>
              <w:right w:val="single" w:sz="4" w:space="0" w:color="auto"/>
            </w:tcBorders>
            <w:shd w:val="clear" w:color="auto" w:fill="auto"/>
            <w:noWrap/>
            <w:vAlign w:val="bottom"/>
            <w:hideMark/>
          </w:tcPr>
          <w:p w14:paraId="464FCBC1"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682" w:type="pct"/>
            <w:tcBorders>
              <w:top w:val="nil"/>
              <w:left w:val="nil"/>
              <w:bottom w:val="single" w:sz="4" w:space="0" w:color="auto"/>
              <w:right w:val="single" w:sz="4" w:space="0" w:color="auto"/>
            </w:tcBorders>
            <w:shd w:val="clear" w:color="auto" w:fill="auto"/>
            <w:noWrap/>
            <w:vAlign w:val="bottom"/>
            <w:hideMark/>
          </w:tcPr>
          <w:p w14:paraId="5C8C6B09"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r>
      <w:tr w:rsidR="0042052D" w:rsidRPr="002057C8" w14:paraId="2037C35D" w14:textId="77777777" w:rsidTr="0042052D">
        <w:trPr>
          <w:trHeight w:val="300"/>
        </w:trPr>
        <w:tc>
          <w:tcPr>
            <w:tcW w:w="673" w:type="pct"/>
            <w:tcBorders>
              <w:top w:val="nil"/>
              <w:left w:val="single" w:sz="8" w:space="0" w:color="auto"/>
              <w:bottom w:val="single" w:sz="4" w:space="0" w:color="auto"/>
              <w:right w:val="single" w:sz="4" w:space="0" w:color="auto"/>
            </w:tcBorders>
            <w:shd w:val="clear" w:color="auto" w:fill="auto"/>
            <w:noWrap/>
            <w:vAlign w:val="bottom"/>
            <w:hideMark/>
          </w:tcPr>
          <w:p w14:paraId="401D97A1" w14:textId="5B2E9107" w:rsidR="0042052D" w:rsidRPr="002057C8" w:rsidRDefault="00CF7DAA" w:rsidP="0042052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Potosí</w:t>
            </w:r>
          </w:p>
        </w:tc>
        <w:tc>
          <w:tcPr>
            <w:tcW w:w="561" w:type="pct"/>
            <w:tcBorders>
              <w:top w:val="nil"/>
              <w:left w:val="nil"/>
              <w:bottom w:val="single" w:sz="4" w:space="0" w:color="auto"/>
              <w:right w:val="single" w:sz="4" w:space="0" w:color="auto"/>
            </w:tcBorders>
            <w:shd w:val="clear" w:color="auto" w:fill="auto"/>
            <w:noWrap/>
            <w:vAlign w:val="bottom"/>
            <w:hideMark/>
          </w:tcPr>
          <w:p w14:paraId="19FA066A" w14:textId="77777777" w:rsidR="0042052D" w:rsidRPr="002057C8" w:rsidRDefault="0042052D" w:rsidP="0042052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AAPOS</w:t>
            </w:r>
          </w:p>
        </w:tc>
        <w:tc>
          <w:tcPr>
            <w:tcW w:w="523" w:type="pct"/>
            <w:tcBorders>
              <w:top w:val="nil"/>
              <w:left w:val="nil"/>
              <w:bottom w:val="single" w:sz="4" w:space="0" w:color="auto"/>
              <w:right w:val="single" w:sz="4" w:space="0" w:color="auto"/>
            </w:tcBorders>
            <w:shd w:val="clear" w:color="auto" w:fill="auto"/>
            <w:noWrap/>
            <w:vAlign w:val="bottom"/>
            <w:hideMark/>
          </w:tcPr>
          <w:p w14:paraId="3382A365"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561" w:type="pct"/>
            <w:tcBorders>
              <w:top w:val="nil"/>
              <w:left w:val="nil"/>
              <w:bottom w:val="single" w:sz="4" w:space="0" w:color="auto"/>
              <w:right w:val="single" w:sz="4" w:space="0" w:color="auto"/>
            </w:tcBorders>
            <w:shd w:val="clear" w:color="auto" w:fill="auto"/>
            <w:noWrap/>
            <w:vAlign w:val="bottom"/>
            <w:hideMark/>
          </w:tcPr>
          <w:p w14:paraId="5C71F136"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561" w:type="pct"/>
            <w:tcBorders>
              <w:top w:val="nil"/>
              <w:left w:val="nil"/>
              <w:bottom w:val="single" w:sz="4" w:space="0" w:color="auto"/>
              <w:right w:val="single" w:sz="4" w:space="0" w:color="auto"/>
            </w:tcBorders>
            <w:shd w:val="clear" w:color="auto" w:fill="auto"/>
            <w:noWrap/>
            <w:vAlign w:val="bottom"/>
            <w:hideMark/>
          </w:tcPr>
          <w:p w14:paraId="62199465"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757" w:type="pct"/>
            <w:tcBorders>
              <w:top w:val="nil"/>
              <w:left w:val="nil"/>
              <w:bottom w:val="single" w:sz="4" w:space="0" w:color="auto"/>
              <w:right w:val="single" w:sz="4" w:space="0" w:color="auto"/>
            </w:tcBorders>
            <w:shd w:val="clear" w:color="000000" w:fill="A6A6A6"/>
            <w:noWrap/>
            <w:vAlign w:val="bottom"/>
            <w:hideMark/>
          </w:tcPr>
          <w:p w14:paraId="7D853DDE" w14:textId="77777777" w:rsidR="0042052D" w:rsidRPr="002057C8" w:rsidRDefault="00BF54C7" w:rsidP="00BF54C7">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682" w:type="pct"/>
            <w:tcBorders>
              <w:top w:val="nil"/>
              <w:left w:val="nil"/>
              <w:bottom w:val="single" w:sz="4" w:space="0" w:color="auto"/>
              <w:right w:val="single" w:sz="4" w:space="0" w:color="auto"/>
            </w:tcBorders>
            <w:shd w:val="clear" w:color="auto" w:fill="auto"/>
            <w:noWrap/>
            <w:vAlign w:val="bottom"/>
            <w:hideMark/>
          </w:tcPr>
          <w:p w14:paraId="0DA123B1"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682" w:type="pct"/>
            <w:tcBorders>
              <w:top w:val="nil"/>
              <w:left w:val="nil"/>
              <w:bottom w:val="single" w:sz="4" w:space="0" w:color="auto"/>
              <w:right w:val="single" w:sz="4" w:space="0" w:color="auto"/>
            </w:tcBorders>
            <w:shd w:val="clear" w:color="auto" w:fill="auto"/>
            <w:noWrap/>
            <w:vAlign w:val="bottom"/>
            <w:hideMark/>
          </w:tcPr>
          <w:p w14:paraId="4C4CEA3D"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r>
      <w:tr w:rsidR="0042052D" w:rsidRPr="002057C8" w14:paraId="22A59811" w14:textId="77777777" w:rsidTr="0042052D">
        <w:trPr>
          <w:trHeight w:val="300"/>
        </w:trPr>
        <w:tc>
          <w:tcPr>
            <w:tcW w:w="673" w:type="pct"/>
            <w:tcBorders>
              <w:top w:val="nil"/>
              <w:left w:val="single" w:sz="8" w:space="0" w:color="auto"/>
              <w:bottom w:val="single" w:sz="4" w:space="0" w:color="auto"/>
              <w:right w:val="single" w:sz="4" w:space="0" w:color="auto"/>
            </w:tcBorders>
            <w:shd w:val="clear" w:color="auto" w:fill="auto"/>
            <w:noWrap/>
            <w:vAlign w:val="bottom"/>
            <w:hideMark/>
          </w:tcPr>
          <w:p w14:paraId="6D584426" w14:textId="77777777" w:rsidR="0042052D" w:rsidRPr="002057C8" w:rsidRDefault="0042052D" w:rsidP="0042052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Santa Cruz</w:t>
            </w:r>
          </w:p>
        </w:tc>
        <w:tc>
          <w:tcPr>
            <w:tcW w:w="561" w:type="pct"/>
            <w:tcBorders>
              <w:top w:val="nil"/>
              <w:left w:val="nil"/>
              <w:bottom w:val="single" w:sz="4" w:space="0" w:color="auto"/>
              <w:right w:val="single" w:sz="4" w:space="0" w:color="auto"/>
            </w:tcBorders>
            <w:shd w:val="clear" w:color="auto" w:fill="auto"/>
            <w:noWrap/>
            <w:vAlign w:val="bottom"/>
            <w:hideMark/>
          </w:tcPr>
          <w:p w14:paraId="28A1970B" w14:textId="77777777" w:rsidR="0042052D" w:rsidRPr="002057C8" w:rsidRDefault="0042052D" w:rsidP="0042052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SAGUAPAC</w:t>
            </w:r>
          </w:p>
        </w:tc>
        <w:tc>
          <w:tcPr>
            <w:tcW w:w="523" w:type="pct"/>
            <w:tcBorders>
              <w:top w:val="nil"/>
              <w:left w:val="nil"/>
              <w:bottom w:val="single" w:sz="4" w:space="0" w:color="auto"/>
              <w:right w:val="single" w:sz="4" w:space="0" w:color="auto"/>
            </w:tcBorders>
            <w:shd w:val="clear" w:color="auto" w:fill="auto"/>
            <w:noWrap/>
            <w:vAlign w:val="bottom"/>
            <w:hideMark/>
          </w:tcPr>
          <w:p w14:paraId="50895670"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561" w:type="pct"/>
            <w:tcBorders>
              <w:top w:val="nil"/>
              <w:left w:val="nil"/>
              <w:bottom w:val="single" w:sz="4" w:space="0" w:color="auto"/>
              <w:right w:val="single" w:sz="4" w:space="0" w:color="auto"/>
            </w:tcBorders>
            <w:shd w:val="clear" w:color="auto" w:fill="auto"/>
            <w:noWrap/>
            <w:vAlign w:val="bottom"/>
            <w:hideMark/>
          </w:tcPr>
          <w:p w14:paraId="38C1F859"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561" w:type="pct"/>
            <w:tcBorders>
              <w:top w:val="nil"/>
              <w:left w:val="nil"/>
              <w:bottom w:val="single" w:sz="4" w:space="0" w:color="auto"/>
              <w:right w:val="single" w:sz="4" w:space="0" w:color="auto"/>
            </w:tcBorders>
            <w:shd w:val="clear" w:color="auto" w:fill="auto"/>
            <w:noWrap/>
            <w:vAlign w:val="bottom"/>
            <w:hideMark/>
          </w:tcPr>
          <w:p w14:paraId="0C8FE7CE"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757" w:type="pct"/>
            <w:tcBorders>
              <w:top w:val="nil"/>
              <w:left w:val="nil"/>
              <w:bottom w:val="single" w:sz="4" w:space="0" w:color="auto"/>
              <w:right w:val="single" w:sz="4" w:space="0" w:color="auto"/>
            </w:tcBorders>
            <w:shd w:val="clear" w:color="auto" w:fill="auto"/>
            <w:noWrap/>
            <w:vAlign w:val="bottom"/>
            <w:hideMark/>
          </w:tcPr>
          <w:p w14:paraId="41004F19"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682" w:type="pct"/>
            <w:tcBorders>
              <w:top w:val="nil"/>
              <w:left w:val="nil"/>
              <w:bottom w:val="single" w:sz="4" w:space="0" w:color="auto"/>
              <w:right w:val="single" w:sz="4" w:space="0" w:color="auto"/>
            </w:tcBorders>
            <w:shd w:val="clear" w:color="000000" w:fill="A6A6A6"/>
            <w:noWrap/>
            <w:vAlign w:val="bottom"/>
            <w:hideMark/>
          </w:tcPr>
          <w:p w14:paraId="6B0A4670" w14:textId="77777777" w:rsidR="0042052D" w:rsidRPr="002057C8" w:rsidRDefault="00BF54C7" w:rsidP="00BF54C7">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682" w:type="pct"/>
            <w:tcBorders>
              <w:top w:val="nil"/>
              <w:left w:val="nil"/>
              <w:bottom w:val="single" w:sz="4" w:space="0" w:color="auto"/>
              <w:right w:val="single" w:sz="4" w:space="0" w:color="auto"/>
            </w:tcBorders>
            <w:shd w:val="clear" w:color="000000" w:fill="A6A6A6"/>
            <w:noWrap/>
            <w:vAlign w:val="bottom"/>
            <w:hideMark/>
          </w:tcPr>
          <w:p w14:paraId="6DD9F052" w14:textId="77777777" w:rsidR="0042052D" w:rsidRPr="002057C8" w:rsidRDefault="00BF54C7" w:rsidP="00BF54C7">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r>
      <w:tr w:rsidR="0042052D" w:rsidRPr="002057C8" w14:paraId="08A01BC4" w14:textId="77777777" w:rsidTr="0042052D">
        <w:trPr>
          <w:trHeight w:val="300"/>
        </w:trPr>
        <w:tc>
          <w:tcPr>
            <w:tcW w:w="673" w:type="pct"/>
            <w:tcBorders>
              <w:top w:val="nil"/>
              <w:left w:val="single" w:sz="8" w:space="0" w:color="auto"/>
              <w:bottom w:val="single" w:sz="4" w:space="0" w:color="auto"/>
              <w:right w:val="single" w:sz="4" w:space="0" w:color="auto"/>
            </w:tcBorders>
            <w:shd w:val="clear" w:color="auto" w:fill="auto"/>
            <w:noWrap/>
            <w:vAlign w:val="bottom"/>
            <w:hideMark/>
          </w:tcPr>
          <w:p w14:paraId="4A94B992" w14:textId="77777777" w:rsidR="0042052D" w:rsidRPr="002057C8" w:rsidRDefault="0042052D" w:rsidP="0042052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Sucre</w:t>
            </w:r>
          </w:p>
        </w:tc>
        <w:tc>
          <w:tcPr>
            <w:tcW w:w="561" w:type="pct"/>
            <w:tcBorders>
              <w:top w:val="nil"/>
              <w:left w:val="nil"/>
              <w:bottom w:val="single" w:sz="4" w:space="0" w:color="auto"/>
              <w:right w:val="single" w:sz="4" w:space="0" w:color="auto"/>
            </w:tcBorders>
            <w:shd w:val="clear" w:color="auto" w:fill="auto"/>
            <w:noWrap/>
            <w:vAlign w:val="bottom"/>
            <w:hideMark/>
          </w:tcPr>
          <w:p w14:paraId="2A7007F7" w14:textId="77777777" w:rsidR="0042052D" w:rsidRPr="002057C8" w:rsidRDefault="0042052D" w:rsidP="0042052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ELAPAS</w:t>
            </w:r>
          </w:p>
        </w:tc>
        <w:tc>
          <w:tcPr>
            <w:tcW w:w="523" w:type="pct"/>
            <w:tcBorders>
              <w:top w:val="nil"/>
              <w:left w:val="nil"/>
              <w:bottom w:val="single" w:sz="4" w:space="0" w:color="auto"/>
              <w:right w:val="single" w:sz="4" w:space="0" w:color="auto"/>
            </w:tcBorders>
            <w:shd w:val="clear" w:color="auto" w:fill="auto"/>
            <w:noWrap/>
            <w:vAlign w:val="bottom"/>
            <w:hideMark/>
          </w:tcPr>
          <w:p w14:paraId="67C0C651"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561" w:type="pct"/>
            <w:tcBorders>
              <w:top w:val="nil"/>
              <w:left w:val="nil"/>
              <w:bottom w:val="single" w:sz="4" w:space="0" w:color="auto"/>
              <w:right w:val="single" w:sz="4" w:space="0" w:color="auto"/>
            </w:tcBorders>
            <w:shd w:val="clear" w:color="auto" w:fill="auto"/>
            <w:noWrap/>
            <w:vAlign w:val="bottom"/>
            <w:hideMark/>
          </w:tcPr>
          <w:p w14:paraId="308D56CC"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561" w:type="pct"/>
            <w:tcBorders>
              <w:top w:val="nil"/>
              <w:left w:val="nil"/>
              <w:bottom w:val="single" w:sz="4" w:space="0" w:color="auto"/>
              <w:right w:val="single" w:sz="4" w:space="0" w:color="auto"/>
            </w:tcBorders>
            <w:shd w:val="clear" w:color="auto" w:fill="auto"/>
            <w:noWrap/>
            <w:vAlign w:val="bottom"/>
            <w:hideMark/>
          </w:tcPr>
          <w:p w14:paraId="797E50C6"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757" w:type="pct"/>
            <w:tcBorders>
              <w:top w:val="nil"/>
              <w:left w:val="nil"/>
              <w:bottom w:val="single" w:sz="4" w:space="0" w:color="auto"/>
              <w:right w:val="single" w:sz="4" w:space="0" w:color="auto"/>
            </w:tcBorders>
            <w:shd w:val="clear" w:color="000000" w:fill="A6A6A6"/>
            <w:noWrap/>
            <w:vAlign w:val="bottom"/>
            <w:hideMark/>
          </w:tcPr>
          <w:p w14:paraId="04BD1724" w14:textId="77777777" w:rsidR="0042052D" w:rsidRPr="002057C8" w:rsidRDefault="00BF54C7" w:rsidP="00BF54C7">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c>
          <w:tcPr>
            <w:tcW w:w="682" w:type="pct"/>
            <w:tcBorders>
              <w:top w:val="nil"/>
              <w:left w:val="nil"/>
              <w:bottom w:val="single" w:sz="4" w:space="0" w:color="auto"/>
              <w:right w:val="single" w:sz="4" w:space="0" w:color="auto"/>
            </w:tcBorders>
            <w:shd w:val="clear" w:color="auto" w:fill="auto"/>
            <w:noWrap/>
            <w:vAlign w:val="bottom"/>
            <w:hideMark/>
          </w:tcPr>
          <w:p w14:paraId="7B04FA47"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682" w:type="pct"/>
            <w:tcBorders>
              <w:top w:val="nil"/>
              <w:left w:val="nil"/>
              <w:bottom w:val="single" w:sz="4" w:space="0" w:color="auto"/>
              <w:right w:val="single" w:sz="4" w:space="0" w:color="auto"/>
            </w:tcBorders>
            <w:shd w:val="clear" w:color="auto" w:fill="auto"/>
            <w:noWrap/>
            <w:vAlign w:val="bottom"/>
            <w:hideMark/>
          </w:tcPr>
          <w:p w14:paraId="568C698B"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r>
      <w:tr w:rsidR="0042052D" w:rsidRPr="002057C8" w14:paraId="3B42D591" w14:textId="77777777" w:rsidTr="0042052D">
        <w:trPr>
          <w:trHeight w:val="315"/>
        </w:trPr>
        <w:tc>
          <w:tcPr>
            <w:tcW w:w="673" w:type="pct"/>
            <w:tcBorders>
              <w:top w:val="nil"/>
              <w:left w:val="single" w:sz="8" w:space="0" w:color="auto"/>
              <w:bottom w:val="single" w:sz="8" w:space="0" w:color="auto"/>
              <w:right w:val="single" w:sz="4" w:space="0" w:color="auto"/>
            </w:tcBorders>
            <w:shd w:val="clear" w:color="auto" w:fill="auto"/>
            <w:noWrap/>
            <w:vAlign w:val="bottom"/>
            <w:hideMark/>
          </w:tcPr>
          <w:p w14:paraId="6A80A342" w14:textId="77777777" w:rsidR="0042052D" w:rsidRPr="002057C8" w:rsidRDefault="0042052D" w:rsidP="0042052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Tarija</w:t>
            </w:r>
          </w:p>
        </w:tc>
        <w:tc>
          <w:tcPr>
            <w:tcW w:w="561" w:type="pct"/>
            <w:tcBorders>
              <w:top w:val="nil"/>
              <w:left w:val="nil"/>
              <w:bottom w:val="single" w:sz="8" w:space="0" w:color="auto"/>
              <w:right w:val="single" w:sz="4" w:space="0" w:color="auto"/>
            </w:tcBorders>
            <w:shd w:val="clear" w:color="auto" w:fill="auto"/>
            <w:noWrap/>
            <w:vAlign w:val="bottom"/>
            <w:hideMark/>
          </w:tcPr>
          <w:p w14:paraId="72ABA1BF" w14:textId="77777777" w:rsidR="0042052D" w:rsidRPr="002057C8" w:rsidRDefault="0042052D" w:rsidP="0042052D">
            <w:pPr>
              <w:spacing w:after="0" w:line="240" w:lineRule="auto"/>
              <w:rPr>
                <w:rFonts w:ascii="Calibri" w:eastAsia="Times New Roman" w:hAnsi="Calibri" w:cs="Calibri"/>
                <w:color w:val="000000"/>
                <w:lang w:eastAsia="es-BO"/>
              </w:rPr>
            </w:pPr>
            <w:r w:rsidRPr="002057C8">
              <w:rPr>
                <w:rFonts w:ascii="Calibri" w:eastAsia="Times New Roman" w:hAnsi="Calibri" w:cs="Calibri"/>
                <w:color w:val="000000"/>
                <w:lang w:eastAsia="es-BO"/>
              </w:rPr>
              <w:t>COSALT</w:t>
            </w:r>
          </w:p>
        </w:tc>
        <w:tc>
          <w:tcPr>
            <w:tcW w:w="523" w:type="pct"/>
            <w:tcBorders>
              <w:top w:val="nil"/>
              <w:left w:val="nil"/>
              <w:bottom w:val="single" w:sz="8" w:space="0" w:color="auto"/>
              <w:right w:val="single" w:sz="4" w:space="0" w:color="auto"/>
            </w:tcBorders>
            <w:shd w:val="clear" w:color="auto" w:fill="auto"/>
            <w:noWrap/>
            <w:vAlign w:val="bottom"/>
            <w:hideMark/>
          </w:tcPr>
          <w:p w14:paraId="1A939487"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561" w:type="pct"/>
            <w:tcBorders>
              <w:top w:val="nil"/>
              <w:left w:val="nil"/>
              <w:bottom w:val="single" w:sz="8" w:space="0" w:color="auto"/>
              <w:right w:val="single" w:sz="4" w:space="0" w:color="auto"/>
            </w:tcBorders>
            <w:shd w:val="clear" w:color="auto" w:fill="auto"/>
            <w:noWrap/>
            <w:vAlign w:val="bottom"/>
            <w:hideMark/>
          </w:tcPr>
          <w:p w14:paraId="6AA258D8"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561" w:type="pct"/>
            <w:tcBorders>
              <w:top w:val="nil"/>
              <w:left w:val="nil"/>
              <w:bottom w:val="single" w:sz="8" w:space="0" w:color="auto"/>
              <w:right w:val="single" w:sz="4" w:space="0" w:color="auto"/>
            </w:tcBorders>
            <w:shd w:val="clear" w:color="auto" w:fill="auto"/>
            <w:noWrap/>
            <w:vAlign w:val="bottom"/>
            <w:hideMark/>
          </w:tcPr>
          <w:p w14:paraId="6FFBD3EC"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757" w:type="pct"/>
            <w:tcBorders>
              <w:top w:val="nil"/>
              <w:left w:val="nil"/>
              <w:bottom w:val="single" w:sz="8" w:space="0" w:color="auto"/>
              <w:right w:val="single" w:sz="4" w:space="0" w:color="auto"/>
            </w:tcBorders>
            <w:shd w:val="clear" w:color="auto" w:fill="auto"/>
            <w:noWrap/>
            <w:vAlign w:val="bottom"/>
            <w:hideMark/>
          </w:tcPr>
          <w:p w14:paraId="30DCCCAD"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682" w:type="pct"/>
            <w:tcBorders>
              <w:top w:val="nil"/>
              <w:left w:val="nil"/>
              <w:bottom w:val="single" w:sz="8" w:space="0" w:color="auto"/>
              <w:right w:val="single" w:sz="4" w:space="0" w:color="auto"/>
            </w:tcBorders>
            <w:shd w:val="clear" w:color="auto" w:fill="auto"/>
            <w:noWrap/>
            <w:vAlign w:val="bottom"/>
            <w:hideMark/>
          </w:tcPr>
          <w:p w14:paraId="36AF6883" w14:textId="77777777" w:rsidR="0042052D" w:rsidRPr="002057C8" w:rsidRDefault="0042052D" w:rsidP="00BF54C7">
            <w:pPr>
              <w:spacing w:after="0" w:line="240" w:lineRule="auto"/>
              <w:jc w:val="center"/>
              <w:rPr>
                <w:rFonts w:ascii="Calibri" w:eastAsia="Times New Roman" w:hAnsi="Calibri" w:cs="Calibri"/>
                <w:color w:val="000000"/>
                <w:lang w:eastAsia="es-BO"/>
              </w:rPr>
            </w:pPr>
          </w:p>
        </w:tc>
        <w:tc>
          <w:tcPr>
            <w:tcW w:w="682" w:type="pct"/>
            <w:tcBorders>
              <w:top w:val="nil"/>
              <w:left w:val="nil"/>
              <w:bottom w:val="single" w:sz="8" w:space="0" w:color="auto"/>
              <w:right w:val="single" w:sz="4" w:space="0" w:color="auto"/>
            </w:tcBorders>
            <w:shd w:val="clear" w:color="000000" w:fill="A6A6A6"/>
            <w:noWrap/>
            <w:vAlign w:val="bottom"/>
            <w:hideMark/>
          </w:tcPr>
          <w:p w14:paraId="04C5844A" w14:textId="77777777" w:rsidR="0042052D" w:rsidRPr="002057C8" w:rsidRDefault="00BF54C7" w:rsidP="00BF54C7">
            <w:pPr>
              <w:spacing w:after="0" w:line="240" w:lineRule="auto"/>
              <w:jc w:val="center"/>
              <w:rPr>
                <w:rFonts w:ascii="Calibri" w:eastAsia="Times New Roman" w:hAnsi="Calibri" w:cs="Calibri"/>
                <w:color w:val="000000"/>
                <w:lang w:eastAsia="es-BO"/>
              </w:rPr>
            </w:pPr>
            <w:r w:rsidRPr="002057C8">
              <w:rPr>
                <w:rFonts w:ascii="Calibri" w:eastAsia="Times New Roman" w:hAnsi="Calibri" w:cs="Calibri"/>
                <w:color w:val="000000"/>
                <w:lang w:eastAsia="es-BO"/>
              </w:rPr>
              <w:t>SI</w:t>
            </w:r>
          </w:p>
        </w:tc>
      </w:tr>
    </w:tbl>
    <w:p w14:paraId="54C529ED" w14:textId="77777777" w:rsidR="00E93B28" w:rsidRPr="002057C8" w:rsidRDefault="00E93B28" w:rsidP="007A360E">
      <w:pPr>
        <w:jc w:val="both"/>
        <w:rPr>
          <w:b/>
        </w:rPr>
      </w:pPr>
    </w:p>
    <w:p w14:paraId="2EDE4AD3" w14:textId="77777777" w:rsidR="002174EF" w:rsidRPr="002057C8" w:rsidRDefault="002566DC" w:rsidP="007A360E">
      <w:pPr>
        <w:jc w:val="both"/>
        <w:rPr>
          <w:u w:val="single"/>
        </w:rPr>
      </w:pPr>
      <w:r w:rsidRPr="002057C8">
        <w:rPr>
          <w:u w:val="single"/>
        </w:rPr>
        <w:t>Estructuras institucionales y recursos humanos capacitados</w:t>
      </w:r>
    </w:p>
    <w:p w14:paraId="498A549E" w14:textId="77777777" w:rsidR="001F7A32" w:rsidRPr="002057C8" w:rsidRDefault="00F20387" w:rsidP="007A360E">
      <w:pPr>
        <w:jc w:val="both"/>
      </w:pPr>
      <w:r w:rsidRPr="002057C8">
        <w:t xml:space="preserve">Las operadoras carecen de instancias o unidades técnicas que planifiquen y gestionen la oferta y la demanda de agua disponible. Esta tarea debería ser asumida por las instancias </w:t>
      </w:r>
      <w:proofErr w:type="spellStart"/>
      <w:r w:rsidRPr="002057C8">
        <w:t>ó</w:t>
      </w:r>
      <w:proofErr w:type="spellEnd"/>
      <w:r w:rsidRPr="002057C8">
        <w:t xml:space="preserve"> unidades de planificación, pero las existentes tienen concentrado su trabajo en las tareas propias de administración </w:t>
      </w:r>
      <w:r w:rsidR="001F7A32" w:rsidRPr="002057C8">
        <w:t>(</w:t>
      </w:r>
      <w:proofErr w:type="spellStart"/>
      <w:r w:rsidR="001F7A32" w:rsidRPr="002057C8">
        <w:t>POAs</w:t>
      </w:r>
      <w:proofErr w:type="spellEnd"/>
      <w:r w:rsidR="001F7A32" w:rsidRPr="002057C8">
        <w:t>, Presupuestos, proyectos).</w:t>
      </w:r>
      <w:r w:rsidR="00581797" w:rsidRPr="002057C8">
        <w:t xml:space="preserve"> </w:t>
      </w:r>
      <w:r w:rsidR="001F7A32" w:rsidRPr="002057C8">
        <w:t>Esta es una necesidad que debería ser incluida en las prioridades de acciones de fortalecimiento.</w:t>
      </w:r>
    </w:p>
    <w:p w14:paraId="5B93C73A" w14:textId="77777777" w:rsidR="001F7A32" w:rsidRPr="002057C8" w:rsidRDefault="001F7A32" w:rsidP="007A360E">
      <w:pPr>
        <w:jc w:val="both"/>
        <w:rPr>
          <w:u w:val="single"/>
        </w:rPr>
      </w:pPr>
      <w:r w:rsidRPr="002057C8">
        <w:rPr>
          <w:u w:val="single"/>
        </w:rPr>
        <w:t>Respecto a las Gobernaciones</w:t>
      </w:r>
    </w:p>
    <w:p w14:paraId="2DDA8A40" w14:textId="77777777" w:rsidR="001F7A32" w:rsidRPr="002057C8" w:rsidRDefault="001F7A32" w:rsidP="007A360E">
      <w:pPr>
        <w:jc w:val="both"/>
      </w:pPr>
      <w:r w:rsidRPr="002057C8">
        <w:t>El rol de las gobernaciones se concentra</w:t>
      </w:r>
      <w:r w:rsidR="00D41AFF" w:rsidRPr="002057C8">
        <w:t xml:space="preserve"> principalmente en los municipios rurales, dejando a</w:t>
      </w:r>
      <w:r w:rsidR="00581797" w:rsidRPr="002057C8">
        <w:t xml:space="preserve"> los municipios y operadoras la</w:t>
      </w:r>
      <w:r w:rsidR="00D41AFF" w:rsidRPr="002057C8">
        <w:t xml:space="preserve"> responsabilidad </w:t>
      </w:r>
      <w:r w:rsidR="00581797" w:rsidRPr="002057C8">
        <w:t xml:space="preserve">de </w:t>
      </w:r>
      <w:r w:rsidR="00D41AFF" w:rsidRPr="002057C8">
        <w:t>las ciudades. La mayoría de las gobernaciones han desarrollado mecanismos de alerta temprana para fines productivos</w:t>
      </w:r>
      <w:r w:rsidR="00A166D9" w:rsidRPr="002057C8">
        <w:t>.</w:t>
      </w:r>
      <w:r w:rsidR="00581797" w:rsidRPr="002057C8">
        <w:t xml:space="preserve"> Su rol debería ser más activo, especialmente en fortalecer una buena gobernanza del agua en las áreas metropolitanas que </w:t>
      </w:r>
      <w:r w:rsidR="00D715DE" w:rsidRPr="002057C8">
        <w:t>abarcan varios municipios.</w:t>
      </w:r>
      <w:r w:rsidR="00581797" w:rsidRPr="002057C8">
        <w:t xml:space="preserve"> </w:t>
      </w:r>
      <w:r w:rsidR="00D41AFF" w:rsidRPr="002057C8">
        <w:t xml:space="preserve"> </w:t>
      </w:r>
    </w:p>
    <w:p w14:paraId="3961BE5C" w14:textId="77777777" w:rsidR="00A166D9" w:rsidRPr="002057C8" w:rsidRDefault="00A97948" w:rsidP="007A360E">
      <w:pPr>
        <w:jc w:val="both"/>
        <w:rPr>
          <w:u w:val="single"/>
        </w:rPr>
      </w:pPr>
      <w:r w:rsidRPr="002057C8">
        <w:rPr>
          <w:u w:val="single"/>
        </w:rPr>
        <w:t>Respecto al rol de las universidades</w:t>
      </w:r>
    </w:p>
    <w:p w14:paraId="5CF926D3" w14:textId="16B4AA9C" w:rsidR="00B44FAA" w:rsidRPr="002057C8" w:rsidRDefault="00B44FAA" w:rsidP="007A360E">
      <w:pPr>
        <w:jc w:val="both"/>
      </w:pPr>
      <w:r w:rsidRPr="002057C8">
        <w:t>La investigación de los recursos hídricos es fundamental para generar planes, herramientas</w:t>
      </w:r>
      <w:r w:rsidR="00885879" w:rsidRPr="002057C8">
        <w:t xml:space="preserve"> para la seguridad hídrica</w:t>
      </w:r>
      <w:r w:rsidR="00D715DE" w:rsidRPr="002057C8">
        <w:t xml:space="preserve"> y la prevención de las sequias</w:t>
      </w:r>
      <w:r w:rsidR="0008797C" w:rsidRPr="002057C8">
        <w:t>. E</w:t>
      </w:r>
      <w:r w:rsidR="00885879" w:rsidRPr="002057C8">
        <w:t xml:space="preserve">n el presente sondeo rápido se ha establecido que hay institutos académicos de investigación sólo en La Paz (IHH) y Cochabamba (Centro Agua y Laboratorio de </w:t>
      </w:r>
      <w:r w:rsidR="00833C52" w:rsidRPr="002057C8">
        <w:t>Hidráulica</w:t>
      </w:r>
      <w:r w:rsidR="00885879" w:rsidRPr="002057C8">
        <w:t xml:space="preserve">), en el resto de las ciudades se hace necesario </w:t>
      </w:r>
      <w:r w:rsidR="00D715DE" w:rsidRPr="002057C8">
        <w:t>fortalecer</w:t>
      </w:r>
      <w:r w:rsidR="00885879" w:rsidRPr="002057C8">
        <w:t xml:space="preserve"> centros de investigación </w:t>
      </w:r>
      <w:r w:rsidR="0008797C" w:rsidRPr="002057C8">
        <w:t>para atender las necesidades específicas de cada región.</w:t>
      </w:r>
      <w:r w:rsidR="00885879" w:rsidRPr="002057C8">
        <w:t xml:space="preserve"> </w:t>
      </w:r>
    </w:p>
    <w:p w14:paraId="1C0157D6" w14:textId="77777777" w:rsidR="00B44FAA" w:rsidRPr="002057C8" w:rsidRDefault="00B44FAA" w:rsidP="007A360E">
      <w:pPr>
        <w:jc w:val="both"/>
      </w:pPr>
    </w:p>
    <w:p w14:paraId="2A5F9CF3" w14:textId="77777777" w:rsidR="007A360E" w:rsidRPr="002057C8" w:rsidRDefault="007A360E" w:rsidP="008E7445">
      <w:pPr>
        <w:pStyle w:val="Heading1"/>
      </w:pPr>
      <w:bookmarkStart w:id="23" w:name="_Toc521672945"/>
      <w:r w:rsidRPr="002057C8">
        <w:lastRenderedPageBreak/>
        <w:t>4. Conclusiones</w:t>
      </w:r>
      <w:r w:rsidR="00672EC9">
        <w:t xml:space="preserve"> del diagnóstico</w:t>
      </w:r>
      <w:bookmarkEnd w:id="23"/>
      <w:r w:rsidR="00672EC9">
        <w:t xml:space="preserve"> </w:t>
      </w:r>
    </w:p>
    <w:p w14:paraId="21857B47" w14:textId="77777777" w:rsidR="0011435C" w:rsidRPr="002057C8" w:rsidRDefault="00B96B90" w:rsidP="005C64A4">
      <w:pPr>
        <w:pStyle w:val="ListParagraph"/>
        <w:numPr>
          <w:ilvl w:val="0"/>
          <w:numId w:val="17"/>
        </w:numPr>
        <w:spacing w:before="240" w:after="240"/>
        <w:contextualSpacing w:val="0"/>
        <w:jc w:val="both"/>
      </w:pPr>
      <w:r w:rsidRPr="002057C8">
        <w:t xml:space="preserve">Se han mapeado las principales herramientas, medios técnicos y capacidades de las instituciones del nivel central y el nivel local para la seguridad hídrica y la prevención de los efectos de las sequias. En general se muestra la necesidad de mayores mecanismos de coordinación, articulación, porque las competencias </w:t>
      </w:r>
      <w:r w:rsidR="0011435C" w:rsidRPr="002057C8">
        <w:t xml:space="preserve">están fragmentadas a nivel sectorial e </w:t>
      </w:r>
      <w:proofErr w:type="spellStart"/>
      <w:r w:rsidR="0011435C" w:rsidRPr="002057C8">
        <w:t>intrasectorial</w:t>
      </w:r>
      <w:proofErr w:type="spellEnd"/>
      <w:r w:rsidR="0011435C" w:rsidRPr="002057C8">
        <w:t>.</w:t>
      </w:r>
    </w:p>
    <w:p w14:paraId="6D64BAAC" w14:textId="77777777" w:rsidR="00696035" w:rsidRPr="002057C8" w:rsidRDefault="0011435C" w:rsidP="005C64A4">
      <w:pPr>
        <w:pStyle w:val="ListParagraph"/>
        <w:numPr>
          <w:ilvl w:val="0"/>
          <w:numId w:val="17"/>
        </w:numPr>
        <w:spacing w:before="240" w:after="240"/>
        <w:contextualSpacing w:val="0"/>
        <w:jc w:val="both"/>
      </w:pPr>
      <w:r w:rsidRPr="002057C8">
        <w:t xml:space="preserve">Las operadoras de las ciudades de La Paz y Santa Cruz tienen las mayores capacidades y herramientas para trabajar hacia la seguridad hídrica, pero en La Paz es donde se están desarrollando una herramienta específica para </w:t>
      </w:r>
      <w:r w:rsidR="00696035" w:rsidRPr="002057C8">
        <w:t>crisis de sequía, que debería ser replicado en otras ciudades que aprovechan fuentes superficiales.</w:t>
      </w:r>
    </w:p>
    <w:p w14:paraId="40EF0F57" w14:textId="77777777" w:rsidR="00B96B90" w:rsidRPr="002057C8" w:rsidRDefault="00696035" w:rsidP="005C64A4">
      <w:pPr>
        <w:pStyle w:val="ListParagraph"/>
        <w:numPr>
          <w:ilvl w:val="0"/>
          <w:numId w:val="17"/>
        </w:numPr>
        <w:spacing w:before="240" w:after="240"/>
        <w:contextualSpacing w:val="0"/>
        <w:jc w:val="both"/>
      </w:pPr>
      <w:r w:rsidRPr="002057C8">
        <w:t xml:space="preserve">En las ciudades de Oruro, Potosí, Sucre y Tarija hay vacíos de información </w:t>
      </w:r>
      <w:r w:rsidR="00A97948" w:rsidRPr="002057C8">
        <w:t>y necesidad de desarrollar herramientas para la seguridad hídrica</w:t>
      </w:r>
      <w:r w:rsidR="00D715DE" w:rsidRPr="002057C8">
        <w:t xml:space="preserve"> y la prevención de las sequias, articulando los esfuerzos en modelos de redes de colaboración que integren a las operadoras, gobiernos departamentales y municipales, a las universidades y los SENAMHI regional.</w:t>
      </w:r>
    </w:p>
    <w:p w14:paraId="3691E7B2" w14:textId="77777777" w:rsidR="00B44FAA" w:rsidRDefault="00B44FAA" w:rsidP="005C64A4">
      <w:pPr>
        <w:spacing w:before="240" w:after="240"/>
        <w:jc w:val="both"/>
      </w:pPr>
    </w:p>
    <w:p w14:paraId="478A63D4" w14:textId="77777777" w:rsidR="00672EC9" w:rsidRDefault="00672EC9" w:rsidP="00672EC9">
      <w:pPr>
        <w:pStyle w:val="Heading1"/>
      </w:pPr>
      <w:bookmarkStart w:id="24" w:name="_Toc521672946"/>
      <w:r>
        <w:t>5</w:t>
      </w:r>
      <w:r w:rsidRPr="002057C8">
        <w:t xml:space="preserve">. </w:t>
      </w:r>
      <w:r>
        <w:t>Priorización y definición de acciones para el Componente III del Programa</w:t>
      </w:r>
      <w:bookmarkEnd w:id="24"/>
      <w:r>
        <w:t xml:space="preserve"> </w:t>
      </w:r>
    </w:p>
    <w:p w14:paraId="5F64E02C" w14:textId="2C2E92C0" w:rsidR="003B11B8" w:rsidRPr="001516BC" w:rsidRDefault="00672EC9" w:rsidP="003B11B8">
      <w:pPr>
        <w:jc w:val="both"/>
        <w:rPr>
          <w:lang w:val="es-ES"/>
        </w:rPr>
      </w:pPr>
      <w:r>
        <w:t xml:space="preserve">Las recomendaciones y conclusiones de este diagnóstico técnico fueron presentadas </w:t>
      </w:r>
      <w:r w:rsidR="00432668">
        <w:t xml:space="preserve">a la contraparte </w:t>
      </w:r>
      <w:r>
        <w:t xml:space="preserve">durante la misión de análisis del </w:t>
      </w:r>
      <w:proofErr w:type="gramStart"/>
      <w:r>
        <w:t xml:space="preserve">Programa </w:t>
      </w:r>
      <w:r w:rsidR="003B11B8">
        <w:t>,</w:t>
      </w:r>
      <w:proofErr w:type="gramEnd"/>
      <w:r>
        <w:t xml:space="preserve">  con quien</w:t>
      </w:r>
      <w:r w:rsidR="00432668">
        <w:t>es</w:t>
      </w:r>
      <w:r>
        <w:t xml:space="preserve"> se </w:t>
      </w:r>
      <w:r w:rsidR="003B11B8" w:rsidRPr="001516BC">
        <w:rPr>
          <w:lang w:val="es-ES"/>
        </w:rPr>
        <w:t>discutió</w:t>
      </w:r>
      <w:r w:rsidR="003B11B8">
        <w:rPr>
          <w:lang w:val="es-ES"/>
        </w:rPr>
        <w:t xml:space="preserve"> </w:t>
      </w:r>
      <w:r w:rsidR="003B11B8" w:rsidRPr="001516BC">
        <w:rPr>
          <w:lang w:val="es-ES"/>
        </w:rPr>
        <w:t>sobre la priorización de los productos y actividades que conforma</w:t>
      </w:r>
      <w:r w:rsidR="003B11B8">
        <w:rPr>
          <w:lang w:val="es-ES"/>
        </w:rPr>
        <w:t>n</w:t>
      </w:r>
      <w:r w:rsidR="003B11B8" w:rsidRPr="001516BC">
        <w:rPr>
          <w:lang w:val="es-ES"/>
        </w:rPr>
        <w:t xml:space="preserve"> el Componente III </w:t>
      </w:r>
      <w:r w:rsidR="003B11B8">
        <w:rPr>
          <w:lang w:val="es-ES"/>
        </w:rPr>
        <w:t>(</w:t>
      </w:r>
      <w:r w:rsidR="003B11B8" w:rsidRPr="001516BC">
        <w:rPr>
          <w:lang w:val="es-ES"/>
        </w:rPr>
        <w:t>Herramientas y Capacidades de Seguridad Hídrica). Por medio de dicho componente se pretende dar continuidad al apoyo que se brinda a las ciudades beneficiarias del Proyecto, por medio del Componente IV del Programa BO-L1191</w:t>
      </w:r>
      <w:r w:rsidR="00192AE7">
        <w:rPr>
          <w:lang w:val="es-ES"/>
        </w:rPr>
        <w:t xml:space="preserve"> </w:t>
      </w:r>
      <w:r w:rsidR="003B11B8" w:rsidRPr="001516BC">
        <w:rPr>
          <w:lang w:val="es-ES"/>
        </w:rPr>
        <w:t>aprobado en 2017</w:t>
      </w:r>
      <w:r w:rsidR="003B11B8">
        <w:rPr>
          <w:lang w:val="es-ES"/>
        </w:rPr>
        <w:t>.</w:t>
      </w:r>
    </w:p>
    <w:p w14:paraId="09D90E28" w14:textId="77777777" w:rsidR="003B11B8" w:rsidRPr="001516BC" w:rsidRDefault="003B11B8" w:rsidP="003B11B8">
      <w:pPr>
        <w:jc w:val="both"/>
        <w:rPr>
          <w:lang w:val="es-ES"/>
        </w:rPr>
      </w:pPr>
      <w:r w:rsidRPr="001516BC">
        <w:rPr>
          <w:lang w:val="es-ES"/>
        </w:rPr>
        <w:t>De esta sesión de trabajo, resultaron priorizadas las siguientes intervenciones:</w:t>
      </w:r>
    </w:p>
    <w:p w14:paraId="5BB46D85" w14:textId="77777777" w:rsidR="003B11B8" w:rsidRPr="001516BC" w:rsidRDefault="003B11B8" w:rsidP="003B11B8">
      <w:pPr>
        <w:pStyle w:val="ListParagraph"/>
        <w:numPr>
          <w:ilvl w:val="0"/>
          <w:numId w:val="18"/>
        </w:numPr>
        <w:jc w:val="both"/>
        <w:rPr>
          <w:lang w:val="es-ES"/>
        </w:rPr>
      </w:pPr>
      <w:r w:rsidRPr="001516BC">
        <w:rPr>
          <w:lang w:val="es-ES"/>
        </w:rPr>
        <w:t xml:space="preserve">Planes de Sequia: (3), Cochabamba, Sucre y Potosí </w:t>
      </w:r>
    </w:p>
    <w:p w14:paraId="221A927A" w14:textId="77777777" w:rsidR="003B11B8" w:rsidRPr="001516BC" w:rsidRDefault="003B11B8" w:rsidP="003B11B8">
      <w:pPr>
        <w:pStyle w:val="ListParagraph"/>
        <w:numPr>
          <w:ilvl w:val="0"/>
          <w:numId w:val="18"/>
        </w:numPr>
        <w:jc w:val="both"/>
        <w:rPr>
          <w:lang w:val="es-ES"/>
        </w:rPr>
      </w:pPr>
      <w:r w:rsidRPr="001516BC">
        <w:rPr>
          <w:lang w:val="es-ES"/>
        </w:rPr>
        <w:t xml:space="preserve">Redes de Monitoreo de Información </w:t>
      </w:r>
      <w:r>
        <w:rPr>
          <w:lang w:val="es-ES"/>
        </w:rPr>
        <w:t>h</w:t>
      </w:r>
      <w:r w:rsidRPr="001516BC">
        <w:rPr>
          <w:lang w:val="es-ES"/>
        </w:rPr>
        <w:t>idro</w:t>
      </w:r>
      <w:r>
        <w:rPr>
          <w:lang w:val="es-ES"/>
        </w:rPr>
        <w:t>-</w:t>
      </w:r>
      <w:proofErr w:type="gramStart"/>
      <w:r w:rsidRPr="001516BC">
        <w:rPr>
          <w:lang w:val="es-ES"/>
        </w:rPr>
        <w:t xml:space="preserve">climática </w:t>
      </w:r>
      <w:r>
        <w:rPr>
          <w:lang w:val="es-ES"/>
        </w:rPr>
        <w:t xml:space="preserve"> </w:t>
      </w:r>
      <w:r w:rsidRPr="001516BC">
        <w:rPr>
          <w:lang w:val="es-ES"/>
        </w:rPr>
        <w:t>(</w:t>
      </w:r>
      <w:proofErr w:type="gramEnd"/>
      <w:r w:rsidRPr="001516BC">
        <w:rPr>
          <w:lang w:val="es-ES"/>
        </w:rPr>
        <w:t xml:space="preserve">3): Potosí, Tarija, Ouro </w:t>
      </w:r>
    </w:p>
    <w:p w14:paraId="26746E9F" w14:textId="77777777" w:rsidR="003B11B8" w:rsidRPr="001516BC" w:rsidRDefault="003B11B8" w:rsidP="003B11B8">
      <w:pPr>
        <w:pStyle w:val="ListParagraph"/>
        <w:numPr>
          <w:ilvl w:val="0"/>
          <w:numId w:val="18"/>
        </w:numPr>
        <w:jc w:val="both"/>
        <w:rPr>
          <w:lang w:val="es-ES"/>
        </w:rPr>
      </w:pPr>
      <w:r w:rsidRPr="001516BC">
        <w:rPr>
          <w:lang w:val="es-ES"/>
        </w:rPr>
        <w:t>Modelos hidrogeológicos: (2</w:t>
      </w:r>
      <w:proofErr w:type="gramStart"/>
      <w:r w:rsidRPr="001516BC">
        <w:rPr>
          <w:lang w:val="es-ES"/>
        </w:rPr>
        <w:t>) :</w:t>
      </w:r>
      <w:proofErr w:type="gramEnd"/>
      <w:r w:rsidRPr="001516BC">
        <w:rPr>
          <w:lang w:val="es-ES"/>
        </w:rPr>
        <w:t xml:space="preserve"> Oruro y Tarija </w:t>
      </w:r>
    </w:p>
    <w:p w14:paraId="7321809A" w14:textId="77777777" w:rsidR="003B11B8" w:rsidRPr="001516BC" w:rsidRDefault="003B11B8" w:rsidP="003B11B8">
      <w:pPr>
        <w:pStyle w:val="ListParagraph"/>
        <w:numPr>
          <w:ilvl w:val="0"/>
          <w:numId w:val="18"/>
        </w:numPr>
        <w:jc w:val="both"/>
        <w:rPr>
          <w:lang w:val="es-ES"/>
        </w:rPr>
      </w:pPr>
      <w:r w:rsidRPr="001516BC">
        <w:rPr>
          <w:lang w:val="es-ES"/>
        </w:rPr>
        <w:t>Modelos Hidrológicos Superficiales (3) Cochabamba, Potosí, Sucre</w:t>
      </w:r>
    </w:p>
    <w:p w14:paraId="2AB34222" w14:textId="77777777" w:rsidR="003B11B8" w:rsidRPr="001516BC" w:rsidRDefault="003B11B8" w:rsidP="003B11B8">
      <w:pPr>
        <w:pStyle w:val="ListParagraph"/>
        <w:numPr>
          <w:ilvl w:val="0"/>
          <w:numId w:val="18"/>
        </w:numPr>
        <w:jc w:val="both"/>
        <w:rPr>
          <w:lang w:val="es-ES"/>
        </w:rPr>
      </w:pPr>
      <w:r w:rsidRPr="001516BC">
        <w:rPr>
          <w:lang w:val="es-ES"/>
        </w:rPr>
        <w:t>Balances Hídricos (3</w:t>
      </w:r>
      <w:proofErr w:type="gramStart"/>
      <w:r w:rsidRPr="001516BC">
        <w:rPr>
          <w:lang w:val="es-ES"/>
        </w:rPr>
        <w:t>) :</w:t>
      </w:r>
      <w:proofErr w:type="gramEnd"/>
      <w:r w:rsidRPr="001516BC">
        <w:rPr>
          <w:lang w:val="es-ES"/>
        </w:rPr>
        <w:t xml:space="preserve"> Cochabamba, Potosí, Sucre.</w:t>
      </w:r>
    </w:p>
    <w:p w14:paraId="2F98CB17" w14:textId="77777777" w:rsidR="003B11B8" w:rsidRPr="00176D6A" w:rsidRDefault="003B11B8" w:rsidP="003B11B8">
      <w:pPr>
        <w:jc w:val="both"/>
        <w:rPr>
          <w:lang w:val="es-ES_tradnl"/>
        </w:rPr>
      </w:pPr>
      <w:r w:rsidRPr="001516BC">
        <w:rPr>
          <w:lang w:val="es-ES"/>
        </w:rPr>
        <w:t>Además, se incorporarán bajo dicho componente actividades de capacitación a personal técnico de los operadores beneficiarios para el manejo de las herramientas y modelos a proveer, así como de fortalecimiento en arreglos institucionales que permitan una apropiada gestión del recurso</w:t>
      </w:r>
      <w:r>
        <w:rPr>
          <w:lang w:val="es-ES_tradnl"/>
        </w:rPr>
        <w:t xml:space="preserve"> hídrico y la implementación de los planes de emergencia y manejo de sequias correspondientes. </w:t>
      </w:r>
    </w:p>
    <w:p w14:paraId="526770CE" w14:textId="77777777" w:rsidR="00672EC9" w:rsidRDefault="00672EC9"/>
    <w:p w14:paraId="7CBEED82" w14:textId="77777777" w:rsidR="003B11B8" w:rsidRDefault="003B11B8"/>
    <w:p w14:paraId="614E66E8" w14:textId="37D3C111" w:rsidR="003B11B8" w:rsidRDefault="003B11B8">
      <w:r>
        <w:t>El presupuesto total de este componente es de 6.5 M</w:t>
      </w:r>
      <w:r w:rsidR="00192AE7">
        <w:t xml:space="preserve">M </w:t>
      </w:r>
      <w:r>
        <w:t xml:space="preserve">US$ que queda distribuido de </w:t>
      </w:r>
      <w:r w:rsidR="00D611EF">
        <w:t>la siguiente</w:t>
      </w:r>
      <w:r>
        <w:t xml:space="preserve"> manera:</w:t>
      </w:r>
    </w:p>
    <w:p w14:paraId="6E36661F" w14:textId="77777777" w:rsidR="003B11B8" w:rsidRDefault="003B11B8"/>
    <w:tbl>
      <w:tblPr>
        <w:tblW w:w="10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456"/>
        <w:gridCol w:w="1569"/>
      </w:tblGrid>
      <w:tr w:rsidR="003B11B8" w:rsidRPr="00F058E7" w14:paraId="07D35DEE" w14:textId="77777777" w:rsidTr="003B11B8">
        <w:trPr>
          <w:trHeight w:val="458"/>
          <w:jc w:val="center"/>
        </w:trPr>
        <w:tc>
          <w:tcPr>
            <w:tcW w:w="845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697ECF2" w14:textId="77777777" w:rsidR="003B11B8" w:rsidRPr="003B11B8" w:rsidRDefault="003B11B8" w:rsidP="000D1398">
            <w:pPr>
              <w:spacing w:after="0" w:line="240" w:lineRule="auto"/>
              <w:rPr>
                <w:rFonts w:ascii="Arial" w:eastAsia="Times New Roman" w:hAnsi="Arial" w:cs="Arial"/>
                <w:b/>
                <w:color w:val="000000"/>
                <w:sz w:val="16"/>
                <w:szCs w:val="16"/>
                <w:lang w:val="es-ES_tradnl" w:eastAsia="es-ES"/>
              </w:rPr>
            </w:pPr>
            <w:r w:rsidRPr="003B11B8">
              <w:rPr>
                <w:rFonts w:ascii="Arial" w:eastAsia="Times New Roman" w:hAnsi="Arial" w:cs="Arial"/>
                <w:b/>
                <w:color w:val="000000"/>
                <w:sz w:val="16"/>
                <w:szCs w:val="16"/>
                <w:lang w:val="es-ES_tradnl" w:eastAsia="es-ES"/>
              </w:rPr>
              <w:t>Producto</w:t>
            </w:r>
          </w:p>
        </w:tc>
        <w:tc>
          <w:tcPr>
            <w:tcW w:w="1569"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tcPr>
          <w:p w14:paraId="4CEDE5DE" w14:textId="77777777" w:rsidR="003B11B8" w:rsidRPr="003B11B8" w:rsidRDefault="003B11B8" w:rsidP="000D1398">
            <w:pPr>
              <w:spacing w:after="0" w:line="240" w:lineRule="auto"/>
              <w:jc w:val="center"/>
              <w:rPr>
                <w:rFonts w:ascii="Arial" w:eastAsia="Times New Roman" w:hAnsi="Arial" w:cs="Arial"/>
                <w:b/>
                <w:sz w:val="14"/>
                <w:szCs w:val="16"/>
                <w:lang w:val="es-ES_tradnl"/>
              </w:rPr>
            </w:pPr>
            <w:r w:rsidRPr="003B11B8">
              <w:rPr>
                <w:rFonts w:ascii="Arial" w:eastAsia="Times New Roman" w:hAnsi="Arial" w:cs="Arial"/>
                <w:b/>
                <w:sz w:val="14"/>
                <w:szCs w:val="16"/>
                <w:lang w:val="es-ES_tradnl"/>
              </w:rPr>
              <w:t>Coste Estimado (US$)</w:t>
            </w:r>
          </w:p>
        </w:tc>
      </w:tr>
      <w:tr w:rsidR="003B11B8" w:rsidRPr="00F058E7" w14:paraId="1E56191C" w14:textId="77777777" w:rsidTr="003B11B8">
        <w:trPr>
          <w:trHeight w:val="458"/>
          <w:jc w:val="center"/>
        </w:trPr>
        <w:tc>
          <w:tcPr>
            <w:tcW w:w="8456" w:type="dxa"/>
            <w:tcBorders>
              <w:top w:val="single" w:sz="4" w:space="0" w:color="auto"/>
              <w:left w:val="single" w:sz="4" w:space="0" w:color="auto"/>
              <w:bottom w:val="single" w:sz="4" w:space="0" w:color="auto"/>
              <w:right w:val="single" w:sz="4" w:space="0" w:color="auto"/>
            </w:tcBorders>
            <w:shd w:val="clear" w:color="auto" w:fill="auto"/>
            <w:vAlign w:val="center"/>
          </w:tcPr>
          <w:p w14:paraId="2D38BD01" w14:textId="77777777" w:rsidR="003B11B8" w:rsidRPr="00F058E7" w:rsidRDefault="003B11B8" w:rsidP="000D1398">
            <w:pPr>
              <w:spacing w:after="0" w:line="240" w:lineRule="auto"/>
              <w:rPr>
                <w:rFonts w:ascii="Arial" w:eastAsia="Times New Roman" w:hAnsi="Arial" w:cs="Arial"/>
                <w:color w:val="000000"/>
                <w:sz w:val="16"/>
                <w:szCs w:val="16"/>
                <w:lang w:val="es-ES_tradnl" w:eastAsia="es-ES"/>
              </w:rPr>
            </w:pPr>
            <w:r w:rsidRPr="00F058E7">
              <w:rPr>
                <w:rFonts w:ascii="Arial" w:eastAsia="Times New Roman" w:hAnsi="Arial" w:cs="Arial"/>
                <w:color w:val="000000"/>
                <w:sz w:val="16"/>
                <w:szCs w:val="16"/>
                <w:lang w:val="es-ES_tradnl" w:eastAsia="es-ES"/>
              </w:rPr>
              <w:t>Planes de sequías</w:t>
            </w:r>
            <w:r>
              <w:rPr>
                <w:rFonts w:ascii="Arial" w:eastAsia="Times New Roman" w:hAnsi="Arial" w:cs="Arial"/>
                <w:color w:val="000000"/>
                <w:sz w:val="16"/>
                <w:szCs w:val="16"/>
                <w:lang w:val="es-ES_tradnl" w:eastAsia="es-ES"/>
              </w:rPr>
              <w:t xml:space="preserve"> y/o inundaciones</w:t>
            </w:r>
            <w:r w:rsidRPr="00F058E7">
              <w:rPr>
                <w:rFonts w:ascii="Arial" w:eastAsia="Times New Roman" w:hAnsi="Arial" w:cs="Arial"/>
                <w:color w:val="000000"/>
                <w:sz w:val="16"/>
                <w:szCs w:val="16"/>
                <w:lang w:val="es-ES_tradnl" w:eastAsia="es-ES"/>
              </w:rPr>
              <w:t xml:space="preserve"> elaborados</w:t>
            </w:r>
            <w:r>
              <w:rPr>
                <w:rFonts w:ascii="Arial" w:eastAsia="Times New Roman" w:hAnsi="Arial" w:cs="Arial"/>
                <w:color w:val="000000"/>
                <w:sz w:val="16"/>
                <w:szCs w:val="16"/>
                <w:lang w:val="es-ES_tradnl" w:eastAsia="es-ES"/>
              </w:rPr>
              <w:t>.</w:t>
            </w:r>
          </w:p>
        </w:tc>
        <w:tc>
          <w:tcPr>
            <w:tcW w:w="15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9A89EE" w14:textId="77777777" w:rsidR="003B11B8" w:rsidRPr="00F058E7" w:rsidRDefault="003B11B8" w:rsidP="000D1398">
            <w:pPr>
              <w:spacing w:after="0" w:line="240" w:lineRule="auto"/>
              <w:jc w:val="center"/>
              <w:rPr>
                <w:rFonts w:ascii="Arial" w:eastAsia="Times New Roman" w:hAnsi="Arial" w:cs="Arial"/>
                <w:sz w:val="14"/>
                <w:szCs w:val="16"/>
                <w:lang w:val="es-ES_tradnl"/>
              </w:rPr>
            </w:pPr>
            <w:r>
              <w:rPr>
                <w:rFonts w:ascii="Arial" w:eastAsia="Times New Roman" w:hAnsi="Arial" w:cs="Arial"/>
                <w:sz w:val="14"/>
                <w:szCs w:val="16"/>
                <w:lang w:val="es-ES_tradnl"/>
              </w:rPr>
              <w:t>0.5 M</w:t>
            </w:r>
          </w:p>
        </w:tc>
      </w:tr>
      <w:tr w:rsidR="003B11B8" w:rsidRPr="00F058E7" w14:paraId="79DB6AE8" w14:textId="77777777" w:rsidTr="003B11B8">
        <w:trPr>
          <w:trHeight w:val="291"/>
          <w:jc w:val="center"/>
        </w:trPr>
        <w:tc>
          <w:tcPr>
            <w:tcW w:w="8456" w:type="dxa"/>
            <w:tcBorders>
              <w:top w:val="single" w:sz="4" w:space="0" w:color="auto"/>
              <w:left w:val="single" w:sz="4" w:space="0" w:color="auto"/>
              <w:bottom w:val="single" w:sz="4" w:space="0" w:color="auto"/>
              <w:right w:val="single" w:sz="4" w:space="0" w:color="auto"/>
            </w:tcBorders>
            <w:shd w:val="clear" w:color="auto" w:fill="auto"/>
            <w:vAlign w:val="center"/>
          </w:tcPr>
          <w:p w14:paraId="308BE1B6" w14:textId="77777777" w:rsidR="003B11B8" w:rsidRPr="00F058E7" w:rsidRDefault="003B11B8" w:rsidP="000D1398">
            <w:pPr>
              <w:spacing w:after="0" w:line="240" w:lineRule="auto"/>
              <w:rPr>
                <w:rFonts w:ascii="Arial" w:eastAsia="Times New Roman" w:hAnsi="Arial" w:cs="Arial"/>
                <w:color w:val="000000"/>
                <w:sz w:val="16"/>
                <w:szCs w:val="16"/>
                <w:lang w:val="es-ES_tradnl" w:eastAsia="es-ES"/>
              </w:rPr>
            </w:pPr>
            <w:r w:rsidRPr="00F058E7">
              <w:rPr>
                <w:rFonts w:ascii="Arial" w:eastAsia="Times New Roman" w:hAnsi="Arial" w:cs="Arial"/>
                <w:color w:val="000000"/>
                <w:sz w:val="16"/>
                <w:szCs w:val="16"/>
                <w:lang w:val="es-ES_tradnl" w:eastAsia="es-ES"/>
              </w:rPr>
              <w:t>Planes de sequías</w:t>
            </w:r>
            <w:r>
              <w:rPr>
                <w:rFonts w:ascii="Arial" w:eastAsia="Times New Roman" w:hAnsi="Arial" w:cs="Arial"/>
                <w:color w:val="000000"/>
                <w:sz w:val="16"/>
                <w:szCs w:val="16"/>
                <w:lang w:val="es-ES_tradnl" w:eastAsia="es-ES"/>
              </w:rPr>
              <w:t xml:space="preserve"> y/o inundaciones</w:t>
            </w:r>
            <w:r w:rsidRPr="00F058E7">
              <w:rPr>
                <w:rFonts w:ascii="Arial" w:eastAsia="Times New Roman" w:hAnsi="Arial" w:cs="Arial"/>
                <w:color w:val="000000"/>
                <w:sz w:val="16"/>
                <w:szCs w:val="16"/>
                <w:lang w:val="es-ES_tradnl" w:eastAsia="es-ES"/>
              </w:rPr>
              <w:t xml:space="preserve"> implementados.</w:t>
            </w:r>
          </w:p>
        </w:tc>
        <w:tc>
          <w:tcPr>
            <w:tcW w:w="15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AE1E7E" w14:textId="77777777" w:rsidR="003B11B8" w:rsidRPr="00F058E7" w:rsidRDefault="003B11B8" w:rsidP="000D1398">
            <w:pPr>
              <w:spacing w:after="0" w:line="240" w:lineRule="auto"/>
              <w:jc w:val="center"/>
              <w:rPr>
                <w:rFonts w:ascii="Arial" w:eastAsia="Times New Roman" w:hAnsi="Arial" w:cs="Arial"/>
                <w:sz w:val="14"/>
                <w:szCs w:val="16"/>
                <w:lang w:val="es-ES_tradnl"/>
              </w:rPr>
            </w:pPr>
            <w:r>
              <w:rPr>
                <w:rFonts w:ascii="Arial" w:eastAsia="Times New Roman" w:hAnsi="Arial" w:cs="Arial"/>
                <w:sz w:val="14"/>
                <w:szCs w:val="16"/>
                <w:lang w:val="es-ES_tradnl"/>
              </w:rPr>
              <w:t>0.5M</w:t>
            </w:r>
          </w:p>
        </w:tc>
      </w:tr>
      <w:tr w:rsidR="003B11B8" w:rsidRPr="00F058E7" w14:paraId="27A1F31C" w14:textId="77777777" w:rsidTr="003B11B8">
        <w:trPr>
          <w:trHeight w:val="458"/>
          <w:jc w:val="center"/>
        </w:trPr>
        <w:tc>
          <w:tcPr>
            <w:tcW w:w="8456" w:type="dxa"/>
            <w:tcBorders>
              <w:top w:val="single" w:sz="4" w:space="0" w:color="auto"/>
              <w:left w:val="single" w:sz="4" w:space="0" w:color="auto"/>
              <w:bottom w:val="single" w:sz="4" w:space="0" w:color="auto"/>
              <w:right w:val="single" w:sz="4" w:space="0" w:color="auto"/>
            </w:tcBorders>
            <w:shd w:val="clear" w:color="auto" w:fill="auto"/>
            <w:vAlign w:val="center"/>
          </w:tcPr>
          <w:p w14:paraId="1C0963B0" w14:textId="77777777" w:rsidR="003B11B8" w:rsidRPr="00F058E7" w:rsidRDefault="003B11B8" w:rsidP="000D1398">
            <w:pPr>
              <w:spacing w:after="0" w:line="240" w:lineRule="auto"/>
              <w:rPr>
                <w:rFonts w:ascii="Arial" w:eastAsia="Times New Roman" w:hAnsi="Arial" w:cs="Arial"/>
                <w:color w:val="000000"/>
                <w:sz w:val="16"/>
                <w:szCs w:val="16"/>
                <w:lang w:val="es-ES_tradnl" w:eastAsia="es-ES"/>
              </w:rPr>
            </w:pPr>
            <w:r>
              <w:rPr>
                <w:rFonts w:ascii="Arial" w:eastAsia="Times New Roman" w:hAnsi="Arial" w:cs="Arial"/>
                <w:color w:val="000000"/>
                <w:sz w:val="16"/>
                <w:szCs w:val="16"/>
                <w:lang w:val="es-ES_tradnl" w:eastAsia="es-ES"/>
              </w:rPr>
              <w:t>Redes de m</w:t>
            </w:r>
            <w:r w:rsidRPr="00F058E7">
              <w:rPr>
                <w:rFonts w:ascii="Arial" w:eastAsia="Times New Roman" w:hAnsi="Arial" w:cs="Arial"/>
                <w:color w:val="000000"/>
                <w:sz w:val="16"/>
                <w:szCs w:val="16"/>
                <w:lang w:val="es-ES_tradnl" w:eastAsia="es-ES"/>
              </w:rPr>
              <w:t>onitoreo de informació</w:t>
            </w:r>
            <w:r>
              <w:rPr>
                <w:rFonts w:ascii="Arial" w:eastAsia="Times New Roman" w:hAnsi="Arial" w:cs="Arial"/>
                <w:color w:val="000000"/>
                <w:sz w:val="16"/>
                <w:szCs w:val="16"/>
                <w:lang w:val="es-ES_tradnl" w:eastAsia="es-ES"/>
              </w:rPr>
              <w:t>n hidro-climática diseñadas.</w:t>
            </w:r>
          </w:p>
        </w:tc>
        <w:tc>
          <w:tcPr>
            <w:tcW w:w="15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713127" w14:textId="77777777" w:rsidR="003B11B8" w:rsidRPr="00F058E7" w:rsidRDefault="003B11B8" w:rsidP="000D1398">
            <w:pPr>
              <w:spacing w:after="0" w:line="240" w:lineRule="auto"/>
              <w:jc w:val="center"/>
              <w:rPr>
                <w:rFonts w:ascii="Arial" w:eastAsia="Times New Roman" w:hAnsi="Arial" w:cs="Arial"/>
                <w:sz w:val="14"/>
                <w:szCs w:val="16"/>
                <w:lang w:val="es-ES_tradnl"/>
              </w:rPr>
            </w:pPr>
            <w:r>
              <w:rPr>
                <w:rFonts w:ascii="Arial" w:eastAsia="Times New Roman" w:hAnsi="Arial" w:cs="Arial"/>
                <w:sz w:val="14"/>
                <w:szCs w:val="16"/>
                <w:lang w:val="es-ES_tradnl"/>
              </w:rPr>
              <w:t>500K</w:t>
            </w:r>
          </w:p>
        </w:tc>
      </w:tr>
      <w:tr w:rsidR="003B11B8" w:rsidRPr="00F058E7" w14:paraId="4974F5D4" w14:textId="77777777" w:rsidTr="003B11B8">
        <w:trPr>
          <w:trHeight w:val="458"/>
          <w:jc w:val="center"/>
        </w:trPr>
        <w:tc>
          <w:tcPr>
            <w:tcW w:w="8456" w:type="dxa"/>
            <w:tcBorders>
              <w:top w:val="single" w:sz="4" w:space="0" w:color="auto"/>
              <w:left w:val="single" w:sz="4" w:space="0" w:color="auto"/>
              <w:bottom w:val="single" w:sz="4" w:space="0" w:color="auto"/>
              <w:right w:val="single" w:sz="4" w:space="0" w:color="auto"/>
            </w:tcBorders>
            <w:shd w:val="clear" w:color="auto" w:fill="auto"/>
            <w:vAlign w:val="center"/>
          </w:tcPr>
          <w:p w14:paraId="1C0393A9" w14:textId="77777777" w:rsidR="003B11B8" w:rsidRPr="00F058E7" w:rsidRDefault="003B11B8" w:rsidP="000D1398">
            <w:pPr>
              <w:spacing w:after="0" w:line="240" w:lineRule="auto"/>
              <w:rPr>
                <w:rFonts w:ascii="Arial" w:eastAsia="Times New Roman" w:hAnsi="Arial" w:cs="Arial"/>
                <w:color w:val="000000"/>
                <w:sz w:val="16"/>
                <w:szCs w:val="16"/>
                <w:lang w:val="es-ES_tradnl" w:eastAsia="es-ES"/>
              </w:rPr>
            </w:pPr>
            <w:r>
              <w:rPr>
                <w:rFonts w:ascii="Arial" w:eastAsia="Times New Roman" w:hAnsi="Arial" w:cs="Arial"/>
                <w:color w:val="000000"/>
                <w:sz w:val="16"/>
                <w:szCs w:val="16"/>
                <w:lang w:val="es-ES_tradnl" w:eastAsia="es-ES"/>
              </w:rPr>
              <w:t>Redes de m</w:t>
            </w:r>
            <w:r w:rsidRPr="00F058E7">
              <w:rPr>
                <w:rFonts w:ascii="Arial" w:eastAsia="Times New Roman" w:hAnsi="Arial" w:cs="Arial"/>
                <w:color w:val="000000"/>
                <w:sz w:val="16"/>
                <w:szCs w:val="16"/>
                <w:lang w:val="es-ES_tradnl" w:eastAsia="es-ES"/>
              </w:rPr>
              <w:t>onitoreo de informació</w:t>
            </w:r>
            <w:r>
              <w:rPr>
                <w:rFonts w:ascii="Arial" w:eastAsia="Times New Roman" w:hAnsi="Arial" w:cs="Arial"/>
                <w:color w:val="000000"/>
                <w:sz w:val="16"/>
                <w:szCs w:val="16"/>
                <w:lang w:val="es-ES_tradnl" w:eastAsia="es-ES"/>
              </w:rPr>
              <w:t>n hidro-climática instaladas y funcionando.</w:t>
            </w:r>
          </w:p>
        </w:tc>
        <w:tc>
          <w:tcPr>
            <w:tcW w:w="15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5575D7" w14:textId="77777777" w:rsidR="003B11B8" w:rsidRPr="00F058E7" w:rsidRDefault="003B11B8" w:rsidP="000D1398">
            <w:pPr>
              <w:spacing w:after="0" w:line="240" w:lineRule="auto"/>
              <w:jc w:val="center"/>
              <w:rPr>
                <w:rFonts w:ascii="Arial" w:eastAsia="Times New Roman" w:hAnsi="Arial" w:cs="Arial"/>
                <w:sz w:val="14"/>
                <w:szCs w:val="16"/>
                <w:lang w:val="es-ES_tradnl"/>
              </w:rPr>
            </w:pPr>
            <w:r>
              <w:rPr>
                <w:rFonts w:ascii="Arial" w:eastAsia="Times New Roman" w:hAnsi="Arial" w:cs="Arial"/>
                <w:sz w:val="14"/>
                <w:szCs w:val="16"/>
                <w:lang w:val="es-ES_tradnl"/>
              </w:rPr>
              <w:t>1 M</w:t>
            </w:r>
          </w:p>
        </w:tc>
      </w:tr>
      <w:tr w:rsidR="003B11B8" w:rsidRPr="00F058E7" w14:paraId="1D335C5D" w14:textId="77777777" w:rsidTr="003B11B8">
        <w:trPr>
          <w:trHeight w:val="311"/>
          <w:jc w:val="center"/>
        </w:trPr>
        <w:tc>
          <w:tcPr>
            <w:tcW w:w="8456" w:type="dxa"/>
            <w:tcBorders>
              <w:top w:val="single" w:sz="4" w:space="0" w:color="auto"/>
              <w:left w:val="single" w:sz="4" w:space="0" w:color="auto"/>
              <w:bottom w:val="single" w:sz="4" w:space="0" w:color="auto"/>
              <w:right w:val="single" w:sz="4" w:space="0" w:color="auto"/>
            </w:tcBorders>
            <w:shd w:val="clear" w:color="auto" w:fill="auto"/>
            <w:vAlign w:val="center"/>
          </w:tcPr>
          <w:p w14:paraId="2BF56BE5" w14:textId="77777777" w:rsidR="003B11B8" w:rsidRPr="00F058E7" w:rsidRDefault="003B11B8" w:rsidP="000D1398">
            <w:pPr>
              <w:spacing w:after="0" w:line="240" w:lineRule="auto"/>
              <w:rPr>
                <w:rFonts w:ascii="Arial" w:eastAsia="Times New Roman" w:hAnsi="Arial" w:cs="Arial"/>
                <w:color w:val="000000"/>
                <w:sz w:val="16"/>
                <w:szCs w:val="16"/>
                <w:lang w:val="es-ES_tradnl" w:eastAsia="es-ES"/>
              </w:rPr>
            </w:pPr>
            <w:r>
              <w:rPr>
                <w:rFonts w:ascii="Arial" w:eastAsia="Times New Roman" w:hAnsi="Arial" w:cs="Arial"/>
                <w:color w:val="000000"/>
                <w:sz w:val="16"/>
                <w:szCs w:val="16"/>
                <w:lang w:val="es-ES_tradnl" w:eastAsia="es-ES"/>
              </w:rPr>
              <w:t>Modelos hidrológicos y/o hidráulicos, balances hídricos</w:t>
            </w:r>
            <w:r>
              <w:rPr>
                <w:rStyle w:val="FootnoteReference"/>
                <w:rFonts w:ascii="Arial" w:eastAsia="Times New Roman" w:hAnsi="Arial" w:cs="Arial"/>
                <w:color w:val="000000"/>
                <w:sz w:val="16"/>
                <w:szCs w:val="16"/>
                <w:lang w:val="es-ES_tradnl" w:eastAsia="es-ES"/>
              </w:rPr>
              <w:footnoteReference w:id="2"/>
            </w:r>
            <w:r>
              <w:rPr>
                <w:rFonts w:ascii="Arial" w:eastAsia="Times New Roman" w:hAnsi="Arial" w:cs="Arial"/>
                <w:color w:val="000000"/>
                <w:sz w:val="16"/>
                <w:szCs w:val="16"/>
                <w:lang w:val="es-ES_tradnl" w:eastAsia="es-ES"/>
              </w:rPr>
              <w:t>, herramientas de modelaje y gestión del recurso hídrico elaborados o actualizados.</w:t>
            </w:r>
          </w:p>
        </w:tc>
        <w:tc>
          <w:tcPr>
            <w:tcW w:w="15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20A557" w14:textId="77777777" w:rsidR="003B11B8" w:rsidRPr="00F058E7" w:rsidRDefault="003B11B8" w:rsidP="000D1398">
            <w:pPr>
              <w:spacing w:after="0" w:line="240" w:lineRule="auto"/>
              <w:jc w:val="center"/>
              <w:rPr>
                <w:rFonts w:ascii="Arial" w:eastAsia="Times New Roman" w:hAnsi="Arial" w:cs="Arial"/>
                <w:sz w:val="14"/>
                <w:szCs w:val="16"/>
                <w:lang w:val="es-ES_tradnl"/>
              </w:rPr>
            </w:pPr>
            <w:r>
              <w:rPr>
                <w:rFonts w:ascii="Arial" w:eastAsia="Times New Roman" w:hAnsi="Arial" w:cs="Arial"/>
                <w:sz w:val="14"/>
                <w:szCs w:val="16"/>
                <w:lang w:val="es-ES_tradnl"/>
              </w:rPr>
              <w:t>3 .5 M</w:t>
            </w:r>
          </w:p>
        </w:tc>
      </w:tr>
      <w:tr w:rsidR="003B11B8" w:rsidRPr="00F058E7" w14:paraId="74FB9193" w14:textId="77777777" w:rsidTr="003B11B8">
        <w:trPr>
          <w:trHeight w:val="458"/>
          <w:jc w:val="center"/>
        </w:trPr>
        <w:tc>
          <w:tcPr>
            <w:tcW w:w="8456" w:type="dxa"/>
            <w:tcBorders>
              <w:top w:val="single" w:sz="4" w:space="0" w:color="auto"/>
              <w:left w:val="single" w:sz="4" w:space="0" w:color="auto"/>
              <w:bottom w:val="single" w:sz="4" w:space="0" w:color="auto"/>
              <w:right w:val="single" w:sz="4" w:space="0" w:color="auto"/>
            </w:tcBorders>
            <w:shd w:val="clear" w:color="auto" w:fill="auto"/>
            <w:vAlign w:val="center"/>
          </w:tcPr>
          <w:p w14:paraId="57CB1A32" w14:textId="77777777" w:rsidR="003B11B8" w:rsidRDefault="003B11B8" w:rsidP="000D1398">
            <w:pPr>
              <w:spacing w:after="0" w:line="240" w:lineRule="auto"/>
              <w:rPr>
                <w:rFonts w:ascii="Arial" w:eastAsia="Times New Roman" w:hAnsi="Arial" w:cs="Arial"/>
                <w:color w:val="000000"/>
                <w:sz w:val="16"/>
                <w:szCs w:val="16"/>
                <w:lang w:val="es-ES_tradnl" w:eastAsia="es-ES"/>
              </w:rPr>
            </w:pPr>
            <w:r>
              <w:rPr>
                <w:rFonts w:ascii="Arial" w:eastAsia="Times New Roman" w:hAnsi="Arial" w:cs="Arial"/>
                <w:color w:val="000000"/>
                <w:sz w:val="16"/>
                <w:szCs w:val="16"/>
                <w:lang w:val="es-ES_tradnl" w:eastAsia="es-ES"/>
              </w:rPr>
              <w:t>Talleres de capacitación técnica en sistemas de información hidro-climática, manejo de sequias y modelado y gestión del recurso hídrico realizados.</w:t>
            </w:r>
          </w:p>
        </w:tc>
        <w:tc>
          <w:tcPr>
            <w:tcW w:w="15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D96285" w14:textId="77777777" w:rsidR="003B11B8" w:rsidRPr="00F058E7" w:rsidRDefault="003B11B8" w:rsidP="000D1398">
            <w:pPr>
              <w:spacing w:after="0" w:line="240" w:lineRule="auto"/>
              <w:jc w:val="center"/>
              <w:rPr>
                <w:rFonts w:ascii="Arial" w:eastAsia="Times New Roman" w:hAnsi="Arial" w:cs="Arial"/>
                <w:sz w:val="14"/>
                <w:szCs w:val="16"/>
                <w:lang w:val="es-ES_tradnl"/>
              </w:rPr>
            </w:pPr>
            <w:r>
              <w:rPr>
                <w:rFonts w:ascii="Arial" w:eastAsia="Times New Roman" w:hAnsi="Arial" w:cs="Arial"/>
                <w:sz w:val="14"/>
                <w:szCs w:val="16"/>
                <w:lang w:val="es-ES_tradnl"/>
              </w:rPr>
              <w:t>0.5 M</w:t>
            </w:r>
          </w:p>
        </w:tc>
      </w:tr>
      <w:tr w:rsidR="003B11B8" w:rsidRPr="00F058E7" w14:paraId="56A6F4D2" w14:textId="77777777" w:rsidTr="003B11B8">
        <w:trPr>
          <w:trHeight w:val="458"/>
          <w:jc w:val="center"/>
        </w:trPr>
        <w:tc>
          <w:tcPr>
            <w:tcW w:w="8456" w:type="dxa"/>
            <w:tcBorders>
              <w:top w:val="single" w:sz="4" w:space="0" w:color="auto"/>
              <w:left w:val="single" w:sz="4" w:space="0" w:color="auto"/>
              <w:bottom w:val="single" w:sz="4" w:space="0" w:color="auto"/>
              <w:right w:val="single" w:sz="4" w:space="0" w:color="auto"/>
            </w:tcBorders>
            <w:shd w:val="clear" w:color="auto" w:fill="auto"/>
            <w:vAlign w:val="center"/>
          </w:tcPr>
          <w:p w14:paraId="7FAEA3CD" w14:textId="77777777" w:rsidR="003B11B8" w:rsidRDefault="003B11B8" w:rsidP="000D1398">
            <w:pPr>
              <w:spacing w:after="0" w:line="240" w:lineRule="auto"/>
              <w:rPr>
                <w:rFonts w:ascii="Arial" w:eastAsia="Times New Roman" w:hAnsi="Arial" w:cs="Arial"/>
                <w:color w:val="000000"/>
                <w:sz w:val="16"/>
                <w:szCs w:val="16"/>
                <w:lang w:val="es-ES_tradnl" w:eastAsia="es-ES"/>
              </w:rPr>
            </w:pPr>
            <w:r>
              <w:rPr>
                <w:rFonts w:ascii="Arial" w:eastAsia="Times New Roman" w:hAnsi="Arial" w:cs="Arial"/>
                <w:color w:val="000000"/>
                <w:sz w:val="16"/>
                <w:szCs w:val="16"/>
                <w:lang w:val="es-ES_tradnl" w:eastAsia="es-ES"/>
              </w:rPr>
              <w:t xml:space="preserve">Coste total </w:t>
            </w:r>
          </w:p>
        </w:tc>
        <w:tc>
          <w:tcPr>
            <w:tcW w:w="15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E3D0D5" w14:textId="77777777" w:rsidR="003B11B8" w:rsidRPr="003B11B8" w:rsidRDefault="003B11B8" w:rsidP="000D1398">
            <w:pPr>
              <w:spacing w:after="0" w:line="240" w:lineRule="auto"/>
              <w:jc w:val="center"/>
              <w:rPr>
                <w:rFonts w:ascii="Arial" w:eastAsia="Times New Roman" w:hAnsi="Arial" w:cs="Arial"/>
                <w:b/>
                <w:sz w:val="14"/>
                <w:szCs w:val="16"/>
                <w:lang w:val="es-ES_tradnl"/>
              </w:rPr>
            </w:pPr>
            <w:r w:rsidRPr="003B11B8">
              <w:rPr>
                <w:rFonts w:ascii="Arial" w:eastAsia="Times New Roman" w:hAnsi="Arial" w:cs="Arial"/>
                <w:b/>
                <w:sz w:val="14"/>
                <w:szCs w:val="16"/>
                <w:lang w:val="es-ES_tradnl"/>
              </w:rPr>
              <w:t>6.5M</w:t>
            </w:r>
          </w:p>
        </w:tc>
      </w:tr>
    </w:tbl>
    <w:p w14:paraId="38645DC7" w14:textId="77777777" w:rsidR="003B11B8" w:rsidRDefault="003B11B8">
      <w:pPr>
        <w:sectPr w:rsidR="003B11B8" w:rsidSect="006248B9">
          <w:pgSz w:w="12240" w:h="15840" w:code="1"/>
          <w:pgMar w:top="1417" w:right="1701" w:bottom="1417" w:left="1701" w:header="708" w:footer="708" w:gutter="0"/>
          <w:pgNumType w:start="1"/>
          <w:cols w:space="708"/>
          <w:docGrid w:linePitch="360"/>
        </w:sectPr>
      </w:pPr>
    </w:p>
    <w:p w14:paraId="116599AC" w14:textId="77777777" w:rsidR="007A360E" w:rsidRPr="006F2A69" w:rsidRDefault="006F2A69" w:rsidP="006F2A69">
      <w:pPr>
        <w:jc w:val="center"/>
        <w:rPr>
          <w:b/>
        </w:rPr>
      </w:pPr>
      <w:r w:rsidRPr="006F2A69">
        <w:rPr>
          <w:b/>
        </w:rPr>
        <w:lastRenderedPageBreak/>
        <w:t>ANEXO 1: Personas entrevistadas</w:t>
      </w:r>
    </w:p>
    <w:tbl>
      <w:tblPr>
        <w:tblW w:w="4743" w:type="pct"/>
        <w:tblLayout w:type="fixed"/>
        <w:tblCellMar>
          <w:left w:w="70" w:type="dxa"/>
          <w:right w:w="70" w:type="dxa"/>
        </w:tblCellMar>
        <w:tblLook w:val="04A0" w:firstRow="1" w:lastRow="0" w:firstColumn="1" w:lastColumn="0" w:noHBand="0" w:noVBand="1"/>
      </w:tblPr>
      <w:tblGrid>
        <w:gridCol w:w="2658"/>
        <w:gridCol w:w="2438"/>
        <w:gridCol w:w="2411"/>
        <w:gridCol w:w="1418"/>
        <w:gridCol w:w="3403"/>
      </w:tblGrid>
      <w:tr w:rsidR="006F2A69" w:rsidRPr="006F2A69" w14:paraId="7D0780F8" w14:textId="77777777" w:rsidTr="00487D51">
        <w:trPr>
          <w:trHeight w:val="300"/>
        </w:trPr>
        <w:tc>
          <w:tcPr>
            <w:tcW w:w="1078" w:type="pct"/>
            <w:tcBorders>
              <w:top w:val="single" w:sz="4" w:space="0" w:color="auto"/>
              <w:left w:val="single" w:sz="4" w:space="0" w:color="auto"/>
              <w:bottom w:val="single" w:sz="4" w:space="0" w:color="auto"/>
              <w:right w:val="single" w:sz="4" w:space="0" w:color="auto"/>
            </w:tcBorders>
            <w:shd w:val="clear" w:color="auto" w:fill="auto"/>
            <w:noWrap/>
            <w:hideMark/>
          </w:tcPr>
          <w:p w14:paraId="16D74460"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Nombre</w:t>
            </w:r>
          </w:p>
        </w:tc>
        <w:tc>
          <w:tcPr>
            <w:tcW w:w="989" w:type="pct"/>
            <w:tcBorders>
              <w:top w:val="single" w:sz="4" w:space="0" w:color="auto"/>
              <w:left w:val="nil"/>
              <w:bottom w:val="single" w:sz="4" w:space="0" w:color="auto"/>
              <w:right w:val="single" w:sz="4" w:space="0" w:color="auto"/>
            </w:tcBorders>
            <w:shd w:val="clear" w:color="auto" w:fill="auto"/>
            <w:noWrap/>
            <w:hideMark/>
          </w:tcPr>
          <w:p w14:paraId="0BF7BADD"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Institución</w:t>
            </w:r>
          </w:p>
        </w:tc>
        <w:tc>
          <w:tcPr>
            <w:tcW w:w="978" w:type="pct"/>
            <w:tcBorders>
              <w:top w:val="single" w:sz="4" w:space="0" w:color="auto"/>
              <w:left w:val="nil"/>
              <w:bottom w:val="single" w:sz="4" w:space="0" w:color="auto"/>
              <w:right w:val="single" w:sz="4" w:space="0" w:color="auto"/>
            </w:tcBorders>
            <w:shd w:val="clear" w:color="auto" w:fill="auto"/>
            <w:hideMark/>
          </w:tcPr>
          <w:p w14:paraId="076C8727"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Cargo</w:t>
            </w:r>
          </w:p>
        </w:tc>
        <w:tc>
          <w:tcPr>
            <w:tcW w:w="575" w:type="pct"/>
            <w:tcBorders>
              <w:top w:val="single" w:sz="4" w:space="0" w:color="auto"/>
              <w:left w:val="nil"/>
              <w:bottom w:val="single" w:sz="4" w:space="0" w:color="auto"/>
              <w:right w:val="single" w:sz="4" w:space="0" w:color="auto"/>
            </w:tcBorders>
            <w:shd w:val="clear" w:color="auto" w:fill="auto"/>
            <w:hideMark/>
          </w:tcPr>
          <w:p w14:paraId="339EB4D6" w14:textId="77777777" w:rsidR="006F2A69" w:rsidRPr="006F2A69" w:rsidRDefault="006F2A69" w:rsidP="006F2A69">
            <w:pPr>
              <w:spacing w:after="0" w:line="240" w:lineRule="auto"/>
              <w:jc w:val="center"/>
              <w:rPr>
                <w:rFonts w:ascii="Calibri" w:eastAsia="Times New Roman" w:hAnsi="Calibri" w:cs="Calibri"/>
                <w:color w:val="000000"/>
                <w:lang w:eastAsia="es-BO"/>
              </w:rPr>
            </w:pPr>
            <w:r w:rsidRPr="006F2A69">
              <w:rPr>
                <w:rFonts w:ascii="Calibri" w:eastAsia="Times New Roman" w:hAnsi="Calibri" w:cs="Calibri"/>
                <w:color w:val="000000"/>
                <w:lang w:eastAsia="es-BO"/>
              </w:rPr>
              <w:t>Tel/Cel.</w:t>
            </w:r>
          </w:p>
        </w:tc>
        <w:tc>
          <w:tcPr>
            <w:tcW w:w="1380" w:type="pct"/>
            <w:tcBorders>
              <w:top w:val="single" w:sz="4" w:space="0" w:color="auto"/>
              <w:left w:val="nil"/>
              <w:bottom w:val="single" w:sz="4" w:space="0" w:color="auto"/>
              <w:right w:val="single" w:sz="4" w:space="0" w:color="auto"/>
            </w:tcBorders>
            <w:shd w:val="clear" w:color="auto" w:fill="auto"/>
            <w:noWrap/>
            <w:hideMark/>
          </w:tcPr>
          <w:p w14:paraId="5B28C245"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email</w:t>
            </w:r>
          </w:p>
        </w:tc>
      </w:tr>
      <w:tr w:rsidR="006F2A69" w:rsidRPr="006F2A69" w14:paraId="79390B5A"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6A457279"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Michel Christian</w:t>
            </w:r>
          </w:p>
        </w:tc>
        <w:tc>
          <w:tcPr>
            <w:tcW w:w="989" w:type="pct"/>
            <w:tcBorders>
              <w:top w:val="nil"/>
              <w:left w:val="nil"/>
              <w:bottom w:val="single" w:sz="4" w:space="0" w:color="auto"/>
              <w:right w:val="single" w:sz="4" w:space="0" w:color="auto"/>
            </w:tcBorders>
            <w:shd w:val="clear" w:color="auto" w:fill="auto"/>
            <w:noWrap/>
            <w:hideMark/>
          </w:tcPr>
          <w:p w14:paraId="72FABC68" w14:textId="77777777" w:rsidR="006F2A69" w:rsidRPr="006F2A69" w:rsidRDefault="006F2A69" w:rsidP="006F2A69">
            <w:pPr>
              <w:spacing w:after="0" w:line="240" w:lineRule="auto"/>
              <w:rPr>
                <w:rFonts w:ascii="Calibri" w:eastAsia="Times New Roman" w:hAnsi="Calibri" w:cs="Calibri"/>
                <w:color w:val="000000"/>
                <w:lang w:eastAsia="es-BO"/>
              </w:rPr>
            </w:pPr>
            <w:proofErr w:type="spellStart"/>
            <w:r w:rsidRPr="006F2A69">
              <w:rPr>
                <w:rFonts w:ascii="Calibri" w:eastAsia="Times New Roman" w:hAnsi="Calibri" w:cs="Calibri"/>
                <w:color w:val="000000"/>
                <w:lang w:eastAsia="es-BO"/>
              </w:rPr>
              <w:t>MMAyA</w:t>
            </w:r>
            <w:proofErr w:type="spellEnd"/>
            <w:r w:rsidRPr="006F2A69">
              <w:rPr>
                <w:rFonts w:ascii="Calibri" w:eastAsia="Times New Roman" w:hAnsi="Calibri" w:cs="Calibri"/>
                <w:color w:val="000000"/>
                <w:lang w:eastAsia="es-BO"/>
              </w:rPr>
              <w:t>-VAPS</w:t>
            </w:r>
          </w:p>
        </w:tc>
        <w:tc>
          <w:tcPr>
            <w:tcW w:w="978" w:type="pct"/>
            <w:tcBorders>
              <w:top w:val="nil"/>
              <w:left w:val="nil"/>
              <w:bottom w:val="single" w:sz="4" w:space="0" w:color="auto"/>
              <w:right w:val="single" w:sz="4" w:space="0" w:color="auto"/>
            </w:tcBorders>
            <w:shd w:val="clear" w:color="auto" w:fill="auto"/>
            <w:hideMark/>
          </w:tcPr>
          <w:p w14:paraId="69A3F596"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Técnico</w:t>
            </w:r>
          </w:p>
        </w:tc>
        <w:tc>
          <w:tcPr>
            <w:tcW w:w="575" w:type="pct"/>
            <w:tcBorders>
              <w:top w:val="nil"/>
              <w:left w:val="nil"/>
              <w:bottom w:val="single" w:sz="4" w:space="0" w:color="auto"/>
              <w:right w:val="single" w:sz="4" w:space="0" w:color="auto"/>
            </w:tcBorders>
            <w:shd w:val="clear" w:color="auto" w:fill="auto"/>
            <w:hideMark/>
          </w:tcPr>
          <w:p w14:paraId="53DE2F97"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71236990</w:t>
            </w:r>
          </w:p>
        </w:tc>
        <w:tc>
          <w:tcPr>
            <w:tcW w:w="1380" w:type="pct"/>
            <w:tcBorders>
              <w:top w:val="nil"/>
              <w:left w:val="nil"/>
              <w:bottom w:val="single" w:sz="4" w:space="0" w:color="auto"/>
              <w:right w:val="single" w:sz="4" w:space="0" w:color="auto"/>
            </w:tcBorders>
            <w:shd w:val="clear" w:color="auto" w:fill="auto"/>
            <w:noWrap/>
            <w:hideMark/>
          </w:tcPr>
          <w:p w14:paraId="4ECEB114"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r>
      <w:tr w:rsidR="006F2A69" w:rsidRPr="006F2A69" w14:paraId="5AD02727" w14:textId="77777777" w:rsidTr="00487D51">
        <w:trPr>
          <w:trHeight w:val="600"/>
        </w:trPr>
        <w:tc>
          <w:tcPr>
            <w:tcW w:w="1078" w:type="pct"/>
            <w:tcBorders>
              <w:top w:val="nil"/>
              <w:left w:val="single" w:sz="4" w:space="0" w:color="auto"/>
              <w:bottom w:val="single" w:sz="4" w:space="0" w:color="auto"/>
              <w:right w:val="single" w:sz="4" w:space="0" w:color="auto"/>
            </w:tcBorders>
            <w:shd w:val="clear" w:color="auto" w:fill="auto"/>
            <w:noWrap/>
            <w:hideMark/>
          </w:tcPr>
          <w:p w14:paraId="3E6D6E79"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Araujo Alejandro</w:t>
            </w:r>
          </w:p>
        </w:tc>
        <w:tc>
          <w:tcPr>
            <w:tcW w:w="989" w:type="pct"/>
            <w:tcBorders>
              <w:top w:val="nil"/>
              <w:left w:val="nil"/>
              <w:bottom w:val="single" w:sz="4" w:space="0" w:color="auto"/>
              <w:right w:val="single" w:sz="4" w:space="0" w:color="auto"/>
            </w:tcBorders>
            <w:shd w:val="clear" w:color="auto" w:fill="auto"/>
            <w:noWrap/>
            <w:hideMark/>
          </w:tcPr>
          <w:p w14:paraId="7F4572E6"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AAPS</w:t>
            </w:r>
          </w:p>
        </w:tc>
        <w:tc>
          <w:tcPr>
            <w:tcW w:w="978" w:type="pct"/>
            <w:tcBorders>
              <w:top w:val="nil"/>
              <w:left w:val="nil"/>
              <w:bottom w:val="single" w:sz="4" w:space="0" w:color="auto"/>
              <w:right w:val="single" w:sz="4" w:space="0" w:color="auto"/>
            </w:tcBorders>
            <w:shd w:val="clear" w:color="auto" w:fill="auto"/>
            <w:hideMark/>
          </w:tcPr>
          <w:p w14:paraId="67F71F97"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Jefe de Unidad</w:t>
            </w:r>
          </w:p>
        </w:tc>
        <w:tc>
          <w:tcPr>
            <w:tcW w:w="575" w:type="pct"/>
            <w:tcBorders>
              <w:top w:val="nil"/>
              <w:left w:val="nil"/>
              <w:bottom w:val="single" w:sz="4" w:space="0" w:color="auto"/>
              <w:right w:val="single" w:sz="4" w:space="0" w:color="auto"/>
            </w:tcBorders>
            <w:shd w:val="clear" w:color="auto" w:fill="auto"/>
            <w:hideMark/>
          </w:tcPr>
          <w:p w14:paraId="20DD7051"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75837721 / 71837721</w:t>
            </w:r>
          </w:p>
        </w:tc>
        <w:tc>
          <w:tcPr>
            <w:tcW w:w="1380" w:type="pct"/>
            <w:tcBorders>
              <w:top w:val="nil"/>
              <w:left w:val="nil"/>
              <w:bottom w:val="single" w:sz="4" w:space="0" w:color="auto"/>
              <w:right w:val="single" w:sz="4" w:space="0" w:color="auto"/>
            </w:tcBorders>
            <w:shd w:val="clear" w:color="auto" w:fill="auto"/>
            <w:noWrap/>
            <w:hideMark/>
          </w:tcPr>
          <w:p w14:paraId="2A13F75A"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16" w:history="1">
              <w:r w:rsidR="006F2A69" w:rsidRPr="006F2A69">
                <w:rPr>
                  <w:rFonts w:ascii="Calibri" w:eastAsia="Times New Roman" w:hAnsi="Calibri" w:cs="Calibri"/>
                  <w:color w:val="0563C1"/>
                  <w:u w:val="single"/>
                  <w:lang w:eastAsia="es-BO"/>
                </w:rPr>
                <w:t>alejandroaraujorosso@gmail.com</w:t>
              </w:r>
            </w:hyperlink>
          </w:p>
        </w:tc>
      </w:tr>
      <w:tr w:rsidR="006F2A69" w:rsidRPr="006F2A69" w14:paraId="487DF08A"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4CF0AF93"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xml:space="preserve">Javier Cruz </w:t>
            </w:r>
            <w:proofErr w:type="spellStart"/>
            <w:r w:rsidRPr="006F2A69">
              <w:rPr>
                <w:rFonts w:ascii="Calibri" w:eastAsia="Times New Roman" w:hAnsi="Calibri" w:cs="Calibri"/>
                <w:color w:val="000000"/>
                <w:lang w:eastAsia="es-BO"/>
              </w:rPr>
              <w:t>Maggy</w:t>
            </w:r>
            <w:proofErr w:type="spellEnd"/>
          </w:p>
        </w:tc>
        <w:tc>
          <w:tcPr>
            <w:tcW w:w="989" w:type="pct"/>
            <w:tcBorders>
              <w:top w:val="nil"/>
              <w:left w:val="nil"/>
              <w:bottom w:val="single" w:sz="4" w:space="0" w:color="auto"/>
              <w:right w:val="single" w:sz="4" w:space="0" w:color="auto"/>
            </w:tcBorders>
            <w:shd w:val="clear" w:color="auto" w:fill="auto"/>
            <w:noWrap/>
            <w:hideMark/>
          </w:tcPr>
          <w:p w14:paraId="429AC3B5" w14:textId="77777777" w:rsidR="006F2A69" w:rsidRPr="006F2A69" w:rsidRDefault="006F2A69" w:rsidP="006F2A69">
            <w:pPr>
              <w:spacing w:after="0" w:line="240" w:lineRule="auto"/>
              <w:rPr>
                <w:rFonts w:ascii="Calibri" w:eastAsia="Times New Roman" w:hAnsi="Calibri" w:cs="Calibri"/>
                <w:color w:val="000000"/>
                <w:lang w:eastAsia="es-BO"/>
              </w:rPr>
            </w:pPr>
            <w:proofErr w:type="spellStart"/>
            <w:r w:rsidRPr="006F2A69">
              <w:rPr>
                <w:rFonts w:ascii="Calibri" w:eastAsia="Times New Roman" w:hAnsi="Calibri" w:cs="Calibri"/>
                <w:color w:val="000000"/>
                <w:lang w:eastAsia="es-BO"/>
              </w:rPr>
              <w:t>MMAyA</w:t>
            </w:r>
            <w:proofErr w:type="spellEnd"/>
            <w:r w:rsidRPr="006F2A69">
              <w:rPr>
                <w:rFonts w:ascii="Calibri" w:eastAsia="Times New Roman" w:hAnsi="Calibri" w:cs="Calibri"/>
                <w:color w:val="000000"/>
                <w:lang w:eastAsia="es-BO"/>
              </w:rPr>
              <w:t>-VRHR</w:t>
            </w:r>
          </w:p>
        </w:tc>
        <w:tc>
          <w:tcPr>
            <w:tcW w:w="978" w:type="pct"/>
            <w:tcBorders>
              <w:top w:val="nil"/>
              <w:left w:val="nil"/>
              <w:bottom w:val="single" w:sz="4" w:space="0" w:color="auto"/>
              <w:right w:val="single" w:sz="4" w:space="0" w:color="auto"/>
            </w:tcBorders>
            <w:shd w:val="clear" w:color="auto" w:fill="auto"/>
            <w:hideMark/>
          </w:tcPr>
          <w:p w14:paraId="20C4CB03"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Técnico</w:t>
            </w:r>
          </w:p>
        </w:tc>
        <w:tc>
          <w:tcPr>
            <w:tcW w:w="575" w:type="pct"/>
            <w:tcBorders>
              <w:top w:val="nil"/>
              <w:left w:val="nil"/>
              <w:bottom w:val="single" w:sz="4" w:space="0" w:color="auto"/>
              <w:right w:val="single" w:sz="4" w:space="0" w:color="auto"/>
            </w:tcBorders>
            <w:shd w:val="clear" w:color="auto" w:fill="auto"/>
            <w:hideMark/>
          </w:tcPr>
          <w:p w14:paraId="0428A85A"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71852705</w:t>
            </w:r>
          </w:p>
        </w:tc>
        <w:tc>
          <w:tcPr>
            <w:tcW w:w="1380" w:type="pct"/>
            <w:tcBorders>
              <w:top w:val="nil"/>
              <w:left w:val="nil"/>
              <w:bottom w:val="single" w:sz="4" w:space="0" w:color="auto"/>
              <w:right w:val="single" w:sz="4" w:space="0" w:color="auto"/>
            </w:tcBorders>
            <w:shd w:val="clear" w:color="auto" w:fill="auto"/>
            <w:noWrap/>
            <w:hideMark/>
          </w:tcPr>
          <w:p w14:paraId="22C50C9C"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17" w:history="1">
              <w:r w:rsidR="006F2A69" w:rsidRPr="006F2A69">
                <w:rPr>
                  <w:rFonts w:ascii="Calibri" w:eastAsia="Times New Roman" w:hAnsi="Calibri" w:cs="Calibri"/>
                  <w:color w:val="0563C1"/>
                  <w:u w:val="single"/>
                  <w:lang w:eastAsia="es-BO"/>
                </w:rPr>
                <w:t>maggy.javier@riegobolivia.org</w:t>
              </w:r>
            </w:hyperlink>
          </w:p>
        </w:tc>
      </w:tr>
      <w:tr w:rsidR="006F2A69" w:rsidRPr="006F2A69" w14:paraId="041B65FD"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10A20314"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Ayala Ticona Gustavo</w:t>
            </w:r>
          </w:p>
        </w:tc>
        <w:tc>
          <w:tcPr>
            <w:tcW w:w="989" w:type="pct"/>
            <w:tcBorders>
              <w:top w:val="nil"/>
              <w:left w:val="nil"/>
              <w:bottom w:val="single" w:sz="4" w:space="0" w:color="auto"/>
              <w:right w:val="single" w:sz="4" w:space="0" w:color="auto"/>
            </w:tcBorders>
            <w:shd w:val="clear" w:color="auto" w:fill="auto"/>
            <w:noWrap/>
            <w:hideMark/>
          </w:tcPr>
          <w:p w14:paraId="349D8D1B" w14:textId="77777777" w:rsidR="006F2A69" w:rsidRPr="006F2A69" w:rsidRDefault="006F2A69" w:rsidP="006F2A69">
            <w:pPr>
              <w:spacing w:after="0" w:line="240" w:lineRule="auto"/>
              <w:rPr>
                <w:rFonts w:ascii="Calibri" w:eastAsia="Times New Roman" w:hAnsi="Calibri" w:cs="Calibri"/>
                <w:color w:val="000000"/>
                <w:lang w:eastAsia="es-BO"/>
              </w:rPr>
            </w:pPr>
            <w:proofErr w:type="spellStart"/>
            <w:r w:rsidRPr="006F2A69">
              <w:rPr>
                <w:rFonts w:ascii="Calibri" w:eastAsia="Times New Roman" w:hAnsi="Calibri" w:cs="Calibri"/>
                <w:color w:val="000000"/>
                <w:lang w:eastAsia="es-BO"/>
              </w:rPr>
              <w:t>MMAyA</w:t>
            </w:r>
            <w:proofErr w:type="spellEnd"/>
            <w:r w:rsidRPr="006F2A69">
              <w:rPr>
                <w:rFonts w:ascii="Calibri" w:eastAsia="Times New Roman" w:hAnsi="Calibri" w:cs="Calibri"/>
                <w:color w:val="000000"/>
                <w:lang w:eastAsia="es-BO"/>
              </w:rPr>
              <w:t>-DGP-UPE</w:t>
            </w:r>
          </w:p>
        </w:tc>
        <w:tc>
          <w:tcPr>
            <w:tcW w:w="978" w:type="pct"/>
            <w:tcBorders>
              <w:top w:val="nil"/>
              <w:left w:val="nil"/>
              <w:bottom w:val="single" w:sz="4" w:space="0" w:color="auto"/>
              <w:right w:val="single" w:sz="4" w:space="0" w:color="auto"/>
            </w:tcBorders>
            <w:shd w:val="clear" w:color="auto" w:fill="auto"/>
            <w:hideMark/>
          </w:tcPr>
          <w:p w14:paraId="40F9DD20"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Técnico</w:t>
            </w:r>
          </w:p>
        </w:tc>
        <w:tc>
          <w:tcPr>
            <w:tcW w:w="575" w:type="pct"/>
            <w:tcBorders>
              <w:top w:val="nil"/>
              <w:left w:val="nil"/>
              <w:bottom w:val="single" w:sz="4" w:space="0" w:color="auto"/>
              <w:right w:val="single" w:sz="4" w:space="0" w:color="auto"/>
            </w:tcBorders>
            <w:shd w:val="clear" w:color="auto" w:fill="auto"/>
            <w:hideMark/>
          </w:tcPr>
          <w:p w14:paraId="71B1E099"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60629899</w:t>
            </w:r>
          </w:p>
        </w:tc>
        <w:tc>
          <w:tcPr>
            <w:tcW w:w="1380" w:type="pct"/>
            <w:tcBorders>
              <w:top w:val="nil"/>
              <w:left w:val="nil"/>
              <w:bottom w:val="single" w:sz="4" w:space="0" w:color="auto"/>
              <w:right w:val="single" w:sz="4" w:space="0" w:color="auto"/>
            </w:tcBorders>
            <w:shd w:val="clear" w:color="auto" w:fill="auto"/>
            <w:noWrap/>
            <w:hideMark/>
          </w:tcPr>
          <w:p w14:paraId="18A55179"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18" w:history="1">
              <w:r w:rsidR="006F2A69" w:rsidRPr="006F2A69">
                <w:rPr>
                  <w:rFonts w:ascii="Calibri" w:eastAsia="Times New Roman" w:hAnsi="Calibri" w:cs="Calibri"/>
                  <w:color w:val="0563C1"/>
                  <w:u w:val="single"/>
                  <w:lang w:eastAsia="es-BO"/>
                </w:rPr>
                <w:t>gustavo_ayala_t@hotmail.com</w:t>
              </w:r>
            </w:hyperlink>
          </w:p>
        </w:tc>
      </w:tr>
      <w:tr w:rsidR="006F2A69" w:rsidRPr="006F2A69" w14:paraId="488A6D4E"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5B152B7E" w14:textId="77777777" w:rsidR="006F2A69" w:rsidRPr="006F2A69" w:rsidRDefault="006F2A69" w:rsidP="006F2A69">
            <w:pPr>
              <w:spacing w:after="0" w:line="240" w:lineRule="auto"/>
              <w:rPr>
                <w:rFonts w:ascii="Calibri" w:eastAsia="Times New Roman" w:hAnsi="Calibri" w:cs="Calibri"/>
                <w:color w:val="000000"/>
                <w:lang w:eastAsia="es-BO"/>
              </w:rPr>
            </w:pPr>
            <w:proofErr w:type="spellStart"/>
            <w:r w:rsidRPr="006F2A69">
              <w:rPr>
                <w:rFonts w:ascii="Calibri" w:eastAsia="Times New Roman" w:hAnsi="Calibri" w:cs="Calibri"/>
                <w:color w:val="000000"/>
                <w:lang w:eastAsia="es-BO"/>
              </w:rPr>
              <w:t>Chapi</w:t>
            </w:r>
            <w:proofErr w:type="spellEnd"/>
            <w:r w:rsidRPr="006F2A69">
              <w:rPr>
                <w:rFonts w:ascii="Calibri" w:eastAsia="Times New Roman" w:hAnsi="Calibri" w:cs="Calibri"/>
                <w:color w:val="000000"/>
                <w:lang w:eastAsia="es-BO"/>
              </w:rPr>
              <w:t xml:space="preserve"> </w:t>
            </w:r>
            <w:proofErr w:type="spellStart"/>
            <w:r w:rsidRPr="006F2A69">
              <w:rPr>
                <w:rFonts w:ascii="Calibri" w:eastAsia="Times New Roman" w:hAnsi="Calibri" w:cs="Calibri"/>
                <w:color w:val="000000"/>
                <w:lang w:eastAsia="es-BO"/>
              </w:rPr>
              <w:t>Neftali</w:t>
            </w:r>
            <w:proofErr w:type="spellEnd"/>
          </w:p>
        </w:tc>
        <w:tc>
          <w:tcPr>
            <w:tcW w:w="989" w:type="pct"/>
            <w:tcBorders>
              <w:top w:val="nil"/>
              <w:left w:val="nil"/>
              <w:bottom w:val="single" w:sz="4" w:space="0" w:color="auto"/>
              <w:right w:val="single" w:sz="4" w:space="0" w:color="auto"/>
            </w:tcBorders>
            <w:shd w:val="clear" w:color="auto" w:fill="auto"/>
            <w:noWrap/>
            <w:hideMark/>
          </w:tcPr>
          <w:p w14:paraId="67E7ECD5" w14:textId="77777777" w:rsidR="006F2A69" w:rsidRPr="006F2A69" w:rsidRDefault="006F2A69" w:rsidP="006F2A69">
            <w:pPr>
              <w:spacing w:after="0" w:line="240" w:lineRule="auto"/>
              <w:rPr>
                <w:rFonts w:ascii="Calibri" w:eastAsia="Times New Roman" w:hAnsi="Calibri" w:cs="Calibri"/>
                <w:color w:val="000000"/>
                <w:lang w:eastAsia="es-BO"/>
              </w:rPr>
            </w:pPr>
            <w:proofErr w:type="spellStart"/>
            <w:r w:rsidRPr="006F2A69">
              <w:rPr>
                <w:rFonts w:ascii="Calibri" w:eastAsia="Times New Roman" w:hAnsi="Calibri" w:cs="Calibri"/>
                <w:color w:val="000000"/>
                <w:lang w:eastAsia="es-BO"/>
              </w:rPr>
              <w:t>MMAyA</w:t>
            </w:r>
            <w:proofErr w:type="spellEnd"/>
            <w:r w:rsidRPr="006F2A69">
              <w:rPr>
                <w:rFonts w:ascii="Calibri" w:eastAsia="Times New Roman" w:hAnsi="Calibri" w:cs="Calibri"/>
                <w:color w:val="000000"/>
                <w:lang w:eastAsia="es-BO"/>
              </w:rPr>
              <w:t>-VRHR</w:t>
            </w:r>
          </w:p>
        </w:tc>
        <w:tc>
          <w:tcPr>
            <w:tcW w:w="978" w:type="pct"/>
            <w:tcBorders>
              <w:top w:val="nil"/>
              <w:left w:val="nil"/>
              <w:bottom w:val="single" w:sz="4" w:space="0" w:color="auto"/>
              <w:right w:val="single" w:sz="4" w:space="0" w:color="auto"/>
            </w:tcBorders>
            <w:shd w:val="clear" w:color="auto" w:fill="auto"/>
            <w:hideMark/>
          </w:tcPr>
          <w:p w14:paraId="0D5ADB06"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Técnico</w:t>
            </w:r>
          </w:p>
        </w:tc>
        <w:tc>
          <w:tcPr>
            <w:tcW w:w="575" w:type="pct"/>
            <w:tcBorders>
              <w:top w:val="nil"/>
              <w:left w:val="nil"/>
              <w:bottom w:val="single" w:sz="4" w:space="0" w:color="auto"/>
              <w:right w:val="single" w:sz="4" w:space="0" w:color="auto"/>
            </w:tcBorders>
            <w:shd w:val="clear" w:color="auto" w:fill="auto"/>
            <w:hideMark/>
          </w:tcPr>
          <w:p w14:paraId="394BB635"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79123512</w:t>
            </w:r>
          </w:p>
        </w:tc>
        <w:tc>
          <w:tcPr>
            <w:tcW w:w="1380" w:type="pct"/>
            <w:tcBorders>
              <w:top w:val="nil"/>
              <w:left w:val="nil"/>
              <w:bottom w:val="single" w:sz="4" w:space="0" w:color="auto"/>
              <w:right w:val="single" w:sz="4" w:space="0" w:color="auto"/>
            </w:tcBorders>
            <w:shd w:val="clear" w:color="auto" w:fill="auto"/>
            <w:noWrap/>
            <w:hideMark/>
          </w:tcPr>
          <w:p w14:paraId="0652A39C"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19" w:history="1">
              <w:r w:rsidR="006F2A69" w:rsidRPr="006F2A69">
                <w:rPr>
                  <w:rFonts w:ascii="Calibri" w:eastAsia="Times New Roman" w:hAnsi="Calibri" w:cs="Calibri"/>
                  <w:color w:val="0563C1"/>
                  <w:u w:val="single"/>
                  <w:lang w:eastAsia="es-BO"/>
                </w:rPr>
                <w:t>nefchapi@email.com</w:t>
              </w:r>
            </w:hyperlink>
          </w:p>
        </w:tc>
      </w:tr>
      <w:tr w:rsidR="006F2A69" w:rsidRPr="006F2A69" w14:paraId="7EF08D9D"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329F4A3B"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Meave Oscar</w:t>
            </w:r>
          </w:p>
        </w:tc>
        <w:tc>
          <w:tcPr>
            <w:tcW w:w="989" w:type="pct"/>
            <w:tcBorders>
              <w:top w:val="nil"/>
              <w:left w:val="nil"/>
              <w:bottom w:val="single" w:sz="4" w:space="0" w:color="auto"/>
              <w:right w:val="single" w:sz="4" w:space="0" w:color="auto"/>
            </w:tcBorders>
            <w:shd w:val="clear" w:color="auto" w:fill="auto"/>
            <w:noWrap/>
            <w:hideMark/>
          </w:tcPr>
          <w:p w14:paraId="523F4D61" w14:textId="77777777" w:rsidR="006F2A69" w:rsidRPr="006F2A69" w:rsidRDefault="006F2A69" w:rsidP="006F2A69">
            <w:pPr>
              <w:spacing w:after="0" w:line="240" w:lineRule="auto"/>
              <w:rPr>
                <w:rFonts w:ascii="Calibri" w:eastAsia="Times New Roman" w:hAnsi="Calibri" w:cs="Calibri"/>
                <w:color w:val="000000"/>
                <w:lang w:eastAsia="es-BO"/>
              </w:rPr>
            </w:pPr>
            <w:proofErr w:type="spellStart"/>
            <w:r w:rsidRPr="006F2A69">
              <w:rPr>
                <w:rFonts w:ascii="Calibri" w:eastAsia="Times New Roman" w:hAnsi="Calibri" w:cs="Calibri"/>
                <w:color w:val="000000"/>
                <w:lang w:eastAsia="es-BO"/>
              </w:rPr>
              <w:t>MMAyA</w:t>
            </w:r>
            <w:proofErr w:type="spellEnd"/>
          </w:p>
        </w:tc>
        <w:tc>
          <w:tcPr>
            <w:tcW w:w="978" w:type="pct"/>
            <w:tcBorders>
              <w:top w:val="nil"/>
              <w:left w:val="nil"/>
              <w:bottom w:val="single" w:sz="4" w:space="0" w:color="auto"/>
              <w:right w:val="single" w:sz="4" w:space="0" w:color="auto"/>
            </w:tcBorders>
            <w:shd w:val="clear" w:color="auto" w:fill="auto"/>
            <w:hideMark/>
          </w:tcPr>
          <w:p w14:paraId="16D3D53E"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Jefe de Unidad</w:t>
            </w:r>
          </w:p>
        </w:tc>
        <w:tc>
          <w:tcPr>
            <w:tcW w:w="575" w:type="pct"/>
            <w:tcBorders>
              <w:top w:val="nil"/>
              <w:left w:val="nil"/>
              <w:bottom w:val="single" w:sz="4" w:space="0" w:color="auto"/>
              <w:right w:val="single" w:sz="4" w:space="0" w:color="auto"/>
            </w:tcBorders>
            <w:shd w:val="clear" w:color="auto" w:fill="auto"/>
            <w:hideMark/>
          </w:tcPr>
          <w:p w14:paraId="0D8BF348"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1380" w:type="pct"/>
            <w:tcBorders>
              <w:top w:val="nil"/>
              <w:left w:val="nil"/>
              <w:bottom w:val="single" w:sz="4" w:space="0" w:color="auto"/>
              <w:right w:val="single" w:sz="4" w:space="0" w:color="auto"/>
            </w:tcBorders>
            <w:shd w:val="clear" w:color="auto" w:fill="auto"/>
            <w:noWrap/>
            <w:hideMark/>
          </w:tcPr>
          <w:p w14:paraId="1B96EF5B"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20" w:history="1">
              <w:r w:rsidR="006F2A69" w:rsidRPr="006F2A69">
                <w:rPr>
                  <w:rFonts w:ascii="Calibri" w:eastAsia="Times New Roman" w:hAnsi="Calibri" w:cs="Calibri"/>
                  <w:color w:val="0563C1"/>
                  <w:u w:val="single"/>
                  <w:lang w:eastAsia="es-BO"/>
                </w:rPr>
                <w:t>oscar.meave@riegobolivia.com</w:t>
              </w:r>
            </w:hyperlink>
          </w:p>
        </w:tc>
      </w:tr>
      <w:tr w:rsidR="006F2A69" w:rsidRPr="006F2A69" w14:paraId="3E324B99"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601A535B"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Gonzalo Carrasco</w:t>
            </w:r>
          </w:p>
        </w:tc>
        <w:tc>
          <w:tcPr>
            <w:tcW w:w="989" w:type="pct"/>
            <w:tcBorders>
              <w:top w:val="nil"/>
              <w:left w:val="nil"/>
              <w:bottom w:val="single" w:sz="4" w:space="0" w:color="auto"/>
              <w:right w:val="single" w:sz="4" w:space="0" w:color="auto"/>
            </w:tcBorders>
            <w:shd w:val="clear" w:color="auto" w:fill="auto"/>
            <w:noWrap/>
            <w:hideMark/>
          </w:tcPr>
          <w:p w14:paraId="48CE0A72"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SENAMHI</w:t>
            </w:r>
          </w:p>
        </w:tc>
        <w:tc>
          <w:tcPr>
            <w:tcW w:w="978" w:type="pct"/>
            <w:tcBorders>
              <w:top w:val="nil"/>
              <w:left w:val="nil"/>
              <w:bottom w:val="single" w:sz="4" w:space="0" w:color="auto"/>
              <w:right w:val="single" w:sz="4" w:space="0" w:color="auto"/>
            </w:tcBorders>
            <w:shd w:val="clear" w:color="auto" w:fill="auto"/>
            <w:hideMark/>
          </w:tcPr>
          <w:p w14:paraId="0D685FFC"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Director Ejecutivo</w:t>
            </w:r>
          </w:p>
        </w:tc>
        <w:tc>
          <w:tcPr>
            <w:tcW w:w="575" w:type="pct"/>
            <w:tcBorders>
              <w:top w:val="nil"/>
              <w:left w:val="nil"/>
              <w:bottom w:val="single" w:sz="4" w:space="0" w:color="auto"/>
              <w:right w:val="single" w:sz="4" w:space="0" w:color="auto"/>
            </w:tcBorders>
            <w:shd w:val="clear" w:color="auto" w:fill="auto"/>
            <w:hideMark/>
          </w:tcPr>
          <w:p w14:paraId="5EDB29A5"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1380" w:type="pct"/>
            <w:tcBorders>
              <w:top w:val="nil"/>
              <w:left w:val="nil"/>
              <w:bottom w:val="single" w:sz="4" w:space="0" w:color="auto"/>
              <w:right w:val="single" w:sz="4" w:space="0" w:color="auto"/>
            </w:tcBorders>
            <w:shd w:val="clear" w:color="auto" w:fill="auto"/>
            <w:noWrap/>
            <w:hideMark/>
          </w:tcPr>
          <w:p w14:paraId="4474F8A0"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r>
      <w:tr w:rsidR="006F2A69" w:rsidRPr="006F2A69" w14:paraId="5CE1891D"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7CE34157"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Chura Orlando</w:t>
            </w:r>
          </w:p>
        </w:tc>
        <w:tc>
          <w:tcPr>
            <w:tcW w:w="989" w:type="pct"/>
            <w:tcBorders>
              <w:top w:val="nil"/>
              <w:left w:val="nil"/>
              <w:bottom w:val="single" w:sz="4" w:space="0" w:color="auto"/>
              <w:right w:val="single" w:sz="4" w:space="0" w:color="auto"/>
            </w:tcBorders>
            <w:shd w:val="clear" w:color="auto" w:fill="auto"/>
            <w:noWrap/>
            <w:hideMark/>
          </w:tcPr>
          <w:p w14:paraId="77F2AC6C"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SENAMHI</w:t>
            </w:r>
          </w:p>
        </w:tc>
        <w:tc>
          <w:tcPr>
            <w:tcW w:w="978" w:type="pct"/>
            <w:tcBorders>
              <w:top w:val="nil"/>
              <w:left w:val="nil"/>
              <w:bottom w:val="single" w:sz="4" w:space="0" w:color="auto"/>
              <w:right w:val="single" w:sz="4" w:space="0" w:color="auto"/>
            </w:tcBorders>
            <w:shd w:val="clear" w:color="auto" w:fill="auto"/>
            <w:hideMark/>
          </w:tcPr>
          <w:p w14:paraId="304C35A7"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Técnico</w:t>
            </w:r>
          </w:p>
        </w:tc>
        <w:tc>
          <w:tcPr>
            <w:tcW w:w="575" w:type="pct"/>
            <w:tcBorders>
              <w:top w:val="nil"/>
              <w:left w:val="nil"/>
              <w:bottom w:val="single" w:sz="4" w:space="0" w:color="auto"/>
              <w:right w:val="single" w:sz="4" w:space="0" w:color="auto"/>
            </w:tcBorders>
            <w:shd w:val="clear" w:color="auto" w:fill="auto"/>
            <w:hideMark/>
          </w:tcPr>
          <w:p w14:paraId="452310FD"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67149104</w:t>
            </w:r>
          </w:p>
        </w:tc>
        <w:tc>
          <w:tcPr>
            <w:tcW w:w="1380" w:type="pct"/>
            <w:tcBorders>
              <w:top w:val="nil"/>
              <w:left w:val="nil"/>
              <w:bottom w:val="single" w:sz="4" w:space="0" w:color="auto"/>
              <w:right w:val="single" w:sz="4" w:space="0" w:color="auto"/>
            </w:tcBorders>
            <w:shd w:val="clear" w:color="auto" w:fill="auto"/>
            <w:noWrap/>
            <w:hideMark/>
          </w:tcPr>
          <w:p w14:paraId="0291AA57"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21" w:history="1">
              <w:r w:rsidR="006F2A69" w:rsidRPr="006F2A69">
                <w:rPr>
                  <w:rFonts w:ascii="Calibri" w:eastAsia="Times New Roman" w:hAnsi="Calibri" w:cs="Calibri"/>
                  <w:color w:val="0563C1"/>
                  <w:u w:val="single"/>
                  <w:lang w:eastAsia="es-BO"/>
                </w:rPr>
                <w:t>chura@senamhi.gob.bo</w:t>
              </w:r>
            </w:hyperlink>
          </w:p>
        </w:tc>
      </w:tr>
      <w:tr w:rsidR="006F2A69" w:rsidRPr="006F2A69" w14:paraId="22F1C431"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5E6F60B5"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989" w:type="pct"/>
            <w:tcBorders>
              <w:top w:val="nil"/>
              <w:left w:val="nil"/>
              <w:bottom w:val="single" w:sz="4" w:space="0" w:color="auto"/>
              <w:right w:val="single" w:sz="4" w:space="0" w:color="auto"/>
            </w:tcBorders>
            <w:shd w:val="clear" w:color="auto" w:fill="auto"/>
            <w:noWrap/>
            <w:hideMark/>
          </w:tcPr>
          <w:p w14:paraId="1DF8BA61"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978" w:type="pct"/>
            <w:tcBorders>
              <w:top w:val="nil"/>
              <w:left w:val="nil"/>
              <w:bottom w:val="single" w:sz="4" w:space="0" w:color="auto"/>
              <w:right w:val="single" w:sz="4" w:space="0" w:color="auto"/>
            </w:tcBorders>
            <w:shd w:val="clear" w:color="auto" w:fill="auto"/>
            <w:hideMark/>
          </w:tcPr>
          <w:p w14:paraId="365DB198"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575" w:type="pct"/>
            <w:tcBorders>
              <w:top w:val="nil"/>
              <w:left w:val="nil"/>
              <w:bottom w:val="single" w:sz="4" w:space="0" w:color="auto"/>
              <w:right w:val="single" w:sz="4" w:space="0" w:color="auto"/>
            </w:tcBorders>
            <w:shd w:val="clear" w:color="auto" w:fill="auto"/>
            <w:hideMark/>
          </w:tcPr>
          <w:p w14:paraId="1D5BCD6B"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1380" w:type="pct"/>
            <w:tcBorders>
              <w:top w:val="nil"/>
              <w:left w:val="nil"/>
              <w:bottom w:val="single" w:sz="4" w:space="0" w:color="auto"/>
              <w:right w:val="single" w:sz="4" w:space="0" w:color="auto"/>
            </w:tcBorders>
            <w:shd w:val="clear" w:color="auto" w:fill="auto"/>
            <w:noWrap/>
            <w:hideMark/>
          </w:tcPr>
          <w:p w14:paraId="3BC5EC03" w14:textId="77777777" w:rsidR="006F2A69" w:rsidRPr="006F2A69" w:rsidRDefault="006F2A69" w:rsidP="006F2A69">
            <w:pPr>
              <w:spacing w:after="0" w:line="240" w:lineRule="auto"/>
              <w:jc w:val="right"/>
              <w:rPr>
                <w:rFonts w:ascii="Calibri" w:eastAsia="Times New Roman" w:hAnsi="Calibri" w:cs="Calibri"/>
                <w:color w:val="0563C1"/>
                <w:u w:val="single"/>
                <w:lang w:eastAsia="es-BO"/>
              </w:rPr>
            </w:pPr>
            <w:r w:rsidRPr="006F2A69">
              <w:rPr>
                <w:rFonts w:ascii="Calibri" w:eastAsia="Times New Roman" w:hAnsi="Calibri" w:cs="Calibri"/>
                <w:color w:val="0563C1"/>
                <w:u w:val="single"/>
                <w:lang w:eastAsia="es-BO"/>
              </w:rPr>
              <w:t> </w:t>
            </w:r>
          </w:p>
        </w:tc>
      </w:tr>
      <w:tr w:rsidR="006F2A69" w:rsidRPr="006F2A69" w14:paraId="4DCFD76C"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73256ACE"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SUCRE</w:t>
            </w:r>
          </w:p>
        </w:tc>
        <w:tc>
          <w:tcPr>
            <w:tcW w:w="989" w:type="pct"/>
            <w:tcBorders>
              <w:top w:val="nil"/>
              <w:left w:val="nil"/>
              <w:bottom w:val="single" w:sz="4" w:space="0" w:color="auto"/>
              <w:right w:val="single" w:sz="4" w:space="0" w:color="auto"/>
            </w:tcBorders>
            <w:shd w:val="clear" w:color="auto" w:fill="auto"/>
            <w:noWrap/>
            <w:hideMark/>
          </w:tcPr>
          <w:p w14:paraId="3751300F"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978" w:type="pct"/>
            <w:tcBorders>
              <w:top w:val="nil"/>
              <w:left w:val="nil"/>
              <w:bottom w:val="single" w:sz="4" w:space="0" w:color="auto"/>
              <w:right w:val="single" w:sz="4" w:space="0" w:color="auto"/>
            </w:tcBorders>
            <w:shd w:val="clear" w:color="auto" w:fill="auto"/>
            <w:hideMark/>
          </w:tcPr>
          <w:p w14:paraId="35F0889A"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575" w:type="pct"/>
            <w:tcBorders>
              <w:top w:val="nil"/>
              <w:left w:val="nil"/>
              <w:bottom w:val="single" w:sz="4" w:space="0" w:color="auto"/>
              <w:right w:val="single" w:sz="4" w:space="0" w:color="auto"/>
            </w:tcBorders>
            <w:shd w:val="clear" w:color="auto" w:fill="auto"/>
            <w:hideMark/>
          </w:tcPr>
          <w:p w14:paraId="6B515302"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1380" w:type="pct"/>
            <w:tcBorders>
              <w:top w:val="nil"/>
              <w:left w:val="nil"/>
              <w:bottom w:val="single" w:sz="4" w:space="0" w:color="auto"/>
              <w:right w:val="single" w:sz="4" w:space="0" w:color="auto"/>
            </w:tcBorders>
            <w:shd w:val="clear" w:color="auto" w:fill="auto"/>
            <w:noWrap/>
            <w:hideMark/>
          </w:tcPr>
          <w:p w14:paraId="4253EF77" w14:textId="77777777" w:rsidR="006F2A69" w:rsidRPr="006F2A69" w:rsidRDefault="006F2A69" w:rsidP="006F2A69">
            <w:pPr>
              <w:spacing w:after="0" w:line="240" w:lineRule="auto"/>
              <w:jc w:val="right"/>
              <w:rPr>
                <w:rFonts w:ascii="Calibri" w:eastAsia="Times New Roman" w:hAnsi="Calibri" w:cs="Calibri"/>
                <w:color w:val="0563C1"/>
                <w:u w:val="single"/>
                <w:lang w:eastAsia="es-BO"/>
              </w:rPr>
            </w:pPr>
            <w:r w:rsidRPr="006F2A69">
              <w:rPr>
                <w:rFonts w:ascii="Calibri" w:eastAsia="Times New Roman" w:hAnsi="Calibri" w:cs="Calibri"/>
                <w:color w:val="0563C1"/>
                <w:u w:val="single"/>
                <w:lang w:eastAsia="es-BO"/>
              </w:rPr>
              <w:t> </w:t>
            </w:r>
          </w:p>
        </w:tc>
      </w:tr>
      <w:tr w:rsidR="006F2A69" w:rsidRPr="006F2A69" w14:paraId="3DA31825" w14:textId="77777777" w:rsidTr="00487D51">
        <w:trPr>
          <w:trHeight w:val="600"/>
        </w:trPr>
        <w:tc>
          <w:tcPr>
            <w:tcW w:w="1078" w:type="pct"/>
            <w:tcBorders>
              <w:top w:val="nil"/>
              <w:left w:val="single" w:sz="4" w:space="0" w:color="auto"/>
              <w:bottom w:val="single" w:sz="4" w:space="0" w:color="auto"/>
              <w:right w:val="single" w:sz="4" w:space="0" w:color="auto"/>
            </w:tcBorders>
            <w:shd w:val="clear" w:color="auto" w:fill="auto"/>
            <w:noWrap/>
            <w:hideMark/>
          </w:tcPr>
          <w:p w14:paraId="1BC9BA7F" w14:textId="77777777" w:rsidR="006F2A69" w:rsidRPr="006F2A69" w:rsidRDefault="006F2A69" w:rsidP="006F2A69">
            <w:pPr>
              <w:spacing w:after="0" w:line="240" w:lineRule="auto"/>
              <w:rPr>
                <w:rFonts w:ascii="Calibri" w:eastAsia="Times New Roman" w:hAnsi="Calibri" w:cs="Calibri"/>
                <w:color w:val="000000"/>
                <w:lang w:eastAsia="es-BO"/>
              </w:rPr>
            </w:pPr>
            <w:proofErr w:type="spellStart"/>
            <w:r w:rsidRPr="006F2A69">
              <w:rPr>
                <w:rFonts w:ascii="Calibri" w:eastAsia="Times New Roman" w:hAnsi="Calibri" w:cs="Calibri"/>
                <w:color w:val="000000"/>
                <w:lang w:eastAsia="es-BO"/>
              </w:rPr>
              <w:t>Valda</w:t>
            </w:r>
            <w:proofErr w:type="spellEnd"/>
            <w:r w:rsidRPr="006F2A69">
              <w:rPr>
                <w:rFonts w:ascii="Calibri" w:eastAsia="Times New Roman" w:hAnsi="Calibri" w:cs="Calibri"/>
                <w:color w:val="000000"/>
                <w:lang w:eastAsia="es-BO"/>
              </w:rPr>
              <w:t xml:space="preserve"> Vargas Vladimir</w:t>
            </w:r>
          </w:p>
        </w:tc>
        <w:tc>
          <w:tcPr>
            <w:tcW w:w="989" w:type="pct"/>
            <w:tcBorders>
              <w:top w:val="nil"/>
              <w:left w:val="nil"/>
              <w:bottom w:val="single" w:sz="4" w:space="0" w:color="auto"/>
              <w:right w:val="single" w:sz="4" w:space="0" w:color="auto"/>
            </w:tcBorders>
            <w:shd w:val="clear" w:color="auto" w:fill="auto"/>
            <w:noWrap/>
            <w:hideMark/>
          </w:tcPr>
          <w:p w14:paraId="0043A2B7"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ELAPAS</w:t>
            </w:r>
          </w:p>
        </w:tc>
        <w:tc>
          <w:tcPr>
            <w:tcW w:w="978" w:type="pct"/>
            <w:tcBorders>
              <w:top w:val="nil"/>
              <w:left w:val="nil"/>
              <w:bottom w:val="single" w:sz="4" w:space="0" w:color="auto"/>
              <w:right w:val="single" w:sz="4" w:space="0" w:color="auto"/>
            </w:tcBorders>
            <w:shd w:val="clear" w:color="auto" w:fill="auto"/>
            <w:hideMark/>
          </w:tcPr>
          <w:p w14:paraId="149B0261"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Jefe de captación y aducción</w:t>
            </w:r>
          </w:p>
        </w:tc>
        <w:tc>
          <w:tcPr>
            <w:tcW w:w="575" w:type="pct"/>
            <w:tcBorders>
              <w:top w:val="nil"/>
              <w:left w:val="nil"/>
              <w:bottom w:val="single" w:sz="4" w:space="0" w:color="auto"/>
              <w:right w:val="single" w:sz="4" w:space="0" w:color="auto"/>
            </w:tcBorders>
            <w:shd w:val="clear" w:color="auto" w:fill="auto"/>
            <w:hideMark/>
          </w:tcPr>
          <w:p w14:paraId="34BB57E4"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74446574</w:t>
            </w:r>
          </w:p>
        </w:tc>
        <w:tc>
          <w:tcPr>
            <w:tcW w:w="1380" w:type="pct"/>
            <w:tcBorders>
              <w:top w:val="nil"/>
              <w:left w:val="nil"/>
              <w:bottom w:val="single" w:sz="4" w:space="0" w:color="auto"/>
              <w:right w:val="single" w:sz="4" w:space="0" w:color="auto"/>
            </w:tcBorders>
            <w:shd w:val="clear" w:color="auto" w:fill="auto"/>
            <w:noWrap/>
            <w:hideMark/>
          </w:tcPr>
          <w:p w14:paraId="73A02628"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22" w:history="1">
              <w:r w:rsidR="006F2A69" w:rsidRPr="006F2A69">
                <w:rPr>
                  <w:rFonts w:ascii="Calibri" w:eastAsia="Times New Roman" w:hAnsi="Calibri" w:cs="Calibri"/>
                  <w:color w:val="0563C1"/>
                  <w:u w:val="single"/>
                  <w:lang w:eastAsia="es-BO"/>
                </w:rPr>
                <w:t>vladyvalda@hotmail.com</w:t>
              </w:r>
            </w:hyperlink>
          </w:p>
        </w:tc>
      </w:tr>
      <w:tr w:rsidR="006F2A69" w:rsidRPr="006F2A69" w14:paraId="5883F3A4" w14:textId="77777777" w:rsidTr="00487D51">
        <w:trPr>
          <w:trHeight w:val="331"/>
        </w:trPr>
        <w:tc>
          <w:tcPr>
            <w:tcW w:w="1078" w:type="pct"/>
            <w:tcBorders>
              <w:top w:val="nil"/>
              <w:left w:val="single" w:sz="4" w:space="0" w:color="auto"/>
              <w:bottom w:val="single" w:sz="4" w:space="0" w:color="auto"/>
              <w:right w:val="single" w:sz="4" w:space="0" w:color="auto"/>
            </w:tcBorders>
            <w:shd w:val="clear" w:color="auto" w:fill="auto"/>
            <w:noWrap/>
            <w:hideMark/>
          </w:tcPr>
          <w:p w14:paraId="353A651D"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De Hurtado Tomas</w:t>
            </w:r>
          </w:p>
        </w:tc>
        <w:tc>
          <w:tcPr>
            <w:tcW w:w="989" w:type="pct"/>
            <w:tcBorders>
              <w:top w:val="nil"/>
              <w:left w:val="nil"/>
              <w:bottom w:val="single" w:sz="4" w:space="0" w:color="auto"/>
              <w:right w:val="single" w:sz="4" w:space="0" w:color="auto"/>
            </w:tcBorders>
            <w:shd w:val="clear" w:color="auto" w:fill="auto"/>
            <w:noWrap/>
            <w:hideMark/>
          </w:tcPr>
          <w:p w14:paraId="664AEEBF"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ELAPAS</w:t>
            </w:r>
          </w:p>
        </w:tc>
        <w:tc>
          <w:tcPr>
            <w:tcW w:w="978" w:type="pct"/>
            <w:tcBorders>
              <w:top w:val="nil"/>
              <w:left w:val="nil"/>
              <w:bottom w:val="single" w:sz="4" w:space="0" w:color="auto"/>
              <w:right w:val="single" w:sz="4" w:space="0" w:color="auto"/>
            </w:tcBorders>
            <w:shd w:val="clear" w:color="auto" w:fill="auto"/>
            <w:hideMark/>
          </w:tcPr>
          <w:p w14:paraId="775C9E71"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Jefe de catastro y redes</w:t>
            </w:r>
          </w:p>
        </w:tc>
        <w:tc>
          <w:tcPr>
            <w:tcW w:w="575" w:type="pct"/>
            <w:tcBorders>
              <w:top w:val="nil"/>
              <w:left w:val="nil"/>
              <w:bottom w:val="single" w:sz="4" w:space="0" w:color="auto"/>
              <w:right w:val="single" w:sz="4" w:space="0" w:color="auto"/>
            </w:tcBorders>
            <w:shd w:val="clear" w:color="auto" w:fill="auto"/>
            <w:hideMark/>
          </w:tcPr>
          <w:p w14:paraId="0C561021"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75446391</w:t>
            </w:r>
          </w:p>
        </w:tc>
        <w:tc>
          <w:tcPr>
            <w:tcW w:w="1380" w:type="pct"/>
            <w:tcBorders>
              <w:top w:val="nil"/>
              <w:left w:val="nil"/>
              <w:bottom w:val="single" w:sz="4" w:space="0" w:color="auto"/>
              <w:right w:val="single" w:sz="4" w:space="0" w:color="auto"/>
            </w:tcBorders>
            <w:shd w:val="clear" w:color="auto" w:fill="auto"/>
            <w:noWrap/>
            <w:hideMark/>
          </w:tcPr>
          <w:p w14:paraId="5097643B"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23" w:history="1">
              <w:r w:rsidR="006F2A69" w:rsidRPr="006F2A69">
                <w:rPr>
                  <w:rFonts w:ascii="Calibri" w:eastAsia="Times New Roman" w:hAnsi="Calibri" w:cs="Calibri"/>
                  <w:color w:val="0563C1"/>
                  <w:u w:val="single"/>
                  <w:lang w:eastAsia="es-BO"/>
                </w:rPr>
                <w:t>tommyhurtado@outlook.com</w:t>
              </w:r>
            </w:hyperlink>
          </w:p>
        </w:tc>
      </w:tr>
      <w:tr w:rsidR="006F2A69" w:rsidRPr="006F2A69" w14:paraId="0339B2C7" w14:textId="77777777" w:rsidTr="00487D51">
        <w:trPr>
          <w:trHeight w:val="600"/>
        </w:trPr>
        <w:tc>
          <w:tcPr>
            <w:tcW w:w="1078" w:type="pct"/>
            <w:tcBorders>
              <w:top w:val="nil"/>
              <w:left w:val="single" w:sz="4" w:space="0" w:color="auto"/>
              <w:bottom w:val="single" w:sz="4" w:space="0" w:color="auto"/>
              <w:right w:val="single" w:sz="4" w:space="0" w:color="auto"/>
            </w:tcBorders>
            <w:shd w:val="clear" w:color="auto" w:fill="auto"/>
            <w:noWrap/>
            <w:hideMark/>
          </w:tcPr>
          <w:p w14:paraId="6788E2AA"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Miranda Juan Carlos</w:t>
            </w:r>
          </w:p>
        </w:tc>
        <w:tc>
          <w:tcPr>
            <w:tcW w:w="989" w:type="pct"/>
            <w:tcBorders>
              <w:top w:val="nil"/>
              <w:left w:val="nil"/>
              <w:bottom w:val="single" w:sz="4" w:space="0" w:color="auto"/>
              <w:right w:val="single" w:sz="4" w:space="0" w:color="auto"/>
            </w:tcBorders>
            <w:shd w:val="clear" w:color="auto" w:fill="auto"/>
            <w:noWrap/>
            <w:hideMark/>
          </w:tcPr>
          <w:p w14:paraId="32318795"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GAD Chuquisaca</w:t>
            </w:r>
          </w:p>
        </w:tc>
        <w:tc>
          <w:tcPr>
            <w:tcW w:w="978" w:type="pct"/>
            <w:tcBorders>
              <w:top w:val="nil"/>
              <w:left w:val="nil"/>
              <w:bottom w:val="single" w:sz="4" w:space="0" w:color="auto"/>
              <w:right w:val="single" w:sz="4" w:space="0" w:color="auto"/>
            </w:tcBorders>
            <w:shd w:val="clear" w:color="auto" w:fill="auto"/>
            <w:hideMark/>
          </w:tcPr>
          <w:p w14:paraId="2B911C2A"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Técnico de Recursos Hídricos</w:t>
            </w:r>
          </w:p>
        </w:tc>
        <w:tc>
          <w:tcPr>
            <w:tcW w:w="575" w:type="pct"/>
            <w:tcBorders>
              <w:top w:val="nil"/>
              <w:left w:val="nil"/>
              <w:bottom w:val="single" w:sz="4" w:space="0" w:color="auto"/>
              <w:right w:val="single" w:sz="4" w:space="0" w:color="auto"/>
            </w:tcBorders>
            <w:shd w:val="clear" w:color="auto" w:fill="auto"/>
            <w:hideMark/>
          </w:tcPr>
          <w:p w14:paraId="1DFF8710"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74457038</w:t>
            </w:r>
          </w:p>
        </w:tc>
        <w:tc>
          <w:tcPr>
            <w:tcW w:w="1380" w:type="pct"/>
            <w:tcBorders>
              <w:top w:val="nil"/>
              <w:left w:val="nil"/>
              <w:bottom w:val="single" w:sz="4" w:space="0" w:color="auto"/>
              <w:right w:val="single" w:sz="4" w:space="0" w:color="auto"/>
            </w:tcBorders>
            <w:shd w:val="clear" w:color="auto" w:fill="auto"/>
            <w:noWrap/>
            <w:hideMark/>
          </w:tcPr>
          <w:p w14:paraId="13ACDFFC"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24" w:history="1">
              <w:r w:rsidR="006F2A69" w:rsidRPr="006F2A69">
                <w:rPr>
                  <w:rFonts w:ascii="Calibri" w:eastAsia="Times New Roman" w:hAnsi="Calibri" w:cs="Calibri"/>
                  <w:color w:val="0563C1"/>
                  <w:u w:val="single"/>
                  <w:lang w:eastAsia="es-BO"/>
                </w:rPr>
                <w:t>juanasvi@gmail.com</w:t>
              </w:r>
            </w:hyperlink>
          </w:p>
        </w:tc>
      </w:tr>
      <w:tr w:rsidR="006F2A69" w:rsidRPr="006F2A69" w14:paraId="3B541E3B" w14:textId="77777777" w:rsidTr="00487D51">
        <w:trPr>
          <w:trHeight w:val="600"/>
        </w:trPr>
        <w:tc>
          <w:tcPr>
            <w:tcW w:w="1078" w:type="pct"/>
            <w:tcBorders>
              <w:top w:val="nil"/>
              <w:left w:val="single" w:sz="4" w:space="0" w:color="auto"/>
              <w:bottom w:val="single" w:sz="4" w:space="0" w:color="auto"/>
              <w:right w:val="single" w:sz="4" w:space="0" w:color="auto"/>
            </w:tcBorders>
            <w:shd w:val="clear" w:color="auto" w:fill="auto"/>
            <w:noWrap/>
            <w:hideMark/>
          </w:tcPr>
          <w:p w14:paraId="39E7930A"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xml:space="preserve">Serrano Martha </w:t>
            </w:r>
          </w:p>
        </w:tc>
        <w:tc>
          <w:tcPr>
            <w:tcW w:w="989" w:type="pct"/>
            <w:tcBorders>
              <w:top w:val="nil"/>
              <w:left w:val="nil"/>
              <w:bottom w:val="single" w:sz="4" w:space="0" w:color="auto"/>
              <w:right w:val="single" w:sz="4" w:space="0" w:color="auto"/>
            </w:tcBorders>
            <w:shd w:val="clear" w:color="auto" w:fill="auto"/>
            <w:noWrap/>
            <w:hideMark/>
          </w:tcPr>
          <w:p w14:paraId="6DA90346"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UMSFX</w:t>
            </w:r>
          </w:p>
        </w:tc>
        <w:tc>
          <w:tcPr>
            <w:tcW w:w="978" w:type="pct"/>
            <w:tcBorders>
              <w:top w:val="nil"/>
              <w:left w:val="nil"/>
              <w:bottom w:val="single" w:sz="4" w:space="0" w:color="auto"/>
              <w:right w:val="single" w:sz="4" w:space="0" w:color="auto"/>
            </w:tcBorders>
            <w:shd w:val="clear" w:color="auto" w:fill="auto"/>
            <w:hideMark/>
          </w:tcPr>
          <w:p w14:paraId="4CF75378"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xml:space="preserve">Investigadora </w:t>
            </w:r>
            <w:proofErr w:type="spellStart"/>
            <w:r w:rsidRPr="006F2A69">
              <w:rPr>
                <w:rFonts w:ascii="Calibri" w:eastAsia="Times New Roman" w:hAnsi="Calibri" w:cs="Calibri"/>
                <w:color w:val="000000"/>
                <w:lang w:eastAsia="es-BO"/>
              </w:rPr>
              <w:t>Ins</w:t>
            </w:r>
            <w:proofErr w:type="spellEnd"/>
            <w:r w:rsidRPr="006F2A69">
              <w:rPr>
                <w:rFonts w:ascii="Calibri" w:eastAsia="Times New Roman" w:hAnsi="Calibri" w:cs="Calibri"/>
                <w:color w:val="000000"/>
                <w:lang w:eastAsia="es-BO"/>
              </w:rPr>
              <w:t xml:space="preserve">. </w:t>
            </w:r>
            <w:proofErr w:type="spellStart"/>
            <w:r w:rsidRPr="006F2A69">
              <w:rPr>
                <w:rFonts w:ascii="Calibri" w:eastAsia="Times New Roman" w:hAnsi="Calibri" w:cs="Calibri"/>
                <w:color w:val="000000"/>
                <w:lang w:eastAsia="es-BO"/>
              </w:rPr>
              <w:t>Agroeocología</w:t>
            </w:r>
            <w:proofErr w:type="spellEnd"/>
          </w:p>
        </w:tc>
        <w:tc>
          <w:tcPr>
            <w:tcW w:w="575" w:type="pct"/>
            <w:tcBorders>
              <w:top w:val="nil"/>
              <w:left w:val="nil"/>
              <w:bottom w:val="single" w:sz="4" w:space="0" w:color="auto"/>
              <w:right w:val="single" w:sz="4" w:space="0" w:color="auto"/>
            </w:tcBorders>
            <w:shd w:val="clear" w:color="auto" w:fill="auto"/>
            <w:hideMark/>
          </w:tcPr>
          <w:p w14:paraId="2D6473E8"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1380" w:type="pct"/>
            <w:tcBorders>
              <w:top w:val="nil"/>
              <w:left w:val="nil"/>
              <w:bottom w:val="single" w:sz="4" w:space="0" w:color="auto"/>
              <w:right w:val="single" w:sz="4" w:space="0" w:color="auto"/>
            </w:tcBorders>
            <w:shd w:val="clear" w:color="auto" w:fill="auto"/>
            <w:noWrap/>
            <w:hideMark/>
          </w:tcPr>
          <w:p w14:paraId="696D69FC" w14:textId="77777777" w:rsidR="006F2A69" w:rsidRPr="006F2A69" w:rsidRDefault="006F2A69" w:rsidP="006F2A69">
            <w:pPr>
              <w:spacing w:after="0" w:line="240" w:lineRule="auto"/>
              <w:jc w:val="right"/>
              <w:rPr>
                <w:rFonts w:ascii="Calibri" w:eastAsia="Times New Roman" w:hAnsi="Calibri" w:cs="Calibri"/>
                <w:color w:val="0563C1"/>
                <w:u w:val="single"/>
                <w:lang w:eastAsia="es-BO"/>
              </w:rPr>
            </w:pPr>
            <w:r w:rsidRPr="006F2A69">
              <w:rPr>
                <w:rFonts w:ascii="Calibri" w:eastAsia="Times New Roman" w:hAnsi="Calibri" w:cs="Calibri"/>
                <w:color w:val="0563C1"/>
                <w:u w:val="single"/>
                <w:lang w:eastAsia="es-BO"/>
              </w:rPr>
              <w:t> </w:t>
            </w:r>
          </w:p>
        </w:tc>
      </w:tr>
      <w:tr w:rsidR="006F2A69" w:rsidRPr="006F2A69" w14:paraId="0EBC80D6"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2BF88CC3"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Delgadillo Franz</w:t>
            </w:r>
          </w:p>
        </w:tc>
        <w:tc>
          <w:tcPr>
            <w:tcW w:w="989" w:type="pct"/>
            <w:tcBorders>
              <w:top w:val="nil"/>
              <w:left w:val="nil"/>
              <w:bottom w:val="single" w:sz="4" w:space="0" w:color="auto"/>
              <w:right w:val="single" w:sz="4" w:space="0" w:color="auto"/>
            </w:tcBorders>
            <w:shd w:val="clear" w:color="auto" w:fill="auto"/>
            <w:noWrap/>
            <w:hideMark/>
          </w:tcPr>
          <w:p w14:paraId="6A486D9B"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SENAMHI Chuquisaca</w:t>
            </w:r>
          </w:p>
        </w:tc>
        <w:tc>
          <w:tcPr>
            <w:tcW w:w="978" w:type="pct"/>
            <w:tcBorders>
              <w:top w:val="nil"/>
              <w:left w:val="nil"/>
              <w:bottom w:val="single" w:sz="4" w:space="0" w:color="auto"/>
              <w:right w:val="single" w:sz="4" w:space="0" w:color="auto"/>
            </w:tcBorders>
            <w:shd w:val="clear" w:color="auto" w:fill="auto"/>
            <w:hideMark/>
          </w:tcPr>
          <w:p w14:paraId="1F365F82"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Responsable regional</w:t>
            </w:r>
          </w:p>
        </w:tc>
        <w:tc>
          <w:tcPr>
            <w:tcW w:w="575" w:type="pct"/>
            <w:tcBorders>
              <w:top w:val="nil"/>
              <w:left w:val="nil"/>
              <w:bottom w:val="single" w:sz="4" w:space="0" w:color="auto"/>
              <w:right w:val="single" w:sz="4" w:space="0" w:color="auto"/>
            </w:tcBorders>
            <w:shd w:val="clear" w:color="auto" w:fill="auto"/>
            <w:hideMark/>
          </w:tcPr>
          <w:p w14:paraId="0EFC35B8"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67197072</w:t>
            </w:r>
          </w:p>
        </w:tc>
        <w:tc>
          <w:tcPr>
            <w:tcW w:w="1380" w:type="pct"/>
            <w:tcBorders>
              <w:top w:val="nil"/>
              <w:left w:val="nil"/>
              <w:bottom w:val="single" w:sz="4" w:space="0" w:color="auto"/>
              <w:right w:val="single" w:sz="4" w:space="0" w:color="auto"/>
            </w:tcBorders>
            <w:shd w:val="clear" w:color="auto" w:fill="auto"/>
            <w:noWrap/>
            <w:hideMark/>
          </w:tcPr>
          <w:p w14:paraId="1FBB7DF0"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25" w:history="1">
              <w:r w:rsidR="006F2A69" w:rsidRPr="006F2A69">
                <w:rPr>
                  <w:rFonts w:ascii="Calibri" w:eastAsia="Times New Roman" w:hAnsi="Calibri" w:cs="Calibri"/>
                  <w:color w:val="0563C1"/>
                  <w:u w:val="single"/>
                  <w:lang w:eastAsia="es-BO"/>
                </w:rPr>
                <w:t>fradelti@senamhi.gob.bo</w:t>
              </w:r>
            </w:hyperlink>
          </w:p>
        </w:tc>
      </w:tr>
      <w:tr w:rsidR="006F2A69" w:rsidRPr="006F2A69" w14:paraId="10E05704"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72302A59"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989" w:type="pct"/>
            <w:tcBorders>
              <w:top w:val="nil"/>
              <w:left w:val="nil"/>
              <w:bottom w:val="single" w:sz="4" w:space="0" w:color="auto"/>
              <w:right w:val="single" w:sz="4" w:space="0" w:color="auto"/>
            </w:tcBorders>
            <w:shd w:val="clear" w:color="auto" w:fill="auto"/>
            <w:noWrap/>
            <w:hideMark/>
          </w:tcPr>
          <w:p w14:paraId="31CBAF0D"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978" w:type="pct"/>
            <w:tcBorders>
              <w:top w:val="nil"/>
              <w:left w:val="nil"/>
              <w:bottom w:val="single" w:sz="4" w:space="0" w:color="auto"/>
              <w:right w:val="single" w:sz="4" w:space="0" w:color="auto"/>
            </w:tcBorders>
            <w:shd w:val="clear" w:color="auto" w:fill="auto"/>
            <w:hideMark/>
          </w:tcPr>
          <w:p w14:paraId="4A7717C8"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575" w:type="pct"/>
            <w:tcBorders>
              <w:top w:val="nil"/>
              <w:left w:val="nil"/>
              <w:bottom w:val="single" w:sz="4" w:space="0" w:color="auto"/>
              <w:right w:val="single" w:sz="4" w:space="0" w:color="auto"/>
            </w:tcBorders>
            <w:shd w:val="clear" w:color="auto" w:fill="auto"/>
            <w:hideMark/>
          </w:tcPr>
          <w:p w14:paraId="419A23A7"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1380" w:type="pct"/>
            <w:tcBorders>
              <w:top w:val="nil"/>
              <w:left w:val="nil"/>
              <w:bottom w:val="single" w:sz="4" w:space="0" w:color="auto"/>
              <w:right w:val="single" w:sz="4" w:space="0" w:color="auto"/>
            </w:tcBorders>
            <w:shd w:val="clear" w:color="auto" w:fill="auto"/>
            <w:noWrap/>
            <w:hideMark/>
          </w:tcPr>
          <w:p w14:paraId="74536B0D" w14:textId="77777777" w:rsidR="006F2A69" w:rsidRPr="006F2A69" w:rsidRDefault="006F2A69" w:rsidP="006F2A69">
            <w:pPr>
              <w:spacing w:after="0" w:line="240" w:lineRule="auto"/>
              <w:jc w:val="right"/>
              <w:rPr>
                <w:rFonts w:ascii="Calibri" w:eastAsia="Times New Roman" w:hAnsi="Calibri" w:cs="Calibri"/>
                <w:color w:val="0563C1"/>
                <w:u w:val="single"/>
                <w:lang w:eastAsia="es-BO"/>
              </w:rPr>
            </w:pPr>
            <w:r w:rsidRPr="006F2A69">
              <w:rPr>
                <w:rFonts w:ascii="Calibri" w:eastAsia="Times New Roman" w:hAnsi="Calibri" w:cs="Calibri"/>
                <w:color w:val="0563C1"/>
                <w:u w:val="single"/>
                <w:lang w:eastAsia="es-BO"/>
              </w:rPr>
              <w:t> </w:t>
            </w:r>
          </w:p>
        </w:tc>
      </w:tr>
      <w:tr w:rsidR="006F2A69" w:rsidRPr="006F2A69" w14:paraId="79EE2C11"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4A1E6D09"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COCHABAMBA</w:t>
            </w:r>
          </w:p>
        </w:tc>
        <w:tc>
          <w:tcPr>
            <w:tcW w:w="989" w:type="pct"/>
            <w:tcBorders>
              <w:top w:val="nil"/>
              <w:left w:val="nil"/>
              <w:bottom w:val="single" w:sz="4" w:space="0" w:color="auto"/>
              <w:right w:val="single" w:sz="4" w:space="0" w:color="auto"/>
            </w:tcBorders>
            <w:shd w:val="clear" w:color="auto" w:fill="auto"/>
            <w:noWrap/>
            <w:hideMark/>
          </w:tcPr>
          <w:p w14:paraId="7D7A3EC8"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978" w:type="pct"/>
            <w:tcBorders>
              <w:top w:val="nil"/>
              <w:left w:val="nil"/>
              <w:bottom w:val="single" w:sz="4" w:space="0" w:color="auto"/>
              <w:right w:val="single" w:sz="4" w:space="0" w:color="auto"/>
            </w:tcBorders>
            <w:shd w:val="clear" w:color="auto" w:fill="auto"/>
            <w:hideMark/>
          </w:tcPr>
          <w:p w14:paraId="129C278E"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575" w:type="pct"/>
            <w:tcBorders>
              <w:top w:val="nil"/>
              <w:left w:val="nil"/>
              <w:bottom w:val="single" w:sz="4" w:space="0" w:color="auto"/>
              <w:right w:val="single" w:sz="4" w:space="0" w:color="auto"/>
            </w:tcBorders>
            <w:shd w:val="clear" w:color="auto" w:fill="auto"/>
            <w:hideMark/>
          </w:tcPr>
          <w:p w14:paraId="2790C8A6"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1380" w:type="pct"/>
            <w:tcBorders>
              <w:top w:val="nil"/>
              <w:left w:val="nil"/>
              <w:bottom w:val="single" w:sz="4" w:space="0" w:color="auto"/>
              <w:right w:val="single" w:sz="4" w:space="0" w:color="auto"/>
            </w:tcBorders>
            <w:shd w:val="clear" w:color="auto" w:fill="auto"/>
            <w:noWrap/>
            <w:hideMark/>
          </w:tcPr>
          <w:p w14:paraId="6ECDD213" w14:textId="77777777" w:rsidR="006F2A69" w:rsidRPr="006F2A69" w:rsidRDefault="006F2A69" w:rsidP="006F2A69">
            <w:pPr>
              <w:spacing w:after="0" w:line="240" w:lineRule="auto"/>
              <w:jc w:val="right"/>
              <w:rPr>
                <w:rFonts w:ascii="Calibri" w:eastAsia="Times New Roman" w:hAnsi="Calibri" w:cs="Calibri"/>
                <w:color w:val="0563C1"/>
                <w:u w:val="single"/>
                <w:lang w:eastAsia="es-BO"/>
              </w:rPr>
            </w:pPr>
            <w:r w:rsidRPr="006F2A69">
              <w:rPr>
                <w:rFonts w:ascii="Calibri" w:eastAsia="Times New Roman" w:hAnsi="Calibri" w:cs="Calibri"/>
                <w:color w:val="0563C1"/>
                <w:u w:val="single"/>
                <w:lang w:eastAsia="es-BO"/>
              </w:rPr>
              <w:t> </w:t>
            </w:r>
          </w:p>
        </w:tc>
      </w:tr>
      <w:tr w:rsidR="006F2A69" w:rsidRPr="006F2A69" w14:paraId="1B080EB7"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193F808A"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Garcia Juan Pablo</w:t>
            </w:r>
          </w:p>
        </w:tc>
        <w:tc>
          <w:tcPr>
            <w:tcW w:w="989" w:type="pct"/>
            <w:tcBorders>
              <w:top w:val="nil"/>
              <w:left w:val="nil"/>
              <w:bottom w:val="single" w:sz="4" w:space="0" w:color="auto"/>
              <w:right w:val="single" w:sz="4" w:space="0" w:color="auto"/>
            </w:tcBorders>
            <w:shd w:val="clear" w:color="auto" w:fill="auto"/>
            <w:noWrap/>
            <w:hideMark/>
          </w:tcPr>
          <w:p w14:paraId="51EF08E9"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SEMAPA</w:t>
            </w:r>
          </w:p>
        </w:tc>
        <w:tc>
          <w:tcPr>
            <w:tcW w:w="978" w:type="pct"/>
            <w:tcBorders>
              <w:top w:val="nil"/>
              <w:left w:val="nil"/>
              <w:bottom w:val="single" w:sz="4" w:space="0" w:color="auto"/>
              <w:right w:val="single" w:sz="4" w:space="0" w:color="auto"/>
            </w:tcBorders>
            <w:shd w:val="clear" w:color="auto" w:fill="auto"/>
            <w:hideMark/>
          </w:tcPr>
          <w:p w14:paraId="340A8E96"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Gerente de proyectos</w:t>
            </w:r>
          </w:p>
        </w:tc>
        <w:tc>
          <w:tcPr>
            <w:tcW w:w="575" w:type="pct"/>
            <w:tcBorders>
              <w:top w:val="nil"/>
              <w:left w:val="nil"/>
              <w:bottom w:val="single" w:sz="4" w:space="0" w:color="auto"/>
              <w:right w:val="single" w:sz="4" w:space="0" w:color="auto"/>
            </w:tcBorders>
            <w:shd w:val="clear" w:color="auto" w:fill="auto"/>
            <w:hideMark/>
          </w:tcPr>
          <w:p w14:paraId="3F0A3F49"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79959353</w:t>
            </w:r>
          </w:p>
        </w:tc>
        <w:tc>
          <w:tcPr>
            <w:tcW w:w="1380" w:type="pct"/>
            <w:tcBorders>
              <w:top w:val="nil"/>
              <w:left w:val="nil"/>
              <w:bottom w:val="single" w:sz="4" w:space="0" w:color="auto"/>
              <w:right w:val="single" w:sz="4" w:space="0" w:color="auto"/>
            </w:tcBorders>
            <w:shd w:val="clear" w:color="auto" w:fill="auto"/>
            <w:noWrap/>
            <w:hideMark/>
          </w:tcPr>
          <w:p w14:paraId="32E11F7C"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26" w:history="1">
              <w:r w:rsidR="006F2A69" w:rsidRPr="006F2A69">
                <w:rPr>
                  <w:rFonts w:ascii="Calibri" w:eastAsia="Times New Roman" w:hAnsi="Calibri" w:cs="Calibri"/>
                  <w:color w:val="0563C1"/>
                  <w:u w:val="single"/>
                  <w:lang w:eastAsia="es-BO"/>
                </w:rPr>
                <w:t>ing.jpgarcia@gmail.com</w:t>
              </w:r>
            </w:hyperlink>
          </w:p>
        </w:tc>
      </w:tr>
      <w:tr w:rsidR="006F2A69" w:rsidRPr="006F2A69" w14:paraId="47C78A17" w14:textId="77777777" w:rsidTr="00487D51">
        <w:trPr>
          <w:trHeight w:val="600"/>
        </w:trPr>
        <w:tc>
          <w:tcPr>
            <w:tcW w:w="1078" w:type="pct"/>
            <w:tcBorders>
              <w:top w:val="nil"/>
              <w:left w:val="single" w:sz="4" w:space="0" w:color="auto"/>
              <w:bottom w:val="single" w:sz="4" w:space="0" w:color="auto"/>
              <w:right w:val="single" w:sz="4" w:space="0" w:color="auto"/>
            </w:tcBorders>
            <w:shd w:val="clear" w:color="auto" w:fill="auto"/>
            <w:noWrap/>
            <w:hideMark/>
          </w:tcPr>
          <w:p w14:paraId="7BF14798"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Jacobs Christian</w:t>
            </w:r>
          </w:p>
        </w:tc>
        <w:tc>
          <w:tcPr>
            <w:tcW w:w="989" w:type="pct"/>
            <w:tcBorders>
              <w:top w:val="nil"/>
              <w:left w:val="nil"/>
              <w:bottom w:val="single" w:sz="4" w:space="0" w:color="auto"/>
              <w:right w:val="single" w:sz="4" w:space="0" w:color="auto"/>
            </w:tcBorders>
            <w:shd w:val="clear" w:color="auto" w:fill="auto"/>
            <w:noWrap/>
            <w:hideMark/>
          </w:tcPr>
          <w:p w14:paraId="7E1E4DA6"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SEMAPA</w:t>
            </w:r>
          </w:p>
        </w:tc>
        <w:tc>
          <w:tcPr>
            <w:tcW w:w="978" w:type="pct"/>
            <w:tcBorders>
              <w:top w:val="nil"/>
              <w:left w:val="nil"/>
              <w:bottom w:val="single" w:sz="4" w:space="0" w:color="auto"/>
              <w:right w:val="single" w:sz="4" w:space="0" w:color="auto"/>
            </w:tcBorders>
            <w:shd w:val="clear" w:color="auto" w:fill="auto"/>
            <w:hideMark/>
          </w:tcPr>
          <w:p w14:paraId="75A28AC8"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xml:space="preserve">Jefe </w:t>
            </w:r>
            <w:proofErr w:type="spellStart"/>
            <w:r w:rsidRPr="006F2A69">
              <w:rPr>
                <w:rFonts w:ascii="Calibri" w:eastAsia="Times New Roman" w:hAnsi="Calibri" w:cs="Calibri"/>
                <w:color w:val="000000"/>
                <w:lang w:eastAsia="es-BO"/>
              </w:rPr>
              <w:t>Depto</w:t>
            </w:r>
            <w:proofErr w:type="spellEnd"/>
            <w:r w:rsidRPr="006F2A69">
              <w:rPr>
                <w:rFonts w:ascii="Calibri" w:eastAsia="Times New Roman" w:hAnsi="Calibri" w:cs="Calibri"/>
                <w:color w:val="000000"/>
                <w:lang w:eastAsia="es-BO"/>
              </w:rPr>
              <w:t xml:space="preserve"> Producción y distribución</w:t>
            </w:r>
          </w:p>
        </w:tc>
        <w:tc>
          <w:tcPr>
            <w:tcW w:w="575" w:type="pct"/>
            <w:tcBorders>
              <w:top w:val="nil"/>
              <w:left w:val="nil"/>
              <w:bottom w:val="single" w:sz="4" w:space="0" w:color="auto"/>
              <w:right w:val="single" w:sz="4" w:space="0" w:color="auto"/>
            </w:tcBorders>
            <w:shd w:val="clear" w:color="auto" w:fill="auto"/>
            <w:hideMark/>
          </w:tcPr>
          <w:p w14:paraId="71CA3204"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1380" w:type="pct"/>
            <w:tcBorders>
              <w:top w:val="nil"/>
              <w:left w:val="nil"/>
              <w:bottom w:val="single" w:sz="4" w:space="0" w:color="auto"/>
              <w:right w:val="single" w:sz="4" w:space="0" w:color="auto"/>
            </w:tcBorders>
            <w:shd w:val="clear" w:color="auto" w:fill="auto"/>
            <w:noWrap/>
            <w:hideMark/>
          </w:tcPr>
          <w:p w14:paraId="02BDC024"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27" w:history="1">
              <w:r w:rsidR="006F2A69" w:rsidRPr="006F2A69">
                <w:rPr>
                  <w:rFonts w:ascii="Calibri" w:eastAsia="Times New Roman" w:hAnsi="Calibri" w:cs="Calibri"/>
                  <w:color w:val="0563C1"/>
                  <w:u w:val="single"/>
                  <w:lang w:eastAsia="es-BO"/>
                </w:rPr>
                <w:t>chris_ejr@hotmail.com</w:t>
              </w:r>
            </w:hyperlink>
          </w:p>
        </w:tc>
      </w:tr>
      <w:tr w:rsidR="006F2A69" w:rsidRPr="006F2A69" w14:paraId="59C74465" w14:textId="77777777" w:rsidTr="00487D51">
        <w:trPr>
          <w:trHeight w:val="600"/>
        </w:trPr>
        <w:tc>
          <w:tcPr>
            <w:tcW w:w="1078" w:type="pct"/>
            <w:tcBorders>
              <w:top w:val="nil"/>
              <w:left w:val="single" w:sz="4" w:space="0" w:color="auto"/>
              <w:bottom w:val="single" w:sz="4" w:space="0" w:color="auto"/>
              <w:right w:val="single" w:sz="4" w:space="0" w:color="auto"/>
            </w:tcBorders>
            <w:shd w:val="clear" w:color="auto" w:fill="auto"/>
            <w:noWrap/>
            <w:hideMark/>
          </w:tcPr>
          <w:p w14:paraId="0B71EC62"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xml:space="preserve">Zeballos Rojas </w:t>
            </w:r>
            <w:proofErr w:type="spellStart"/>
            <w:r w:rsidRPr="006F2A69">
              <w:rPr>
                <w:rFonts w:ascii="Calibri" w:eastAsia="Times New Roman" w:hAnsi="Calibri" w:cs="Calibri"/>
                <w:color w:val="000000"/>
                <w:lang w:eastAsia="es-BO"/>
              </w:rPr>
              <w:t>Yerco</w:t>
            </w:r>
            <w:proofErr w:type="spellEnd"/>
          </w:p>
        </w:tc>
        <w:tc>
          <w:tcPr>
            <w:tcW w:w="989" w:type="pct"/>
            <w:tcBorders>
              <w:top w:val="nil"/>
              <w:left w:val="nil"/>
              <w:bottom w:val="single" w:sz="4" w:space="0" w:color="auto"/>
              <w:right w:val="single" w:sz="4" w:space="0" w:color="auto"/>
            </w:tcBorders>
            <w:shd w:val="clear" w:color="auto" w:fill="auto"/>
            <w:noWrap/>
            <w:hideMark/>
          </w:tcPr>
          <w:p w14:paraId="20809AB2"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SEMAPA</w:t>
            </w:r>
          </w:p>
        </w:tc>
        <w:tc>
          <w:tcPr>
            <w:tcW w:w="978" w:type="pct"/>
            <w:tcBorders>
              <w:top w:val="nil"/>
              <w:left w:val="nil"/>
              <w:bottom w:val="single" w:sz="4" w:space="0" w:color="auto"/>
              <w:right w:val="single" w:sz="4" w:space="0" w:color="auto"/>
            </w:tcBorders>
            <w:shd w:val="clear" w:color="auto" w:fill="auto"/>
            <w:hideMark/>
          </w:tcPr>
          <w:p w14:paraId="5AF16745"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xml:space="preserve">Jefe </w:t>
            </w:r>
            <w:proofErr w:type="spellStart"/>
            <w:r w:rsidRPr="006F2A69">
              <w:rPr>
                <w:rFonts w:ascii="Calibri" w:eastAsia="Times New Roman" w:hAnsi="Calibri" w:cs="Calibri"/>
                <w:color w:val="000000"/>
                <w:lang w:eastAsia="es-BO"/>
              </w:rPr>
              <w:t>Div</w:t>
            </w:r>
            <w:proofErr w:type="spellEnd"/>
            <w:r w:rsidRPr="006F2A69">
              <w:rPr>
                <w:rFonts w:ascii="Calibri" w:eastAsia="Times New Roman" w:hAnsi="Calibri" w:cs="Calibri"/>
                <w:color w:val="000000"/>
                <w:lang w:eastAsia="es-BO"/>
              </w:rPr>
              <w:t>. Agua no Facturada (PRANF)</w:t>
            </w:r>
          </w:p>
        </w:tc>
        <w:tc>
          <w:tcPr>
            <w:tcW w:w="575" w:type="pct"/>
            <w:tcBorders>
              <w:top w:val="nil"/>
              <w:left w:val="nil"/>
              <w:bottom w:val="single" w:sz="4" w:space="0" w:color="auto"/>
              <w:right w:val="single" w:sz="4" w:space="0" w:color="auto"/>
            </w:tcBorders>
            <w:shd w:val="clear" w:color="auto" w:fill="auto"/>
            <w:hideMark/>
          </w:tcPr>
          <w:p w14:paraId="3E2B8B5F"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68530706</w:t>
            </w:r>
          </w:p>
        </w:tc>
        <w:tc>
          <w:tcPr>
            <w:tcW w:w="1380" w:type="pct"/>
            <w:tcBorders>
              <w:top w:val="nil"/>
              <w:left w:val="nil"/>
              <w:bottom w:val="single" w:sz="4" w:space="0" w:color="auto"/>
              <w:right w:val="single" w:sz="4" w:space="0" w:color="auto"/>
            </w:tcBorders>
            <w:shd w:val="clear" w:color="auto" w:fill="auto"/>
            <w:noWrap/>
            <w:hideMark/>
          </w:tcPr>
          <w:p w14:paraId="73DDEE06"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28" w:history="1">
              <w:r w:rsidR="006F2A69" w:rsidRPr="006F2A69">
                <w:rPr>
                  <w:rFonts w:ascii="Calibri" w:eastAsia="Times New Roman" w:hAnsi="Calibri" w:cs="Calibri"/>
                  <w:color w:val="0563C1"/>
                  <w:u w:val="single"/>
                  <w:lang w:eastAsia="es-BO"/>
                </w:rPr>
                <w:t>yerco_zero@hotmail.com</w:t>
              </w:r>
            </w:hyperlink>
          </w:p>
        </w:tc>
      </w:tr>
      <w:tr w:rsidR="006F2A69" w:rsidRPr="006F2A69" w14:paraId="45D45D7E" w14:textId="77777777" w:rsidTr="00487D51">
        <w:trPr>
          <w:trHeight w:val="600"/>
        </w:trPr>
        <w:tc>
          <w:tcPr>
            <w:tcW w:w="1078" w:type="pct"/>
            <w:tcBorders>
              <w:top w:val="nil"/>
              <w:left w:val="single" w:sz="4" w:space="0" w:color="auto"/>
              <w:bottom w:val="single" w:sz="4" w:space="0" w:color="auto"/>
              <w:right w:val="single" w:sz="4" w:space="0" w:color="auto"/>
            </w:tcBorders>
            <w:shd w:val="clear" w:color="auto" w:fill="auto"/>
            <w:noWrap/>
            <w:hideMark/>
          </w:tcPr>
          <w:p w14:paraId="7C36A068" w14:textId="77777777" w:rsidR="006F2A69" w:rsidRPr="006F2A69" w:rsidRDefault="006F2A69" w:rsidP="006F2A69">
            <w:pPr>
              <w:spacing w:after="0" w:line="240" w:lineRule="auto"/>
              <w:rPr>
                <w:rFonts w:ascii="Calibri" w:eastAsia="Times New Roman" w:hAnsi="Calibri" w:cs="Calibri"/>
                <w:color w:val="000000"/>
                <w:lang w:eastAsia="es-BO"/>
              </w:rPr>
            </w:pPr>
            <w:proofErr w:type="spellStart"/>
            <w:r w:rsidRPr="006F2A69">
              <w:rPr>
                <w:rFonts w:ascii="Calibri" w:eastAsia="Times New Roman" w:hAnsi="Calibri" w:cs="Calibri"/>
                <w:color w:val="000000"/>
                <w:lang w:eastAsia="es-BO"/>
              </w:rPr>
              <w:lastRenderedPageBreak/>
              <w:t>Ferrufino</w:t>
            </w:r>
            <w:proofErr w:type="spellEnd"/>
          </w:p>
        </w:tc>
        <w:tc>
          <w:tcPr>
            <w:tcW w:w="989" w:type="pct"/>
            <w:tcBorders>
              <w:top w:val="nil"/>
              <w:left w:val="nil"/>
              <w:bottom w:val="single" w:sz="4" w:space="0" w:color="auto"/>
              <w:right w:val="single" w:sz="4" w:space="0" w:color="auto"/>
            </w:tcBorders>
            <w:shd w:val="clear" w:color="auto" w:fill="auto"/>
            <w:noWrap/>
            <w:hideMark/>
          </w:tcPr>
          <w:p w14:paraId="6D71D07C"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978" w:type="pct"/>
            <w:tcBorders>
              <w:top w:val="nil"/>
              <w:left w:val="nil"/>
              <w:bottom w:val="single" w:sz="4" w:space="0" w:color="auto"/>
              <w:right w:val="single" w:sz="4" w:space="0" w:color="auto"/>
            </w:tcBorders>
            <w:shd w:val="clear" w:color="auto" w:fill="auto"/>
            <w:hideMark/>
          </w:tcPr>
          <w:p w14:paraId="3B97D4B4" w14:textId="3BF5F4F9" w:rsidR="006F2A69" w:rsidRPr="006F2A69" w:rsidRDefault="00876D2B"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Depto.</w:t>
            </w:r>
            <w:r w:rsidR="006F2A69" w:rsidRPr="006F2A69">
              <w:rPr>
                <w:rFonts w:ascii="Calibri" w:eastAsia="Times New Roman" w:hAnsi="Calibri" w:cs="Calibri"/>
                <w:color w:val="000000"/>
                <w:lang w:eastAsia="es-BO"/>
              </w:rPr>
              <w:t xml:space="preserve"> Producción y distribución</w:t>
            </w:r>
          </w:p>
        </w:tc>
        <w:tc>
          <w:tcPr>
            <w:tcW w:w="575" w:type="pct"/>
            <w:tcBorders>
              <w:top w:val="nil"/>
              <w:left w:val="nil"/>
              <w:bottom w:val="single" w:sz="4" w:space="0" w:color="auto"/>
              <w:right w:val="single" w:sz="4" w:space="0" w:color="auto"/>
            </w:tcBorders>
            <w:shd w:val="clear" w:color="auto" w:fill="auto"/>
            <w:hideMark/>
          </w:tcPr>
          <w:p w14:paraId="64AD8D14"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1380" w:type="pct"/>
            <w:tcBorders>
              <w:top w:val="nil"/>
              <w:left w:val="nil"/>
              <w:bottom w:val="single" w:sz="4" w:space="0" w:color="auto"/>
              <w:right w:val="single" w:sz="4" w:space="0" w:color="auto"/>
            </w:tcBorders>
            <w:shd w:val="clear" w:color="auto" w:fill="auto"/>
            <w:noWrap/>
            <w:hideMark/>
          </w:tcPr>
          <w:p w14:paraId="4A586566" w14:textId="77777777" w:rsidR="006F2A69" w:rsidRPr="006F2A69" w:rsidRDefault="006F2A69" w:rsidP="006F2A69">
            <w:pPr>
              <w:spacing w:after="0" w:line="240" w:lineRule="auto"/>
              <w:jc w:val="right"/>
              <w:rPr>
                <w:rFonts w:ascii="Calibri" w:eastAsia="Times New Roman" w:hAnsi="Calibri" w:cs="Calibri"/>
                <w:color w:val="0563C1"/>
                <w:u w:val="single"/>
                <w:lang w:eastAsia="es-BO"/>
              </w:rPr>
            </w:pPr>
            <w:r w:rsidRPr="006F2A69">
              <w:rPr>
                <w:rFonts w:ascii="Calibri" w:eastAsia="Times New Roman" w:hAnsi="Calibri" w:cs="Calibri"/>
                <w:color w:val="0563C1"/>
                <w:u w:val="single"/>
                <w:lang w:eastAsia="es-BO"/>
              </w:rPr>
              <w:t> </w:t>
            </w:r>
          </w:p>
        </w:tc>
      </w:tr>
      <w:tr w:rsidR="006F2A69" w:rsidRPr="006F2A69" w14:paraId="2309C7EB" w14:textId="77777777" w:rsidTr="00487D51">
        <w:trPr>
          <w:trHeight w:val="600"/>
        </w:trPr>
        <w:tc>
          <w:tcPr>
            <w:tcW w:w="1078" w:type="pct"/>
            <w:tcBorders>
              <w:top w:val="nil"/>
              <w:left w:val="single" w:sz="4" w:space="0" w:color="auto"/>
              <w:bottom w:val="single" w:sz="4" w:space="0" w:color="auto"/>
              <w:right w:val="single" w:sz="4" w:space="0" w:color="auto"/>
            </w:tcBorders>
            <w:shd w:val="clear" w:color="auto" w:fill="auto"/>
            <w:noWrap/>
            <w:hideMark/>
          </w:tcPr>
          <w:p w14:paraId="6597CC70"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Sosa Sanchez Erick</w:t>
            </w:r>
          </w:p>
        </w:tc>
        <w:tc>
          <w:tcPr>
            <w:tcW w:w="989" w:type="pct"/>
            <w:tcBorders>
              <w:top w:val="nil"/>
              <w:left w:val="nil"/>
              <w:bottom w:val="single" w:sz="4" w:space="0" w:color="auto"/>
              <w:right w:val="single" w:sz="4" w:space="0" w:color="auto"/>
            </w:tcBorders>
            <w:shd w:val="clear" w:color="auto" w:fill="auto"/>
            <w:noWrap/>
            <w:hideMark/>
          </w:tcPr>
          <w:p w14:paraId="4D28FCC1"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SENAMHI</w:t>
            </w:r>
          </w:p>
        </w:tc>
        <w:tc>
          <w:tcPr>
            <w:tcW w:w="978" w:type="pct"/>
            <w:tcBorders>
              <w:top w:val="nil"/>
              <w:left w:val="nil"/>
              <w:bottom w:val="single" w:sz="4" w:space="0" w:color="auto"/>
              <w:right w:val="single" w:sz="4" w:space="0" w:color="auto"/>
            </w:tcBorders>
            <w:shd w:val="clear" w:color="auto" w:fill="auto"/>
            <w:hideMark/>
          </w:tcPr>
          <w:p w14:paraId="3DBCB896"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Responsable regional</w:t>
            </w:r>
          </w:p>
        </w:tc>
        <w:tc>
          <w:tcPr>
            <w:tcW w:w="575" w:type="pct"/>
            <w:tcBorders>
              <w:top w:val="nil"/>
              <w:left w:val="nil"/>
              <w:bottom w:val="single" w:sz="4" w:space="0" w:color="auto"/>
              <w:right w:val="single" w:sz="4" w:space="0" w:color="auto"/>
            </w:tcBorders>
            <w:shd w:val="clear" w:color="auto" w:fill="auto"/>
            <w:hideMark/>
          </w:tcPr>
          <w:p w14:paraId="12448DA0"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72741430 / 67199687</w:t>
            </w:r>
          </w:p>
        </w:tc>
        <w:tc>
          <w:tcPr>
            <w:tcW w:w="1380" w:type="pct"/>
            <w:tcBorders>
              <w:top w:val="nil"/>
              <w:left w:val="nil"/>
              <w:bottom w:val="single" w:sz="4" w:space="0" w:color="auto"/>
              <w:right w:val="single" w:sz="4" w:space="0" w:color="auto"/>
            </w:tcBorders>
            <w:shd w:val="clear" w:color="auto" w:fill="auto"/>
            <w:noWrap/>
            <w:hideMark/>
          </w:tcPr>
          <w:p w14:paraId="3AC92A04"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29" w:history="1">
              <w:r w:rsidR="006F2A69" w:rsidRPr="006F2A69">
                <w:rPr>
                  <w:rFonts w:ascii="Calibri" w:eastAsia="Times New Roman" w:hAnsi="Calibri" w:cs="Calibri"/>
                  <w:color w:val="0563C1"/>
                  <w:u w:val="single"/>
                  <w:lang w:eastAsia="es-BO"/>
                </w:rPr>
                <w:t>esossa@senamhi.gob.bo</w:t>
              </w:r>
            </w:hyperlink>
          </w:p>
        </w:tc>
      </w:tr>
      <w:tr w:rsidR="006F2A69" w:rsidRPr="006F2A69" w14:paraId="3D52D41A" w14:textId="77777777" w:rsidTr="00487D51">
        <w:trPr>
          <w:trHeight w:val="900"/>
        </w:trPr>
        <w:tc>
          <w:tcPr>
            <w:tcW w:w="1078" w:type="pct"/>
            <w:tcBorders>
              <w:top w:val="nil"/>
              <w:left w:val="single" w:sz="4" w:space="0" w:color="auto"/>
              <w:bottom w:val="single" w:sz="4" w:space="0" w:color="auto"/>
              <w:right w:val="single" w:sz="4" w:space="0" w:color="auto"/>
            </w:tcBorders>
            <w:shd w:val="clear" w:color="auto" w:fill="auto"/>
            <w:noWrap/>
            <w:hideMark/>
          </w:tcPr>
          <w:p w14:paraId="11671761"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Salazar Vega Luis</w:t>
            </w:r>
          </w:p>
        </w:tc>
        <w:tc>
          <w:tcPr>
            <w:tcW w:w="989" w:type="pct"/>
            <w:tcBorders>
              <w:top w:val="nil"/>
              <w:left w:val="nil"/>
              <w:bottom w:val="single" w:sz="4" w:space="0" w:color="auto"/>
              <w:right w:val="single" w:sz="4" w:space="0" w:color="auto"/>
            </w:tcBorders>
            <w:shd w:val="clear" w:color="auto" w:fill="auto"/>
            <w:noWrap/>
            <w:hideMark/>
          </w:tcPr>
          <w:p w14:paraId="3B77C739"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GAD Cochabamba</w:t>
            </w:r>
          </w:p>
        </w:tc>
        <w:tc>
          <w:tcPr>
            <w:tcW w:w="978" w:type="pct"/>
            <w:tcBorders>
              <w:top w:val="nil"/>
              <w:left w:val="nil"/>
              <w:bottom w:val="single" w:sz="4" w:space="0" w:color="auto"/>
              <w:right w:val="single" w:sz="4" w:space="0" w:color="auto"/>
            </w:tcBorders>
            <w:shd w:val="clear" w:color="auto" w:fill="auto"/>
            <w:hideMark/>
          </w:tcPr>
          <w:p w14:paraId="1F262891"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Director Gestión del Agua y Servicios Básicos</w:t>
            </w:r>
          </w:p>
        </w:tc>
        <w:tc>
          <w:tcPr>
            <w:tcW w:w="575" w:type="pct"/>
            <w:tcBorders>
              <w:top w:val="nil"/>
              <w:left w:val="nil"/>
              <w:bottom w:val="single" w:sz="4" w:space="0" w:color="auto"/>
              <w:right w:val="single" w:sz="4" w:space="0" w:color="auto"/>
            </w:tcBorders>
            <w:shd w:val="clear" w:color="auto" w:fill="auto"/>
            <w:hideMark/>
          </w:tcPr>
          <w:p w14:paraId="78B486B8"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71726729</w:t>
            </w:r>
          </w:p>
        </w:tc>
        <w:tc>
          <w:tcPr>
            <w:tcW w:w="1380" w:type="pct"/>
            <w:tcBorders>
              <w:top w:val="nil"/>
              <w:left w:val="nil"/>
              <w:bottom w:val="single" w:sz="4" w:space="0" w:color="auto"/>
              <w:right w:val="single" w:sz="4" w:space="0" w:color="auto"/>
            </w:tcBorders>
            <w:shd w:val="clear" w:color="auto" w:fill="auto"/>
            <w:noWrap/>
            <w:hideMark/>
          </w:tcPr>
          <w:p w14:paraId="4ACD4707"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30" w:history="1">
              <w:r w:rsidR="006F2A69" w:rsidRPr="006F2A69">
                <w:rPr>
                  <w:rFonts w:ascii="Calibri" w:eastAsia="Times New Roman" w:hAnsi="Calibri" w:cs="Calibri"/>
                  <w:color w:val="0563C1"/>
                  <w:u w:val="single"/>
                  <w:lang w:eastAsia="es-BO"/>
                </w:rPr>
                <w:t>cc.tunturi.ls@gmail.com</w:t>
              </w:r>
            </w:hyperlink>
          </w:p>
        </w:tc>
      </w:tr>
      <w:tr w:rsidR="006F2A69" w:rsidRPr="006F2A69" w14:paraId="31B8695A" w14:textId="77777777" w:rsidTr="00487D51">
        <w:trPr>
          <w:trHeight w:val="900"/>
        </w:trPr>
        <w:tc>
          <w:tcPr>
            <w:tcW w:w="1078" w:type="pct"/>
            <w:tcBorders>
              <w:top w:val="nil"/>
              <w:left w:val="single" w:sz="4" w:space="0" w:color="auto"/>
              <w:bottom w:val="single" w:sz="4" w:space="0" w:color="auto"/>
              <w:right w:val="single" w:sz="4" w:space="0" w:color="auto"/>
            </w:tcBorders>
            <w:shd w:val="clear" w:color="auto" w:fill="auto"/>
            <w:noWrap/>
            <w:hideMark/>
          </w:tcPr>
          <w:p w14:paraId="3065B970"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Rios Ramiro</w:t>
            </w:r>
          </w:p>
        </w:tc>
        <w:tc>
          <w:tcPr>
            <w:tcW w:w="989" w:type="pct"/>
            <w:tcBorders>
              <w:top w:val="nil"/>
              <w:left w:val="nil"/>
              <w:bottom w:val="single" w:sz="4" w:space="0" w:color="auto"/>
              <w:right w:val="single" w:sz="4" w:space="0" w:color="auto"/>
            </w:tcBorders>
            <w:shd w:val="clear" w:color="auto" w:fill="auto"/>
            <w:noWrap/>
            <w:hideMark/>
          </w:tcPr>
          <w:p w14:paraId="40BC067C" w14:textId="77777777" w:rsidR="006F2A69" w:rsidRPr="006F2A69" w:rsidRDefault="006F2A69" w:rsidP="006F2A69">
            <w:pPr>
              <w:spacing w:after="0" w:line="240" w:lineRule="auto"/>
              <w:rPr>
                <w:rFonts w:ascii="Calibri" w:eastAsia="Times New Roman" w:hAnsi="Calibri" w:cs="Calibri"/>
                <w:color w:val="000000"/>
                <w:lang w:eastAsia="es-BO"/>
              </w:rPr>
            </w:pPr>
            <w:proofErr w:type="spellStart"/>
            <w:r w:rsidRPr="006F2A69">
              <w:rPr>
                <w:rFonts w:ascii="Calibri" w:eastAsia="Times New Roman" w:hAnsi="Calibri" w:cs="Calibri"/>
                <w:color w:val="000000"/>
                <w:lang w:eastAsia="es-BO"/>
              </w:rPr>
              <w:t>MMAyA</w:t>
            </w:r>
            <w:proofErr w:type="spellEnd"/>
            <w:r w:rsidRPr="006F2A69">
              <w:rPr>
                <w:rFonts w:ascii="Calibri" w:eastAsia="Times New Roman" w:hAnsi="Calibri" w:cs="Calibri"/>
                <w:color w:val="000000"/>
                <w:lang w:eastAsia="es-BO"/>
              </w:rPr>
              <w:t>-UDV</w:t>
            </w:r>
          </w:p>
        </w:tc>
        <w:tc>
          <w:tcPr>
            <w:tcW w:w="978" w:type="pct"/>
            <w:tcBorders>
              <w:top w:val="nil"/>
              <w:left w:val="nil"/>
              <w:bottom w:val="single" w:sz="4" w:space="0" w:color="auto"/>
              <w:right w:val="single" w:sz="4" w:space="0" w:color="auto"/>
            </w:tcBorders>
            <w:shd w:val="clear" w:color="auto" w:fill="auto"/>
            <w:hideMark/>
          </w:tcPr>
          <w:p w14:paraId="589B45B8"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Técnico de Agua Potable y Saneamiento</w:t>
            </w:r>
          </w:p>
        </w:tc>
        <w:tc>
          <w:tcPr>
            <w:tcW w:w="575" w:type="pct"/>
            <w:tcBorders>
              <w:top w:val="nil"/>
              <w:left w:val="nil"/>
              <w:bottom w:val="single" w:sz="4" w:space="0" w:color="auto"/>
              <w:right w:val="single" w:sz="4" w:space="0" w:color="auto"/>
            </w:tcBorders>
            <w:shd w:val="clear" w:color="auto" w:fill="auto"/>
            <w:hideMark/>
          </w:tcPr>
          <w:p w14:paraId="54A9C47F"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72205062</w:t>
            </w:r>
          </w:p>
        </w:tc>
        <w:tc>
          <w:tcPr>
            <w:tcW w:w="1380" w:type="pct"/>
            <w:tcBorders>
              <w:top w:val="nil"/>
              <w:left w:val="nil"/>
              <w:bottom w:val="single" w:sz="4" w:space="0" w:color="auto"/>
              <w:right w:val="single" w:sz="4" w:space="0" w:color="auto"/>
            </w:tcBorders>
            <w:shd w:val="clear" w:color="auto" w:fill="auto"/>
            <w:noWrap/>
            <w:hideMark/>
          </w:tcPr>
          <w:p w14:paraId="1721E545" w14:textId="77777777" w:rsidR="006F2A69" w:rsidRPr="006F2A69" w:rsidRDefault="006F2A69" w:rsidP="006F2A69">
            <w:pPr>
              <w:spacing w:after="0" w:line="240" w:lineRule="auto"/>
              <w:jc w:val="right"/>
              <w:rPr>
                <w:rFonts w:ascii="Calibri" w:eastAsia="Times New Roman" w:hAnsi="Calibri" w:cs="Calibri"/>
                <w:color w:val="0563C1"/>
                <w:u w:val="single"/>
                <w:lang w:eastAsia="es-BO"/>
              </w:rPr>
            </w:pPr>
            <w:r w:rsidRPr="006F2A69">
              <w:rPr>
                <w:rFonts w:ascii="Calibri" w:eastAsia="Times New Roman" w:hAnsi="Calibri" w:cs="Calibri"/>
                <w:color w:val="0563C1"/>
                <w:u w:val="single"/>
                <w:lang w:eastAsia="es-BO"/>
              </w:rPr>
              <w:t> </w:t>
            </w:r>
          </w:p>
        </w:tc>
      </w:tr>
      <w:tr w:rsidR="006F2A69" w:rsidRPr="006F2A69" w14:paraId="5C79092B"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3DD1135A"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989" w:type="pct"/>
            <w:tcBorders>
              <w:top w:val="nil"/>
              <w:left w:val="nil"/>
              <w:bottom w:val="single" w:sz="4" w:space="0" w:color="auto"/>
              <w:right w:val="single" w:sz="4" w:space="0" w:color="auto"/>
            </w:tcBorders>
            <w:shd w:val="clear" w:color="auto" w:fill="auto"/>
            <w:noWrap/>
            <w:hideMark/>
          </w:tcPr>
          <w:p w14:paraId="0236E82D"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978" w:type="pct"/>
            <w:tcBorders>
              <w:top w:val="nil"/>
              <w:left w:val="nil"/>
              <w:bottom w:val="single" w:sz="4" w:space="0" w:color="auto"/>
              <w:right w:val="single" w:sz="4" w:space="0" w:color="auto"/>
            </w:tcBorders>
            <w:shd w:val="clear" w:color="auto" w:fill="auto"/>
            <w:hideMark/>
          </w:tcPr>
          <w:p w14:paraId="7ADA28FF"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575" w:type="pct"/>
            <w:tcBorders>
              <w:top w:val="nil"/>
              <w:left w:val="nil"/>
              <w:bottom w:val="single" w:sz="4" w:space="0" w:color="auto"/>
              <w:right w:val="single" w:sz="4" w:space="0" w:color="auto"/>
            </w:tcBorders>
            <w:shd w:val="clear" w:color="auto" w:fill="auto"/>
            <w:hideMark/>
          </w:tcPr>
          <w:p w14:paraId="12673AC1"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1380" w:type="pct"/>
            <w:tcBorders>
              <w:top w:val="nil"/>
              <w:left w:val="nil"/>
              <w:bottom w:val="single" w:sz="4" w:space="0" w:color="auto"/>
              <w:right w:val="single" w:sz="4" w:space="0" w:color="auto"/>
            </w:tcBorders>
            <w:shd w:val="clear" w:color="auto" w:fill="auto"/>
            <w:noWrap/>
            <w:hideMark/>
          </w:tcPr>
          <w:p w14:paraId="2C6BD880" w14:textId="77777777" w:rsidR="006F2A69" w:rsidRPr="006F2A69" w:rsidRDefault="006F2A69" w:rsidP="006F2A69">
            <w:pPr>
              <w:spacing w:after="0" w:line="240" w:lineRule="auto"/>
              <w:jc w:val="right"/>
              <w:rPr>
                <w:rFonts w:ascii="Calibri" w:eastAsia="Times New Roman" w:hAnsi="Calibri" w:cs="Calibri"/>
                <w:color w:val="0563C1"/>
                <w:u w:val="single"/>
                <w:lang w:eastAsia="es-BO"/>
              </w:rPr>
            </w:pPr>
            <w:r w:rsidRPr="006F2A69">
              <w:rPr>
                <w:rFonts w:ascii="Calibri" w:eastAsia="Times New Roman" w:hAnsi="Calibri" w:cs="Calibri"/>
                <w:color w:val="0563C1"/>
                <w:u w:val="single"/>
                <w:lang w:eastAsia="es-BO"/>
              </w:rPr>
              <w:t> </w:t>
            </w:r>
          </w:p>
        </w:tc>
      </w:tr>
      <w:tr w:rsidR="006F2A69" w:rsidRPr="006F2A69" w14:paraId="2938A762"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4E255F35"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LA PAZ</w:t>
            </w:r>
          </w:p>
        </w:tc>
        <w:tc>
          <w:tcPr>
            <w:tcW w:w="989" w:type="pct"/>
            <w:tcBorders>
              <w:top w:val="nil"/>
              <w:left w:val="nil"/>
              <w:bottom w:val="single" w:sz="4" w:space="0" w:color="auto"/>
              <w:right w:val="single" w:sz="4" w:space="0" w:color="auto"/>
            </w:tcBorders>
            <w:shd w:val="clear" w:color="auto" w:fill="auto"/>
            <w:noWrap/>
            <w:hideMark/>
          </w:tcPr>
          <w:p w14:paraId="5561E1DE"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978" w:type="pct"/>
            <w:tcBorders>
              <w:top w:val="nil"/>
              <w:left w:val="nil"/>
              <w:bottom w:val="single" w:sz="4" w:space="0" w:color="auto"/>
              <w:right w:val="single" w:sz="4" w:space="0" w:color="auto"/>
            </w:tcBorders>
            <w:shd w:val="clear" w:color="auto" w:fill="auto"/>
            <w:hideMark/>
          </w:tcPr>
          <w:p w14:paraId="48D3F40D"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575" w:type="pct"/>
            <w:tcBorders>
              <w:top w:val="nil"/>
              <w:left w:val="nil"/>
              <w:bottom w:val="single" w:sz="4" w:space="0" w:color="auto"/>
              <w:right w:val="single" w:sz="4" w:space="0" w:color="auto"/>
            </w:tcBorders>
            <w:shd w:val="clear" w:color="auto" w:fill="auto"/>
            <w:hideMark/>
          </w:tcPr>
          <w:p w14:paraId="222CCC41"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1380" w:type="pct"/>
            <w:tcBorders>
              <w:top w:val="nil"/>
              <w:left w:val="nil"/>
              <w:bottom w:val="single" w:sz="4" w:space="0" w:color="auto"/>
              <w:right w:val="single" w:sz="4" w:space="0" w:color="auto"/>
            </w:tcBorders>
            <w:shd w:val="clear" w:color="auto" w:fill="auto"/>
            <w:noWrap/>
            <w:hideMark/>
          </w:tcPr>
          <w:p w14:paraId="7BFC34AB" w14:textId="77777777" w:rsidR="006F2A69" w:rsidRPr="006F2A69" w:rsidRDefault="006F2A69" w:rsidP="006F2A69">
            <w:pPr>
              <w:spacing w:after="0" w:line="240" w:lineRule="auto"/>
              <w:jc w:val="right"/>
              <w:rPr>
                <w:rFonts w:ascii="Calibri" w:eastAsia="Times New Roman" w:hAnsi="Calibri" w:cs="Calibri"/>
                <w:color w:val="0563C1"/>
                <w:u w:val="single"/>
                <w:lang w:eastAsia="es-BO"/>
              </w:rPr>
            </w:pPr>
            <w:r w:rsidRPr="006F2A69">
              <w:rPr>
                <w:rFonts w:ascii="Calibri" w:eastAsia="Times New Roman" w:hAnsi="Calibri" w:cs="Calibri"/>
                <w:color w:val="0563C1"/>
                <w:u w:val="single"/>
                <w:lang w:eastAsia="es-BO"/>
              </w:rPr>
              <w:t> </w:t>
            </w:r>
          </w:p>
        </w:tc>
      </w:tr>
      <w:tr w:rsidR="006F2A69" w:rsidRPr="006F2A69" w14:paraId="1BE8E41F"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5A60EEC3"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Quisbert Guarachi Tomas</w:t>
            </w:r>
          </w:p>
        </w:tc>
        <w:tc>
          <w:tcPr>
            <w:tcW w:w="989" w:type="pct"/>
            <w:tcBorders>
              <w:top w:val="nil"/>
              <w:left w:val="nil"/>
              <w:bottom w:val="single" w:sz="4" w:space="0" w:color="auto"/>
              <w:right w:val="single" w:sz="4" w:space="0" w:color="auto"/>
            </w:tcBorders>
            <w:shd w:val="clear" w:color="auto" w:fill="auto"/>
            <w:noWrap/>
            <w:hideMark/>
          </w:tcPr>
          <w:p w14:paraId="030D30DD"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EPSAS</w:t>
            </w:r>
          </w:p>
        </w:tc>
        <w:tc>
          <w:tcPr>
            <w:tcW w:w="978" w:type="pct"/>
            <w:tcBorders>
              <w:top w:val="nil"/>
              <w:left w:val="nil"/>
              <w:bottom w:val="single" w:sz="4" w:space="0" w:color="auto"/>
              <w:right w:val="single" w:sz="4" w:space="0" w:color="auto"/>
            </w:tcBorders>
            <w:shd w:val="clear" w:color="auto" w:fill="auto"/>
            <w:hideMark/>
          </w:tcPr>
          <w:p w14:paraId="4FCC5C6B"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Gerente técnico</w:t>
            </w:r>
          </w:p>
        </w:tc>
        <w:tc>
          <w:tcPr>
            <w:tcW w:w="575" w:type="pct"/>
            <w:tcBorders>
              <w:top w:val="nil"/>
              <w:left w:val="nil"/>
              <w:bottom w:val="single" w:sz="4" w:space="0" w:color="auto"/>
              <w:right w:val="single" w:sz="4" w:space="0" w:color="auto"/>
            </w:tcBorders>
            <w:shd w:val="clear" w:color="auto" w:fill="auto"/>
            <w:hideMark/>
          </w:tcPr>
          <w:p w14:paraId="724159B7"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71541035</w:t>
            </w:r>
          </w:p>
        </w:tc>
        <w:tc>
          <w:tcPr>
            <w:tcW w:w="1380" w:type="pct"/>
            <w:tcBorders>
              <w:top w:val="nil"/>
              <w:left w:val="nil"/>
              <w:bottom w:val="single" w:sz="4" w:space="0" w:color="auto"/>
              <w:right w:val="single" w:sz="4" w:space="0" w:color="auto"/>
            </w:tcBorders>
            <w:shd w:val="clear" w:color="auto" w:fill="auto"/>
            <w:noWrap/>
            <w:hideMark/>
          </w:tcPr>
          <w:p w14:paraId="3A1A89CF"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31" w:history="1">
              <w:r w:rsidR="006F2A69" w:rsidRPr="006F2A69">
                <w:rPr>
                  <w:rFonts w:ascii="Calibri" w:eastAsia="Times New Roman" w:hAnsi="Calibri" w:cs="Calibri"/>
                  <w:color w:val="0563C1"/>
                  <w:u w:val="single"/>
                  <w:lang w:eastAsia="es-BO"/>
                </w:rPr>
                <w:t>quisbertt@epsas.com.bo</w:t>
              </w:r>
            </w:hyperlink>
          </w:p>
        </w:tc>
      </w:tr>
      <w:tr w:rsidR="006F2A69" w:rsidRPr="006F2A69" w14:paraId="75F62877"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0AB5C04D"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Ramirez Edson</w:t>
            </w:r>
          </w:p>
        </w:tc>
        <w:tc>
          <w:tcPr>
            <w:tcW w:w="989" w:type="pct"/>
            <w:tcBorders>
              <w:top w:val="nil"/>
              <w:left w:val="nil"/>
              <w:bottom w:val="single" w:sz="4" w:space="0" w:color="auto"/>
              <w:right w:val="single" w:sz="4" w:space="0" w:color="auto"/>
            </w:tcBorders>
            <w:shd w:val="clear" w:color="auto" w:fill="auto"/>
            <w:noWrap/>
            <w:hideMark/>
          </w:tcPr>
          <w:p w14:paraId="3A6BCDC2"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UMSA-IHH</w:t>
            </w:r>
          </w:p>
        </w:tc>
        <w:tc>
          <w:tcPr>
            <w:tcW w:w="978" w:type="pct"/>
            <w:tcBorders>
              <w:top w:val="nil"/>
              <w:left w:val="nil"/>
              <w:bottom w:val="single" w:sz="4" w:space="0" w:color="auto"/>
              <w:right w:val="single" w:sz="4" w:space="0" w:color="auto"/>
            </w:tcBorders>
            <w:shd w:val="clear" w:color="auto" w:fill="auto"/>
            <w:hideMark/>
          </w:tcPr>
          <w:p w14:paraId="4A9CDDE8"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Investigador</w:t>
            </w:r>
          </w:p>
        </w:tc>
        <w:tc>
          <w:tcPr>
            <w:tcW w:w="575" w:type="pct"/>
            <w:tcBorders>
              <w:top w:val="nil"/>
              <w:left w:val="nil"/>
              <w:bottom w:val="single" w:sz="4" w:space="0" w:color="auto"/>
              <w:right w:val="single" w:sz="4" w:space="0" w:color="auto"/>
            </w:tcBorders>
            <w:shd w:val="clear" w:color="auto" w:fill="auto"/>
            <w:hideMark/>
          </w:tcPr>
          <w:p w14:paraId="2CA4ECA7"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1380" w:type="pct"/>
            <w:tcBorders>
              <w:top w:val="nil"/>
              <w:left w:val="nil"/>
              <w:bottom w:val="single" w:sz="4" w:space="0" w:color="auto"/>
              <w:right w:val="single" w:sz="4" w:space="0" w:color="auto"/>
            </w:tcBorders>
            <w:shd w:val="clear" w:color="auto" w:fill="auto"/>
            <w:noWrap/>
            <w:hideMark/>
          </w:tcPr>
          <w:p w14:paraId="157D6B25" w14:textId="77777777" w:rsidR="006F2A69" w:rsidRPr="006F2A69" w:rsidRDefault="006F2A69" w:rsidP="006F2A69">
            <w:pPr>
              <w:spacing w:after="0" w:line="240" w:lineRule="auto"/>
              <w:jc w:val="right"/>
              <w:rPr>
                <w:rFonts w:ascii="Calibri" w:eastAsia="Times New Roman" w:hAnsi="Calibri" w:cs="Calibri"/>
                <w:color w:val="0563C1"/>
                <w:u w:val="single"/>
                <w:lang w:eastAsia="es-BO"/>
              </w:rPr>
            </w:pPr>
            <w:r w:rsidRPr="006F2A69">
              <w:rPr>
                <w:rFonts w:ascii="Calibri" w:eastAsia="Times New Roman" w:hAnsi="Calibri" w:cs="Calibri"/>
                <w:color w:val="0563C1"/>
                <w:u w:val="single"/>
                <w:lang w:eastAsia="es-BO"/>
              </w:rPr>
              <w:t> </w:t>
            </w:r>
          </w:p>
        </w:tc>
      </w:tr>
      <w:tr w:rsidR="006F2A69" w:rsidRPr="006F2A69" w14:paraId="7A4F2CD0"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79E427E6"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989" w:type="pct"/>
            <w:tcBorders>
              <w:top w:val="nil"/>
              <w:left w:val="nil"/>
              <w:bottom w:val="single" w:sz="4" w:space="0" w:color="auto"/>
              <w:right w:val="single" w:sz="4" w:space="0" w:color="auto"/>
            </w:tcBorders>
            <w:shd w:val="clear" w:color="auto" w:fill="auto"/>
            <w:noWrap/>
            <w:hideMark/>
          </w:tcPr>
          <w:p w14:paraId="566C1BCE"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978" w:type="pct"/>
            <w:tcBorders>
              <w:top w:val="nil"/>
              <w:left w:val="nil"/>
              <w:bottom w:val="single" w:sz="4" w:space="0" w:color="auto"/>
              <w:right w:val="single" w:sz="4" w:space="0" w:color="auto"/>
            </w:tcBorders>
            <w:shd w:val="clear" w:color="auto" w:fill="auto"/>
            <w:hideMark/>
          </w:tcPr>
          <w:p w14:paraId="1DB36F4A"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575" w:type="pct"/>
            <w:tcBorders>
              <w:top w:val="nil"/>
              <w:left w:val="nil"/>
              <w:bottom w:val="single" w:sz="4" w:space="0" w:color="auto"/>
              <w:right w:val="single" w:sz="4" w:space="0" w:color="auto"/>
            </w:tcBorders>
            <w:shd w:val="clear" w:color="auto" w:fill="auto"/>
            <w:hideMark/>
          </w:tcPr>
          <w:p w14:paraId="28D17827"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1380" w:type="pct"/>
            <w:tcBorders>
              <w:top w:val="nil"/>
              <w:left w:val="nil"/>
              <w:bottom w:val="single" w:sz="4" w:space="0" w:color="auto"/>
              <w:right w:val="single" w:sz="4" w:space="0" w:color="auto"/>
            </w:tcBorders>
            <w:shd w:val="clear" w:color="auto" w:fill="auto"/>
            <w:noWrap/>
            <w:hideMark/>
          </w:tcPr>
          <w:p w14:paraId="5D86C630" w14:textId="77777777" w:rsidR="006F2A69" w:rsidRPr="006F2A69" w:rsidRDefault="006F2A69" w:rsidP="006F2A69">
            <w:pPr>
              <w:spacing w:after="0" w:line="240" w:lineRule="auto"/>
              <w:jc w:val="right"/>
              <w:rPr>
                <w:rFonts w:ascii="Calibri" w:eastAsia="Times New Roman" w:hAnsi="Calibri" w:cs="Calibri"/>
                <w:color w:val="0563C1"/>
                <w:u w:val="single"/>
                <w:lang w:eastAsia="es-BO"/>
              </w:rPr>
            </w:pPr>
            <w:r w:rsidRPr="006F2A69">
              <w:rPr>
                <w:rFonts w:ascii="Calibri" w:eastAsia="Times New Roman" w:hAnsi="Calibri" w:cs="Calibri"/>
                <w:color w:val="0563C1"/>
                <w:u w:val="single"/>
                <w:lang w:eastAsia="es-BO"/>
              </w:rPr>
              <w:t> </w:t>
            </w:r>
          </w:p>
        </w:tc>
      </w:tr>
      <w:tr w:rsidR="006F2A69" w:rsidRPr="006F2A69" w14:paraId="01235A2D"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6BB0792D"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ORURO</w:t>
            </w:r>
          </w:p>
        </w:tc>
        <w:tc>
          <w:tcPr>
            <w:tcW w:w="989" w:type="pct"/>
            <w:tcBorders>
              <w:top w:val="nil"/>
              <w:left w:val="nil"/>
              <w:bottom w:val="single" w:sz="4" w:space="0" w:color="auto"/>
              <w:right w:val="single" w:sz="4" w:space="0" w:color="auto"/>
            </w:tcBorders>
            <w:shd w:val="clear" w:color="auto" w:fill="auto"/>
            <w:noWrap/>
            <w:hideMark/>
          </w:tcPr>
          <w:p w14:paraId="5380F020"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978" w:type="pct"/>
            <w:tcBorders>
              <w:top w:val="nil"/>
              <w:left w:val="nil"/>
              <w:bottom w:val="single" w:sz="4" w:space="0" w:color="auto"/>
              <w:right w:val="single" w:sz="4" w:space="0" w:color="auto"/>
            </w:tcBorders>
            <w:shd w:val="clear" w:color="auto" w:fill="auto"/>
            <w:hideMark/>
          </w:tcPr>
          <w:p w14:paraId="3F8C8A50"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575" w:type="pct"/>
            <w:tcBorders>
              <w:top w:val="nil"/>
              <w:left w:val="nil"/>
              <w:bottom w:val="single" w:sz="4" w:space="0" w:color="auto"/>
              <w:right w:val="single" w:sz="4" w:space="0" w:color="auto"/>
            </w:tcBorders>
            <w:shd w:val="clear" w:color="auto" w:fill="auto"/>
            <w:hideMark/>
          </w:tcPr>
          <w:p w14:paraId="3CEEED34"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1380" w:type="pct"/>
            <w:tcBorders>
              <w:top w:val="nil"/>
              <w:left w:val="nil"/>
              <w:bottom w:val="single" w:sz="4" w:space="0" w:color="auto"/>
              <w:right w:val="single" w:sz="4" w:space="0" w:color="auto"/>
            </w:tcBorders>
            <w:shd w:val="clear" w:color="auto" w:fill="auto"/>
            <w:noWrap/>
            <w:hideMark/>
          </w:tcPr>
          <w:p w14:paraId="42F19EF9" w14:textId="77777777" w:rsidR="006F2A69" w:rsidRPr="006F2A69" w:rsidRDefault="006F2A69" w:rsidP="006F2A69">
            <w:pPr>
              <w:spacing w:after="0" w:line="240" w:lineRule="auto"/>
              <w:jc w:val="right"/>
              <w:rPr>
                <w:rFonts w:ascii="Calibri" w:eastAsia="Times New Roman" w:hAnsi="Calibri" w:cs="Calibri"/>
                <w:color w:val="0563C1"/>
                <w:u w:val="single"/>
                <w:lang w:eastAsia="es-BO"/>
              </w:rPr>
            </w:pPr>
            <w:r w:rsidRPr="006F2A69">
              <w:rPr>
                <w:rFonts w:ascii="Calibri" w:eastAsia="Times New Roman" w:hAnsi="Calibri" w:cs="Calibri"/>
                <w:color w:val="0563C1"/>
                <w:u w:val="single"/>
                <w:lang w:eastAsia="es-BO"/>
              </w:rPr>
              <w:t> </w:t>
            </w:r>
          </w:p>
        </w:tc>
      </w:tr>
      <w:tr w:rsidR="006F2A69" w:rsidRPr="006F2A69" w14:paraId="561DEAD4"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05EE2432" w14:textId="4D7A6338"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xml:space="preserve">Pinaya </w:t>
            </w:r>
            <w:r w:rsidR="00876D2B" w:rsidRPr="006F2A69">
              <w:rPr>
                <w:rFonts w:ascii="Calibri" w:eastAsia="Times New Roman" w:hAnsi="Calibri" w:cs="Calibri"/>
                <w:color w:val="000000"/>
                <w:lang w:eastAsia="es-BO"/>
              </w:rPr>
              <w:t>Céspedes</w:t>
            </w:r>
            <w:r w:rsidRPr="006F2A69">
              <w:rPr>
                <w:rFonts w:ascii="Calibri" w:eastAsia="Times New Roman" w:hAnsi="Calibri" w:cs="Calibri"/>
                <w:color w:val="000000"/>
                <w:lang w:eastAsia="es-BO"/>
              </w:rPr>
              <w:t xml:space="preserve"> Raquel</w:t>
            </w:r>
          </w:p>
        </w:tc>
        <w:tc>
          <w:tcPr>
            <w:tcW w:w="989" w:type="pct"/>
            <w:tcBorders>
              <w:top w:val="nil"/>
              <w:left w:val="nil"/>
              <w:bottom w:val="single" w:sz="4" w:space="0" w:color="auto"/>
              <w:right w:val="single" w:sz="4" w:space="0" w:color="auto"/>
            </w:tcBorders>
            <w:shd w:val="clear" w:color="auto" w:fill="auto"/>
            <w:noWrap/>
            <w:hideMark/>
          </w:tcPr>
          <w:p w14:paraId="6B120121"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SELA</w:t>
            </w:r>
          </w:p>
        </w:tc>
        <w:tc>
          <w:tcPr>
            <w:tcW w:w="978" w:type="pct"/>
            <w:tcBorders>
              <w:top w:val="nil"/>
              <w:left w:val="nil"/>
              <w:bottom w:val="single" w:sz="4" w:space="0" w:color="auto"/>
              <w:right w:val="single" w:sz="4" w:space="0" w:color="auto"/>
            </w:tcBorders>
            <w:shd w:val="clear" w:color="auto" w:fill="auto"/>
            <w:hideMark/>
          </w:tcPr>
          <w:p w14:paraId="7975FFEF"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Jefa de Planificación</w:t>
            </w:r>
          </w:p>
        </w:tc>
        <w:tc>
          <w:tcPr>
            <w:tcW w:w="575" w:type="pct"/>
            <w:tcBorders>
              <w:top w:val="nil"/>
              <w:left w:val="nil"/>
              <w:bottom w:val="single" w:sz="4" w:space="0" w:color="auto"/>
              <w:right w:val="single" w:sz="4" w:space="0" w:color="auto"/>
            </w:tcBorders>
            <w:shd w:val="clear" w:color="auto" w:fill="auto"/>
            <w:hideMark/>
          </w:tcPr>
          <w:p w14:paraId="4D855984"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1380" w:type="pct"/>
            <w:tcBorders>
              <w:top w:val="nil"/>
              <w:left w:val="nil"/>
              <w:bottom w:val="single" w:sz="4" w:space="0" w:color="auto"/>
              <w:right w:val="single" w:sz="4" w:space="0" w:color="auto"/>
            </w:tcBorders>
            <w:shd w:val="clear" w:color="auto" w:fill="auto"/>
            <w:noWrap/>
            <w:hideMark/>
          </w:tcPr>
          <w:p w14:paraId="0480809A"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32" w:history="1">
              <w:r w:rsidR="006F2A69" w:rsidRPr="006F2A69">
                <w:rPr>
                  <w:rFonts w:ascii="Calibri" w:eastAsia="Times New Roman" w:hAnsi="Calibri" w:cs="Calibri"/>
                  <w:color w:val="0563C1"/>
                  <w:u w:val="single"/>
                  <w:lang w:eastAsia="es-BO"/>
                </w:rPr>
                <w:t>rapicesp@gmail.com</w:t>
              </w:r>
            </w:hyperlink>
          </w:p>
        </w:tc>
      </w:tr>
      <w:tr w:rsidR="006F2A69" w:rsidRPr="006F2A69" w14:paraId="69C07F40" w14:textId="77777777" w:rsidTr="00487D51">
        <w:trPr>
          <w:trHeight w:val="600"/>
        </w:trPr>
        <w:tc>
          <w:tcPr>
            <w:tcW w:w="1078" w:type="pct"/>
            <w:tcBorders>
              <w:top w:val="nil"/>
              <w:left w:val="single" w:sz="4" w:space="0" w:color="auto"/>
              <w:bottom w:val="single" w:sz="4" w:space="0" w:color="auto"/>
              <w:right w:val="single" w:sz="4" w:space="0" w:color="auto"/>
            </w:tcBorders>
            <w:shd w:val="clear" w:color="auto" w:fill="auto"/>
            <w:noWrap/>
            <w:hideMark/>
          </w:tcPr>
          <w:p w14:paraId="15E6B367"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España Lourdes</w:t>
            </w:r>
          </w:p>
        </w:tc>
        <w:tc>
          <w:tcPr>
            <w:tcW w:w="989" w:type="pct"/>
            <w:tcBorders>
              <w:top w:val="nil"/>
              <w:left w:val="nil"/>
              <w:bottom w:val="single" w:sz="4" w:space="0" w:color="auto"/>
              <w:right w:val="single" w:sz="4" w:space="0" w:color="auto"/>
            </w:tcBorders>
            <w:shd w:val="clear" w:color="auto" w:fill="auto"/>
            <w:noWrap/>
            <w:hideMark/>
          </w:tcPr>
          <w:p w14:paraId="76A95F31"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SELA</w:t>
            </w:r>
          </w:p>
        </w:tc>
        <w:tc>
          <w:tcPr>
            <w:tcW w:w="978" w:type="pct"/>
            <w:tcBorders>
              <w:top w:val="nil"/>
              <w:left w:val="nil"/>
              <w:bottom w:val="single" w:sz="4" w:space="0" w:color="auto"/>
              <w:right w:val="single" w:sz="4" w:space="0" w:color="auto"/>
            </w:tcBorders>
            <w:shd w:val="clear" w:color="auto" w:fill="auto"/>
            <w:hideMark/>
          </w:tcPr>
          <w:p w14:paraId="2AB978D2"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Jefa de Producción y distribución</w:t>
            </w:r>
          </w:p>
        </w:tc>
        <w:tc>
          <w:tcPr>
            <w:tcW w:w="575" w:type="pct"/>
            <w:tcBorders>
              <w:top w:val="nil"/>
              <w:left w:val="nil"/>
              <w:bottom w:val="single" w:sz="4" w:space="0" w:color="auto"/>
              <w:right w:val="single" w:sz="4" w:space="0" w:color="auto"/>
            </w:tcBorders>
            <w:shd w:val="clear" w:color="auto" w:fill="auto"/>
            <w:hideMark/>
          </w:tcPr>
          <w:p w14:paraId="7700BD43"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72450874</w:t>
            </w:r>
          </w:p>
        </w:tc>
        <w:tc>
          <w:tcPr>
            <w:tcW w:w="1380" w:type="pct"/>
            <w:tcBorders>
              <w:top w:val="nil"/>
              <w:left w:val="nil"/>
              <w:bottom w:val="single" w:sz="4" w:space="0" w:color="auto"/>
              <w:right w:val="single" w:sz="4" w:space="0" w:color="auto"/>
            </w:tcBorders>
            <w:shd w:val="clear" w:color="auto" w:fill="auto"/>
            <w:noWrap/>
            <w:hideMark/>
          </w:tcPr>
          <w:p w14:paraId="70303DBF"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33" w:history="1">
              <w:r w:rsidR="006F2A69" w:rsidRPr="006F2A69">
                <w:rPr>
                  <w:rFonts w:ascii="Calibri" w:eastAsia="Times New Roman" w:hAnsi="Calibri" w:cs="Calibri"/>
                  <w:color w:val="0563C1"/>
                  <w:u w:val="single"/>
                  <w:lang w:eastAsia="es-BO"/>
                </w:rPr>
                <w:t>lspana_r@hotmail.com</w:t>
              </w:r>
            </w:hyperlink>
          </w:p>
        </w:tc>
      </w:tr>
      <w:tr w:rsidR="006F2A69" w:rsidRPr="006F2A69" w14:paraId="0E979299"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495A504A"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xml:space="preserve">Miranda </w:t>
            </w:r>
            <w:proofErr w:type="spellStart"/>
            <w:r w:rsidRPr="006F2A69">
              <w:rPr>
                <w:rFonts w:ascii="Calibri" w:eastAsia="Times New Roman" w:hAnsi="Calibri" w:cs="Calibri"/>
                <w:color w:val="000000"/>
                <w:lang w:eastAsia="es-BO"/>
              </w:rPr>
              <w:t>Aranibar</w:t>
            </w:r>
            <w:proofErr w:type="spellEnd"/>
            <w:r w:rsidRPr="006F2A69">
              <w:rPr>
                <w:rFonts w:ascii="Calibri" w:eastAsia="Times New Roman" w:hAnsi="Calibri" w:cs="Calibri"/>
                <w:color w:val="000000"/>
                <w:lang w:eastAsia="es-BO"/>
              </w:rPr>
              <w:t xml:space="preserve"> Julio Cesar</w:t>
            </w:r>
          </w:p>
        </w:tc>
        <w:tc>
          <w:tcPr>
            <w:tcW w:w="989" w:type="pct"/>
            <w:tcBorders>
              <w:top w:val="nil"/>
              <w:left w:val="nil"/>
              <w:bottom w:val="single" w:sz="4" w:space="0" w:color="auto"/>
              <w:right w:val="single" w:sz="4" w:space="0" w:color="auto"/>
            </w:tcBorders>
            <w:shd w:val="clear" w:color="auto" w:fill="auto"/>
            <w:noWrap/>
            <w:hideMark/>
          </w:tcPr>
          <w:p w14:paraId="6EAEB1A7"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GAD Oruro</w:t>
            </w:r>
          </w:p>
        </w:tc>
        <w:tc>
          <w:tcPr>
            <w:tcW w:w="978" w:type="pct"/>
            <w:tcBorders>
              <w:top w:val="nil"/>
              <w:left w:val="nil"/>
              <w:bottom w:val="single" w:sz="4" w:space="0" w:color="auto"/>
              <w:right w:val="single" w:sz="4" w:space="0" w:color="auto"/>
            </w:tcBorders>
            <w:shd w:val="clear" w:color="auto" w:fill="auto"/>
            <w:hideMark/>
          </w:tcPr>
          <w:p w14:paraId="30BDBDBE"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xml:space="preserve">Técnico </w:t>
            </w:r>
            <w:proofErr w:type="spellStart"/>
            <w:r w:rsidRPr="006F2A69">
              <w:rPr>
                <w:rFonts w:ascii="Calibri" w:eastAsia="Times New Roman" w:hAnsi="Calibri" w:cs="Calibri"/>
                <w:color w:val="000000"/>
                <w:lang w:eastAsia="es-BO"/>
              </w:rPr>
              <w:t>SEDACyR</w:t>
            </w:r>
            <w:proofErr w:type="spellEnd"/>
          </w:p>
        </w:tc>
        <w:tc>
          <w:tcPr>
            <w:tcW w:w="575" w:type="pct"/>
            <w:tcBorders>
              <w:top w:val="nil"/>
              <w:left w:val="nil"/>
              <w:bottom w:val="single" w:sz="4" w:space="0" w:color="auto"/>
              <w:right w:val="single" w:sz="4" w:space="0" w:color="auto"/>
            </w:tcBorders>
            <w:shd w:val="clear" w:color="auto" w:fill="auto"/>
            <w:hideMark/>
          </w:tcPr>
          <w:p w14:paraId="7F2DD1A2"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71436066</w:t>
            </w:r>
          </w:p>
        </w:tc>
        <w:tc>
          <w:tcPr>
            <w:tcW w:w="1380" w:type="pct"/>
            <w:tcBorders>
              <w:top w:val="nil"/>
              <w:left w:val="nil"/>
              <w:bottom w:val="single" w:sz="4" w:space="0" w:color="auto"/>
              <w:right w:val="single" w:sz="4" w:space="0" w:color="auto"/>
            </w:tcBorders>
            <w:shd w:val="clear" w:color="auto" w:fill="auto"/>
            <w:noWrap/>
            <w:hideMark/>
          </w:tcPr>
          <w:p w14:paraId="14CF2303"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34" w:history="1">
              <w:r w:rsidR="006F2A69" w:rsidRPr="006F2A69">
                <w:rPr>
                  <w:rFonts w:ascii="Calibri" w:eastAsia="Times New Roman" w:hAnsi="Calibri" w:cs="Calibri"/>
                  <w:color w:val="0563C1"/>
                  <w:u w:val="single"/>
                  <w:lang w:eastAsia="es-BO"/>
                </w:rPr>
                <w:t>jcesar1188@gmail.com</w:t>
              </w:r>
            </w:hyperlink>
          </w:p>
        </w:tc>
      </w:tr>
      <w:tr w:rsidR="006F2A69" w:rsidRPr="006F2A69" w14:paraId="1084BEAA"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44D692BD"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xml:space="preserve">Suarez Antonio </w:t>
            </w:r>
          </w:p>
        </w:tc>
        <w:tc>
          <w:tcPr>
            <w:tcW w:w="989" w:type="pct"/>
            <w:tcBorders>
              <w:top w:val="nil"/>
              <w:left w:val="nil"/>
              <w:bottom w:val="single" w:sz="4" w:space="0" w:color="auto"/>
              <w:right w:val="single" w:sz="4" w:space="0" w:color="auto"/>
            </w:tcBorders>
            <w:shd w:val="clear" w:color="auto" w:fill="auto"/>
            <w:noWrap/>
            <w:hideMark/>
          </w:tcPr>
          <w:p w14:paraId="2D472668"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GAD Oruro</w:t>
            </w:r>
          </w:p>
        </w:tc>
        <w:tc>
          <w:tcPr>
            <w:tcW w:w="978" w:type="pct"/>
            <w:tcBorders>
              <w:top w:val="nil"/>
              <w:left w:val="nil"/>
              <w:bottom w:val="single" w:sz="4" w:space="0" w:color="auto"/>
              <w:right w:val="single" w:sz="4" w:space="0" w:color="auto"/>
            </w:tcBorders>
            <w:shd w:val="clear" w:color="auto" w:fill="auto"/>
            <w:hideMark/>
          </w:tcPr>
          <w:p w14:paraId="2C286CF3"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xml:space="preserve">Coordinador </w:t>
            </w:r>
            <w:proofErr w:type="spellStart"/>
            <w:r w:rsidRPr="006F2A69">
              <w:rPr>
                <w:rFonts w:ascii="Calibri" w:eastAsia="Times New Roman" w:hAnsi="Calibri" w:cs="Calibri"/>
                <w:color w:val="000000"/>
                <w:lang w:eastAsia="es-BO"/>
              </w:rPr>
              <w:t>SEDACyR</w:t>
            </w:r>
            <w:proofErr w:type="spellEnd"/>
          </w:p>
        </w:tc>
        <w:tc>
          <w:tcPr>
            <w:tcW w:w="575" w:type="pct"/>
            <w:tcBorders>
              <w:top w:val="nil"/>
              <w:left w:val="nil"/>
              <w:bottom w:val="single" w:sz="4" w:space="0" w:color="auto"/>
              <w:right w:val="single" w:sz="4" w:space="0" w:color="auto"/>
            </w:tcBorders>
            <w:shd w:val="clear" w:color="auto" w:fill="auto"/>
            <w:hideMark/>
          </w:tcPr>
          <w:p w14:paraId="5871F853"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71182585</w:t>
            </w:r>
          </w:p>
        </w:tc>
        <w:tc>
          <w:tcPr>
            <w:tcW w:w="1380" w:type="pct"/>
            <w:tcBorders>
              <w:top w:val="nil"/>
              <w:left w:val="nil"/>
              <w:bottom w:val="single" w:sz="4" w:space="0" w:color="auto"/>
              <w:right w:val="single" w:sz="4" w:space="0" w:color="auto"/>
            </w:tcBorders>
            <w:shd w:val="clear" w:color="auto" w:fill="auto"/>
            <w:noWrap/>
            <w:hideMark/>
          </w:tcPr>
          <w:p w14:paraId="6D5D4E81"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35" w:history="1">
              <w:r w:rsidR="006F2A69" w:rsidRPr="006F2A69">
                <w:rPr>
                  <w:rFonts w:ascii="Calibri" w:eastAsia="Times New Roman" w:hAnsi="Calibri" w:cs="Calibri"/>
                  <w:color w:val="0563C1"/>
                  <w:u w:val="single"/>
                  <w:lang w:eastAsia="es-BO"/>
                </w:rPr>
                <w:t>antoniosuarezc@gmail.com</w:t>
              </w:r>
            </w:hyperlink>
          </w:p>
        </w:tc>
      </w:tr>
      <w:tr w:rsidR="006F2A69" w:rsidRPr="006F2A69" w14:paraId="6397E9CE"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6CE2FCB8"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989" w:type="pct"/>
            <w:tcBorders>
              <w:top w:val="nil"/>
              <w:left w:val="nil"/>
              <w:bottom w:val="single" w:sz="4" w:space="0" w:color="auto"/>
              <w:right w:val="single" w:sz="4" w:space="0" w:color="auto"/>
            </w:tcBorders>
            <w:shd w:val="clear" w:color="auto" w:fill="auto"/>
            <w:noWrap/>
            <w:hideMark/>
          </w:tcPr>
          <w:p w14:paraId="6A84B78A"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978" w:type="pct"/>
            <w:tcBorders>
              <w:top w:val="nil"/>
              <w:left w:val="nil"/>
              <w:bottom w:val="single" w:sz="4" w:space="0" w:color="auto"/>
              <w:right w:val="single" w:sz="4" w:space="0" w:color="auto"/>
            </w:tcBorders>
            <w:shd w:val="clear" w:color="auto" w:fill="auto"/>
            <w:hideMark/>
          </w:tcPr>
          <w:p w14:paraId="3E40803B"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575" w:type="pct"/>
            <w:tcBorders>
              <w:top w:val="nil"/>
              <w:left w:val="nil"/>
              <w:bottom w:val="single" w:sz="4" w:space="0" w:color="auto"/>
              <w:right w:val="single" w:sz="4" w:space="0" w:color="auto"/>
            </w:tcBorders>
            <w:shd w:val="clear" w:color="auto" w:fill="auto"/>
            <w:hideMark/>
          </w:tcPr>
          <w:p w14:paraId="3ADD6AFE"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1380" w:type="pct"/>
            <w:tcBorders>
              <w:top w:val="nil"/>
              <w:left w:val="nil"/>
              <w:bottom w:val="single" w:sz="4" w:space="0" w:color="auto"/>
              <w:right w:val="single" w:sz="4" w:space="0" w:color="auto"/>
            </w:tcBorders>
            <w:shd w:val="clear" w:color="auto" w:fill="auto"/>
            <w:noWrap/>
            <w:hideMark/>
          </w:tcPr>
          <w:p w14:paraId="3BAC30D4" w14:textId="77777777" w:rsidR="006F2A69" w:rsidRPr="006F2A69" w:rsidRDefault="006F2A69" w:rsidP="006F2A69">
            <w:pPr>
              <w:spacing w:after="0" w:line="240" w:lineRule="auto"/>
              <w:jc w:val="right"/>
              <w:rPr>
                <w:rFonts w:ascii="Calibri" w:eastAsia="Times New Roman" w:hAnsi="Calibri" w:cs="Calibri"/>
                <w:color w:val="0563C1"/>
                <w:u w:val="single"/>
                <w:lang w:eastAsia="es-BO"/>
              </w:rPr>
            </w:pPr>
            <w:r w:rsidRPr="006F2A69">
              <w:rPr>
                <w:rFonts w:ascii="Calibri" w:eastAsia="Times New Roman" w:hAnsi="Calibri" w:cs="Calibri"/>
                <w:color w:val="0563C1"/>
                <w:u w:val="single"/>
                <w:lang w:eastAsia="es-BO"/>
              </w:rPr>
              <w:t> </w:t>
            </w:r>
          </w:p>
        </w:tc>
      </w:tr>
      <w:tr w:rsidR="006F2A69" w:rsidRPr="006F2A69" w14:paraId="44DBBED5"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0354CB99"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POTOSI</w:t>
            </w:r>
          </w:p>
        </w:tc>
        <w:tc>
          <w:tcPr>
            <w:tcW w:w="989" w:type="pct"/>
            <w:tcBorders>
              <w:top w:val="nil"/>
              <w:left w:val="nil"/>
              <w:bottom w:val="single" w:sz="4" w:space="0" w:color="auto"/>
              <w:right w:val="single" w:sz="4" w:space="0" w:color="auto"/>
            </w:tcBorders>
            <w:shd w:val="clear" w:color="auto" w:fill="auto"/>
            <w:noWrap/>
            <w:hideMark/>
          </w:tcPr>
          <w:p w14:paraId="68605206"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978" w:type="pct"/>
            <w:tcBorders>
              <w:top w:val="nil"/>
              <w:left w:val="nil"/>
              <w:bottom w:val="single" w:sz="4" w:space="0" w:color="auto"/>
              <w:right w:val="single" w:sz="4" w:space="0" w:color="auto"/>
            </w:tcBorders>
            <w:shd w:val="clear" w:color="auto" w:fill="auto"/>
            <w:hideMark/>
          </w:tcPr>
          <w:p w14:paraId="26105B5D"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575" w:type="pct"/>
            <w:tcBorders>
              <w:top w:val="nil"/>
              <w:left w:val="nil"/>
              <w:bottom w:val="single" w:sz="4" w:space="0" w:color="auto"/>
              <w:right w:val="single" w:sz="4" w:space="0" w:color="auto"/>
            </w:tcBorders>
            <w:shd w:val="clear" w:color="auto" w:fill="auto"/>
            <w:hideMark/>
          </w:tcPr>
          <w:p w14:paraId="15B3EB6E"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1380" w:type="pct"/>
            <w:tcBorders>
              <w:top w:val="nil"/>
              <w:left w:val="nil"/>
              <w:bottom w:val="single" w:sz="4" w:space="0" w:color="auto"/>
              <w:right w:val="single" w:sz="4" w:space="0" w:color="auto"/>
            </w:tcBorders>
            <w:shd w:val="clear" w:color="auto" w:fill="auto"/>
            <w:noWrap/>
            <w:hideMark/>
          </w:tcPr>
          <w:p w14:paraId="42CAE146" w14:textId="77777777" w:rsidR="006F2A69" w:rsidRPr="006F2A69" w:rsidRDefault="006F2A69" w:rsidP="006F2A69">
            <w:pPr>
              <w:spacing w:after="0" w:line="240" w:lineRule="auto"/>
              <w:jc w:val="right"/>
              <w:rPr>
                <w:rFonts w:ascii="Calibri" w:eastAsia="Times New Roman" w:hAnsi="Calibri" w:cs="Calibri"/>
                <w:color w:val="0563C1"/>
                <w:u w:val="single"/>
                <w:lang w:eastAsia="es-BO"/>
              </w:rPr>
            </w:pPr>
            <w:r w:rsidRPr="006F2A69">
              <w:rPr>
                <w:rFonts w:ascii="Calibri" w:eastAsia="Times New Roman" w:hAnsi="Calibri" w:cs="Calibri"/>
                <w:color w:val="0563C1"/>
                <w:u w:val="single"/>
                <w:lang w:eastAsia="es-BO"/>
              </w:rPr>
              <w:t> </w:t>
            </w:r>
          </w:p>
        </w:tc>
      </w:tr>
      <w:tr w:rsidR="006F2A69" w:rsidRPr="006F2A69" w14:paraId="63EDFF29"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0AFAB01F"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Lima Alberto</w:t>
            </w:r>
          </w:p>
        </w:tc>
        <w:tc>
          <w:tcPr>
            <w:tcW w:w="989" w:type="pct"/>
            <w:tcBorders>
              <w:top w:val="nil"/>
              <w:left w:val="nil"/>
              <w:bottom w:val="single" w:sz="4" w:space="0" w:color="auto"/>
              <w:right w:val="single" w:sz="4" w:space="0" w:color="auto"/>
            </w:tcBorders>
            <w:shd w:val="clear" w:color="auto" w:fill="auto"/>
            <w:noWrap/>
            <w:hideMark/>
          </w:tcPr>
          <w:p w14:paraId="414C41BD"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AAPOS</w:t>
            </w:r>
          </w:p>
        </w:tc>
        <w:tc>
          <w:tcPr>
            <w:tcW w:w="978" w:type="pct"/>
            <w:tcBorders>
              <w:top w:val="nil"/>
              <w:left w:val="nil"/>
              <w:bottom w:val="single" w:sz="4" w:space="0" w:color="auto"/>
              <w:right w:val="single" w:sz="4" w:space="0" w:color="auto"/>
            </w:tcBorders>
            <w:shd w:val="clear" w:color="auto" w:fill="auto"/>
            <w:hideMark/>
          </w:tcPr>
          <w:p w14:paraId="4234AD4F"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Jefe Técnico</w:t>
            </w:r>
          </w:p>
        </w:tc>
        <w:tc>
          <w:tcPr>
            <w:tcW w:w="575" w:type="pct"/>
            <w:tcBorders>
              <w:top w:val="nil"/>
              <w:left w:val="nil"/>
              <w:bottom w:val="single" w:sz="4" w:space="0" w:color="auto"/>
              <w:right w:val="single" w:sz="4" w:space="0" w:color="auto"/>
            </w:tcBorders>
            <w:shd w:val="clear" w:color="auto" w:fill="auto"/>
            <w:hideMark/>
          </w:tcPr>
          <w:p w14:paraId="09DFC50B"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69630101</w:t>
            </w:r>
          </w:p>
        </w:tc>
        <w:tc>
          <w:tcPr>
            <w:tcW w:w="1380" w:type="pct"/>
            <w:tcBorders>
              <w:top w:val="nil"/>
              <w:left w:val="nil"/>
              <w:bottom w:val="single" w:sz="4" w:space="0" w:color="auto"/>
              <w:right w:val="single" w:sz="4" w:space="0" w:color="auto"/>
            </w:tcBorders>
            <w:shd w:val="clear" w:color="auto" w:fill="auto"/>
            <w:noWrap/>
            <w:hideMark/>
          </w:tcPr>
          <w:p w14:paraId="01B38D0A"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36" w:history="1">
              <w:r w:rsidR="006F2A69" w:rsidRPr="006F2A69">
                <w:rPr>
                  <w:rFonts w:ascii="Calibri" w:eastAsia="Times New Roman" w:hAnsi="Calibri" w:cs="Calibri"/>
                  <w:color w:val="0563C1"/>
                  <w:u w:val="single"/>
                  <w:lang w:eastAsia="es-BO"/>
                </w:rPr>
                <w:t>calslima@hotmail.com</w:t>
              </w:r>
            </w:hyperlink>
          </w:p>
        </w:tc>
      </w:tr>
      <w:tr w:rsidR="006F2A69" w:rsidRPr="006F2A69" w14:paraId="7BFCE130"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6369BE2E" w14:textId="77777777" w:rsidR="006F2A69" w:rsidRPr="006F2A69" w:rsidRDefault="006F2A69" w:rsidP="006F2A69">
            <w:pPr>
              <w:spacing w:after="0" w:line="240" w:lineRule="auto"/>
              <w:rPr>
                <w:rFonts w:ascii="Calibri" w:eastAsia="Times New Roman" w:hAnsi="Calibri" w:cs="Calibri"/>
                <w:color w:val="000000"/>
                <w:lang w:eastAsia="es-BO"/>
              </w:rPr>
            </w:pPr>
            <w:proofErr w:type="spellStart"/>
            <w:r w:rsidRPr="006F2A69">
              <w:rPr>
                <w:rFonts w:ascii="Calibri" w:eastAsia="Times New Roman" w:hAnsi="Calibri" w:cs="Calibri"/>
                <w:color w:val="000000"/>
                <w:lang w:eastAsia="es-BO"/>
              </w:rPr>
              <w:t>Callapino</w:t>
            </w:r>
            <w:proofErr w:type="spellEnd"/>
            <w:r w:rsidRPr="006F2A69">
              <w:rPr>
                <w:rFonts w:ascii="Calibri" w:eastAsia="Times New Roman" w:hAnsi="Calibri" w:cs="Calibri"/>
                <w:color w:val="000000"/>
                <w:lang w:eastAsia="es-BO"/>
              </w:rPr>
              <w:t xml:space="preserve"> Jhonny</w:t>
            </w:r>
          </w:p>
        </w:tc>
        <w:tc>
          <w:tcPr>
            <w:tcW w:w="989" w:type="pct"/>
            <w:tcBorders>
              <w:top w:val="nil"/>
              <w:left w:val="nil"/>
              <w:bottom w:val="single" w:sz="4" w:space="0" w:color="auto"/>
              <w:right w:val="single" w:sz="4" w:space="0" w:color="auto"/>
            </w:tcBorders>
            <w:shd w:val="clear" w:color="auto" w:fill="auto"/>
            <w:noWrap/>
            <w:hideMark/>
          </w:tcPr>
          <w:p w14:paraId="7F431312"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GAD-Potosí</w:t>
            </w:r>
          </w:p>
        </w:tc>
        <w:tc>
          <w:tcPr>
            <w:tcW w:w="978" w:type="pct"/>
            <w:tcBorders>
              <w:top w:val="nil"/>
              <w:left w:val="nil"/>
              <w:bottom w:val="single" w:sz="4" w:space="0" w:color="auto"/>
              <w:right w:val="single" w:sz="4" w:space="0" w:color="auto"/>
            </w:tcBorders>
            <w:shd w:val="clear" w:color="auto" w:fill="auto"/>
            <w:hideMark/>
          </w:tcPr>
          <w:p w14:paraId="683AA94F"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UNASBA</w:t>
            </w:r>
          </w:p>
        </w:tc>
        <w:tc>
          <w:tcPr>
            <w:tcW w:w="575" w:type="pct"/>
            <w:tcBorders>
              <w:top w:val="nil"/>
              <w:left w:val="nil"/>
              <w:bottom w:val="single" w:sz="4" w:space="0" w:color="auto"/>
              <w:right w:val="single" w:sz="4" w:space="0" w:color="auto"/>
            </w:tcBorders>
            <w:shd w:val="clear" w:color="auto" w:fill="auto"/>
            <w:hideMark/>
          </w:tcPr>
          <w:p w14:paraId="33461469"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72413547</w:t>
            </w:r>
          </w:p>
        </w:tc>
        <w:tc>
          <w:tcPr>
            <w:tcW w:w="1380" w:type="pct"/>
            <w:tcBorders>
              <w:top w:val="nil"/>
              <w:left w:val="nil"/>
              <w:bottom w:val="single" w:sz="4" w:space="0" w:color="auto"/>
              <w:right w:val="single" w:sz="4" w:space="0" w:color="auto"/>
            </w:tcBorders>
            <w:shd w:val="clear" w:color="auto" w:fill="auto"/>
            <w:noWrap/>
            <w:hideMark/>
          </w:tcPr>
          <w:p w14:paraId="6DDC3EAE"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37" w:history="1">
              <w:r w:rsidR="006F2A69" w:rsidRPr="006F2A69">
                <w:rPr>
                  <w:rFonts w:ascii="Calibri" w:eastAsia="Times New Roman" w:hAnsi="Calibri" w:cs="Calibri"/>
                  <w:color w:val="0563C1"/>
                  <w:u w:val="single"/>
                  <w:lang w:eastAsia="es-BO"/>
                </w:rPr>
                <w:t>jhocaquis@yahoo.com</w:t>
              </w:r>
            </w:hyperlink>
          </w:p>
        </w:tc>
      </w:tr>
      <w:tr w:rsidR="006F2A69" w:rsidRPr="006F2A69" w14:paraId="7A1DE7D2"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676721B7"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Janco Gary</w:t>
            </w:r>
          </w:p>
        </w:tc>
        <w:tc>
          <w:tcPr>
            <w:tcW w:w="989" w:type="pct"/>
            <w:tcBorders>
              <w:top w:val="nil"/>
              <w:left w:val="nil"/>
              <w:bottom w:val="single" w:sz="4" w:space="0" w:color="auto"/>
              <w:right w:val="single" w:sz="4" w:space="0" w:color="auto"/>
            </w:tcBorders>
            <w:shd w:val="clear" w:color="auto" w:fill="auto"/>
            <w:noWrap/>
            <w:hideMark/>
          </w:tcPr>
          <w:p w14:paraId="5FA87D72"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GAD-Potosí</w:t>
            </w:r>
          </w:p>
        </w:tc>
        <w:tc>
          <w:tcPr>
            <w:tcW w:w="978" w:type="pct"/>
            <w:tcBorders>
              <w:top w:val="nil"/>
              <w:left w:val="nil"/>
              <w:bottom w:val="single" w:sz="4" w:space="0" w:color="auto"/>
              <w:right w:val="single" w:sz="4" w:space="0" w:color="auto"/>
            </w:tcBorders>
            <w:shd w:val="clear" w:color="auto" w:fill="auto"/>
            <w:hideMark/>
          </w:tcPr>
          <w:p w14:paraId="534592EE"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Unidad de Cuencas</w:t>
            </w:r>
          </w:p>
        </w:tc>
        <w:tc>
          <w:tcPr>
            <w:tcW w:w="575" w:type="pct"/>
            <w:tcBorders>
              <w:top w:val="nil"/>
              <w:left w:val="nil"/>
              <w:bottom w:val="single" w:sz="4" w:space="0" w:color="auto"/>
              <w:right w:val="single" w:sz="4" w:space="0" w:color="auto"/>
            </w:tcBorders>
            <w:shd w:val="clear" w:color="auto" w:fill="auto"/>
            <w:hideMark/>
          </w:tcPr>
          <w:p w14:paraId="633707AF"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73877491</w:t>
            </w:r>
          </w:p>
        </w:tc>
        <w:tc>
          <w:tcPr>
            <w:tcW w:w="1380" w:type="pct"/>
            <w:tcBorders>
              <w:top w:val="nil"/>
              <w:left w:val="nil"/>
              <w:bottom w:val="single" w:sz="4" w:space="0" w:color="auto"/>
              <w:right w:val="single" w:sz="4" w:space="0" w:color="auto"/>
            </w:tcBorders>
            <w:shd w:val="clear" w:color="auto" w:fill="auto"/>
            <w:noWrap/>
            <w:hideMark/>
          </w:tcPr>
          <w:p w14:paraId="19EBA454"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38" w:history="1">
              <w:r w:rsidR="006F2A69" w:rsidRPr="006F2A69">
                <w:rPr>
                  <w:rFonts w:ascii="Calibri" w:eastAsia="Times New Roman" w:hAnsi="Calibri" w:cs="Calibri"/>
                  <w:color w:val="0563C1"/>
                  <w:u w:val="single"/>
                  <w:lang w:eastAsia="es-BO"/>
                </w:rPr>
                <w:t>riga.metrix@gmail.com</w:t>
              </w:r>
            </w:hyperlink>
          </w:p>
        </w:tc>
      </w:tr>
      <w:tr w:rsidR="006F2A69" w:rsidRPr="006F2A69" w14:paraId="4218BC62"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3BDBC32D"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Mariscal Cortez Omar</w:t>
            </w:r>
          </w:p>
        </w:tc>
        <w:tc>
          <w:tcPr>
            <w:tcW w:w="989" w:type="pct"/>
            <w:tcBorders>
              <w:top w:val="nil"/>
              <w:left w:val="nil"/>
              <w:bottom w:val="single" w:sz="4" w:space="0" w:color="auto"/>
              <w:right w:val="single" w:sz="4" w:space="0" w:color="auto"/>
            </w:tcBorders>
            <w:shd w:val="clear" w:color="auto" w:fill="auto"/>
            <w:noWrap/>
            <w:hideMark/>
          </w:tcPr>
          <w:p w14:paraId="779FFEE7" w14:textId="443F5C84"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xml:space="preserve">SENAMHI </w:t>
            </w:r>
            <w:r w:rsidR="00876D2B" w:rsidRPr="006F2A69">
              <w:rPr>
                <w:rFonts w:ascii="Calibri" w:eastAsia="Times New Roman" w:hAnsi="Calibri" w:cs="Calibri"/>
                <w:color w:val="000000"/>
                <w:lang w:eastAsia="es-BO"/>
              </w:rPr>
              <w:t>Potosí</w:t>
            </w:r>
          </w:p>
        </w:tc>
        <w:tc>
          <w:tcPr>
            <w:tcW w:w="978" w:type="pct"/>
            <w:tcBorders>
              <w:top w:val="nil"/>
              <w:left w:val="nil"/>
              <w:bottom w:val="single" w:sz="4" w:space="0" w:color="auto"/>
              <w:right w:val="single" w:sz="4" w:space="0" w:color="auto"/>
            </w:tcBorders>
            <w:shd w:val="clear" w:color="auto" w:fill="auto"/>
            <w:hideMark/>
          </w:tcPr>
          <w:p w14:paraId="3A5647AA"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Responsable regional</w:t>
            </w:r>
          </w:p>
        </w:tc>
        <w:tc>
          <w:tcPr>
            <w:tcW w:w="575" w:type="pct"/>
            <w:tcBorders>
              <w:top w:val="nil"/>
              <w:left w:val="nil"/>
              <w:bottom w:val="single" w:sz="4" w:space="0" w:color="auto"/>
              <w:right w:val="single" w:sz="4" w:space="0" w:color="auto"/>
            </w:tcBorders>
            <w:shd w:val="clear" w:color="auto" w:fill="auto"/>
            <w:hideMark/>
          </w:tcPr>
          <w:p w14:paraId="2EFDA3A9"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26246960</w:t>
            </w:r>
          </w:p>
        </w:tc>
        <w:tc>
          <w:tcPr>
            <w:tcW w:w="1380" w:type="pct"/>
            <w:tcBorders>
              <w:top w:val="nil"/>
              <w:left w:val="nil"/>
              <w:bottom w:val="single" w:sz="4" w:space="0" w:color="auto"/>
              <w:right w:val="single" w:sz="4" w:space="0" w:color="auto"/>
            </w:tcBorders>
            <w:shd w:val="clear" w:color="auto" w:fill="auto"/>
            <w:noWrap/>
            <w:hideMark/>
          </w:tcPr>
          <w:p w14:paraId="1AF05E09" w14:textId="77777777" w:rsidR="006F2A69" w:rsidRPr="006F2A69" w:rsidRDefault="006F2A69" w:rsidP="006F2A69">
            <w:pPr>
              <w:spacing w:after="0" w:line="240" w:lineRule="auto"/>
              <w:jc w:val="right"/>
              <w:rPr>
                <w:rFonts w:ascii="Calibri" w:eastAsia="Times New Roman" w:hAnsi="Calibri" w:cs="Calibri"/>
                <w:color w:val="0563C1"/>
                <w:u w:val="single"/>
                <w:lang w:eastAsia="es-BO"/>
              </w:rPr>
            </w:pPr>
            <w:r w:rsidRPr="006F2A69">
              <w:rPr>
                <w:rFonts w:ascii="Calibri" w:eastAsia="Times New Roman" w:hAnsi="Calibri" w:cs="Calibri"/>
                <w:color w:val="0563C1"/>
                <w:u w:val="single"/>
                <w:lang w:eastAsia="es-BO"/>
              </w:rPr>
              <w:t> </w:t>
            </w:r>
          </w:p>
        </w:tc>
      </w:tr>
      <w:tr w:rsidR="006F2A69" w:rsidRPr="006F2A69" w14:paraId="6E6AF3F9"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0A68F9D2" w14:textId="77777777" w:rsidR="006F2A69" w:rsidRPr="006F2A69" w:rsidRDefault="006F2A69" w:rsidP="006F2A69">
            <w:pPr>
              <w:spacing w:after="0" w:line="240" w:lineRule="auto"/>
              <w:rPr>
                <w:rFonts w:ascii="Calibri" w:eastAsia="Times New Roman" w:hAnsi="Calibri" w:cs="Calibri"/>
                <w:color w:val="000000"/>
                <w:lang w:eastAsia="es-BO"/>
              </w:rPr>
            </w:pPr>
            <w:proofErr w:type="spellStart"/>
            <w:r w:rsidRPr="006F2A69">
              <w:rPr>
                <w:rFonts w:ascii="Calibri" w:eastAsia="Times New Roman" w:hAnsi="Calibri" w:cs="Calibri"/>
                <w:color w:val="000000"/>
                <w:lang w:eastAsia="es-BO"/>
              </w:rPr>
              <w:lastRenderedPageBreak/>
              <w:t>Gomez</w:t>
            </w:r>
            <w:proofErr w:type="spellEnd"/>
            <w:r w:rsidRPr="006F2A69">
              <w:rPr>
                <w:rFonts w:ascii="Calibri" w:eastAsia="Times New Roman" w:hAnsi="Calibri" w:cs="Calibri"/>
                <w:color w:val="000000"/>
                <w:lang w:eastAsia="es-BO"/>
              </w:rPr>
              <w:t xml:space="preserve"> Condori Hugo</w:t>
            </w:r>
          </w:p>
        </w:tc>
        <w:tc>
          <w:tcPr>
            <w:tcW w:w="989" w:type="pct"/>
            <w:tcBorders>
              <w:top w:val="nil"/>
              <w:left w:val="nil"/>
              <w:bottom w:val="single" w:sz="4" w:space="0" w:color="auto"/>
              <w:right w:val="single" w:sz="4" w:space="0" w:color="auto"/>
            </w:tcBorders>
            <w:shd w:val="clear" w:color="auto" w:fill="auto"/>
            <w:noWrap/>
            <w:hideMark/>
          </w:tcPr>
          <w:p w14:paraId="52A02799"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xml:space="preserve">Universidad Tomas </w:t>
            </w:r>
            <w:proofErr w:type="spellStart"/>
            <w:r w:rsidRPr="006F2A69">
              <w:rPr>
                <w:rFonts w:ascii="Calibri" w:eastAsia="Times New Roman" w:hAnsi="Calibri" w:cs="Calibri"/>
                <w:color w:val="000000"/>
                <w:lang w:eastAsia="es-BO"/>
              </w:rPr>
              <w:t>Frias</w:t>
            </w:r>
            <w:proofErr w:type="spellEnd"/>
          </w:p>
        </w:tc>
        <w:tc>
          <w:tcPr>
            <w:tcW w:w="978" w:type="pct"/>
            <w:tcBorders>
              <w:top w:val="nil"/>
              <w:left w:val="nil"/>
              <w:bottom w:val="single" w:sz="4" w:space="0" w:color="auto"/>
              <w:right w:val="single" w:sz="4" w:space="0" w:color="auto"/>
            </w:tcBorders>
            <w:shd w:val="clear" w:color="auto" w:fill="auto"/>
            <w:hideMark/>
          </w:tcPr>
          <w:p w14:paraId="4AE80C3A"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Docente Investigador</w:t>
            </w:r>
          </w:p>
        </w:tc>
        <w:tc>
          <w:tcPr>
            <w:tcW w:w="575" w:type="pct"/>
            <w:tcBorders>
              <w:top w:val="nil"/>
              <w:left w:val="nil"/>
              <w:bottom w:val="single" w:sz="4" w:space="0" w:color="auto"/>
              <w:right w:val="single" w:sz="4" w:space="0" w:color="auto"/>
            </w:tcBorders>
            <w:shd w:val="clear" w:color="auto" w:fill="auto"/>
            <w:hideMark/>
          </w:tcPr>
          <w:p w14:paraId="10C81617"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79560023</w:t>
            </w:r>
          </w:p>
        </w:tc>
        <w:tc>
          <w:tcPr>
            <w:tcW w:w="1380" w:type="pct"/>
            <w:tcBorders>
              <w:top w:val="nil"/>
              <w:left w:val="nil"/>
              <w:bottom w:val="single" w:sz="4" w:space="0" w:color="auto"/>
              <w:right w:val="single" w:sz="4" w:space="0" w:color="auto"/>
            </w:tcBorders>
            <w:shd w:val="clear" w:color="auto" w:fill="auto"/>
            <w:noWrap/>
            <w:hideMark/>
          </w:tcPr>
          <w:p w14:paraId="0BB91944"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39" w:history="1">
              <w:r w:rsidR="006F2A69" w:rsidRPr="006F2A69">
                <w:rPr>
                  <w:rFonts w:ascii="Calibri" w:eastAsia="Times New Roman" w:hAnsi="Calibri" w:cs="Calibri"/>
                  <w:color w:val="0563C1"/>
                  <w:u w:val="single"/>
                  <w:lang w:eastAsia="es-BO"/>
                </w:rPr>
                <w:t>hugogc34@hotmail.com</w:t>
              </w:r>
            </w:hyperlink>
          </w:p>
        </w:tc>
      </w:tr>
      <w:tr w:rsidR="006F2A69" w:rsidRPr="006F2A69" w14:paraId="2CB5FEA8"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6BF368CB"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989" w:type="pct"/>
            <w:tcBorders>
              <w:top w:val="nil"/>
              <w:left w:val="nil"/>
              <w:bottom w:val="single" w:sz="4" w:space="0" w:color="auto"/>
              <w:right w:val="single" w:sz="4" w:space="0" w:color="auto"/>
            </w:tcBorders>
            <w:shd w:val="clear" w:color="auto" w:fill="auto"/>
            <w:noWrap/>
            <w:hideMark/>
          </w:tcPr>
          <w:p w14:paraId="7EE978CC"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978" w:type="pct"/>
            <w:tcBorders>
              <w:top w:val="nil"/>
              <w:left w:val="nil"/>
              <w:bottom w:val="single" w:sz="4" w:space="0" w:color="auto"/>
              <w:right w:val="single" w:sz="4" w:space="0" w:color="auto"/>
            </w:tcBorders>
            <w:shd w:val="clear" w:color="auto" w:fill="auto"/>
            <w:hideMark/>
          </w:tcPr>
          <w:p w14:paraId="4B9B179D"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575" w:type="pct"/>
            <w:tcBorders>
              <w:top w:val="nil"/>
              <w:left w:val="nil"/>
              <w:bottom w:val="single" w:sz="4" w:space="0" w:color="auto"/>
              <w:right w:val="single" w:sz="4" w:space="0" w:color="auto"/>
            </w:tcBorders>
            <w:shd w:val="clear" w:color="auto" w:fill="auto"/>
            <w:hideMark/>
          </w:tcPr>
          <w:p w14:paraId="38BC71DC"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1380" w:type="pct"/>
            <w:tcBorders>
              <w:top w:val="nil"/>
              <w:left w:val="nil"/>
              <w:bottom w:val="single" w:sz="4" w:space="0" w:color="auto"/>
              <w:right w:val="single" w:sz="4" w:space="0" w:color="auto"/>
            </w:tcBorders>
            <w:shd w:val="clear" w:color="auto" w:fill="auto"/>
            <w:noWrap/>
            <w:hideMark/>
          </w:tcPr>
          <w:p w14:paraId="4CD2E59C" w14:textId="77777777" w:rsidR="006F2A69" w:rsidRPr="006F2A69" w:rsidRDefault="006F2A69" w:rsidP="006F2A69">
            <w:pPr>
              <w:spacing w:after="0" w:line="240" w:lineRule="auto"/>
              <w:jc w:val="right"/>
              <w:rPr>
                <w:rFonts w:ascii="Calibri" w:eastAsia="Times New Roman" w:hAnsi="Calibri" w:cs="Calibri"/>
                <w:color w:val="0563C1"/>
                <w:u w:val="single"/>
                <w:lang w:eastAsia="es-BO"/>
              </w:rPr>
            </w:pPr>
            <w:r w:rsidRPr="006F2A69">
              <w:rPr>
                <w:rFonts w:ascii="Calibri" w:eastAsia="Times New Roman" w:hAnsi="Calibri" w:cs="Calibri"/>
                <w:color w:val="0563C1"/>
                <w:u w:val="single"/>
                <w:lang w:eastAsia="es-BO"/>
              </w:rPr>
              <w:t> </w:t>
            </w:r>
          </w:p>
        </w:tc>
      </w:tr>
      <w:tr w:rsidR="006F2A69" w:rsidRPr="006F2A69" w14:paraId="272E5D37"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66A3EDBB"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SANTA CRUZ</w:t>
            </w:r>
          </w:p>
        </w:tc>
        <w:tc>
          <w:tcPr>
            <w:tcW w:w="989" w:type="pct"/>
            <w:tcBorders>
              <w:top w:val="nil"/>
              <w:left w:val="nil"/>
              <w:bottom w:val="single" w:sz="4" w:space="0" w:color="auto"/>
              <w:right w:val="single" w:sz="4" w:space="0" w:color="auto"/>
            </w:tcBorders>
            <w:shd w:val="clear" w:color="auto" w:fill="auto"/>
            <w:noWrap/>
            <w:hideMark/>
          </w:tcPr>
          <w:p w14:paraId="5F11E8D2"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978" w:type="pct"/>
            <w:tcBorders>
              <w:top w:val="nil"/>
              <w:left w:val="nil"/>
              <w:bottom w:val="single" w:sz="4" w:space="0" w:color="auto"/>
              <w:right w:val="single" w:sz="4" w:space="0" w:color="auto"/>
            </w:tcBorders>
            <w:shd w:val="clear" w:color="auto" w:fill="auto"/>
            <w:hideMark/>
          </w:tcPr>
          <w:p w14:paraId="693C4773"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575" w:type="pct"/>
            <w:tcBorders>
              <w:top w:val="nil"/>
              <w:left w:val="nil"/>
              <w:bottom w:val="single" w:sz="4" w:space="0" w:color="auto"/>
              <w:right w:val="single" w:sz="4" w:space="0" w:color="auto"/>
            </w:tcBorders>
            <w:shd w:val="clear" w:color="auto" w:fill="auto"/>
            <w:hideMark/>
          </w:tcPr>
          <w:p w14:paraId="2181972A"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1380" w:type="pct"/>
            <w:tcBorders>
              <w:top w:val="nil"/>
              <w:left w:val="nil"/>
              <w:bottom w:val="single" w:sz="4" w:space="0" w:color="auto"/>
              <w:right w:val="single" w:sz="4" w:space="0" w:color="auto"/>
            </w:tcBorders>
            <w:shd w:val="clear" w:color="auto" w:fill="auto"/>
            <w:noWrap/>
            <w:hideMark/>
          </w:tcPr>
          <w:p w14:paraId="51756CA6" w14:textId="77777777" w:rsidR="006F2A69" w:rsidRPr="006F2A69" w:rsidRDefault="006F2A69" w:rsidP="006F2A69">
            <w:pPr>
              <w:spacing w:after="0" w:line="240" w:lineRule="auto"/>
              <w:jc w:val="right"/>
              <w:rPr>
                <w:rFonts w:ascii="Calibri" w:eastAsia="Times New Roman" w:hAnsi="Calibri" w:cs="Calibri"/>
                <w:color w:val="0563C1"/>
                <w:u w:val="single"/>
                <w:lang w:eastAsia="es-BO"/>
              </w:rPr>
            </w:pPr>
            <w:r w:rsidRPr="006F2A69">
              <w:rPr>
                <w:rFonts w:ascii="Calibri" w:eastAsia="Times New Roman" w:hAnsi="Calibri" w:cs="Calibri"/>
                <w:color w:val="0563C1"/>
                <w:u w:val="single"/>
                <w:lang w:eastAsia="es-BO"/>
              </w:rPr>
              <w:t> </w:t>
            </w:r>
          </w:p>
        </w:tc>
      </w:tr>
      <w:tr w:rsidR="006F2A69" w:rsidRPr="006F2A69" w14:paraId="4F5B9C80" w14:textId="77777777" w:rsidTr="00487D51">
        <w:trPr>
          <w:trHeight w:val="600"/>
        </w:trPr>
        <w:tc>
          <w:tcPr>
            <w:tcW w:w="1078" w:type="pct"/>
            <w:tcBorders>
              <w:top w:val="nil"/>
              <w:left w:val="single" w:sz="4" w:space="0" w:color="auto"/>
              <w:bottom w:val="single" w:sz="4" w:space="0" w:color="auto"/>
              <w:right w:val="single" w:sz="4" w:space="0" w:color="auto"/>
            </w:tcBorders>
            <w:shd w:val="clear" w:color="auto" w:fill="auto"/>
            <w:noWrap/>
            <w:hideMark/>
          </w:tcPr>
          <w:p w14:paraId="2B0E0C62" w14:textId="77777777" w:rsidR="006F2A69" w:rsidRPr="006F2A69" w:rsidRDefault="006F2A69" w:rsidP="006F2A69">
            <w:pPr>
              <w:spacing w:after="0" w:line="240" w:lineRule="auto"/>
              <w:rPr>
                <w:rFonts w:ascii="Calibri" w:eastAsia="Times New Roman" w:hAnsi="Calibri" w:cs="Calibri"/>
                <w:color w:val="000000"/>
                <w:lang w:eastAsia="es-BO"/>
              </w:rPr>
            </w:pPr>
            <w:proofErr w:type="spellStart"/>
            <w:r w:rsidRPr="006F2A69">
              <w:rPr>
                <w:rFonts w:ascii="Calibri" w:eastAsia="Times New Roman" w:hAnsi="Calibri" w:cs="Calibri"/>
                <w:color w:val="000000"/>
                <w:lang w:eastAsia="es-BO"/>
              </w:rPr>
              <w:t>Calvimontes</w:t>
            </w:r>
            <w:proofErr w:type="spellEnd"/>
            <w:r w:rsidRPr="006F2A69">
              <w:rPr>
                <w:rFonts w:ascii="Calibri" w:eastAsia="Times New Roman" w:hAnsi="Calibri" w:cs="Calibri"/>
                <w:color w:val="000000"/>
                <w:lang w:eastAsia="es-BO"/>
              </w:rPr>
              <w:t xml:space="preserve"> Ordoñez Tito</w:t>
            </w:r>
          </w:p>
        </w:tc>
        <w:tc>
          <w:tcPr>
            <w:tcW w:w="989" w:type="pct"/>
            <w:tcBorders>
              <w:top w:val="nil"/>
              <w:left w:val="nil"/>
              <w:bottom w:val="single" w:sz="4" w:space="0" w:color="auto"/>
              <w:right w:val="single" w:sz="4" w:space="0" w:color="auto"/>
            </w:tcBorders>
            <w:shd w:val="clear" w:color="auto" w:fill="auto"/>
            <w:noWrap/>
            <w:hideMark/>
          </w:tcPr>
          <w:p w14:paraId="0DCBAB05"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SAGUAPAC</w:t>
            </w:r>
          </w:p>
        </w:tc>
        <w:tc>
          <w:tcPr>
            <w:tcW w:w="978" w:type="pct"/>
            <w:tcBorders>
              <w:top w:val="nil"/>
              <w:left w:val="nil"/>
              <w:bottom w:val="single" w:sz="4" w:space="0" w:color="auto"/>
              <w:right w:val="single" w:sz="4" w:space="0" w:color="auto"/>
            </w:tcBorders>
            <w:shd w:val="clear" w:color="auto" w:fill="auto"/>
            <w:hideMark/>
          </w:tcPr>
          <w:p w14:paraId="7ECD0D4A"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Jefe Departamento Control de calidad</w:t>
            </w:r>
          </w:p>
        </w:tc>
        <w:tc>
          <w:tcPr>
            <w:tcW w:w="575" w:type="pct"/>
            <w:tcBorders>
              <w:top w:val="nil"/>
              <w:left w:val="nil"/>
              <w:bottom w:val="single" w:sz="4" w:space="0" w:color="auto"/>
              <w:right w:val="single" w:sz="4" w:space="0" w:color="auto"/>
            </w:tcBorders>
            <w:shd w:val="clear" w:color="auto" w:fill="auto"/>
            <w:hideMark/>
          </w:tcPr>
          <w:p w14:paraId="72126FF2"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78164050</w:t>
            </w:r>
          </w:p>
        </w:tc>
        <w:tc>
          <w:tcPr>
            <w:tcW w:w="1380" w:type="pct"/>
            <w:tcBorders>
              <w:top w:val="nil"/>
              <w:left w:val="nil"/>
              <w:bottom w:val="single" w:sz="4" w:space="0" w:color="auto"/>
              <w:right w:val="single" w:sz="4" w:space="0" w:color="auto"/>
            </w:tcBorders>
            <w:shd w:val="clear" w:color="auto" w:fill="auto"/>
            <w:noWrap/>
            <w:hideMark/>
          </w:tcPr>
          <w:p w14:paraId="4831E5F5"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40" w:history="1">
              <w:r w:rsidR="006F2A69" w:rsidRPr="006F2A69">
                <w:rPr>
                  <w:rFonts w:ascii="Calibri" w:eastAsia="Times New Roman" w:hAnsi="Calibri" w:cs="Calibri"/>
                  <w:color w:val="0563C1"/>
                  <w:u w:val="single"/>
                  <w:lang w:eastAsia="es-BO"/>
                </w:rPr>
                <w:t>calvimontes.tito@saguapac.com.bo</w:t>
              </w:r>
            </w:hyperlink>
          </w:p>
        </w:tc>
      </w:tr>
      <w:tr w:rsidR="006F2A69" w:rsidRPr="006F2A69" w14:paraId="59A740E9"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7A9A1F27" w14:textId="77777777" w:rsidR="006F2A69" w:rsidRPr="006F2A69" w:rsidRDefault="006F2A69" w:rsidP="006F2A69">
            <w:pPr>
              <w:spacing w:after="0" w:line="240" w:lineRule="auto"/>
              <w:rPr>
                <w:rFonts w:ascii="Calibri" w:eastAsia="Times New Roman" w:hAnsi="Calibri" w:cs="Calibri"/>
                <w:color w:val="000000"/>
                <w:lang w:eastAsia="es-BO"/>
              </w:rPr>
            </w:pPr>
            <w:proofErr w:type="spellStart"/>
            <w:r w:rsidRPr="006F2A69">
              <w:rPr>
                <w:rFonts w:ascii="Calibri" w:eastAsia="Times New Roman" w:hAnsi="Calibri" w:cs="Calibri"/>
                <w:color w:val="000000"/>
                <w:lang w:eastAsia="es-BO"/>
              </w:rPr>
              <w:t>Chririnos</w:t>
            </w:r>
            <w:proofErr w:type="spellEnd"/>
            <w:r w:rsidRPr="006F2A69">
              <w:rPr>
                <w:rFonts w:ascii="Calibri" w:eastAsia="Times New Roman" w:hAnsi="Calibri" w:cs="Calibri"/>
                <w:color w:val="000000"/>
                <w:lang w:eastAsia="es-BO"/>
              </w:rPr>
              <w:t xml:space="preserve"> Cristina</w:t>
            </w:r>
          </w:p>
        </w:tc>
        <w:tc>
          <w:tcPr>
            <w:tcW w:w="989" w:type="pct"/>
            <w:tcBorders>
              <w:top w:val="nil"/>
              <w:left w:val="nil"/>
              <w:bottom w:val="single" w:sz="4" w:space="0" w:color="auto"/>
              <w:right w:val="single" w:sz="4" w:space="0" w:color="auto"/>
            </w:tcBorders>
            <w:shd w:val="clear" w:color="auto" w:fill="auto"/>
            <w:noWrap/>
            <w:hideMark/>
          </w:tcPr>
          <w:p w14:paraId="55D8B9B9"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SENAMHI-Santa Cruz</w:t>
            </w:r>
          </w:p>
        </w:tc>
        <w:tc>
          <w:tcPr>
            <w:tcW w:w="978" w:type="pct"/>
            <w:tcBorders>
              <w:top w:val="nil"/>
              <w:left w:val="nil"/>
              <w:bottom w:val="single" w:sz="4" w:space="0" w:color="auto"/>
              <w:right w:val="single" w:sz="4" w:space="0" w:color="auto"/>
            </w:tcBorders>
            <w:shd w:val="clear" w:color="auto" w:fill="auto"/>
            <w:hideMark/>
          </w:tcPr>
          <w:p w14:paraId="4B04BFCA"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Responsable Regional</w:t>
            </w:r>
          </w:p>
        </w:tc>
        <w:tc>
          <w:tcPr>
            <w:tcW w:w="575" w:type="pct"/>
            <w:tcBorders>
              <w:top w:val="nil"/>
              <w:left w:val="nil"/>
              <w:bottom w:val="single" w:sz="4" w:space="0" w:color="auto"/>
              <w:right w:val="single" w:sz="4" w:space="0" w:color="auto"/>
            </w:tcBorders>
            <w:shd w:val="clear" w:color="auto" w:fill="auto"/>
            <w:hideMark/>
          </w:tcPr>
          <w:p w14:paraId="68A211D3"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60614122</w:t>
            </w:r>
          </w:p>
        </w:tc>
        <w:tc>
          <w:tcPr>
            <w:tcW w:w="1380" w:type="pct"/>
            <w:tcBorders>
              <w:top w:val="nil"/>
              <w:left w:val="nil"/>
              <w:bottom w:val="single" w:sz="4" w:space="0" w:color="auto"/>
              <w:right w:val="single" w:sz="4" w:space="0" w:color="auto"/>
            </w:tcBorders>
            <w:shd w:val="clear" w:color="auto" w:fill="auto"/>
            <w:noWrap/>
            <w:hideMark/>
          </w:tcPr>
          <w:p w14:paraId="6AB54743"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r>
      <w:tr w:rsidR="006F2A69" w:rsidRPr="006F2A69" w14:paraId="2188C48B" w14:textId="77777777" w:rsidTr="00487D51">
        <w:trPr>
          <w:trHeight w:val="600"/>
        </w:trPr>
        <w:tc>
          <w:tcPr>
            <w:tcW w:w="1078" w:type="pct"/>
            <w:tcBorders>
              <w:top w:val="nil"/>
              <w:left w:val="single" w:sz="4" w:space="0" w:color="auto"/>
              <w:bottom w:val="single" w:sz="4" w:space="0" w:color="auto"/>
              <w:right w:val="single" w:sz="4" w:space="0" w:color="auto"/>
            </w:tcBorders>
            <w:shd w:val="clear" w:color="auto" w:fill="auto"/>
            <w:noWrap/>
            <w:hideMark/>
          </w:tcPr>
          <w:p w14:paraId="2604D84F"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xml:space="preserve">Ernesto </w:t>
            </w:r>
            <w:proofErr w:type="spellStart"/>
            <w:r w:rsidRPr="006F2A69">
              <w:rPr>
                <w:rFonts w:ascii="Calibri" w:eastAsia="Times New Roman" w:hAnsi="Calibri" w:cs="Calibri"/>
                <w:color w:val="000000"/>
                <w:lang w:eastAsia="es-BO"/>
              </w:rPr>
              <w:t>Arnez</w:t>
            </w:r>
            <w:proofErr w:type="spellEnd"/>
          </w:p>
        </w:tc>
        <w:tc>
          <w:tcPr>
            <w:tcW w:w="989" w:type="pct"/>
            <w:tcBorders>
              <w:top w:val="nil"/>
              <w:left w:val="nil"/>
              <w:bottom w:val="single" w:sz="4" w:space="0" w:color="auto"/>
              <w:right w:val="single" w:sz="4" w:space="0" w:color="auto"/>
            </w:tcBorders>
            <w:shd w:val="clear" w:color="auto" w:fill="auto"/>
            <w:noWrap/>
            <w:hideMark/>
          </w:tcPr>
          <w:p w14:paraId="47E33B13"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SEARPI - GAD Santa Cruz</w:t>
            </w:r>
          </w:p>
        </w:tc>
        <w:tc>
          <w:tcPr>
            <w:tcW w:w="978" w:type="pct"/>
            <w:tcBorders>
              <w:top w:val="nil"/>
              <w:left w:val="nil"/>
              <w:bottom w:val="single" w:sz="4" w:space="0" w:color="auto"/>
              <w:right w:val="single" w:sz="4" w:space="0" w:color="auto"/>
            </w:tcBorders>
            <w:shd w:val="clear" w:color="auto" w:fill="auto"/>
            <w:hideMark/>
          </w:tcPr>
          <w:p w14:paraId="44741F9B"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Responsable de hidrología</w:t>
            </w:r>
          </w:p>
        </w:tc>
        <w:tc>
          <w:tcPr>
            <w:tcW w:w="575" w:type="pct"/>
            <w:tcBorders>
              <w:top w:val="nil"/>
              <w:left w:val="nil"/>
              <w:bottom w:val="single" w:sz="4" w:space="0" w:color="auto"/>
              <w:right w:val="single" w:sz="4" w:space="0" w:color="auto"/>
            </w:tcBorders>
            <w:shd w:val="clear" w:color="auto" w:fill="auto"/>
            <w:hideMark/>
          </w:tcPr>
          <w:p w14:paraId="0A228D90"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3462145</w:t>
            </w:r>
          </w:p>
        </w:tc>
        <w:tc>
          <w:tcPr>
            <w:tcW w:w="1380" w:type="pct"/>
            <w:tcBorders>
              <w:top w:val="nil"/>
              <w:left w:val="nil"/>
              <w:bottom w:val="single" w:sz="4" w:space="0" w:color="auto"/>
              <w:right w:val="single" w:sz="4" w:space="0" w:color="auto"/>
            </w:tcBorders>
            <w:shd w:val="clear" w:color="auto" w:fill="auto"/>
            <w:noWrap/>
            <w:hideMark/>
          </w:tcPr>
          <w:p w14:paraId="15E18090"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41" w:history="1">
              <w:r w:rsidR="006F2A69" w:rsidRPr="006F2A69">
                <w:rPr>
                  <w:rFonts w:ascii="Calibri" w:eastAsia="Times New Roman" w:hAnsi="Calibri" w:cs="Calibri"/>
                  <w:color w:val="0563C1"/>
                  <w:u w:val="single"/>
                  <w:lang w:eastAsia="es-BO"/>
                </w:rPr>
                <w:t>flavioar2000@gmail.com</w:t>
              </w:r>
            </w:hyperlink>
          </w:p>
        </w:tc>
      </w:tr>
      <w:tr w:rsidR="006F2A69" w:rsidRPr="006F2A69" w14:paraId="4F19ED89"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3B89598A"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989" w:type="pct"/>
            <w:tcBorders>
              <w:top w:val="nil"/>
              <w:left w:val="nil"/>
              <w:bottom w:val="single" w:sz="4" w:space="0" w:color="auto"/>
              <w:right w:val="single" w:sz="4" w:space="0" w:color="auto"/>
            </w:tcBorders>
            <w:shd w:val="clear" w:color="auto" w:fill="auto"/>
            <w:noWrap/>
            <w:hideMark/>
          </w:tcPr>
          <w:p w14:paraId="1D9BD9BE"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978" w:type="pct"/>
            <w:tcBorders>
              <w:top w:val="nil"/>
              <w:left w:val="nil"/>
              <w:bottom w:val="single" w:sz="4" w:space="0" w:color="auto"/>
              <w:right w:val="single" w:sz="4" w:space="0" w:color="auto"/>
            </w:tcBorders>
            <w:shd w:val="clear" w:color="auto" w:fill="auto"/>
            <w:hideMark/>
          </w:tcPr>
          <w:p w14:paraId="4B690AF8"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575" w:type="pct"/>
            <w:tcBorders>
              <w:top w:val="nil"/>
              <w:left w:val="nil"/>
              <w:bottom w:val="single" w:sz="4" w:space="0" w:color="auto"/>
              <w:right w:val="single" w:sz="4" w:space="0" w:color="auto"/>
            </w:tcBorders>
            <w:shd w:val="clear" w:color="auto" w:fill="auto"/>
            <w:hideMark/>
          </w:tcPr>
          <w:p w14:paraId="5D2FFEEA"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1380" w:type="pct"/>
            <w:tcBorders>
              <w:top w:val="nil"/>
              <w:left w:val="nil"/>
              <w:bottom w:val="single" w:sz="4" w:space="0" w:color="auto"/>
              <w:right w:val="single" w:sz="4" w:space="0" w:color="auto"/>
            </w:tcBorders>
            <w:shd w:val="clear" w:color="auto" w:fill="auto"/>
            <w:noWrap/>
            <w:hideMark/>
          </w:tcPr>
          <w:p w14:paraId="142A0355"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r>
      <w:tr w:rsidR="006F2A69" w:rsidRPr="006F2A69" w14:paraId="20AF496D"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39DCC36E"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TARIJA</w:t>
            </w:r>
          </w:p>
        </w:tc>
        <w:tc>
          <w:tcPr>
            <w:tcW w:w="989" w:type="pct"/>
            <w:tcBorders>
              <w:top w:val="nil"/>
              <w:left w:val="nil"/>
              <w:bottom w:val="single" w:sz="4" w:space="0" w:color="auto"/>
              <w:right w:val="single" w:sz="4" w:space="0" w:color="auto"/>
            </w:tcBorders>
            <w:shd w:val="clear" w:color="auto" w:fill="auto"/>
            <w:noWrap/>
            <w:hideMark/>
          </w:tcPr>
          <w:p w14:paraId="7069FD48"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978" w:type="pct"/>
            <w:tcBorders>
              <w:top w:val="nil"/>
              <w:left w:val="nil"/>
              <w:bottom w:val="single" w:sz="4" w:space="0" w:color="auto"/>
              <w:right w:val="single" w:sz="4" w:space="0" w:color="auto"/>
            </w:tcBorders>
            <w:shd w:val="clear" w:color="auto" w:fill="auto"/>
            <w:hideMark/>
          </w:tcPr>
          <w:p w14:paraId="4FA58E2B"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575" w:type="pct"/>
            <w:tcBorders>
              <w:top w:val="nil"/>
              <w:left w:val="nil"/>
              <w:bottom w:val="single" w:sz="4" w:space="0" w:color="auto"/>
              <w:right w:val="single" w:sz="4" w:space="0" w:color="auto"/>
            </w:tcBorders>
            <w:shd w:val="clear" w:color="auto" w:fill="auto"/>
            <w:hideMark/>
          </w:tcPr>
          <w:p w14:paraId="705B4414"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1380" w:type="pct"/>
            <w:tcBorders>
              <w:top w:val="nil"/>
              <w:left w:val="nil"/>
              <w:bottom w:val="single" w:sz="4" w:space="0" w:color="auto"/>
              <w:right w:val="single" w:sz="4" w:space="0" w:color="auto"/>
            </w:tcBorders>
            <w:shd w:val="clear" w:color="auto" w:fill="auto"/>
            <w:noWrap/>
            <w:hideMark/>
          </w:tcPr>
          <w:p w14:paraId="17B578C6"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r>
      <w:tr w:rsidR="006F2A69" w:rsidRPr="006F2A69" w14:paraId="108B18C3"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3028E720" w14:textId="77777777" w:rsidR="006F2A69" w:rsidRPr="006F2A69" w:rsidRDefault="006F2A69" w:rsidP="006F2A69">
            <w:pPr>
              <w:spacing w:after="0" w:line="240" w:lineRule="auto"/>
              <w:rPr>
                <w:rFonts w:ascii="Calibri" w:eastAsia="Times New Roman" w:hAnsi="Calibri" w:cs="Calibri"/>
                <w:color w:val="000000"/>
                <w:lang w:eastAsia="es-BO"/>
              </w:rPr>
            </w:pPr>
            <w:proofErr w:type="spellStart"/>
            <w:r w:rsidRPr="006F2A69">
              <w:rPr>
                <w:rFonts w:ascii="Calibri" w:eastAsia="Times New Roman" w:hAnsi="Calibri" w:cs="Calibri"/>
                <w:color w:val="000000"/>
                <w:lang w:eastAsia="es-BO"/>
              </w:rPr>
              <w:t>Almazan</w:t>
            </w:r>
            <w:proofErr w:type="spellEnd"/>
            <w:r w:rsidRPr="006F2A69">
              <w:rPr>
                <w:rFonts w:ascii="Calibri" w:eastAsia="Times New Roman" w:hAnsi="Calibri" w:cs="Calibri"/>
                <w:color w:val="000000"/>
                <w:lang w:eastAsia="es-BO"/>
              </w:rPr>
              <w:t xml:space="preserve"> Pedro</w:t>
            </w:r>
          </w:p>
        </w:tc>
        <w:tc>
          <w:tcPr>
            <w:tcW w:w="989" w:type="pct"/>
            <w:tcBorders>
              <w:top w:val="nil"/>
              <w:left w:val="nil"/>
              <w:bottom w:val="single" w:sz="4" w:space="0" w:color="auto"/>
              <w:right w:val="single" w:sz="4" w:space="0" w:color="auto"/>
            </w:tcBorders>
            <w:shd w:val="clear" w:color="auto" w:fill="auto"/>
            <w:noWrap/>
            <w:hideMark/>
          </w:tcPr>
          <w:p w14:paraId="1F554480"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COSALT - Departamento de Producción</w:t>
            </w:r>
          </w:p>
        </w:tc>
        <w:tc>
          <w:tcPr>
            <w:tcW w:w="978" w:type="pct"/>
            <w:tcBorders>
              <w:top w:val="nil"/>
              <w:left w:val="nil"/>
              <w:bottom w:val="single" w:sz="4" w:space="0" w:color="auto"/>
              <w:right w:val="single" w:sz="4" w:space="0" w:color="auto"/>
            </w:tcBorders>
            <w:shd w:val="clear" w:color="auto" w:fill="auto"/>
            <w:hideMark/>
          </w:tcPr>
          <w:p w14:paraId="65D7FDE8"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Jefe de Departamento</w:t>
            </w:r>
          </w:p>
        </w:tc>
        <w:tc>
          <w:tcPr>
            <w:tcW w:w="575" w:type="pct"/>
            <w:tcBorders>
              <w:top w:val="nil"/>
              <w:left w:val="nil"/>
              <w:bottom w:val="single" w:sz="4" w:space="0" w:color="auto"/>
              <w:right w:val="single" w:sz="4" w:space="0" w:color="auto"/>
            </w:tcBorders>
            <w:shd w:val="clear" w:color="auto" w:fill="auto"/>
            <w:hideMark/>
          </w:tcPr>
          <w:p w14:paraId="4F8C189F"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65800779</w:t>
            </w:r>
          </w:p>
        </w:tc>
        <w:tc>
          <w:tcPr>
            <w:tcW w:w="1380" w:type="pct"/>
            <w:tcBorders>
              <w:top w:val="nil"/>
              <w:left w:val="nil"/>
              <w:bottom w:val="single" w:sz="4" w:space="0" w:color="auto"/>
              <w:right w:val="single" w:sz="4" w:space="0" w:color="auto"/>
            </w:tcBorders>
            <w:shd w:val="clear" w:color="auto" w:fill="auto"/>
            <w:noWrap/>
            <w:hideMark/>
          </w:tcPr>
          <w:p w14:paraId="5B1290D5"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42" w:history="1">
              <w:r w:rsidR="006F2A69" w:rsidRPr="006F2A69">
                <w:rPr>
                  <w:rFonts w:ascii="Calibri" w:eastAsia="Times New Roman" w:hAnsi="Calibri" w:cs="Calibri"/>
                  <w:color w:val="0563C1"/>
                  <w:u w:val="single"/>
                  <w:lang w:eastAsia="es-BO"/>
                </w:rPr>
                <w:t>almazan-pedro@hotmail.com</w:t>
              </w:r>
            </w:hyperlink>
          </w:p>
        </w:tc>
      </w:tr>
      <w:tr w:rsidR="006F2A69" w:rsidRPr="006F2A69" w14:paraId="65130A31" w14:textId="77777777" w:rsidTr="00487D51">
        <w:trPr>
          <w:trHeight w:val="600"/>
        </w:trPr>
        <w:tc>
          <w:tcPr>
            <w:tcW w:w="1078" w:type="pct"/>
            <w:tcBorders>
              <w:top w:val="nil"/>
              <w:left w:val="single" w:sz="4" w:space="0" w:color="auto"/>
              <w:bottom w:val="single" w:sz="4" w:space="0" w:color="auto"/>
              <w:right w:val="single" w:sz="4" w:space="0" w:color="auto"/>
            </w:tcBorders>
            <w:shd w:val="clear" w:color="auto" w:fill="auto"/>
            <w:noWrap/>
            <w:hideMark/>
          </w:tcPr>
          <w:p w14:paraId="06857EE5"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xml:space="preserve">Higueras </w:t>
            </w:r>
            <w:proofErr w:type="spellStart"/>
            <w:r w:rsidRPr="006F2A69">
              <w:rPr>
                <w:rFonts w:ascii="Calibri" w:eastAsia="Times New Roman" w:hAnsi="Calibri" w:cs="Calibri"/>
                <w:color w:val="000000"/>
                <w:lang w:eastAsia="es-BO"/>
              </w:rPr>
              <w:t>Noira</w:t>
            </w:r>
            <w:proofErr w:type="spellEnd"/>
          </w:p>
        </w:tc>
        <w:tc>
          <w:tcPr>
            <w:tcW w:w="989" w:type="pct"/>
            <w:tcBorders>
              <w:top w:val="nil"/>
              <w:left w:val="nil"/>
              <w:bottom w:val="single" w:sz="4" w:space="0" w:color="auto"/>
              <w:right w:val="single" w:sz="4" w:space="0" w:color="auto"/>
            </w:tcBorders>
            <w:shd w:val="clear" w:color="auto" w:fill="auto"/>
            <w:noWrap/>
            <w:hideMark/>
          </w:tcPr>
          <w:p w14:paraId="20397270"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COSALT - Departamento de Distribución</w:t>
            </w:r>
          </w:p>
        </w:tc>
        <w:tc>
          <w:tcPr>
            <w:tcW w:w="978" w:type="pct"/>
            <w:tcBorders>
              <w:top w:val="nil"/>
              <w:left w:val="nil"/>
              <w:bottom w:val="single" w:sz="4" w:space="0" w:color="auto"/>
              <w:right w:val="single" w:sz="4" w:space="0" w:color="auto"/>
            </w:tcBorders>
            <w:shd w:val="clear" w:color="auto" w:fill="auto"/>
            <w:hideMark/>
          </w:tcPr>
          <w:p w14:paraId="1231FA6D" w14:textId="77777777" w:rsidR="006F2A69" w:rsidRPr="006F2A69" w:rsidRDefault="006F2A69" w:rsidP="006F2A69">
            <w:pPr>
              <w:spacing w:after="0" w:line="240" w:lineRule="auto"/>
              <w:rPr>
                <w:rFonts w:ascii="Calibri" w:eastAsia="Times New Roman" w:hAnsi="Calibri" w:cs="Calibri"/>
                <w:color w:val="000000"/>
                <w:lang w:eastAsia="es-BO"/>
              </w:rPr>
            </w:pPr>
            <w:proofErr w:type="spellStart"/>
            <w:r w:rsidRPr="006F2A69">
              <w:rPr>
                <w:rFonts w:ascii="Calibri" w:eastAsia="Times New Roman" w:hAnsi="Calibri" w:cs="Calibri"/>
                <w:color w:val="000000"/>
                <w:lang w:eastAsia="es-BO"/>
              </w:rPr>
              <w:t>Tecnico</w:t>
            </w:r>
            <w:proofErr w:type="spellEnd"/>
            <w:r w:rsidRPr="006F2A69">
              <w:rPr>
                <w:rFonts w:ascii="Calibri" w:eastAsia="Times New Roman" w:hAnsi="Calibri" w:cs="Calibri"/>
                <w:color w:val="000000"/>
                <w:lang w:eastAsia="es-BO"/>
              </w:rPr>
              <w:t xml:space="preserve"> encargado de distribución y RANF</w:t>
            </w:r>
          </w:p>
        </w:tc>
        <w:tc>
          <w:tcPr>
            <w:tcW w:w="575" w:type="pct"/>
            <w:tcBorders>
              <w:top w:val="nil"/>
              <w:left w:val="nil"/>
              <w:bottom w:val="single" w:sz="4" w:space="0" w:color="auto"/>
              <w:right w:val="single" w:sz="4" w:space="0" w:color="auto"/>
            </w:tcBorders>
            <w:shd w:val="clear" w:color="auto" w:fill="auto"/>
            <w:hideMark/>
          </w:tcPr>
          <w:p w14:paraId="716BA900"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70214837</w:t>
            </w:r>
          </w:p>
        </w:tc>
        <w:tc>
          <w:tcPr>
            <w:tcW w:w="1380" w:type="pct"/>
            <w:tcBorders>
              <w:top w:val="nil"/>
              <w:left w:val="nil"/>
              <w:bottom w:val="single" w:sz="4" w:space="0" w:color="auto"/>
              <w:right w:val="single" w:sz="4" w:space="0" w:color="auto"/>
            </w:tcBorders>
            <w:shd w:val="clear" w:color="auto" w:fill="auto"/>
            <w:noWrap/>
            <w:hideMark/>
          </w:tcPr>
          <w:p w14:paraId="57D21570"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43" w:history="1">
              <w:r w:rsidR="006F2A69" w:rsidRPr="006F2A69">
                <w:rPr>
                  <w:rFonts w:ascii="Calibri" w:eastAsia="Times New Roman" w:hAnsi="Calibri" w:cs="Calibri"/>
                  <w:color w:val="0563C1"/>
                  <w:u w:val="single"/>
                  <w:lang w:eastAsia="es-BO"/>
                </w:rPr>
                <w:t>noiritabhf@gmail.com</w:t>
              </w:r>
            </w:hyperlink>
          </w:p>
        </w:tc>
      </w:tr>
      <w:tr w:rsidR="006F2A69" w:rsidRPr="006F2A69" w14:paraId="11D2B9BE"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1CDE271C"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Carrillo Victor</w:t>
            </w:r>
          </w:p>
        </w:tc>
        <w:tc>
          <w:tcPr>
            <w:tcW w:w="989" w:type="pct"/>
            <w:tcBorders>
              <w:top w:val="nil"/>
              <w:left w:val="nil"/>
              <w:bottom w:val="single" w:sz="4" w:space="0" w:color="auto"/>
              <w:right w:val="single" w:sz="4" w:space="0" w:color="auto"/>
            </w:tcBorders>
            <w:shd w:val="clear" w:color="auto" w:fill="auto"/>
            <w:noWrap/>
            <w:hideMark/>
          </w:tcPr>
          <w:p w14:paraId="17380458"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SENAMHI-Tarija</w:t>
            </w:r>
          </w:p>
        </w:tc>
        <w:tc>
          <w:tcPr>
            <w:tcW w:w="978" w:type="pct"/>
            <w:tcBorders>
              <w:top w:val="nil"/>
              <w:left w:val="nil"/>
              <w:bottom w:val="single" w:sz="4" w:space="0" w:color="auto"/>
              <w:right w:val="single" w:sz="4" w:space="0" w:color="auto"/>
            </w:tcBorders>
            <w:shd w:val="clear" w:color="auto" w:fill="auto"/>
            <w:hideMark/>
          </w:tcPr>
          <w:p w14:paraId="4ED6C0E3"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Director regional</w:t>
            </w:r>
          </w:p>
        </w:tc>
        <w:tc>
          <w:tcPr>
            <w:tcW w:w="575" w:type="pct"/>
            <w:tcBorders>
              <w:top w:val="nil"/>
              <w:left w:val="nil"/>
              <w:bottom w:val="single" w:sz="4" w:space="0" w:color="auto"/>
              <w:right w:val="single" w:sz="4" w:space="0" w:color="auto"/>
            </w:tcBorders>
            <w:shd w:val="clear" w:color="auto" w:fill="auto"/>
            <w:hideMark/>
          </w:tcPr>
          <w:p w14:paraId="77D32995"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72998508</w:t>
            </w:r>
          </w:p>
        </w:tc>
        <w:tc>
          <w:tcPr>
            <w:tcW w:w="1380" w:type="pct"/>
            <w:tcBorders>
              <w:top w:val="nil"/>
              <w:left w:val="nil"/>
              <w:bottom w:val="single" w:sz="4" w:space="0" w:color="auto"/>
              <w:right w:val="single" w:sz="4" w:space="0" w:color="auto"/>
            </w:tcBorders>
            <w:shd w:val="clear" w:color="auto" w:fill="auto"/>
            <w:noWrap/>
            <w:hideMark/>
          </w:tcPr>
          <w:p w14:paraId="04069482"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44" w:history="1">
              <w:r w:rsidR="006F2A69" w:rsidRPr="006F2A69">
                <w:rPr>
                  <w:rFonts w:ascii="Calibri" w:eastAsia="Times New Roman" w:hAnsi="Calibri" w:cs="Calibri"/>
                  <w:color w:val="0563C1"/>
                  <w:u w:val="single"/>
                  <w:lang w:eastAsia="es-BO"/>
                </w:rPr>
                <w:t>vcarrillo@senamhi.gob.bo</w:t>
              </w:r>
            </w:hyperlink>
          </w:p>
        </w:tc>
      </w:tr>
      <w:tr w:rsidR="006F2A69" w:rsidRPr="006F2A69" w14:paraId="7EB64B77" w14:textId="77777777" w:rsidTr="00487D51">
        <w:trPr>
          <w:trHeight w:val="600"/>
        </w:trPr>
        <w:tc>
          <w:tcPr>
            <w:tcW w:w="1078" w:type="pct"/>
            <w:tcBorders>
              <w:top w:val="nil"/>
              <w:left w:val="single" w:sz="4" w:space="0" w:color="auto"/>
              <w:bottom w:val="single" w:sz="4" w:space="0" w:color="auto"/>
              <w:right w:val="single" w:sz="4" w:space="0" w:color="auto"/>
            </w:tcBorders>
            <w:shd w:val="clear" w:color="auto" w:fill="auto"/>
            <w:noWrap/>
            <w:hideMark/>
          </w:tcPr>
          <w:p w14:paraId="3255DB91" w14:textId="77777777" w:rsidR="006F2A69" w:rsidRPr="006F2A69" w:rsidRDefault="006F2A69" w:rsidP="006F2A69">
            <w:pPr>
              <w:spacing w:after="0" w:line="240" w:lineRule="auto"/>
              <w:rPr>
                <w:rFonts w:ascii="Calibri" w:eastAsia="Times New Roman" w:hAnsi="Calibri" w:cs="Calibri"/>
                <w:color w:val="000000"/>
                <w:lang w:eastAsia="es-BO"/>
              </w:rPr>
            </w:pPr>
            <w:proofErr w:type="spellStart"/>
            <w:r w:rsidRPr="006F2A69">
              <w:rPr>
                <w:rFonts w:ascii="Calibri" w:eastAsia="Times New Roman" w:hAnsi="Calibri" w:cs="Calibri"/>
                <w:color w:val="000000"/>
                <w:lang w:eastAsia="es-BO"/>
              </w:rPr>
              <w:t>Arcienega</w:t>
            </w:r>
            <w:proofErr w:type="spellEnd"/>
            <w:r w:rsidRPr="006F2A69">
              <w:rPr>
                <w:rFonts w:ascii="Calibri" w:eastAsia="Times New Roman" w:hAnsi="Calibri" w:cs="Calibri"/>
                <w:color w:val="000000"/>
                <w:lang w:eastAsia="es-BO"/>
              </w:rPr>
              <w:t xml:space="preserve"> Paniagua Marco</w:t>
            </w:r>
          </w:p>
        </w:tc>
        <w:tc>
          <w:tcPr>
            <w:tcW w:w="989" w:type="pct"/>
            <w:tcBorders>
              <w:top w:val="nil"/>
              <w:left w:val="nil"/>
              <w:bottom w:val="single" w:sz="4" w:space="0" w:color="auto"/>
              <w:right w:val="single" w:sz="4" w:space="0" w:color="auto"/>
            </w:tcBorders>
            <w:shd w:val="clear" w:color="auto" w:fill="auto"/>
            <w:noWrap/>
            <w:hideMark/>
          </w:tcPr>
          <w:p w14:paraId="41535FDA"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GAD Tarija Dirección de Cuencas</w:t>
            </w:r>
          </w:p>
        </w:tc>
        <w:tc>
          <w:tcPr>
            <w:tcW w:w="978" w:type="pct"/>
            <w:tcBorders>
              <w:top w:val="nil"/>
              <w:left w:val="nil"/>
              <w:bottom w:val="single" w:sz="4" w:space="0" w:color="auto"/>
              <w:right w:val="single" w:sz="4" w:space="0" w:color="auto"/>
            </w:tcBorders>
            <w:shd w:val="clear" w:color="auto" w:fill="auto"/>
            <w:hideMark/>
          </w:tcPr>
          <w:p w14:paraId="72690867"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Director Unidad Cuencas</w:t>
            </w:r>
          </w:p>
        </w:tc>
        <w:tc>
          <w:tcPr>
            <w:tcW w:w="575" w:type="pct"/>
            <w:tcBorders>
              <w:top w:val="nil"/>
              <w:left w:val="nil"/>
              <w:bottom w:val="single" w:sz="4" w:space="0" w:color="auto"/>
              <w:right w:val="single" w:sz="4" w:space="0" w:color="auto"/>
            </w:tcBorders>
            <w:shd w:val="clear" w:color="auto" w:fill="auto"/>
            <w:hideMark/>
          </w:tcPr>
          <w:p w14:paraId="1FA429CE"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c>
          <w:tcPr>
            <w:tcW w:w="1380" w:type="pct"/>
            <w:tcBorders>
              <w:top w:val="nil"/>
              <w:left w:val="nil"/>
              <w:bottom w:val="single" w:sz="4" w:space="0" w:color="auto"/>
              <w:right w:val="single" w:sz="4" w:space="0" w:color="auto"/>
            </w:tcBorders>
            <w:shd w:val="clear" w:color="auto" w:fill="auto"/>
            <w:noWrap/>
            <w:hideMark/>
          </w:tcPr>
          <w:p w14:paraId="4E64FEAB"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 </w:t>
            </w:r>
          </w:p>
        </w:tc>
      </w:tr>
      <w:tr w:rsidR="006F2A69" w:rsidRPr="006F2A69" w14:paraId="768AD93E" w14:textId="77777777" w:rsidTr="00487D51">
        <w:trPr>
          <w:trHeight w:val="300"/>
        </w:trPr>
        <w:tc>
          <w:tcPr>
            <w:tcW w:w="1078" w:type="pct"/>
            <w:tcBorders>
              <w:top w:val="nil"/>
              <w:left w:val="single" w:sz="4" w:space="0" w:color="auto"/>
              <w:bottom w:val="single" w:sz="4" w:space="0" w:color="auto"/>
              <w:right w:val="single" w:sz="4" w:space="0" w:color="auto"/>
            </w:tcBorders>
            <w:shd w:val="clear" w:color="auto" w:fill="auto"/>
            <w:noWrap/>
            <w:hideMark/>
          </w:tcPr>
          <w:p w14:paraId="30457680" w14:textId="77777777" w:rsidR="006F2A69" w:rsidRPr="006F2A69" w:rsidRDefault="006F2A69" w:rsidP="006F2A69">
            <w:pPr>
              <w:spacing w:after="0" w:line="240" w:lineRule="auto"/>
              <w:rPr>
                <w:rFonts w:ascii="Calibri" w:eastAsia="Times New Roman" w:hAnsi="Calibri" w:cs="Calibri"/>
                <w:color w:val="000000"/>
                <w:lang w:eastAsia="es-BO"/>
              </w:rPr>
            </w:pPr>
            <w:proofErr w:type="spellStart"/>
            <w:r w:rsidRPr="006F2A69">
              <w:rPr>
                <w:rFonts w:ascii="Calibri" w:eastAsia="Times New Roman" w:hAnsi="Calibri" w:cs="Calibri"/>
                <w:color w:val="000000"/>
                <w:lang w:eastAsia="es-BO"/>
              </w:rPr>
              <w:t>Añazgo</w:t>
            </w:r>
            <w:proofErr w:type="spellEnd"/>
            <w:r w:rsidRPr="006F2A69">
              <w:rPr>
                <w:rFonts w:ascii="Calibri" w:eastAsia="Times New Roman" w:hAnsi="Calibri" w:cs="Calibri"/>
                <w:color w:val="000000"/>
                <w:lang w:eastAsia="es-BO"/>
              </w:rPr>
              <w:t xml:space="preserve"> Victor</w:t>
            </w:r>
          </w:p>
        </w:tc>
        <w:tc>
          <w:tcPr>
            <w:tcW w:w="989" w:type="pct"/>
            <w:tcBorders>
              <w:top w:val="nil"/>
              <w:left w:val="nil"/>
              <w:bottom w:val="single" w:sz="4" w:space="0" w:color="auto"/>
              <w:right w:val="single" w:sz="4" w:space="0" w:color="auto"/>
            </w:tcBorders>
            <w:shd w:val="clear" w:color="auto" w:fill="auto"/>
            <w:noWrap/>
            <w:hideMark/>
          </w:tcPr>
          <w:p w14:paraId="1DABFDD3"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 xml:space="preserve">GAD Tarija Dirección de Servicios </w:t>
            </w:r>
            <w:proofErr w:type="spellStart"/>
            <w:r w:rsidRPr="006F2A69">
              <w:rPr>
                <w:rFonts w:ascii="Calibri" w:eastAsia="Times New Roman" w:hAnsi="Calibri" w:cs="Calibri"/>
                <w:color w:val="000000"/>
                <w:lang w:eastAsia="es-BO"/>
              </w:rPr>
              <w:t>Basicos</w:t>
            </w:r>
            <w:proofErr w:type="spellEnd"/>
            <w:r w:rsidRPr="006F2A69">
              <w:rPr>
                <w:rFonts w:ascii="Calibri" w:eastAsia="Times New Roman" w:hAnsi="Calibri" w:cs="Calibri"/>
                <w:color w:val="000000"/>
                <w:lang w:eastAsia="es-BO"/>
              </w:rPr>
              <w:t xml:space="preserve"> y vivienda</w:t>
            </w:r>
          </w:p>
        </w:tc>
        <w:tc>
          <w:tcPr>
            <w:tcW w:w="978" w:type="pct"/>
            <w:tcBorders>
              <w:top w:val="nil"/>
              <w:left w:val="nil"/>
              <w:bottom w:val="single" w:sz="4" w:space="0" w:color="auto"/>
              <w:right w:val="single" w:sz="4" w:space="0" w:color="auto"/>
            </w:tcBorders>
            <w:shd w:val="clear" w:color="auto" w:fill="auto"/>
            <w:hideMark/>
          </w:tcPr>
          <w:p w14:paraId="08A58320" w14:textId="77777777" w:rsidR="006F2A69" w:rsidRPr="006F2A69" w:rsidRDefault="006F2A69" w:rsidP="006F2A69">
            <w:pPr>
              <w:spacing w:after="0" w:line="240" w:lineRule="auto"/>
              <w:rPr>
                <w:rFonts w:ascii="Calibri" w:eastAsia="Times New Roman" w:hAnsi="Calibri" w:cs="Calibri"/>
                <w:color w:val="000000"/>
                <w:lang w:eastAsia="es-BO"/>
              </w:rPr>
            </w:pPr>
            <w:r w:rsidRPr="006F2A69">
              <w:rPr>
                <w:rFonts w:ascii="Calibri" w:eastAsia="Times New Roman" w:hAnsi="Calibri" w:cs="Calibri"/>
                <w:color w:val="000000"/>
                <w:lang w:eastAsia="es-BO"/>
              </w:rPr>
              <w:t>Técnico-Fiscal de Agua</w:t>
            </w:r>
          </w:p>
        </w:tc>
        <w:tc>
          <w:tcPr>
            <w:tcW w:w="575" w:type="pct"/>
            <w:tcBorders>
              <w:top w:val="nil"/>
              <w:left w:val="nil"/>
              <w:bottom w:val="single" w:sz="4" w:space="0" w:color="auto"/>
              <w:right w:val="single" w:sz="4" w:space="0" w:color="auto"/>
            </w:tcBorders>
            <w:shd w:val="clear" w:color="auto" w:fill="auto"/>
            <w:hideMark/>
          </w:tcPr>
          <w:p w14:paraId="2CE36902" w14:textId="77777777" w:rsidR="006F2A69" w:rsidRPr="006F2A69" w:rsidRDefault="006F2A69" w:rsidP="006F2A69">
            <w:pPr>
              <w:spacing w:after="0" w:line="240" w:lineRule="auto"/>
              <w:jc w:val="right"/>
              <w:rPr>
                <w:rFonts w:ascii="Calibri" w:eastAsia="Times New Roman" w:hAnsi="Calibri" w:cs="Calibri"/>
                <w:color w:val="000000"/>
                <w:lang w:eastAsia="es-BO"/>
              </w:rPr>
            </w:pPr>
            <w:r w:rsidRPr="006F2A69">
              <w:rPr>
                <w:rFonts w:ascii="Calibri" w:eastAsia="Times New Roman" w:hAnsi="Calibri" w:cs="Calibri"/>
                <w:color w:val="000000"/>
                <w:lang w:eastAsia="es-BO"/>
              </w:rPr>
              <w:t>79250427</w:t>
            </w:r>
          </w:p>
        </w:tc>
        <w:tc>
          <w:tcPr>
            <w:tcW w:w="1380" w:type="pct"/>
            <w:tcBorders>
              <w:top w:val="nil"/>
              <w:left w:val="nil"/>
              <w:bottom w:val="single" w:sz="4" w:space="0" w:color="auto"/>
              <w:right w:val="single" w:sz="4" w:space="0" w:color="auto"/>
            </w:tcBorders>
            <w:shd w:val="clear" w:color="auto" w:fill="auto"/>
            <w:noWrap/>
            <w:hideMark/>
          </w:tcPr>
          <w:p w14:paraId="1E7D2C3B" w14:textId="77777777" w:rsidR="006F2A69" w:rsidRPr="006F2A69" w:rsidRDefault="00C5503B" w:rsidP="006F2A69">
            <w:pPr>
              <w:spacing w:after="0" w:line="240" w:lineRule="auto"/>
              <w:jc w:val="right"/>
              <w:rPr>
                <w:rFonts w:ascii="Calibri" w:eastAsia="Times New Roman" w:hAnsi="Calibri" w:cs="Calibri"/>
                <w:color w:val="0563C1"/>
                <w:u w:val="single"/>
                <w:lang w:eastAsia="es-BO"/>
              </w:rPr>
            </w:pPr>
            <w:hyperlink r:id="rId45" w:history="1">
              <w:r w:rsidR="006F2A69" w:rsidRPr="006F2A69">
                <w:rPr>
                  <w:rFonts w:ascii="Calibri" w:eastAsia="Times New Roman" w:hAnsi="Calibri" w:cs="Calibri"/>
                  <w:color w:val="0563C1"/>
                  <w:u w:val="single"/>
                  <w:lang w:eastAsia="es-BO"/>
                </w:rPr>
                <w:t>paul-tar@hotmail.com</w:t>
              </w:r>
            </w:hyperlink>
          </w:p>
        </w:tc>
      </w:tr>
    </w:tbl>
    <w:p w14:paraId="135E58C4" w14:textId="77777777" w:rsidR="006F2A69" w:rsidRDefault="006F2A69"/>
    <w:p w14:paraId="62EBF9A1" w14:textId="77777777" w:rsidR="006F2A69" w:rsidRDefault="006F2A69"/>
    <w:p w14:paraId="0C6C2CD5" w14:textId="77777777" w:rsidR="006F2A69" w:rsidRDefault="006F2A69"/>
    <w:p w14:paraId="709E88E4" w14:textId="77777777" w:rsidR="006F2A69" w:rsidRDefault="006F2A69"/>
    <w:p w14:paraId="508C98E9" w14:textId="77777777" w:rsidR="006F2A69" w:rsidRDefault="006F2A69"/>
    <w:sectPr w:rsidR="006F2A69" w:rsidSect="006F2A69">
      <w:pgSz w:w="15840" w:h="12240" w:orient="landscape" w:code="1"/>
      <w:pgMar w:top="1701" w:right="1417" w:bottom="1701"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EDFB66" w14:textId="77777777" w:rsidR="00435BD5" w:rsidRDefault="00435BD5" w:rsidP="00517D48">
      <w:pPr>
        <w:spacing w:after="0" w:line="240" w:lineRule="auto"/>
      </w:pPr>
      <w:r>
        <w:separator/>
      </w:r>
    </w:p>
  </w:endnote>
  <w:endnote w:type="continuationSeparator" w:id="0">
    <w:p w14:paraId="6D620D76" w14:textId="77777777" w:rsidR="00435BD5" w:rsidRDefault="00435BD5" w:rsidP="0051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7202946"/>
      <w:docPartObj>
        <w:docPartGallery w:val="Page Numbers (Bottom of Page)"/>
        <w:docPartUnique/>
      </w:docPartObj>
    </w:sdtPr>
    <w:sdtEndPr/>
    <w:sdtContent>
      <w:p w14:paraId="1D01B527" w14:textId="77777777" w:rsidR="00672EC9" w:rsidRDefault="00672EC9">
        <w:pPr>
          <w:pStyle w:val="Footer"/>
          <w:jc w:val="center"/>
        </w:pPr>
        <w:r>
          <w:fldChar w:fldCharType="begin"/>
        </w:r>
        <w:r>
          <w:instrText>PAGE   \* MERGEFORMAT</w:instrText>
        </w:r>
        <w:r>
          <w:fldChar w:fldCharType="separate"/>
        </w:r>
        <w:r w:rsidRPr="003C476D">
          <w:rPr>
            <w:noProof/>
            <w:lang w:val="es-ES"/>
          </w:rPr>
          <w:t>34</w:t>
        </w:r>
        <w:r>
          <w:fldChar w:fldCharType="end"/>
        </w:r>
      </w:p>
    </w:sdtContent>
  </w:sdt>
  <w:p w14:paraId="41508A3C" w14:textId="77777777" w:rsidR="00672EC9" w:rsidRDefault="00672E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09B89B" w14:textId="77777777" w:rsidR="00435BD5" w:rsidRDefault="00435BD5" w:rsidP="00517D48">
      <w:pPr>
        <w:spacing w:after="0" w:line="240" w:lineRule="auto"/>
      </w:pPr>
      <w:r>
        <w:separator/>
      </w:r>
    </w:p>
  </w:footnote>
  <w:footnote w:type="continuationSeparator" w:id="0">
    <w:p w14:paraId="44AD7352" w14:textId="77777777" w:rsidR="00435BD5" w:rsidRDefault="00435BD5" w:rsidP="00517D48">
      <w:pPr>
        <w:spacing w:after="0" w:line="240" w:lineRule="auto"/>
      </w:pPr>
      <w:r>
        <w:continuationSeparator/>
      </w:r>
    </w:p>
  </w:footnote>
  <w:footnote w:id="1">
    <w:p w14:paraId="1ED2F979" w14:textId="77777777" w:rsidR="00672EC9" w:rsidRDefault="00672EC9">
      <w:pPr>
        <w:pStyle w:val="FootnoteText"/>
      </w:pPr>
      <w:r>
        <w:rPr>
          <w:rStyle w:val="FootnoteReference"/>
        </w:rPr>
        <w:footnoteRef/>
      </w:r>
      <w:r>
        <w:t xml:space="preserve"> </w:t>
      </w:r>
      <w:r w:rsidRPr="00517D48">
        <w:t>Planes Especiales de Sequía</w:t>
      </w:r>
      <w:r>
        <w:t xml:space="preserve">, Ministerio de Agricultura y Pesca de España. </w:t>
      </w:r>
      <w:r w:rsidRPr="00874C9D">
        <w:t>http://www.mapama.gob.es/es/agua/temas/observatorio-nacional-de-la-sequia</w:t>
      </w:r>
    </w:p>
  </w:footnote>
  <w:footnote w:id="2">
    <w:p w14:paraId="70FB91BE" w14:textId="77777777" w:rsidR="003B11B8" w:rsidRPr="00590B8F" w:rsidRDefault="003B11B8" w:rsidP="003B11B8">
      <w:pPr>
        <w:pStyle w:val="FootnoteText"/>
        <w:rPr>
          <w:lang w:val="es-MX"/>
        </w:rPr>
      </w:pPr>
      <w:r>
        <w:rPr>
          <w:rStyle w:val="FootnoteReference"/>
        </w:rPr>
        <w:footnoteRef/>
      </w:r>
      <w:r>
        <w:t xml:space="preserve"> </w:t>
      </w:r>
      <w:r w:rsidRPr="00590B8F">
        <w:rPr>
          <w:highlight w:val="yellow"/>
          <w:lang w:val="es-MX"/>
        </w:rPr>
        <w:t>Detallar</w:t>
      </w:r>
      <w:r>
        <w:rPr>
          <w:lang w:val="es-MX"/>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B701D"/>
    <w:multiLevelType w:val="hybridMultilevel"/>
    <w:tmpl w:val="9A3A4C8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15:restartNumberingAfterBreak="0">
    <w:nsid w:val="0AA22A94"/>
    <w:multiLevelType w:val="hybridMultilevel"/>
    <w:tmpl w:val="6CF4419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15:restartNumberingAfterBreak="0">
    <w:nsid w:val="0F9C7624"/>
    <w:multiLevelType w:val="hybridMultilevel"/>
    <w:tmpl w:val="178823F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15:restartNumberingAfterBreak="0">
    <w:nsid w:val="153B3DA6"/>
    <w:multiLevelType w:val="hybridMultilevel"/>
    <w:tmpl w:val="8FD0AA92"/>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15906F21"/>
    <w:multiLevelType w:val="hybridMultilevel"/>
    <w:tmpl w:val="05CA67C2"/>
    <w:lvl w:ilvl="0" w:tplc="400A000D">
      <w:start w:val="1"/>
      <w:numFmt w:val="bullet"/>
      <w:lvlText w:val=""/>
      <w:lvlJc w:val="left"/>
      <w:pPr>
        <w:ind w:left="774" w:hanging="360"/>
      </w:pPr>
      <w:rPr>
        <w:rFonts w:ascii="Wingdings" w:hAnsi="Wingdings" w:hint="default"/>
      </w:rPr>
    </w:lvl>
    <w:lvl w:ilvl="1" w:tplc="400A0003" w:tentative="1">
      <w:start w:val="1"/>
      <w:numFmt w:val="bullet"/>
      <w:lvlText w:val="o"/>
      <w:lvlJc w:val="left"/>
      <w:pPr>
        <w:ind w:left="1494" w:hanging="360"/>
      </w:pPr>
      <w:rPr>
        <w:rFonts w:ascii="Courier New" w:hAnsi="Courier New" w:cs="Courier New" w:hint="default"/>
      </w:rPr>
    </w:lvl>
    <w:lvl w:ilvl="2" w:tplc="400A0005" w:tentative="1">
      <w:start w:val="1"/>
      <w:numFmt w:val="bullet"/>
      <w:lvlText w:val=""/>
      <w:lvlJc w:val="left"/>
      <w:pPr>
        <w:ind w:left="2214" w:hanging="360"/>
      </w:pPr>
      <w:rPr>
        <w:rFonts w:ascii="Wingdings" w:hAnsi="Wingdings" w:hint="default"/>
      </w:rPr>
    </w:lvl>
    <w:lvl w:ilvl="3" w:tplc="400A0001" w:tentative="1">
      <w:start w:val="1"/>
      <w:numFmt w:val="bullet"/>
      <w:lvlText w:val=""/>
      <w:lvlJc w:val="left"/>
      <w:pPr>
        <w:ind w:left="2934" w:hanging="360"/>
      </w:pPr>
      <w:rPr>
        <w:rFonts w:ascii="Symbol" w:hAnsi="Symbol" w:hint="default"/>
      </w:rPr>
    </w:lvl>
    <w:lvl w:ilvl="4" w:tplc="400A0003" w:tentative="1">
      <w:start w:val="1"/>
      <w:numFmt w:val="bullet"/>
      <w:lvlText w:val="o"/>
      <w:lvlJc w:val="left"/>
      <w:pPr>
        <w:ind w:left="3654" w:hanging="360"/>
      </w:pPr>
      <w:rPr>
        <w:rFonts w:ascii="Courier New" w:hAnsi="Courier New" w:cs="Courier New" w:hint="default"/>
      </w:rPr>
    </w:lvl>
    <w:lvl w:ilvl="5" w:tplc="400A0005" w:tentative="1">
      <w:start w:val="1"/>
      <w:numFmt w:val="bullet"/>
      <w:lvlText w:val=""/>
      <w:lvlJc w:val="left"/>
      <w:pPr>
        <w:ind w:left="4374" w:hanging="360"/>
      </w:pPr>
      <w:rPr>
        <w:rFonts w:ascii="Wingdings" w:hAnsi="Wingdings" w:hint="default"/>
      </w:rPr>
    </w:lvl>
    <w:lvl w:ilvl="6" w:tplc="400A0001" w:tentative="1">
      <w:start w:val="1"/>
      <w:numFmt w:val="bullet"/>
      <w:lvlText w:val=""/>
      <w:lvlJc w:val="left"/>
      <w:pPr>
        <w:ind w:left="5094" w:hanging="360"/>
      </w:pPr>
      <w:rPr>
        <w:rFonts w:ascii="Symbol" w:hAnsi="Symbol" w:hint="default"/>
      </w:rPr>
    </w:lvl>
    <w:lvl w:ilvl="7" w:tplc="400A0003" w:tentative="1">
      <w:start w:val="1"/>
      <w:numFmt w:val="bullet"/>
      <w:lvlText w:val="o"/>
      <w:lvlJc w:val="left"/>
      <w:pPr>
        <w:ind w:left="5814" w:hanging="360"/>
      </w:pPr>
      <w:rPr>
        <w:rFonts w:ascii="Courier New" w:hAnsi="Courier New" w:cs="Courier New" w:hint="default"/>
      </w:rPr>
    </w:lvl>
    <w:lvl w:ilvl="8" w:tplc="400A0005" w:tentative="1">
      <w:start w:val="1"/>
      <w:numFmt w:val="bullet"/>
      <w:lvlText w:val=""/>
      <w:lvlJc w:val="left"/>
      <w:pPr>
        <w:ind w:left="6534" w:hanging="360"/>
      </w:pPr>
      <w:rPr>
        <w:rFonts w:ascii="Wingdings" w:hAnsi="Wingdings" w:hint="default"/>
      </w:rPr>
    </w:lvl>
  </w:abstractNum>
  <w:abstractNum w:abstractNumId="5" w15:restartNumberingAfterBreak="0">
    <w:nsid w:val="170B44DB"/>
    <w:multiLevelType w:val="hybridMultilevel"/>
    <w:tmpl w:val="736693B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15:restartNumberingAfterBreak="0">
    <w:nsid w:val="18DA2121"/>
    <w:multiLevelType w:val="hybridMultilevel"/>
    <w:tmpl w:val="3CB096AC"/>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F6941F7"/>
    <w:multiLevelType w:val="hybridMultilevel"/>
    <w:tmpl w:val="B5BA2B8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291E0D4D"/>
    <w:multiLevelType w:val="hybridMultilevel"/>
    <w:tmpl w:val="FE0A4DEE"/>
    <w:lvl w:ilvl="0" w:tplc="400A000D">
      <w:start w:val="1"/>
      <w:numFmt w:val="bullet"/>
      <w:lvlText w:val=""/>
      <w:lvlJc w:val="left"/>
      <w:pPr>
        <w:ind w:left="720" w:hanging="360"/>
      </w:pPr>
      <w:rPr>
        <w:rFonts w:ascii="Wingdings" w:hAnsi="Wingding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33620713"/>
    <w:multiLevelType w:val="hybridMultilevel"/>
    <w:tmpl w:val="2FD45360"/>
    <w:lvl w:ilvl="0" w:tplc="1040A552">
      <w:start w:val="1"/>
      <w:numFmt w:val="bullet"/>
      <w:lvlText w:val="−"/>
      <w:lvlJc w:val="left"/>
      <w:pPr>
        <w:ind w:left="720" w:hanging="360"/>
      </w:pPr>
      <w:rPr>
        <w:rFonts w:ascii="Calibri" w:hAnsi="Calibr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3C3B6561"/>
    <w:multiLevelType w:val="hybridMultilevel"/>
    <w:tmpl w:val="19DAFFD4"/>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15:restartNumberingAfterBreak="0">
    <w:nsid w:val="43EF64E8"/>
    <w:multiLevelType w:val="hybridMultilevel"/>
    <w:tmpl w:val="EAF459C8"/>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15:restartNumberingAfterBreak="0">
    <w:nsid w:val="56A00008"/>
    <w:multiLevelType w:val="hybridMultilevel"/>
    <w:tmpl w:val="A6C677B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59EB66EB"/>
    <w:multiLevelType w:val="hybridMultilevel"/>
    <w:tmpl w:val="255C875E"/>
    <w:lvl w:ilvl="0" w:tplc="1040A552">
      <w:start w:val="1"/>
      <w:numFmt w:val="bullet"/>
      <w:lvlText w:val="−"/>
      <w:lvlJc w:val="left"/>
      <w:pPr>
        <w:ind w:left="720" w:hanging="360"/>
      </w:pPr>
      <w:rPr>
        <w:rFonts w:ascii="Calibri" w:hAnsi="Calibr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15:restartNumberingAfterBreak="0">
    <w:nsid w:val="5B7A2324"/>
    <w:multiLevelType w:val="hybridMultilevel"/>
    <w:tmpl w:val="C0285224"/>
    <w:lvl w:ilvl="0" w:tplc="1040A552">
      <w:start w:val="1"/>
      <w:numFmt w:val="bullet"/>
      <w:lvlText w:val="−"/>
      <w:lvlJc w:val="left"/>
      <w:pPr>
        <w:ind w:left="720" w:hanging="360"/>
      </w:pPr>
      <w:rPr>
        <w:rFonts w:ascii="Calibri" w:hAnsi="Calibr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15:restartNumberingAfterBreak="0">
    <w:nsid w:val="5F78548D"/>
    <w:multiLevelType w:val="hybridMultilevel"/>
    <w:tmpl w:val="D29A114A"/>
    <w:lvl w:ilvl="0" w:tplc="400A0001">
      <w:start w:val="1"/>
      <w:numFmt w:val="bullet"/>
      <w:lvlText w:val=""/>
      <w:lvlJc w:val="left"/>
      <w:pPr>
        <w:ind w:left="720" w:hanging="360"/>
      </w:pPr>
      <w:rPr>
        <w:rFonts w:ascii="Symbol" w:hAnsi="Symbol"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15:restartNumberingAfterBreak="0">
    <w:nsid w:val="63615F0A"/>
    <w:multiLevelType w:val="hybridMultilevel"/>
    <w:tmpl w:val="4DE6CBAA"/>
    <w:lvl w:ilvl="0" w:tplc="2A149F5E">
      <w:start w:val="1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08180C"/>
    <w:multiLevelType w:val="hybridMultilevel"/>
    <w:tmpl w:val="74C4138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9"/>
  </w:num>
  <w:num w:numId="4">
    <w:abstractNumId w:val="12"/>
  </w:num>
  <w:num w:numId="5">
    <w:abstractNumId w:val="1"/>
  </w:num>
  <w:num w:numId="6">
    <w:abstractNumId w:val="17"/>
  </w:num>
  <w:num w:numId="7">
    <w:abstractNumId w:val="7"/>
  </w:num>
  <w:num w:numId="8">
    <w:abstractNumId w:val="5"/>
  </w:num>
  <w:num w:numId="9">
    <w:abstractNumId w:val="2"/>
  </w:num>
  <w:num w:numId="10">
    <w:abstractNumId w:val="11"/>
  </w:num>
  <w:num w:numId="11">
    <w:abstractNumId w:val="10"/>
  </w:num>
  <w:num w:numId="12">
    <w:abstractNumId w:val="4"/>
  </w:num>
  <w:num w:numId="13">
    <w:abstractNumId w:val="0"/>
  </w:num>
  <w:num w:numId="14">
    <w:abstractNumId w:val="6"/>
  </w:num>
  <w:num w:numId="15">
    <w:abstractNumId w:val="3"/>
  </w:num>
  <w:num w:numId="16">
    <w:abstractNumId w:val="8"/>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EF1"/>
    <w:rsid w:val="0000185E"/>
    <w:rsid w:val="000039A6"/>
    <w:rsid w:val="00005644"/>
    <w:rsid w:val="00005DA4"/>
    <w:rsid w:val="000069D7"/>
    <w:rsid w:val="00006D1C"/>
    <w:rsid w:val="00007F0E"/>
    <w:rsid w:val="000111E1"/>
    <w:rsid w:val="000115A5"/>
    <w:rsid w:val="00011702"/>
    <w:rsid w:val="00013100"/>
    <w:rsid w:val="00024513"/>
    <w:rsid w:val="00027A75"/>
    <w:rsid w:val="00034132"/>
    <w:rsid w:val="00041233"/>
    <w:rsid w:val="0004248D"/>
    <w:rsid w:val="000479D1"/>
    <w:rsid w:val="00050830"/>
    <w:rsid w:val="00051391"/>
    <w:rsid w:val="00053699"/>
    <w:rsid w:val="00053BDB"/>
    <w:rsid w:val="00053D82"/>
    <w:rsid w:val="00054F6C"/>
    <w:rsid w:val="00055F40"/>
    <w:rsid w:val="00064ADE"/>
    <w:rsid w:val="00067B41"/>
    <w:rsid w:val="00073C7B"/>
    <w:rsid w:val="000760B3"/>
    <w:rsid w:val="000822E0"/>
    <w:rsid w:val="00083D29"/>
    <w:rsid w:val="00084190"/>
    <w:rsid w:val="000876D1"/>
    <w:rsid w:val="0008797C"/>
    <w:rsid w:val="00092A38"/>
    <w:rsid w:val="0009306F"/>
    <w:rsid w:val="000952A4"/>
    <w:rsid w:val="00095692"/>
    <w:rsid w:val="000964CF"/>
    <w:rsid w:val="000A7047"/>
    <w:rsid w:val="000A7EC2"/>
    <w:rsid w:val="000B70B2"/>
    <w:rsid w:val="000B70CE"/>
    <w:rsid w:val="000C02AF"/>
    <w:rsid w:val="000C0BEA"/>
    <w:rsid w:val="000C4052"/>
    <w:rsid w:val="000C5487"/>
    <w:rsid w:val="000C64C7"/>
    <w:rsid w:val="000D5D91"/>
    <w:rsid w:val="000D6EEE"/>
    <w:rsid w:val="000E17B5"/>
    <w:rsid w:val="000E1DB4"/>
    <w:rsid w:val="000E4A53"/>
    <w:rsid w:val="000E7775"/>
    <w:rsid w:val="000F12A7"/>
    <w:rsid w:val="000F1B75"/>
    <w:rsid w:val="000F3B23"/>
    <w:rsid w:val="000F3B51"/>
    <w:rsid w:val="000F3F22"/>
    <w:rsid w:val="000F4B3F"/>
    <w:rsid w:val="000F531A"/>
    <w:rsid w:val="000F67DE"/>
    <w:rsid w:val="001002BA"/>
    <w:rsid w:val="00103354"/>
    <w:rsid w:val="001109CC"/>
    <w:rsid w:val="00110DF6"/>
    <w:rsid w:val="0011211C"/>
    <w:rsid w:val="0011435C"/>
    <w:rsid w:val="0011476D"/>
    <w:rsid w:val="00115FF6"/>
    <w:rsid w:val="00116D3D"/>
    <w:rsid w:val="00117B89"/>
    <w:rsid w:val="00122AD8"/>
    <w:rsid w:val="0012550F"/>
    <w:rsid w:val="00125B2E"/>
    <w:rsid w:val="00126E39"/>
    <w:rsid w:val="00127DCD"/>
    <w:rsid w:val="00133825"/>
    <w:rsid w:val="0013667E"/>
    <w:rsid w:val="001369FD"/>
    <w:rsid w:val="00140F71"/>
    <w:rsid w:val="00150C2C"/>
    <w:rsid w:val="00153CF8"/>
    <w:rsid w:val="0015680D"/>
    <w:rsid w:val="00156DC3"/>
    <w:rsid w:val="00160E32"/>
    <w:rsid w:val="001615EE"/>
    <w:rsid w:val="00162301"/>
    <w:rsid w:val="00164A3A"/>
    <w:rsid w:val="001657E5"/>
    <w:rsid w:val="00171C24"/>
    <w:rsid w:val="00172371"/>
    <w:rsid w:val="00176241"/>
    <w:rsid w:val="00177AE0"/>
    <w:rsid w:val="00186DEC"/>
    <w:rsid w:val="00192AE7"/>
    <w:rsid w:val="00193282"/>
    <w:rsid w:val="00194636"/>
    <w:rsid w:val="001957F9"/>
    <w:rsid w:val="00195C92"/>
    <w:rsid w:val="00197B88"/>
    <w:rsid w:val="001B5431"/>
    <w:rsid w:val="001B5C01"/>
    <w:rsid w:val="001C513F"/>
    <w:rsid w:val="001C5EE4"/>
    <w:rsid w:val="001D04C3"/>
    <w:rsid w:val="001D495A"/>
    <w:rsid w:val="001D557C"/>
    <w:rsid w:val="001D56C6"/>
    <w:rsid w:val="001D72D3"/>
    <w:rsid w:val="001E21DF"/>
    <w:rsid w:val="001E426E"/>
    <w:rsid w:val="001E5CA8"/>
    <w:rsid w:val="001E5F22"/>
    <w:rsid w:val="001E7177"/>
    <w:rsid w:val="001F1532"/>
    <w:rsid w:val="001F57C7"/>
    <w:rsid w:val="001F57CB"/>
    <w:rsid w:val="001F78B9"/>
    <w:rsid w:val="001F7A32"/>
    <w:rsid w:val="00200E2B"/>
    <w:rsid w:val="00201F27"/>
    <w:rsid w:val="002050D2"/>
    <w:rsid w:val="002057C8"/>
    <w:rsid w:val="00211BB9"/>
    <w:rsid w:val="0021544C"/>
    <w:rsid w:val="00215B57"/>
    <w:rsid w:val="002174EF"/>
    <w:rsid w:val="00222652"/>
    <w:rsid w:val="0022423C"/>
    <w:rsid w:val="00224797"/>
    <w:rsid w:val="00224CE2"/>
    <w:rsid w:val="00226B24"/>
    <w:rsid w:val="00227B9F"/>
    <w:rsid w:val="00230241"/>
    <w:rsid w:val="00234681"/>
    <w:rsid w:val="00235F79"/>
    <w:rsid w:val="002376AA"/>
    <w:rsid w:val="00240571"/>
    <w:rsid w:val="0024172F"/>
    <w:rsid w:val="002429DA"/>
    <w:rsid w:val="00247306"/>
    <w:rsid w:val="002553A8"/>
    <w:rsid w:val="0025565C"/>
    <w:rsid w:val="00256685"/>
    <w:rsid w:val="002566DC"/>
    <w:rsid w:val="00257566"/>
    <w:rsid w:val="00257B9E"/>
    <w:rsid w:val="00260A61"/>
    <w:rsid w:val="0026192C"/>
    <w:rsid w:val="0026258A"/>
    <w:rsid w:val="00263B31"/>
    <w:rsid w:val="00264855"/>
    <w:rsid w:val="002648E9"/>
    <w:rsid w:val="00265F06"/>
    <w:rsid w:val="002661E8"/>
    <w:rsid w:val="0027403B"/>
    <w:rsid w:val="00275A21"/>
    <w:rsid w:val="00277614"/>
    <w:rsid w:val="00280849"/>
    <w:rsid w:val="00280940"/>
    <w:rsid w:val="00280CF7"/>
    <w:rsid w:val="00282241"/>
    <w:rsid w:val="002823C2"/>
    <w:rsid w:val="00282E3F"/>
    <w:rsid w:val="00286392"/>
    <w:rsid w:val="00290A3E"/>
    <w:rsid w:val="00291CC8"/>
    <w:rsid w:val="00292E94"/>
    <w:rsid w:val="00295A07"/>
    <w:rsid w:val="002967C8"/>
    <w:rsid w:val="002A249B"/>
    <w:rsid w:val="002A4D68"/>
    <w:rsid w:val="002A6D2F"/>
    <w:rsid w:val="002B0090"/>
    <w:rsid w:val="002B44AE"/>
    <w:rsid w:val="002C2CDC"/>
    <w:rsid w:val="002C3620"/>
    <w:rsid w:val="002C43C2"/>
    <w:rsid w:val="002D0B0A"/>
    <w:rsid w:val="002D11C4"/>
    <w:rsid w:val="002D64CC"/>
    <w:rsid w:val="002E3FC9"/>
    <w:rsid w:val="002F2553"/>
    <w:rsid w:val="002F46C9"/>
    <w:rsid w:val="002F58B8"/>
    <w:rsid w:val="00306496"/>
    <w:rsid w:val="0031256F"/>
    <w:rsid w:val="00312D96"/>
    <w:rsid w:val="00313CF4"/>
    <w:rsid w:val="00314396"/>
    <w:rsid w:val="00314A31"/>
    <w:rsid w:val="0031572B"/>
    <w:rsid w:val="0031724A"/>
    <w:rsid w:val="003361D0"/>
    <w:rsid w:val="00336409"/>
    <w:rsid w:val="00337235"/>
    <w:rsid w:val="00341791"/>
    <w:rsid w:val="00343934"/>
    <w:rsid w:val="00344AA0"/>
    <w:rsid w:val="00344EEF"/>
    <w:rsid w:val="003464D8"/>
    <w:rsid w:val="00346D97"/>
    <w:rsid w:val="003509D3"/>
    <w:rsid w:val="003523BE"/>
    <w:rsid w:val="00355797"/>
    <w:rsid w:val="00355974"/>
    <w:rsid w:val="0036073B"/>
    <w:rsid w:val="003607EB"/>
    <w:rsid w:val="00363044"/>
    <w:rsid w:val="0036327F"/>
    <w:rsid w:val="0036473E"/>
    <w:rsid w:val="00365859"/>
    <w:rsid w:val="00367423"/>
    <w:rsid w:val="00371B7D"/>
    <w:rsid w:val="00377489"/>
    <w:rsid w:val="00377FA6"/>
    <w:rsid w:val="003819FE"/>
    <w:rsid w:val="00385B3D"/>
    <w:rsid w:val="00393D8E"/>
    <w:rsid w:val="003940CA"/>
    <w:rsid w:val="00396D89"/>
    <w:rsid w:val="003A113F"/>
    <w:rsid w:val="003A5766"/>
    <w:rsid w:val="003A5B2C"/>
    <w:rsid w:val="003A5EFC"/>
    <w:rsid w:val="003A5FFF"/>
    <w:rsid w:val="003A74C9"/>
    <w:rsid w:val="003B015E"/>
    <w:rsid w:val="003B1187"/>
    <w:rsid w:val="003B11B8"/>
    <w:rsid w:val="003B3F36"/>
    <w:rsid w:val="003B5E24"/>
    <w:rsid w:val="003B78EF"/>
    <w:rsid w:val="003C06D1"/>
    <w:rsid w:val="003C0ADD"/>
    <w:rsid w:val="003C0B06"/>
    <w:rsid w:val="003C1ACD"/>
    <w:rsid w:val="003C2F98"/>
    <w:rsid w:val="003C476D"/>
    <w:rsid w:val="003C7D39"/>
    <w:rsid w:val="003D086E"/>
    <w:rsid w:val="003D21C8"/>
    <w:rsid w:val="003D3F42"/>
    <w:rsid w:val="003D7254"/>
    <w:rsid w:val="003E23DF"/>
    <w:rsid w:val="003E2B2E"/>
    <w:rsid w:val="003E756E"/>
    <w:rsid w:val="003F4CAC"/>
    <w:rsid w:val="003F76BD"/>
    <w:rsid w:val="00401D19"/>
    <w:rsid w:val="00410175"/>
    <w:rsid w:val="004107C5"/>
    <w:rsid w:val="00411D94"/>
    <w:rsid w:val="0041254A"/>
    <w:rsid w:val="00415072"/>
    <w:rsid w:val="00416748"/>
    <w:rsid w:val="0042052D"/>
    <w:rsid w:val="0042069E"/>
    <w:rsid w:val="00421D7F"/>
    <w:rsid w:val="0042281C"/>
    <w:rsid w:val="00432668"/>
    <w:rsid w:val="00433E16"/>
    <w:rsid w:val="0043413E"/>
    <w:rsid w:val="00434C8B"/>
    <w:rsid w:val="00435BD5"/>
    <w:rsid w:val="004367F7"/>
    <w:rsid w:val="00440510"/>
    <w:rsid w:val="004412C4"/>
    <w:rsid w:val="00450E12"/>
    <w:rsid w:val="00457164"/>
    <w:rsid w:val="00466205"/>
    <w:rsid w:val="00470F30"/>
    <w:rsid w:val="00470FCB"/>
    <w:rsid w:val="00471995"/>
    <w:rsid w:val="00473B39"/>
    <w:rsid w:val="00475075"/>
    <w:rsid w:val="00482701"/>
    <w:rsid w:val="00486740"/>
    <w:rsid w:val="00486C10"/>
    <w:rsid w:val="00487D51"/>
    <w:rsid w:val="0049048C"/>
    <w:rsid w:val="004939A3"/>
    <w:rsid w:val="00495523"/>
    <w:rsid w:val="00495591"/>
    <w:rsid w:val="00497514"/>
    <w:rsid w:val="004A1B3F"/>
    <w:rsid w:val="004A40DA"/>
    <w:rsid w:val="004A5320"/>
    <w:rsid w:val="004B774E"/>
    <w:rsid w:val="004C3030"/>
    <w:rsid w:val="004C379D"/>
    <w:rsid w:val="004C3BF0"/>
    <w:rsid w:val="004C48C1"/>
    <w:rsid w:val="004C5920"/>
    <w:rsid w:val="004C5C44"/>
    <w:rsid w:val="004C7424"/>
    <w:rsid w:val="004D0009"/>
    <w:rsid w:val="004D1C14"/>
    <w:rsid w:val="004D5361"/>
    <w:rsid w:val="004D5A09"/>
    <w:rsid w:val="004E3C75"/>
    <w:rsid w:val="004E49C4"/>
    <w:rsid w:val="004F0CD4"/>
    <w:rsid w:val="004F3D13"/>
    <w:rsid w:val="004F4265"/>
    <w:rsid w:val="004F437E"/>
    <w:rsid w:val="004F4C8D"/>
    <w:rsid w:val="004F6940"/>
    <w:rsid w:val="00514E11"/>
    <w:rsid w:val="00515E4B"/>
    <w:rsid w:val="00517D48"/>
    <w:rsid w:val="0052658A"/>
    <w:rsid w:val="00527399"/>
    <w:rsid w:val="00527CBF"/>
    <w:rsid w:val="00532553"/>
    <w:rsid w:val="005325F0"/>
    <w:rsid w:val="005427B0"/>
    <w:rsid w:val="00543229"/>
    <w:rsid w:val="00550CB1"/>
    <w:rsid w:val="00550D5D"/>
    <w:rsid w:val="0055142E"/>
    <w:rsid w:val="0055252C"/>
    <w:rsid w:val="0055276E"/>
    <w:rsid w:val="0055396C"/>
    <w:rsid w:val="00554CC3"/>
    <w:rsid w:val="00556075"/>
    <w:rsid w:val="005600DE"/>
    <w:rsid w:val="005622C4"/>
    <w:rsid w:val="005638DD"/>
    <w:rsid w:val="00563F80"/>
    <w:rsid w:val="005649CD"/>
    <w:rsid w:val="005700B9"/>
    <w:rsid w:val="00572C05"/>
    <w:rsid w:val="00573CE4"/>
    <w:rsid w:val="00573DF6"/>
    <w:rsid w:val="00581797"/>
    <w:rsid w:val="00583763"/>
    <w:rsid w:val="00587803"/>
    <w:rsid w:val="00587B2D"/>
    <w:rsid w:val="00593F0C"/>
    <w:rsid w:val="00595022"/>
    <w:rsid w:val="005968DE"/>
    <w:rsid w:val="005A3DE0"/>
    <w:rsid w:val="005A7D04"/>
    <w:rsid w:val="005B18F0"/>
    <w:rsid w:val="005B2207"/>
    <w:rsid w:val="005B2DDC"/>
    <w:rsid w:val="005B63B7"/>
    <w:rsid w:val="005B7173"/>
    <w:rsid w:val="005C2771"/>
    <w:rsid w:val="005C589A"/>
    <w:rsid w:val="005C64A4"/>
    <w:rsid w:val="005D054B"/>
    <w:rsid w:val="005D0675"/>
    <w:rsid w:val="005D06DB"/>
    <w:rsid w:val="005D25B0"/>
    <w:rsid w:val="005D2987"/>
    <w:rsid w:val="005D30B3"/>
    <w:rsid w:val="005D58FD"/>
    <w:rsid w:val="005D5EEF"/>
    <w:rsid w:val="005E3613"/>
    <w:rsid w:val="005E3ABC"/>
    <w:rsid w:val="005E5E39"/>
    <w:rsid w:val="005F07FC"/>
    <w:rsid w:val="005F0A9B"/>
    <w:rsid w:val="005F10B6"/>
    <w:rsid w:val="005F1DB5"/>
    <w:rsid w:val="005F597A"/>
    <w:rsid w:val="00601E34"/>
    <w:rsid w:val="0060529C"/>
    <w:rsid w:val="006145FC"/>
    <w:rsid w:val="00620739"/>
    <w:rsid w:val="00621961"/>
    <w:rsid w:val="006248B9"/>
    <w:rsid w:val="00626057"/>
    <w:rsid w:val="00626226"/>
    <w:rsid w:val="00630167"/>
    <w:rsid w:val="00631610"/>
    <w:rsid w:val="00631623"/>
    <w:rsid w:val="00632297"/>
    <w:rsid w:val="0063232F"/>
    <w:rsid w:val="00632356"/>
    <w:rsid w:val="00633531"/>
    <w:rsid w:val="00635D13"/>
    <w:rsid w:val="0063692F"/>
    <w:rsid w:val="00641B2C"/>
    <w:rsid w:val="00642D53"/>
    <w:rsid w:val="006436FC"/>
    <w:rsid w:val="0064373A"/>
    <w:rsid w:val="0064435D"/>
    <w:rsid w:val="006450A5"/>
    <w:rsid w:val="0065515E"/>
    <w:rsid w:val="006559DA"/>
    <w:rsid w:val="00655F8D"/>
    <w:rsid w:val="00656E96"/>
    <w:rsid w:val="00665F62"/>
    <w:rsid w:val="00670C1C"/>
    <w:rsid w:val="006712A6"/>
    <w:rsid w:val="00672298"/>
    <w:rsid w:val="00672EC9"/>
    <w:rsid w:val="00682A67"/>
    <w:rsid w:val="00682CD7"/>
    <w:rsid w:val="00685745"/>
    <w:rsid w:val="00685E9B"/>
    <w:rsid w:val="00686536"/>
    <w:rsid w:val="00691969"/>
    <w:rsid w:val="00694ADC"/>
    <w:rsid w:val="00694E71"/>
    <w:rsid w:val="00696035"/>
    <w:rsid w:val="006A2199"/>
    <w:rsid w:val="006A5510"/>
    <w:rsid w:val="006B2494"/>
    <w:rsid w:val="006B372C"/>
    <w:rsid w:val="006B4534"/>
    <w:rsid w:val="006B4683"/>
    <w:rsid w:val="006C3B59"/>
    <w:rsid w:val="006C5F8B"/>
    <w:rsid w:val="006C69BE"/>
    <w:rsid w:val="006D2A02"/>
    <w:rsid w:val="006D4C9E"/>
    <w:rsid w:val="006E1120"/>
    <w:rsid w:val="006E3231"/>
    <w:rsid w:val="006E3845"/>
    <w:rsid w:val="006E4567"/>
    <w:rsid w:val="006E5F5E"/>
    <w:rsid w:val="006E6456"/>
    <w:rsid w:val="006E7136"/>
    <w:rsid w:val="006F2A69"/>
    <w:rsid w:val="006F4025"/>
    <w:rsid w:val="006F4C8E"/>
    <w:rsid w:val="006F693E"/>
    <w:rsid w:val="006F6EF4"/>
    <w:rsid w:val="00703204"/>
    <w:rsid w:val="007104E6"/>
    <w:rsid w:val="00710B51"/>
    <w:rsid w:val="0071153F"/>
    <w:rsid w:val="0071444A"/>
    <w:rsid w:val="007146BF"/>
    <w:rsid w:val="00723596"/>
    <w:rsid w:val="00726BCA"/>
    <w:rsid w:val="0073379C"/>
    <w:rsid w:val="00735EDF"/>
    <w:rsid w:val="0073616E"/>
    <w:rsid w:val="00740EF6"/>
    <w:rsid w:val="00744A2D"/>
    <w:rsid w:val="00753B4D"/>
    <w:rsid w:val="00754501"/>
    <w:rsid w:val="00756228"/>
    <w:rsid w:val="00756BBE"/>
    <w:rsid w:val="00757226"/>
    <w:rsid w:val="00757578"/>
    <w:rsid w:val="00763FF9"/>
    <w:rsid w:val="00767883"/>
    <w:rsid w:val="0077342D"/>
    <w:rsid w:val="00781605"/>
    <w:rsid w:val="00784CDD"/>
    <w:rsid w:val="007860D4"/>
    <w:rsid w:val="0078636C"/>
    <w:rsid w:val="007909BF"/>
    <w:rsid w:val="00791997"/>
    <w:rsid w:val="00794176"/>
    <w:rsid w:val="007A075B"/>
    <w:rsid w:val="007A1FC6"/>
    <w:rsid w:val="007A360E"/>
    <w:rsid w:val="007A3CCF"/>
    <w:rsid w:val="007B07C2"/>
    <w:rsid w:val="007B4AEC"/>
    <w:rsid w:val="007B5DC2"/>
    <w:rsid w:val="007B71A8"/>
    <w:rsid w:val="007C147C"/>
    <w:rsid w:val="007C23C3"/>
    <w:rsid w:val="007C23D3"/>
    <w:rsid w:val="007C2F63"/>
    <w:rsid w:val="007C4E2B"/>
    <w:rsid w:val="007C4F74"/>
    <w:rsid w:val="007C7652"/>
    <w:rsid w:val="007D3B50"/>
    <w:rsid w:val="007D3C58"/>
    <w:rsid w:val="007D53D5"/>
    <w:rsid w:val="007D5777"/>
    <w:rsid w:val="007D6D72"/>
    <w:rsid w:val="007D7C39"/>
    <w:rsid w:val="007E2B76"/>
    <w:rsid w:val="007E3C69"/>
    <w:rsid w:val="007E6358"/>
    <w:rsid w:val="007E7AC4"/>
    <w:rsid w:val="007F090A"/>
    <w:rsid w:val="007F0EAD"/>
    <w:rsid w:val="007F468F"/>
    <w:rsid w:val="00801A17"/>
    <w:rsid w:val="00802BF9"/>
    <w:rsid w:val="00804BA8"/>
    <w:rsid w:val="00804DBF"/>
    <w:rsid w:val="008056A4"/>
    <w:rsid w:val="008121C4"/>
    <w:rsid w:val="0081411C"/>
    <w:rsid w:val="00815BED"/>
    <w:rsid w:val="00822D73"/>
    <w:rsid w:val="00823361"/>
    <w:rsid w:val="00824E6E"/>
    <w:rsid w:val="00826785"/>
    <w:rsid w:val="008330A2"/>
    <w:rsid w:val="00833C52"/>
    <w:rsid w:val="0083432B"/>
    <w:rsid w:val="008348AC"/>
    <w:rsid w:val="00836E03"/>
    <w:rsid w:val="00840A4B"/>
    <w:rsid w:val="00841232"/>
    <w:rsid w:val="00842680"/>
    <w:rsid w:val="00842E9F"/>
    <w:rsid w:val="00843B59"/>
    <w:rsid w:val="00850BF3"/>
    <w:rsid w:val="00852D52"/>
    <w:rsid w:val="00853D9F"/>
    <w:rsid w:val="008542D9"/>
    <w:rsid w:val="00854E6C"/>
    <w:rsid w:val="0086049E"/>
    <w:rsid w:val="00863A87"/>
    <w:rsid w:val="00865550"/>
    <w:rsid w:val="00865BA9"/>
    <w:rsid w:val="00874059"/>
    <w:rsid w:val="00874C9D"/>
    <w:rsid w:val="00876D2B"/>
    <w:rsid w:val="008806B6"/>
    <w:rsid w:val="00882E24"/>
    <w:rsid w:val="00885879"/>
    <w:rsid w:val="00885BD3"/>
    <w:rsid w:val="008908C1"/>
    <w:rsid w:val="0089232F"/>
    <w:rsid w:val="00894FE3"/>
    <w:rsid w:val="00895F79"/>
    <w:rsid w:val="008A7D77"/>
    <w:rsid w:val="008B3106"/>
    <w:rsid w:val="008B4D75"/>
    <w:rsid w:val="008C1027"/>
    <w:rsid w:val="008C346F"/>
    <w:rsid w:val="008C35F3"/>
    <w:rsid w:val="008C5E6B"/>
    <w:rsid w:val="008D18BE"/>
    <w:rsid w:val="008D3081"/>
    <w:rsid w:val="008D7D9B"/>
    <w:rsid w:val="008E1A2F"/>
    <w:rsid w:val="008E3AC5"/>
    <w:rsid w:val="008E43DA"/>
    <w:rsid w:val="008E7445"/>
    <w:rsid w:val="008F181E"/>
    <w:rsid w:val="008F2067"/>
    <w:rsid w:val="008F21B4"/>
    <w:rsid w:val="008F2896"/>
    <w:rsid w:val="008F576D"/>
    <w:rsid w:val="009049EF"/>
    <w:rsid w:val="00904A8F"/>
    <w:rsid w:val="009074FF"/>
    <w:rsid w:val="0091188A"/>
    <w:rsid w:val="00912288"/>
    <w:rsid w:val="00912385"/>
    <w:rsid w:val="00913AB2"/>
    <w:rsid w:val="00914E1A"/>
    <w:rsid w:val="00915228"/>
    <w:rsid w:val="009247C0"/>
    <w:rsid w:val="0092626F"/>
    <w:rsid w:val="00926D2B"/>
    <w:rsid w:val="00927FA3"/>
    <w:rsid w:val="00932173"/>
    <w:rsid w:val="00935C67"/>
    <w:rsid w:val="00936B20"/>
    <w:rsid w:val="00940011"/>
    <w:rsid w:val="00942166"/>
    <w:rsid w:val="009445DD"/>
    <w:rsid w:val="00946B0A"/>
    <w:rsid w:val="00946DC2"/>
    <w:rsid w:val="00950069"/>
    <w:rsid w:val="00951A16"/>
    <w:rsid w:val="009522E1"/>
    <w:rsid w:val="009648F4"/>
    <w:rsid w:val="009700D9"/>
    <w:rsid w:val="00970753"/>
    <w:rsid w:val="00970B8F"/>
    <w:rsid w:val="00973DE7"/>
    <w:rsid w:val="00973E17"/>
    <w:rsid w:val="00975F68"/>
    <w:rsid w:val="00977AFB"/>
    <w:rsid w:val="0098269E"/>
    <w:rsid w:val="0098728E"/>
    <w:rsid w:val="00987668"/>
    <w:rsid w:val="00992D6E"/>
    <w:rsid w:val="009A05CD"/>
    <w:rsid w:val="009A0D00"/>
    <w:rsid w:val="009A1452"/>
    <w:rsid w:val="009A4EA9"/>
    <w:rsid w:val="009B1B30"/>
    <w:rsid w:val="009B41AE"/>
    <w:rsid w:val="009B7690"/>
    <w:rsid w:val="009C42C6"/>
    <w:rsid w:val="009C4F2D"/>
    <w:rsid w:val="009C6AB0"/>
    <w:rsid w:val="009D060D"/>
    <w:rsid w:val="009D0E55"/>
    <w:rsid w:val="009D1DD2"/>
    <w:rsid w:val="009D21E6"/>
    <w:rsid w:val="009D30F7"/>
    <w:rsid w:val="009D3E1C"/>
    <w:rsid w:val="009D7065"/>
    <w:rsid w:val="009E1EF1"/>
    <w:rsid w:val="009E376D"/>
    <w:rsid w:val="009E4EF7"/>
    <w:rsid w:val="009E5715"/>
    <w:rsid w:val="009E69CA"/>
    <w:rsid w:val="009F46BF"/>
    <w:rsid w:val="009F69F7"/>
    <w:rsid w:val="009F6B30"/>
    <w:rsid w:val="00A02CBC"/>
    <w:rsid w:val="00A05103"/>
    <w:rsid w:val="00A072F0"/>
    <w:rsid w:val="00A11F38"/>
    <w:rsid w:val="00A15EBA"/>
    <w:rsid w:val="00A166D9"/>
    <w:rsid w:val="00A16AB8"/>
    <w:rsid w:val="00A1791C"/>
    <w:rsid w:val="00A17C26"/>
    <w:rsid w:val="00A205DE"/>
    <w:rsid w:val="00A256E7"/>
    <w:rsid w:val="00A25791"/>
    <w:rsid w:val="00A312D1"/>
    <w:rsid w:val="00A33CB2"/>
    <w:rsid w:val="00A41E0E"/>
    <w:rsid w:val="00A434B2"/>
    <w:rsid w:val="00A44B7E"/>
    <w:rsid w:val="00A528FA"/>
    <w:rsid w:val="00A52B62"/>
    <w:rsid w:val="00A53E17"/>
    <w:rsid w:val="00A556BC"/>
    <w:rsid w:val="00A56705"/>
    <w:rsid w:val="00A61717"/>
    <w:rsid w:val="00A62F89"/>
    <w:rsid w:val="00A70F28"/>
    <w:rsid w:val="00A72A7E"/>
    <w:rsid w:val="00A748E3"/>
    <w:rsid w:val="00A74BB7"/>
    <w:rsid w:val="00A75021"/>
    <w:rsid w:val="00A77CE2"/>
    <w:rsid w:val="00A81D21"/>
    <w:rsid w:val="00A8416D"/>
    <w:rsid w:val="00A87A1D"/>
    <w:rsid w:val="00A9190D"/>
    <w:rsid w:val="00A91A43"/>
    <w:rsid w:val="00A934FB"/>
    <w:rsid w:val="00A94D53"/>
    <w:rsid w:val="00A97948"/>
    <w:rsid w:val="00AA33BE"/>
    <w:rsid w:val="00AA42D2"/>
    <w:rsid w:val="00AA677A"/>
    <w:rsid w:val="00AA72A0"/>
    <w:rsid w:val="00AA7787"/>
    <w:rsid w:val="00AB1CA7"/>
    <w:rsid w:val="00AB3359"/>
    <w:rsid w:val="00AB4B7E"/>
    <w:rsid w:val="00AB4BB2"/>
    <w:rsid w:val="00AB522E"/>
    <w:rsid w:val="00AB6353"/>
    <w:rsid w:val="00AC40CF"/>
    <w:rsid w:val="00AC47D5"/>
    <w:rsid w:val="00AD0548"/>
    <w:rsid w:val="00AD50F1"/>
    <w:rsid w:val="00AD7505"/>
    <w:rsid w:val="00AE2461"/>
    <w:rsid w:val="00AE2B42"/>
    <w:rsid w:val="00AE3524"/>
    <w:rsid w:val="00AE3EB1"/>
    <w:rsid w:val="00AE5743"/>
    <w:rsid w:val="00AE6EC8"/>
    <w:rsid w:val="00AF0973"/>
    <w:rsid w:val="00AF4871"/>
    <w:rsid w:val="00B03578"/>
    <w:rsid w:val="00B05862"/>
    <w:rsid w:val="00B06600"/>
    <w:rsid w:val="00B150F0"/>
    <w:rsid w:val="00B23C22"/>
    <w:rsid w:val="00B23F46"/>
    <w:rsid w:val="00B300D3"/>
    <w:rsid w:val="00B31510"/>
    <w:rsid w:val="00B317E3"/>
    <w:rsid w:val="00B37C09"/>
    <w:rsid w:val="00B41DD7"/>
    <w:rsid w:val="00B44FAA"/>
    <w:rsid w:val="00B47135"/>
    <w:rsid w:val="00B4750B"/>
    <w:rsid w:val="00B51941"/>
    <w:rsid w:val="00B574F4"/>
    <w:rsid w:val="00B620B6"/>
    <w:rsid w:val="00B66921"/>
    <w:rsid w:val="00B7273D"/>
    <w:rsid w:val="00B7288E"/>
    <w:rsid w:val="00B74344"/>
    <w:rsid w:val="00B744C9"/>
    <w:rsid w:val="00B77867"/>
    <w:rsid w:val="00B77D5E"/>
    <w:rsid w:val="00B77DA8"/>
    <w:rsid w:val="00B8032D"/>
    <w:rsid w:val="00B81A73"/>
    <w:rsid w:val="00B85531"/>
    <w:rsid w:val="00B90F89"/>
    <w:rsid w:val="00B96B90"/>
    <w:rsid w:val="00BA13C2"/>
    <w:rsid w:val="00BA52BF"/>
    <w:rsid w:val="00BA5899"/>
    <w:rsid w:val="00BA5E76"/>
    <w:rsid w:val="00BB00F2"/>
    <w:rsid w:val="00BB0141"/>
    <w:rsid w:val="00BB5A9D"/>
    <w:rsid w:val="00BB640A"/>
    <w:rsid w:val="00BB75BA"/>
    <w:rsid w:val="00BC1854"/>
    <w:rsid w:val="00BC7B93"/>
    <w:rsid w:val="00BD28F7"/>
    <w:rsid w:val="00BD3B17"/>
    <w:rsid w:val="00BD5D3D"/>
    <w:rsid w:val="00BD6839"/>
    <w:rsid w:val="00BD7BA1"/>
    <w:rsid w:val="00BD7FDB"/>
    <w:rsid w:val="00BE0472"/>
    <w:rsid w:val="00BE174C"/>
    <w:rsid w:val="00BE238C"/>
    <w:rsid w:val="00BE251F"/>
    <w:rsid w:val="00BE291C"/>
    <w:rsid w:val="00BE5B95"/>
    <w:rsid w:val="00BE6C7B"/>
    <w:rsid w:val="00BE7198"/>
    <w:rsid w:val="00BF0B75"/>
    <w:rsid w:val="00BF36A4"/>
    <w:rsid w:val="00BF426E"/>
    <w:rsid w:val="00BF45F2"/>
    <w:rsid w:val="00BF54C7"/>
    <w:rsid w:val="00BF7AC8"/>
    <w:rsid w:val="00C03207"/>
    <w:rsid w:val="00C03C67"/>
    <w:rsid w:val="00C07586"/>
    <w:rsid w:val="00C107F6"/>
    <w:rsid w:val="00C14594"/>
    <w:rsid w:val="00C14B38"/>
    <w:rsid w:val="00C14B9B"/>
    <w:rsid w:val="00C16DBC"/>
    <w:rsid w:val="00C17D4D"/>
    <w:rsid w:val="00C21E5E"/>
    <w:rsid w:val="00C22DBF"/>
    <w:rsid w:val="00C253A0"/>
    <w:rsid w:val="00C27291"/>
    <w:rsid w:val="00C27317"/>
    <w:rsid w:val="00C30D33"/>
    <w:rsid w:val="00C32F64"/>
    <w:rsid w:val="00C367A9"/>
    <w:rsid w:val="00C40C7D"/>
    <w:rsid w:val="00C426D5"/>
    <w:rsid w:val="00C45810"/>
    <w:rsid w:val="00C45ADD"/>
    <w:rsid w:val="00C4667A"/>
    <w:rsid w:val="00C47EAC"/>
    <w:rsid w:val="00C53BBD"/>
    <w:rsid w:val="00C54AD7"/>
    <w:rsid w:val="00C54D56"/>
    <w:rsid w:val="00C5503B"/>
    <w:rsid w:val="00C5775B"/>
    <w:rsid w:val="00C61ADC"/>
    <w:rsid w:val="00C64567"/>
    <w:rsid w:val="00C77EEE"/>
    <w:rsid w:val="00C8388C"/>
    <w:rsid w:val="00C863E6"/>
    <w:rsid w:val="00C91192"/>
    <w:rsid w:val="00C9491E"/>
    <w:rsid w:val="00C95656"/>
    <w:rsid w:val="00C9790C"/>
    <w:rsid w:val="00CA0215"/>
    <w:rsid w:val="00CA0F91"/>
    <w:rsid w:val="00CA209A"/>
    <w:rsid w:val="00CA3585"/>
    <w:rsid w:val="00CA3A56"/>
    <w:rsid w:val="00CA42A3"/>
    <w:rsid w:val="00CA4536"/>
    <w:rsid w:val="00CA6FCC"/>
    <w:rsid w:val="00CB0A6E"/>
    <w:rsid w:val="00CB1469"/>
    <w:rsid w:val="00CB1B6C"/>
    <w:rsid w:val="00CB30DE"/>
    <w:rsid w:val="00CB3A85"/>
    <w:rsid w:val="00CB4F8D"/>
    <w:rsid w:val="00CB5C33"/>
    <w:rsid w:val="00CB66D3"/>
    <w:rsid w:val="00CB6F81"/>
    <w:rsid w:val="00CB7BB7"/>
    <w:rsid w:val="00CB7DA1"/>
    <w:rsid w:val="00CC42E5"/>
    <w:rsid w:val="00CC569A"/>
    <w:rsid w:val="00CC5864"/>
    <w:rsid w:val="00CC5E6E"/>
    <w:rsid w:val="00CD0F75"/>
    <w:rsid w:val="00CD1343"/>
    <w:rsid w:val="00CD1995"/>
    <w:rsid w:val="00CD1C46"/>
    <w:rsid w:val="00CD2F71"/>
    <w:rsid w:val="00CD32E4"/>
    <w:rsid w:val="00CD5AED"/>
    <w:rsid w:val="00CD5C09"/>
    <w:rsid w:val="00CD6D16"/>
    <w:rsid w:val="00CD7449"/>
    <w:rsid w:val="00CE110B"/>
    <w:rsid w:val="00CE39D4"/>
    <w:rsid w:val="00CE57CC"/>
    <w:rsid w:val="00CF00EA"/>
    <w:rsid w:val="00CF0AEC"/>
    <w:rsid w:val="00CF45DE"/>
    <w:rsid w:val="00CF74A9"/>
    <w:rsid w:val="00CF7DAA"/>
    <w:rsid w:val="00D00C3C"/>
    <w:rsid w:val="00D04E91"/>
    <w:rsid w:val="00D05AB1"/>
    <w:rsid w:val="00D1002B"/>
    <w:rsid w:val="00D14167"/>
    <w:rsid w:val="00D14810"/>
    <w:rsid w:val="00D172A2"/>
    <w:rsid w:val="00D17720"/>
    <w:rsid w:val="00D206A8"/>
    <w:rsid w:val="00D23704"/>
    <w:rsid w:val="00D26217"/>
    <w:rsid w:val="00D27219"/>
    <w:rsid w:val="00D30850"/>
    <w:rsid w:val="00D312E7"/>
    <w:rsid w:val="00D318A2"/>
    <w:rsid w:val="00D31B04"/>
    <w:rsid w:val="00D31C02"/>
    <w:rsid w:val="00D41268"/>
    <w:rsid w:val="00D41AFF"/>
    <w:rsid w:val="00D4279D"/>
    <w:rsid w:val="00D43687"/>
    <w:rsid w:val="00D45908"/>
    <w:rsid w:val="00D5075C"/>
    <w:rsid w:val="00D50D0E"/>
    <w:rsid w:val="00D53D28"/>
    <w:rsid w:val="00D53EBD"/>
    <w:rsid w:val="00D547BA"/>
    <w:rsid w:val="00D55A20"/>
    <w:rsid w:val="00D57E2B"/>
    <w:rsid w:val="00D611EF"/>
    <w:rsid w:val="00D625D1"/>
    <w:rsid w:val="00D6388F"/>
    <w:rsid w:val="00D673C7"/>
    <w:rsid w:val="00D67D41"/>
    <w:rsid w:val="00D715DE"/>
    <w:rsid w:val="00D741EE"/>
    <w:rsid w:val="00D755DB"/>
    <w:rsid w:val="00D81B77"/>
    <w:rsid w:val="00D825D4"/>
    <w:rsid w:val="00D853F5"/>
    <w:rsid w:val="00D953A0"/>
    <w:rsid w:val="00DA5D14"/>
    <w:rsid w:val="00DA5FDA"/>
    <w:rsid w:val="00DB382C"/>
    <w:rsid w:val="00DC3373"/>
    <w:rsid w:val="00DC6F20"/>
    <w:rsid w:val="00DD082A"/>
    <w:rsid w:val="00DD0C05"/>
    <w:rsid w:val="00DD1426"/>
    <w:rsid w:val="00DD17CD"/>
    <w:rsid w:val="00DD2F9B"/>
    <w:rsid w:val="00DD3171"/>
    <w:rsid w:val="00DD5FD4"/>
    <w:rsid w:val="00DD7BCB"/>
    <w:rsid w:val="00DE1423"/>
    <w:rsid w:val="00DE3CE1"/>
    <w:rsid w:val="00DE4C23"/>
    <w:rsid w:val="00DE739C"/>
    <w:rsid w:val="00DE7476"/>
    <w:rsid w:val="00DE781E"/>
    <w:rsid w:val="00DF159F"/>
    <w:rsid w:val="00DF2280"/>
    <w:rsid w:val="00DF2AB0"/>
    <w:rsid w:val="00DF2C52"/>
    <w:rsid w:val="00DF3B71"/>
    <w:rsid w:val="00DF582B"/>
    <w:rsid w:val="00DF5985"/>
    <w:rsid w:val="00DF6ED7"/>
    <w:rsid w:val="00DF7204"/>
    <w:rsid w:val="00E04785"/>
    <w:rsid w:val="00E06422"/>
    <w:rsid w:val="00E06CE3"/>
    <w:rsid w:val="00E1015F"/>
    <w:rsid w:val="00E1333D"/>
    <w:rsid w:val="00E2250A"/>
    <w:rsid w:val="00E2476D"/>
    <w:rsid w:val="00E26414"/>
    <w:rsid w:val="00E26819"/>
    <w:rsid w:val="00E30E05"/>
    <w:rsid w:val="00E34E32"/>
    <w:rsid w:val="00E353DB"/>
    <w:rsid w:val="00E402EF"/>
    <w:rsid w:val="00E4161E"/>
    <w:rsid w:val="00E41B6C"/>
    <w:rsid w:val="00E44C33"/>
    <w:rsid w:val="00E465C3"/>
    <w:rsid w:val="00E46789"/>
    <w:rsid w:val="00E50673"/>
    <w:rsid w:val="00E5254A"/>
    <w:rsid w:val="00E53C45"/>
    <w:rsid w:val="00E57DC2"/>
    <w:rsid w:val="00E63011"/>
    <w:rsid w:val="00E6750A"/>
    <w:rsid w:val="00E679B7"/>
    <w:rsid w:val="00E73468"/>
    <w:rsid w:val="00E83306"/>
    <w:rsid w:val="00E83E47"/>
    <w:rsid w:val="00E84359"/>
    <w:rsid w:val="00E861A1"/>
    <w:rsid w:val="00E91AA6"/>
    <w:rsid w:val="00E921B6"/>
    <w:rsid w:val="00E93B28"/>
    <w:rsid w:val="00E94C41"/>
    <w:rsid w:val="00E95960"/>
    <w:rsid w:val="00E95B23"/>
    <w:rsid w:val="00E96DB9"/>
    <w:rsid w:val="00E97C62"/>
    <w:rsid w:val="00EA22AE"/>
    <w:rsid w:val="00EA4066"/>
    <w:rsid w:val="00EB0897"/>
    <w:rsid w:val="00EB354B"/>
    <w:rsid w:val="00EB5881"/>
    <w:rsid w:val="00EB73B9"/>
    <w:rsid w:val="00EB770E"/>
    <w:rsid w:val="00EC434E"/>
    <w:rsid w:val="00EC4E09"/>
    <w:rsid w:val="00EC516A"/>
    <w:rsid w:val="00EC57CF"/>
    <w:rsid w:val="00ED6E9B"/>
    <w:rsid w:val="00EE0A1C"/>
    <w:rsid w:val="00EE1196"/>
    <w:rsid w:val="00EE29EB"/>
    <w:rsid w:val="00EE4DDE"/>
    <w:rsid w:val="00EF2802"/>
    <w:rsid w:val="00EF45B4"/>
    <w:rsid w:val="00EF50CE"/>
    <w:rsid w:val="00F01019"/>
    <w:rsid w:val="00F010C6"/>
    <w:rsid w:val="00F0717E"/>
    <w:rsid w:val="00F1311D"/>
    <w:rsid w:val="00F13FC5"/>
    <w:rsid w:val="00F14075"/>
    <w:rsid w:val="00F14E34"/>
    <w:rsid w:val="00F172AA"/>
    <w:rsid w:val="00F20387"/>
    <w:rsid w:val="00F21B34"/>
    <w:rsid w:val="00F2460D"/>
    <w:rsid w:val="00F2473B"/>
    <w:rsid w:val="00F25994"/>
    <w:rsid w:val="00F31770"/>
    <w:rsid w:val="00F46C80"/>
    <w:rsid w:val="00F5448E"/>
    <w:rsid w:val="00F55B87"/>
    <w:rsid w:val="00F56266"/>
    <w:rsid w:val="00F57917"/>
    <w:rsid w:val="00F60D6A"/>
    <w:rsid w:val="00F6703A"/>
    <w:rsid w:val="00F70553"/>
    <w:rsid w:val="00F7656B"/>
    <w:rsid w:val="00F76929"/>
    <w:rsid w:val="00F771F3"/>
    <w:rsid w:val="00F77660"/>
    <w:rsid w:val="00F80D7B"/>
    <w:rsid w:val="00F84506"/>
    <w:rsid w:val="00F91E12"/>
    <w:rsid w:val="00FA4B85"/>
    <w:rsid w:val="00FA5356"/>
    <w:rsid w:val="00FA6136"/>
    <w:rsid w:val="00FA6244"/>
    <w:rsid w:val="00FA6296"/>
    <w:rsid w:val="00FA7209"/>
    <w:rsid w:val="00FA7D27"/>
    <w:rsid w:val="00FB0AC8"/>
    <w:rsid w:val="00FB2586"/>
    <w:rsid w:val="00FB3649"/>
    <w:rsid w:val="00FB4862"/>
    <w:rsid w:val="00FB599E"/>
    <w:rsid w:val="00FB65E0"/>
    <w:rsid w:val="00FC07F9"/>
    <w:rsid w:val="00FC137B"/>
    <w:rsid w:val="00FC53B0"/>
    <w:rsid w:val="00FC65BD"/>
    <w:rsid w:val="00FD14E6"/>
    <w:rsid w:val="00FD4FB9"/>
    <w:rsid w:val="00FE1256"/>
    <w:rsid w:val="00FE15D1"/>
    <w:rsid w:val="00FE2DC2"/>
    <w:rsid w:val="00FF0C2B"/>
    <w:rsid w:val="00FF48C2"/>
    <w:rsid w:val="00FF6AD7"/>
    <w:rsid w:val="67405883"/>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67159"/>
  <w15:chartTrackingRefBased/>
  <w15:docId w15:val="{2E86CCCA-C8DC-4770-8937-DA44D2D41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6D2F"/>
  </w:style>
  <w:style w:type="paragraph" w:styleId="Heading1">
    <w:name w:val="heading 1"/>
    <w:basedOn w:val="Normal"/>
    <w:next w:val="Normal"/>
    <w:link w:val="Heading1Char"/>
    <w:uiPriority w:val="9"/>
    <w:qFormat/>
    <w:rsid w:val="008E7445"/>
    <w:pPr>
      <w:keepNext/>
      <w:keepLines/>
      <w:spacing w:before="240" w:after="240"/>
      <w:outlineLvl w:val="0"/>
    </w:pPr>
    <w:rPr>
      <w:rFonts w:asciiTheme="majorHAnsi" w:eastAsiaTheme="majorEastAsia" w:hAnsiTheme="majorHAnsi" w:cstheme="majorBidi"/>
      <w:b/>
      <w:color w:val="2E74B5" w:themeColor="accent1" w:themeShade="BF"/>
      <w:sz w:val="32"/>
      <w:szCs w:val="32"/>
    </w:rPr>
  </w:style>
  <w:style w:type="paragraph" w:styleId="Heading2">
    <w:name w:val="heading 2"/>
    <w:basedOn w:val="Normal"/>
    <w:next w:val="Normal"/>
    <w:link w:val="Heading2Char"/>
    <w:uiPriority w:val="9"/>
    <w:unhideWhenUsed/>
    <w:qFormat/>
    <w:rsid w:val="008E7445"/>
    <w:pPr>
      <w:keepNext/>
      <w:keepLines/>
      <w:spacing w:before="40" w:after="200"/>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next w:val="Normal"/>
    <w:link w:val="Heading3Char"/>
    <w:uiPriority w:val="9"/>
    <w:unhideWhenUsed/>
    <w:qFormat/>
    <w:rsid w:val="00926D2B"/>
    <w:pPr>
      <w:keepNext/>
      <w:keepLines/>
      <w:spacing w:before="240" w:after="240"/>
      <w:outlineLvl w:val="2"/>
    </w:pPr>
    <w:rPr>
      <w:rFonts w:asciiTheme="majorHAnsi" w:eastAsiaTheme="majorEastAsia" w:hAnsiTheme="majorHAnsi" w:cstheme="majorBidi"/>
      <w:b/>
      <w:color w:val="1F4D78" w:themeColor="accent1" w:themeShade="7F"/>
      <w:sz w:val="24"/>
      <w:szCs w:val="24"/>
    </w:rPr>
  </w:style>
  <w:style w:type="paragraph" w:styleId="Heading4">
    <w:name w:val="heading 4"/>
    <w:basedOn w:val="Normal"/>
    <w:next w:val="Normal"/>
    <w:link w:val="Heading4Char"/>
    <w:uiPriority w:val="9"/>
    <w:unhideWhenUsed/>
    <w:qFormat/>
    <w:rsid w:val="00A75021"/>
    <w:pPr>
      <w:keepNext/>
      <w:keepLines/>
      <w:spacing w:before="240" w:after="240"/>
      <w:outlineLvl w:val="3"/>
    </w:pPr>
    <w:rPr>
      <w:rFonts w:asciiTheme="majorHAnsi" w:eastAsiaTheme="majorEastAsia" w:hAnsiTheme="majorHAnsi" w:cstheme="majorBidi"/>
      <w:b/>
      <w:i/>
      <w:iCs/>
      <w:color w:val="1F3864" w:themeColor="accent5"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1EF1"/>
    <w:pPr>
      <w:ind w:left="720"/>
      <w:contextualSpacing/>
    </w:pPr>
  </w:style>
  <w:style w:type="character" w:customStyle="1" w:styleId="Heading1Char">
    <w:name w:val="Heading 1 Char"/>
    <w:basedOn w:val="DefaultParagraphFont"/>
    <w:link w:val="Heading1"/>
    <w:uiPriority w:val="9"/>
    <w:rsid w:val="008E7445"/>
    <w:rPr>
      <w:rFonts w:asciiTheme="majorHAnsi" w:eastAsiaTheme="majorEastAsia" w:hAnsiTheme="majorHAnsi" w:cstheme="majorBidi"/>
      <w:b/>
      <w:color w:val="2E74B5" w:themeColor="accent1" w:themeShade="BF"/>
      <w:sz w:val="32"/>
      <w:szCs w:val="32"/>
    </w:rPr>
  </w:style>
  <w:style w:type="character" w:customStyle="1" w:styleId="Heading2Char">
    <w:name w:val="Heading 2 Char"/>
    <w:basedOn w:val="DefaultParagraphFont"/>
    <w:link w:val="Heading2"/>
    <w:uiPriority w:val="9"/>
    <w:rsid w:val="008E7445"/>
    <w:rPr>
      <w:rFonts w:asciiTheme="majorHAnsi" w:eastAsiaTheme="majorEastAsia" w:hAnsiTheme="majorHAnsi" w:cstheme="majorBidi"/>
      <w:b/>
      <w:color w:val="2E74B5" w:themeColor="accent1" w:themeShade="BF"/>
      <w:sz w:val="26"/>
      <w:szCs w:val="26"/>
    </w:rPr>
  </w:style>
  <w:style w:type="table" w:styleId="TableGrid">
    <w:name w:val="Table Grid"/>
    <w:basedOn w:val="TableNormal"/>
    <w:uiPriority w:val="39"/>
    <w:rsid w:val="007A36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26D2B"/>
    <w:rPr>
      <w:rFonts w:asciiTheme="majorHAnsi" w:eastAsiaTheme="majorEastAsia" w:hAnsiTheme="majorHAnsi" w:cstheme="majorBidi"/>
      <w:b/>
      <w:color w:val="1F4D78" w:themeColor="accent1" w:themeShade="7F"/>
      <w:sz w:val="24"/>
      <w:szCs w:val="24"/>
    </w:rPr>
  </w:style>
  <w:style w:type="paragraph" w:styleId="TOCHeading">
    <w:name w:val="TOC Heading"/>
    <w:basedOn w:val="Heading1"/>
    <w:next w:val="Normal"/>
    <w:uiPriority w:val="39"/>
    <w:unhideWhenUsed/>
    <w:qFormat/>
    <w:rsid w:val="00117B89"/>
    <w:pPr>
      <w:spacing w:after="0"/>
      <w:outlineLvl w:val="9"/>
    </w:pPr>
    <w:rPr>
      <w:b w:val="0"/>
      <w:lang w:eastAsia="es-BO"/>
    </w:rPr>
  </w:style>
  <w:style w:type="paragraph" w:styleId="TOC1">
    <w:name w:val="toc 1"/>
    <w:basedOn w:val="Normal"/>
    <w:next w:val="Normal"/>
    <w:autoRedefine/>
    <w:uiPriority w:val="39"/>
    <w:unhideWhenUsed/>
    <w:rsid w:val="00117B89"/>
    <w:pPr>
      <w:spacing w:after="100"/>
    </w:pPr>
  </w:style>
  <w:style w:type="paragraph" w:styleId="TOC2">
    <w:name w:val="toc 2"/>
    <w:basedOn w:val="Normal"/>
    <w:next w:val="Normal"/>
    <w:autoRedefine/>
    <w:uiPriority w:val="39"/>
    <w:unhideWhenUsed/>
    <w:rsid w:val="00117B89"/>
    <w:pPr>
      <w:spacing w:after="100"/>
      <w:ind w:left="220"/>
    </w:pPr>
  </w:style>
  <w:style w:type="paragraph" w:styleId="TOC3">
    <w:name w:val="toc 3"/>
    <w:basedOn w:val="Normal"/>
    <w:next w:val="Normal"/>
    <w:autoRedefine/>
    <w:uiPriority w:val="39"/>
    <w:unhideWhenUsed/>
    <w:rsid w:val="00117B89"/>
    <w:pPr>
      <w:spacing w:after="100"/>
      <w:ind w:left="440"/>
    </w:pPr>
  </w:style>
  <w:style w:type="character" w:styleId="Hyperlink">
    <w:name w:val="Hyperlink"/>
    <w:basedOn w:val="DefaultParagraphFont"/>
    <w:uiPriority w:val="99"/>
    <w:unhideWhenUsed/>
    <w:rsid w:val="00117B89"/>
    <w:rPr>
      <w:color w:val="0563C1" w:themeColor="hyperlink"/>
      <w:u w:val="single"/>
    </w:rPr>
  </w:style>
  <w:style w:type="character" w:customStyle="1" w:styleId="Heading4Char">
    <w:name w:val="Heading 4 Char"/>
    <w:basedOn w:val="DefaultParagraphFont"/>
    <w:link w:val="Heading4"/>
    <w:uiPriority w:val="9"/>
    <w:rsid w:val="00A75021"/>
    <w:rPr>
      <w:rFonts w:asciiTheme="majorHAnsi" w:eastAsiaTheme="majorEastAsia" w:hAnsiTheme="majorHAnsi" w:cstheme="majorBidi"/>
      <w:b/>
      <w:i/>
      <w:iCs/>
      <w:color w:val="1F3864" w:themeColor="accent5" w:themeShade="80"/>
    </w:rPr>
  </w:style>
  <w:style w:type="paragraph" w:styleId="FootnoteText">
    <w:name w:val="footnote text"/>
    <w:basedOn w:val="Normal"/>
    <w:link w:val="FootnoteTextChar"/>
    <w:uiPriority w:val="99"/>
    <w:unhideWhenUsed/>
    <w:rsid w:val="00517D48"/>
    <w:pPr>
      <w:spacing w:after="0" w:line="240" w:lineRule="auto"/>
    </w:pPr>
    <w:rPr>
      <w:sz w:val="20"/>
      <w:szCs w:val="20"/>
    </w:rPr>
  </w:style>
  <w:style w:type="character" w:customStyle="1" w:styleId="FootnoteTextChar">
    <w:name w:val="Footnote Text Char"/>
    <w:basedOn w:val="DefaultParagraphFont"/>
    <w:link w:val="FootnoteText"/>
    <w:uiPriority w:val="99"/>
    <w:rsid w:val="00517D48"/>
    <w:rPr>
      <w:sz w:val="20"/>
      <w:szCs w:val="20"/>
    </w:rPr>
  </w:style>
  <w:style w:type="character" w:styleId="FootnoteReference">
    <w:name w:val="footnote reference"/>
    <w:basedOn w:val="DefaultParagraphFont"/>
    <w:uiPriority w:val="99"/>
    <w:semiHidden/>
    <w:unhideWhenUsed/>
    <w:rsid w:val="00517D48"/>
    <w:rPr>
      <w:vertAlign w:val="superscript"/>
    </w:rPr>
  </w:style>
  <w:style w:type="character" w:styleId="FollowedHyperlink">
    <w:name w:val="FollowedHyperlink"/>
    <w:basedOn w:val="DefaultParagraphFont"/>
    <w:uiPriority w:val="99"/>
    <w:semiHidden/>
    <w:unhideWhenUsed/>
    <w:rsid w:val="00280CF7"/>
    <w:rPr>
      <w:color w:val="954F72" w:themeColor="followedHyperlink"/>
      <w:u w:val="single"/>
    </w:rPr>
  </w:style>
  <w:style w:type="paragraph" w:styleId="Header">
    <w:name w:val="header"/>
    <w:basedOn w:val="Normal"/>
    <w:link w:val="HeaderChar"/>
    <w:uiPriority w:val="99"/>
    <w:unhideWhenUsed/>
    <w:rsid w:val="003B015E"/>
    <w:pPr>
      <w:tabs>
        <w:tab w:val="center" w:pos="4252"/>
        <w:tab w:val="right" w:pos="8504"/>
      </w:tabs>
      <w:spacing w:after="0" w:line="240" w:lineRule="auto"/>
    </w:pPr>
  </w:style>
  <w:style w:type="character" w:customStyle="1" w:styleId="HeaderChar">
    <w:name w:val="Header Char"/>
    <w:basedOn w:val="DefaultParagraphFont"/>
    <w:link w:val="Header"/>
    <w:uiPriority w:val="99"/>
    <w:rsid w:val="003B015E"/>
  </w:style>
  <w:style w:type="paragraph" w:styleId="Footer">
    <w:name w:val="footer"/>
    <w:basedOn w:val="Normal"/>
    <w:link w:val="FooterChar"/>
    <w:uiPriority w:val="99"/>
    <w:unhideWhenUsed/>
    <w:rsid w:val="003B015E"/>
    <w:pPr>
      <w:tabs>
        <w:tab w:val="center" w:pos="4252"/>
        <w:tab w:val="right" w:pos="8504"/>
      </w:tabs>
      <w:spacing w:after="0" w:line="240" w:lineRule="auto"/>
    </w:pPr>
  </w:style>
  <w:style w:type="character" w:customStyle="1" w:styleId="FooterChar">
    <w:name w:val="Footer Char"/>
    <w:basedOn w:val="DefaultParagraphFont"/>
    <w:link w:val="Footer"/>
    <w:uiPriority w:val="99"/>
    <w:rsid w:val="003B01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085107">
      <w:bodyDiv w:val="1"/>
      <w:marLeft w:val="0"/>
      <w:marRight w:val="0"/>
      <w:marTop w:val="0"/>
      <w:marBottom w:val="0"/>
      <w:divBdr>
        <w:top w:val="none" w:sz="0" w:space="0" w:color="auto"/>
        <w:left w:val="none" w:sz="0" w:space="0" w:color="auto"/>
        <w:bottom w:val="none" w:sz="0" w:space="0" w:color="auto"/>
        <w:right w:val="none" w:sz="0" w:space="0" w:color="auto"/>
      </w:divBdr>
    </w:div>
    <w:div w:id="1327395565">
      <w:bodyDiv w:val="1"/>
      <w:marLeft w:val="0"/>
      <w:marRight w:val="0"/>
      <w:marTop w:val="0"/>
      <w:marBottom w:val="0"/>
      <w:divBdr>
        <w:top w:val="none" w:sz="0" w:space="0" w:color="auto"/>
        <w:left w:val="none" w:sz="0" w:space="0" w:color="auto"/>
        <w:bottom w:val="none" w:sz="0" w:space="0" w:color="auto"/>
        <w:right w:val="none" w:sz="0" w:space="0" w:color="auto"/>
      </w:divBdr>
    </w:div>
    <w:div w:id="1731876642">
      <w:bodyDiv w:val="1"/>
      <w:marLeft w:val="0"/>
      <w:marRight w:val="0"/>
      <w:marTop w:val="0"/>
      <w:marBottom w:val="0"/>
      <w:divBdr>
        <w:top w:val="none" w:sz="0" w:space="0" w:color="auto"/>
        <w:left w:val="none" w:sz="0" w:space="0" w:color="auto"/>
        <w:bottom w:val="none" w:sz="0" w:space="0" w:color="auto"/>
        <w:right w:val="none" w:sz="0" w:space="0" w:color="auto"/>
      </w:divBdr>
    </w:div>
    <w:div w:id="184990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gustavo_ayala_t@hotmail.com" TargetMode="External"/><Relationship Id="rId26" Type="http://schemas.openxmlformats.org/officeDocument/2006/relationships/hyperlink" Target="mailto:ing.jpgarcia@gmail.com" TargetMode="External"/><Relationship Id="rId39" Type="http://schemas.openxmlformats.org/officeDocument/2006/relationships/hyperlink" Target="mailto:hugogc34@hotmail.com" TargetMode="External"/><Relationship Id="rId3" Type="http://schemas.openxmlformats.org/officeDocument/2006/relationships/customXml" Target="../customXml/item3.xml"/><Relationship Id="rId21" Type="http://schemas.openxmlformats.org/officeDocument/2006/relationships/hyperlink" Target="mailto:chura@senamhi.gob.bo" TargetMode="External"/><Relationship Id="rId34" Type="http://schemas.openxmlformats.org/officeDocument/2006/relationships/hyperlink" Target="mailto:jcesar1188@gmail.com" TargetMode="External"/><Relationship Id="rId42" Type="http://schemas.openxmlformats.org/officeDocument/2006/relationships/hyperlink" Target="mailto:almazan-pedro@hotmail.com" TargetMode="External"/><Relationship Id="rId47"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maggy.javier@riegobolivia.org" TargetMode="External"/><Relationship Id="rId25" Type="http://schemas.openxmlformats.org/officeDocument/2006/relationships/hyperlink" Target="mailto:fradelti@senamhi.gob.bo" TargetMode="External"/><Relationship Id="rId33" Type="http://schemas.openxmlformats.org/officeDocument/2006/relationships/hyperlink" Target="mailto:lspana_r@hotmail.com" TargetMode="External"/><Relationship Id="rId38" Type="http://schemas.openxmlformats.org/officeDocument/2006/relationships/hyperlink" Target="mailto:riga.metrix@gmail.com"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alejandroaraujorosso@gmail.com" TargetMode="External"/><Relationship Id="rId20" Type="http://schemas.openxmlformats.org/officeDocument/2006/relationships/hyperlink" Target="mailto:oscar.meave@riegobolivia.com" TargetMode="External"/><Relationship Id="rId29" Type="http://schemas.openxmlformats.org/officeDocument/2006/relationships/hyperlink" Target="mailto:esossa@senamhi.gob.bo" TargetMode="External"/><Relationship Id="rId41" Type="http://schemas.openxmlformats.org/officeDocument/2006/relationships/hyperlink" Target="mailto:flavioar2000@gmail.co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mailto:juanasvi@gmail.com" TargetMode="External"/><Relationship Id="rId32" Type="http://schemas.openxmlformats.org/officeDocument/2006/relationships/hyperlink" Target="mailto:rapicesp@gmail.com" TargetMode="External"/><Relationship Id="rId37" Type="http://schemas.openxmlformats.org/officeDocument/2006/relationships/hyperlink" Target="mailto:jhocaquis@yahoo.com" TargetMode="External"/><Relationship Id="rId40" Type="http://schemas.openxmlformats.org/officeDocument/2006/relationships/hyperlink" Target="mailto:calvimontes.tito@saguapac.com.bo" TargetMode="External"/><Relationship Id="rId45" Type="http://schemas.openxmlformats.org/officeDocument/2006/relationships/hyperlink" Target="mailto:paul-tar@hotmail.com" TargetMode="External"/><Relationship Id="rId5" Type="http://schemas.openxmlformats.org/officeDocument/2006/relationships/customXml" Target="../customXml/item5.xml"/><Relationship Id="rId15" Type="http://schemas.openxmlformats.org/officeDocument/2006/relationships/hyperlink" Target="http://www.sat-agro.bo" TargetMode="External"/><Relationship Id="rId23" Type="http://schemas.openxmlformats.org/officeDocument/2006/relationships/hyperlink" Target="mailto:tommyhurtado@outlook.com" TargetMode="External"/><Relationship Id="rId28" Type="http://schemas.openxmlformats.org/officeDocument/2006/relationships/hyperlink" Target="mailto:yerco_zero@hotmail.com" TargetMode="External"/><Relationship Id="rId36" Type="http://schemas.openxmlformats.org/officeDocument/2006/relationships/hyperlink" Target="mailto:calslima@hotmail.com" TargetMode="External"/><Relationship Id="rId10" Type="http://schemas.openxmlformats.org/officeDocument/2006/relationships/settings" Target="settings.xml"/><Relationship Id="rId19" Type="http://schemas.openxmlformats.org/officeDocument/2006/relationships/hyperlink" Target="mailto:nefchapi@email.com" TargetMode="External"/><Relationship Id="rId31" Type="http://schemas.openxmlformats.org/officeDocument/2006/relationships/hyperlink" Target="mailto:quisbertt@epsas.com.bo" TargetMode="External"/><Relationship Id="rId44" Type="http://schemas.openxmlformats.org/officeDocument/2006/relationships/hyperlink" Target="mailto:vcarrillo@senamhi.gob.bo"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 Id="rId22" Type="http://schemas.openxmlformats.org/officeDocument/2006/relationships/hyperlink" Target="mailto:vladyvalda@hotmail.com" TargetMode="External"/><Relationship Id="rId27" Type="http://schemas.openxmlformats.org/officeDocument/2006/relationships/hyperlink" Target="mailto:chris_ejr@hotmail.com" TargetMode="External"/><Relationship Id="rId30" Type="http://schemas.openxmlformats.org/officeDocument/2006/relationships/hyperlink" Target="mailto:cc.tunturi.ls@gmail.com" TargetMode="External"/><Relationship Id="rId35" Type="http://schemas.openxmlformats.org/officeDocument/2006/relationships/hyperlink" Target="mailto:antoniosuarezc@gmail.com" TargetMode="External"/><Relationship Id="rId43" Type="http://schemas.openxmlformats.org/officeDocument/2006/relationships/hyperlink" Target="mailto:noiritabhf@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_catalogs/masterpage/ECMForms/OperationsCT/View.aspx</Display>
  <Edit>_catalogs/masterpage/ECMForms/OperationsCT/Edit.aspx</Edit>
</FormUrls>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Confidential</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Cartin Barrios, Irene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26</Value>
      <Value>60</Value>
      <Value>39</Value>
      <Value>29</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BO-L1192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R0002679810</Record_x0020_Number>
    <_dlc_DocId xmlns="cdc7663a-08f0-4737-9e8c-148ce897a09c">EZSHARE-1147256610-36</_dlc_DocId>
    <_dlc_DocIdUrl xmlns="cdc7663a-08f0-4737-9e8c-148ce897a09c">
      <Url>https://idbg.sharepoint.com/teams/EZ-BO-LON/BO-L1192/_layouts/15/DocIdRedir.aspx?ID=EZSHARE-1147256610-36</Url>
      <Description>EZSHARE-1147256610-36</Description>
    </_dlc_DocIdUrl>
    <From_x003a_ xmlns="cdc7663a-08f0-4737-9e8c-148ce897a09c" xsi:nil="true"/>
    <To_x003a_ xmlns="cdc7663a-08f0-4737-9e8c-148ce897a09c" xsi:nil="true"/>
  </documentManagement>
</p:propertie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12B06505BA6C0C4DB33B392675BE312B" ma:contentTypeVersion="717" ma:contentTypeDescription="The base project type from which other project content types inherit their information." ma:contentTypeScope="" ma:versionID="fe3bce228df48d1da2269baa03995281">
  <xsd:schema xmlns:xsd="http://www.w3.org/2001/XMLSchema" xmlns:xs="http://www.w3.org/2001/XMLSchema" xmlns:p="http://schemas.microsoft.com/office/2006/metadata/properties" xmlns:ns2="cdc7663a-08f0-4737-9e8c-148ce897a09c" targetNamespace="http://schemas.microsoft.com/office/2006/metadata/properties" ma:root="true" ma:fieldsID="9677f5c616d3cb463600bc968eee0b3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O-L1192"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E75A7-470B-450A-9CD7-920ABCBF3A69}">
  <ds:schemaRefs>
    <ds:schemaRef ds:uri="http://schemas.microsoft.com/sharepoint/events"/>
  </ds:schemaRefs>
</ds:datastoreItem>
</file>

<file path=customXml/itemProps2.xml><?xml version="1.0" encoding="utf-8"?>
<ds:datastoreItem xmlns:ds="http://schemas.openxmlformats.org/officeDocument/2006/customXml" ds:itemID="{F5B03631-7546-4323-84D2-B9061C2E51D7}">
  <ds:schemaRefs>
    <ds:schemaRef ds:uri="http://schemas.microsoft.com/sharepoint/v3/contenttype/forms"/>
  </ds:schemaRefs>
</ds:datastoreItem>
</file>

<file path=customXml/itemProps3.xml><?xml version="1.0" encoding="utf-8"?>
<ds:datastoreItem xmlns:ds="http://schemas.openxmlformats.org/officeDocument/2006/customXml" ds:itemID="{CAE57DB5-1F73-4180-8A07-41C37030F463}"/>
</file>

<file path=customXml/itemProps4.xml><?xml version="1.0" encoding="utf-8"?>
<ds:datastoreItem xmlns:ds="http://schemas.openxmlformats.org/officeDocument/2006/customXml" ds:itemID="{C72CA6B0-39E2-4B6B-9FBE-F4D93B3B8874}">
  <ds:schemaRefs>
    <ds:schemaRef ds:uri="http://purl.org/dc/elements/1.1/"/>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schemas.microsoft.com/office/infopath/2007/PartnerControls"/>
    <ds:schemaRef ds:uri="cdc7663a-08f0-4737-9e8c-148ce897a09c"/>
    <ds:schemaRef ds:uri="http://www.w3.org/XML/1998/namespace"/>
    <ds:schemaRef ds:uri="http://purl.org/dc/dcmitype/"/>
  </ds:schemaRefs>
</ds:datastoreItem>
</file>

<file path=customXml/itemProps5.xml><?xml version="1.0" encoding="utf-8"?>
<ds:datastoreItem xmlns:ds="http://schemas.openxmlformats.org/officeDocument/2006/customXml" ds:itemID="{E39C0166-88CE-4CB2-BB2A-68653B09A095}"/>
</file>

<file path=customXml/itemProps6.xml><?xml version="1.0" encoding="utf-8"?>
<ds:datastoreItem xmlns:ds="http://schemas.openxmlformats.org/officeDocument/2006/customXml" ds:itemID="{3FF090ED-FCE0-41B5-8E3E-452CF47C905C}"/>
</file>

<file path=customXml/itemProps7.xml><?xml version="1.0" encoding="utf-8"?>
<ds:datastoreItem xmlns:ds="http://schemas.openxmlformats.org/officeDocument/2006/customXml" ds:itemID="{4D0EC79B-BDA8-49E2-A99C-43251A942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42</Pages>
  <Words>14536</Words>
  <Characters>82857</Characters>
  <Application>Microsoft Office Word</Application>
  <DocSecurity>0</DocSecurity>
  <Lines>690</Lines>
  <Paragraphs>194</Paragraphs>
  <ScaleCrop>false</ScaleCrop>
  <Company>HP</Company>
  <LinksUpToDate>false</LinksUpToDate>
  <CharactersWithSpaces>97199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Luis Choquehuanca Zeballos</dc:creator>
  <cp:keywords/>
  <dc:description/>
  <cp:lastModifiedBy>Pelaez Gunther, Georgia</cp:lastModifiedBy>
  <cp:revision>22</cp:revision>
  <dcterms:created xsi:type="dcterms:W3CDTF">2018-08-13T20:22:00Z</dcterms:created>
  <dcterms:modified xsi:type="dcterms:W3CDTF">2018-08-30T21:11:00Z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60;#WATER SUPPLY URBAN|28df1b5d-8f50-49f8-b50a-8bcbae67d2a4</vt:lpwstr>
  </property>
  <property fmtid="{D5CDD505-2E9C-101B-9397-08002B2CF9AE}" pid="7" name="Fund IDB">
    <vt:lpwstr>29;#BLD|60acb4c1-0ef3-40ba-9d70-f741cd9e6c23</vt:lpwstr>
  </property>
  <property fmtid="{D5CDD505-2E9C-101B-9397-08002B2CF9AE}" pid="8" name="Country">
    <vt:lpwstr>26;#Bolivia|6445a937-aea4-4907-9f24-bff96a7c61c8</vt:lpwstr>
  </property>
  <property fmtid="{D5CDD505-2E9C-101B-9397-08002B2CF9AE}" pid="9" name="Sector IDB">
    <vt:lpwstr>39;#WATER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1b611ee1-2e09-4e8f-b85a-414abbf501b7</vt:lpwstr>
  </property>
  <property fmtid="{D5CDD505-2E9C-101B-9397-08002B2CF9AE}" pid="13" name="Disclosure Activity">
    <vt:lpwstr>Loan Proposal</vt:lpwstr>
  </property>
  <property fmtid="{D5CDD505-2E9C-101B-9397-08002B2CF9AE}" pid="15" name="ContentTypeId">
    <vt:lpwstr>0x010100ACF722E9F6B0B149B0CD8BE2560A66720012B06505BA6C0C4DB33B392675BE312B</vt:lpwstr>
  </property>
  <property fmtid="{D5CDD505-2E9C-101B-9397-08002B2CF9AE}" pid="18" name="Disclosed">
    <vt:bool>false</vt:bool>
  </property>
</Properties>
</file>