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8" w14:textId="4025046B" w:rsidR="005A3DDF" w:rsidRDefault="005A3DDF" w:rsidP="005A3DDF">
      <w:pPr>
        <w:suppressAutoHyphens/>
        <w:rPr>
          <w:rFonts w:cs="Calibri"/>
          <w:color w:val="0070C0"/>
          <w:spacing w:val="-2"/>
        </w:rPr>
      </w:pPr>
      <w:r w:rsidRPr="005A3DDF">
        <w:rPr>
          <w:rFonts w:cs="Calibri"/>
          <w:color w:val="0070C0"/>
          <w:spacing w:val="-2"/>
        </w:rPr>
        <w:t xml:space="preserve">RE: </w:t>
      </w:r>
      <w:r w:rsidRPr="005A3DDF">
        <w:rPr>
          <w:rFonts w:cs="Calibri"/>
          <w:color w:val="0070C0"/>
          <w:spacing w:val="-2"/>
        </w:rPr>
        <w:tab/>
        <w:t xml:space="preserve">Selection #:  </w:t>
      </w:r>
      <w:r w:rsidR="00956B07" w:rsidRPr="00956B07">
        <w:rPr>
          <w:rFonts w:cs="Calibri"/>
          <w:color w:val="0070C0"/>
          <w:spacing w:val="-2"/>
        </w:rPr>
        <w:t>PR-T1245-P001</w:t>
      </w:r>
    </w:p>
    <w:p w14:paraId="76028569" w14:textId="6C00F45C" w:rsidR="00361D0D" w:rsidRDefault="00361D0D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 xml:space="preserve">Selection Method: </w:t>
      </w:r>
      <w:r w:rsidR="00956B07">
        <w:rPr>
          <w:rFonts w:cs="Calibri"/>
          <w:color w:val="0070C0"/>
          <w:spacing w:val="-2"/>
        </w:rPr>
        <w:t>Single Source Selection</w:t>
      </w:r>
      <w:r w:rsidR="00EA1800">
        <w:rPr>
          <w:rFonts w:cs="Calibri"/>
          <w:color w:val="0070C0"/>
          <w:spacing w:val="-2"/>
        </w:rPr>
        <w:t xml:space="preserve"> </w:t>
      </w:r>
    </w:p>
    <w:p w14:paraId="7602856A" w14:textId="11B5275B" w:rsidR="008E1865" w:rsidRPr="005A3DDF" w:rsidRDefault="008E1865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956B07">
        <w:rPr>
          <w:rFonts w:cs="Calibri"/>
          <w:color w:val="0070C0"/>
          <w:spacing w:val="-2"/>
        </w:rPr>
        <w:t xml:space="preserve"> Social</w:t>
      </w:r>
    </w:p>
    <w:p w14:paraId="7602856B" w14:textId="7FE10D23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="00956B07">
        <w:rPr>
          <w:rFonts w:cs="Calibri"/>
          <w:color w:val="0070C0"/>
          <w:spacing w:val="-2"/>
        </w:rPr>
        <w:t>Paraguay</w:t>
      </w:r>
      <w:r w:rsidRPr="005A3DDF">
        <w:rPr>
          <w:rFonts w:cs="Calibri"/>
          <w:i/>
          <w:color w:val="0070C0"/>
        </w:rPr>
        <w:t xml:space="preserve"> </w:t>
      </w:r>
    </w:p>
    <w:p w14:paraId="7602856C" w14:textId="372B43CE" w:rsidR="005A3DDF" w:rsidRPr="005A3DDF" w:rsidRDefault="005A3DDF" w:rsidP="005A3DDF">
      <w:pPr>
        <w:pStyle w:val="BodyText"/>
        <w:ind w:left="720"/>
        <w:rPr>
          <w:rFonts w:ascii="Calibri" w:hAnsi="Calibri" w:cs="Calibri"/>
          <w:i/>
          <w:color w:val="0070C0"/>
          <w:szCs w:val="24"/>
        </w:rPr>
      </w:pPr>
      <w:r>
        <w:rPr>
          <w:color w:val="4F81BD"/>
        </w:rPr>
        <w:t xml:space="preserve">Financing </w:t>
      </w:r>
      <w:r w:rsidRPr="005A3DDF">
        <w:rPr>
          <w:color w:val="4F81BD"/>
        </w:rPr>
        <w:t>ATN</w:t>
      </w:r>
      <w:r>
        <w:rPr>
          <w:color w:val="4F81BD"/>
        </w:rPr>
        <w:t xml:space="preserve"> #</w:t>
      </w:r>
      <w:r w:rsidRPr="005A3DDF">
        <w:rPr>
          <w:rFonts w:ascii="Calibri" w:hAnsi="Calibri" w:cs="Calibri"/>
          <w:i/>
          <w:color w:val="0070C0"/>
        </w:rPr>
        <w:t xml:space="preserve">: </w:t>
      </w:r>
      <w:r w:rsidR="00956B07" w:rsidRPr="00956B07">
        <w:rPr>
          <w:rFonts w:ascii="Calibri" w:hAnsi="Calibri" w:cs="Calibri"/>
          <w:i/>
          <w:color w:val="0070C0"/>
        </w:rPr>
        <w:t>KP-16937-PR</w:t>
      </w:r>
    </w:p>
    <w:p w14:paraId="7602856D" w14:textId="5006126A" w:rsidR="005A3DDF" w:rsidRPr="005A3DDF" w:rsidRDefault="005A3DDF" w:rsidP="005A3DDF">
      <w:pPr>
        <w:ind w:firstLine="720"/>
        <w:rPr>
          <w:rFonts w:cs="Calibri"/>
          <w:i/>
          <w:iCs/>
          <w:color w:val="0070C0"/>
          <w:spacing w:val="-2"/>
        </w:rPr>
      </w:pPr>
      <w:r w:rsidRPr="005A3DDF">
        <w:rPr>
          <w:rFonts w:cs="Calibri"/>
          <w:i/>
          <w:iCs/>
          <w:color w:val="0070C0"/>
          <w:spacing w:val="-2"/>
        </w:rPr>
        <w:t xml:space="preserve">Description of service: </w:t>
      </w:r>
      <w:r w:rsidR="00956B07" w:rsidRPr="00956B07">
        <w:rPr>
          <w:rFonts w:cs="Calibri"/>
          <w:i/>
          <w:iCs/>
          <w:color w:val="0070C0"/>
          <w:spacing w:val="-2"/>
        </w:rPr>
        <w:t>Implementation of Pilot Program for Coding Education in Paraguay</w:t>
      </w:r>
    </w:p>
    <w:p w14:paraId="7602856E" w14:textId="77777777" w:rsidR="005A3DDF" w:rsidRDefault="005A3DDF" w:rsidP="005A3DDF"/>
    <w:p w14:paraId="7602856F" w14:textId="77777777" w:rsidR="005A3DDF" w:rsidRDefault="005A3DDF" w:rsidP="005A3DDF"/>
    <w:p w14:paraId="76028570" w14:textId="77777777" w:rsidR="005A3DDF" w:rsidRDefault="006C2A7C" w:rsidP="005A3DDF">
      <w:r>
        <w:t>T</w:t>
      </w:r>
      <w:r w:rsidR="005A3DDF">
        <w:t>he aforementioned selection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36A33F35" w:rsidR="005A3DDF" w:rsidRPr="00401CDE" w:rsidRDefault="005A3DDF" w:rsidP="00331934">
      <w:pPr>
        <w:ind w:left="720"/>
        <w:rPr>
          <w:rFonts w:ascii="Calibri" w:hAnsi="Calibri" w:cs="Calibri"/>
          <w:iCs/>
          <w:color w:val="0070C0"/>
          <w:spacing w:val="-2"/>
          <w:lang w:val="es-419"/>
        </w:rPr>
      </w:pPr>
      <w:r w:rsidRPr="00401CDE">
        <w:rPr>
          <w:lang w:val="es-419"/>
        </w:rPr>
        <w:t xml:space="preserve">Firm name: </w:t>
      </w:r>
      <w:r w:rsidR="00401CDE" w:rsidRPr="00401CDE">
        <w:rPr>
          <w:rFonts w:ascii="Calibri" w:hAnsi="Calibri" w:cs="Calibri"/>
          <w:color w:val="0070C0"/>
          <w:spacing w:val="-2"/>
          <w:lang w:val="es-419"/>
        </w:rPr>
        <w:t>Organización Multidisciplinaria de Apoyo a Profesores y Alumnos</w:t>
      </w:r>
      <w:r w:rsidR="00401CDE" w:rsidRPr="00401CDE">
        <w:rPr>
          <w:rFonts w:ascii="Calibri" w:hAnsi="Calibri" w:cs="Calibri"/>
          <w:color w:val="0070C0"/>
          <w:spacing w:val="-2"/>
          <w:lang w:val="es-419"/>
        </w:rPr>
        <w:t xml:space="preserve"> (OMAPA)</w:t>
      </w:r>
      <w:bookmarkStart w:id="0" w:name="_GoBack"/>
      <w:bookmarkEnd w:id="0"/>
    </w:p>
    <w:p w14:paraId="76028574" w14:textId="63B5AFDC" w:rsidR="00361D0D" w:rsidRPr="00361D0D" w:rsidRDefault="00361D0D" w:rsidP="00331934">
      <w:pPr>
        <w:ind w:left="720"/>
      </w:pPr>
      <w:r w:rsidRPr="00361D0D">
        <w:t>Firm country:</w:t>
      </w:r>
      <w:r>
        <w:t xml:space="preserve"> </w:t>
      </w:r>
      <w:r w:rsidR="00373458">
        <w:rPr>
          <w:rFonts w:ascii="Calibri" w:hAnsi="Calibri" w:cs="Calibri"/>
          <w:color w:val="0070C0"/>
          <w:spacing w:val="-2"/>
        </w:rPr>
        <w:t>Paraguay</w:t>
      </w:r>
    </w:p>
    <w:p w14:paraId="76028575" w14:textId="491AEB8F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</w:t>
      </w:r>
      <w:r w:rsidR="00373458">
        <w:rPr>
          <w:rFonts w:ascii="Calibri" w:hAnsi="Calibri" w:cs="Calibri"/>
          <w:color w:val="0070C0"/>
          <w:spacing w:val="-2"/>
        </w:rPr>
        <w:t xml:space="preserve">USD </w:t>
      </w:r>
      <w:r w:rsidR="00373458" w:rsidRPr="00373458">
        <w:rPr>
          <w:rFonts w:ascii="Calibri" w:hAnsi="Calibri" w:cs="Calibri"/>
          <w:color w:val="0070C0"/>
          <w:spacing w:val="-2"/>
        </w:rPr>
        <w:t>421,250</w:t>
      </w:r>
      <w:r w:rsidRPr="005A3DDF">
        <w:t xml:space="preserve"> </w:t>
      </w:r>
    </w:p>
    <w:p w14:paraId="76028576" w14:textId="1B248958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</w:t>
      </w:r>
      <w:r w:rsidR="00401CDE">
        <w:rPr>
          <w:rFonts w:ascii="Calibri" w:hAnsi="Calibri" w:cs="Calibri"/>
          <w:color w:val="0070C0"/>
          <w:spacing w:val="-2"/>
        </w:rPr>
        <w:t>26 Jun 2019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Default="00331934" w:rsidP="00331934">
      <w:r>
        <w:t>Thank you</w:t>
      </w:r>
    </w:p>
    <w:p w14:paraId="7602857A" w14:textId="2C87546B" w:rsidR="00331934" w:rsidRDefault="00331934" w:rsidP="00331934">
      <w:r w:rsidRPr="00A9368A">
        <w:t xml:space="preserve"> </w:t>
      </w:r>
      <w:r w:rsidR="004A221A">
        <w:rPr>
          <w:rFonts w:ascii="Calibri" w:hAnsi="Calibri" w:cs="Calibri"/>
          <w:i/>
          <w:iCs/>
          <w:color w:val="0070C0"/>
          <w:spacing w:val="-2"/>
        </w:rPr>
        <w:t>Mercedes Mateo</w:t>
      </w:r>
    </w:p>
    <w:p w14:paraId="7602857B" w14:textId="26D60D5F" w:rsidR="00331934" w:rsidRPr="004D667F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</w:rPr>
      </w:pPr>
      <w:r w:rsidRPr="004D667F">
        <w:rPr>
          <w:rFonts w:ascii="Calibri" w:hAnsi="Calibri"/>
        </w:rPr>
        <w:t xml:space="preserve">Division: </w:t>
      </w:r>
      <w:r w:rsidR="004A221A">
        <w:rPr>
          <w:rFonts w:ascii="Calibri" w:hAnsi="Calibri" w:cs="Calibri"/>
          <w:i/>
          <w:iCs/>
          <w:color w:val="0070C0"/>
          <w:spacing w:val="-2"/>
        </w:rPr>
        <w:t>Education D</w:t>
      </w:r>
      <w:r w:rsidRPr="004D667F">
        <w:rPr>
          <w:rFonts w:ascii="Calibri" w:hAnsi="Calibri" w:cs="Calibri"/>
          <w:i/>
          <w:color w:val="0070C0"/>
          <w:spacing w:val="-2"/>
        </w:rPr>
        <w:t>ivision</w:t>
      </w:r>
    </w:p>
    <w:p w14:paraId="7602857C" w14:textId="16BEF2BB" w:rsidR="00331934" w:rsidRDefault="00331934" w:rsidP="00331934">
      <w:pPr>
        <w:suppressAutoHyphens/>
        <w:jc w:val="both"/>
        <w:rPr>
          <w:rFonts w:ascii="Calibri" w:hAnsi="Calibri" w:cs="Calibri"/>
          <w:i/>
          <w:color w:val="0070C0"/>
          <w:spacing w:val="-2"/>
        </w:rPr>
      </w:pPr>
      <w:r w:rsidRPr="004D667F">
        <w:rPr>
          <w:rFonts w:ascii="Calibri" w:hAnsi="Calibri" w:cs="Calibri"/>
          <w:spacing w:val="-2"/>
        </w:rPr>
        <w:t xml:space="preserve">E-mail: </w:t>
      </w:r>
      <w:hyperlink r:id="rId14" w:history="1">
        <w:r w:rsidR="00EC10D3" w:rsidRPr="007D350E">
          <w:rPr>
            <w:rStyle w:val="Hyperlink"/>
            <w:rFonts w:ascii="Calibri" w:hAnsi="Calibri" w:cs="Calibri"/>
            <w:i/>
            <w:spacing w:val="-2"/>
          </w:rPr>
          <w:t>MERCEDESMA@iadb.org</w:t>
        </w:r>
      </w:hyperlink>
    </w:p>
    <w:p w14:paraId="3E3FED42" w14:textId="77777777" w:rsidR="00EC10D3" w:rsidRDefault="00EC10D3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D" w14:textId="77777777" w:rsidR="00331934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E" w14:textId="77777777" w:rsidR="00C01F35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F" w14:textId="258D563F" w:rsidR="008E1865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sectPr w:rsidR="008E1865" w:rsidSect="00822A4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D2B0A" w14:textId="77777777" w:rsidR="00AA1122" w:rsidRDefault="00AA1122">
      <w:r>
        <w:separator/>
      </w:r>
    </w:p>
  </w:endnote>
  <w:endnote w:type="continuationSeparator" w:id="0">
    <w:p w14:paraId="13674381" w14:textId="77777777" w:rsidR="00AA1122" w:rsidRDefault="00AA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52A7" w14:textId="77777777" w:rsidR="00AA1122" w:rsidRDefault="00AA1122">
      <w:r>
        <w:separator/>
      </w:r>
    </w:p>
  </w:footnote>
  <w:footnote w:type="continuationSeparator" w:id="0">
    <w:p w14:paraId="7B2FEA84" w14:textId="77777777" w:rsidR="00AA1122" w:rsidRDefault="00AA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2DD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73458"/>
    <w:rsid w:val="00395881"/>
    <w:rsid w:val="003A0400"/>
    <w:rsid w:val="003A22CB"/>
    <w:rsid w:val="003E031D"/>
    <w:rsid w:val="003E6B99"/>
    <w:rsid w:val="00400479"/>
    <w:rsid w:val="00401CDE"/>
    <w:rsid w:val="00422676"/>
    <w:rsid w:val="00453B7A"/>
    <w:rsid w:val="004A221A"/>
    <w:rsid w:val="004D667F"/>
    <w:rsid w:val="004E54A7"/>
    <w:rsid w:val="00526BF6"/>
    <w:rsid w:val="00561B69"/>
    <w:rsid w:val="005A3DDF"/>
    <w:rsid w:val="005C3F44"/>
    <w:rsid w:val="005E1440"/>
    <w:rsid w:val="005E1F19"/>
    <w:rsid w:val="005E3762"/>
    <w:rsid w:val="005F68A4"/>
    <w:rsid w:val="00611032"/>
    <w:rsid w:val="00612D04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636B9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56B07"/>
    <w:rsid w:val="009659BD"/>
    <w:rsid w:val="0097435F"/>
    <w:rsid w:val="009A3EFE"/>
    <w:rsid w:val="009B42EA"/>
    <w:rsid w:val="00A21A22"/>
    <w:rsid w:val="00A878B7"/>
    <w:rsid w:val="00AA1122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A1800"/>
    <w:rsid w:val="00EC10D3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C1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1" Type="http://schemas.openxmlformats.org/officeDocument/2006/relationships/webSettings" Target="webSetting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customXml" Target="../customXml/item8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ERCEDESMA@iadb.org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335" ma:contentTypeDescription="The corporate content type from which other content types in the corporate content type track inherit their information." ma:contentTypeScope="" ma:versionID="a532890e2a2b47754c227709dcf6bfa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8e4fa85c1f735d1f7ea71a5c84b244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SCL/EDU</Division_x0020_or_x0020_Unit>
    <_dlc_DocId xmlns="cdc7663a-08f0-4737-9e8c-148ce897a09c">EZSHARE-115375987-101</_dlc_DocId>
    <Document_x0020_Author xmlns="cdc7663a-08f0-4737-9e8c-148ce897a09c">Lee, Changha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TaxCatchAll xmlns="cdc7663a-08f0-4737-9e8c-148ce897a09c">
      <Value>62</Value>
      <Value>105</Value>
      <Value>52</Value>
      <Value>29</Value>
      <Value>7</Value>
    </TaxCatchAll>
    <_dlc_DocIdUrl xmlns="cdc7663a-08f0-4737-9e8c-148ce897a09c">
      <Url>https://idbg.sharepoint.com/teams/EZ-PR-TCP/PR-T1245/_layouts/15/DocIdRedir.aspx?ID=EZSHARE-115375987-101</Url>
      <Description>EZSHARE-115375987-101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ATN/KP-16937-PR;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PRIMARY EDUCATION</TermName>
          <TermId xmlns="http://schemas.microsoft.com/office/infopath/2007/PartnerControls">3c9aef6b-e3d8-4e56-bc3a-dd53e692346f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PR-T1245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LongProperties xmlns="http://schemas.microsoft.com/office/2006/metadata/longProperties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7CFA83D525A454FAE02A92A4156CE08" ma:contentTypeVersion="1187" ma:contentTypeDescription="A content type to manage public (operations) IDB documents" ma:contentTypeScope="" ma:versionID="5541281eae1be09f0e618bc6331002a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ec27fe9969e3cbfd2aad94551ea8fe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4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4A7C357-9014-4502-9D7A-530279898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772B2-FE18-40F3-B661-AD9D4820DA9E}"/>
</file>

<file path=customXml/itemProps3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297C104F-7FD7-4A2F-9D81-DFCEC3ABAC48}"/>
</file>

<file path=customXml/itemProps8.xml><?xml version="1.0" encoding="utf-8"?>
<ds:datastoreItem xmlns:ds="http://schemas.openxmlformats.org/officeDocument/2006/customXml" ds:itemID="{4E9B6B78-A126-439E-8555-B792A0803D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647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Lee, Changha</cp:lastModifiedBy>
  <cp:revision>6</cp:revision>
  <dcterms:created xsi:type="dcterms:W3CDTF">2019-07-08T21:41:00Z</dcterms:created>
  <dcterms:modified xsi:type="dcterms:W3CDTF">2019-07-08T21:43:00Z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29;#Paraguay|50282442-27e7-4526-9d04-55bf5da33a10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259c2d38-cf57-4cd9-ae76-32c840badfa8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105;#PRIMARY EDUCATION|3c9aef6b-e3d8-4e56-bc3a-dd53e692346f</vt:lpwstr>
  </property>
  <property fmtid="{D5CDD505-2E9C-101B-9397-08002B2CF9AE}" pid="26" name="Fund IDB">
    <vt:lpwstr>62;#TBD|d62f6e05-3e80-4abd-9bb4-5f10b4906ff6</vt:lpwstr>
  </property>
  <property fmtid="{D5CDD505-2E9C-101B-9397-08002B2CF9AE}" pid="27" name="Sector IDB">
    <vt:lpwstr>52;#EDUCATION|e61db9d8-dcb9-423f-a737-53d6e603e7c4</vt:lpwstr>
  </property>
  <property fmtid="{D5CDD505-2E9C-101B-9397-08002B2CF9AE}" pid="28" name="Function Operations IDB">
    <vt:lpwstr>7;#Goods and Services|5bfebf1b-9f1f-4411-b1dd-4c19b807b799</vt:lpwstr>
  </property>
  <property fmtid="{D5CDD505-2E9C-101B-9397-08002B2CF9AE}" pid="29" name="ContentTypeId">
    <vt:lpwstr>0x0101001A458A224826124E8B45B1D613300CFC0057CFA83D525A454FAE02A92A4156CE08</vt:lpwstr>
  </property>
</Properties>
</file>