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80F" w:rsidRPr="0064180F" w:rsidRDefault="0064180F" w:rsidP="0064180F">
      <w:pPr>
        <w:spacing w:after="120"/>
        <w:jc w:val="center"/>
        <w:rPr>
          <w:rFonts w:ascii="Times New Roman" w:hAnsi="Times New Roman" w:cs="Times New Roman"/>
          <w:b/>
          <w:bCs/>
          <w:smallCaps/>
          <w:spacing w:val="5"/>
          <w:sz w:val="24"/>
          <w:lang w:val="es-AR"/>
        </w:rPr>
      </w:pPr>
      <w:r w:rsidRPr="0064180F">
        <w:rPr>
          <w:rFonts w:ascii="Times New Roman" w:hAnsi="Times New Roman" w:cs="Times New Roman"/>
          <w:b/>
          <w:bCs/>
          <w:smallCaps/>
          <w:spacing w:val="5"/>
          <w:sz w:val="24"/>
          <w:lang w:val="es-ES"/>
        </w:rPr>
        <w:t>Préstamo global de crédito</w:t>
      </w:r>
      <w:r w:rsidRPr="0064180F">
        <w:rPr>
          <w:rFonts w:ascii="Times New Roman" w:hAnsi="Times New Roman" w:cs="Times New Roman"/>
          <w:b/>
          <w:bCs/>
          <w:smallCaps/>
          <w:spacing w:val="5"/>
          <w:sz w:val="24"/>
          <w:lang w:val="es-AR"/>
        </w:rPr>
        <w:t xml:space="preserve"> para el financiamiento del</w:t>
      </w:r>
    </w:p>
    <w:p w:rsidR="0064180F" w:rsidRPr="0064180F" w:rsidRDefault="0064180F" w:rsidP="0064180F">
      <w:pPr>
        <w:spacing w:after="120"/>
        <w:jc w:val="center"/>
        <w:rPr>
          <w:rFonts w:ascii="Times New Roman" w:hAnsi="Times New Roman" w:cs="Times New Roman"/>
          <w:b/>
          <w:bCs/>
          <w:smallCaps/>
          <w:spacing w:val="5"/>
          <w:sz w:val="24"/>
          <w:lang w:val="es-ES_tradnl"/>
        </w:rPr>
      </w:pPr>
      <w:r w:rsidRPr="0064180F">
        <w:rPr>
          <w:rFonts w:ascii="Times New Roman" w:hAnsi="Times New Roman" w:cs="Times New Roman"/>
          <w:b/>
          <w:bCs/>
          <w:smallCaps/>
          <w:spacing w:val="5"/>
          <w:sz w:val="24"/>
          <w:lang w:val="es-AR"/>
        </w:rPr>
        <w:t>desarrollo productivo de El Salvador</w:t>
      </w:r>
      <w:r w:rsidRPr="0064180F">
        <w:rPr>
          <w:rFonts w:ascii="Times New Roman" w:hAnsi="Times New Roman" w:cs="Times New Roman"/>
          <w:b/>
          <w:bCs/>
          <w:smallCaps/>
          <w:spacing w:val="5"/>
          <w:sz w:val="24"/>
          <w:lang w:val="es-ES_tradnl"/>
        </w:rPr>
        <w:t xml:space="preserve"> </w:t>
      </w:r>
    </w:p>
    <w:p w:rsidR="00281C90" w:rsidRPr="0064180F" w:rsidRDefault="00281C90" w:rsidP="0064180F">
      <w:pPr>
        <w:spacing w:after="120"/>
        <w:jc w:val="center"/>
        <w:rPr>
          <w:rStyle w:val="BookTitle"/>
          <w:rFonts w:ascii="Times New Roman" w:hAnsi="Times New Roman" w:cs="Times New Roman"/>
          <w:sz w:val="24"/>
          <w:lang w:val="es-ES_tradnl"/>
        </w:rPr>
      </w:pPr>
      <w:r w:rsidRPr="0064180F">
        <w:rPr>
          <w:rStyle w:val="BookTitle"/>
          <w:rFonts w:ascii="Times New Roman" w:hAnsi="Times New Roman" w:cs="Times New Roman"/>
          <w:sz w:val="24"/>
          <w:lang w:val="es-ES_tradnl"/>
        </w:rPr>
        <w:t>(ES-L1089)</w:t>
      </w:r>
    </w:p>
    <w:p w:rsidR="00281C90" w:rsidRPr="0064180F" w:rsidRDefault="00281C90" w:rsidP="007D629D">
      <w:pPr>
        <w:rPr>
          <w:lang w:val="es-ES_tradnl"/>
        </w:rPr>
      </w:pPr>
    </w:p>
    <w:p w:rsidR="007D629D" w:rsidRPr="002718D0" w:rsidRDefault="002718D0" w:rsidP="00064013">
      <w:pPr>
        <w:jc w:val="center"/>
        <w:rPr>
          <w:rStyle w:val="BookTitle"/>
          <w:rFonts w:ascii="Times New Roman" w:hAnsi="Times New Roman" w:cs="Times New Roman"/>
        </w:rPr>
      </w:pPr>
      <w:r w:rsidRPr="002718D0">
        <w:rPr>
          <w:rStyle w:val="BookTitle"/>
          <w:rFonts w:ascii="Times New Roman" w:hAnsi="Times New Roman" w:cs="Times New Roman"/>
        </w:rPr>
        <w:t>SCHEME TO MANAGE E</w:t>
      </w:r>
      <w:r w:rsidR="00281C90" w:rsidRPr="002718D0">
        <w:rPr>
          <w:rStyle w:val="BookTitle"/>
          <w:rFonts w:ascii="Times New Roman" w:hAnsi="Times New Roman" w:cs="Times New Roman"/>
        </w:rPr>
        <w:t>NVIRONMENT</w:t>
      </w:r>
      <w:r w:rsidRPr="002718D0">
        <w:rPr>
          <w:rStyle w:val="BookTitle"/>
          <w:rFonts w:ascii="Times New Roman" w:hAnsi="Times New Roman" w:cs="Times New Roman"/>
        </w:rPr>
        <w:t xml:space="preserve">AL AND SOCIAL </w:t>
      </w:r>
      <w:r>
        <w:rPr>
          <w:rStyle w:val="BookTitle"/>
          <w:rFonts w:ascii="Times New Roman" w:hAnsi="Times New Roman" w:cs="Times New Roman"/>
        </w:rPr>
        <w:t>RI</w:t>
      </w:r>
      <w:r w:rsidR="002C631C">
        <w:rPr>
          <w:rStyle w:val="BookTitle"/>
          <w:rFonts w:ascii="Times New Roman" w:hAnsi="Times New Roman" w:cs="Times New Roman"/>
        </w:rPr>
        <w:t>S</w:t>
      </w:r>
      <w:r>
        <w:rPr>
          <w:rStyle w:val="BookTitle"/>
          <w:rFonts w:ascii="Times New Roman" w:hAnsi="Times New Roman" w:cs="Times New Roman"/>
        </w:rPr>
        <w:t>KS</w:t>
      </w:r>
    </w:p>
    <w:p w:rsidR="007D629D" w:rsidRPr="002718D0" w:rsidRDefault="007D629D" w:rsidP="007D629D">
      <w:pPr>
        <w:sectPr w:rsidR="007D629D" w:rsidRPr="002718D0" w:rsidSect="00841516">
          <w:headerReference w:type="even" r:id="rId9"/>
          <w:headerReference w:type="default" r:id="rId10"/>
          <w:footerReference w:type="even" r:id="rId11"/>
          <w:footerReference w:type="default" r:id="rId12"/>
          <w:headerReference w:type="first" r:id="rId13"/>
          <w:footerReference w:type="first" r:id="rId14"/>
          <w:type w:val="continuous"/>
          <w:pgSz w:w="12240" w:h="15840"/>
          <w:pgMar w:top="1440" w:right="1440" w:bottom="1440" w:left="1440" w:header="720" w:footer="720" w:gutter="0"/>
          <w:cols w:space="720"/>
          <w:docGrid w:linePitch="360"/>
        </w:sectPr>
      </w:pPr>
      <w:bookmarkStart w:id="0" w:name="_GoBack"/>
      <w:bookmarkEnd w:id="0"/>
    </w:p>
    <w:p w:rsidR="00281C90" w:rsidRPr="007D629D" w:rsidRDefault="00281C90" w:rsidP="007D629D">
      <w:pPr>
        <w:pStyle w:val="Chapter"/>
      </w:pPr>
      <w:r w:rsidRPr="007D629D">
        <w:lastRenderedPageBreak/>
        <w:t xml:space="preserve">Project Description and Background </w:t>
      </w:r>
    </w:p>
    <w:p w:rsidR="003750E0" w:rsidRPr="007D629D" w:rsidRDefault="003750E0" w:rsidP="007D629D">
      <w:pPr>
        <w:pStyle w:val="Paragraph"/>
      </w:pPr>
      <w:r w:rsidRPr="007D629D">
        <w:t>The objective of the proposed “</w:t>
      </w:r>
      <w:proofErr w:type="spellStart"/>
      <w:r w:rsidRPr="007D629D">
        <w:t>Línea</w:t>
      </w:r>
      <w:proofErr w:type="spellEnd"/>
      <w:r w:rsidRPr="007D629D">
        <w:t xml:space="preserve"> De </w:t>
      </w:r>
      <w:proofErr w:type="spellStart"/>
      <w:r w:rsidRPr="007D629D">
        <w:t>Crédito</w:t>
      </w:r>
      <w:proofErr w:type="spellEnd"/>
      <w:r w:rsidRPr="007D629D">
        <w:t xml:space="preserve"> para el </w:t>
      </w:r>
      <w:proofErr w:type="spellStart"/>
      <w:r w:rsidRPr="007D629D">
        <w:t>Financiamiento</w:t>
      </w:r>
      <w:proofErr w:type="spellEnd"/>
      <w:r w:rsidRPr="007D629D">
        <w:t xml:space="preserve"> del </w:t>
      </w:r>
      <w:proofErr w:type="spellStart"/>
      <w:r w:rsidRPr="007D629D">
        <w:t>Desarrollo</w:t>
      </w:r>
      <w:proofErr w:type="spellEnd"/>
      <w:r w:rsidRPr="007D629D">
        <w:t xml:space="preserve"> </w:t>
      </w:r>
      <w:proofErr w:type="spellStart"/>
      <w:r w:rsidRPr="007D629D">
        <w:t>Productivo</w:t>
      </w:r>
      <w:proofErr w:type="spellEnd"/>
      <w:r w:rsidRPr="007D629D">
        <w:t xml:space="preserve"> de El Salvador” (the Project) is to support productivity increase of the micro small and medium enterprises (MSMEs)</w:t>
      </w:r>
      <w:r w:rsidR="00746676" w:rsidRPr="007D629D">
        <w:t>,</w:t>
      </w:r>
      <w:r w:rsidRPr="007D629D">
        <w:t xml:space="preserve"> in El Salvador.  The Project would increase access to medium to long term-financing to MSMEs to finance investment projects as well as productive reconversion.  The Project presents a credit fund of US$ 99,5 million that will provide medium to long-term credit to financial intermediaries (regulated or not regulated) to finance investment projects and productive reconversion of MSMEs.  </w:t>
      </w:r>
    </w:p>
    <w:p w:rsidR="007D629D" w:rsidRDefault="003750E0" w:rsidP="00B27A08">
      <w:pPr>
        <w:pStyle w:val="Paragraph"/>
      </w:pPr>
      <w:proofErr w:type="spellStart"/>
      <w:r w:rsidRPr="007D629D">
        <w:t>B</w:t>
      </w:r>
      <w:r w:rsidR="00746676" w:rsidRPr="007D629D">
        <w:t>andesal</w:t>
      </w:r>
      <w:proofErr w:type="spellEnd"/>
      <w:r w:rsidRPr="007D629D">
        <w:t xml:space="preserve"> will be the Borrower as well as the Project executor and its organizational structure and responsibilities will be based upon its existing structure.  The Project aims to expand credit access to different market areas, which have been facing credit access challenges in El Salvador.  The Project will develop a dissemination mechanism, to reach market shares that failed to benefit from credit access thus far.  The instant Project design will take into account the need to complement competitiveness innovation operations (ES-L1058) and “</w:t>
      </w:r>
      <w:proofErr w:type="spellStart"/>
      <w:r w:rsidRPr="007D629D">
        <w:t>Corredores</w:t>
      </w:r>
      <w:proofErr w:type="spellEnd"/>
      <w:r w:rsidRPr="007D629D">
        <w:t xml:space="preserve"> </w:t>
      </w:r>
      <w:proofErr w:type="spellStart"/>
      <w:r w:rsidRPr="007D629D">
        <w:t>Productivos</w:t>
      </w:r>
      <w:proofErr w:type="spellEnd"/>
      <w:r w:rsidRPr="007D629D">
        <w:t>” (ES</w:t>
      </w:r>
      <w:r w:rsidR="00562D7D" w:rsidRPr="007D629D">
        <w:noBreakHyphen/>
      </w:r>
      <w:r w:rsidRPr="007D629D">
        <w:t>L1075).</w:t>
      </w:r>
    </w:p>
    <w:p w:rsidR="007D629D" w:rsidRDefault="007D629D" w:rsidP="00B27A08">
      <w:pPr>
        <w:sectPr w:rsidR="007D629D" w:rsidSect="00841516">
          <w:type w:val="continuous"/>
          <w:pgSz w:w="12240" w:h="15840"/>
          <w:pgMar w:top="1440" w:right="1440" w:bottom="1440" w:left="1440" w:header="720" w:footer="720" w:gutter="0"/>
          <w:cols w:space="720"/>
          <w:docGrid w:linePitch="360"/>
        </w:sectPr>
      </w:pPr>
    </w:p>
    <w:p w:rsidR="00281C90" w:rsidRPr="00B27A08" w:rsidRDefault="00281C90" w:rsidP="007D629D">
      <w:pPr>
        <w:pStyle w:val="Chapter"/>
      </w:pPr>
      <w:r w:rsidRPr="00B27A08">
        <w:lastRenderedPageBreak/>
        <w:t xml:space="preserve">Project Status and Compliance </w:t>
      </w:r>
    </w:p>
    <w:p w:rsidR="00281C90" w:rsidRPr="00B27A08" w:rsidRDefault="00281C90" w:rsidP="007D629D">
      <w:pPr>
        <w:pStyle w:val="Paragraph"/>
      </w:pPr>
      <w:r w:rsidRPr="00B27A08">
        <w:t xml:space="preserve">Based on Directive B.13 of the Environment and Safeguards Compliance Policy (OP-703), the Project is classified as a financial intermediary and as such is not categorized according to its potential environment and social (E&amp;S) impacts and risks.  </w:t>
      </w:r>
    </w:p>
    <w:p w:rsidR="00281C90" w:rsidRPr="00B27A08" w:rsidRDefault="003750E0" w:rsidP="007D629D">
      <w:pPr>
        <w:pStyle w:val="Paragraph"/>
      </w:pPr>
      <w:proofErr w:type="spellStart"/>
      <w:r w:rsidRPr="00B27A08">
        <w:t>Bandesal</w:t>
      </w:r>
      <w:proofErr w:type="spellEnd"/>
      <w:r w:rsidRPr="00B27A08">
        <w:t xml:space="preserve"> </w:t>
      </w:r>
      <w:r w:rsidR="00281C90" w:rsidRPr="00B27A08">
        <w:t xml:space="preserve">has confirmed </w:t>
      </w:r>
      <w:r w:rsidR="00485B7B" w:rsidRPr="00B27A08">
        <w:t xml:space="preserve">to the Project team </w:t>
      </w:r>
      <w:r w:rsidR="00281C90" w:rsidRPr="00B27A08">
        <w:t>that it is in compliance with Directive B.2 of IDB Environmental and Safeguards Compliance Policy</w:t>
      </w:r>
      <w:r w:rsidR="00504A8D" w:rsidRPr="00B27A08">
        <w:t xml:space="preserve"> (country laws and regulations)</w:t>
      </w:r>
      <w:r w:rsidR="00281C90" w:rsidRPr="00B27A08">
        <w:t xml:space="preserve">, complying with all applicable legal and regulatory environmental, social, health and safety, and labor (ESHS&amp;L) laws and regulations.  </w:t>
      </w:r>
      <w:proofErr w:type="spellStart"/>
      <w:r w:rsidR="00CF6A59" w:rsidRPr="00B27A08">
        <w:t>Bandesal</w:t>
      </w:r>
      <w:proofErr w:type="spellEnd"/>
      <w:r w:rsidR="00CF6A59" w:rsidRPr="00B27A08">
        <w:t xml:space="preserve"> r</w:t>
      </w:r>
      <w:r w:rsidR="00933470" w:rsidRPr="00B27A08">
        <w:t>equires</w:t>
      </w:r>
      <w:r w:rsidR="00CF6A59" w:rsidRPr="00B27A08">
        <w:t xml:space="preserve"> financial intermediaries to comply with applicable environmental legislation and regulation</w:t>
      </w:r>
      <w:r w:rsidR="00933470" w:rsidRPr="00B27A08">
        <w:t>, prior to approving financing to operations and related activities</w:t>
      </w:r>
      <w:r w:rsidR="00CF6A59" w:rsidRPr="00B27A08">
        <w:t xml:space="preserve">.  </w:t>
      </w:r>
    </w:p>
    <w:p w:rsidR="007D629D" w:rsidRPr="007D629D" w:rsidRDefault="003750E0" w:rsidP="00B27A08">
      <w:pPr>
        <w:pStyle w:val="Paragraph"/>
      </w:pPr>
      <w:proofErr w:type="spellStart"/>
      <w:r w:rsidRPr="00B27A08">
        <w:t>Bandesal</w:t>
      </w:r>
      <w:proofErr w:type="spellEnd"/>
      <w:r w:rsidRPr="00B27A08">
        <w:t xml:space="preserve"> </w:t>
      </w:r>
      <w:r w:rsidR="00281C90" w:rsidRPr="00B27A08">
        <w:t xml:space="preserve">portfolio concentration is in </w:t>
      </w:r>
      <w:r w:rsidR="00597221" w:rsidRPr="00B27A08">
        <w:t>services</w:t>
      </w:r>
      <w:r w:rsidR="00281C90" w:rsidRPr="00B27A08">
        <w:t xml:space="preserve"> with more limited exposure in funding </w:t>
      </w:r>
      <w:r w:rsidR="00597221" w:rsidRPr="00B27A08">
        <w:t>agricultural, construction and manufacturing</w:t>
      </w:r>
      <w:r w:rsidR="004F1AA3" w:rsidRPr="00B27A08">
        <w:t xml:space="preserve"> activities</w:t>
      </w:r>
      <w:r w:rsidR="00281C90" w:rsidRPr="00B27A08">
        <w:t xml:space="preserve">.  Lending in its </w:t>
      </w:r>
      <w:r w:rsidR="00597221" w:rsidRPr="00B27A08">
        <w:t xml:space="preserve">current </w:t>
      </w:r>
      <w:r w:rsidR="00281C90" w:rsidRPr="00B27A08">
        <w:t xml:space="preserve">portfolio may present low to </w:t>
      </w:r>
      <w:r w:rsidR="00597221" w:rsidRPr="00B27A08">
        <w:t>medium</w:t>
      </w:r>
      <w:r w:rsidR="00281C90" w:rsidRPr="00B27A08">
        <w:t xml:space="preserve"> risk.  Based on </w:t>
      </w:r>
      <w:r w:rsidR="0032568E" w:rsidRPr="00B27A08">
        <w:t xml:space="preserve">the current </w:t>
      </w:r>
      <w:r w:rsidR="00281C90" w:rsidRPr="00B27A08">
        <w:t>portfolio composition</w:t>
      </w:r>
      <w:r w:rsidR="00597221" w:rsidRPr="00B27A08">
        <w:t xml:space="preserve"> as well as </w:t>
      </w:r>
      <w:r w:rsidR="00281C90" w:rsidRPr="00B27A08">
        <w:t>the intended use o</w:t>
      </w:r>
      <w:r w:rsidR="0032568E" w:rsidRPr="00B27A08">
        <w:t xml:space="preserve">f proceeds as further described, </w:t>
      </w:r>
      <w:r w:rsidR="00281C90" w:rsidRPr="00B27A08">
        <w:t xml:space="preserve">this operation is classified as </w:t>
      </w:r>
      <w:r w:rsidR="00933470" w:rsidRPr="00B27A08">
        <w:t xml:space="preserve">low </w:t>
      </w:r>
      <w:r w:rsidR="0032568E" w:rsidRPr="00B27A08">
        <w:t>risk (FI-3</w:t>
      </w:r>
      <w:r w:rsidR="00281C90" w:rsidRPr="00B27A08">
        <w:t>).</w:t>
      </w:r>
    </w:p>
    <w:p w:rsidR="007D629D" w:rsidRDefault="007D629D" w:rsidP="007D629D">
      <w:pPr>
        <w:pStyle w:val="Paragraph"/>
        <w:numPr>
          <w:ilvl w:val="0"/>
          <w:numId w:val="0"/>
        </w:numPr>
        <w:rPr>
          <w:lang w:val="en-US"/>
        </w:rPr>
      </w:pPr>
    </w:p>
    <w:p w:rsidR="007D629D" w:rsidRDefault="007D629D" w:rsidP="007D629D">
      <w:pPr>
        <w:pStyle w:val="Paragraph"/>
        <w:numPr>
          <w:ilvl w:val="0"/>
          <w:numId w:val="0"/>
        </w:numPr>
        <w:sectPr w:rsidR="007D629D" w:rsidSect="00841516">
          <w:type w:val="continuous"/>
          <w:pgSz w:w="12240" w:h="15840"/>
          <w:pgMar w:top="1440" w:right="1440" w:bottom="1440" w:left="1440" w:header="720" w:footer="720" w:gutter="0"/>
          <w:cols w:space="720"/>
          <w:docGrid w:linePitch="360"/>
        </w:sectPr>
      </w:pPr>
    </w:p>
    <w:p w:rsidR="00281C90" w:rsidRPr="00B27A08" w:rsidRDefault="00281C90" w:rsidP="00064013">
      <w:pPr>
        <w:pStyle w:val="Chapter"/>
        <w:spacing w:before="0"/>
      </w:pPr>
      <w:r w:rsidRPr="00B27A08">
        <w:lastRenderedPageBreak/>
        <w:t xml:space="preserve">Environmental and Social Risks and Impacts </w:t>
      </w:r>
    </w:p>
    <w:p w:rsidR="00281C90" w:rsidRPr="00B27A08" w:rsidRDefault="00281C90" w:rsidP="007D629D">
      <w:pPr>
        <w:pStyle w:val="Paragraph"/>
      </w:pPr>
      <w:proofErr w:type="spellStart"/>
      <w:r w:rsidRPr="00B27A08">
        <w:t>B</w:t>
      </w:r>
      <w:r w:rsidR="00DC6F6A" w:rsidRPr="00B27A08">
        <w:t>andesal’</w:t>
      </w:r>
      <w:r w:rsidRPr="00B27A08">
        <w:t>s</w:t>
      </w:r>
      <w:proofErr w:type="spellEnd"/>
      <w:r w:rsidRPr="00B27A08">
        <w:t xml:space="preserve"> current portfolio presents the following sector concentrations as of </w:t>
      </w:r>
      <w:r w:rsidR="004F1AA3" w:rsidRPr="00B27A08">
        <w:t>December 2013</w:t>
      </w:r>
      <w:r w:rsidRPr="00B27A08">
        <w:t xml:space="preserve">: </w:t>
      </w:r>
      <w:r w:rsidR="004F1AA3" w:rsidRPr="00B27A08">
        <w:t>(i) 39.</w:t>
      </w:r>
      <w:r w:rsidR="00A11898" w:rsidRPr="00B27A08">
        <w:t xml:space="preserve">6 percent of </w:t>
      </w:r>
      <w:proofErr w:type="spellStart"/>
      <w:r w:rsidR="00A11898" w:rsidRPr="00B27A08">
        <w:t>Bandesal’s</w:t>
      </w:r>
      <w:proofErr w:type="spellEnd"/>
      <w:r w:rsidR="00A11898" w:rsidRPr="00B27A08">
        <w:t xml:space="preserve"> total portfolio for second tier operations (approximately USD 326.6 million), in which the small firms represent 62.4 percent of the operations </w:t>
      </w:r>
      <w:r w:rsidR="004E2999" w:rsidRPr="00B27A08">
        <w:t>and</w:t>
      </w:r>
      <w:r w:rsidR="00217574" w:rsidRPr="00B27A08">
        <w:t xml:space="preserve"> (ii)</w:t>
      </w:r>
      <w:r w:rsidR="004E2999" w:rsidRPr="00B27A08">
        <w:t xml:space="preserve"> the medium firms represent 37.6 percent of the total portfolio of small and medium enterprises.  </w:t>
      </w:r>
    </w:p>
    <w:p w:rsidR="00281C90" w:rsidRPr="00B27A08" w:rsidRDefault="00281C90" w:rsidP="007D629D">
      <w:pPr>
        <w:pStyle w:val="Paragraph"/>
      </w:pPr>
      <w:r w:rsidRPr="00B27A08">
        <w:t xml:space="preserve">The environmental, social, health and safety (ESHS) and labor impacts and risks associated with sub-loans in </w:t>
      </w:r>
      <w:proofErr w:type="spellStart"/>
      <w:r w:rsidRPr="00B27A08">
        <w:t>B</w:t>
      </w:r>
      <w:r w:rsidR="00FB675F" w:rsidRPr="00B27A08">
        <w:t>andesal’s</w:t>
      </w:r>
      <w:proofErr w:type="spellEnd"/>
      <w:r w:rsidRPr="00B27A08">
        <w:t xml:space="preserve"> portfolio are likely to be low to </w:t>
      </w:r>
      <w:r w:rsidR="008D2822" w:rsidRPr="00B27A08">
        <w:t>moderate</w:t>
      </w:r>
      <w:r w:rsidR="00794C25" w:rsidRPr="00B27A08">
        <w:t xml:space="preserve">.  </w:t>
      </w:r>
      <w:proofErr w:type="spellStart"/>
      <w:r w:rsidR="00794C25" w:rsidRPr="00B27A08">
        <w:t>Bandesal’s</w:t>
      </w:r>
      <w:proofErr w:type="spellEnd"/>
      <w:r w:rsidR="00794C25" w:rsidRPr="00B27A08">
        <w:t xml:space="preserve"> current investment portfolio consists of</w:t>
      </w:r>
      <w:r w:rsidR="00A945D5" w:rsidRPr="00B27A08">
        <w:t xml:space="preserve"> </w:t>
      </w:r>
      <w:r w:rsidR="00120A21" w:rsidRPr="00B27A08">
        <w:t>1.5</w:t>
      </w:r>
      <w:r w:rsidR="00A945D5" w:rsidRPr="00B27A08">
        <w:t xml:space="preserve"> percent of the total operations classified as high </w:t>
      </w:r>
      <w:r w:rsidR="003D4789" w:rsidRPr="00B27A08">
        <w:t xml:space="preserve">risk </w:t>
      </w:r>
      <w:r w:rsidR="00A945D5" w:rsidRPr="00B27A08">
        <w:t>environmental impact</w:t>
      </w:r>
      <w:r w:rsidR="003D4789" w:rsidRPr="00B27A08">
        <w:t xml:space="preserve">, 15.8 percent as medium risk environmental impact </w:t>
      </w:r>
      <w:r w:rsidR="00DE5074" w:rsidRPr="00B27A08">
        <w:t>and 82.8 percent as low risk environmental impact.</w:t>
      </w:r>
      <w:r w:rsidRPr="00B27A08">
        <w:t xml:space="preserve">  </w:t>
      </w:r>
      <w:r w:rsidR="00DE5074" w:rsidRPr="00B27A08">
        <w:t xml:space="preserve">This percentage has been established based on the </w:t>
      </w:r>
      <w:r w:rsidR="00F21907" w:rsidRPr="00B27A08">
        <w:t xml:space="preserve">risks of the operation per se, which does not include the impacts on the surroundings as well as </w:t>
      </w:r>
      <w:r w:rsidR="00794C25" w:rsidRPr="00B27A08">
        <w:t xml:space="preserve">on </w:t>
      </w:r>
      <w:r w:rsidR="00F21907" w:rsidRPr="00B27A08">
        <w:t xml:space="preserve">local communities.  </w:t>
      </w:r>
      <w:r w:rsidR="00E56373" w:rsidRPr="00B27A08">
        <w:t xml:space="preserve">The economic activities that presented high environmental impact include: (i) fabrication of metallic products, (ii) </w:t>
      </w:r>
      <w:r w:rsidR="008411E4" w:rsidRPr="00B27A08">
        <w:t xml:space="preserve">clay, rocks and sand extraction, (iii) logging, (iv) tannery and (v) forestry.  </w:t>
      </w:r>
      <w:r w:rsidR="00E56373" w:rsidRPr="00B27A08">
        <w:t xml:space="preserve"> </w:t>
      </w:r>
      <w:r w:rsidRPr="00B27A08">
        <w:t>The ESHS and labor impacts and risks could include: (</w:t>
      </w:r>
      <w:r w:rsidR="00E6149A" w:rsidRPr="00B27A08">
        <w:t>a</w:t>
      </w:r>
      <w:r w:rsidRPr="00B27A08">
        <w:t xml:space="preserve">) land contamination (poor planning and </w:t>
      </w:r>
      <w:r w:rsidR="00B90A08" w:rsidRPr="00B27A08">
        <w:t xml:space="preserve">inadequate </w:t>
      </w:r>
      <w:r w:rsidRPr="00B27A08">
        <w:t xml:space="preserve">garbage </w:t>
      </w:r>
      <w:r w:rsidR="00752C81" w:rsidRPr="00B27A08">
        <w:t>disposal</w:t>
      </w:r>
      <w:r w:rsidRPr="00B27A08">
        <w:t>), (</w:t>
      </w:r>
      <w:r w:rsidR="00E6149A" w:rsidRPr="00B27A08">
        <w:t>b</w:t>
      </w:r>
      <w:r w:rsidRPr="00B27A08">
        <w:t xml:space="preserve">) </w:t>
      </w:r>
      <w:r w:rsidR="00B90A08" w:rsidRPr="00B27A08">
        <w:t>poorly planned</w:t>
      </w:r>
      <w:r w:rsidRPr="00B27A08">
        <w:t xml:space="preserve"> wastewater discharges, (</w:t>
      </w:r>
      <w:r w:rsidR="00E6149A" w:rsidRPr="00B27A08">
        <w:t>c</w:t>
      </w:r>
      <w:r w:rsidRPr="00B27A08">
        <w:t xml:space="preserve">) use </w:t>
      </w:r>
      <w:r w:rsidR="00752C81" w:rsidRPr="00B27A08">
        <w:t xml:space="preserve">of migratory or informal labor and </w:t>
      </w:r>
      <w:r w:rsidRPr="00B27A08">
        <w:t>(</w:t>
      </w:r>
      <w:r w:rsidR="00E6149A" w:rsidRPr="00B27A08">
        <w:t>d</w:t>
      </w:r>
      <w:r w:rsidRPr="00B27A08">
        <w:t>) occupational, health and safety standards.</w:t>
      </w:r>
    </w:p>
    <w:p w:rsidR="007D629D" w:rsidRDefault="00281C90" w:rsidP="00B27A08">
      <w:pPr>
        <w:pStyle w:val="Paragraph"/>
      </w:pPr>
      <w:r w:rsidRPr="00B27A08">
        <w:t xml:space="preserve">The maximum loan amount </w:t>
      </w:r>
      <w:r w:rsidR="00E40B32" w:rsidRPr="00B27A08">
        <w:t xml:space="preserve">for high risk activities is sixty five thousand and three hundred dollars </w:t>
      </w:r>
      <w:r w:rsidRPr="00B27A08">
        <w:t>(</w:t>
      </w:r>
      <w:r w:rsidR="00E40B32" w:rsidRPr="00B27A08">
        <w:t>USD 65.300</w:t>
      </w:r>
      <w:r w:rsidRPr="00B27A08">
        <w:t xml:space="preserve">).  </w:t>
      </w:r>
    </w:p>
    <w:p w:rsidR="007D629D" w:rsidRDefault="007D629D" w:rsidP="00B27A08">
      <w:pPr>
        <w:sectPr w:rsidR="007D629D" w:rsidSect="00841516">
          <w:type w:val="continuous"/>
          <w:pgSz w:w="12240" w:h="15840"/>
          <w:pgMar w:top="1440" w:right="1440" w:bottom="1440" w:left="1440" w:header="720" w:footer="720" w:gutter="0"/>
          <w:cols w:space="720"/>
          <w:docGrid w:linePitch="360"/>
        </w:sectPr>
      </w:pPr>
    </w:p>
    <w:p w:rsidR="00281C90" w:rsidRPr="00B27A08" w:rsidRDefault="00281C90" w:rsidP="007D629D">
      <w:pPr>
        <w:pStyle w:val="Chapter"/>
      </w:pPr>
      <w:r w:rsidRPr="00B27A08">
        <w:lastRenderedPageBreak/>
        <w:t xml:space="preserve">Environmental and Social Management </w:t>
      </w:r>
    </w:p>
    <w:p w:rsidR="00281C90" w:rsidRPr="00B27A08" w:rsidRDefault="007D629D" w:rsidP="007D629D">
      <w:pPr>
        <w:pStyle w:val="Paragraph"/>
      </w:pPr>
      <w:proofErr w:type="spellStart"/>
      <w:r>
        <w:t>B</w:t>
      </w:r>
      <w:r w:rsidR="00CF6A59" w:rsidRPr="00B27A08">
        <w:t>andesal</w:t>
      </w:r>
      <w:proofErr w:type="spellEnd"/>
      <w:r w:rsidR="00CF6A59" w:rsidRPr="00B27A08">
        <w:t xml:space="preserve"> </w:t>
      </w:r>
      <w:r w:rsidR="00281C90" w:rsidRPr="00B27A08">
        <w:t xml:space="preserve">has </w:t>
      </w:r>
      <w:r w:rsidR="00393C26" w:rsidRPr="00B27A08">
        <w:t xml:space="preserve">an Environmental Policy for eligible second tier operations, which has been updated in April </w:t>
      </w:r>
      <w:r w:rsidR="000B0AC3" w:rsidRPr="00B27A08">
        <w:t>2012, which</w:t>
      </w:r>
      <w:r w:rsidR="00393C26" w:rsidRPr="00B27A08">
        <w:t xml:space="preserve"> requests from eligible financial intermediaries to comply with applicable environmental regulation and to classify the operations that will be financed by </w:t>
      </w:r>
      <w:proofErr w:type="spellStart"/>
      <w:r w:rsidR="00393C26" w:rsidRPr="00B27A08">
        <w:t>Bandesal</w:t>
      </w:r>
      <w:proofErr w:type="spellEnd"/>
      <w:r w:rsidR="00393C26" w:rsidRPr="00B27A08">
        <w:t xml:space="preserve">. </w:t>
      </w:r>
      <w:r w:rsidR="00106B75" w:rsidRPr="00B27A08">
        <w:t xml:space="preserve"> </w:t>
      </w:r>
      <w:proofErr w:type="spellStart"/>
      <w:r w:rsidR="00106B75" w:rsidRPr="00B27A08">
        <w:t>Bandesal’</w:t>
      </w:r>
      <w:r w:rsidR="000B0AC3" w:rsidRPr="00B27A08">
        <w:t>s</w:t>
      </w:r>
      <w:proofErr w:type="spellEnd"/>
      <w:r w:rsidR="000B0AC3" w:rsidRPr="00B27A08">
        <w:t xml:space="preserve"> operations classification </w:t>
      </w:r>
      <w:r w:rsidR="00317C2C" w:rsidRPr="00B27A08">
        <w:t xml:space="preserve">includes </w:t>
      </w:r>
      <w:r w:rsidR="00486EC9" w:rsidRPr="00B27A08">
        <w:t>C</w:t>
      </w:r>
      <w:r w:rsidR="00317C2C" w:rsidRPr="00B27A08">
        <w:t>ategory I</w:t>
      </w:r>
      <w:r w:rsidR="00AF4BF8" w:rsidRPr="00B27A08">
        <w:t xml:space="preserve">, II and III operations, which present, respectively, low, medium and high risk to the environment.  </w:t>
      </w:r>
      <w:r w:rsidR="00EF774C" w:rsidRPr="00B27A08">
        <w:t xml:space="preserve">Category II operations require applicable environmental permits, which, if denied by the pertinent public authority, will </w:t>
      </w:r>
      <w:r w:rsidR="00486EC9" w:rsidRPr="00B27A08">
        <w:t xml:space="preserve">reclassify the </w:t>
      </w:r>
      <w:r w:rsidR="00EF774C" w:rsidRPr="00B27A08">
        <w:t>operation</w:t>
      </w:r>
      <w:r w:rsidR="00486EC9" w:rsidRPr="00B27A08">
        <w:t xml:space="preserve"> t</w:t>
      </w:r>
      <w:r w:rsidR="00EF774C" w:rsidRPr="00B27A08">
        <w:t xml:space="preserve">o Category III.  </w:t>
      </w:r>
      <w:r w:rsidR="00834DDF" w:rsidRPr="00B27A08">
        <w:t>Category II operations requ</w:t>
      </w:r>
      <w:r w:rsidR="00486EC9" w:rsidRPr="00B27A08">
        <w:t>ire</w:t>
      </w:r>
      <w:r w:rsidR="00834DDF" w:rsidRPr="00B27A08">
        <w:t xml:space="preserve"> </w:t>
      </w:r>
      <w:r w:rsidR="00486EC9" w:rsidRPr="00B27A08">
        <w:t xml:space="preserve">an </w:t>
      </w:r>
      <w:r w:rsidR="00834DDF" w:rsidRPr="00B27A08">
        <w:t xml:space="preserve">environmental impact study, environmental management plan, public consultation and environmental permits/licenses.  Category III operations are deemed </w:t>
      </w:r>
      <w:r w:rsidR="00B905AA" w:rsidRPr="00B27A08">
        <w:t xml:space="preserve">to adversely impact the environment and, hence, </w:t>
      </w:r>
      <w:r w:rsidR="00066737" w:rsidRPr="00B27A08">
        <w:t xml:space="preserve">are not eligible for financing. </w:t>
      </w:r>
    </w:p>
    <w:p w:rsidR="00DB70C4" w:rsidRPr="00B27A08" w:rsidRDefault="00FF144A" w:rsidP="007D629D">
      <w:pPr>
        <w:pStyle w:val="Paragraph"/>
      </w:pPr>
      <w:proofErr w:type="spellStart"/>
      <w:r w:rsidRPr="00B27A08">
        <w:t>Bandesal’s</w:t>
      </w:r>
      <w:proofErr w:type="spellEnd"/>
      <w:r w:rsidRPr="00B27A08">
        <w:t xml:space="preserve"> Environmental Policy determines that if a given operation </w:t>
      </w:r>
      <w:r w:rsidR="008E6ED4" w:rsidRPr="00B27A08">
        <w:t xml:space="preserve">results in </w:t>
      </w:r>
      <w:r w:rsidRPr="00B27A08">
        <w:t>environmental harm</w:t>
      </w:r>
      <w:r w:rsidR="009D6F92" w:rsidRPr="00B27A08">
        <w:t xml:space="preserve"> or fall within the exclusion list</w:t>
      </w:r>
      <w:r w:rsidR="0009495C" w:rsidRPr="00B27A08">
        <w:t>, the financial intermediary should remedy the environmental d</w:t>
      </w:r>
      <w:r w:rsidR="006A2458" w:rsidRPr="00B27A08">
        <w:t>amage</w:t>
      </w:r>
      <w:r w:rsidR="008E6ED4" w:rsidRPr="00B27A08">
        <w:t xml:space="preserve"> in a specific timeframe</w:t>
      </w:r>
      <w:r w:rsidR="006A2458" w:rsidRPr="00B27A08">
        <w:t xml:space="preserve">, otherwise </w:t>
      </w:r>
      <w:r w:rsidR="002F0638" w:rsidRPr="00B27A08">
        <w:t xml:space="preserve">financing is cancelled.  </w:t>
      </w:r>
    </w:p>
    <w:p w:rsidR="00DB70C4" w:rsidRPr="00B27A08" w:rsidRDefault="00DB70C4" w:rsidP="00B27A08"/>
    <w:p w:rsidR="00281C90" w:rsidRPr="00B27A08" w:rsidRDefault="002F0638" w:rsidP="007D629D">
      <w:pPr>
        <w:pStyle w:val="Paragraph"/>
      </w:pPr>
      <w:r w:rsidRPr="00B27A08">
        <w:lastRenderedPageBreak/>
        <w:t xml:space="preserve">Further, financial intermediaries are required to comply with the pertinent environmental </w:t>
      </w:r>
      <w:r w:rsidR="00BE1983" w:rsidRPr="00B27A08">
        <w:t>licensing</w:t>
      </w:r>
      <w:r w:rsidR="00901351" w:rsidRPr="00B27A08">
        <w:t xml:space="preserve"> </w:t>
      </w:r>
      <w:r w:rsidR="007B6C38" w:rsidRPr="00B27A08">
        <w:t xml:space="preserve">and keep a record tracking of </w:t>
      </w:r>
      <w:r w:rsidR="00A70B0E" w:rsidRPr="00B27A08">
        <w:t>its</w:t>
      </w:r>
      <w:r w:rsidR="00071023" w:rsidRPr="00B27A08">
        <w:t xml:space="preserve"> activities, documents and environmental licenses.  </w:t>
      </w:r>
      <w:r w:rsidR="00486EC9" w:rsidRPr="00B27A08">
        <w:t xml:space="preserve">The exclusion list includes a number of activities that may adversely impact the environment as well as activities that are deemed </w:t>
      </w:r>
      <w:r w:rsidR="00604BA8" w:rsidRPr="00B27A08">
        <w:t xml:space="preserve">hazardous to the environment and people.  </w:t>
      </w:r>
    </w:p>
    <w:p w:rsidR="006773B5" w:rsidRPr="00B27A08" w:rsidRDefault="00071023" w:rsidP="007D629D">
      <w:pPr>
        <w:pStyle w:val="Paragraph"/>
      </w:pPr>
      <w:proofErr w:type="spellStart"/>
      <w:r w:rsidRPr="00B27A08">
        <w:t>Bandesal</w:t>
      </w:r>
      <w:proofErr w:type="spellEnd"/>
      <w:r w:rsidRPr="00B27A08">
        <w:t xml:space="preserve"> has also developed an Environmental Policy for first tier operations, which</w:t>
      </w:r>
      <w:r w:rsidR="001B64DC" w:rsidRPr="00B27A08">
        <w:t xml:space="preserve"> </w:t>
      </w:r>
      <w:r w:rsidR="00604BA8" w:rsidRPr="00B27A08">
        <w:t>is similar</w:t>
      </w:r>
      <w:r w:rsidR="001B64DC" w:rsidRPr="00B27A08">
        <w:t xml:space="preserve"> to </w:t>
      </w:r>
      <w:r w:rsidRPr="00B27A08">
        <w:t>second tier operations.  A team called “</w:t>
      </w:r>
      <w:proofErr w:type="spellStart"/>
      <w:r w:rsidRPr="00B27A08">
        <w:t>Operaciones</w:t>
      </w:r>
      <w:proofErr w:type="spellEnd"/>
      <w:r w:rsidRPr="00B27A08">
        <w:t xml:space="preserve"> </w:t>
      </w:r>
      <w:proofErr w:type="spellStart"/>
      <w:r w:rsidRPr="00B27A08">
        <w:t>Directas</w:t>
      </w:r>
      <w:proofErr w:type="spellEnd"/>
      <w:r w:rsidRPr="00B27A08">
        <w:t xml:space="preserve">” is responsible for </w:t>
      </w:r>
      <w:r w:rsidR="00706C69" w:rsidRPr="00B27A08">
        <w:t xml:space="preserve">verifying whether the existing documentation complies with applicable policies and regulations and for visiting the operations to monitor activities.  </w:t>
      </w:r>
      <w:r w:rsidR="00F771F6" w:rsidRPr="00B27A08">
        <w:t xml:space="preserve">In addition, </w:t>
      </w:r>
      <w:proofErr w:type="spellStart"/>
      <w:r w:rsidR="00F771F6" w:rsidRPr="00B27A08">
        <w:t>Bandesal</w:t>
      </w:r>
      <w:proofErr w:type="spellEnd"/>
      <w:r w:rsidR="00F771F6" w:rsidRPr="00B27A08">
        <w:t xml:space="preserve"> requests from beneficiaries to sign a</w:t>
      </w:r>
      <w:r w:rsidR="00456598" w:rsidRPr="00B27A08">
        <w:t>n affidavit (</w:t>
      </w:r>
      <w:r w:rsidR="00F771F6" w:rsidRPr="00B27A08">
        <w:t>“</w:t>
      </w:r>
      <w:proofErr w:type="spellStart"/>
      <w:r w:rsidR="00F771F6" w:rsidRPr="00B27A08">
        <w:t>declaración</w:t>
      </w:r>
      <w:proofErr w:type="spellEnd"/>
      <w:r w:rsidR="00F771F6" w:rsidRPr="00B27A08">
        <w:t xml:space="preserve"> </w:t>
      </w:r>
      <w:proofErr w:type="spellStart"/>
      <w:r w:rsidR="00F771F6" w:rsidRPr="00B27A08">
        <w:t>jurada</w:t>
      </w:r>
      <w:proofErr w:type="spellEnd"/>
      <w:r w:rsidR="00F771F6" w:rsidRPr="00B27A08">
        <w:t>”</w:t>
      </w:r>
      <w:r w:rsidR="00456598" w:rsidRPr="00B27A08">
        <w:t>)</w:t>
      </w:r>
      <w:r w:rsidR="00F771F6" w:rsidRPr="00B27A08">
        <w:t>, certifying compliance with applicable</w:t>
      </w:r>
      <w:r w:rsidR="00C6312B" w:rsidRPr="00B27A08">
        <w:t xml:space="preserve"> environmental law and that the financed activity will </w:t>
      </w:r>
      <w:r w:rsidR="00604BA8" w:rsidRPr="00B27A08">
        <w:t>harm the</w:t>
      </w:r>
      <w:r w:rsidR="00C6312B" w:rsidRPr="00B27A08">
        <w:t xml:space="preserve"> environment. </w:t>
      </w:r>
    </w:p>
    <w:p w:rsidR="00064013" w:rsidRDefault="003A1E34" w:rsidP="00B27A08">
      <w:pPr>
        <w:pStyle w:val="Paragraph"/>
      </w:pPr>
      <w:proofErr w:type="spellStart"/>
      <w:r w:rsidRPr="00B27A08">
        <w:t>Bandesal</w:t>
      </w:r>
      <w:proofErr w:type="spellEnd"/>
      <w:r w:rsidRPr="00B27A08">
        <w:t xml:space="preserve"> does not have a specific Department to assess environmental and social risks, but it counts </w:t>
      </w:r>
      <w:r w:rsidR="00456598" w:rsidRPr="00B27A08">
        <w:t>with</w:t>
      </w:r>
      <w:r w:rsidRPr="00B27A08">
        <w:t xml:space="preserve"> support of </w:t>
      </w:r>
      <w:r w:rsidR="004955AB" w:rsidRPr="00B27A08">
        <w:t xml:space="preserve">staff members of </w:t>
      </w:r>
      <w:r w:rsidRPr="00B27A08">
        <w:t>UNEP FI-</w:t>
      </w:r>
      <w:proofErr w:type="spellStart"/>
      <w:r w:rsidRPr="00B27A08">
        <w:t>Ecobanking</w:t>
      </w:r>
      <w:proofErr w:type="spellEnd"/>
      <w:r w:rsidRPr="00B27A08">
        <w:t xml:space="preserve"> for </w:t>
      </w:r>
      <w:r w:rsidR="00E54B49" w:rsidRPr="00B27A08">
        <w:t>site</w:t>
      </w:r>
      <w:r w:rsidRPr="00B27A08">
        <w:t xml:space="preserve"> visits and to assess the pertinent </w:t>
      </w:r>
      <w:r w:rsidR="009E7949" w:rsidRPr="00B27A08">
        <w:t xml:space="preserve">documents related to operations.  </w:t>
      </w:r>
      <w:proofErr w:type="spellStart"/>
      <w:r w:rsidR="00705D66" w:rsidRPr="00B27A08">
        <w:t>Bandesal</w:t>
      </w:r>
      <w:proofErr w:type="spellEnd"/>
      <w:r w:rsidR="00705D66" w:rsidRPr="00B27A08">
        <w:t xml:space="preserve"> has a partnership with UNEP FI</w:t>
      </w:r>
      <w:r w:rsidR="00E54B49" w:rsidRPr="00B27A08">
        <w:t xml:space="preserve"> for </w:t>
      </w:r>
      <w:r w:rsidR="00705D66" w:rsidRPr="00B27A08">
        <w:t xml:space="preserve">capacity building programs on environmental matters.  </w:t>
      </w:r>
      <w:proofErr w:type="spellStart"/>
      <w:r w:rsidR="009E7949" w:rsidRPr="00B27A08">
        <w:t>B</w:t>
      </w:r>
      <w:r w:rsidR="00705D66" w:rsidRPr="00B27A08">
        <w:t>a</w:t>
      </w:r>
      <w:r w:rsidR="009E7949" w:rsidRPr="00B27A08">
        <w:t>ndesal</w:t>
      </w:r>
      <w:proofErr w:type="spellEnd"/>
      <w:r w:rsidR="009E7949" w:rsidRPr="00B27A08">
        <w:t xml:space="preserve"> has already experience on environmental assessment of operations above USD 500,000 and </w:t>
      </w:r>
      <w:r w:rsidR="00456598" w:rsidRPr="00B27A08">
        <w:t xml:space="preserve">has a “Centro de </w:t>
      </w:r>
      <w:proofErr w:type="spellStart"/>
      <w:r w:rsidR="00456598" w:rsidRPr="00B27A08">
        <w:t>Capacitación</w:t>
      </w:r>
      <w:proofErr w:type="spellEnd"/>
      <w:r w:rsidR="00456598" w:rsidRPr="00B27A08">
        <w:t xml:space="preserve">”, responsible for raising awareness on environmental and social initiatives.  </w:t>
      </w:r>
      <w:proofErr w:type="spellStart"/>
      <w:r w:rsidR="00E90328" w:rsidRPr="00B27A08">
        <w:t>Bandesal</w:t>
      </w:r>
      <w:proofErr w:type="spellEnd"/>
      <w:r w:rsidR="00E90328" w:rsidRPr="00B27A08">
        <w:t xml:space="preserve"> will work together with IDB to scale up training of </w:t>
      </w:r>
      <w:proofErr w:type="spellStart"/>
      <w:r w:rsidR="00E90328" w:rsidRPr="00B27A08">
        <w:t>Bandesal’s</w:t>
      </w:r>
      <w:proofErr w:type="spellEnd"/>
      <w:r w:rsidR="00E90328" w:rsidRPr="00B27A08">
        <w:t xml:space="preserve"> staff members and clients, to the extent possible.</w:t>
      </w:r>
    </w:p>
    <w:p w:rsidR="00064013" w:rsidRDefault="00064013" w:rsidP="00B27A08">
      <w:pPr>
        <w:sectPr w:rsidR="00064013" w:rsidSect="00841516">
          <w:type w:val="continuous"/>
          <w:pgSz w:w="12240" w:h="15840"/>
          <w:pgMar w:top="1440" w:right="1440" w:bottom="1440" w:left="1440" w:header="720" w:footer="720" w:gutter="0"/>
          <w:cols w:space="720"/>
          <w:docGrid w:linePitch="360"/>
        </w:sectPr>
      </w:pPr>
    </w:p>
    <w:p w:rsidR="00281C90" w:rsidRPr="00B27A08" w:rsidRDefault="00281C90" w:rsidP="00064013">
      <w:pPr>
        <w:pStyle w:val="Chapter"/>
      </w:pPr>
      <w:r w:rsidRPr="00B27A08">
        <w:t xml:space="preserve">Environmental and Social Requirements </w:t>
      </w:r>
    </w:p>
    <w:p w:rsidR="00281C90" w:rsidRPr="00B27A08" w:rsidRDefault="00281C90" w:rsidP="00064013">
      <w:pPr>
        <w:pStyle w:val="Paragraph"/>
      </w:pPr>
      <w:r w:rsidRPr="00B27A08">
        <w:t xml:space="preserve">For this Project, </w:t>
      </w:r>
      <w:r w:rsidR="00A769A4">
        <w:rPr>
          <w:lang w:val="en-US"/>
        </w:rPr>
        <w:t xml:space="preserve">within the framework of eligibility requirements established for the sub-projects in agreement with IDB, </w:t>
      </w:r>
      <w:r w:rsidRPr="00B27A08">
        <w:t xml:space="preserve">the Bank will require </w:t>
      </w:r>
      <w:proofErr w:type="spellStart"/>
      <w:r w:rsidR="00053202" w:rsidRPr="00B27A08">
        <w:t>Bandesal</w:t>
      </w:r>
      <w:proofErr w:type="spellEnd"/>
      <w:r w:rsidR="00053202" w:rsidRPr="00B27A08">
        <w:t xml:space="preserve"> </w:t>
      </w:r>
      <w:r w:rsidR="00D43CF1" w:rsidRPr="00B27A08">
        <w:t>to</w:t>
      </w:r>
      <w:r w:rsidRPr="00B27A08">
        <w:t>:</w:t>
      </w:r>
    </w:p>
    <w:p w:rsidR="00684CA3" w:rsidRPr="00B27A08" w:rsidRDefault="00290C82" w:rsidP="00064013">
      <w:pPr>
        <w:pStyle w:val="subpar"/>
      </w:pPr>
      <w:r w:rsidRPr="00B27A08">
        <w:t xml:space="preserve">Implement an Operating Manual, agreed by the IDB and approved by </w:t>
      </w:r>
      <w:proofErr w:type="spellStart"/>
      <w:r w:rsidRPr="00B27A08">
        <w:t>Bandesal’s</w:t>
      </w:r>
      <w:proofErr w:type="spellEnd"/>
      <w:r w:rsidRPr="00B27A08">
        <w:t xml:space="preserve"> Board, in order to: </w:t>
      </w:r>
      <w:r w:rsidR="00684CA3" w:rsidRPr="00B27A08">
        <w:t xml:space="preserve">(a) </w:t>
      </w:r>
      <w:r w:rsidRPr="00B27A08">
        <w:t xml:space="preserve">comply with all applicable </w:t>
      </w:r>
      <w:r w:rsidR="00684CA3" w:rsidRPr="00B27A08">
        <w:t>Salvadoran ESHS and labor regulatory</w:t>
      </w:r>
      <w:r w:rsidR="005D3C35" w:rsidRPr="00B27A08">
        <w:t xml:space="preserve"> requirements</w:t>
      </w:r>
      <w:r w:rsidRPr="00B27A08">
        <w:t xml:space="preserve"> including the </w:t>
      </w:r>
      <w:r w:rsidR="00684CA3" w:rsidRPr="00B27A08">
        <w:t>Internal Work Regulations as approved by the Ministry of Labor</w:t>
      </w:r>
      <w:r w:rsidR="005D3C35" w:rsidRPr="00B27A08">
        <w:t>; (</w:t>
      </w:r>
      <w:r w:rsidRPr="00B27A08">
        <w:t>b</w:t>
      </w:r>
      <w:r w:rsidR="005D3C35" w:rsidRPr="00B27A08">
        <w:t>) fair and equitable credit analysis and approval process for potential and eligible beneficiaries</w:t>
      </w:r>
      <w:r w:rsidR="00684CA3" w:rsidRPr="00B27A08">
        <w:t xml:space="preserve">; </w:t>
      </w:r>
      <w:r w:rsidR="005D3C35" w:rsidRPr="00B27A08">
        <w:t xml:space="preserve">and </w:t>
      </w:r>
      <w:r w:rsidR="00684CA3" w:rsidRPr="00B27A08">
        <w:t>(</w:t>
      </w:r>
      <w:r w:rsidRPr="00B27A08">
        <w:t>c</w:t>
      </w:r>
      <w:r w:rsidR="00684CA3" w:rsidRPr="00B27A08">
        <w:t>)</w:t>
      </w:r>
      <w:r w:rsidR="005D3C35" w:rsidRPr="00B27A08">
        <w:t xml:space="preserve"> in relation to the financing of each sub-</w:t>
      </w:r>
      <w:r w:rsidR="00FD40C1" w:rsidRPr="00B27A08">
        <w:t xml:space="preserve">loan, apply </w:t>
      </w:r>
      <w:proofErr w:type="spellStart"/>
      <w:r w:rsidR="005D3C35" w:rsidRPr="00B27A08">
        <w:t>Bandesal’s</w:t>
      </w:r>
      <w:proofErr w:type="spellEnd"/>
      <w:r w:rsidR="005D3C35" w:rsidRPr="00B27A08">
        <w:t xml:space="preserve"> Environmental Policy as described in Section IV</w:t>
      </w:r>
      <w:r w:rsidRPr="00B27A08">
        <w:t xml:space="preserve"> above</w:t>
      </w:r>
      <w:r w:rsidR="005D3C35" w:rsidRPr="00B27A08">
        <w:t xml:space="preserve"> </w:t>
      </w:r>
      <w:r w:rsidR="00FD40C1" w:rsidRPr="00B27A08">
        <w:t xml:space="preserve">to </w:t>
      </w:r>
      <w:r w:rsidR="005D3C35" w:rsidRPr="00B27A08">
        <w:t>require and obtain satisfactory assurance that all beneficiaries comply with: (</w:t>
      </w:r>
      <w:r w:rsidR="001126D7" w:rsidRPr="00B27A08">
        <w:t>1</w:t>
      </w:r>
      <w:r w:rsidR="005D3C35" w:rsidRPr="00B27A08">
        <w:t xml:space="preserve">) </w:t>
      </w:r>
      <w:r w:rsidR="00FD40C1" w:rsidRPr="00B27A08">
        <w:t xml:space="preserve">Salvadoran ESHS </w:t>
      </w:r>
      <w:r w:rsidRPr="00B27A08">
        <w:t xml:space="preserve">and labor </w:t>
      </w:r>
      <w:r w:rsidR="00FD40C1" w:rsidRPr="00B27A08">
        <w:t>regulations as referred in (a) above;</w:t>
      </w:r>
      <w:r w:rsidR="005D3C35" w:rsidRPr="00B27A08">
        <w:t xml:space="preserve"> (</w:t>
      </w:r>
      <w:r w:rsidR="001126D7" w:rsidRPr="00B27A08">
        <w:t>2</w:t>
      </w:r>
      <w:r w:rsidR="005D3C35" w:rsidRPr="00B27A08">
        <w:t xml:space="preserve">) </w:t>
      </w:r>
      <w:r w:rsidR="00684CA3" w:rsidRPr="00B27A08">
        <w:t xml:space="preserve"> the IDB List of Excluded Activities for Non-Sovereign-Guaranteed (NSG) operations</w:t>
      </w:r>
      <w:r w:rsidR="00A17952" w:rsidRPr="00B27A08">
        <w:t xml:space="preserve"> </w:t>
      </w:r>
      <w:r w:rsidR="00F30DAC" w:rsidRPr="00B27A08">
        <w:t xml:space="preserve">(see Annex II) </w:t>
      </w:r>
      <w:r w:rsidR="00A17952" w:rsidRPr="00B27A08">
        <w:t xml:space="preserve">as well as </w:t>
      </w:r>
      <w:proofErr w:type="spellStart"/>
      <w:r w:rsidR="00A17952" w:rsidRPr="00B27A08">
        <w:t>Bandesal’s</w:t>
      </w:r>
      <w:proofErr w:type="spellEnd"/>
      <w:r w:rsidR="00A17952" w:rsidRPr="00B27A08">
        <w:t xml:space="preserve"> own list of excluded activities</w:t>
      </w:r>
      <w:r w:rsidR="00F30DAC" w:rsidRPr="00B27A08">
        <w:t xml:space="preserve"> and the IDB high risk </w:t>
      </w:r>
      <w:r w:rsidR="00A769A4">
        <w:t>exclusions</w:t>
      </w:r>
      <w:r w:rsidR="00F30DAC" w:rsidRPr="00B27A08">
        <w:t xml:space="preserve"> (see Annex II)</w:t>
      </w:r>
      <w:r w:rsidR="00684CA3" w:rsidRPr="00B27A08">
        <w:t>;</w:t>
      </w:r>
      <w:r w:rsidR="005D3C35" w:rsidRPr="00B27A08">
        <w:t xml:space="preserve"> (</w:t>
      </w:r>
      <w:r w:rsidR="001126D7" w:rsidRPr="00B27A08">
        <w:t>3</w:t>
      </w:r>
      <w:r w:rsidR="005D3C35" w:rsidRPr="00B27A08">
        <w:t>)</w:t>
      </w:r>
      <w:r w:rsidR="00C31CBC" w:rsidRPr="00B27A08">
        <w:t xml:space="preserve"> </w:t>
      </w:r>
      <w:r w:rsidR="00684CA3" w:rsidRPr="00B27A08">
        <w:t>the Fundamental Principles of the Rights at Work</w:t>
      </w:r>
    </w:p>
    <w:p w:rsidR="00684CA3" w:rsidRPr="00B27A08" w:rsidRDefault="00684CA3" w:rsidP="00064013">
      <w:pPr>
        <w:pStyle w:val="subpar"/>
      </w:pPr>
      <w:r w:rsidRPr="00B27A08">
        <w:t>Integrate the IDB exclusion</w:t>
      </w:r>
      <w:r w:rsidR="00A769A4">
        <w:t>s (see Annex II)</w:t>
      </w:r>
      <w:r w:rsidR="00290C82" w:rsidRPr="00B27A08">
        <w:t xml:space="preserve"> </w:t>
      </w:r>
      <w:r w:rsidRPr="00B27A08">
        <w:t xml:space="preserve">in the project approval process. </w:t>
      </w:r>
    </w:p>
    <w:p w:rsidR="00DB70C4" w:rsidRPr="00B27A08" w:rsidRDefault="003C0F45" w:rsidP="00064013">
      <w:pPr>
        <w:pStyle w:val="subpar"/>
      </w:pPr>
      <w:r w:rsidRPr="00B27A08">
        <w:t xml:space="preserve">Require an </w:t>
      </w:r>
      <w:r w:rsidR="00290C82" w:rsidRPr="00B27A08">
        <w:t xml:space="preserve">ESHS </w:t>
      </w:r>
      <w:r w:rsidRPr="00B27A08">
        <w:t xml:space="preserve">affidavit </w:t>
      </w:r>
      <w:r w:rsidR="00DB70C4" w:rsidRPr="00B27A08">
        <w:t>for operations above USD500</w:t>
      </w:r>
      <w:proofErr w:type="gramStart"/>
      <w:r w:rsidRPr="00B27A08">
        <w:t>,000</w:t>
      </w:r>
      <w:proofErr w:type="gramEnd"/>
      <w:r w:rsidR="00F053B5" w:rsidRPr="00B27A08">
        <w:t>.</w:t>
      </w:r>
    </w:p>
    <w:p w:rsidR="00DB70C4" w:rsidRPr="00B27A08" w:rsidRDefault="003C0F45" w:rsidP="00064013">
      <w:pPr>
        <w:pStyle w:val="subpar"/>
      </w:pPr>
      <w:r w:rsidRPr="00B27A08">
        <w:t xml:space="preserve">Perform a field visit </w:t>
      </w:r>
      <w:r w:rsidR="00DB70C4" w:rsidRPr="00B27A08">
        <w:t>for operations above USD1</w:t>
      </w:r>
      <w:proofErr w:type="gramStart"/>
      <w:r w:rsidR="00DB70C4" w:rsidRPr="00B27A08">
        <w:t>,000,000</w:t>
      </w:r>
      <w:proofErr w:type="gramEnd"/>
      <w:r w:rsidR="00DB70C4" w:rsidRPr="00B27A08">
        <w:t xml:space="preserve">, </w:t>
      </w:r>
      <w:r w:rsidRPr="00B27A08">
        <w:t xml:space="preserve">which require Environmental Impact Assessment or </w:t>
      </w:r>
      <w:r w:rsidR="00C53A5D" w:rsidRPr="00B27A08">
        <w:t>activities that comprise</w:t>
      </w:r>
      <w:r w:rsidRPr="00B27A08">
        <w:t xml:space="preserve"> (</w:t>
      </w:r>
      <w:r w:rsidR="00290C82" w:rsidRPr="00B27A08">
        <w:t>a</w:t>
      </w:r>
      <w:r w:rsidRPr="00B27A08">
        <w:t>) metallurgy and fabrication of metallic products, (</w:t>
      </w:r>
      <w:r w:rsidR="00290C82" w:rsidRPr="00B27A08">
        <w:t>b</w:t>
      </w:r>
      <w:r w:rsidRPr="00B27A08">
        <w:t xml:space="preserve">) </w:t>
      </w:r>
      <w:r w:rsidR="00F053B5" w:rsidRPr="00B27A08">
        <w:t xml:space="preserve">tannery and </w:t>
      </w:r>
      <w:r w:rsidRPr="00B27A08">
        <w:t>(</w:t>
      </w:r>
      <w:r w:rsidR="00290C82" w:rsidRPr="00B27A08">
        <w:t>c</w:t>
      </w:r>
      <w:r w:rsidRPr="00B27A08">
        <w:t>) slaughterhouses</w:t>
      </w:r>
      <w:r w:rsidR="00F053B5" w:rsidRPr="00B27A08">
        <w:t>.</w:t>
      </w:r>
    </w:p>
    <w:p w:rsidR="00FD40C1" w:rsidRPr="00B27A08" w:rsidRDefault="00826283" w:rsidP="00064013">
      <w:pPr>
        <w:pStyle w:val="subpar"/>
      </w:pPr>
      <w:r w:rsidRPr="00B27A08">
        <w:t xml:space="preserve">Assign staff responsibility to screen for environmental and social issues </w:t>
      </w:r>
      <w:r w:rsidR="00684CA3" w:rsidRPr="00B27A08">
        <w:t xml:space="preserve">and to ensure that the designated </w:t>
      </w:r>
      <w:r w:rsidR="00632A9A" w:rsidRPr="00B27A08">
        <w:t>employees</w:t>
      </w:r>
      <w:r w:rsidR="00FD40C1" w:rsidRPr="00B27A08">
        <w:t xml:space="preserve"> have the necessary capacity and receive training agreed upon with IDB</w:t>
      </w:r>
      <w:r w:rsidR="00C31CBC" w:rsidRPr="00B27A08">
        <w:t>.</w:t>
      </w:r>
    </w:p>
    <w:p w:rsidR="00684CA3" w:rsidRPr="00B27A08" w:rsidRDefault="00E90328" w:rsidP="00064013">
      <w:pPr>
        <w:pStyle w:val="subpar"/>
      </w:pPr>
      <w:r w:rsidRPr="00B27A08" w:rsidDel="00E90328">
        <w:t xml:space="preserve"> </w:t>
      </w:r>
      <w:r w:rsidR="00684CA3" w:rsidRPr="00B27A08">
        <w:t xml:space="preserve">Present an Annual Environmental and Social Compliance Report (ESCR) with information on </w:t>
      </w:r>
      <w:proofErr w:type="spellStart"/>
      <w:r w:rsidR="00684CA3" w:rsidRPr="00B27A08">
        <w:t>Bandesal’s</w:t>
      </w:r>
      <w:proofErr w:type="spellEnd"/>
      <w:r w:rsidR="00684CA3" w:rsidRPr="00B27A08">
        <w:t xml:space="preserve"> portfolio</w:t>
      </w:r>
      <w:r w:rsidR="00F50DE4" w:rsidRPr="00B27A08">
        <w:t xml:space="preserve"> </w:t>
      </w:r>
      <w:r w:rsidR="00684CA3" w:rsidRPr="00B27A08">
        <w:t>and any particular risk issues identified during screening, mitigation measures agreed with clients as well as compliance status.</w:t>
      </w:r>
    </w:p>
    <w:p w:rsidR="00290C82" w:rsidRPr="00B27A08" w:rsidRDefault="00281C90" w:rsidP="00064013">
      <w:pPr>
        <w:pStyle w:val="Paragraph"/>
      </w:pPr>
      <w:r w:rsidRPr="00B27A08">
        <w:t>The IDB will supervise the ESHS and labor aspects related to the use of the proceeds of the IDB loan, as necessary either by an IDB in-house specialist or with external consultants</w:t>
      </w:r>
      <w:r w:rsidR="006C74AA" w:rsidRPr="00B27A08">
        <w:t>, hired by the IDB</w:t>
      </w:r>
      <w:r w:rsidRPr="00B27A08">
        <w:t xml:space="preserve">. </w:t>
      </w:r>
      <w:r w:rsidR="008E551A" w:rsidRPr="00B27A08">
        <w:t>A</w:t>
      </w:r>
      <w:r w:rsidR="00FD40C1" w:rsidRPr="00B27A08">
        <w:t xml:space="preserve"> mid-term evaluation of the performance of the </w:t>
      </w:r>
      <w:proofErr w:type="spellStart"/>
      <w:r w:rsidR="00FD40C1" w:rsidRPr="00B27A08">
        <w:t>Bandesal’s</w:t>
      </w:r>
      <w:proofErr w:type="spellEnd"/>
      <w:r w:rsidR="00FD40C1" w:rsidRPr="00B27A08">
        <w:t xml:space="preserve"> Environmental Policy with respect to the IDB operation</w:t>
      </w:r>
      <w:r w:rsidR="008E551A" w:rsidRPr="00B27A08">
        <w:t xml:space="preserve"> will be performed</w:t>
      </w:r>
      <w:r w:rsidR="006C74AA" w:rsidRPr="00B27A08">
        <w:t>.</w:t>
      </w:r>
      <w:r w:rsidR="001C4EB1" w:rsidRPr="00B27A08">
        <w:t xml:space="preserve"> </w:t>
      </w:r>
      <w:r w:rsidRPr="00B27A08">
        <w:t xml:space="preserve"> To this end, </w:t>
      </w:r>
      <w:proofErr w:type="spellStart"/>
      <w:r w:rsidR="00053202" w:rsidRPr="00B27A08">
        <w:t>Bandesal</w:t>
      </w:r>
      <w:proofErr w:type="spellEnd"/>
      <w:r w:rsidRPr="00B27A08">
        <w:t xml:space="preserve"> will provide and facilitate access by IDB to all relevant documentation, personnel and sub-project facilities. </w:t>
      </w:r>
    </w:p>
    <w:p w:rsidR="00A604AB" w:rsidRPr="00B27A08" w:rsidRDefault="00290C82" w:rsidP="00064013">
      <w:pPr>
        <w:pStyle w:val="Paragraph"/>
      </w:pPr>
      <w:r w:rsidRPr="00B27A08">
        <w:t xml:space="preserve">If necessary, IDB and </w:t>
      </w:r>
      <w:proofErr w:type="spellStart"/>
      <w:r w:rsidRPr="00B27A08">
        <w:t>Bandesal</w:t>
      </w:r>
      <w:proofErr w:type="spellEnd"/>
      <w:r w:rsidRPr="00B27A08">
        <w:t xml:space="preserve"> will agree on corrective actions or measures necessary to address impacts and risks and/or to enhance their management. </w:t>
      </w:r>
    </w:p>
    <w:p w:rsidR="00C31CBC" w:rsidRPr="00CB4A40" w:rsidRDefault="00CB4A40" w:rsidP="00CB4A40">
      <w:r>
        <w:br w:type="page"/>
      </w:r>
    </w:p>
    <w:p w:rsidR="004955AB" w:rsidRPr="00064013" w:rsidRDefault="004955AB" w:rsidP="003E081D">
      <w:pPr>
        <w:spacing w:after="0"/>
        <w:jc w:val="right"/>
        <w:rPr>
          <w:rFonts w:ascii="Times New Roman" w:hAnsi="Times New Roman" w:cs="Times New Roman"/>
          <w:b/>
          <w:sz w:val="24"/>
          <w:szCs w:val="24"/>
          <w:lang w:val="es-ES_tradnl"/>
        </w:rPr>
      </w:pPr>
      <w:r w:rsidRPr="00064013">
        <w:rPr>
          <w:rFonts w:ascii="Times New Roman" w:hAnsi="Times New Roman" w:cs="Times New Roman"/>
          <w:b/>
          <w:sz w:val="24"/>
          <w:szCs w:val="24"/>
          <w:lang w:val="es-ES_tradnl"/>
        </w:rPr>
        <w:t>A</w:t>
      </w:r>
      <w:r w:rsidR="001C4EB1" w:rsidRPr="00064013">
        <w:rPr>
          <w:rFonts w:ascii="Times New Roman" w:hAnsi="Times New Roman" w:cs="Times New Roman"/>
          <w:b/>
          <w:sz w:val="24"/>
          <w:szCs w:val="24"/>
          <w:lang w:val="es-ES_tradnl"/>
        </w:rPr>
        <w:t>NNEX I</w:t>
      </w:r>
    </w:p>
    <w:p w:rsidR="004955AB" w:rsidRPr="00064013" w:rsidRDefault="004955AB" w:rsidP="004955AB">
      <w:pPr>
        <w:spacing w:after="0"/>
        <w:jc w:val="center"/>
        <w:rPr>
          <w:rFonts w:ascii="Times New Roman" w:hAnsi="Times New Roman" w:cs="Times New Roman"/>
          <w:b/>
          <w:sz w:val="24"/>
          <w:szCs w:val="24"/>
          <w:lang w:val="es-ES_tradnl"/>
        </w:rPr>
      </w:pPr>
    </w:p>
    <w:p w:rsidR="004955AB" w:rsidRPr="00064013" w:rsidRDefault="004955AB" w:rsidP="004955AB">
      <w:pPr>
        <w:jc w:val="center"/>
        <w:rPr>
          <w:rFonts w:ascii="Times New Roman" w:hAnsi="Times New Roman" w:cs="Times New Roman"/>
          <w:b/>
          <w:sz w:val="24"/>
          <w:szCs w:val="24"/>
          <w:lang w:val="es-ES_tradnl"/>
        </w:rPr>
      </w:pPr>
      <w:r w:rsidRPr="00064013">
        <w:rPr>
          <w:rFonts w:ascii="Times New Roman" w:hAnsi="Times New Roman" w:cs="Times New Roman"/>
          <w:b/>
          <w:sz w:val="24"/>
          <w:szCs w:val="24"/>
          <w:lang w:val="es-ES_tradnl"/>
        </w:rPr>
        <w:t>Política de Medio Ambiente BANDESAL – Apéndice I</w:t>
      </w:r>
    </w:p>
    <w:p w:rsidR="004955AB" w:rsidRPr="00064013" w:rsidRDefault="004955AB" w:rsidP="004955AB">
      <w:pPr>
        <w:spacing w:after="0"/>
        <w:jc w:val="center"/>
        <w:rPr>
          <w:rFonts w:ascii="Times New Roman" w:hAnsi="Times New Roman" w:cs="Times New Roman"/>
          <w:b/>
          <w:sz w:val="24"/>
          <w:szCs w:val="24"/>
          <w:lang w:val="es-ES_tradnl"/>
        </w:rPr>
      </w:pPr>
      <w:r w:rsidRPr="00064013">
        <w:rPr>
          <w:rFonts w:ascii="Times New Roman" w:hAnsi="Times New Roman" w:cs="Times New Roman"/>
          <w:b/>
          <w:sz w:val="24"/>
          <w:szCs w:val="24"/>
          <w:lang w:val="es-ES_tradnl"/>
        </w:rPr>
        <w:t>Actividades, obras o proyectos que requieren Estudio de Impacto Ambiental</w:t>
      </w:r>
    </w:p>
    <w:p w:rsidR="004955AB" w:rsidRPr="00DB70C4" w:rsidRDefault="004955AB" w:rsidP="004955AB">
      <w:pPr>
        <w:jc w:val="center"/>
        <w:rPr>
          <w:rFonts w:ascii="Times New Roman" w:hAnsi="Times New Roman" w:cs="Times New Roman"/>
          <w:b/>
          <w:sz w:val="24"/>
          <w:szCs w:val="24"/>
          <w:lang w:val="es-ES_tradnl"/>
        </w:rPr>
      </w:pPr>
      <w:r w:rsidRPr="00DB70C4">
        <w:rPr>
          <w:rFonts w:ascii="Times New Roman" w:hAnsi="Times New Roman" w:cs="Times New Roman"/>
          <w:b/>
          <w:sz w:val="24"/>
          <w:szCs w:val="24"/>
          <w:lang w:val="es-ES_tradnl"/>
        </w:rPr>
        <w:t>Conforme a la Ley del Medio Ambiente - LMA</w:t>
      </w:r>
      <w:r w:rsidRPr="00DB70C4">
        <w:rPr>
          <w:rStyle w:val="FootnoteReference"/>
          <w:rFonts w:ascii="Times New Roman" w:hAnsi="Times New Roman" w:cs="Times New Roman"/>
          <w:b/>
          <w:sz w:val="24"/>
          <w:szCs w:val="24"/>
        </w:rPr>
        <w:footnoteReference w:id="1"/>
      </w:r>
    </w:p>
    <w:p w:rsidR="004955AB" w:rsidRPr="00DB70C4" w:rsidRDefault="004955AB" w:rsidP="004955AB">
      <w:pPr>
        <w:spacing w:after="0"/>
        <w:jc w:val="both"/>
        <w:rPr>
          <w:rFonts w:ascii="Times New Roman" w:hAnsi="Times New Roman" w:cs="Times New Roman"/>
          <w:sz w:val="24"/>
          <w:szCs w:val="24"/>
          <w:lang w:val="es-ES_tradnl"/>
        </w:rPr>
      </w:pPr>
    </w:p>
    <w:p w:rsidR="004955AB" w:rsidRPr="00DB70C4" w:rsidRDefault="004955AB" w:rsidP="004955AB">
      <w:pPr>
        <w:spacing w:after="150"/>
        <w:jc w:val="both"/>
        <w:rPr>
          <w:rFonts w:ascii="Times New Roman" w:hAnsi="Times New Roman" w:cs="Times New Roman"/>
          <w:sz w:val="24"/>
          <w:szCs w:val="24"/>
          <w:lang w:val="es-ES_tradnl"/>
        </w:rPr>
      </w:pPr>
      <w:r w:rsidRPr="00DB70C4">
        <w:rPr>
          <w:rFonts w:ascii="Times New Roman" w:hAnsi="Times New Roman" w:cs="Times New Roman"/>
          <w:sz w:val="24"/>
          <w:szCs w:val="24"/>
          <w:lang w:val="es-ES_tradnl"/>
        </w:rPr>
        <w:t xml:space="preserve">Toda persona natural o jurídica deberá presentar el correspondiente Estudio de Impacto Ambiental para ejecutar las siguientes actividades, obras o proyectos: </w:t>
      </w:r>
    </w:p>
    <w:p w:rsidR="004955AB" w:rsidRPr="00DB70C4" w:rsidRDefault="004955AB" w:rsidP="004955AB">
      <w:pPr>
        <w:spacing w:after="150"/>
        <w:jc w:val="both"/>
        <w:rPr>
          <w:rFonts w:ascii="Times New Roman" w:hAnsi="Times New Roman" w:cs="Times New Roman"/>
          <w:sz w:val="24"/>
          <w:szCs w:val="24"/>
          <w:lang w:val="es-ES_tradnl"/>
        </w:rPr>
      </w:pPr>
      <w:r w:rsidRPr="00DB70C4">
        <w:rPr>
          <w:rFonts w:ascii="Times New Roman" w:hAnsi="Times New Roman" w:cs="Times New Roman"/>
          <w:sz w:val="24"/>
          <w:szCs w:val="24"/>
          <w:lang w:val="es-ES_tradnl"/>
        </w:rPr>
        <w:t xml:space="preserve">a) Obras viales, puentes para tráfico mecanizado, vías férreas y aeropuertos; </w:t>
      </w:r>
    </w:p>
    <w:p w:rsidR="004955AB" w:rsidRPr="00DB70C4" w:rsidRDefault="004955AB" w:rsidP="004955AB">
      <w:pPr>
        <w:spacing w:after="150"/>
        <w:jc w:val="both"/>
        <w:rPr>
          <w:rFonts w:ascii="Times New Roman" w:hAnsi="Times New Roman" w:cs="Times New Roman"/>
          <w:sz w:val="24"/>
          <w:szCs w:val="24"/>
          <w:lang w:val="es-ES_tradnl"/>
        </w:rPr>
      </w:pPr>
      <w:r w:rsidRPr="00DB70C4">
        <w:rPr>
          <w:rFonts w:ascii="Times New Roman" w:hAnsi="Times New Roman" w:cs="Times New Roman"/>
          <w:sz w:val="24"/>
          <w:szCs w:val="24"/>
          <w:lang w:val="es-ES_tradnl"/>
        </w:rPr>
        <w:t xml:space="preserve">b) Puertos marítimos, embarcaderos, astilleros, terminales de descarga o trasvase de hidrocarburos o productos químicos; </w:t>
      </w:r>
    </w:p>
    <w:p w:rsidR="004955AB" w:rsidRPr="00DB70C4" w:rsidRDefault="004955AB" w:rsidP="004955AB">
      <w:pPr>
        <w:spacing w:after="150"/>
        <w:jc w:val="both"/>
        <w:rPr>
          <w:rFonts w:ascii="Times New Roman" w:hAnsi="Times New Roman" w:cs="Times New Roman"/>
          <w:sz w:val="24"/>
          <w:szCs w:val="24"/>
          <w:lang w:val="es-ES_tradnl"/>
        </w:rPr>
      </w:pPr>
      <w:r w:rsidRPr="00DB70C4">
        <w:rPr>
          <w:rFonts w:ascii="Times New Roman" w:hAnsi="Times New Roman" w:cs="Times New Roman"/>
          <w:sz w:val="24"/>
          <w:szCs w:val="24"/>
          <w:lang w:val="es-ES_tradnl"/>
        </w:rPr>
        <w:t xml:space="preserve">c) Oleoductos, gaseoductos, poliductos, </w:t>
      </w:r>
      <w:proofErr w:type="spellStart"/>
      <w:r w:rsidRPr="00DB70C4">
        <w:rPr>
          <w:rFonts w:ascii="Times New Roman" w:hAnsi="Times New Roman" w:cs="Times New Roman"/>
          <w:sz w:val="24"/>
          <w:szCs w:val="24"/>
          <w:lang w:val="es-ES_tradnl"/>
        </w:rPr>
        <w:t>carboductos</w:t>
      </w:r>
      <w:proofErr w:type="spellEnd"/>
      <w:r w:rsidRPr="00DB70C4">
        <w:rPr>
          <w:rFonts w:ascii="Times New Roman" w:hAnsi="Times New Roman" w:cs="Times New Roman"/>
          <w:sz w:val="24"/>
          <w:szCs w:val="24"/>
          <w:lang w:val="es-ES_tradnl"/>
        </w:rPr>
        <w:t xml:space="preserve">, otras tuberías que transporten productos sólidos, líquidos o gases, y redes de alcantarillado; </w:t>
      </w:r>
    </w:p>
    <w:p w:rsidR="004955AB" w:rsidRPr="00DB70C4" w:rsidRDefault="004955AB" w:rsidP="004955AB">
      <w:pPr>
        <w:spacing w:after="150"/>
        <w:jc w:val="both"/>
        <w:rPr>
          <w:rFonts w:ascii="Times New Roman" w:hAnsi="Times New Roman" w:cs="Times New Roman"/>
          <w:sz w:val="24"/>
          <w:szCs w:val="24"/>
          <w:lang w:val="es-ES_tradnl"/>
        </w:rPr>
      </w:pPr>
      <w:r w:rsidRPr="00DB70C4">
        <w:rPr>
          <w:rFonts w:ascii="Times New Roman" w:hAnsi="Times New Roman" w:cs="Times New Roman"/>
          <w:sz w:val="24"/>
          <w:szCs w:val="24"/>
          <w:lang w:val="es-ES_tradnl"/>
        </w:rPr>
        <w:t xml:space="preserve">d) Sistemas de tratamiento, confinamiento y eliminación, instalaciones de almacenamiento y disposición final de residuos sólidos y desechos peligrosos; </w:t>
      </w:r>
    </w:p>
    <w:p w:rsidR="004955AB" w:rsidRPr="00DB70C4" w:rsidRDefault="004955AB" w:rsidP="004955AB">
      <w:pPr>
        <w:spacing w:after="150"/>
        <w:jc w:val="both"/>
        <w:rPr>
          <w:rFonts w:ascii="Times New Roman" w:hAnsi="Times New Roman" w:cs="Times New Roman"/>
          <w:sz w:val="24"/>
          <w:szCs w:val="24"/>
          <w:lang w:val="es-ES_tradnl"/>
        </w:rPr>
      </w:pPr>
      <w:r w:rsidRPr="00DB70C4">
        <w:rPr>
          <w:rFonts w:ascii="Times New Roman" w:hAnsi="Times New Roman" w:cs="Times New Roman"/>
          <w:sz w:val="24"/>
          <w:szCs w:val="24"/>
          <w:lang w:val="es-ES_tradnl"/>
        </w:rPr>
        <w:t xml:space="preserve">e) Exploración, explotación y procesamiento industrial de minerales y combustibles fósiles; </w:t>
      </w:r>
    </w:p>
    <w:p w:rsidR="004955AB" w:rsidRPr="00DB70C4" w:rsidRDefault="004955AB" w:rsidP="004955AB">
      <w:pPr>
        <w:spacing w:after="150"/>
        <w:jc w:val="both"/>
        <w:rPr>
          <w:rFonts w:ascii="Times New Roman" w:hAnsi="Times New Roman" w:cs="Times New Roman"/>
          <w:sz w:val="24"/>
          <w:szCs w:val="24"/>
          <w:lang w:val="es-ES_tradnl"/>
        </w:rPr>
      </w:pPr>
      <w:r w:rsidRPr="00DB70C4">
        <w:rPr>
          <w:rFonts w:ascii="Times New Roman" w:hAnsi="Times New Roman" w:cs="Times New Roman"/>
          <w:sz w:val="24"/>
          <w:szCs w:val="24"/>
          <w:lang w:val="es-ES_tradnl"/>
        </w:rPr>
        <w:t xml:space="preserve">f) Centrales de generación eléctrica a partir de energía nuclear, térmica, geométrica e hidráulica, eólica y mareomotriz; </w:t>
      </w:r>
    </w:p>
    <w:p w:rsidR="004955AB" w:rsidRPr="00DB70C4" w:rsidRDefault="004955AB" w:rsidP="004955AB">
      <w:pPr>
        <w:spacing w:after="150"/>
        <w:jc w:val="both"/>
        <w:rPr>
          <w:rFonts w:ascii="Times New Roman" w:hAnsi="Times New Roman" w:cs="Times New Roman"/>
          <w:sz w:val="24"/>
          <w:szCs w:val="24"/>
          <w:lang w:val="es-ES_tradnl"/>
        </w:rPr>
      </w:pPr>
      <w:r w:rsidRPr="00DB70C4">
        <w:rPr>
          <w:rFonts w:ascii="Times New Roman" w:hAnsi="Times New Roman" w:cs="Times New Roman"/>
          <w:sz w:val="24"/>
          <w:szCs w:val="24"/>
          <w:lang w:val="es-ES_tradnl"/>
        </w:rPr>
        <w:t xml:space="preserve">g) Líneas de transmisión de energía eléctrica; </w:t>
      </w:r>
    </w:p>
    <w:p w:rsidR="004955AB" w:rsidRPr="00DB70C4" w:rsidRDefault="004955AB" w:rsidP="004955AB">
      <w:pPr>
        <w:spacing w:after="150"/>
        <w:jc w:val="both"/>
        <w:rPr>
          <w:rFonts w:ascii="Times New Roman" w:hAnsi="Times New Roman" w:cs="Times New Roman"/>
          <w:sz w:val="24"/>
          <w:szCs w:val="24"/>
          <w:lang w:val="es-ES_tradnl"/>
        </w:rPr>
      </w:pPr>
      <w:r w:rsidRPr="00DB70C4">
        <w:rPr>
          <w:rFonts w:ascii="Times New Roman" w:hAnsi="Times New Roman" w:cs="Times New Roman"/>
          <w:sz w:val="24"/>
          <w:szCs w:val="24"/>
          <w:lang w:val="es-ES_tradnl"/>
        </w:rPr>
        <w:t xml:space="preserve">h) Presas, embalses, y sistemas hidráulicos para riego y drenaje; </w:t>
      </w:r>
    </w:p>
    <w:p w:rsidR="004955AB" w:rsidRPr="00DB70C4" w:rsidRDefault="004955AB" w:rsidP="004955AB">
      <w:pPr>
        <w:spacing w:after="150"/>
        <w:jc w:val="both"/>
        <w:rPr>
          <w:rFonts w:ascii="Times New Roman" w:hAnsi="Times New Roman" w:cs="Times New Roman"/>
          <w:sz w:val="24"/>
          <w:szCs w:val="24"/>
          <w:lang w:val="es-ES_tradnl"/>
        </w:rPr>
      </w:pPr>
      <w:r w:rsidRPr="00DB70C4">
        <w:rPr>
          <w:rFonts w:ascii="Times New Roman" w:hAnsi="Times New Roman" w:cs="Times New Roman"/>
          <w:sz w:val="24"/>
          <w:szCs w:val="24"/>
          <w:lang w:val="es-ES_tradnl"/>
        </w:rPr>
        <w:t xml:space="preserve">i) Obras para explotación industrial o con fines comerciales y regulación física de recursos hídricos; </w:t>
      </w:r>
    </w:p>
    <w:p w:rsidR="004955AB" w:rsidRPr="00DB70C4" w:rsidRDefault="004955AB" w:rsidP="004955AB">
      <w:pPr>
        <w:spacing w:after="150"/>
        <w:jc w:val="both"/>
        <w:rPr>
          <w:rFonts w:ascii="Times New Roman" w:hAnsi="Times New Roman" w:cs="Times New Roman"/>
          <w:sz w:val="24"/>
          <w:szCs w:val="24"/>
          <w:lang w:val="es-ES_tradnl"/>
        </w:rPr>
      </w:pPr>
      <w:r w:rsidRPr="00DB70C4">
        <w:rPr>
          <w:rFonts w:ascii="Times New Roman" w:hAnsi="Times New Roman" w:cs="Times New Roman"/>
          <w:sz w:val="24"/>
          <w:szCs w:val="24"/>
          <w:lang w:val="es-ES_tradnl"/>
        </w:rPr>
        <w:t xml:space="preserve">j) Plantas o complejos pesqueros, industriales, agroindustriales, turísticos o parques recreativos; </w:t>
      </w:r>
    </w:p>
    <w:p w:rsidR="004955AB" w:rsidRPr="00DB70C4" w:rsidRDefault="004955AB" w:rsidP="004955AB">
      <w:pPr>
        <w:spacing w:after="150"/>
        <w:jc w:val="both"/>
        <w:rPr>
          <w:rFonts w:ascii="Times New Roman" w:hAnsi="Times New Roman" w:cs="Times New Roman"/>
          <w:sz w:val="24"/>
          <w:szCs w:val="24"/>
          <w:lang w:val="es-ES_tradnl"/>
        </w:rPr>
      </w:pPr>
      <w:r w:rsidRPr="00DB70C4">
        <w:rPr>
          <w:rFonts w:ascii="Times New Roman" w:hAnsi="Times New Roman" w:cs="Times New Roman"/>
          <w:sz w:val="24"/>
          <w:szCs w:val="24"/>
          <w:lang w:val="es-ES_tradnl"/>
        </w:rPr>
        <w:t xml:space="preserve">k) Las situadas en áreas frágiles protegidas o en sus zonas de amortiguamiento y humedales; </w:t>
      </w:r>
    </w:p>
    <w:p w:rsidR="004955AB" w:rsidRPr="00DB70C4" w:rsidRDefault="004955AB" w:rsidP="004955AB">
      <w:pPr>
        <w:spacing w:after="150"/>
        <w:jc w:val="both"/>
        <w:rPr>
          <w:rFonts w:ascii="Times New Roman" w:hAnsi="Times New Roman" w:cs="Times New Roman"/>
          <w:sz w:val="24"/>
          <w:szCs w:val="24"/>
          <w:lang w:val="es-ES_tradnl"/>
        </w:rPr>
      </w:pPr>
      <w:r w:rsidRPr="00DB70C4">
        <w:rPr>
          <w:rFonts w:ascii="Times New Roman" w:hAnsi="Times New Roman" w:cs="Times New Roman"/>
          <w:sz w:val="24"/>
          <w:szCs w:val="24"/>
          <w:lang w:val="es-ES_tradnl"/>
        </w:rPr>
        <w:t xml:space="preserve">l) Proyectos urbanísticos, construcciones, lotificaciones u obras que puedan causar impacto ambiental negativo; </w:t>
      </w:r>
    </w:p>
    <w:p w:rsidR="004955AB" w:rsidRPr="00DB70C4" w:rsidRDefault="004955AB" w:rsidP="004955AB">
      <w:pPr>
        <w:spacing w:after="150"/>
        <w:jc w:val="both"/>
        <w:rPr>
          <w:rFonts w:ascii="Times New Roman" w:hAnsi="Times New Roman" w:cs="Times New Roman"/>
          <w:sz w:val="24"/>
          <w:szCs w:val="24"/>
          <w:lang w:val="es-ES_tradnl"/>
        </w:rPr>
      </w:pPr>
      <w:r w:rsidRPr="00DB70C4">
        <w:rPr>
          <w:rFonts w:ascii="Times New Roman" w:hAnsi="Times New Roman" w:cs="Times New Roman"/>
          <w:sz w:val="24"/>
          <w:szCs w:val="24"/>
          <w:lang w:val="es-ES_tradnl"/>
        </w:rPr>
        <w:t xml:space="preserve">m) Proyectos del sector agrícola, desarrollo rural integrado, acuacultura y manejo de bosques localizados en áreas frágiles; excepto los proyectos forestales y de acuacultura que cuenten con planes de desarrollo, los cuales deberán registrarse en el Ministerio a partir de la vigencia de la presente ley, dentro del plazo que se establezca para la adecuación ambiental; </w:t>
      </w:r>
    </w:p>
    <w:p w:rsidR="004955AB" w:rsidRPr="00DB70C4" w:rsidRDefault="004955AB" w:rsidP="004955AB">
      <w:pPr>
        <w:spacing w:after="150"/>
        <w:jc w:val="both"/>
        <w:rPr>
          <w:rFonts w:ascii="Times New Roman" w:hAnsi="Times New Roman" w:cs="Times New Roman"/>
          <w:sz w:val="24"/>
          <w:szCs w:val="24"/>
          <w:lang w:val="es-ES_tradnl"/>
        </w:rPr>
      </w:pPr>
      <w:r w:rsidRPr="00DB70C4">
        <w:rPr>
          <w:rFonts w:ascii="Times New Roman" w:hAnsi="Times New Roman" w:cs="Times New Roman"/>
          <w:sz w:val="24"/>
          <w:szCs w:val="24"/>
          <w:lang w:val="es-ES_tradnl"/>
        </w:rPr>
        <w:t xml:space="preserve">n) Actividades consideradas como altamente riesgosas, en virtud de las características corrosivas, explosivas, radioactivas, reactivas, tóxicas, inflamables o biológico-infecciosas para la salud y bienestar humano y el medio ambiente, las que deberán de adicionar un Estudio de Riesgo y Manejo Ambiental; </w:t>
      </w:r>
    </w:p>
    <w:p w:rsidR="004955AB" w:rsidRPr="00DB70C4" w:rsidRDefault="004955AB" w:rsidP="004955AB">
      <w:pPr>
        <w:spacing w:after="150"/>
        <w:jc w:val="both"/>
        <w:rPr>
          <w:rFonts w:ascii="Times New Roman" w:hAnsi="Times New Roman" w:cs="Times New Roman"/>
          <w:sz w:val="24"/>
          <w:szCs w:val="24"/>
          <w:lang w:val="es-ES_tradnl"/>
        </w:rPr>
      </w:pPr>
      <w:r w:rsidRPr="00DB70C4">
        <w:rPr>
          <w:rFonts w:ascii="Times New Roman" w:hAnsi="Times New Roman" w:cs="Times New Roman"/>
          <w:sz w:val="24"/>
          <w:szCs w:val="24"/>
          <w:lang w:val="es-ES_tradnl"/>
        </w:rPr>
        <w:t xml:space="preserve">o) Proyectos o industrias de biotecnología, o que impliquen el manejo genético o producción de organismos modificados genéticamente; y </w:t>
      </w:r>
    </w:p>
    <w:p w:rsidR="004955AB" w:rsidRPr="00DB70C4" w:rsidRDefault="004955AB" w:rsidP="004955AB">
      <w:pPr>
        <w:spacing w:after="150"/>
        <w:jc w:val="both"/>
        <w:rPr>
          <w:rFonts w:ascii="Times New Roman" w:hAnsi="Times New Roman" w:cs="Times New Roman"/>
          <w:sz w:val="24"/>
          <w:szCs w:val="24"/>
          <w:lang w:val="es-ES_tradnl"/>
        </w:rPr>
      </w:pPr>
      <w:r w:rsidRPr="00DB70C4">
        <w:rPr>
          <w:rFonts w:ascii="Times New Roman" w:hAnsi="Times New Roman" w:cs="Times New Roman"/>
          <w:sz w:val="24"/>
          <w:szCs w:val="24"/>
          <w:lang w:val="es-ES_tradnl"/>
        </w:rPr>
        <w:t xml:space="preserve">p) Cualquier otra que pueda tener impactos considerables o irreversibles en el ambiente, la salud y el bienestar humano o los ecosistemas. </w:t>
      </w:r>
    </w:p>
    <w:p w:rsidR="004955AB" w:rsidRPr="00DB70C4" w:rsidRDefault="004955AB" w:rsidP="004955AB">
      <w:pPr>
        <w:spacing w:after="0"/>
        <w:jc w:val="both"/>
        <w:rPr>
          <w:rFonts w:ascii="Times New Roman" w:hAnsi="Times New Roman" w:cs="Times New Roman"/>
          <w:sz w:val="24"/>
          <w:szCs w:val="24"/>
          <w:lang w:val="es-ES_tradnl"/>
        </w:rPr>
      </w:pPr>
    </w:p>
    <w:p w:rsidR="004955AB" w:rsidRPr="00DB70C4" w:rsidRDefault="004955AB" w:rsidP="004955AB">
      <w:pPr>
        <w:spacing w:after="150"/>
        <w:jc w:val="both"/>
        <w:rPr>
          <w:rFonts w:ascii="Times New Roman" w:hAnsi="Times New Roman" w:cs="Times New Roman"/>
          <w:sz w:val="24"/>
          <w:szCs w:val="24"/>
          <w:lang w:val="es-ES_tradnl"/>
        </w:rPr>
      </w:pPr>
      <w:r w:rsidRPr="00DB70C4">
        <w:rPr>
          <w:rFonts w:ascii="Times New Roman" w:hAnsi="Times New Roman" w:cs="Times New Roman"/>
          <w:sz w:val="24"/>
          <w:szCs w:val="24"/>
          <w:lang w:val="es-ES_tradnl"/>
        </w:rPr>
        <w:t>El titular de toda actividad, obra o proyecto que requiera de permiso ambiental para su realización o funcionamiento, ampliación, rehabilitación o reconversión deberá presentar al Ministerio el formulario ambiental que ésta requiera con la información que se solicite. El Ministerio categorizará la actividad, obra o proyecto, de acuerdo a su envergadura y a la naturaleza del impacto potencial.</w:t>
      </w:r>
    </w:p>
    <w:p w:rsidR="004955AB" w:rsidRPr="00DB70C4" w:rsidRDefault="004955AB" w:rsidP="004955AB">
      <w:pPr>
        <w:spacing w:after="0"/>
        <w:jc w:val="center"/>
        <w:rPr>
          <w:rFonts w:ascii="Times New Roman" w:hAnsi="Times New Roman" w:cs="Times New Roman"/>
          <w:b/>
          <w:sz w:val="24"/>
          <w:szCs w:val="24"/>
          <w:lang w:val="es-ES_tradnl"/>
        </w:rPr>
      </w:pPr>
    </w:p>
    <w:p w:rsidR="004955AB" w:rsidRPr="00DB70C4" w:rsidRDefault="004955AB" w:rsidP="004955AB">
      <w:pPr>
        <w:spacing w:after="0"/>
        <w:jc w:val="center"/>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p>
    <w:p w:rsidR="001C4EB1" w:rsidRPr="00DB70C4" w:rsidRDefault="001C4EB1" w:rsidP="003E081D">
      <w:pPr>
        <w:spacing w:after="0"/>
        <w:jc w:val="right"/>
        <w:rPr>
          <w:rFonts w:ascii="Times New Roman" w:hAnsi="Times New Roman" w:cs="Times New Roman"/>
          <w:b/>
          <w:sz w:val="24"/>
          <w:szCs w:val="24"/>
          <w:lang w:val="es-ES_tradnl"/>
        </w:rPr>
      </w:pPr>
      <w:r w:rsidRPr="00DB70C4">
        <w:rPr>
          <w:rFonts w:ascii="Times New Roman" w:hAnsi="Times New Roman" w:cs="Times New Roman"/>
          <w:b/>
          <w:sz w:val="24"/>
          <w:szCs w:val="24"/>
          <w:lang w:val="es-ES_tradnl"/>
        </w:rPr>
        <w:t>ANNEX II</w:t>
      </w:r>
    </w:p>
    <w:p w:rsidR="004955AB" w:rsidRPr="00DB70C4" w:rsidRDefault="004955AB" w:rsidP="004955AB">
      <w:pPr>
        <w:spacing w:after="0" w:line="240" w:lineRule="auto"/>
        <w:jc w:val="center"/>
        <w:rPr>
          <w:rFonts w:ascii="Times New Roman" w:hAnsi="Times New Roman" w:cs="Times New Roman"/>
          <w:b/>
          <w:sz w:val="24"/>
          <w:szCs w:val="24"/>
          <w:lang w:val="es-ES_tradnl"/>
        </w:rPr>
      </w:pPr>
    </w:p>
    <w:p w:rsidR="004955AB" w:rsidRPr="00DB70C4" w:rsidRDefault="004955AB" w:rsidP="004955AB">
      <w:pPr>
        <w:spacing w:after="0"/>
        <w:jc w:val="center"/>
        <w:rPr>
          <w:rFonts w:ascii="Times New Roman" w:hAnsi="Times New Roman" w:cs="Times New Roman"/>
          <w:b/>
          <w:sz w:val="24"/>
          <w:szCs w:val="24"/>
          <w:lang w:val="es-ES_tradnl"/>
        </w:rPr>
      </w:pPr>
      <w:r w:rsidRPr="00DB70C4">
        <w:rPr>
          <w:rFonts w:ascii="Times New Roman" w:hAnsi="Times New Roman" w:cs="Times New Roman"/>
          <w:b/>
          <w:sz w:val="24"/>
          <w:szCs w:val="24"/>
          <w:lang w:val="es-ES_tradnl"/>
        </w:rPr>
        <w:t>Política de Medio Ambiente BANDESAL – Apéndice II</w:t>
      </w:r>
      <w:r w:rsidRPr="00DB70C4">
        <w:rPr>
          <w:rStyle w:val="FootnoteReference"/>
          <w:rFonts w:ascii="Times New Roman" w:hAnsi="Times New Roman" w:cs="Times New Roman"/>
          <w:b/>
          <w:sz w:val="24"/>
          <w:szCs w:val="24"/>
        </w:rPr>
        <w:footnoteReference w:id="2"/>
      </w:r>
    </w:p>
    <w:p w:rsidR="004955AB" w:rsidRPr="00DB70C4" w:rsidRDefault="004955AB" w:rsidP="004955AB">
      <w:pPr>
        <w:jc w:val="center"/>
        <w:rPr>
          <w:rFonts w:ascii="Times New Roman" w:hAnsi="Times New Roman" w:cs="Times New Roman"/>
          <w:b/>
          <w:bCs/>
          <w:sz w:val="24"/>
          <w:szCs w:val="24"/>
          <w:lang w:val="es-ES_tradnl"/>
        </w:rPr>
      </w:pPr>
    </w:p>
    <w:p w:rsidR="00F30DAC" w:rsidRPr="00562D7D" w:rsidRDefault="00FF51E7" w:rsidP="004955AB">
      <w:pPr>
        <w:jc w:val="both"/>
        <w:rPr>
          <w:rFonts w:ascii="Times New Roman" w:hAnsi="Times New Roman" w:cs="Times New Roman"/>
          <w:sz w:val="24"/>
          <w:szCs w:val="24"/>
        </w:rPr>
      </w:pPr>
      <w:r w:rsidRPr="00562D7D">
        <w:rPr>
          <w:rFonts w:ascii="Times New Roman" w:hAnsi="Times New Roman" w:cs="Times New Roman"/>
          <w:b/>
          <w:sz w:val="24"/>
          <w:szCs w:val="24"/>
        </w:rPr>
        <w:t xml:space="preserve">Exclusion list to be applied to projects financed by the </w:t>
      </w:r>
      <w:r w:rsidR="00547C3D" w:rsidRPr="00562D7D">
        <w:rPr>
          <w:rFonts w:ascii="Times New Roman" w:hAnsi="Times New Roman" w:cs="Times New Roman"/>
          <w:b/>
          <w:sz w:val="24"/>
          <w:szCs w:val="24"/>
        </w:rPr>
        <w:t xml:space="preserve">IDB operation </w:t>
      </w:r>
    </w:p>
    <w:p w:rsidR="00F30DAC" w:rsidRPr="00547C3D" w:rsidRDefault="00F30DAC" w:rsidP="004955AB">
      <w:pPr>
        <w:jc w:val="both"/>
        <w:rPr>
          <w:rFonts w:ascii="Times New Roman" w:hAnsi="Times New Roman" w:cs="Times New Roman"/>
          <w:sz w:val="24"/>
          <w:szCs w:val="24"/>
        </w:rPr>
      </w:pPr>
      <w:r w:rsidRPr="00547C3D">
        <w:rPr>
          <w:rFonts w:ascii="Times New Roman" w:hAnsi="Times New Roman" w:cs="Times New Roman"/>
          <w:sz w:val="24"/>
          <w:szCs w:val="24"/>
        </w:rPr>
        <w:t>1.</w:t>
      </w:r>
      <w:r w:rsidRPr="00F30DAC">
        <w:rPr>
          <w:rFonts w:ascii="Times New Roman" w:eastAsia="Times New Roman" w:hAnsi="Times New Roman" w:cs="Times New Roman"/>
          <w:sz w:val="24"/>
          <w:szCs w:val="20"/>
          <w:lang w:eastAsia="x-none"/>
        </w:rPr>
        <w:t xml:space="preserve"> </w:t>
      </w:r>
      <w:r w:rsidRPr="00DB70C4">
        <w:rPr>
          <w:rFonts w:ascii="Times New Roman" w:eastAsia="Times New Roman" w:hAnsi="Times New Roman" w:cs="Times New Roman"/>
          <w:sz w:val="24"/>
          <w:szCs w:val="20"/>
          <w:lang w:eastAsia="x-none"/>
        </w:rPr>
        <w:t>IDB List of Excluded Activities for Non-Sovereign-Guaranteed (NSG) operations</w:t>
      </w:r>
    </w:p>
    <w:p w:rsidR="00A769A4" w:rsidRPr="00A769A4" w:rsidRDefault="00A769A4" w:rsidP="00A769A4">
      <w:pPr>
        <w:pStyle w:val="ListParagraph"/>
        <w:numPr>
          <w:ilvl w:val="0"/>
          <w:numId w:val="2"/>
        </w:numPr>
        <w:spacing w:after="150" w:line="360" w:lineRule="auto"/>
        <w:jc w:val="both"/>
        <w:rPr>
          <w:rFonts w:ascii="Times New Roman" w:hAnsi="Times New Roman" w:cs="Times New Roman"/>
          <w:sz w:val="24"/>
          <w:szCs w:val="24"/>
        </w:rPr>
      </w:pPr>
      <w:r w:rsidRPr="00A769A4">
        <w:rPr>
          <w:rFonts w:ascii="Times New Roman" w:hAnsi="Times New Roman" w:cs="Times New Roman"/>
          <w:sz w:val="24"/>
          <w:szCs w:val="24"/>
        </w:rPr>
        <w:t>Illegal activities under the laws and regulations of El Salvador.</w:t>
      </w:r>
    </w:p>
    <w:p w:rsidR="00A769A4" w:rsidRPr="00A769A4" w:rsidRDefault="00A769A4" w:rsidP="00A769A4">
      <w:pPr>
        <w:pStyle w:val="ListParagraph"/>
        <w:numPr>
          <w:ilvl w:val="0"/>
          <w:numId w:val="2"/>
        </w:numPr>
        <w:spacing w:after="150" w:line="360" w:lineRule="auto"/>
        <w:jc w:val="both"/>
        <w:rPr>
          <w:rFonts w:ascii="Times New Roman" w:hAnsi="Times New Roman" w:cs="Times New Roman"/>
          <w:sz w:val="24"/>
          <w:szCs w:val="24"/>
          <w:lang w:val="es-ES_tradnl"/>
        </w:rPr>
      </w:pPr>
      <w:proofErr w:type="spellStart"/>
      <w:r w:rsidRPr="00A769A4">
        <w:rPr>
          <w:rFonts w:ascii="Times New Roman" w:hAnsi="Times New Roman" w:cs="Times New Roman"/>
          <w:sz w:val="24"/>
          <w:szCs w:val="24"/>
          <w:lang w:val="es-ES_tradnl"/>
        </w:rPr>
        <w:t>Weapons</w:t>
      </w:r>
      <w:proofErr w:type="spellEnd"/>
      <w:r w:rsidRPr="00A769A4">
        <w:rPr>
          <w:rFonts w:ascii="Times New Roman" w:hAnsi="Times New Roman" w:cs="Times New Roman"/>
          <w:sz w:val="24"/>
          <w:szCs w:val="24"/>
          <w:lang w:val="es-ES_tradnl"/>
        </w:rPr>
        <w:t xml:space="preserve"> and </w:t>
      </w:r>
      <w:proofErr w:type="spellStart"/>
      <w:r w:rsidRPr="00A769A4">
        <w:rPr>
          <w:rFonts w:ascii="Times New Roman" w:hAnsi="Times New Roman" w:cs="Times New Roman"/>
          <w:sz w:val="24"/>
          <w:szCs w:val="24"/>
          <w:lang w:val="es-ES_tradnl"/>
        </w:rPr>
        <w:t>ammunitions</w:t>
      </w:r>
      <w:proofErr w:type="spellEnd"/>
      <w:r w:rsidRPr="00A769A4">
        <w:rPr>
          <w:rFonts w:ascii="Times New Roman" w:hAnsi="Times New Roman" w:cs="Times New Roman"/>
          <w:sz w:val="24"/>
          <w:szCs w:val="24"/>
          <w:lang w:val="es-ES_tradnl"/>
        </w:rPr>
        <w:t>.</w:t>
      </w:r>
    </w:p>
    <w:p w:rsidR="00A769A4" w:rsidRPr="00A769A4" w:rsidRDefault="00A769A4" w:rsidP="00A769A4">
      <w:pPr>
        <w:pStyle w:val="ListParagraph"/>
        <w:numPr>
          <w:ilvl w:val="0"/>
          <w:numId w:val="2"/>
        </w:numPr>
        <w:spacing w:after="150" w:line="360" w:lineRule="auto"/>
        <w:jc w:val="both"/>
        <w:rPr>
          <w:rFonts w:ascii="Times New Roman" w:hAnsi="Times New Roman" w:cs="Times New Roman"/>
          <w:sz w:val="24"/>
          <w:szCs w:val="24"/>
          <w:lang w:val="es-ES_tradnl"/>
        </w:rPr>
      </w:pPr>
      <w:proofErr w:type="spellStart"/>
      <w:r w:rsidRPr="00A769A4">
        <w:rPr>
          <w:rFonts w:ascii="Times New Roman" w:hAnsi="Times New Roman" w:cs="Times New Roman"/>
          <w:sz w:val="24"/>
          <w:szCs w:val="24"/>
          <w:lang w:val="es-ES_tradnl"/>
        </w:rPr>
        <w:t>Tobacco</w:t>
      </w:r>
      <w:proofErr w:type="spellEnd"/>
      <w:r>
        <w:rPr>
          <w:rFonts w:ascii="Times New Roman" w:hAnsi="Times New Roman" w:cs="Times New Roman"/>
          <w:sz w:val="24"/>
          <w:szCs w:val="24"/>
          <w:lang w:val="es-ES_tradnl"/>
        </w:rPr>
        <w:t>.</w:t>
      </w:r>
    </w:p>
    <w:p w:rsidR="00A769A4" w:rsidRPr="00A769A4" w:rsidRDefault="00A769A4" w:rsidP="00A769A4">
      <w:pPr>
        <w:pStyle w:val="ListParagraph"/>
        <w:numPr>
          <w:ilvl w:val="0"/>
          <w:numId w:val="2"/>
        </w:numPr>
        <w:spacing w:after="150" w:line="360" w:lineRule="auto"/>
        <w:jc w:val="both"/>
        <w:rPr>
          <w:rFonts w:ascii="Times New Roman" w:hAnsi="Times New Roman" w:cs="Times New Roman"/>
          <w:sz w:val="24"/>
          <w:szCs w:val="24"/>
        </w:rPr>
      </w:pPr>
      <w:r w:rsidRPr="00A769A4">
        <w:rPr>
          <w:rFonts w:ascii="Times New Roman" w:hAnsi="Times New Roman" w:cs="Times New Roman"/>
          <w:sz w:val="24"/>
          <w:szCs w:val="24"/>
        </w:rPr>
        <w:t>Gambling, casinos and similar business practices.</w:t>
      </w:r>
    </w:p>
    <w:p w:rsidR="00A769A4" w:rsidRPr="00A769A4" w:rsidRDefault="00A769A4" w:rsidP="00A769A4">
      <w:pPr>
        <w:pStyle w:val="ListParagraph"/>
        <w:numPr>
          <w:ilvl w:val="0"/>
          <w:numId w:val="2"/>
        </w:numPr>
        <w:spacing w:after="150" w:line="360" w:lineRule="auto"/>
        <w:jc w:val="both"/>
        <w:rPr>
          <w:rFonts w:ascii="Times New Roman" w:hAnsi="Times New Roman" w:cs="Times New Roman"/>
          <w:sz w:val="24"/>
          <w:szCs w:val="24"/>
          <w:lang w:val="es-ES_tradnl"/>
        </w:rPr>
      </w:pPr>
      <w:r w:rsidRPr="00A769A4">
        <w:rPr>
          <w:rFonts w:ascii="Times New Roman" w:hAnsi="Times New Roman" w:cs="Times New Roman"/>
          <w:sz w:val="24"/>
          <w:szCs w:val="24"/>
          <w:lang w:val="es-ES_tradnl"/>
        </w:rPr>
        <w:t>Explore/</w:t>
      </w:r>
      <w:proofErr w:type="spellStart"/>
      <w:r w:rsidRPr="00A769A4">
        <w:rPr>
          <w:rFonts w:ascii="Times New Roman" w:hAnsi="Times New Roman" w:cs="Times New Roman"/>
          <w:sz w:val="24"/>
          <w:szCs w:val="24"/>
          <w:lang w:val="es-ES_tradnl"/>
        </w:rPr>
        <w:t>exploit</w:t>
      </w:r>
      <w:proofErr w:type="spellEnd"/>
      <w:r w:rsidRPr="00A769A4">
        <w:rPr>
          <w:rFonts w:ascii="Times New Roman" w:hAnsi="Times New Roman" w:cs="Times New Roman"/>
          <w:sz w:val="24"/>
          <w:szCs w:val="24"/>
          <w:lang w:val="es-ES_tradnl"/>
        </w:rPr>
        <w:t xml:space="preserve"> fauna </w:t>
      </w:r>
      <w:proofErr w:type="spellStart"/>
      <w:r w:rsidRPr="00A769A4">
        <w:rPr>
          <w:rFonts w:ascii="Times New Roman" w:hAnsi="Times New Roman" w:cs="Times New Roman"/>
          <w:sz w:val="24"/>
          <w:szCs w:val="24"/>
          <w:lang w:val="es-ES_tradnl"/>
        </w:rPr>
        <w:t>species</w:t>
      </w:r>
      <w:proofErr w:type="spellEnd"/>
      <w:r w:rsidRPr="00A769A4">
        <w:rPr>
          <w:rFonts w:ascii="Times New Roman" w:hAnsi="Times New Roman" w:cs="Times New Roman"/>
          <w:sz w:val="24"/>
          <w:szCs w:val="24"/>
          <w:lang w:val="es-ES_tradnl"/>
        </w:rPr>
        <w:t xml:space="preserve"> </w:t>
      </w:r>
      <w:proofErr w:type="spellStart"/>
      <w:r w:rsidRPr="00A769A4">
        <w:rPr>
          <w:rFonts w:ascii="Times New Roman" w:hAnsi="Times New Roman" w:cs="Times New Roman"/>
          <w:sz w:val="24"/>
          <w:szCs w:val="24"/>
          <w:lang w:val="es-ES_tradnl"/>
        </w:rPr>
        <w:t>protected</w:t>
      </w:r>
      <w:proofErr w:type="spellEnd"/>
      <w:r w:rsidRPr="00A769A4">
        <w:rPr>
          <w:rFonts w:ascii="Times New Roman" w:hAnsi="Times New Roman" w:cs="Times New Roman"/>
          <w:sz w:val="24"/>
          <w:szCs w:val="24"/>
          <w:lang w:val="es-ES_tradnl"/>
        </w:rPr>
        <w:t xml:space="preserve"> </w:t>
      </w:r>
      <w:proofErr w:type="spellStart"/>
      <w:r w:rsidRPr="00A769A4">
        <w:rPr>
          <w:rFonts w:ascii="Times New Roman" w:hAnsi="Times New Roman" w:cs="Times New Roman"/>
          <w:sz w:val="24"/>
          <w:szCs w:val="24"/>
          <w:lang w:val="es-ES_tradnl"/>
        </w:rPr>
        <w:t>under</w:t>
      </w:r>
      <w:proofErr w:type="spellEnd"/>
      <w:r w:rsidRPr="00A769A4">
        <w:rPr>
          <w:rFonts w:ascii="Times New Roman" w:hAnsi="Times New Roman" w:cs="Times New Roman"/>
          <w:sz w:val="24"/>
          <w:szCs w:val="24"/>
          <w:lang w:val="es-ES_tradnl"/>
        </w:rPr>
        <w:t xml:space="preserve"> CITES </w:t>
      </w:r>
      <w:proofErr w:type="spellStart"/>
      <w:r w:rsidRPr="00A769A4">
        <w:rPr>
          <w:rFonts w:ascii="Times New Roman" w:hAnsi="Times New Roman" w:cs="Times New Roman"/>
          <w:sz w:val="24"/>
          <w:szCs w:val="24"/>
          <w:lang w:val="es-ES_tradnl"/>
        </w:rPr>
        <w:t>Convention</w:t>
      </w:r>
      <w:proofErr w:type="spellEnd"/>
      <w:r w:rsidRPr="00A769A4">
        <w:rPr>
          <w:rFonts w:ascii="Times New Roman" w:hAnsi="Times New Roman" w:cs="Times New Roman"/>
          <w:sz w:val="24"/>
          <w:szCs w:val="24"/>
          <w:lang w:val="es-ES_tradnl"/>
        </w:rPr>
        <w:t>.</w:t>
      </w:r>
    </w:p>
    <w:p w:rsidR="00A769A4" w:rsidRPr="00A769A4" w:rsidRDefault="00A769A4" w:rsidP="00A769A4">
      <w:pPr>
        <w:pStyle w:val="ListParagraph"/>
        <w:numPr>
          <w:ilvl w:val="0"/>
          <w:numId w:val="2"/>
        </w:numPr>
        <w:spacing w:after="150" w:line="360" w:lineRule="auto"/>
        <w:jc w:val="both"/>
        <w:rPr>
          <w:rFonts w:ascii="Times New Roman" w:hAnsi="Times New Roman" w:cs="Times New Roman"/>
          <w:sz w:val="24"/>
          <w:szCs w:val="24"/>
          <w:lang w:val="es-ES_tradnl"/>
        </w:rPr>
      </w:pPr>
      <w:r w:rsidRPr="00A769A4">
        <w:rPr>
          <w:rFonts w:ascii="Times New Roman" w:hAnsi="Times New Roman" w:cs="Times New Roman"/>
          <w:sz w:val="24"/>
          <w:szCs w:val="24"/>
          <w:lang w:val="es-ES_tradnl"/>
        </w:rPr>
        <w:t xml:space="preserve">Asbestos </w:t>
      </w:r>
      <w:proofErr w:type="spellStart"/>
      <w:r w:rsidRPr="00A769A4">
        <w:rPr>
          <w:rFonts w:ascii="Times New Roman" w:hAnsi="Times New Roman" w:cs="Times New Roman"/>
          <w:sz w:val="24"/>
          <w:szCs w:val="24"/>
          <w:lang w:val="es-ES_tradnl"/>
        </w:rPr>
        <w:t>fibers</w:t>
      </w:r>
      <w:proofErr w:type="spellEnd"/>
      <w:r>
        <w:rPr>
          <w:rFonts w:ascii="Times New Roman" w:hAnsi="Times New Roman" w:cs="Times New Roman"/>
          <w:sz w:val="24"/>
          <w:szCs w:val="24"/>
          <w:lang w:val="es-ES_tradnl"/>
        </w:rPr>
        <w:t>.</w:t>
      </w:r>
    </w:p>
    <w:p w:rsidR="00A769A4" w:rsidRPr="00A769A4" w:rsidRDefault="00A769A4" w:rsidP="00A769A4">
      <w:pPr>
        <w:pStyle w:val="ListParagraph"/>
        <w:numPr>
          <w:ilvl w:val="0"/>
          <w:numId w:val="2"/>
        </w:numPr>
        <w:spacing w:after="150" w:line="360" w:lineRule="auto"/>
        <w:jc w:val="both"/>
        <w:rPr>
          <w:rFonts w:ascii="Times New Roman" w:hAnsi="Times New Roman" w:cs="Times New Roman"/>
          <w:sz w:val="24"/>
          <w:szCs w:val="24"/>
          <w:lang w:val="es-ES_tradnl"/>
        </w:rPr>
      </w:pPr>
      <w:proofErr w:type="spellStart"/>
      <w:r w:rsidRPr="00A769A4">
        <w:rPr>
          <w:rFonts w:ascii="Times New Roman" w:hAnsi="Times New Roman" w:cs="Times New Roman"/>
          <w:sz w:val="24"/>
          <w:szCs w:val="24"/>
          <w:lang w:val="es-ES_tradnl"/>
        </w:rPr>
        <w:t>Silviculture</w:t>
      </w:r>
      <w:proofErr w:type="spellEnd"/>
      <w:r w:rsidRPr="00A769A4">
        <w:rPr>
          <w:rFonts w:ascii="Times New Roman" w:hAnsi="Times New Roman" w:cs="Times New Roman"/>
          <w:sz w:val="24"/>
          <w:szCs w:val="24"/>
          <w:lang w:val="es-ES_tradnl"/>
        </w:rPr>
        <w:t xml:space="preserve"> of </w:t>
      </w:r>
      <w:proofErr w:type="spellStart"/>
      <w:r w:rsidRPr="00A769A4">
        <w:rPr>
          <w:rFonts w:ascii="Times New Roman" w:hAnsi="Times New Roman" w:cs="Times New Roman"/>
          <w:sz w:val="24"/>
          <w:szCs w:val="24"/>
          <w:lang w:val="es-ES_tradnl"/>
        </w:rPr>
        <w:t>indigenous</w:t>
      </w:r>
      <w:proofErr w:type="spellEnd"/>
      <w:r w:rsidRPr="00A769A4">
        <w:rPr>
          <w:rFonts w:ascii="Times New Roman" w:hAnsi="Times New Roman" w:cs="Times New Roman"/>
          <w:sz w:val="24"/>
          <w:szCs w:val="24"/>
          <w:lang w:val="es-ES_tradnl"/>
        </w:rPr>
        <w:t xml:space="preserve"> </w:t>
      </w:r>
      <w:proofErr w:type="spellStart"/>
      <w:r w:rsidRPr="00A769A4">
        <w:rPr>
          <w:rFonts w:ascii="Times New Roman" w:hAnsi="Times New Roman" w:cs="Times New Roman"/>
          <w:sz w:val="24"/>
          <w:szCs w:val="24"/>
          <w:lang w:val="es-ES_tradnl"/>
        </w:rPr>
        <w:t>forests</w:t>
      </w:r>
      <w:proofErr w:type="spellEnd"/>
      <w:r w:rsidRPr="00A769A4">
        <w:rPr>
          <w:rFonts w:ascii="Times New Roman" w:hAnsi="Times New Roman" w:cs="Times New Roman"/>
          <w:sz w:val="24"/>
          <w:szCs w:val="24"/>
          <w:lang w:val="es-ES_tradnl"/>
        </w:rPr>
        <w:t>.</w:t>
      </w:r>
    </w:p>
    <w:p w:rsidR="00A769A4" w:rsidRPr="00A769A4" w:rsidRDefault="00A769A4" w:rsidP="00A769A4">
      <w:pPr>
        <w:pStyle w:val="ListParagraph"/>
        <w:numPr>
          <w:ilvl w:val="0"/>
          <w:numId w:val="2"/>
        </w:numPr>
        <w:spacing w:after="150" w:line="360" w:lineRule="auto"/>
        <w:jc w:val="both"/>
        <w:rPr>
          <w:rFonts w:ascii="Times New Roman" w:hAnsi="Times New Roman" w:cs="Times New Roman"/>
          <w:sz w:val="24"/>
          <w:szCs w:val="24"/>
          <w:lang w:val="es-ES_tradnl"/>
        </w:rPr>
      </w:pPr>
      <w:proofErr w:type="spellStart"/>
      <w:r w:rsidRPr="00A769A4">
        <w:rPr>
          <w:rFonts w:ascii="Times New Roman" w:hAnsi="Times New Roman" w:cs="Times New Roman"/>
          <w:sz w:val="24"/>
          <w:szCs w:val="24"/>
          <w:lang w:val="es-ES_tradnl"/>
        </w:rPr>
        <w:t>Industry</w:t>
      </w:r>
      <w:proofErr w:type="spellEnd"/>
      <w:r w:rsidRPr="00A769A4">
        <w:rPr>
          <w:rFonts w:ascii="Times New Roman" w:hAnsi="Times New Roman" w:cs="Times New Roman"/>
          <w:sz w:val="24"/>
          <w:szCs w:val="24"/>
          <w:lang w:val="es-ES_tradnl"/>
        </w:rPr>
        <w:t xml:space="preserve"> of </w:t>
      </w:r>
      <w:proofErr w:type="spellStart"/>
      <w:r w:rsidRPr="00A769A4">
        <w:rPr>
          <w:rFonts w:ascii="Times New Roman" w:hAnsi="Times New Roman" w:cs="Times New Roman"/>
          <w:sz w:val="24"/>
          <w:szCs w:val="24"/>
          <w:lang w:val="es-ES_tradnl"/>
        </w:rPr>
        <w:t>PCBs</w:t>
      </w:r>
      <w:proofErr w:type="spellEnd"/>
      <w:r w:rsidRPr="00A769A4">
        <w:rPr>
          <w:rFonts w:ascii="Times New Roman" w:hAnsi="Times New Roman" w:cs="Times New Roman"/>
          <w:sz w:val="24"/>
          <w:szCs w:val="24"/>
          <w:lang w:val="es-ES_tradnl"/>
        </w:rPr>
        <w:t>.</w:t>
      </w:r>
    </w:p>
    <w:p w:rsidR="00A769A4" w:rsidRPr="00A769A4" w:rsidRDefault="00A769A4" w:rsidP="00A769A4">
      <w:pPr>
        <w:pStyle w:val="ListParagraph"/>
        <w:numPr>
          <w:ilvl w:val="0"/>
          <w:numId w:val="2"/>
        </w:numPr>
        <w:spacing w:after="150" w:line="360" w:lineRule="auto"/>
        <w:jc w:val="both"/>
        <w:rPr>
          <w:rFonts w:ascii="Times New Roman" w:hAnsi="Times New Roman" w:cs="Times New Roman"/>
          <w:sz w:val="24"/>
          <w:szCs w:val="24"/>
          <w:lang w:val="es-ES_tradnl"/>
        </w:rPr>
      </w:pPr>
      <w:proofErr w:type="spellStart"/>
      <w:r w:rsidRPr="00A769A4">
        <w:rPr>
          <w:rFonts w:ascii="Times New Roman" w:hAnsi="Times New Roman" w:cs="Times New Roman"/>
          <w:sz w:val="24"/>
          <w:szCs w:val="24"/>
          <w:lang w:val="es-ES_tradnl"/>
        </w:rPr>
        <w:t>Forbidden</w:t>
      </w:r>
      <w:proofErr w:type="spellEnd"/>
      <w:r w:rsidRPr="00A769A4">
        <w:rPr>
          <w:rFonts w:ascii="Times New Roman" w:hAnsi="Times New Roman" w:cs="Times New Roman"/>
          <w:sz w:val="24"/>
          <w:szCs w:val="24"/>
          <w:lang w:val="es-ES_tradnl"/>
        </w:rPr>
        <w:t xml:space="preserve"> </w:t>
      </w:r>
      <w:proofErr w:type="spellStart"/>
      <w:r w:rsidRPr="00A769A4">
        <w:rPr>
          <w:rFonts w:ascii="Times New Roman" w:hAnsi="Times New Roman" w:cs="Times New Roman"/>
          <w:sz w:val="24"/>
          <w:szCs w:val="24"/>
          <w:lang w:val="es-ES_tradnl"/>
        </w:rPr>
        <w:t>pharmaceutical</w:t>
      </w:r>
      <w:proofErr w:type="spellEnd"/>
      <w:r w:rsidRPr="00A769A4">
        <w:rPr>
          <w:rFonts w:ascii="Times New Roman" w:hAnsi="Times New Roman" w:cs="Times New Roman"/>
          <w:sz w:val="24"/>
          <w:szCs w:val="24"/>
          <w:lang w:val="es-ES_tradnl"/>
        </w:rPr>
        <w:t xml:space="preserve"> </w:t>
      </w:r>
      <w:proofErr w:type="spellStart"/>
      <w:r w:rsidRPr="00A769A4">
        <w:rPr>
          <w:rFonts w:ascii="Times New Roman" w:hAnsi="Times New Roman" w:cs="Times New Roman"/>
          <w:sz w:val="24"/>
          <w:szCs w:val="24"/>
          <w:lang w:val="es-ES_tradnl"/>
        </w:rPr>
        <w:t>products</w:t>
      </w:r>
      <w:proofErr w:type="spellEnd"/>
      <w:r w:rsidRPr="00A769A4">
        <w:rPr>
          <w:rFonts w:ascii="Times New Roman" w:hAnsi="Times New Roman" w:cs="Times New Roman"/>
          <w:sz w:val="24"/>
          <w:szCs w:val="24"/>
          <w:lang w:val="es-ES_tradnl"/>
        </w:rPr>
        <w:t>.</w:t>
      </w:r>
    </w:p>
    <w:p w:rsidR="00A769A4" w:rsidRPr="00A769A4" w:rsidRDefault="00A769A4" w:rsidP="00A769A4">
      <w:pPr>
        <w:pStyle w:val="ListParagraph"/>
        <w:numPr>
          <w:ilvl w:val="0"/>
          <w:numId w:val="2"/>
        </w:numPr>
        <w:spacing w:after="150" w:line="360" w:lineRule="auto"/>
        <w:jc w:val="both"/>
        <w:rPr>
          <w:rFonts w:ascii="Times New Roman" w:hAnsi="Times New Roman" w:cs="Times New Roman"/>
          <w:sz w:val="24"/>
          <w:szCs w:val="24"/>
        </w:rPr>
      </w:pPr>
      <w:r w:rsidRPr="00A769A4">
        <w:rPr>
          <w:rFonts w:ascii="Times New Roman" w:hAnsi="Times New Roman" w:cs="Times New Roman"/>
          <w:sz w:val="24"/>
          <w:szCs w:val="24"/>
        </w:rPr>
        <w:t>Not sustainable practices of marine fishing.</w:t>
      </w:r>
    </w:p>
    <w:p w:rsidR="00A769A4" w:rsidRPr="002718D0" w:rsidRDefault="00A769A4" w:rsidP="00A769A4">
      <w:pPr>
        <w:pStyle w:val="ListParagraph"/>
        <w:numPr>
          <w:ilvl w:val="0"/>
          <w:numId w:val="2"/>
        </w:numPr>
        <w:spacing w:after="150" w:line="360" w:lineRule="auto"/>
        <w:jc w:val="both"/>
        <w:rPr>
          <w:rFonts w:ascii="Times New Roman" w:hAnsi="Times New Roman" w:cs="Times New Roman"/>
          <w:sz w:val="24"/>
          <w:szCs w:val="24"/>
        </w:rPr>
      </w:pPr>
      <w:r w:rsidRPr="002718D0">
        <w:rPr>
          <w:rFonts w:ascii="Times New Roman" w:hAnsi="Times New Roman" w:cs="Times New Roman"/>
          <w:sz w:val="24"/>
          <w:szCs w:val="24"/>
        </w:rPr>
        <w:t>Commerce of non-recyclable residues (except for recycling activities).</w:t>
      </w:r>
    </w:p>
    <w:p w:rsidR="004955AB" w:rsidRPr="00A769A4" w:rsidRDefault="00A769A4" w:rsidP="00A769A4">
      <w:pPr>
        <w:pStyle w:val="ListParagraph"/>
        <w:numPr>
          <w:ilvl w:val="0"/>
          <w:numId w:val="2"/>
        </w:numPr>
        <w:spacing w:after="150" w:line="360" w:lineRule="auto"/>
        <w:jc w:val="both"/>
        <w:rPr>
          <w:rFonts w:ascii="Times New Roman" w:hAnsi="Times New Roman" w:cs="Times New Roman"/>
          <w:sz w:val="24"/>
          <w:szCs w:val="24"/>
        </w:rPr>
      </w:pPr>
      <w:r w:rsidRPr="00A769A4">
        <w:rPr>
          <w:rFonts w:ascii="Times New Roman" w:hAnsi="Times New Roman" w:cs="Times New Roman"/>
          <w:sz w:val="24"/>
          <w:szCs w:val="24"/>
        </w:rPr>
        <w:t>Firms that do not comply with the fundamental principles of workers.</w:t>
      </w:r>
    </w:p>
    <w:p w:rsidR="00F30DAC" w:rsidRPr="00FF51E7" w:rsidRDefault="00F30DAC" w:rsidP="00064013">
      <w:pPr>
        <w:pStyle w:val="ListParagraph"/>
        <w:numPr>
          <w:ilvl w:val="0"/>
          <w:numId w:val="1"/>
        </w:numPr>
        <w:spacing w:after="150" w:line="360" w:lineRule="auto"/>
        <w:ind w:firstLine="0"/>
        <w:jc w:val="both"/>
        <w:rPr>
          <w:rFonts w:ascii="Times New Roman" w:hAnsi="Times New Roman" w:cs="Times New Roman"/>
          <w:sz w:val="24"/>
          <w:szCs w:val="24"/>
          <w:lang w:val="es-ES_tradnl"/>
        </w:rPr>
      </w:pPr>
      <w:r w:rsidRPr="00FF51E7">
        <w:rPr>
          <w:rFonts w:ascii="Times New Roman" w:hAnsi="Times New Roman" w:cs="Times New Roman"/>
          <w:sz w:val="24"/>
          <w:szCs w:val="24"/>
          <w:lang w:val="es-ES_tradnl"/>
        </w:rPr>
        <w:t xml:space="preserve">IDB High </w:t>
      </w:r>
      <w:proofErr w:type="spellStart"/>
      <w:r w:rsidR="00FF51E7">
        <w:rPr>
          <w:rFonts w:ascii="Times New Roman" w:hAnsi="Times New Roman" w:cs="Times New Roman"/>
          <w:sz w:val="24"/>
          <w:szCs w:val="24"/>
          <w:lang w:val="es-ES_tradnl"/>
        </w:rPr>
        <w:t>Risk</w:t>
      </w:r>
      <w:proofErr w:type="spellEnd"/>
      <w:r w:rsidRPr="00FF51E7">
        <w:rPr>
          <w:rFonts w:ascii="Times New Roman" w:hAnsi="Times New Roman" w:cs="Times New Roman"/>
          <w:sz w:val="24"/>
          <w:szCs w:val="24"/>
          <w:lang w:val="es-ES_tradnl"/>
        </w:rPr>
        <w:t xml:space="preserve"> </w:t>
      </w:r>
      <w:proofErr w:type="spellStart"/>
      <w:r w:rsidR="00A769A4">
        <w:rPr>
          <w:rFonts w:ascii="Times New Roman" w:hAnsi="Times New Roman" w:cs="Times New Roman"/>
          <w:sz w:val="24"/>
          <w:szCs w:val="24"/>
          <w:lang w:val="es-ES_tradnl"/>
        </w:rPr>
        <w:t>Exclusions</w:t>
      </w:r>
      <w:proofErr w:type="spellEnd"/>
    </w:p>
    <w:p w:rsidR="00A769A4" w:rsidRPr="00A769A4" w:rsidRDefault="00A769A4" w:rsidP="00A769A4">
      <w:pPr>
        <w:pStyle w:val="ListParagraph"/>
        <w:numPr>
          <w:ilvl w:val="0"/>
          <w:numId w:val="2"/>
        </w:numPr>
        <w:spacing w:after="150" w:line="360" w:lineRule="auto"/>
        <w:jc w:val="both"/>
        <w:rPr>
          <w:rFonts w:ascii="Times New Roman" w:hAnsi="Times New Roman" w:cs="Times New Roman"/>
          <w:sz w:val="24"/>
          <w:szCs w:val="24"/>
        </w:rPr>
      </w:pPr>
      <w:r w:rsidRPr="00A769A4">
        <w:rPr>
          <w:rFonts w:ascii="Times New Roman" w:hAnsi="Times New Roman" w:cs="Times New Roman"/>
          <w:sz w:val="24"/>
          <w:szCs w:val="24"/>
        </w:rPr>
        <w:t>Projects which have an adverse impact on biodiversity</w:t>
      </w:r>
      <w:r>
        <w:rPr>
          <w:rFonts w:ascii="Times New Roman" w:hAnsi="Times New Roman" w:cs="Times New Roman"/>
          <w:sz w:val="24"/>
          <w:szCs w:val="24"/>
        </w:rPr>
        <w:t>.</w:t>
      </w:r>
    </w:p>
    <w:p w:rsidR="00A769A4" w:rsidRPr="00A769A4" w:rsidRDefault="00A769A4" w:rsidP="00A769A4">
      <w:pPr>
        <w:pStyle w:val="ListParagraph"/>
        <w:numPr>
          <w:ilvl w:val="0"/>
          <w:numId w:val="2"/>
        </w:numPr>
        <w:spacing w:after="150" w:line="360" w:lineRule="auto"/>
        <w:jc w:val="both"/>
        <w:rPr>
          <w:rFonts w:ascii="Times New Roman" w:hAnsi="Times New Roman" w:cs="Times New Roman"/>
          <w:sz w:val="24"/>
          <w:szCs w:val="24"/>
        </w:rPr>
      </w:pPr>
      <w:r w:rsidRPr="00A769A4">
        <w:rPr>
          <w:rFonts w:ascii="Times New Roman" w:hAnsi="Times New Roman" w:cs="Times New Roman"/>
          <w:sz w:val="24"/>
          <w:szCs w:val="24"/>
        </w:rPr>
        <w:t>Projects which may cause involuntary resettlement</w:t>
      </w:r>
      <w:r>
        <w:rPr>
          <w:rFonts w:ascii="Times New Roman" w:hAnsi="Times New Roman" w:cs="Times New Roman"/>
          <w:sz w:val="24"/>
          <w:szCs w:val="24"/>
        </w:rPr>
        <w:t>.</w:t>
      </w:r>
    </w:p>
    <w:p w:rsidR="00FF51E7" w:rsidRPr="00547C3D" w:rsidRDefault="00A769A4" w:rsidP="00A769A4">
      <w:pPr>
        <w:pStyle w:val="ListParagraph"/>
        <w:numPr>
          <w:ilvl w:val="0"/>
          <w:numId w:val="2"/>
        </w:numPr>
        <w:spacing w:after="150" w:line="360" w:lineRule="auto"/>
        <w:jc w:val="both"/>
        <w:rPr>
          <w:rFonts w:ascii="Times New Roman" w:hAnsi="Times New Roman" w:cs="Times New Roman"/>
          <w:sz w:val="24"/>
          <w:szCs w:val="24"/>
        </w:rPr>
      </w:pPr>
      <w:r w:rsidRPr="00A769A4">
        <w:rPr>
          <w:rFonts w:ascii="Times New Roman" w:hAnsi="Times New Roman" w:cs="Times New Roman"/>
          <w:sz w:val="24"/>
          <w:szCs w:val="24"/>
        </w:rPr>
        <w:t>Projects which may have an adverse impact on indigenous peoples and their rights</w:t>
      </w:r>
      <w:r>
        <w:rPr>
          <w:rFonts w:ascii="Times New Roman" w:hAnsi="Times New Roman" w:cs="Times New Roman"/>
          <w:sz w:val="24"/>
          <w:szCs w:val="24"/>
        </w:rPr>
        <w:t>.</w:t>
      </w:r>
    </w:p>
    <w:p w:rsidR="001C4EB1" w:rsidRPr="00DB70C4" w:rsidRDefault="004955AB" w:rsidP="00064013">
      <w:pPr>
        <w:jc w:val="right"/>
        <w:rPr>
          <w:rFonts w:ascii="Times New Roman" w:hAnsi="Times New Roman" w:cs="Times New Roman"/>
          <w:b/>
          <w:sz w:val="24"/>
          <w:szCs w:val="24"/>
          <w:lang w:val="es-ES_tradnl"/>
        </w:rPr>
      </w:pPr>
      <w:r w:rsidRPr="002718D0">
        <w:rPr>
          <w:rFonts w:ascii="Times New Roman" w:hAnsi="Times New Roman" w:cs="Times New Roman"/>
          <w:sz w:val="24"/>
          <w:szCs w:val="24"/>
          <w:lang w:val="es-ES_tradnl"/>
        </w:rPr>
        <w:br w:type="page"/>
      </w:r>
      <w:bookmarkStart w:id="1" w:name="_Toc375051126"/>
      <w:r w:rsidR="00F30DAC" w:rsidRPr="002718D0">
        <w:rPr>
          <w:rFonts w:ascii="Times New Roman" w:hAnsi="Times New Roman" w:cs="Times New Roman"/>
          <w:sz w:val="24"/>
          <w:szCs w:val="24"/>
          <w:lang w:val="es-ES_tradnl"/>
        </w:rPr>
        <w:t xml:space="preserve"> </w:t>
      </w:r>
      <w:r w:rsidR="001C4EB1" w:rsidRPr="00DB70C4">
        <w:rPr>
          <w:rFonts w:ascii="Times New Roman" w:hAnsi="Times New Roman" w:cs="Times New Roman"/>
          <w:b/>
          <w:sz w:val="24"/>
          <w:szCs w:val="24"/>
          <w:lang w:val="es-ES_tradnl"/>
        </w:rPr>
        <w:t>ANNEX III</w:t>
      </w:r>
    </w:p>
    <w:p w:rsidR="004955AB" w:rsidRPr="00DB70C4" w:rsidRDefault="004955AB" w:rsidP="004955AB">
      <w:pPr>
        <w:spacing w:after="0"/>
        <w:jc w:val="center"/>
        <w:rPr>
          <w:rFonts w:ascii="Times New Roman" w:hAnsi="Times New Roman" w:cs="Times New Roman"/>
          <w:b/>
          <w:sz w:val="24"/>
          <w:szCs w:val="24"/>
          <w:lang w:val="es-ES_tradnl"/>
        </w:rPr>
      </w:pPr>
    </w:p>
    <w:p w:rsidR="004955AB" w:rsidRPr="00DB70C4" w:rsidRDefault="004955AB" w:rsidP="004955AB">
      <w:pPr>
        <w:pStyle w:val="Subtitle"/>
        <w:rPr>
          <w:rFonts w:ascii="Times New Roman" w:hAnsi="Times New Roman"/>
          <w:b/>
          <w:lang w:val="es-SV"/>
        </w:rPr>
      </w:pPr>
      <w:r w:rsidRPr="00DB70C4">
        <w:rPr>
          <w:rFonts w:ascii="Times New Roman" w:hAnsi="Times New Roman"/>
          <w:b/>
          <w:lang w:val="es-SV"/>
        </w:rPr>
        <w:t>Declaración jurada de cumplimiento de la legislación ambiental</w:t>
      </w:r>
    </w:p>
    <w:p w:rsidR="004955AB" w:rsidRPr="00DB70C4" w:rsidRDefault="004955AB" w:rsidP="004955AB">
      <w:pPr>
        <w:pStyle w:val="Subtitle"/>
        <w:rPr>
          <w:rFonts w:ascii="Times New Roman" w:hAnsi="Times New Roman"/>
          <w:b/>
          <w:lang w:val="es-SV"/>
        </w:rPr>
      </w:pPr>
      <w:r w:rsidRPr="00DB70C4">
        <w:rPr>
          <w:rFonts w:ascii="Times New Roman" w:hAnsi="Times New Roman"/>
          <w:b/>
          <w:lang w:val="es-SV"/>
        </w:rPr>
        <w:t xml:space="preserve"> </w:t>
      </w:r>
      <w:proofErr w:type="gramStart"/>
      <w:r w:rsidRPr="00DB70C4">
        <w:rPr>
          <w:rFonts w:ascii="Times New Roman" w:hAnsi="Times New Roman"/>
          <w:b/>
          <w:lang w:val="es-SV"/>
        </w:rPr>
        <w:t>por</w:t>
      </w:r>
      <w:proofErr w:type="gramEnd"/>
      <w:r w:rsidRPr="00DB70C4">
        <w:rPr>
          <w:rFonts w:ascii="Times New Roman" w:hAnsi="Times New Roman"/>
          <w:b/>
          <w:lang w:val="es-SV"/>
        </w:rPr>
        <w:t xml:space="preserve"> parte del cliente (Persona jurídica)</w:t>
      </w:r>
      <w:bookmarkEnd w:id="1"/>
      <w:r w:rsidRPr="00DB70C4">
        <w:rPr>
          <w:rStyle w:val="FootnoteReference"/>
          <w:rFonts w:ascii="Times New Roman" w:hAnsi="Times New Roman"/>
          <w:b/>
          <w:lang w:val="es-SV"/>
        </w:rPr>
        <w:footnoteReference w:id="3"/>
      </w:r>
    </w:p>
    <w:p w:rsidR="004955AB" w:rsidRPr="00DB70C4" w:rsidRDefault="004955AB" w:rsidP="004955AB">
      <w:pPr>
        <w:pStyle w:val="Subtitle"/>
        <w:jc w:val="both"/>
        <w:rPr>
          <w:rFonts w:ascii="Times New Roman" w:hAnsi="Times New Roman"/>
          <w:b/>
          <w:lang w:val="es-SV"/>
        </w:rPr>
      </w:pPr>
    </w:p>
    <w:p w:rsidR="004955AB" w:rsidRPr="003E081D" w:rsidRDefault="004955AB" w:rsidP="00C31CBC">
      <w:pPr>
        <w:rPr>
          <w:rFonts w:ascii="Times New Roman" w:hAnsi="Times New Roman" w:cs="Times New Roman"/>
          <w:sz w:val="24"/>
          <w:szCs w:val="24"/>
          <w:lang w:val="es-ES_tradnl"/>
        </w:rPr>
      </w:pPr>
      <w:r w:rsidRPr="00DB70C4">
        <w:rPr>
          <w:rFonts w:ascii="Times New Roman" w:hAnsi="Times New Roman" w:cs="Times New Roman"/>
          <w:sz w:val="24"/>
          <w:szCs w:val="24"/>
          <w:lang w:val="es-SV"/>
        </w:rPr>
        <w:t xml:space="preserve">En la ciudad de San Salvador, a las ___ horas y _____ minutos del día ____ de ____ del año ________. Ante Mí, </w:t>
      </w:r>
      <w:r w:rsidRPr="00DB70C4">
        <w:rPr>
          <w:rFonts w:ascii="Times New Roman" w:hAnsi="Times New Roman" w:cs="Times New Roman"/>
          <w:b/>
          <w:sz w:val="24"/>
          <w:szCs w:val="24"/>
          <w:lang w:val="es-SV"/>
        </w:rPr>
        <w:t>__________________</w:t>
      </w:r>
      <w:r w:rsidRPr="00DB70C4">
        <w:rPr>
          <w:rFonts w:ascii="Times New Roman" w:hAnsi="Times New Roman" w:cs="Times New Roman"/>
          <w:sz w:val="24"/>
          <w:szCs w:val="24"/>
          <w:lang w:val="es-SV"/>
        </w:rPr>
        <w:t xml:space="preserve">, Notario, del domicilio de __________, departamento de _____________, comparece </w:t>
      </w:r>
      <w:r w:rsidRPr="00DB70C4">
        <w:rPr>
          <w:rFonts w:ascii="Times New Roman" w:hAnsi="Times New Roman" w:cs="Times New Roman"/>
          <w:b/>
          <w:sz w:val="24"/>
          <w:szCs w:val="24"/>
          <w:lang w:val="es-SV"/>
        </w:rPr>
        <w:t xml:space="preserve">_______________ </w:t>
      </w:r>
      <w:r w:rsidRPr="00DB70C4">
        <w:rPr>
          <w:rFonts w:ascii="Times New Roman" w:hAnsi="Times New Roman" w:cs="Times New Roman"/>
          <w:b/>
          <w:color w:val="4F81BD"/>
          <w:sz w:val="24"/>
          <w:szCs w:val="24"/>
          <w:lang w:val="es-SV"/>
        </w:rPr>
        <w:t>(Nombre Completo según DUI)</w:t>
      </w:r>
      <w:r w:rsidRPr="00DB70C4">
        <w:rPr>
          <w:rFonts w:ascii="Times New Roman" w:hAnsi="Times New Roman" w:cs="Times New Roman"/>
          <w:b/>
          <w:sz w:val="24"/>
          <w:szCs w:val="24"/>
          <w:lang w:val="es-SV"/>
        </w:rPr>
        <w:t xml:space="preserve">, </w:t>
      </w:r>
      <w:r w:rsidRPr="00DB70C4">
        <w:rPr>
          <w:rFonts w:ascii="Times New Roman" w:hAnsi="Times New Roman" w:cs="Times New Roman"/>
          <w:sz w:val="24"/>
          <w:szCs w:val="24"/>
          <w:lang w:val="es-SV"/>
        </w:rPr>
        <w:t xml:space="preserve">quien es de _____ años de edad, _________ </w:t>
      </w:r>
      <w:r w:rsidRPr="00DB70C4">
        <w:rPr>
          <w:rFonts w:ascii="Times New Roman" w:hAnsi="Times New Roman" w:cs="Times New Roman"/>
          <w:color w:val="4F81BD"/>
          <w:sz w:val="24"/>
          <w:szCs w:val="24"/>
          <w:lang w:val="es-SV"/>
        </w:rPr>
        <w:t>(profesión u oficio)</w:t>
      </w:r>
      <w:r w:rsidRPr="00DB70C4">
        <w:rPr>
          <w:rFonts w:ascii="Times New Roman" w:hAnsi="Times New Roman" w:cs="Times New Roman"/>
          <w:sz w:val="24"/>
          <w:szCs w:val="24"/>
          <w:lang w:val="es-SV"/>
        </w:rPr>
        <w:t xml:space="preserve">, del domicilio de __________, departamento de ______________, a quien no conozco pero identifico por medio de su Documento Único de Identidad número _______________, con Número de Identificación Tributaria ________________, actuando en mi calidad de _____________________, de la Sociedad/Asociación ____________________________, del domicilio de _____________________, departamento de _______________________, con Número de Identificación Tributaria __________________________, personería que doy fe de ser legítima y suficiente por haber tenido a la vista: </w:t>
      </w:r>
      <w:r w:rsidRPr="00DB70C4">
        <w:rPr>
          <w:rFonts w:ascii="Times New Roman" w:hAnsi="Times New Roman" w:cs="Times New Roman"/>
          <w:b/>
          <w:sz w:val="24"/>
          <w:szCs w:val="24"/>
          <w:lang w:val="es-SV"/>
        </w:rPr>
        <w:t>a)</w:t>
      </w:r>
      <w:r w:rsidRPr="00DB70C4">
        <w:rPr>
          <w:rFonts w:ascii="Times New Roman" w:hAnsi="Times New Roman" w:cs="Times New Roman"/>
          <w:sz w:val="24"/>
          <w:szCs w:val="24"/>
          <w:lang w:val="es-SV"/>
        </w:rPr>
        <w:t xml:space="preserve"> ….; </w:t>
      </w:r>
      <w:r w:rsidRPr="00DB70C4">
        <w:rPr>
          <w:rFonts w:ascii="Times New Roman" w:hAnsi="Times New Roman" w:cs="Times New Roman"/>
          <w:b/>
          <w:sz w:val="24"/>
          <w:szCs w:val="24"/>
          <w:lang w:val="es-SV"/>
        </w:rPr>
        <w:t>b)</w:t>
      </w:r>
      <w:r w:rsidRPr="00DB70C4">
        <w:rPr>
          <w:rFonts w:ascii="Times New Roman" w:hAnsi="Times New Roman" w:cs="Times New Roman"/>
          <w:sz w:val="24"/>
          <w:szCs w:val="24"/>
          <w:lang w:val="es-SV"/>
        </w:rPr>
        <w:t xml:space="preserve"> </w:t>
      </w:r>
      <w:r w:rsidRPr="00DB70C4">
        <w:rPr>
          <w:rFonts w:ascii="Times New Roman" w:hAnsi="Times New Roman" w:cs="Times New Roman"/>
          <w:b/>
          <w:sz w:val="24"/>
          <w:szCs w:val="24"/>
          <w:lang w:val="es-SV"/>
        </w:rPr>
        <w:t>….</w:t>
      </w:r>
      <w:r w:rsidRPr="00DB70C4">
        <w:rPr>
          <w:rFonts w:ascii="Times New Roman" w:hAnsi="Times New Roman" w:cs="Times New Roman"/>
          <w:b/>
          <w:color w:val="4F81BD"/>
          <w:sz w:val="24"/>
          <w:szCs w:val="24"/>
          <w:lang w:val="es-SV"/>
        </w:rPr>
        <w:t>(RELACIONAR PERSONERÍA SEGÚN CORRESPONDA)</w:t>
      </w:r>
      <w:r w:rsidRPr="00DB70C4">
        <w:rPr>
          <w:rFonts w:ascii="Times New Roman" w:hAnsi="Times New Roman" w:cs="Times New Roman"/>
          <w:sz w:val="24"/>
          <w:szCs w:val="24"/>
          <w:lang w:val="es-SV"/>
        </w:rPr>
        <w:t xml:space="preserve">; </w:t>
      </w:r>
      <w:r w:rsidRPr="00DB70C4">
        <w:rPr>
          <w:rFonts w:ascii="Times New Roman" w:hAnsi="Times New Roman" w:cs="Times New Roman"/>
          <w:b/>
          <w:sz w:val="24"/>
          <w:szCs w:val="24"/>
          <w:lang w:val="es-SV"/>
        </w:rPr>
        <w:t>Y ME DICE</w:t>
      </w:r>
      <w:r w:rsidRPr="00DB70C4">
        <w:rPr>
          <w:rFonts w:ascii="Times New Roman" w:hAnsi="Times New Roman" w:cs="Times New Roman"/>
          <w:sz w:val="24"/>
          <w:szCs w:val="24"/>
          <w:lang w:val="es-SV"/>
        </w:rPr>
        <w:t xml:space="preserve"> </w:t>
      </w:r>
      <w:r w:rsidRPr="00DB70C4">
        <w:rPr>
          <w:rFonts w:ascii="Times New Roman" w:hAnsi="Times New Roman" w:cs="Times New Roman"/>
          <w:b/>
          <w:sz w:val="24"/>
          <w:szCs w:val="24"/>
          <w:lang w:val="es-SV"/>
        </w:rPr>
        <w:t>BAJO JURAMENTO:</w:t>
      </w:r>
      <w:r w:rsidRPr="00DB70C4">
        <w:rPr>
          <w:rFonts w:ascii="Times New Roman" w:hAnsi="Times New Roman" w:cs="Times New Roman"/>
          <w:sz w:val="24"/>
          <w:szCs w:val="24"/>
          <w:lang w:val="es-SV"/>
        </w:rPr>
        <w:t xml:space="preserve"> </w:t>
      </w:r>
      <w:r w:rsidRPr="00DB70C4">
        <w:rPr>
          <w:rFonts w:ascii="Times New Roman" w:hAnsi="Times New Roman" w:cs="Times New Roman"/>
          <w:b/>
          <w:sz w:val="24"/>
          <w:szCs w:val="24"/>
          <w:lang w:val="es-SV"/>
        </w:rPr>
        <w:t>A.</w:t>
      </w:r>
      <w:r w:rsidRPr="00DB70C4">
        <w:rPr>
          <w:rFonts w:ascii="Times New Roman" w:hAnsi="Times New Roman" w:cs="Times New Roman"/>
          <w:sz w:val="24"/>
          <w:szCs w:val="24"/>
          <w:lang w:val="es-SV"/>
        </w:rPr>
        <w:t xml:space="preserve"> Que se han cumplido, se cumplen y se cumplirán </w:t>
      </w:r>
      <w:r w:rsidRPr="00DB70C4">
        <w:rPr>
          <w:rFonts w:ascii="Times New Roman" w:hAnsi="Times New Roman" w:cs="Times New Roman"/>
          <w:b/>
          <w:color w:val="4F81BD" w:themeColor="accent1"/>
          <w:sz w:val="24"/>
          <w:szCs w:val="24"/>
          <w:lang w:val="es-SV"/>
        </w:rPr>
        <w:t>(VER NOTA1)</w:t>
      </w:r>
      <w:r w:rsidRPr="00DB70C4">
        <w:rPr>
          <w:rFonts w:ascii="Times New Roman" w:hAnsi="Times New Roman" w:cs="Times New Roman"/>
          <w:sz w:val="24"/>
          <w:szCs w:val="24"/>
          <w:lang w:val="es-SV"/>
        </w:rPr>
        <w:t xml:space="preserve"> con todos y cada uno de los requerimientos de la Ley de Medio Ambiente y sus reglamentos, así como con las normas ambientales técnicas necesarias para la ejecución de la actividad productiva a financiar con recursos del Banco de Desarrollo de El Salvador/Fondo de Desarrollo Económico, habiendo realizado para tal efecto los correspondientes estudios de Impacto Ambiental en los casos necesarios manifestando además que posee todos los permisos necesarios para el funcionamiento, ampliación, rehabilitación o reconversión de su actividad productiva; y </w:t>
      </w:r>
      <w:r w:rsidRPr="00DB70C4">
        <w:rPr>
          <w:rFonts w:ascii="Times New Roman" w:hAnsi="Times New Roman" w:cs="Times New Roman"/>
          <w:b/>
          <w:sz w:val="24"/>
          <w:szCs w:val="24"/>
          <w:lang w:val="es-SV"/>
        </w:rPr>
        <w:t>B.</w:t>
      </w:r>
      <w:r w:rsidRPr="00DB70C4">
        <w:rPr>
          <w:rFonts w:ascii="Times New Roman" w:hAnsi="Times New Roman" w:cs="Times New Roman"/>
          <w:sz w:val="24"/>
          <w:szCs w:val="24"/>
          <w:lang w:val="es-SV"/>
        </w:rPr>
        <w:t xml:space="preserve"> Se obligan a no utilizar los fondos de los créditos que se le llegaren a otorgar con recursos del Banco de Desarrollo de El Salvador/Fondo de Desarrollo Económico en actividades que deterioren el medio ambiente o contravengan la legislación nacional vigente en esta materia. El suscrito notario hace constar: que expliqué al compareciente sobre lo establecido en el Código Penal, en cuanto a los delitos de Falsedad material o ideológica, regulado en los artículos Doscientos ochenta y tres y Doscientos ochenta y cuatro, respectivamente. El compareciente me manifiesta que para los efectos legales de esta acta notarial y para los demás que surgieren, señala como domicilio el de esta ciudad, a cuyos tribunales se somete expresamente. Así se expresó el compareciente a quien le expliqué los efectos legales de esta acta notarial que consta de ________ folios, y leído que le fue por mí íntegramente en un solo acto sin interrupción, ratifica su contenido y firmamos. </w:t>
      </w:r>
      <w:r w:rsidRPr="00DB70C4">
        <w:rPr>
          <w:rFonts w:ascii="Times New Roman" w:hAnsi="Times New Roman" w:cs="Times New Roman"/>
          <w:b/>
          <w:sz w:val="24"/>
          <w:szCs w:val="24"/>
          <w:lang w:val="es-SV"/>
        </w:rPr>
        <w:t>DOY FE.</w:t>
      </w:r>
      <w:r w:rsidRPr="00DB70C4">
        <w:rPr>
          <w:rFonts w:ascii="Times New Roman" w:hAnsi="Times New Roman" w:cs="Times New Roman"/>
          <w:b/>
          <w:sz w:val="24"/>
          <w:szCs w:val="24"/>
          <w:lang w:val="es-MX"/>
        </w:rPr>
        <w:t>NOTA 1: en caso de no contar a la fecha con permiso ambiental u otro aplicable, favor declararlo así y definir el estatus del trámite según corresponda</w:t>
      </w:r>
      <w:r w:rsidR="003E081D" w:rsidRPr="00DB70C4">
        <w:rPr>
          <w:rFonts w:ascii="Times New Roman" w:hAnsi="Times New Roman" w:cs="Times New Roman"/>
          <w:b/>
          <w:sz w:val="24"/>
          <w:szCs w:val="24"/>
          <w:lang w:val="es-MX"/>
        </w:rPr>
        <w:t>.</w:t>
      </w:r>
    </w:p>
    <w:sectPr w:rsidR="004955AB" w:rsidRPr="003E081D" w:rsidSect="0084151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ABC" w:rsidRDefault="00FC1ABC" w:rsidP="00281C90">
      <w:pPr>
        <w:spacing w:after="0" w:line="240" w:lineRule="auto"/>
      </w:pPr>
      <w:r>
        <w:separator/>
      </w:r>
    </w:p>
  </w:endnote>
  <w:endnote w:type="continuationSeparator" w:id="0">
    <w:p w:rsidR="00FC1ABC" w:rsidRDefault="00FC1ABC" w:rsidP="00281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665" w:rsidRDefault="002C63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617067"/>
      <w:docPartObj>
        <w:docPartGallery w:val="Page Numbers (Bottom of Page)"/>
        <w:docPartUnique/>
      </w:docPartObj>
    </w:sdtPr>
    <w:sdtEndPr>
      <w:rPr>
        <w:noProof/>
      </w:rPr>
    </w:sdtEndPr>
    <w:sdtContent>
      <w:p w:rsidR="00A62F01" w:rsidRDefault="00BC63A3">
        <w:pPr>
          <w:pStyle w:val="Footer"/>
          <w:jc w:val="center"/>
        </w:pPr>
        <w:r>
          <w:fldChar w:fldCharType="begin"/>
        </w:r>
        <w:r>
          <w:instrText xml:space="preserve"> PAGE   \* MERGEFORMAT </w:instrText>
        </w:r>
        <w:r>
          <w:fldChar w:fldCharType="separate"/>
        </w:r>
        <w:r w:rsidR="002C631C">
          <w:rPr>
            <w:noProof/>
          </w:rPr>
          <w:t>1</w:t>
        </w:r>
        <w:r>
          <w:rPr>
            <w:noProof/>
          </w:rPr>
          <w:fldChar w:fldCharType="end"/>
        </w:r>
      </w:p>
    </w:sdtContent>
  </w:sdt>
  <w:p w:rsidR="00A62F01" w:rsidRDefault="002C631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665" w:rsidRDefault="002C63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ABC" w:rsidRDefault="00FC1ABC" w:rsidP="00281C90">
      <w:pPr>
        <w:spacing w:after="0" w:line="240" w:lineRule="auto"/>
      </w:pPr>
      <w:r>
        <w:separator/>
      </w:r>
    </w:p>
  </w:footnote>
  <w:footnote w:type="continuationSeparator" w:id="0">
    <w:p w:rsidR="00FC1ABC" w:rsidRDefault="00FC1ABC" w:rsidP="00281C90">
      <w:pPr>
        <w:spacing w:after="0" w:line="240" w:lineRule="auto"/>
      </w:pPr>
      <w:r>
        <w:continuationSeparator/>
      </w:r>
    </w:p>
  </w:footnote>
  <w:footnote w:id="1">
    <w:p w:rsidR="004955AB" w:rsidRPr="00064013" w:rsidRDefault="004955AB" w:rsidP="004955AB">
      <w:pPr>
        <w:pStyle w:val="FootnoteText"/>
        <w:rPr>
          <w:i/>
          <w:sz w:val="18"/>
          <w:szCs w:val="18"/>
          <w:lang w:val="es-ES_tradnl"/>
        </w:rPr>
      </w:pPr>
      <w:r w:rsidRPr="00064013">
        <w:rPr>
          <w:rStyle w:val="FootnoteReference"/>
          <w:i/>
          <w:sz w:val="18"/>
          <w:szCs w:val="18"/>
        </w:rPr>
        <w:footnoteRef/>
      </w:r>
      <w:r w:rsidRPr="00064013">
        <w:rPr>
          <w:i/>
          <w:sz w:val="18"/>
          <w:szCs w:val="18"/>
          <w:lang w:val="es-ES_tradnl"/>
        </w:rPr>
        <w:t xml:space="preserve"> Fuente: </w:t>
      </w:r>
      <w:hyperlink r:id="rId1" w:history="1">
        <w:r w:rsidRPr="00064013">
          <w:rPr>
            <w:rStyle w:val="Hyperlink"/>
            <w:i/>
            <w:sz w:val="18"/>
            <w:szCs w:val="18"/>
            <w:lang w:val="es-ES_tradnl"/>
          </w:rPr>
          <w:t>Ley de Medio Ambiente</w:t>
        </w:r>
      </w:hyperlink>
    </w:p>
  </w:footnote>
  <w:footnote w:id="2">
    <w:p w:rsidR="004955AB" w:rsidRPr="00064013" w:rsidRDefault="004955AB" w:rsidP="004955AB">
      <w:pPr>
        <w:pStyle w:val="FootnoteText"/>
        <w:rPr>
          <w:i/>
          <w:sz w:val="18"/>
          <w:szCs w:val="18"/>
          <w:lang w:val="es-ES_tradnl"/>
        </w:rPr>
      </w:pPr>
      <w:r w:rsidRPr="00064013">
        <w:rPr>
          <w:rStyle w:val="FootnoteReference"/>
          <w:i/>
          <w:sz w:val="18"/>
          <w:szCs w:val="18"/>
        </w:rPr>
        <w:footnoteRef/>
      </w:r>
      <w:r w:rsidRPr="00064013">
        <w:rPr>
          <w:i/>
          <w:sz w:val="18"/>
          <w:szCs w:val="18"/>
          <w:lang w:val="es-ES_tradnl"/>
        </w:rPr>
        <w:t xml:space="preserve"> </w:t>
      </w:r>
      <w:proofErr w:type="spellStart"/>
      <w:r w:rsidR="00A769A4" w:rsidRPr="00A769A4">
        <w:rPr>
          <w:rFonts w:eastAsia="Calibri"/>
          <w:i/>
          <w:sz w:val="18"/>
          <w:szCs w:val="18"/>
          <w:lang w:val="es-MX"/>
        </w:rPr>
        <w:t>Source</w:t>
      </w:r>
      <w:proofErr w:type="spellEnd"/>
      <w:r w:rsidR="00A769A4" w:rsidRPr="00A769A4">
        <w:rPr>
          <w:rFonts w:eastAsia="Calibri"/>
          <w:i/>
          <w:sz w:val="18"/>
          <w:szCs w:val="18"/>
          <w:lang w:val="es-MX"/>
        </w:rPr>
        <w:t>: BANDESAL-</w:t>
      </w:r>
      <w:proofErr w:type="spellStart"/>
      <w:r w:rsidR="00A769A4" w:rsidRPr="00A769A4">
        <w:rPr>
          <w:rFonts w:eastAsia="Calibri"/>
          <w:i/>
          <w:sz w:val="18"/>
          <w:szCs w:val="18"/>
          <w:lang w:val="es-MX"/>
        </w:rPr>
        <w:t>Environmental</w:t>
      </w:r>
      <w:proofErr w:type="spellEnd"/>
      <w:r w:rsidR="00A769A4" w:rsidRPr="00A769A4">
        <w:rPr>
          <w:rFonts w:eastAsia="Calibri"/>
          <w:i/>
          <w:sz w:val="18"/>
          <w:szCs w:val="18"/>
          <w:lang w:val="es-MX"/>
        </w:rPr>
        <w:t xml:space="preserve"> </w:t>
      </w:r>
      <w:proofErr w:type="spellStart"/>
      <w:r w:rsidR="00A769A4" w:rsidRPr="00A769A4">
        <w:rPr>
          <w:rFonts w:eastAsia="Calibri"/>
          <w:i/>
          <w:sz w:val="18"/>
          <w:szCs w:val="18"/>
          <w:lang w:val="es-MX"/>
        </w:rPr>
        <w:t>Policy</w:t>
      </w:r>
      <w:proofErr w:type="spellEnd"/>
      <w:r w:rsidR="00A769A4" w:rsidRPr="00A769A4">
        <w:rPr>
          <w:rFonts w:eastAsia="Calibri"/>
          <w:i/>
          <w:sz w:val="18"/>
          <w:szCs w:val="18"/>
          <w:lang w:val="es-MX"/>
        </w:rPr>
        <w:t xml:space="preserve"> </w:t>
      </w:r>
      <w:proofErr w:type="spellStart"/>
      <w:r w:rsidR="00A769A4" w:rsidRPr="00A769A4">
        <w:rPr>
          <w:rFonts w:eastAsia="Calibri"/>
          <w:i/>
          <w:sz w:val="18"/>
          <w:szCs w:val="18"/>
          <w:lang w:val="es-MX"/>
        </w:rPr>
        <w:t>for</w:t>
      </w:r>
      <w:proofErr w:type="spellEnd"/>
      <w:r w:rsidR="00A769A4" w:rsidRPr="00A769A4">
        <w:rPr>
          <w:rFonts w:eastAsia="Calibri"/>
          <w:i/>
          <w:sz w:val="18"/>
          <w:szCs w:val="18"/>
          <w:lang w:val="es-MX"/>
        </w:rPr>
        <w:t xml:space="preserve"> </w:t>
      </w:r>
      <w:proofErr w:type="spellStart"/>
      <w:r w:rsidR="00A769A4" w:rsidRPr="00A769A4">
        <w:rPr>
          <w:rFonts w:eastAsia="Calibri"/>
          <w:i/>
          <w:sz w:val="18"/>
          <w:szCs w:val="18"/>
          <w:lang w:val="es-MX"/>
        </w:rPr>
        <w:t>Eligible</w:t>
      </w:r>
      <w:proofErr w:type="spellEnd"/>
      <w:r w:rsidR="00A769A4" w:rsidRPr="00A769A4">
        <w:rPr>
          <w:rFonts w:eastAsia="Calibri"/>
          <w:i/>
          <w:sz w:val="18"/>
          <w:szCs w:val="18"/>
          <w:lang w:val="es-MX"/>
        </w:rPr>
        <w:t xml:space="preserve"> </w:t>
      </w:r>
      <w:proofErr w:type="spellStart"/>
      <w:r w:rsidR="00A769A4" w:rsidRPr="00A769A4">
        <w:rPr>
          <w:rFonts w:eastAsia="Calibri"/>
          <w:i/>
          <w:sz w:val="18"/>
          <w:szCs w:val="18"/>
          <w:lang w:val="es-MX"/>
        </w:rPr>
        <w:t>Institutions</w:t>
      </w:r>
      <w:proofErr w:type="spellEnd"/>
      <w:r w:rsidR="00A769A4" w:rsidRPr="00A769A4">
        <w:rPr>
          <w:rFonts w:eastAsia="Calibri"/>
          <w:i/>
          <w:sz w:val="18"/>
          <w:szCs w:val="18"/>
          <w:lang w:val="es-MX"/>
        </w:rPr>
        <w:t xml:space="preserve"> – 4.12.2012</w:t>
      </w:r>
    </w:p>
  </w:footnote>
  <w:footnote w:id="3">
    <w:p w:rsidR="004955AB" w:rsidRPr="003E081D" w:rsidRDefault="004955AB" w:rsidP="004955AB">
      <w:pPr>
        <w:pStyle w:val="FootnoteText"/>
        <w:rPr>
          <w:rFonts w:ascii="Arial" w:hAnsi="Arial" w:cs="Arial"/>
          <w:i/>
          <w:sz w:val="18"/>
          <w:szCs w:val="18"/>
          <w:lang w:val="es-ES_tradnl"/>
        </w:rPr>
      </w:pPr>
      <w:r w:rsidRPr="00541FDF">
        <w:rPr>
          <w:rStyle w:val="FootnoteReference"/>
          <w:rFonts w:ascii="Arial" w:hAnsi="Arial" w:cs="Arial"/>
          <w:i/>
          <w:sz w:val="18"/>
          <w:szCs w:val="18"/>
        </w:rPr>
        <w:footnoteRef/>
      </w:r>
      <w:r w:rsidRPr="003E081D">
        <w:rPr>
          <w:rFonts w:ascii="Arial" w:hAnsi="Arial" w:cs="Arial"/>
          <w:i/>
          <w:sz w:val="18"/>
          <w:szCs w:val="18"/>
          <w:lang w:val="es-ES_tradnl"/>
        </w:rPr>
        <w:t xml:space="preserve"> Fuente: Política de Medio Ambiente de BANDESAL para operaciones directas.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665" w:rsidRDefault="002C63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665" w:rsidRDefault="002C631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665" w:rsidRDefault="002C63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23B84"/>
    <w:multiLevelType w:val="multilevel"/>
    <w:tmpl w:val="A8BA7B50"/>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nsid w:val="15046623"/>
    <w:multiLevelType w:val="multilevel"/>
    <w:tmpl w:val="39B2BF8E"/>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180D6587"/>
    <w:multiLevelType w:val="hybridMultilevel"/>
    <w:tmpl w:val="CA08253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9602C8D"/>
    <w:multiLevelType w:val="multilevel"/>
    <w:tmpl w:val="408CD00E"/>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3702091B"/>
    <w:multiLevelType w:val="multilevel"/>
    <w:tmpl w:val="CB180BFE"/>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370743A8"/>
    <w:multiLevelType w:val="multilevel"/>
    <w:tmpl w:val="CA024A2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37EC25B1"/>
    <w:multiLevelType w:val="multilevel"/>
    <w:tmpl w:val="17EE497C"/>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3DA51C2D"/>
    <w:multiLevelType w:val="multilevel"/>
    <w:tmpl w:val="93B4CAA8"/>
    <w:lvl w:ilvl="0">
      <w:start w:val="2"/>
      <w:numFmt w:val="decimal"/>
      <w:lvlText w:val="%1."/>
      <w:lvlJc w:val="left"/>
      <w:pPr>
        <w:ind w:left="0" w:hanging="360"/>
      </w:pPr>
      <w:rPr>
        <w:rFonts w:hint="default"/>
      </w:rPr>
    </w:lvl>
    <w:lvl w:ilvl="1">
      <w:start w:val="1"/>
      <w:numFmt w:val="decimal"/>
      <w:isLgl/>
      <w:lvlText w:val="%1.%2"/>
      <w:lvlJc w:val="left"/>
      <w:pPr>
        <w:ind w:left="0" w:hanging="360"/>
      </w:pPr>
      <w:rPr>
        <w:rFonts w:hint="default"/>
      </w:rPr>
    </w:lvl>
    <w:lvl w:ilvl="2">
      <w:start w:val="1"/>
      <w:numFmt w:val="decimal"/>
      <w:isLgl/>
      <w:lvlText w:val="%1.%2.%3"/>
      <w:lvlJc w:val="left"/>
      <w:pPr>
        <w:ind w:left="360" w:hanging="720"/>
      </w:pPr>
      <w:rPr>
        <w:rFonts w:hint="default"/>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8">
    <w:nsid w:val="42C704AC"/>
    <w:multiLevelType w:val="hybridMultilevel"/>
    <w:tmpl w:val="B002C78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5E11237"/>
    <w:multiLevelType w:val="multilevel"/>
    <w:tmpl w:val="97ECA7D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0">
    <w:nsid w:val="61507BB5"/>
    <w:multiLevelType w:val="hybridMultilevel"/>
    <w:tmpl w:val="537AF44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nsid w:val="6F9E5919"/>
    <w:multiLevelType w:val="multilevel"/>
    <w:tmpl w:val="6A1E662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78A101A5"/>
    <w:multiLevelType w:val="multilevel"/>
    <w:tmpl w:val="B8040A9A"/>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7"/>
  </w:num>
  <w:num w:numId="2">
    <w:abstractNumId w:val="8"/>
  </w:num>
  <w:num w:numId="3">
    <w:abstractNumId w:val="2"/>
  </w:num>
  <w:num w:numId="4">
    <w:abstractNumId w:val="10"/>
  </w:num>
  <w:num w:numId="5">
    <w:abstractNumId w:val="0"/>
  </w:num>
  <w:num w:numId="6">
    <w:abstractNumId w:val="3"/>
  </w:num>
  <w:num w:numId="7">
    <w:abstractNumId w:val="5"/>
  </w:num>
  <w:num w:numId="8">
    <w:abstractNumId w:val="4"/>
  </w:num>
  <w:num w:numId="9">
    <w:abstractNumId w:val="11"/>
  </w:num>
  <w:num w:numId="10">
    <w:abstractNumId w:val="1"/>
  </w:num>
  <w:num w:numId="11">
    <w:abstractNumId w:val="12"/>
  </w:num>
  <w:num w:numId="12">
    <w:abstractNumId w:val="6"/>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C90"/>
    <w:rsid w:val="000331EB"/>
    <w:rsid w:val="00033654"/>
    <w:rsid w:val="00053202"/>
    <w:rsid w:val="00064013"/>
    <w:rsid w:val="00066737"/>
    <w:rsid w:val="00071023"/>
    <w:rsid w:val="0009495C"/>
    <w:rsid w:val="000B0AC3"/>
    <w:rsid w:val="000E03B7"/>
    <w:rsid w:val="00106B75"/>
    <w:rsid w:val="001126D7"/>
    <w:rsid w:val="00114E93"/>
    <w:rsid w:val="00120A21"/>
    <w:rsid w:val="001A3AFD"/>
    <w:rsid w:val="001B64DC"/>
    <w:rsid w:val="001C4EB1"/>
    <w:rsid w:val="00217574"/>
    <w:rsid w:val="00222A25"/>
    <w:rsid w:val="002718D0"/>
    <w:rsid w:val="00281C90"/>
    <w:rsid w:val="002872AA"/>
    <w:rsid w:val="0029010F"/>
    <w:rsid w:val="00290C82"/>
    <w:rsid w:val="002C631C"/>
    <w:rsid w:val="002F0638"/>
    <w:rsid w:val="002F5DEE"/>
    <w:rsid w:val="00317C2C"/>
    <w:rsid w:val="0032568E"/>
    <w:rsid w:val="00344557"/>
    <w:rsid w:val="003750E0"/>
    <w:rsid w:val="00381C92"/>
    <w:rsid w:val="00393C26"/>
    <w:rsid w:val="003A1E34"/>
    <w:rsid w:val="003C0F45"/>
    <w:rsid w:val="003D4789"/>
    <w:rsid w:val="003E081D"/>
    <w:rsid w:val="00442C8B"/>
    <w:rsid w:val="00456598"/>
    <w:rsid w:val="00485B7B"/>
    <w:rsid w:val="00486EC9"/>
    <w:rsid w:val="004955AB"/>
    <w:rsid w:val="004C3FC4"/>
    <w:rsid w:val="004E2999"/>
    <w:rsid w:val="004F1AA3"/>
    <w:rsid w:val="004F7246"/>
    <w:rsid w:val="00504A8D"/>
    <w:rsid w:val="00537AC3"/>
    <w:rsid w:val="00547C3D"/>
    <w:rsid w:val="00550903"/>
    <w:rsid w:val="00562D7D"/>
    <w:rsid w:val="00597221"/>
    <w:rsid w:val="005D3C35"/>
    <w:rsid w:val="005E29CD"/>
    <w:rsid w:val="00604BA8"/>
    <w:rsid w:val="006277E8"/>
    <w:rsid w:val="00632A9A"/>
    <w:rsid w:val="0064180F"/>
    <w:rsid w:val="006773B5"/>
    <w:rsid w:val="00684CA3"/>
    <w:rsid w:val="006A2458"/>
    <w:rsid w:val="006A2F14"/>
    <w:rsid w:val="006C4F98"/>
    <w:rsid w:val="006C74AA"/>
    <w:rsid w:val="00705D66"/>
    <w:rsid w:val="00706C69"/>
    <w:rsid w:val="00746676"/>
    <w:rsid w:val="00752C81"/>
    <w:rsid w:val="00781914"/>
    <w:rsid w:val="00794C25"/>
    <w:rsid w:val="007B6C38"/>
    <w:rsid w:val="007D629D"/>
    <w:rsid w:val="007F76B8"/>
    <w:rsid w:val="00826283"/>
    <w:rsid w:val="00834DDF"/>
    <w:rsid w:val="008411E4"/>
    <w:rsid w:val="00841516"/>
    <w:rsid w:val="008C0987"/>
    <w:rsid w:val="008C3EBA"/>
    <w:rsid w:val="008D2822"/>
    <w:rsid w:val="008E551A"/>
    <w:rsid w:val="008E6ED4"/>
    <w:rsid w:val="00901351"/>
    <w:rsid w:val="00930112"/>
    <w:rsid w:val="00933470"/>
    <w:rsid w:val="00967CC9"/>
    <w:rsid w:val="009D6F92"/>
    <w:rsid w:val="009E7949"/>
    <w:rsid w:val="00A11898"/>
    <w:rsid w:val="00A17952"/>
    <w:rsid w:val="00A604AB"/>
    <w:rsid w:val="00A70B0E"/>
    <w:rsid w:val="00A769A4"/>
    <w:rsid w:val="00A945D5"/>
    <w:rsid w:val="00AF4BF8"/>
    <w:rsid w:val="00B27A08"/>
    <w:rsid w:val="00B67676"/>
    <w:rsid w:val="00B905AA"/>
    <w:rsid w:val="00B90A08"/>
    <w:rsid w:val="00BC63A3"/>
    <w:rsid w:val="00BE1983"/>
    <w:rsid w:val="00C31CBC"/>
    <w:rsid w:val="00C53A5D"/>
    <w:rsid w:val="00C6312B"/>
    <w:rsid w:val="00CB47CD"/>
    <w:rsid w:val="00CB4A40"/>
    <w:rsid w:val="00CF6A59"/>
    <w:rsid w:val="00D43CF1"/>
    <w:rsid w:val="00D66C4A"/>
    <w:rsid w:val="00DB70C4"/>
    <w:rsid w:val="00DC6F6A"/>
    <w:rsid w:val="00DE5074"/>
    <w:rsid w:val="00E40B32"/>
    <w:rsid w:val="00E54B49"/>
    <w:rsid w:val="00E56373"/>
    <w:rsid w:val="00E6149A"/>
    <w:rsid w:val="00E90328"/>
    <w:rsid w:val="00EF774C"/>
    <w:rsid w:val="00F053B5"/>
    <w:rsid w:val="00F1286F"/>
    <w:rsid w:val="00F149B5"/>
    <w:rsid w:val="00F21907"/>
    <w:rsid w:val="00F30DAC"/>
    <w:rsid w:val="00F42A2B"/>
    <w:rsid w:val="00F50DE4"/>
    <w:rsid w:val="00F56211"/>
    <w:rsid w:val="00F771F6"/>
    <w:rsid w:val="00FB675F"/>
    <w:rsid w:val="00FC1ABC"/>
    <w:rsid w:val="00FD40C1"/>
    <w:rsid w:val="00FF144A"/>
    <w:rsid w:val="00FF51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C90"/>
  </w:style>
  <w:style w:type="paragraph" w:styleId="Heading2">
    <w:name w:val="heading 2"/>
    <w:basedOn w:val="Normal"/>
    <w:next w:val="Normal"/>
    <w:link w:val="Heading2Char"/>
    <w:uiPriority w:val="9"/>
    <w:semiHidden/>
    <w:unhideWhenUsed/>
    <w:qFormat/>
    <w:rsid w:val="007D629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629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D629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D629D"/>
    <w:pPr>
      <w:keepNext/>
      <w:keepLines/>
      <w:numPr>
        <w:ilvl w:val="4"/>
        <w:numId w:val="1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D629D"/>
    <w:pPr>
      <w:keepNext/>
      <w:keepLines/>
      <w:numPr>
        <w:ilvl w:val="5"/>
        <w:numId w:val="1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D629D"/>
    <w:pPr>
      <w:keepNext/>
      <w:keepLines/>
      <w:numPr>
        <w:ilvl w:val="6"/>
        <w:numId w:val="1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D629D"/>
    <w:pPr>
      <w:keepNext/>
      <w:keepLines/>
      <w:numPr>
        <w:ilvl w:val="7"/>
        <w:numId w:val="1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D629D"/>
    <w:pPr>
      <w:keepNext/>
      <w:keepLines/>
      <w:numPr>
        <w:ilvl w:val="8"/>
        <w:numId w:val="1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aliases w:val="p,PARAGRAPH,PG,pa,at"/>
    <w:basedOn w:val="BodyTextIndent"/>
    <w:link w:val="ParagraphChar"/>
    <w:rsid w:val="007D629D"/>
    <w:pPr>
      <w:numPr>
        <w:ilvl w:val="1"/>
        <w:numId w:val="5"/>
      </w:numPr>
      <w:tabs>
        <w:tab w:val="clear" w:pos="2448"/>
        <w:tab w:val="num" w:pos="720"/>
      </w:tabs>
      <w:spacing w:before="120"/>
      <w:ind w:left="720" w:hanging="720"/>
      <w:jc w:val="both"/>
      <w:outlineLvl w:val="1"/>
    </w:pPr>
    <w:rPr>
      <w:rFonts w:eastAsia="Times New Roman"/>
      <w:szCs w:val="20"/>
      <w:lang w:val="x-none" w:eastAsia="x-none"/>
    </w:rPr>
  </w:style>
  <w:style w:type="character" w:customStyle="1" w:styleId="ParagraphChar">
    <w:name w:val="Paragraph Char"/>
    <w:link w:val="Paragraph"/>
    <w:rsid w:val="007D629D"/>
    <w:rPr>
      <w:rFonts w:ascii="Times New Roman" w:eastAsia="Times New Roman" w:hAnsi="Times New Roman" w:cs="Times New Roman"/>
      <w:sz w:val="24"/>
      <w:szCs w:val="20"/>
      <w:lang w:val="x-none" w:eastAsia="x-none"/>
    </w:rPr>
  </w:style>
  <w:style w:type="paragraph" w:customStyle="1" w:styleId="Newpage">
    <w:name w:val="Newpage"/>
    <w:basedOn w:val="Normal"/>
    <w:rsid w:val="00281C90"/>
    <w:pPr>
      <w:keepNext/>
      <w:tabs>
        <w:tab w:val="left" w:pos="1440"/>
        <w:tab w:val="left" w:pos="3060"/>
      </w:tabs>
      <w:spacing w:before="240" w:after="0" w:line="240" w:lineRule="auto"/>
      <w:jc w:val="center"/>
    </w:pPr>
    <w:rPr>
      <w:rFonts w:ascii="Times New Roman" w:eastAsia="Times New Roman" w:hAnsi="Times New Roman" w:cs="Times New Roman"/>
      <w:b/>
      <w:smallCaps/>
      <w:sz w:val="24"/>
      <w:szCs w:val="20"/>
    </w:rPr>
  </w:style>
  <w:style w:type="paragraph" w:styleId="FootnoteText">
    <w:name w:val="footnote text"/>
    <w:aliases w:val="F,ft,fn,footnote,Texto nota pie IIRSA,foottextfra,Style 25,f,footno,St,Styl,Texto,nota,pie,Ref.,al,Texto1,nota1,pie1,Ref.1,al1,Texto2,nota2,pie2,Ref.2,al2,Texto3,nota3,pie3,Ref.3,al3,Texto4,nota4,pie4,Ref.4,al4,Texto5,nota5,pie5"/>
    <w:basedOn w:val="Normal"/>
    <w:link w:val="FootnoteTextChar"/>
    <w:uiPriority w:val="99"/>
    <w:rsid w:val="00281C90"/>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 Char,ft Char,fn Char,footnote Char,Texto nota pie IIRSA Char,foottextfra Char,Style 25 Char,f Char,footno Char,St Char,Styl Char,Texto Char,nota Char,pie Char,Ref. Char,al Char,Texto1 Char,nota1 Char,pie1 Char,Ref.1 Char,al1 Char"/>
    <w:basedOn w:val="DefaultParagraphFont"/>
    <w:link w:val="FootnoteText"/>
    <w:uiPriority w:val="99"/>
    <w:rsid w:val="00281C90"/>
    <w:rPr>
      <w:rFonts w:ascii="Times New Roman" w:eastAsia="Times New Roman" w:hAnsi="Times New Roman" w:cs="Times New Roman"/>
      <w:spacing w:val="-3"/>
      <w:sz w:val="20"/>
      <w:szCs w:val="20"/>
    </w:rPr>
  </w:style>
  <w:style w:type="character" w:styleId="FootnoteReference">
    <w:name w:val="footnote reference"/>
    <w:aliases w:val="Style 24,Style 2,Sty,Style,titulo 2"/>
    <w:uiPriority w:val="99"/>
    <w:rsid w:val="00281C90"/>
    <w:rPr>
      <w:vertAlign w:val="superscript"/>
    </w:rPr>
  </w:style>
  <w:style w:type="paragraph" w:styleId="Header">
    <w:name w:val="header"/>
    <w:basedOn w:val="Normal"/>
    <w:link w:val="HeaderChar"/>
    <w:uiPriority w:val="99"/>
    <w:unhideWhenUsed/>
    <w:rsid w:val="00281C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1C90"/>
  </w:style>
  <w:style w:type="paragraph" w:styleId="Footer">
    <w:name w:val="footer"/>
    <w:basedOn w:val="Normal"/>
    <w:link w:val="FooterChar"/>
    <w:uiPriority w:val="99"/>
    <w:unhideWhenUsed/>
    <w:rsid w:val="00281C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1C90"/>
  </w:style>
  <w:style w:type="paragraph" w:styleId="BodyTextIndent">
    <w:name w:val="Body Text Indent"/>
    <w:basedOn w:val="Normal"/>
    <w:link w:val="BodyTextIndentChar"/>
    <w:uiPriority w:val="99"/>
    <w:semiHidden/>
    <w:unhideWhenUsed/>
    <w:rsid w:val="00281C90"/>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281C90"/>
    <w:rPr>
      <w:rFonts w:ascii="Times New Roman" w:hAnsi="Times New Roman" w:cs="Times New Roman"/>
      <w:sz w:val="24"/>
    </w:rPr>
  </w:style>
  <w:style w:type="character" w:styleId="CommentReference">
    <w:name w:val="annotation reference"/>
    <w:basedOn w:val="DefaultParagraphFont"/>
    <w:uiPriority w:val="99"/>
    <w:semiHidden/>
    <w:unhideWhenUsed/>
    <w:rsid w:val="003750E0"/>
    <w:rPr>
      <w:sz w:val="16"/>
      <w:szCs w:val="16"/>
    </w:rPr>
  </w:style>
  <w:style w:type="paragraph" w:styleId="CommentText">
    <w:name w:val="annotation text"/>
    <w:basedOn w:val="Normal"/>
    <w:link w:val="CommentTextChar"/>
    <w:uiPriority w:val="99"/>
    <w:semiHidden/>
    <w:unhideWhenUsed/>
    <w:rsid w:val="003750E0"/>
    <w:pPr>
      <w:spacing w:line="240" w:lineRule="auto"/>
    </w:pPr>
    <w:rPr>
      <w:sz w:val="20"/>
      <w:szCs w:val="20"/>
    </w:rPr>
  </w:style>
  <w:style w:type="character" w:customStyle="1" w:styleId="CommentTextChar">
    <w:name w:val="Comment Text Char"/>
    <w:basedOn w:val="DefaultParagraphFont"/>
    <w:link w:val="CommentText"/>
    <w:uiPriority w:val="99"/>
    <w:semiHidden/>
    <w:rsid w:val="003750E0"/>
    <w:rPr>
      <w:sz w:val="20"/>
      <w:szCs w:val="20"/>
    </w:rPr>
  </w:style>
  <w:style w:type="paragraph" w:styleId="BalloonText">
    <w:name w:val="Balloon Text"/>
    <w:basedOn w:val="Normal"/>
    <w:link w:val="BalloonTextChar"/>
    <w:uiPriority w:val="99"/>
    <w:semiHidden/>
    <w:unhideWhenUsed/>
    <w:rsid w:val="00375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0E0"/>
    <w:rPr>
      <w:rFonts w:ascii="Tahoma" w:hAnsi="Tahoma" w:cs="Tahoma"/>
      <w:sz w:val="16"/>
      <w:szCs w:val="16"/>
    </w:rPr>
  </w:style>
  <w:style w:type="paragraph" w:styleId="NormalWeb">
    <w:name w:val="Normal (Web)"/>
    <w:basedOn w:val="Normal"/>
    <w:uiPriority w:val="99"/>
    <w:unhideWhenUsed/>
    <w:rsid w:val="003A1E34"/>
    <w:pPr>
      <w:spacing w:before="100" w:beforeAutospacing="1" w:after="100" w:afterAutospacing="1" w:line="240" w:lineRule="auto"/>
    </w:pPr>
    <w:rPr>
      <w:rFonts w:ascii="Times New Roman" w:hAnsi="Times New Roman" w:cs="Times New Roman"/>
      <w:sz w:val="24"/>
      <w:szCs w:val="24"/>
    </w:rPr>
  </w:style>
  <w:style w:type="table" w:styleId="LightGrid">
    <w:name w:val="Light Grid"/>
    <w:basedOn w:val="TableNormal"/>
    <w:uiPriority w:val="62"/>
    <w:rsid w:val="003A1E3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ListParagraph">
    <w:name w:val="List Paragraph"/>
    <w:basedOn w:val="Normal"/>
    <w:uiPriority w:val="34"/>
    <w:qFormat/>
    <w:rsid w:val="00684CA3"/>
    <w:pPr>
      <w:ind w:left="720"/>
      <w:contextualSpacing/>
    </w:pPr>
  </w:style>
  <w:style w:type="paragraph" w:styleId="CommentSubject">
    <w:name w:val="annotation subject"/>
    <w:basedOn w:val="CommentText"/>
    <w:next w:val="CommentText"/>
    <w:link w:val="CommentSubjectChar"/>
    <w:uiPriority w:val="99"/>
    <w:semiHidden/>
    <w:unhideWhenUsed/>
    <w:rsid w:val="00E54B49"/>
    <w:rPr>
      <w:b/>
      <w:bCs/>
    </w:rPr>
  </w:style>
  <w:style w:type="character" w:customStyle="1" w:styleId="CommentSubjectChar">
    <w:name w:val="Comment Subject Char"/>
    <w:basedOn w:val="CommentTextChar"/>
    <w:link w:val="CommentSubject"/>
    <w:uiPriority w:val="99"/>
    <w:semiHidden/>
    <w:rsid w:val="00E54B49"/>
    <w:rPr>
      <w:b/>
      <w:bCs/>
      <w:sz w:val="20"/>
      <w:szCs w:val="20"/>
    </w:rPr>
  </w:style>
  <w:style w:type="character" w:styleId="Hyperlink">
    <w:name w:val="Hyperlink"/>
    <w:basedOn w:val="DefaultParagraphFont"/>
    <w:uiPriority w:val="99"/>
    <w:unhideWhenUsed/>
    <w:rsid w:val="004955AB"/>
    <w:rPr>
      <w:color w:val="0000FF" w:themeColor="hyperlink"/>
      <w:u w:val="single"/>
    </w:rPr>
  </w:style>
  <w:style w:type="paragraph" w:styleId="Subtitle">
    <w:name w:val="Subtitle"/>
    <w:basedOn w:val="Normal"/>
    <w:next w:val="Normal"/>
    <w:link w:val="SubtitleChar"/>
    <w:uiPriority w:val="11"/>
    <w:qFormat/>
    <w:rsid w:val="004955AB"/>
    <w:pPr>
      <w:spacing w:after="60" w:line="240" w:lineRule="auto"/>
      <w:jc w:val="center"/>
      <w:outlineLvl w:val="1"/>
    </w:pPr>
    <w:rPr>
      <w:rFonts w:asciiTheme="majorHAnsi" w:eastAsiaTheme="majorEastAsia" w:hAnsiTheme="majorHAnsi" w:cs="Times New Roman"/>
      <w:sz w:val="24"/>
      <w:szCs w:val="24"/>
      <w:lang w:bidi="en-US"/>
    </w:rPr>
  </w:style>
  <w:style w:type="character" w:customStyle="1" w:styleId="SubtitleChar">
    <w:name w:val="Subtitle Char"/>
    <w:basedOn w:val="DefaultParagraphFont"/>
    <w:link w:val="Subtitle"/>
    <w:uiPriority w:val="11"/>
    <w:rsid w:val="004955AB"/>
    <w:rPr>
      <w:rFonts w:asciiTheme="majorHAnsi" w:eastAsiaTheme="majorEastAsia" w:hAnsiTheme="majorHAnsi" w:cs="Times New Roman"/>
      <w:sz w:val="24"/>
      <w:szCs w:val="24"/>
      <w:lang w:bidi="en-US"/>
    </w:rPr>
  </w:style>
  <w:style w:type="paragraph" w:customStyle="1" w:styleId="Chapter">
    <w:name w:val="Chapter"/>
    <w:basedOn w:val="Normal"/>
    <w:next w:val="Normal"/>
    <w:link w:val="ChapterChar"/>
    <w:rsid w:val="007D629D"/>
    <w:pPr>
      <w:keepNext/>
      <w:numPr>
        <w:numId w:val="5"/>
      </w:numPr>
      <w:tabs>
        <w:tab w:val="clear" w:pos="1800"/>
        <w:tab w:val="num" w:pos="648"/>
        <w:tab w:val="left" w:pos="1440"/>
      </w:tabs>
      <w:spacing w:before="240" w:after="240" w:line="240" w:lineRule="auto"/>
      <w:ind w:left="0"/>
      <w:jc w:val="center"/>
    </w:pPr>
    <w:rPr>
      <w:rFonts w:ascii="Times New Roman" w:hAnsi="Times New Roman" w:cs="Times New Roman"/>
      <w:b/>
      <w:smallCaps/>
      <w:sz w:val="24"/>
    </w:rPr>
  </w:style>
  <w:style w:type="character" w:customStyle="1" w:styleId="ChapterChar">
    <w:name w:val="Chapter Char"/>
    <w:basedOn w:val="DefaultParagraphFont"/>
    <w:link w:val="Chapter"/>
    <w:rsid w:val="007D629D"/>
    <w:rPr>
      <w:rFonts w:ascii="Times New Roman" w:hAnsi="Times New Roman" w:cs="Times New Roman"/>
      <w:b/>
      <w:smallCaps/>
      <w:sz w:val="24"/>
    </w:rPr>
  </w:style>
  <w:style w:type="paragraph" w:customStyle="1" w:styleId="FirstHeading">
    <w:name w:val="FirstHeading"/>
    <w:basedOn w:val="Normal"/>
    <w:next w:val="Normal"/>
    <w:link w:val="FirstHeadingChar"/>
    <w:rsid w:val="007D629D"/>
    <w:pPr>
      <w:keepNext/>
      <w:numPr>
        <w:numId w:val="13"/>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7D629D"/>
    <w:rPr>
      <w:rFonts w:ascii="Times New Roman" w:hAnsi="Times New Roman" w:cs="Times New Roman"/>
      <w:b/>
      <w:sz w:val="24"/>
    </w:rPr>
  </w:style>
  <w:style w:type="paragraph" w:customStyle="1" w:styleId="SecHeading">
    <w:name w:val="SecHeading"/>
    <w:basedOn w:val="Normal"/>
    <w:next w:val="Paragraph"/>
    <w:link w:val="SecHeadingChar"/>
    <w:rsid w:val="007D629D"/>
    <w:pPr>
      <w:keepNext/>
      <w:numPr>
        <w:ilvl w:val="1"/>
        <w:numId w:val="13"/>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7D629D"/>
    <w:rPr>
      <w:rFonts w:ascii="Times New Roman" w:hAnsi="Times New Roman" w:cs="Times New Roman"/>
      <w:b/>
      <w:sz w:val="24"/>
    </w:rPr>
  </w:style>
  <w:style w:type="paragraph" w:customStyle="1" w:styleId="SubHeading1">
    <w:name w:val="SubHeading1"/>
    <w:basedOn w:val="SecHeading"/>
    <w:link w:val="SubHeading1Char"/>
    <w:rsid w:val="007D629D"/>
    <w:pPr>
      <w:numPr>
        <w:ilvl w:val="2"/>
      </w:numPr>
      <w:tabs>
        <w:tab w:val="clear" w:pos="5976"/>
        <w:tab w:val="num" w:pos="1872"/>
      </w:tabs>
      <w:ind w:left="1872"/>
    </w:pPr>
  </w:style>
  <w:style w:type="character" w:customStyle="1" w:styleId="SubHeading1Char">
    <w:name w:val="SubHeading1 Char"/>
    <w:basedOn w:val="DefaultParagraphFont"/>
    <w:link w:val="SubHeading1"/>
    <w:rsid w:val="007D629D"/>
    <w:rPr>
      <w:rFonts w:ascii="Times New Roman" w:hAnsi="Times New Roman" w:cs="Times New Roman"/>
      <w:b/>
      <w:sz w:val="24"/>
    </w:rPr>
  </w:style>
  <w:style w:type="paragraph" w:customStyle="1" w:styleId="Subheading2">
    <w:name w:val="Subheading2"/>
    <w:basedOn w:val="SecHeading"/>
    <w:link w:val="Subheading2Char"/>
    <w:rsid w:val="007D629D"/>
    <w:pPr>
      <w:numPr>
        <w:ilvl w:val="3"/>
      </w:numPr>
      <w:tabs>
        <w:tab w:val="clear" w:pos="6480"/>
        <w:tab w:val="num" w:pos="2376"/>
      </w:tabs>
      <w:ind w:left="2376"/>
    </w:pPr>
  </w:style>
  <w:style w:type="character" w:customStyle="1" w:styleId="Subheading2Char">
    <w:name w:val="Subheading2 Char"/>
    <w:basedOn w:val="DefaultParagraphFont"/>
    <w:link w:val="Subheading2"/>
    <w:rsid w:val="007D629D"/>
    <w:rPr>
      <w:rFonts w:ascii="Times New Roman" w:hAnsi="Times New Roman" w:cs="Times New Roman"/>
      <w:b/>
      <w:sz w:val="24"/>
    </w:rPr>
  </w:style>
  <w:style w:type="paragraph" w:customStyle="1" w:styleId="subpar">
    <w:name w:val="subpar"/>
    <w:basedOn w:val="BodyTextIndent3"/>
    <w:link w:val="subparChar"/>
    <w:rsid w:val="007D629D"/>
    <w:pPr>
      <w:numPr>
        <w:ilvl w:val="2"/>
        <w:numId w:val="5"/>
      </w:numPr>
      <w:tabs>
        <w:tab w:val="clear" w:pos="2304"/>
        <w:tab w:val="num" w:pos="1152"/>
      </w:tabs>
      <w:spacing w:before="120"/>
      <w:ind w:left="1152"/>
      <w:jc w:val="both"/>
      <w:outlineLvl w:val="2"/>
    </w:pPr>
  </w:style>
  <w:style w:type="character" w:customStyle="1" w:styleId="subparChar">
    <w:name w:val="subpar Char"/>
    <w:basedOn w:val="DefaultParagraphFont"/>
    <w:link w:val="subpar"/>
    <w:rsid w:val="007D629D"/>
    <w:rPr>
      <w:rFonts w:ascii="Times New Roman" w:hAnsi="Times New Roman" w:cs="Times New Roman"/>
      <w:sz w:val="24"/>
      <w:szCs w:val="16"/>
    </w:rPr>
  </w:style>
  <w:style w:type="paragraph" w:customStyle="1" w:styleId="SubSubPar">
    <w:name w:val="SubSubPar"/>
    <w:basedOn w:val="subpar"/>
    <w:link w:val="SubSubParChar"/>
    <w:rsid w:val="007D629D"/>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7D629D"/>
    <w:rPr>
      <w:rFonts w:ascii="Times New Roman" w:hAnsi="Times New Roman" w:cs="Times New Roman"/>
      <w:sz w:val="24"/>
      <w:szCs w:val="16"/>
    </w:rPr>
  </w:style>
  <w:style w:type="paragraph" w:customStyle="1" w:styleId="Regtable">
    <w:name w:val="Regtable"/>
    <w:basedOn w:val="Normal"/>
    <w:link w:val="RegtableChar"/>
    <w:rsid w:val="007D629D"/>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7D629D"/>
    <w:rPr>
      <w:rFonts w:ascii="Times New Roman" w:hAnsi="Times New Roman" w:cs="Times New Roman"/>
      <w:sz w:val="20"/>
    </w:rPr>
  </w:style>
  <w:style w:type="paragraph" w:customStyle="1" w:styleId="TableTitle">
    <w:name w:val="TableTitle"/>
    <w:basedOn w:val="Normal"/>
    <w:link w:val="TableTitleChar"/>
    <w:rsid w:val="007D629D"/>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7D629D"/>
    <w:rPr>
      <w:rFonts w:ascii="Times New Roman Bold" w:hAnsi="Times New Roman Bold"/>
      <w:b/>
      <w:spacing w:val="-3"/>
      <w:sz w:val="20"/>
    </w:rPr>
  </w:style>
  <w:style w:type="character" w:customStyle="1" w:styleId="Heading2Char">
    <w:name w:val="Heading 2 Char"/>
    <w:basedOn w:val="DefaultParagraphFont"/>
    <w:link w:val="Heading2"/>
    <w:uiPriority w:val="9"/>
    <w:semiHidden/>
    <w:rsid w:val="00B27A0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27A0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B27A0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7D629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D629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D62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D629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629D"/>
    <w:rPr>
      <w:rFonts w:asciiTheme="majorHAnsi" w:eastAsiaTheme="majorEastAsia" w:hAnsiTheme="majorHAnsi" w:cstheme="majorBidi"/>
      <w:i/>
      <w:iCs/>
      <w:color w:val="404040" w:themeColor="text1" w:themeTint="BF"/>
      <w:sz w:val="20"/>
      <w:szCs w:val="20"/>
    </w:rPr>
  </w:style>
  <w:style w:type="paragraph" w:styleId="BodyTextIndent3">
    <w:name w:val="Body Text Indent 3"/>
    <w:basedOn w:val="Normal"/>
    <w:link w:val="BodyTextIndent3Char"/>
    <w:uiPriority w:val="99"/>
    <w:semiHidden/>
    <w:unhideWhenUsed/>
    <w:rsid w:val="00B27A08"/>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B27A08"/>
    <w:rPr>
      <w:rFonts w:ascii="Times New Roman" w:hAnsi="Times New Roman" w:cs="Times New Roman"/>
      <w:sz w:val="24"/>
      <w:szCs w:val="16"/>
    </w:rPr>
  </w:style>
  <w:style w:type="character" w:styleId="BookTitle">
    <w:name w:val="Book Title"/>
    <w:basedOn w:val="DefaultParagraphFont"/>
    <w:uiPriority w:val="33"/>
    <w:qFormat/>
    <w:rsid w:val="00841516"/>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C90"/>
  </w:style>
  <w:style w:type="paragraph" w:styleId="Heading2">
    <w:name w:val="heading 2"/>
    <w:basedOn w:val="Normal"/>
    <w:next w:val="Normal"/>
    <w:link w:val="Heading2Char"/>
    <w:uiPriority w:val="9"/>
    <w:semiHidden/>
    <w:unhideWhenUsed/>
    <w:qFormat/>
    <w:rsid w:val="007D629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629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D629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D629D"/>
    <w:pPr>
      <w:keepNext/>
      <w:keepLines/>
      <w:numPr>
        <w:ilvl w:val="4"/>
        <w:numId w:val="1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D629D"/>
    <w:pPr>
      <w:keepNext/>
      <w:keepLines/>
      <w:numPr>
        <w:ilvl w:val="5"/>
        <w:numId w:val="1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D629D"/>
    <w:pPr>
      <w:keepNext/>
      <w:keepLines/>
      <w:numPr>
        <w:ilvl w:val="6"/>
        <w:numId w:val="1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D629D"/>
    <w:pPr>
      <w:keepNext/>
      <w:keepLines/>
      <w:numPr>
        <w:ilvl w:val="7"/>
        <w:numId w:val="1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D629D"/>
    <w:pPr>
      <w:keepNext/>
      <w:keepLines/>
      <w:numPr>
        <w:ilvl w:val="8"/>
        <w:numId w:val="1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aliases w:val="p,PARAGRAPH,PG,pa,at"/>
    <w:basedOn w:val="BodyTextIndent"/>
    <w:link w:val="ParagraphChar"/>
    <w:rsid w:val="007D629D"/>
    <w:pPr>
      <w:numPr>
        <w:ilvl w:val="1"/>
        <w:numId w:val="5"/>
      </w:numPr>
      <w:tabs>
        <w:tab w:val="clear" w:pos="2448"/>
        <w:tab w:val="num" w:pos="720"/>
      </w:tabs>
      <w:spacing w:before="120"/>
      <w:ind w:left="720" w:hanging="720"/>
      <w:jc w:val="both"/>
      <w:outlineLvl w:val="1"/>
    </w:pPr>
    <w:rPr>
      <w:rFonts w:eastAsia="Times New Roman"/>
      <w:szCs w:val="20"/>
      <w:lang w:val="x-none" w:eastAsia="x-none"/>
    </w:rPr>
  </w:style>
  <w:style w:type="character" w:customStyle="1" w:styleId="ParagraphChar">
    <w:name w:val="Paragraph Char"/>
    <w:link w:val="Paragraph"/>
    <w:rsid w:val="007D629D"/>
    <w:rPr>
      <w:rFonts w:ascii="Times New Roman" w:eastAsia="Times New Roman" w:hAnsi="Times New Roman" w:cs="Times New Roman"/>
      <w:sz w:val="24"/>
      <w:szCs w:val="20"/>
      <w:lang w:val="x-none" w:eastAsia="x-none"/>
    </w:rPr>
  </w:style>
  <w:style w:type="paragraph" w:customStyle="1" w:styleId="Newpage">
    <w:name w:val="Newpage"/>
    <w:basedOn w:val="Normal"/>
    <w:rsid w:val="00281C90"/>
    <w:pPr>
      <w:keepNext/>
      <w:tabs>
        <w:tab w:val="left" w:pos="1440"/>
        <w:tab w:val="left" w:pos="3060"/>
      </w:tabs>
      <w:spacing w:before="240" w:after="0" w:line="240" w:lineRule="auto"/>
      <w:jc w:val="center"/>
    </w:pPr>
    <w:rPr>
      <w:rFonts w:ascii="Times New Roman" w:eastAsia="Times New Roman" w:hAnsi="Times New Roman" w:cs="Times New Roman"/>
      <w:b/>
      <w:smallCaps/>
      <w:sz w:val="24"/>
      <w:szCs w:val="20"/>
    </w:rPr>
  </w:style>
  <w:style w:type="paragraph" w:styleId="FootnoteText">
    <w:name w:val="footnote text"/>
    <w:aliases w:val="F,ft,fn,footnote,Texto nota pie IIRSA,foottextfra,Style 25,f,footno,St,Styl,Texto,nota,pie,Ref.,al,Texto1,nota1,pie1,Ref.1,al1,Texto2,nota2,pie2,Ref.2,al2,Texto3,nota3,pie3,Ref.3,al3,Texto4,nota4,pie4,Ref.4,al4,Texto5,nota5,pie5"/>
    <w:basedOn w:val="Normal"/>
    <w:link w:val="FootnoteTextChar"/>
    <w:uiPriority w:val="99"/>
    <w:rsid w:val="00281C90"/>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 Char,ft Char,fn Char,footnote Char,Texto nota pie IIRSA Char,foottextfra Char,Style 25 Char,f Char,footno Char,St Char,Styl Char,Texto Char,nota Char,pie Char,Ref. Char,al Char,Texto1 Char,nota1 Char,pie1 Char,Ref.1 Char,al1 Char"/>
    <w:basedOn w:val="DefaultParagraphFont"/>
    <w:link w:val="FootnoteText"/>
    <w:uiPriority w:val="99"/>
    <w:rsid w:val="00281C90"/>
    <w:rPr>
      <w:rFonts w:ascii="Times New Roman" w:eastAsia="Times New Roman" w:hAnsi="Times New Roman" w:cs="Times New Roman"/>
      <w:spacing w:val="-3"/>
      <w:sz w:val="20"/>
      <w:szCs w:val="20"/>
    </w:rPr>
  </w:style>
  <w:style w:type="character" w:styleId="FootnoteReference">
    <w:name w:val="footnote reference"/>
    <w:aliases w:val="Style 24,Style 2,Sty,Style,titulo 2"/>
    <w:uiPriority w:val="99"/>
    <w:rsid w:val="00281C90"/>
    <w:rPr>
      <w:vertAlign w:val="superscript"/>
    </w:rPr>
  </w:style>
  <w:style w:type="paragraph" w:styleId="Header">
    <w:name w:val="header"/>
    <w:basedOn w:val="Normal"/>
    <w:link w:val="HeaderChar"/>
    <w:uiPriority w:val="99"/>
    <w:unhideWhenUsed/>
    <w:rsid w:val="00281C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1C90"/>
  </w:style>
  <w:style w:type="paragraph" w:styleId="Footer">
    <w:name w:val="footer"/>
    <w:basedOn w:val="Normal"/>
    <w:link w:val="FooterChar"/>
    <w:uiPriority w:val="99"/>
    <w:unhideWhenUsed/>
    <w:rsid w:val="00281C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1C90"/>
  </w:style>
  <w:style w:type="paragraph" w:styleId="BodyTextIndent">
    <w:name w:val="Body Text Indent"/>
    <w:basedOn w:val="Normal"/>
    <w:link w:val="BodyTextIndentChar"/>
    <w:uiPriority w:val="99"/>
    <w:semiHidden/>
    <w:unhideWhenUsed/>
    <w:rsid w:val="00281C90"/>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281C90"/>
    <w:rPr>
      <w:rFonts w:ascii="Times New Roman" w:hAnsi="Times New Roman" w:cs="Times New Roman"/>
      <w:sz w:val="24"/>
    </w:rPr>
  </w:style>
  <w:style w:type="character" w:styleId="CommentReference">
    <w:name w:val="annotation reference"/>
    <w:basedOn w:val="DefaultParagraphFont"/>
    <w:uiPriority w:val="99"/>
    <w:semiHidden/>
    <w:unhideWhenUsed/>
    <w:rsid w:val="003750E0"/>
    <w:rPr>
      <w:sz w:val="16"/>
      <w:szCs w:val="16"/>
    </w:rPr>
  </w:style>
  <w:style w:type="paragraph" w:styleId="CommentText">
    <w:name w:val="annotation text"/>
    <w:basedOn w:val="Normal"/>
    <w:link w:val="CommentTextChar"/>
    <w:uiPriority w:val="99"/>
    <w:semiHidden/>
    <w:unhideWhenUsed/>
    <w:rsid w:val="003750E0"/>
    <w:pPr>
      <w:spacing w:line="240" w:lineRule="auto"/>
    </w:pPr>
    <w:rPr>
      <w:sz w:val="20"/>
      <w:szCs w:val="20"/>
    </w:rPr>
  </w:style>
  <w:style w:type="character" w:customStyle="1" w:styleId="CommentTextChar">
    <w:name w:val="Comment Text Char"/>
    <w:basedOn w:val="DefaultParagraphFont"/>
    <w:link w:val="CommentText"/>
    <w:uiPriority w:val="99"/>
    <w:semiHidden/>
    <w:rsid w:val="003750E0"/>
    <w:rPr>
      <w:sz w:val="20"/>
      <w:szCs w:val="20"/>
    </w:rPr>
  </w:style>
  <w:style w:type="paragraph" w:styleId="BalloonText">
    <w:name w:val="Balloon Text"/>
    <w:basedOn w:val="Normal"/>
    <w:link w:val="BalloonTextChar"/>
    <w:uiPriority w:val="99"/>
    <w:semiHidden/>
    <w:unhideWhenUsed/>
    <w:rsid w:val="00375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0E0"/>
    <w:rPr>
      <w:rFonts w:ascii="Tahoma" w:hAnsi="Tahoma" w:cs="Tahoma"/>
      <w:sz w:val="16"/>
      <w:szCs w:val="16"/>
    </w:rPr>
  </w:style>
  <w:style w:type="paragraph" w:styleId="NormalWeb">
    <w:name w:val="Normal (Web)"/>
    <w:basedOn w:val="Normal"/>
    <w:uiPriority w:val="99"/>
    <w:unhideWhenUsed/>
    <w:rsid w:val="003A1E34"/>
    <w:pPr>
      <w:spacing w:before="100" w:beforeAutospacing="1" w:after="100" w:afterAutospacing="1" w:line="240" w:lineRule="auto"/>
    </w:pPr>
    <w:rPr>
      <w:rFonts w:ascii="Times New Roman" w:hAnsi="Times New Roman" w:cs="Times New Roman"/>
      <w:sz w:val="24"/>
      <w:szCs w:val="24"/>
    </w:rPr>
  </w:style>
  <w:style w:type="table" w:styleId="LightGrid">
    <w:name w:val="Light Grid"/>
    <w:basedOn w:val="TableNormal"/>
    <w:uiPriority w:val="62"/>
    <w:rsid w:val="003A1E3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ListParagraph">
    <w:name w:val="List Paragraph"/>
    <w:basedOn w:val="Normal"/>
    <w:uiPriority w:val="34"/>
    <w:qFormat/>
    <w:rsid w:val="00684CA3"/>
    <w:pPr>
      <w:ind w:left="720"/>
      <w:contextualSpacing/>
    </w:pPr>
  </w:style>
  <w:style w:type="paragraph" w:styleId="CommentSubject">
    <w:name w:val="annotation subject"/>
    <w:basedOn w:val="CommentText"/>
    <w:next w:val="CommentText"/>
    <w:link w:val="CommentSubjectChar"/>
    <w:uiPriority w:val="99"/>
    <w:semiHidden/>
    <w:unhideWhenUsed/>
    <w:rsid w:val="00E54B49"/>
    <w:rPr>
      <w:b/>
      <w:bCs/>
    </w:rPr>
  </w:style>
  <w:style w:type="character" w:customStyle="1" w:styleId="CommentSubjectChar">
    <w:name w:val="Comment Subject Char"/>
    <w:basedOn w:val="CommentTextChar"/>
    <w:link w:val="CommentSubject"/>
    <w:uiPriority w:val="99"/>
    <w:semiHidden/>
    <w:rsid w:val="00E54B49"/>
    <w:rPr>
      <w:b/>
      <w:bCs/>
      <w:sz w:val="20"/>
      <w:szCs w:val="20"/>
    </w:rPr>
  </w:style>
  <w:style w:type="character" w:styleId="Hyperlink">
    <w:name w:val="Hyperlink"/>
    <w:basedOn w:val="DefaultParagraphFont"/>
    <w:uiPriority w:val="99"/>
    <w:unhideWhenUsed/>
    <w:rsid w:val="004955AB"/>
    <w:rPr>
      <w:color w:val="0000FF" w:themeColor="hyperlink"/>
      <w:u w:val="single"/>
    </w:rPr>
  </w:style>
  <w:style w:type="paragraph" w:styleId="Subtitle">
    <w:name w:val="Subtitle"/>
    <w:basedOn w:val="Normal"/>
    <w:next w:val="Normal"/>
    <w:link w:val="SubtitleChar"/>
    <w:uiPriority w:val="11"/>
    <w:qFormat/>
    <w:rsid w:val="004955AB"/>
    <w:pPr>
      <w:spacing w:after="60" w:line="240" w:lineRule="auto"/>
      <w:jc w:val="center"/>
      <w:outlineLvl w:val="1"/>
    </w:pPr>
    <w:rPr>
      <w:rFonts w:asciiTheme="majorHAnsi" w:eastAsiaTheme="majorEastAsia" w:hAnsiTheme="majorHAnsi" w:cs="Times New Roman"/>
      <w:sz w:val="24"/>
      <w:szCs w:val="24"/>
      <w:lang w:bidi="en-US"/>
    </w:rPr>
  </w:style>
  <w:style w:type="character" w:customStyle="1" w:styleId="SubtitleChar">
    <w:name w:val="Subtitle Char"/>
    <w:basedOn w:val="DefaultParagraphFont"/>
    <w:link w:val="Subtitle"/>
    <w:uiPriority w:val="11"/>
    <w:rsid w:val="004955AB"/>
    <w:rPr>
      <w:rFonts w:asciiTheme="majorHAnsi" w:eastAsiaTheme="majorEastAsia" w:hAnsiTheme="majorHAnsi" w:cs="Times New Roman"/>
      <w:sz w:val="24"/>
      <w:szCs w:val="24"/>
      <w:lang w:bidi="en-US"/>
    </w:rPr>
  </w:style>
  <w:style w:type="paragraph" w:customStyle="1" w:styleId="Chapter">
    <w:name w:val="Chapter"/>
    <w:basedOn w:val="Normal"/>
    <w:next w:val="Normal"/>
    <w:link w:val="ChapterChar"/>
    <w:rsid w:val="007D629D"/>
    <w:pPr>
      <w:keepNext/>
      <w:numPr>
        <w:numId w:val="5"/>
      </w:numPr>
      <w:tabs>
        <w:tab w:val="clear" w:pos="1800"/>
        <w:tab w:val="num" w:pos="648"/>
        <w:tab w:val="left" w:pos="1440"/>
      </w:tabs>
      <w:spacing w:before="240" w:after="240" w:line="240" w:lineRule="auto"/>
      <w:ind w:left="0"/>
      <w:jc w:val="center"/>
    </w:pPr>
    <w:rPr>
      <w:rFonts w:ascii="Times New Roman" w:hAnsi="Times New Roman" w:cs="Times New Roman"/>
      <w:b/>
      <w:smallCaps/>
      <w:sz w:val="24"/>
    </w:rPr>
  </w:style>
  <w:style w:type="character" w:customStyle="1" w:styleId="ChapterChar">
    <w:name w:val="Chapter Char"/>
    <w:basedOn w:val="DefaultParagraphFont"/>
    <w:link w:val="Chapter"/>
    <w:rsid w:val="007D629D"/>
    <w:rPr>
      <w:rFonts w:ascii="Times New Roman" w:hAnsi="Times New Roman" w:cs="Times New Roman"/>
      <w:b/>
      <w:smallCaps/>
      <w:sz w:val="24"/>
    </w:rPr>
  </w:style>
  <w:style w:type="paragraph" w:customStyle="1" w:styleId="FirstHeading">
    <w:name w:val="FirstHeading"/>
    <w:basedOn w:val="Normal"/>
    <w:next w:val="Normal"/>
    <w:link w:val="FirstHeadingChar"/>
    <w:rsid w:val="007D629D"/>
    <w:pPr>
      <w:keepNext/>
      <w:numPr>
        <w:numId w:val="13"/>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7D629D"/>
    <w:rPr>
      <w:rFonts w:ascii="Times New Roman" w:hAnsi="Times New Roman" w:cs="Times New Roman"/>
      <w:b/>
      <w:sz w:val="24"/>
    </w:rPr>
  </w:style>
  <w:style w:type="paragraph" w:customStyle="1" w:styleId="SecHeading">
    <w:name w:val="SecHeading"/>
    <w:basedOn w:val="Normal"/>
    <w:next w:val="Paragraph"/>
    <w:link w:val="SecHeadingChar"/>
    <w:rsid w:val="007D629D"/>
    <w:pPr>
      <w:keepNext/>
      <w:numPr>
        <w:ilvl w:val="1"/>
        <w:numId w:val="13"/>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7D629D"/>
    <w:rPr>
      <w:rFonts w:ascii="Times New Roman" w:hAnsi="Times New Roman" w:cs="Times New Roman"/>
      <w:b/>
      <w:sz w:val="24"/>
    </w:rPr>
  </w:style>
  <w:style w:type="paragraph" w:customStyle="1" w:styleId="SubHeading1">
    <w:name w:val="SubHeading1"/>
    <w:basedOn w:val="SecHeading"/>
    <w:link w:val="SubHeading1Char"/>
    <w:rsid w:val="007D629D"/>
    <w:pPr>
      <w:numPr>
        <w:ilvl w:val="2"/>
      </w:numPr>
      <w:tabs>
        <w:tab w:val="clear" w:pos="5976"/>
        <w:tab w:val="num" w:pos="1872"/>
      </w:tabs>
      <w:ind w:left="1872"/>
    </w:pPr>
  </w:style>
  <w:style w:type="character" w:customStyle="1" w:styleId="SubHeading1Char">
    <w:name w:val="SubHeading1 Char"/>
    <w:basedOn w:val="DefaultParagraphFont"/>
    <w:link w:val="SubHeading1"/>
    <w:rsid w:val="007D629D"/>
    <w:rPr>
      <w:rFonts w:ascii="Times New Roman" w:hAnsi="Times New Roman" w:cs="Times New Roman"/>
      <w:b/>
      <w:sz w:val="24"/>
    </w:rPr>
  </w:style>
  <w:style w:type="paragraph" w:customStyle="1" w:styleId="Subheading2">
    <w:name w:val="Subheading2"/>
    <w:basedOn w:val="SecHeading"/>
    <w:link w:val="Subheading2Char"/>
    <w:rsid w:val="007D629D"/>
    <w:pPr>
      <w:numPr>
        <w:ilvl w:val="3"/>
      </w:numPr>
      <w:tabs>
        <w:tab w:val="clear" w:pos="6480"/>
        <w:tab w:val="num" w:pos="2376"/>
      </w:tabs>
      <w:ind w:left="2376"/>
    </w:pPr>
  </w:style>
  <w:style w:type="character" w:customStyle="1" w:styleId="Subheading2Char">
    <w:name w:val="Subheading2 Char"/>
    <w:basedOn w:val="DefaultParagraphFont"/>
    <w:link w:val="Subheading2"/>
    <w:rsid w:val="007D629D"/>
    <w:rPr>
      <w:rFonts w:ascii="Times New Roman" w:hAnsi="Times New Roman" w:cs="Times New Roman"/>
      <w:b/>
      <w:sz w:val="24"/>
    </w:rPr>
  </w:style>
  <w:style w:type="paragraph" w:customStyle="1" w:styleId="subpar">
    <w:name w:val="subpar"/>
    <w:basedOn w:val="BodyTextIndent3"/>
    <w:link w:val="subparChar"/>
    <w:rsid w:val="007D629D"/>
    <w:pPr>
      <w:numPr>
        <w:ilvl w:val="2"/>
        <w:numId w:val="5"/>
      </w:numPr>
      <w:tabs>
        <w:tab w:val="clear" w:pos="2304"/>
        <w:tab w:val="num" w:pos="1152"/>
      </w:tabs>
      <w:spacing w:before="120"/>
      <w:ind w:left="1152"/>
      <w:jc w:val="both"/>
      <w:outlineLvl w:val="2"/>
    </w:pPr>
  </w:style>
  <w:style w:type="character" w:customStyle="1" w:styleId="subparChar">
    <w:name w:val="subpar Char"/>
    <w:basedOn w:val="DefaultParagraphFont"/>
    <w:link w:val="subpar"/>
    <w:rsid w:val="007D629D"/>
    <w:rPr>
      <w:rFonts w:ascii="Times New Roman" w:hAnsi="Times New Roman" w:cs="Times New Roman"/>
      <w:sz w:val="24"/>
      <w:szCs w:val="16"/>
    </w:rPr>
  </w:style>
  <w:style w:type="paragraph" w:customStyle="1" w:styleId="SubSubPar">
    <w:name w:val="SubSubPar"/>
    <w:basedOn w:val="subpar"/>
    <w:link w:val="SubSubParChar"/>
    <w:rsid w:val="007D629D"/>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7D629D"/>
    <w:rPr>
      <w:rFonts w:ascii="Times New Roman" w:hAnsi="Times New Roman" w:cs="Times New Roman"/>
      <w:sz w:val="24"/>
      <w:szCs w:val="16"/>
    </w:rPr>
  </w:style>
  <w:style w:type="paragraph" w:customStyle="1" w:styleId="Regtable">
    <w:name w:val="Regtable"/>
    <w:basedOn w:val="Normal"/>
    <w:link w:val="RegtableChar"/>
    <w:rsid w:val="007D629D"/>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7D629D"/>
    <w:rPr>
      <w:rFonts w:ascii="Times New Roman" w:hAnsi="Times New Roman" w:cs="Times New Roman"/>
      <w:sz w:val="20"/>
    </w:rPr>
  </w:style>
  <w:style w:type="paragraph" w:customStyle="1" w:styleId="TableTitle">
    <w:name w:val="TableTitle"/>
    <w:basedOn w:val="Normal"/>
    <w:link w:val="TableTitleChar"/>
    <w:rsid w:val="007D629D"/>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7D629D"/>
    <w:rPr>
      <w:rFonts w:ascii="Times New Roman Bold" w:hAnsi="Times New Roman Bold"/>
      <w:b/>
      <w:spacing w:val="-3"/>
      <w:sz w:val="20"/>
    </w:rPr>
  </w:style>
  <w:style w:type="character" w:customStyle="1" w:styleId="Heading2Char">
    <w:name w:val="Heading 2 Char"/>
    <w:basedOn w:val="DefaultParagraphFont"/>
    <w:link w:val="Heading2"/>
    <w:uiPriority w:val="9"/>
    <w:semiHidden/>
    <w:rsid w:val="00B27A0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27A0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B27A0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7D629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D629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D62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D629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629D"/>
    <w:rPr>
      <w:rFonts w:asciiTheme="majorHAnsi" w:eastAsiaTheme="majorEastAsia" w:hAnsiTheme="majorHAnsi" w:cstheme="majorBidi"/>
      <w:i/>
      <w:iCs/>
      <w:color w:val="404040" w:themeColor="text1" w:themeTint="BF"/>
      <w:sz w:val="20"/>
      <w:szCs w:val="20"/>
    </w:rPr>
  </w:style>
  <w:style w:type="paragraph" w:styleId="BodyTextIndent3">
    <w:name w:val="Body Text Indent 3"/>
    <w:basedOn w:val="Normal"/>
    <w:link w:val="BodyTextIndent3Char"/>
    <w:uiPriority w:val="99"/>
    <w:semiHidden/>
    <w:unhideWhenUsed/>
    <w:rsid w:val="00B27A08"/>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B27A08"/>
    <w:rPr>
      <w:rFonts w:ascii="Times New Roman" w:hAnsi="Times New Roman" w:cs="Times New Roman"/>
      <w:sz w:val="24"/>
      <w:szCs w:val="16"/>
    </w:rPr>
  </w:style>
  <w:style w:type="character" w:styleId="BookTitle">
    <w:name w:val="Book Title"/>
    <w:basedOn w:val="DefaultParagraphFont"/>
    <w:uiPriority w:val="33"/>
    <w:qFormat/>
    <w:rsid w:val="00841516"/>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marn.gob.sv/index.php?option=com_phocadownload&amp;view=category&amp;download=56:l&amp;id=6&amp;Itemid=2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05F041F9228A645AEF832AE5BDDEC50" ma:contentTypeVersion="0" ma:contentTypeDescription="A content type to manage public (operations) IDB documents" ma:contentTypeScope="" ma:versionID="5bfb78ad375338c4a45671be749eb2a1">
  <xsd:schema xmlns:xsd="http://www.w3.org/2001/XMLSchema" xmlns:xs="http://www.w3.org/2001/XMLSchema" xmlns:p="http://schemas.microsoft.com/office/2006/metadata/properties" xmlns:ns2="9c571b2f-e523-4ab2-ba2e-09e151a03ef4" targetNamespace="http://schemas.microsoft.com/office/2006/metadata/properties" ma:root="true" ma:fieldsID="5dc240e628757ba7ec5e5939143c27f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04a3a5b-86bb-404a-93c9-b33ba2dc986f}" ma:internalName="TaxCatchAll" ma:showField="CatchAllData"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04a3a5b-86bb-404a-93c9-b33ba2dc986f}" ma:internalName="TaxCatchAllLabel" ma:readOnly="true" ma:showField="CatchAllDataLabel"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38805556</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IFD/CMF</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Netto de A. C. Schneider, Maria E.</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ES-L1089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AG-ADM</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77E6C3C9-1CA0-4CD6-8199-91DD4B46A9FD}"/>
</file>

<file path=customXml/itemProps2.xml><?xml version="1.0" encoding="utf-8"?>
<ds:datastoreItem xmlns:ds="http://schemas.openxmlformats.org/officeDocument/2006/customXml" ds:itemID="{0E571716-7933-49D8-8C55-78D1D7F2C775}"/>
</file>

<file path=customXml/itemProps3.xml><?xml version="1.0" encoding="utf-8"?>
<ds:datastoreItem xmlns:ds="http://schemas.openxmlformats.org/officeDocument/2006/customXml" ds:itemID="{9BED8F66-C01E-4FC4-8B0F-64D37EB3EBC4}"/>
</file>

<file path=customXml/itemProps4.xml><?xml version="1.0" encoding="utf-8"?>
<ds:datastoreItem xmlns:ds="http://schemas.openxmlformats.org/officeDocument/2006/customXml" ds:itemID="{645BE141-31F9-42EF-A06C-1E51560300B4}"/>
</file>

<file path=customXml/itemProps5.xml><?xml version="1.0" encoding="utf-8"?>
<ds:datastoreItem xmlns:ds="http://schemas.openxmlformats.org/officeDocument/2006/customXml" ds:itemID="{7BD04CCE-D568-40E5-A97F-6E0011679945}"/>
</file>

<file path=customXml/itemProps6.xml><?xml version="1.0" encoding="utf-8"?>
<ds:datastoreItem xmlns:ds="http://schemas.openxmlformats.org/officeDocument/2006/customXml" ds:itemID="{3536C96E-F776-4BF8-BF04-DC786C2D7182}"/>
</file>

<file path=docProps/app.xml><?xml version="1.0" encoding="utf-8"?>
<Properties xmlns="http://schemas.openxmlformats.org/officeDocument/2006/extended-properties" xmlns:vt="http://schemas.openxmlformats.org/officeDocument/2006/docPropsVTypes">
  <Template>Normal.dotm</Template>
  <TotalTime>19</TotalTime>
  <Pages>8</Pages>
  <Words>2388</Words>
  <Characters>13617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15974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Link_ Esquema de Gestión de Riesgos Ambiental y Sociales </dc:title>
  <dc:creator>Test</dc:creator>
  <cp:lastModifiedBy>Maria</cp:lastModifiedBy>
  <cp:revision>8</cp:revision>
  <cp:lastPrinted>2014-05-16T19:17:00Z</cp:lastPrinted>
  <dcterms:created xsi:type="dcterms:W3CDTF">2014-05-19T18:36:00Z</dcterms:created>
  <dcterms:modified xsi:type="dcterms:W3CDTF">2014-06-19T21:01:00Z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0x01010046CF21643EE8D14686A648AA6DAD089200B05F041F9228A645AEF832AE5BDDEC50</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