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8AD" w:rsidRPr="0068457A" w:rsidRDefault="006168AD" w:rsidP="006168A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68457A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6168AD" w:rsidRPr="0068457A" w:rsidRDefault="006168AD" w:rsidP="006168AD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6168AD" w:rsidRPr="0068457A" w:rsidRDefault="006168AD" w:rsidP="006168AD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6168AD" w:rsidRPr="0068457A" w:rsidRDefault="006168AD" w:rsidP="006168A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68457A">
        <w:rPr>
          <w:rFonts w:ascii="Times New Roman" w:hAnsi="Times New Roman"/>
          <w:b/>
          <w:sz w:val="44"/>
          <w:szCs w:val="44"/>
        </w:rPr>
        <w:t>Brasil</w:t>
      </w:r>
    </w:p>
    <w:p w:rsidR="006168AD" w:rsidRPr="0068457A" w:rsidRDefault="006168AD" w:rsidP="006168A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6168AD" w:rsidRPr="0068457A" w:rsidRDefault="006168AD" w:rsidP="006168A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6168AD" w:rsidRPr="0068457A" w:rsidRDefault="006168AD" w:rsidP="006168A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68457A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609CC" w:rsidRPr="0068457A" w:rsidRDefault="006168AD" w:rsidP="006168AD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68457A">
        <w:rPr>
          <w:rFonts w:ascii="Times New Roman" w:hAnsi="Times New Roman"/>
          <w:b/>
          <w:sz w:val="40"/>
          <w:szCs w:val="40"/>
        </w:rPr>
        <w:t>Produto:</w:t>
      </w:r>
      <w:r w:rsidR="005D4DC0">
        <w:rPr>
          <w:rFonts w:ascii="Times New Roman" w:hAnsi="Times New Roman"/>
          <w:b/>
          <w:sz w:val="40"/>
          <w:szCs w:val="40"/>
        </w:rPr>
        <w:t xml:space="preserve"> </w:t>
      </w:r>
      <w:r w:rsidR="001B138C" w:rsidRPr="0068457A">
        <w:rPr>
          <w:rFonts w:ascii="Times New Roman" w:hAnsi="Times New Roman"/>
          <w:b/>
          <w:sz w:val="40"/>
          <w:szCs w:val="40"/>
        </w:rPr>
        <w:t>Nota Fiscal Eletrônica – NF-e</w:t>
      </w: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F618E" w:rsidRPr="0068457A" w:rsidRDefault="00CF618E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F618E" w:rsidRPr="0068457A" w:rsidRDefault="00CF618E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F618E" w:rsidRPr="0068457A" w:rsidRDefault="00CF618E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CF618E" w:rsidRPr="0068457A" w:rsidRDefault="00CF618E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457A">
        <w:rPr>
          <w:rFonts w:ascii="Times New Roman" w:hAnsi="Times New Roman"/>
          <w:b/>
          <w:color w:val="000000"/>
          <w:sz w:val="24"/>
          <w:szCs w:val="24"/>
        </w:rPr>
        <w:t xml:space="preserve">Responsáveis: </w:t>
      </w: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6168AD" w:rsidRPr="0068457A" w:rsidTr="00E7469D">
        <w:tc>
          <w:tcPr>
            <w:tcW w:w="2300" w:type="dxa"/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6168AD" w:rsidRPr="0068457A" w:rsidTr="00E7469D">
        <w:tc>
          <w:tcPr>
            <w:tcW w:w="2300" w:type="dxa"/>
          </w:tcPr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Gerente do Projeto:</w:t>
            </w:r>
          </w:p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hAnsi="Times New Roman"/>
                <w:sz w:val="20"/>
                <w:szCs w:val="20"/>
              </w:rPr>
              <w:t>Rosemary A. F. Nascimento</w:t>
            </w:r>
          </w:p>
        </w:tc>
        <w:tc>
          <w:tcPr>
            <w:tcW w:w="2222" w:type="dxa"/>
            <w:vAlign w:val="center"/>
          </w:tcPr>
          <w:p w:rsidR="006168AD" w:rsidRPr="0068457A" w:rsidRDefault="006168AD" w:rsidP="006168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Coordenadora Fazendária</w:t>
            </w:r>
          </w:p>
        </w:tc>
        <w:tc>
          <w:tcPr>
            <w:tcW w:w="2309" w:type="dxa"/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hAnsi="Times New Roman"/>
                <w:sz w:val="20"/>
                <w:szCs w:val="20"/>
              </w:rPr>
              <w:t>CCOA - Célula de Análise e Controle das Obrigações Acessórias</w:t>
            </w:r>
          </w:p>
        </w:tc>
        <w:tc>
          <w:tcPr>
            <w:tcW w:w="2608" w:type="dxa"/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hAnsi="Times New Roman"/>
                <w:sz w:val="20"/>
                <w:szCs w:val="20"/>
              </w:rPr>
              <w:t>rose.fernandes@sefa.pa.gov.br</w:t>
            </w:r>
          </w:p>
        </w:tc>
      </w:tr>
      <w:tr w:rsidR="006168AD" w:rsidRPr="0068457A" w:rsidTr="00E7469D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Diretor:</w:t>
            </w:r>
          </w:p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6168AD" w:rsidRPr="0068457A" w:rsidRDefault="006168AD" w:rsidP="00E746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168AD" w:rsidRPr="0068457A" w:rsidTr="00E7469D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457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6168AD" w:rsidRPr="0068457A" w:rsidRDefault="006168AD" w:rsidP="00E746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168AD" w:rsidRPr="0068457A" w:rsidRDefault="006168AD" w:rsidP="006168A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168AD" w:rsidRPr="0068457A" w:rsidRDefault="006168AD" w:rsidP="006168AD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57A">
        <w:rPr>
          <w:rFonts w:ascii="Times New Roman" w:hAnsi="Times New Roman"/>
          <w:b/>
          <w:sz w:val="24"/>
          <w:szCs w:val="24"/>
        </w:rPr>
        <w:t>Data versão: (05/05/2015)</w:t>
      </w: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68AD" w:rsidRPr="0068457A" w:rsidRDefault="006168AD" w:rsidP="006168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57A">
        <w:rPr>
          <w:rFonts w:ascii="Times New Roman" w:hAnsi="Times New Roman"/>
          <w:b/>
          <w:sz w:val="24"/>
          <w:szCs w:val="24"/>
        </w:rPr>
        <w:br w:type="page"/>
      </w:r>
    </w:p>
    <w:p w:rsidR="00B609CC" w:rsidRPr="0068457A" w:rsidRDefault="00165355" w:rsidP="00E63689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68457A">
        <w:rPr>
          <w:rFonts w:ascii="Times New Roman" w:hAnsi="Times New Roman"/>
          <w:b/>
          <w:sz w:val="24"/>
          <w:szCs w:val="24"/>
        </w:rPr>
        <w:lastRenderedPageBreak/>
        <w:t>DESCRIÇÃO DO PRODUTO ou RESULTADO</w:t>
      </w:r>
    </w:p>
    <w:p w:rsidR="001D46E3" w:rsidRPr="0068457A" w:rsidRDefault="004C6251" w:rsidP="00FA7CB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O objetivo principal do Projeto Nota Fiscal Eletrônica - NF-e era a implantação de um modelo nacional de documento fiscal eletrônico que viesse a substituir a sistemática anterior de emissão do documento fiscal em papel, com validade jurídica garantida pela assinatura digital do remetente, simplificando as obrigações acessórias dos contribuintes e permitindo, ao mesmo tempo, o acompanhamento em tempo real das operações comerciais pelo Fisco.</w:t>
      </w:r>
    </w:p>
    <w:p w:rsidR="00087A06" w:rsidRPr="0068457A" w:rsidRDefault="00087A06" w:rsidP="00E63689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68457A">
        <w:rPr>
          <w:rFonts w:ascii="Times New Roman" w:hAnsi="Times New Roman"/>
          <w:b/>
          <w:sz w:val="24"/>
          <w:szCs w:val="24"/>
        </w:rPr>
        <w:t>ALCANCE DA META ACORDADA NA MATRIZ DE RESULTADOS</w:t>
      </w:r>
    </w:p>
    <w:p w:rsidR="004C6251" w:rsidRPr="0068457A" w:rsidRDefault="004C6251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BE6">
        <w:rPr>
          <w:rFonts w:ascii="Times New Roman" w:hAnsi="Times New Roman"/>
          <w:b/>
          <w:sz w:val="24"/>
          <w:szCs w:val="24"/>
        </w:rPr>
        <w:t>A meta acordada foi a obrigatoriedade de todas as atividades econômicas com incidência de</w:t>
      </w:r>
      <w:r w:rsidR="00BA18C5" w:rsidRPr="00BE0BE6">
        <w:rPr>
          <w:rFonts w:ascii="Times New Roman" w:hAnsi="Times New Roman"/>
          <w:b/>
          <w:sz w:val="24"/>
          <w:szCs w:val="24"/>
        </w:rPr>
        <w:t xml:space="preserve"> </w:t>
      </w:r>
      <w:r w:rsidRPr="00BE0BE6">
        <w:rPr>
          <w:rFonts w:ascii="Times New Roman" w:hAnsi="Times New Roman"/>
          <w:b/>
          <w:sz w:val="24"/>
          <w:szCs w:val="24"/>
        </w:rPr>
        <w:t>ICMS. Até dezembro de 2011, havia 784 CNAES com incidência de ICMS. Com a publicação do Decreto 7553, de Dezembro de 2011, o nú</w:t>
      </w:r>
      <w:bookmarkStart w:id="0" w:name="_GoBack"/>
      <w:bookmarkEnd w:id="0"/>
      <w:r w:rsidRPr="00BE0BE6">
        <w:rPr>
          <w:rFonts w:ascii="Times New Roman" w:hAnsi="Times New Roman"/>
          <w:b/>
          <w:sz w:val="24"/>
          <w:szCs w:val="24"/>
        </w:rPr>
        <w:t>mero de CNAES passou a ser 674</w:t>
      </w:r>
      <w:r w:rsidRPr="0068457A">
        <w:rPr>
          <w:rFonts w:ascii="Times New Roman" w:hAnsi="Times New Roman"/>
          <w:sz w:val="24"/>
          <w:szCs w:val="24"/>
        </w:rPr>
        <w:t>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6251" w:rsidRPr="0068457A" w:rsidRDefault="004C6251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A obrigatoriedade de emissão de NF-e, no Estado do Pará iniciou-se com a publicação do Protocolo ICMS 10/07, de 18 de abril de 2007 e do Protocolo ICMS 42, de 3 de julho de 2009.</w:t>
      </w:r>
      <w:r w:rsidR="00E9619E" w:rsidRPr="0068457A">
        <w:rPr>
          <w:rFonts w:ascii="Times New Roman" w:hAnsi="Times New Roman"/>
          <w:sz w:val="24"/>
          <w:szCs w:val="24"/>
        </w:rPr>
        <w:t xml:space="preserve"> O quadro a seguir demonstra a quantidade de CNAEs que vinculavam à obrigatoriedade de emissão da NF-e.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9"/>
        <w:gridCol w:w="1729"/>
      </w:tblGrid>
      <w:tr w:rsidR="004C6251" w:rsidRPr="0068457A" w:rsidTr="00B53503">
        <w:trPr>
          <w:trHeight w:val="454"/>
          <w:jc w:val="center"/>
        </w:trPr>
        <w:tc>
          <w:tcPr>
            <w:tcW w:w="1728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4C6251" w:rsidRPr="0068457A" w:rsidTr="00B53503">
        <w:trPr>
          <w:trHeight w:val="454"/>
          <w:jc w:val="center"/>
        </w:trPr>
        <w:tc>
          <w:tcPr>
            <w:tcW w:w="1728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</w:tr>
    </w:tbl>
    <w:p w:rsidR="004C6251" w:rsidRPr="0068457A" w:rsidRDefault="004C6251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6251" w:rsidRPr="0068457A" w:rsidRDefault="004C6251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A partir da publicação da Instrução Normativa nº 0003, de 19 de fevereiro de 2010, ficou estabelecida a obrigatoriedade de utilização da Nota Fiscal Eletrônica - NF-e da seguinte forma: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6251" w:rsidRPr="0068457A" w:rsidRDefault="004C6251" w:rsidP="006168AD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os contribuintes que exerçam as atividades econômicas relacionadas no Protocolo ICMS nº 10, de 18 de abril de 2007, e no Protocolo ICMS nº 42, de 3 de julho de 2009, nas datas neles estabelecidas, e a todos os obrigados à Escritura Fiscal Digital - EFD;</w:t>
      </w:r>
    </w:p>
    <w:p w:rsidR="004C6251" w:rsidRPr="0068457A" w:rsidRDefault="004C6251" w:rsidP="006168AD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os contribuintes obrigados à Escrituração Fiscal Digital - EFD, a partir de 1º de junho de 2011;</w:t>
      </w:r>
    </w:p>
    <w:p w:rsidR="004C6251" w:rsidRPr="0068457A" w:rsidRDefault="004C6251" w:rsidP="006168AD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todos os contribuintes do</w:t>
      </w:r>
      <w:r w:rsidR="00BA18C5" w:rsidRPr="0068457A">
        <w:rPr>
          <w:rFonts w:ascii="Times New Roman" w:hAnsi="Times New Roman"/>
          <w:sz w:val="24"/>
          <w:szCs w:val="24"/>
        </w:rPr>
        <w:t xml:space="preserve"> </w:t>
      </w:r>
      <w:r w:rsidRPr="0068457A">
        <w:rPr>
          <w:rFonts w:ascii="Times New Roman" w:hAnsi="Times New Roman"/>
          <w:sz w:val="24"/>
          <w:szCs w:val="24"/>
        </w:rPr>
        <w:t>ICMS, a partir de 1º de janeiro de 2012;</w:t>
      </w:r>
    </w:p>
    <w:p w:rsidR="004C6251" w:rsidRPr="0068457A" w:rsidRDefault="004C6251" w:rsidP="006168AD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todos os contribuintes, pessoa jurídica, inscritos como produtores rurais, a partir de 01 de março de 2015.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6251" w:rsidRPr="0068457A" w:rsidRDefault="004C6251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Dessa forma, o parâmetro para a obrigatoriedade à emissão de NF-e, não mais se relaciona à atividade econômica exercida. Atualmente, 100% dos contribuintes ativos do ICMS utilizam a NF-e, com exceção do Microempreendedor Individual - MEI e Produtor Rural, pessoa física. Destaca-se que todas as 674 CNAES já estão contempladas na obrigatoriedade de emissão do documento fiscal em tela.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E92" w:rsidRPr="0068457A" w:rsidRDefault="00705E92" w:rsidP="00E746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Quantidade de Contribuintes Emitentes de NF-e/ano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9"/>
        <w:gridCol w:w="1729"/>
        <w:gridCol w:w="1729"/>
        <w:gridCol w:w="1729"/>
      </w:tblGrid>
      <w:tr w:rsidR="004C6251" w:rsidRPr="0068457A" w:rsidTr="00E7469D">
        <w:trPr>
          <w:trHeight w:val="397"/>
          <w:jc w:val="center"/>
        </w:trPr>
        <w:tc>
          <w:tcPr>
            <w:tcW w:w="1728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</w:tr>
      <w:tr w:rsidR="004C6251" w:rsidRPr="0068457A" w:rsidTr="00E7469D">
        <w:trPr>
          <w:trHeight w:val="397"/>
          <w:jc w:val="center"/>
        </w:trPr>
        <w:tc>
          <w:tcPr>
            <w:tcW w:w="1728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33198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11483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77685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12786</w:t>
            </w:r>
          </w:p>
        </w:tc>
        <w:tc>
          <w:tcPr>
            <w:tcW w:w="1729" w:type="dxa"/>
            <w:vAlign w:val="center"/>
          </w:tcPr>
          <w:p w:rsidR="004C6251" w:rsidRPr="0068457A" w:rsidRDefault="004C6251" w:rsidP="00E74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7A">
              <w:rPr>
                <w:rFonts w:ascii="Times New Roman" w:hAnsi="Times New Roman"/>
                <w:sz w:val="24"/>
                <w:szCs w:val="24"/>
              </w:rPr>
              <w:t>12427</w:t>
            </w:r>
          </w:p>
        </w:tc>
      </w:tr>
    </w:tbl>
    <w:p w:rsidR="004C6251" w:rsidRPr="0068457A" w:rsidRDefault="004C6251" w:rsidP="006A7D8E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87A06" w:rsidRPr="0068457A" w:rsidRDefault="00087A06" w:rsidP="006168AD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68457A">
        <w:rPr>
          <w:rFonts w:ascii="Times New Roman" w:hAnsi="Times New Roman"/>
          <w:b/>
          <w:sz w:val="24"/>
          <w:szCs w:val="24"/>
        </w:rPr>
        <w:t>SUSTENTABILIDADE DA SOLUÇÃO</w:t>
      </w:r>
    </w:p>
    <w:p w:rsidR="004C6251" w:rsidRPr="0068457A" w:rsidRDefault="004C6251" w:rsidP="006168A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457A">
        <w:rPr>
          <w:rFonts w:ascii="Times New Roman" w:hAnsi="Times New Roman"/>
          <w:color w:val="000000" w:themeColor="text1"/>
          <w:sz w:val="24"/>
          <w:szCs w:val="24"/>
        </w:rPr>
        <w:t xml:space="preserve">Uma vez que a NF-e proporcionou diversos benefícios para o Fisco, para o contribuinte e para a sociedade como um todo, não há riscos de descontinuidade do projeto. Ressalte-se que o projeto </w:t>
      </w:r>
      <w:r w:rsidRPr="0068457A">
        <w:rPr>
          <w:rFonts w:ascii="Times New Roman" w:hAnsi="Times New Roman"/>
          <w:color w:val="000000" w:themeColor="text1"/>
          <w:sz w:val="24"/>
          <w:szCs w:val="24"/>
        </w:rPr>
        <w:lastRenderedPageBreak/>
        <w:t>NF-e está concluído e que, atualmente, a Secretaria da Fazenda está trabalhando na manutenção dos sistemas e no aperfeiçoamento do projeto.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C6251" w:rsidRPr="0068457A" w:rsidRDefault="004C6251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 xml:space="preserve">Cogita-se a possibilidade de que a SEFA torne-se autorizadora da NF-e, visto que o fato de a nota ser autorizada pela SEFAZ Virtual do Ambiente Nacional – SVAN, por diversas vezes, traz transtornos aos emitentes. </w:t>
      </w:r>
    </w:p>
    <w:p w:rsidR="00B609CC" w:rsidRPr="0068457A" w:rsidRDefault="0084745F" w:rsidP="006168AD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68457A">
        <w:rPr>
          <w:rFonts w:ascii="Times New Roman" w:hAnsi="Times New Roman"/>
          <w:b/>
          <w:sz w:val="24"/>
          <w:szCs w:val="24"/>
        </w:rPr>
        <w:t>BENEFÍ</w:t>
      </w:r>
      <w:r w:rsidR="00B609CC" w:rsidRPr="0068457A">
        <w:rPr>
          <w:rFonts w:ascii="Times New Roman" w:hAnsi="Times New Roman"/>
          <w:b/>
          <w:sz w:val="24"/>
          <w:szCs w:val="24"/>
        </w:rPr>
        <w:t xml:space="preserve">CIOS </w:t>
      </w:r>
      <w:r w:rsidR="00087A06" w:rsidRPr="0068457A">
        <w:rPr>
          <w:rFonts w:ascii="Times New Roman" w:hAnsi="Times New Roman"/>
          <w:b/>
          <w:sz w:val="24"/>
          <w:szCs w:val="24"/>
        </w:rPr>
        <w:t>E RESULTADOS PARA ALÉM DA MATRIZ DE RESULTADOS</w:t>
      </w:r>
    </w:p>
    <w:p w:rsidR="00087A06" w:rsidRPr="0068457A" w:rsidRDefault="00EB503D" w:rsidP="006168AD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8457A">
        <w:rPr>
          <w:rFonts w:ascii="Times New Roman" w:hAnsi="Times New Roman"/>
          <w:b/>
          <w:bCs/>
          <w:sz w:val="24"/>
          <w:szCs w:val="24"/>
        </w:rPr>
        <w:t>4</w:t>
      </w:r>
      <w:r w:rsidR="00810667" w:rsidRPr="0068457A">
        <w:rPr>
          <w:rFonts w:ascii="Times New Roman" w:hAnsi="Times New Roman"/>
          <w:b/>
          <w:bCs/>
          <w:sz w:val="24"/>
          <w:szCs w:val="24"/>
        </w:rPr>
        <w:t>.1</w:t>
      </w:r>
      <w:r w:rsidR="00810667" w:rsidRPr="0068457A">
        <w:rPr>
          <w:rFonts w:ascii="Times New Roman" w:hAnsi="Times New Roman"/>
          <w:b/>
          <w:bCs/>
          <w:sz w:val="24"/>
          <w:szCs w:val="24"/>
        </w:rPr>
        <w:tab/>
      </w:r>
      <w:r w:rsidR="00087A06" w:rsidRPr="0068457A">
        <w:rPr>
          <w:rFonts w:ascii="Times New Roman" w:hAnsi="Times New Roman"/>
          <w:b/>
          <w:bCs/>
          <w:sz w:val="24"/>
          <w:szCs w:val="24"/>
        </w:rPr>
        <w:t>Benefícios qualitativos</w:t>
      </w: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Para os emitentes da Nota Fiscal Eletrônica (vendedores) podemos citar os seguintes benefícios: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GED - Gerenciamento Eletrônico de Documentos: a NF-e é um documento eletrônico e não requer a digitalização do original em papel, o que permite a otimização dos processos de organização, guarda e gerenciamento de documentos eletrônicos, facilitando a recuperação e intercâmbio das informações;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Simplificação de obrigações acessórias. Inicialmente a NF-e prevê dispensa de Autorização de Impressão de Documentos Fiscais – AIDF. No futuro outras obrigações acessórias poderão ser simplificadas ou eliminadas com a adoção da NF-e;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 xml:space="preserve">Redução de tempo de parada de caminhões em Postos Fiscais de Fronteira. Com a NF-e, os processos de fiscalização realizados nos postos fiscais de fiscalização de mercadorias em trânsito serão simplificados, reduzindo o tempo de parada dos veículos de cargas </w:t>
      </w:r>
      <w:r w:rsidR="006A7D8E" w:rsidRPr="0068457A">
        <w:rPr>
          <w:rFonts w:ascii="Times New Roman" w:hAnsi="Times New Roman"/>
          <w:sz w:val="24"/>
          <w:szCs w:val="24"/>
        </w:rPr>
        <w:t>nestas unidades de fiscalização.</w:t>
      </w: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Benefícios para o Fisco: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Melhoria no processo de controle fiscal, possibilitando um melhor intercâmbio e compartilhamento de informações entre os fiscos;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36" w:rsidRPr="0068457A" w:rsidRDefault="00B9753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Redução de custos no processo de controle das notas fiscais capturadas pela fiscalização de mercadorias em trânsito;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536" w:rsidRPr="0068457A" w:rsidRDefault="00B97536" w:rsidP="00BA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Diminuição da sonegação e aumento da arrecadação sem aumento de carga tributária;</w:t>
      </w:r>
    </w:p>
    <w:p w:rsidR="00B97536" w:rsidRPr="0068457A" w:rsidRDefault="00B97536" w:rsidP="00BA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Suporte aos projetos de escrituração eletrônica contábil e fiscal da Secretaria da Receita Federal e das Secretarias de Fazendas Estaduais (Sistema Público de Escrituração Digital – SPED).</w:t>
      </w:r>
    </w:p>
    <w:p w:rsidR="0068457A" w:rsidRDefault="0068457A" w:rsidP="006A7D8E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503D" w:rsidRPr="0068457A" w:rsidRDefault="00705E92" w:rsidP="006A7D8E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8457A">
        <w:rPr>
          <w:rFonts w:ascii="Times New Roman" w:hAnsi="Times New Roman"/>
          <w:b/>
          <w:bCs/>
          <w:sz w:val="24"/>
          <w:szCs w:val="24"/>
        </w:rPr>
        <w:t>4.4</w:t>
      </w:r>
      <w:r w:rsidR="00EB503D" w:rsidRPr="0068457A">
        <w:rPr>
          <w:rFonts w:ascii="Times New Roman" w:hAnsi="Times New Roman"/>
          <w:b/>
          <w:bCs/>
          <w:sz w:val="24"/>
          <w:szCs w:val="24"/>
        </w:rPr>
        <w:tab/>
        <w:t>Outros resultados</w:t>
      </w:r>
      <w:r w:rsidR="00BA18C5" w:rsidRPr="0068457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B503D" w:rsidRPr="0068457A">
        <w:rPr>
          <w:rFonts w:ascii="Times New Roman" w:hAnsi="Times New Roman"/>
          <w:b/>
          <w:bCs/>
          <w:sz w:val="24"/>
          <w:szCs w:val="24"/>
        </w:rPr>
        <w:t>quantificados</w:t>
      </w:r>
    </w:p>
    <w:p w:rsidR="000F2D58" w:rsidRPr="0068457A" w:rsidRDefault="000F2D58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Redução de tempo nas fronteiras</w:t>
      </w:r>
      <w:r w:rsidR="002B4F99" w:rsidRPr="0068457A">
        <w:rPr>
          <w:rFonts w:ascii="Times New Roman" w:hAnsi="Times New Roman"/>
          <w:sz w:val="24"/>
          <w:szCs w:val="24"/>
        </w:rPr>
        <w:t>:</w:t>
      </w:r>
      <w:r w:rsidR="00BA18C5" w:rsidRPr="0068457A">
        <w:rPr>
          <w:rFonts w:ascii="Times New Roman" w:hAnsi="Times New Roman"/>
          <w:sz w:val="24"/>
          <w:szCs w:val="24"/>
        </w:rPr>
        <w:t xml:space="preserve"> </w:t>
      </w:r>
      <w:r w:rsidR="002B4F99" w:rsidRPr="0068457A">
        <w:rPr>
          <w:rFonts w:ascii="Times New Roman" w:hAnsi="Times New Roman"/>
          <w:sz w:val="24"/>
          <w:szCs w:val="24"/>
        </w:rPr>
        <w:t>c</w:t>
      </w:r>
      <w:r w:rsidRPr="0068457A">
        <w:rPr>
          <w:rFonts w:ascii="Times New Roman" w:hAnsi="Times New Roman"/>
          <w:sz w:val="24"/>
          <w:szCs w:val="24"/>
        </w:rPr>
        <w:t xml:space="preserve">om a utilização da NF-e e demais documentos fiscais eletrônicos, estima-se que o tempo necessário para o registro de passagem das mercadorias em fronteira reduziu-se </w:t>
      </w:r>
      <w:r w:rsidR="00B674DB" w:rsidRPr="0068457A">
        <w:rPr>
          <w:rFonts w:ascii="Times New Roman" w:hAnsi="Times New Roman"/>
          <w:sz w:val="24"/>
          <w:szCs w:val="24"/>
        </w:rPr>
        <w:t>de 13 horas para até 35 minutos.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2D58" w:rsidRPr="0068457A" w:rsidRDefault="000F2D58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Redução de tempo para emissão do documento fiscal</w:t>
      </w:r>
      <w:r w:rsidR="002B4F99" w:rsidRPr="0068457A">
        <w:rPr>
          <w:rFonts w:ascii="Times New Roman" w:hAnsi="Times New Roman"/>
          <w:sz w:val="24"/>
          <w:szCs w:val="24"/>
        </w:rPr>
        <w:t>:</w:t>
      </w:r>
      <w:r w:rsidR="00BA18C5" w:rsidRPr="0068457A">
        <w:rPr>
          <w:rFonts w:ascii="Times New Roman" w:hAnsi="Times New Roman"/>
          <w:sz w:val="24"/>
          <w:szCs w:val="24"/>
        </w:rPr>
        <w:t xml:space="preserve"> </w:t>
      </w:r>
      <w:r w:rsidR="002B4F99" w:rsidRPr="0068457A">
        <w:rPr>
          <w:rFonts w:ascii="Times New Roman" w:hAnsi="Times New Roman"/>
          <w:sz w:val="24"/>
          <w:szCs w:val="24"/>
        </w:rPr>
        <w:t>o</w:t>
      </w:r>
      <w:r w:rsidRPr="0068457A">
        <w:rPr>
          <w:rFonts w:ascii="Times New Roman" w:hAnsi="Times New Roman"/>
          <w:sz w:val="24"/>
          <w:szCs w:val="24"/>
        </w:rPr>
        <w:t xml:space="preserve"> processo de Autorização para Emissão de Documentos Fiscais – AIDF levava até 30 dias, hoje, o contribuinte com situação cadastral ativa que exerça atividade com incidência de ICMS está automaticamente habilitado à emissão de NF-e, bastando possuir o programa emissor e certificado digital.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3DC" w:rsidRPr="0068457A" w:rsidRDefault="004C4FB9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Possibilidade de quantificar as entradas interestaduais por UF</w:t>
      </w:r>
      <w:r w:rsidR="00B45A3A" w:rsidRPr="0068457A">
        <w:rPr>
          <w:rFonts w:ascii="Times New Roman" w:hAnsi="Times New Roman"/>
          <w:sz w:val="24"/>
          <w:szCs w:val="24"/>
        </w:rPr>
        <w:t>:</w:t>
      </w:r>
      <w:r w:rsidR="00BA18C5" w:rsidRPr="0068457A">
        <w:rPr>
          <w:rFonts w:ascii="Times New Roman" w:hAnsi="Times New Roman"/>
          <w:sz w:val="24"/>
          <w:szCs w:val="24"/>
        </w:rPr>
        <w:t xml:space="preserve"> </w:t>
      </w:r>
      <w:r w:rsidR="00B45A3A" w:rsidRPr="0068457A">
        <w:rPr>
          <w:rFonts w:ascii="Times New Roman" w:hAnsi="Times New Roman"/>
          <w:sz w:val="24"/>
          <w:szCs w:val="24"/>
        </w:rPr>
        <w:t>c</w:t>
      </w:r>
      <w:r w:rsidR="00E663DC" w:rsidRPr="0068457A">
        <w:rPr>
          <w:rFonts w:ascii="Times New Roman" w:hAnsi="Times New Roman"/>
          <w:sz w:val="24"/>
          <w:szCs w:val="24"/>
        </w:rPr>
        <w:t xml:space="preserve">om base nos dados constantes nas Notas Fiscais Eletrônicas (NF-e) destinadas para o Estado do Pará, foram mensurados os </w:t>
      </w:r>
      <w:r w:rsidR="00E663DC" w:rsidRPr="0068457A">
        <w:rPr>
          <w:rFonts w:ascii="Times New Roman" w:hAnsi="Times New Roman"/>
          <w:sz w:val="24"/>
          <w:szCs w:val="24"/>
        </w:rPr>
        <w:lastRenderedPageBreak/>
        <w:t>valores correntes de entradas de mercadorias em operações interestaduais. Estes dados foram consolidados e apresentados</w:t>
      </w:r>
      <w:r w:rsidR="00BA18C5" w:rsidRPr="0068457A">
        <w:rPr>
          <w:rFonts w:ascii="Times New Roman" w:hAnsi="Times New Roman"/>
          <w:sz w:val="24"/>
          <w:szCs w:val="24"/>
        </w:rPr>
        <w:t xml:space="preserve"> </w:t>
      </w:r>
      <w:r w:rsidR="00E663DC" w:rsidRPr="0068457A">
        <w:rPr>
          <w:rFonts w:ascii="Times New Roman" w:hAnsi="Times New Roman"/>
          <w:sz w:val="24"/>
          <w:szCs w:val="24"/>
        </w:rPr>
        <w:t>pelas Unidades da Federação remetentes</w:t>
      </w:r>
      <w:r w:rsidR="007009D0" w:rsidRPr="0068457A">
        <w:rPr>
          <w:rFonts w:ascii="Times New Roman" w:hAnsi="Times New Roman"/>
          <w:sz w:val="24"/>
          <w:szCs w:val="24"/>
        </w:rPr>
        <w:t xml:space="preserve"> conforme quadro a seguir</w:t>
      </w:r>
      <w:r w:rsidR="00E663DC" w:rsidRPr="0068457A">
        <w:rPr>
          <w:rFonts w:ascii="Times New Roman" w:hAnsi="Times New Roman"/>
          <w:sz w:val="24"/>
          <w:szCs w:val="24"/>
        </w:rPr>
        <w:t>.</w:t>
      </w:r>
    </w:p>
    <w:p w:rsidR="00E663DC" w:rsidRPr="0068457A" w:rsidRDefault="00E663DC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3DC" w:rsidRPr="0068457A" w:rsidRDefault="00E663DC" w:rsidP="006168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Quadro: Entradas Interestaduais por Unidade da Federação – 2011 a 2014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3DC" w:rsidRPr="0068457A" w:rsidRDefault="00E663DC" w:rsidP="006A7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6120765" cy="4941897"/>
            <wp:effectExtent l="0" t="0" r="0" b="0"/>
            <wp:docPr id="585" name="Imagem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94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3DC" w:rsidRPr="0068457A" w:rsidRDefault="00E663DC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6B8F" w:rsidRPr="0068457A" w:rsidRDefault="00086B8F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 xml:space="preserve">É importante ressaltar, que somente a informação da declaração de informações econômico-fiscais dos contribuintes não possibilitava a quantificação desses dados, uma vez que não era informado na declaração a UF do remetente, somente que a operação era </w:t>
      </w:r>
      <w:r w:rsidR="00BA18C5" w:rsidRPr="0068457A">
        <w:rPr>
          <w:rFonts w:ascii="Times New Roman" w:hAnsi="Times New Roman"/>
          <w:sz w:val="24"/>
          <w:szCs w:val="24"/>
        </w:rPr>
        <w:t>interestadual</w:t>
      </w:r>
      <w:r w:rsidRPr="0068457A">
        <w:rPr>
          <w:rFonts w:ascii="Times New Roman" w:hAnsi="Times New Roman"/>
          <w:sz w:val="24"/>
          <w:szCs w:val="24"/>
        </w:rPr>
        <w:t>. Para quantificar as entradas interestaduais buscava-se dados de declaração do con</w:t>
      </w:r>
      <w:r w:rsidR="00BA18C5" w:rsidRPr="0068457A">
        <w:rPr>
          <w:rFonts w:ascii="Times New Roman" w:hAnsi="Times New Roman"/>
          <w:sz w:val="24"/>
          <w:szCs w:val="24"/>
        </w:rPr>
        <w:t xml:space="preserve">tribuinte e das  fronteiras. O </w:t>
      </w:r>
      <w:r w:rsidRPr="0068457A">
        <w:rPr>
          <w:rFonts w:ascii="Times New Roman" w:hAnsi="Times New Roman"/>
          <w:sz w:val="24"/>
          <w:szCs w:val="24"/>
        </w:rPr>
        <w:t>trabalho era demorado e os valores obtidos eram estimados.</w:t>
      </w:r>
    </w:p>
    <w:p w:rsidR="00912351" w:rsidRPr="0068457A" w:rsidRDefault="00912351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3DC" w:rsidRPr="0068457A" w:rsidRDefault="00E663DC" w:rsidP="006A7D8E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8457A">
        <w:rPr>
          <w:rFonts w:ascii="Times New Roman" w:hAnsi="Times New Roman"/>
          <w:b/>
          <w:bCs/>
          <w:sz w:val="24"/>
          <w:szCs w:val="24"/>
        </w:rPr>
        <w:t>4.3</w:t>
      </w:r>
      <w:r w:rsidRPr="0068457A">
        <w:rPr>
          <w:rFonts w:ascii="Times New Roman" w:hAnsi="Times New Roman"/>
          <w:b/>
          <w:bCs/>
          <w:sz w:val="24"/>
          <w:szCs w:val="24"/>
        </w:rPr>
        <w:tab/>
        <w:t>Resultados para o aumento da arrecadação</w:t>
      </w:r>
    </w:p>
    <w:p w:rsidR="000163A6" w:rsidRPr="0068457A" w:rsidRDefault="000163A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O cruzamento das informações mais preciso e ágil, garantiu a redução no número de fraudes relacionadas a cobrança do ICMS. Outro destaque importante foi o cruzamento de informações entre comprador e vendedor que permitiu um ganho de qualidade na fiscalização e, assim, pode propiciar um acréscimo na arrecadação.</w:t>
      </w:r>
    </w:p>
    <w:p w:rsidR="000163A6" w:rsidRPr="0068457A" w:rsidRDefault="000163A6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4F6A" w:rsidRPr="0068457A" w:rsidRDefault="00A54F6A" w:rsidP="006A7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Em 2014, o Pará obteve a 11ª maior receita de ICMS dentre as 27 unidades federativas, com incremento real de 8,9%, que permitiu ao Estado alcançar a 3º posição em termos de taxa de crescimento. Ao longo do período de 2010/2014 o Pará superou em volume de arrecadação os Estados do Amazonas, Mato Grosso</w:t>
      </w:r>
      <w:r w:rsidR="00BA18C5" w:rsidRPr="0068457A">
        <w:rPr>
          <w:rFonts w:ascii="Times New Roman" w:hAnsi="Times New Roman"/>
          <w:sz w:val="24"/>
          <w:szCs w:val="24"/>
        </w:rPr>
        <w:t xml:space="preserve"> </w:t>
      </w:r>
      <w:r w:rsidRPr="0068457A">
        <w:rPr>
          <w:rFonts w:ascii="Times New Roman" w:hAnsi="Times New Roman"/>
          <w:sz w:val="24"/>
          <w:szCs w:val="24"/>
        </w:rPr>
        <w:t>e Espírito Santo.</w:t>
      </w:r>
    </w:p>
    <w:p w:rsidR="00A54F6A" w:rsidRPr="0068457A" w:rsidRDefault="00116E3E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lastRenderedPageBreak/>
        <w:t>O desempenho da arrecadação de ICMS no período de 2010 a 2014 apresentou um crescimento real de 39</w:t>
      </w:r>
      <w:r w:rsidR="00E9619E" w:rsidRPr="0068457A">
        <w:rPr>
          <w:rFonts w:ascii="Times New Roman" w:hAnsi="Times New Roman"/>
          <w:sz w:val="24"/>
          <w:szCs w:val="24"/>
        </w:rPr>
        <w:t>,1</w:t>
      </w:r>
      <w:r w:rsidRPr="0068457A">
        <w:rPr>
          <w:rFonts w:ascii="Times New Roman" w:hAnsi="Times New Roman"/>
          <w:sz w:val="24"/>
          <w:szCs w:val="24"/>
        </w:rPr>
        <w:t>%.</w:t>
      </w:r>
    </w:p>
    <w:p w:rsidR="006168AD" w:rsidRPr="0068457A" w:rsidRDefault="006168AD" w:rsidP="006168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619E" w:rsidRPr="0068457A" w:rsidRDefault="00E9619E" w:rsidP="006A7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sz w:val="24"/>
          <w:szCs w:val="24"/>
        </w:rPr>
        <w:t>A receita de IPVA somou R$</w:t>
      </w:r>
      <w:r w:rsidR="006168AD" w:rsidRPr="0068457A">
        <w:rPr>
          <w:rFonts w:ascii="Times New Roman" w:hAnsi="Times New Roman"/>
          <w:sz w:val="24"/>
          <w:szCs w:val="24"/>
        </w:rPr>
        <w:t xml:space="preserve"> </w:t>
      </w:r>
      <w:r w:rsidRPr="0068457A">
        <w:rPr>
          <w:rFonts w:ascii="Times New Roman" w:hAnsi="Times New Roman"/>
          <w:sz w:val="24"/>
          <w:szCs w:val="24"/>
        </w:rPr>
        <w:t>434</w:t>
      </w:r>
      <w:r w:rsidR="00086B8F" w:rsidRPr="0068457A">
        <w:rPr>
          <w:rFonts w:ascii="Times New Roman" w:hAnsi="Times New Roman"/>
          <w:sz w:val="24"/>
          <w:szCs w:val="24"/>
        </w:rPr>
        <w:t>.000.000,00</w:t>
      </w:r>
      <w:r w:rsidRPr="0068457A">
        <w:rPr>
          <w:rFonts w:ascii="Times New Roman" w:hAnsi="Times New Roman"/>
          <w:sz w:val="24"/>
          <w:szCs w:val="24"/>
        </w:rPr>
        <w:t xml:space="preserve"> em 2014, com crescimento real de 9,2% em relação a 2013. No período de 2010 a 2014 verificou-se um crescimento real de 43,7% saltando de R$ 238</w:t>
      </w:r>
      <w:r w:rsidR="008D169D" w:rsidRPr="0068457A">
        <w:rPr>
          <w:rFonts w:ascii="Times New Roman" w:hAnsi="Times New Roman"/>
          <w:sz w:val="24"/>
          <w:szCs w:val="24"/>
        </w:rPr>
        <w:t>.000.000,00</w:t>
      </w:r>
      <w:r w:rsidRPr="0068457A">
        <w:rPr>
          <w:rFonts w:ascii="Times New Roman" w:hAnsi="Times New Roman"/>
          <w:sz w:val="24"/>
          <w:szCs w:val="24"/>
        </w:rPr>
        <w:t xml:space="preserve"> em 2010 para </w:t>
      </w:r>
      <w:r w:rsidR="00472305" w:rsidRPr="0068457A">
        <w:rPr>
          <w:rFonts w:ascii="Times New Roman" w:hAnsi="Times New Roman"/>
          <w:sz w:val="24"/>
          <w:szCs w:val="24"/>
        </w:rPr>
        <w:t>R$</w:t>
      </w:r>
      <w:r w:rsidR="006168AD" w:rsidRPr="0068457A">
        <w:rPr>
          <w:rFonts w:ascii="Times New Roman" w:hAnsi="Times New Roman"/>
          <w:sz w:val="24"/>
          <w:szCs w:val="24"/>
        </w:rPr>
        <w:t xml:space="preserve"> 434.000.000,00 </w:t>
      </w:r>
      <w:r w:rsidRPr="0068457A">
        <w:rPr>
          <w:rFonts w:ascii="Times New Roman" w:hAnsi="Times New Roman"/>
          <w:sz w:val="24"/>
          <w:szCs w:val="24"/>
        </w:rPr>
        <w:t xml:space="preserve">em 2014. </w:t>
      </w:r>
      <w:r w:rsidR="00705E92" w:rsidRPr="0068457A">
        <w:rPr>
          <w:rFonts w:ascii="Times New Roman" w:hAnsi="Times New Roman"/>
          <w:sz w:val="24"/>
          <w:szCs w:val="24"/>
        </w:rPr>
        <w:t xml:space="preserve">O quadro a seguir demonstra o desempenho </w:t>
      </w:r>
      <w:r w:rsidR="00B26DBE" w:rsidRPr="0068457A">
        <w:rPr>
          <w:rFonts w:ascii="Times New Roman" w:hAnsi="Times New Roman"/>
          <w:sz w:val="24"/>
          <w:szCs w:val="24"/>
        </w:rPr>
        <w:t>da arrecadação de ICMS e IPVA no período de 2010 a 2014.</w:t>
      </w:r>
    </w:p>
    <w:p w:rsidR="00705E92" w:rsidRPr="0068457A" w:rsidRDefault="00705E92" w:rsidP="006A7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619E" w:rsidRPr="0068457A" w:rsidRDefault="00E9619E" w:rsidP="006A7D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8457A"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6151880" cy="805815"/>
            <wp:effectExtent l="0" t="0" r="127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D8D" w:rsidRPr="0068457A" w:rsidRDefault="00972D8D" w:rsidP="006A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8D" w:rsidRPr="0068457A" w:rsidRDefault="00972D8D" w:rsidP="006A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75C8" w:rsidRPr="0068457A" w:rsidRDefault="007E75C8" w:rsidP="006A7D8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7E75C8" w:rsidRPr="0068457A" w:rsidSect="00CF618E">
      <w:footerReference w:type="default" r:id="rId10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3DB" w:rsidRDefault="004873DB" w:rsidP="00F42A5E">
      <w:pPr>
        <w:spacing w:after="0" w:line="240" w:lineRule="auto"/>
      </w:pPr>
      <w:r>
        <w:separator/>
      </w:r>
    </w:p>
  </w:endnote>
  <w:endnote w:type="continuationSeparator" w:id="0">
    <w:p w:rsidR="004873DB" w:rsidRDefault="004873DB" w:rsidP="00F4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142356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:rsidR="00F42A5E" w:rsidRPr="00F42A5E" w:rsidRDefault="00F42A5E">
            <w:pPr>
              <w:pStyle w:val="Rodap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42A5E">
              <w:rPr>
                <w:rFonts w:ascii="Times New Roman" w:hAnsi="Times New Roman"/>
                <w:sz w:val="20"/>
                <w:szCs w:val="20"/>
              </w:rPr>
              <w:t xml:space="preserve">Página </w:t>
            </w:r>
            <w:r w:rsidR="00E914F6" w:rsidRPr="00F42A5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F42A5E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E914F6" w:rsidRPr="00F42A5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E0BE6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  <w:r w:rsidR="00E914F6" w:rsidRPr="00F42A5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F42A5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r w:rsidR="00E914F6" w:rsidRPr="00F42A5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F42A5E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E914F6" w:rsidRPr="00F42A5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E0BE6">
              <w:rPr>
                <w:rFonts w:ascii="Times New Roman" w:hAnsi="Times New Roman"/>
                <w:noProof/>
                <w:sz w:val="20"/>
                <w:szCs w:val="20"/>
              </w:rPr>
              <w:t>5</w:t>
            </w:r>
            <w:r w:rsidR="00E914F6" w:rsidRPr="00F42A5E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  <w:p w:rsidR="00F42A5E" w:rsidRDefault="00F42A5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3DB" w:rsidRDefault="004873DB" w:rsidP="00F42A5E">
      <w:pPr>
        <w:spacing w:after="0" w:line="240" w:lineRule="auto"/>
      </w:pPr>
      <w:r>
        <w:separator/>
      </w:r>
    </w:p>
  </w:footnote>
  <w:footnote w:type="continuationSeparator" w:id="0">
    <w:p w:rsidR="004873DB" w:rsidRDefault="004873DB" w:rsidP="00F42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5C52C7"/>
    <w:multiLevelType w:val="hybridMultilevel"/>
    <w:tmpl w:val="AE0CAD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5" w15:restartNumberingAfterBreak="0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F77A66"/>
    <w:multiLevelType w:val="hybridMultilevel"/>
    <w:tmpl w:val="3C60BA7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1" w15:restartNumberingAfterBreak="0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4" w15:restartNumberingAfterBreak="0">
    <w:nsid w:val="4E7F190F"/>
    <w:multiLevelType w:val="hybridMultilevel"/>
    <w:tmpl w:val="EFFAE6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 w15:restartNumberingAfterBreak="0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063E6"/>
    <w:multiLevelType w:val="hybridMultilevel"/>
    <w:tmpl w:val="7BC6D5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5"/>
  </w:num>
  <w:num w:numId="20">
    <w:abstractNumId w:val="6"/>
  </w:num>
  <w:num w:numId="21">
    <w:abstractNumId w:val="20"/>
  </w:num>
  <w:num w:numId="22">
    <w:abstractNumId w:val="10"/>
  </w:num>
  <w:num w:numId="23">
    <w:abstractNumId w:val="19"/>
  </w:num>
  <w:num w:numId="24">
    <w:abstractNumId w:val="13"/>
  </w:num>
  <w:num w:numId="25">
    <w:abstractNumId w:val="4"/>
  </w:num>
  <w:num w:numId="26">
    <w:abstractNumId w:val="18"/>
  </w:num>
  <w:num w:numId="27">
    <w:abstractNumId w:val="3"/>
  </w:num>
  <w:num w:numId="28">
    <w:abstractNumId w:val="17"/>
  </w:num>
  <w:num w:numId="29">
    <w:abstractNumId w:val="21"/>
  </w:num>
  <w:num w:numId="30">
    <w:abstractNumId w:val="16"/>
  </w:num>
  <w:num w:numId="31">
    <w:abstractNumId w:val="9"/>
  </w:num>
  <w:num w:numId="32">
    <w:abstractNumId w:val="7"/>
  </w:num>
  <w:num w:numId="33">
    <w:abstractNumId w:val="12"/>
  </w:num>
  <w:num w:numId="34">
    <w:abstractNumId w:val="0"/>
  </w:num>
  <w:num w:numId="35">
    <w:abstractNumId w:val="11"/>
  </w:num>
  <w:num w:numId="36">
    <w:abstractNumId w:val="2"/>
  </w:num>
  <w:num w:numId="37">
    <w:abstractNumId w:val="14"/>
  </w:num>
  <w:num w:numId="38">
    <w:abstractNumId w:val="8"/>
  </w:num>
  <w:num w:numId="39">
    <w:abstractNumId w:val="2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13877"/>
    <w:rsid w:val="000163A6"/>
    <w:rsid w:val="00022446"/>
    <w:rsid w:val="000279E8"/>
    <w:rsid w:val="00053E0A"/>
    <w:rsid w:val="00075ABB"/>
    <w:rsid w:val="00086B8F"/>
    <w:rsid w:val="00087A06"/>
    <w:rsid w:val="00090ECA"/>
    <w:rsid w:val="00097B09"/>
    <w:rsid w:val="000B2BE5"/>
    <w:rsid w:val="000B3DFC"/>
    <w:rsid w:val="000F2D58"/>
    <w:rsid w:val="00116E3E"/>
    <w:rsid w:val="001214F8"/>
    <w:rsid w:val="00133FEA"/>
    <w:rsid w:val="0014029B"/>
    <w:rsid w:val="001419D3"/>
    <w:rsid w:val="00154203"/>
    <w:rsid w:val="00164257"/>
    <w:rsid w:val="00165355"/>
    <w:rsid w:val="00181BA3"/>
    <w:rsid w:val="00182995"/>
    <w:rsid w:val="00183363"/>
    <w:rsid w:val="001928B2"/>
    <w:rsid w:val="001A284D"/>
    <w:rsid w:val="001A5303"/>
    <w:rsid w:val="001A55CB"/>
    <w:rsid w:val="001A63DC"/>
    <w:rsid w:val="001A73E2"/>
    <w:rsid w:val="001B138C"/>
    <w:rsid w:val="001D46E3"/>
    <w:rsid w:val="001E282F"/>
    <w:rsid w:val="001E3D42"/>
    <w:rsid w:val="001F5216"/>
    <w:rsid w:val="001F649A"/>
    <w:rsid w:val="00220FB1"/>
    <w:rsid w:val="00240613"/>
    <w:rsid w:val="00243CEF"/>
    <w:rsid w:val="00246634"/>
    <w:rsid w:val="00253308"/>
    <w:rsid w:val="00282A19"/>
    <w:rsid w:val="002A3E3B"/>
    <w:rsid w:val="002B1A1A"/>
    <w:rsid w:val="002B4F99"/>
    <w:rsid w:val="002D73B6"/>
    <w:rsid w:val="002E58AF"/>
    <w:rsid w:val="00301ABC"/>
    <w:rsid w:val="00306BB1"/>
    <w:rsid w:val="00311223"/>
    <w:rsid w:val="00311ECD"/>
    <w:rsid w:val="00343114"/>
    <w:rsid w:val="00346407"/>
    <w:rsid w:val="00350337"/>
    <w:rsid w:val="00352980"/>
    <w:rsid w:val="003606BD"/>
    <w:rsid w:val="00365F64"/>
    <w:rsid w:val="00381A66"/>
    <w:rsid w:val="003A616D"/>
    <w:rsid w:val="003B1B9D"/>
    <w:rsid w:val="003D323E"/>
    <w:rsid w:val="003E5602"/>
    <w:rsid w:val="003F6EEA"/>
    <w:rsid w:val="004109E6"/>
    <w:rsid w:val="0042789B"/>
    <w:rsid w:val="004345A2"/>
    <w:rsid w:val="004416D2"/>
    <w:rsid w:val="00442A32"/>
    <w:rsid w:val="004452B9"/>
    <w:rsid w:val="004715DF"/>
    <w:rsid w:val="00472305"/>
    <w:rsid w:val="004873DB"/>
    <w:rsid w:val="0048796C"/>
    <w:rsid w:val="00490898"/>
    <w:rsid w:val="00494A44"/>
    <w:rsid w:val="004A2B8A"/>
    <w:rsid w:val="004C4FB9"/>
    <w:rsid w:val="004C6251"/>
    <w:rsid w:val="004D1C40"/>
    <w:rsid w:val="004D4569"/>
    <w:rsid w:val="004E02A2"/>
    <w:rsid w:val="004F2111"/>
    <w:rsid w:val="00512B63"/>
    <w:rsid w:val="005264B3"/>
    <w:rsid w:val="00552CE7"/>
    <w:rsid w:val="00556673"/>
    <w:rsid w:val="00567A79"/>
    <w:rsid w:val="0058243B"/>
    <w:rsid w:val="00585C3E"/>
    <w:rsid w:val="005A2439"/>
    <w:rsid w:val="005D4DC0"/>
    <w:rsid w:val="005E3C3B"/>
    <w:rsid w:val="005E763D"/>
    <w:rsid w:val="005F50EB"/>
    <w:rsid w:val="005F6592"/>
    <w:rsid w:val="006149BB"/>
    <w:rsid w:val="00615F95"/>
    <w:rsid w:val="006168AD"/>
    <w:rsid w:val="00622E73"/>
    <w:rsid w:val="0064342E"/>
    <w:rsid w:val="00655F32"/>
    <w:rsid w:val="00671B5C"/>
    <w:rsid w:val="006740B6"/>
    <w:rsid w:val="0068457A"/>
    <w:rsid w:val="006860ED"/>
    <w:rsid w:val="006A23BC"/>
    <w:rsid w:val="006A7D8E"/>
    <w:rsid w:val="006B402F"/>
    <w:rsid w:val="006C1E1D"/>
    <w:rsid w:val="006C50E6"/>
    <w:rsid w:val="006D1659"/>
    <w:rsid w:val="006E2C55"/>
    <w:rsid w:val="006F4752"/>
    <w:rsid w:val="007009D0"/>
    <w:rsid w:val="00705E92"/>
    <w:rsid w:val="007147F7"/>
    <w:rsid w:val="00716FA4"/>
    <w:rsid w:val="00723196"/>
    <w:rsid w:val="00773185"/>
    <w:rsid w:val="00793984"/>
    <w:rsid w:val="007C4BA8"/>
    <w:rsid w:val="007D4185"/>
    <w:rsid w:val="007E4049"/>
    <w:rsid w:val="007E75C8"/>
    <w:rsid w:val="007F2860"/>
    <w:rsid w:val="007F7260"/>
    <w:rsid w:val="00810667"/>
    <w:rsid w:val="0081265B"/>
    <w:rsid w:val="00817A69"/>
    <w:rsid w:val="0082310E"/>
    <w:rsid w:val="008358EE"/>
    <w:rsid w:val="00842712"/>
    <w:rsid w:val="0084745F"/>
    <w:rsid w:val="0085194A"/>
    <w:rsid w:val="008626EC"/>
    <w:rsid w:val="0087121F"/>
    <w:rsid w:val="00884B7C"/>
    <w:rsid w:val="00887E35"/>
    <w:rsid w:val="008A50AA"/>
    <w:rsid w:val="008B03C6"/>
    <w:rsid w:val="008D169D"/>
    <w:rsid w:val="008D5166"/>
    <w:rsid w:val="008D5281"/>
    <w:rsid w:val="008D6D7B"/>
    <w:rsid w:val="008E104E"/>
    <w:rsid w:val="008E36B7"/>
    <w:rsid w:val="00912351"/>
    <w:rsid w:val="009235C8"/>
    <w:rsid w:val="0096187A"/>
    <w:rsid w:val="00972D8D"/>
    <w:rsid w:val="00983E9C"/>
    <w:rsid w:val="00993E0E"/>
    <w:rsid w:val="009B492B"/>
    <w:rsid w:val="009F5103"/>
    <w:rsid w:val="00A22923"/>
    <w:rsid w:val="00A32D39"/>
    <w:rsid w:val="00A54F6A"/>
    <w:rsid w:val="00A71DEC"/>
    <w:rsid w:val="00A81BED"/>
    <w:rsid w:val="00A81E29"/>
    <w:rsid w:val="00A828A4"/>
    <w:rsid w:val="00A82B3E"/>
    <w:rsid w:val="00A907E0"/>
    <w:rsid w:val="00A90D6D"/>
    <w:rsid w:val="00AA476F"/>
    <w:rsid w:val="00AA67B4"/>
    <w:rsid w:val="00AD139D"/>
    <w:rsid w:val="00AD5B5D"/>
    <w:rsid w:val="00AF6A8B"/>
    <w:rsid w:val="00B04F49"/>
    <w:rsid w:val="00B26DBE"/>
    <w:rsid w:val="00B329D7"/>
    <w:rsid w:val="00B45A3A"/>
    <w:rsid w:val="00B52579"/>
    <w:rsid w:val="00B52937"/>
    <w:rsid w:val="00B53503"/>
    <w:rsid w:val="00B609CC"/>
    <w:rsid w:val="00B612C0"/>
    <w:rsid w:val="00B674DB"/>
    <w:rsid w:val="00B709C9"/>
    <w:rsid w:val="00B73E11"/>
    <w:rsid w:val="00B8591B"/>
    <w:rsid w:val="00B97536"/>
    <w:rsid w:val="00BA18C5"/>
    <w:rsid w:val="00BB55BC"/>
    <w:rsid w:val="00BD6B4B"/>
    <w:rsid w:val="00BE0BE6"/>
    <w:rsid w:val="00BF2916"/>
    <w:rsid w:val="00C04025"/>
    <w:rsid w:val="00C35F88"/>
    <w:rsid w:val="00C4572F"/>
    <w:rsid w:val="00C53F7F"/>
    <w:rsid w:val="00C564C5"/>
    <w:rsid w:val="00C57468"/>
    <w:rsid w:val="00C655A8"/>
    <w:rsid w:val="00C77811"/>
    <w:rsid w:val="00C865CD"/>
    <w:rsid w:val="00CC365D"/>
    <w:rsid w:val="00CC421E"/>
    <w:rsid w:val="00CC6364"/>
    <w:rsid w:val="00CC77B9"/>
    <w:rsid w:val="00CD02BF"/>
    <w:rsid w:val="00CD6EB3"/>
    <w:rsid w:val="00CD7B99"/>
    <w:rsid w:val="00CE2C73"/>
    <w:rsid w:val="00CE35A1"/>
    <w:rsid w:val="00CF618E"/>
    <w:rsid w:val="00D0735B"/>
    <w:rsid w:val="00D22D3C"/>
    <w:rsid w:val="00D4670F"/>
    <w:rsid w:val="00D507EF"/>
    <w:rsid w:val="00D55684"/>
    <w:rsid w:val="00D62548"/>
    <w:rsid w:val="00D903A8"/>
    <w:rsid w:val="00D93C1A"/>
    <w:rsid w:val="00DA6B88"/>
    <w:rsid w:val="00DC69AE"/>
    <w:rsid w:val="00DD45FA"/>
    <w:rsid w:val="00E12ECA"/>
    <w:rsid w:val="00E32AF4"/>
    <w:rsid w:val="00E34938"/>
    <w:rsid w:val="00E4300A"/>
    <w:rsid w:val="00E51531"/>
    <w:rsid w:val="00E540AB"/>
    <w:rsid w:val="00E63689"/>
    <w:rsid w:val="00E663DC"/>
    <w:rsid w:val="00E7469D"/>
    <w:rsid w:val="00E80F1D"/>
    <w:rsid w:val="00E82EFF"/>
    <w:rsid w:val="00E86A14"/>
    <w:rsid w:val="00E914F6"/>
    <w:rsid w:val="00E95AA4"/>
    <w:rsid w:val="00E9619E"/>
    <w:rsid w:val="00EA0432"/>
    <w:rsid w:val="00EB39E8"/>
    <w:rsid w:val="00EB503D"/>
    <w:rsid w:val="00EE2A07"/>
    <w:rsid w:val="00EE7DBD"/>
    <w:rsid w:val="00EF373B"/>
    <w:rsid w:val="00F05D26"/>
    <w:rsid w:val="00F15239"/>
    <w:rsid w:val="00F31560"/>
    <w:rsid w:val="00F33154"/>
    <w:rsid w:val="00F35C7C"/>
    <w:rsid w:val="00F42A5E"/>
    <w:rsid w:val="00F6534B"/>
    <w:rsid w:val="00F72010"/>
    <w:rsid w:val="00F83FD0"/>
    <w:rsid w:val="00F85B28"/>
    <w:rsid w:val="00F868E7"/>
    <w:rsid w:val="00F9278F"/>
    <w:rsid w:val="00FA1A2C"/>
    <w:rsid w:val="00FA7CB4"/>
    <w:rsid w:val="00FB304E"/>
    <w:rsid w:val="00FE53B9"/>
    <w:rsid w:val="00FF1F0C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6308F-209D-48AA-BAC5-DFDEC2E2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39"/>
    <w:pPr>
      <w:spacing w:after="200" w:line="276" w:lineRule="auto"/>
    </w:pPr>
    <w:rPr>
      <w:lang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basedOn w:val="Fontepargpadro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basedOn w:val="Fontepargpadro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basedOn w:val="Fontepargpadro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basedOn w:val="Fontepargpadro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basedOn w:val="Fontepargpadro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CA" w:eastAsia="en-US"/>
    </w:rPr>
  </w:style>
  <w:style w:type="character" w:customStyle="1" w:styleId="SemEspaamentoChar">
    <w:name w:val="Sem Espaçamento Char"/>
    <w:basedOn w:val="Fontepargpadro"/>
    <w:link w:val="SemEspaamento"/>
    <w:uiPriority w:val="99"/>
    <w:locked/>
    <w:rsid w:val="00C865CD"/>
    <w:rPr>
      <w:rFonts w:ascii="Times New Roman" w:hAnsi="Times New Roman" w:cs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locked/>
    <w:rsid w:val="00A71DE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locked/>
    <w:rsid w:val="00F42A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42A5E"/>
    <w:rPr>
      <w:noProof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F42A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42A5E"/>
    <w:rPr>
      <w:noProof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39845558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EZSHARE-1190195958-403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https://idbg.sharepoint.com/teams/EZ-BR-LON/BR-L1093/_layouts/15/DocIdRedir.aspx?ID=EZSHARE-1190195958-403</Url>
      <Description>EZSHARE-1190195958-403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F07E2A3-1186-439C-BB13-116F53917ABA}"/>
</file>

<file path=customXml/itemProps2.xml><?xml version="1.0" encoding="utf-8"?>
<ds:datastoreItem xmlns:ds="http://schemas.openxmlformats.org/officeDocument/2006/customXml" ds:itemID="{877D0655-380B-44B0-B728-0AE7E82B08AE}"/>
</file>

<file path=customXml/itemProps3.xml><?xml version="1.0" encoding="utf-8"?>
<ds:datastoreItem xmlns:ds="http://schemas.openxmlformats.org/officeDocument/2006/customXml" ds:itemID="{D3647E56-302A-4B0C-8357-B348051D9049}"/>
</file>

<file path=customXml/itemProps4.xml><?xml version="1.0" encoding="utf-8"?>
<ds:datastoreItem xmlns:ds="http://schemas.openxmlformats.org/officeDocument/2006/customXml" ds:itemID="{7BDBFD70-B10F-47BC-8322-E7DC7FEE4040}"/>
</file>

<file path=customXml/itemProps5.xml><?xml version="1.0" encoding="utf-8"?>
<ds:datastoreItem xmlns:ds="http://schemas.openxmlformats.org/officeDocument/2006/customXml" ds:itemID="{FC9DC308-0BA9-4423-B496-C88387634C09}"/>
</file>

<file path=customXml/itemProps6.xml><?xml version="1.0" encoding="utf-8"?>
<ds:datastoreItem xmlns:ds="http://schemas.openxmlformats.org/officeDocument/2006/customXml" ds:itemID="{D7C92696-47F6-492E-83ED-2A5541A36CD1}"/>
</file>

<file path=customXml/itemProps7.xml><?xml version="1.0" encoding="utf-8"?>
<ds:datastoreItem xmlns:ds="http://schemas.openxmlformats.org/officeDocument/2006/customXml" ds:itemID="{C1642025-583A-4A93-8B8C-1E6ACE0EBCA9}"/>
</file>

<file path=customXml/itemProps8.xml><?xml version="1.0" encoding="utf-8"?>
<ds:datastoreItem xmlns:ds="http://schemas.openxmlformats.org/officeDocument/2006/customXml" ds:itemID="{F6CF92B4-7531-495F-88E3-E639031AE5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1183</Words>
  <Characters>6389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CCOA NF eletrônica</dc:title>
  <dc:creator>Familia Cracel</dc:creator>
  <cp:lastModifiedBy>LUCIANA PIMENTEL</cp:lastModifiedBy>
  <cp:revision>13</cp:revision>
  <cp:lastPrinted>2013-10-16T12:12:00Z</cp:lastPrinted>
  <dcterms:created xsi:type="dcterms:W3CDTF">2015-05-06T15:39:00Z</dcterms:created>
  <dcterms:modified xsi:type="dcterms:W3CDTF">2015-06-01T17:25:00Z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40300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dbd80133-7612-4316-b763-5429545b93c4</vt:lpwstr>
  </property>
</Properties>
</file>