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C50" w:rsidRPr="00863502" w:rsidRDefault="00C42C50" w:rsidP="00C42C50">
      <w:pPr>
        <w:spacing w:after="0" w:line="240" w:lineRule="auto"/>
        <w:jc w:val="center"/>
        <w:rPr>
          <w:rFonts w:ascii="Times New Roman" w:hAnsi="Times New Roman"/>
          <w:b/>
          <w:noProof w:val="0"/>
          <w:sz w:val="52"/>
          <w:szCs w:val="52"/>
          <w:lang w:val="pt-BR"/>
        </w:rPr>
      </w:pPr>
      <w:r w:rsidRPr="00863502">
        <w:rPr>
          <w:rFonts w:ascii="Times New Roman" w:hAnsi="Times New Roman"/>
          <w:b/>
          <w:noProof w:val="0"/>
          <w:sz w:val="52"/>
          <w:szCs w:val="52"/>
          <w:lang w:val="pt-BR"/>
        </w:rPr>
        <w:t>Nota Técnica para Elaboração do PCR</w:t>
      </w:r>
    </w:p>
    <w:p w:rsidR="00C42C50" w:rsidRPr="00B521F4" w:rsidRDefault="00C42C50" w:rsidP="00C42C50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  <w:lang w:val="pt-BR"/>
        </w:rPr>
      </w:pPr>
    </w:p>
    <w:p w:rsidR="00C42C50" w:rsidRPr="00B521F4" w:rsidRDefault="00C42C50" w:rsidP="00C42C50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  <w:lang w:val="pt-BR"/>
        </w:rPr>
      </w:pPr>
    </w:p>
    <w:p w:rsidR="00C42C50" w:rsidRPr="00863502" w:rsidRDefault="00C42C50" w:rsidP="00C42C50">
      <w:pPr>
        <w:spacing w:after="0" w:line="240" w:lineRule="auto"/>
        <w:jc w:val="center"/>
        <w:rPr>
          <w:rFonts w:ascii="Times New Roman" w:hAnsi="Times New Roman"/>
          <w:b/>
          <w:noProof w:val="0"/>
          <w:sz w:val="44"/>
          <w:szCs w:val="44"/>
          <w:lang w:val="pt-BR"/>
        </w:rPr>
      </w:pPr>
      <w:r w:rsidRPr="00863502">
        <w:rPr>
          <w:rFonts w:ascii="Times New Roman" w:hAnsi="Times New Roman"/>
          <w:b/>
          <w:noProof w:val="0"/>
          <w:sz w:val="44"/>
          <w:szCs w:val="44"/>
          <w:lang w:val="pt-BR"/>
        </w:rPr>
        <w:t>Brasil</w:t>
      </w:r>
    </w:p>
    <w:p w:rsidR="00C42C50" w:rsidRDefault="00C42C50" w:rsidP="00C42C50">
      <w:pPr>
        <w:spacing w:after="0" w:line="240" w:lineRule="auto"/>
        <w:jc w:val="center"/>
        <w:rPr>
          <w:rFonts w:ascii="Times New Roman" w:hAnsi="Times New Roman"/>
          <w:b/>
          <w:noProof w:val="0"/>
          <w:sz w:val="40"/>
          <w:szCs w:val="40"/>
          <w:lang w:val="pt-BR"/>
        </w:rPr>
      </w:pPr>
    </w:p>
    <w:p w:rsidR="00C42C50" w:rsidRPr="00B521F4" w:rsidRDefault="00C42C50" w:rsidP="00C42C50">
      <w:pPr>
        <w:spacing w:after="0" w:line="240" w:lineRule="auto"/>
        <w:jc w:val="center"/>
        <w:rPr>
          <w:rFonts w:ascii="Times New Roman" w:hAnsi="Times New Roman"/>
          <w:b/>
          <w:noProof w:val="0"/>
          <w:sz w:val="40"/>
          <w:szCs w:val="40"/>
          <w:lang w:val="pt-BR"/>
        </w:rPr>
      </w:pPr>
    </w:p>
    <w:p w:rsidR="00C42C50" w:rsidRPr="00B521F4" w:rsidRDefault="00C42C50" w:rsidP="00C42C50">
      <w:pPr>
        <w:spacing w:after="0" w:line="240" w:lineRule="auto"/>
        <w:jc w:val="center"/>
        <w:rPr>
          <w:rFonts w:ascii="Times New Roman" w:hAnsi="Times New Roman"/>
          <w:b/>
          <w:noProof w:val="0"/>
          <w:sz w:val="40"/>
          <w:szCs w:val="40"/>
          <w:lang w:val="pt-BR"/>
        </w:rPr>
      </w:pPr>
      <w:r w:rsidRPr="00B521F4">
        <w:rPr>
          <w:rFonts w:ascii="Times New Roman" w:hAnsi="Times New Roman"/>
          <w:b/>
          <w:noProof w:val="0"/>
          <w:sz w:val="40"/>
          <w:szCs w:val="40"/>
          <w:lang w:val="pt-BR"/>
        </w:rPr>
        <w:t>Projeto de Apoio à Modernização e Transparência da Gestão Fiscal do Estado do Pará (BR-L1093)</w:t>
      </w:r>
    </w:p>
    <w:p w:rsidR="00C42C50" w:rsidRDefault="00C42C50" w:rsidP="00C42C50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C42C50" w:rsidRDefault="00C42C50" w:rsidP="00C42C50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C42C50" w:rsidRPr="00B521F4" w:rsidRDefault="00C42C50" w:rsidP="00C42C50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C42C50" w:rsidRPr="00B521F4" w:rsidRDefault="00C42C50" w:rsidP="00C42C50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B609CC" w:rsidRPr="00C42C50" w:rsidRDefault="00C42C50" w:rsidP="00584A2F">
      <w:pPr>
        <w:spacing w:after="0" w:line="240" w:lineRule="auto"/>
        <w:rPr>
          <w:rFonts w:ascii="Times New Roman" w:hAnsi="Times New Roman"/>
          <w:b/>
          <w:noProof w:val="0"/>
          <w:sz w:val="40"/>
          <w:szCs w:val="40"/>
          <w:lang w:val="pt-BR"/>
        </w:rPr>
      </w:pPr>
      <w:proofErr w:type="gramStart"/>
      <w:r w:rsidRPr="00B521F4">
        <w:rPr>
          <w:rFonts w:ascii="Times New Roman" w:hAnsi="Times New Roman"/>
          <w:b/>
          <w:noProof w:val="0"/>
          <w:sz w:val="40"/>
          <w:szCs w:val="40"/>
          <w:lang w:val="pt-BR"/>
        </w:rPr>
        <w:t>Produto:</w:t>
      </w:r>
      <w:proofErr w:type="gramEnd"/>
      <w:r w:rsidR="007A6B7F" w:rsidRPr="00C42C50">
        <w:rPr>
          <w:rFonts w:ascii="Times New Roman" w:hAnsi="Times New Roman"/>
          <w:b/>
          <w:noProof w:val="0"/>
          <w:sz w:val="40"/>
          <w:szCs w:val="40"/>
          <w:lang w:val="pt-BR"/>
        </w:rPr>
        <w:t>Modelo de fiscalização de estabelecimentos</w:t>
      </w:r>
    </w:p>
    <w:p w:rsidR="00E05FAE" w:rsidRDefault="00E05FAE" w:rsidP="00E05FAE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E05FAE" w:rsidRDefault="00E05FAE" w:rsidP="00E05FAE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E05FAE" w:rsidRDefault="00E05FAE" w:rsidP="00E05FAE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584A2F" w:rsidRPr="00523F96" w:rsidRDefault="00584A2F" w:rsidP="00E05FAE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E05FAE" w:rsidRPr="00523F96" w:rsidRDefault="00E05FAE" w:rsidP="00E05FAE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E05FAE" w:rsidRPr="00523F96" w:rsidRDefault="00E05FAE" w:rsidP="00E05FAE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E05FAE" w:rsidRPr="00523F96" w:rsidRDefault="00E05FAE" w:rsidP="00E05FAE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E05FAE" w:rsidRPr="00523F96" w:rsidRDefault="00E05FAE" w:rsidP="00E05FAE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  <w:r w:rsidRPr="00523F96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 xml:space="preserve">Responsáveis: </w:t>
      </w:r>
    </w:p>
    <w:p w:rsidR="00E05FAE" w:rsidRPr="00523F96" w:rsidRDefault="00E05FAE" w:rsidP="00E05FAE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/>
      </w:tblPr>
      <w:tblGrid>
        <w:gridCol w:w="2300"/>
        <w:gridCol w:w="2222"/>
        <w:gridCol w:w="2309"/>
        <w:gridCol w:w="2608"/>
      </w:tblGrid>
      <w:tr w:rsidR="00E05FAE" w:rsidRPr="00165355" w:rsidTr="00124A54">
        <w:tc>
          <w:tcPr>
            <w:tcW w:w="2300" w:type="dxa"/>
            <w:vAlign w:val="center"/>
          </w:tcPr>
          <w:p w:rsidR="00E05FAE" w:rsidRPr="00C413B5" w:rsidRDefault="00E05FAE" w:rsidP="00124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Nome</w:t>
            </w:r>
          </w:p>
        </w:tc>
        <w:tc>
          <w:tcPr>
            <w:tcW w:w="2222" w:type="dxa"/>
            <w:vAlign w:val="center"/>
          </w:tcPr>
          <w:p w:rsidR="00E05FAE" w:rsidRPr="00C413B5" w:rsidRDefault="00E05FAE" w:rsidP="00124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Cargo</w:t>
            </w:r>
          </w:p>
        </w:tc>
        <w:tc>
          <w:tcPr>
            <w:tcW w:w="2309" w:type="dxa"/>
            <w:vAlign w:val="center"/>
          </w:tcPr>
          <w:p w:rsidR="00E05FAE" w:rsidRPr="00C413B5" w:rsidRDefault="00E05FAE" w:rsidP="00124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E05FAE" w:rsidRPr="00C413B5" w:rsidRDefault="00E05FAE" w:rsidP="00124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E-mail</w:t>
            </w:r>
          </w:p>
        </w:tc>
      </w:tr>
      <w:tr w:rsidR="00E05FAE" w:rsidRPr="00EE57CE" w:rsidTr="00E05FAE">
        <w:trPr>
          <w:trHeight w:val="624"/>
        </w:trPr>
        <w:tc>
          <w:tcPr>
            <w:tcW w:w="2300" w:type="dxa"/>
          </w:tcPr>
          <w:p w:rsidR="00E05FAE" w:rsidRPr="00584A2F" w:rsidRDefault="00E05FAE" w:rsidP="00124A54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</w:pPr>
            <w:r w:rsidRPr="00584A2F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>Gerente do Projeto:</w:t>
            </w:r>
          </w:p>
          <w:p w:rsidR="00E05FAE" w:rsidRPr="00584A2F" w:rsidRDefault="00E05FAE" w:rsidP="00124A54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</w:pPr>
            <w:r w:rsidRPr="00584A2F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>Gian Toppino</w:t>
            </w:r>
          </w:p>
        </w:tc>
        <w:tc>
          <w:tcPr>
            <w:tcW w:w="2222" w:type="dxa"/>
            <w:vAlign w:val="center"/>
          </w:tcPr>
          <w:p w:rsidR="00E05FAE" w:rsidRPr="00584A2F" w:rsidRDefault="00E05FAE" w:rsidP="00E05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</w:pPr>
            <w:r w:rsidRPr="00584A2F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>Auditor Fiscal de Receitas Estaduais</w:t>
            </w:r>
          </w:p>
        </w:tc>
        <w:tc>
          <w:tcPr>
            <w:tcW w:w="2309" w:type="dxa"/>
            <w:vAlign w:val="center"/>
          </w:tcPr>
          <w:p w:rsidR="00E05FAE" w:rsidRPr="00584A2F" w:rsidRDefault="00E05FAE" w:rsidP="00E05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</w:pPr>
            <w:r w:rsidRPr="00584A2F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>DFI – Diretoria de Fiscalização</w:t>
            </w:r>
          </w:p>
        </w:tc>
        <w:tc>
          <w:tcPr>
            <w:tcW w:w="2608" w:type="dxa"/>
            <w:vAlign w:val="center"/>
          </w:tcPr>
          <w:p w:rsidR="00E05FAE" w:rsidRPr="00584A2F" w:rsidRDefault="00E05FAE" w:rsidP="00E05F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</w:pPr>
            <w:r w:rsidRPr="00584A2F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>gtoppino@sefa.pa.gov.br</w:t>
            </w:r>
          </w:p>
        </w:tc>
      </w:tr>
      <w:tr w:rsidR="00E05FAE" w:rsidRPr="00365F3B" w:rsidTr="00E05FAE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E05FAE" w:rsidRDefault="00E05FAE" w:rsidP="00124A54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Diretor:</w:t>
            </w:r>
          </w:p>
          <w:p w:rsidR="00E05FAE" w:rsidRPr="00365F3B" w:rsidRDefault="00E05FAE" w:rsidP="00124A54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E05FAE" w:rsidRPr="00365F3B" w:rsidRDefault="00E05FAE" w:rsidP="00124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  <w:vAlign w:val="center"/>
          </w:tcPr>
          <w:p w:rsidR="00E05FAE" w:rsidRPr="00365F3B" w:rsidRDefault="00E05FAE" w:rsidP="00124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E05FAE" w:rsidRPr="00365F3B" w:rsidRDefault="00E05FAE" w:rsidP="00124A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</w:tr>
      <w:tr w:rsidR="00E05FAE" w:rsidRPr="00365F3B" w:rsidTr="00124A54">
        <w:trPr>
          <w:trHeight w:val="624"/>
        </w:trPr>
        <w:tc>
          <w:tcPr>
            <w:tcW w:w="2300" w:type="dxa"/>
            <w:tcBorders>
              <w:right w:val="nil"/>
            </w:tcBorders>
          </w:tcPr>
          <w:p w:rsidR="00E05FAE" w:rsidRDefault="00E05FAE" w:rsidP="00124A54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E05FAE" w:rsidRPr="00365F3B" w:rsidRDefault="00E05FAE" w:rsidP="00124A54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E05FAE" w:rsidRPr="00365F3B" w:rsidRDefault="00E05FAE" w:rsidP="00124A54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E05FAE" w:rsidRPr="00365F3B" w:rsidRDefault="00E05FAE" w:rsidP="00124A54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</w:tr>
    </w:tbl>
    <w:p w:rsidR="00E05FAE" w:rsidRDefault="00E05FAE" w:rsidP="00E05FAE">
      <w:pPr>
        <w:spacing w:after="0" w:line="240" w:lineRule="auto"/>
        <w:rPr>
          <w:rFonts w:ascii="Times New Roman" w:hAnsi="Times New Roman"/>
          <w:noProof w:val="0"/>
          <w:color w:val="000000"/>
          <w:sz w:val="24"/>
          <w:szCs w:val="24"/>
          <w:lang w:val="pt-BR"/>
        </w:rPr>
      </w:pPr>
    </w:p>
    <w:p w:rsidR="00E05FAE" w:rsidRPr="00A71DEC" w:rsidRDefault="00E05FAE" w:rsidP="00E05FAE">
      <w:pPr>
        <w:spacing w:after="0" w:line="240" w:lineRule="auto"/>
        <w:rPr>
          <w:rFonts w:ascii="Times New Roman" w:hAnsi="Times New Roman"/>
          <w:noProof w:val="0"/>
          <w:color w:val="000000"/>
          <w:sz w:val="24"/>
          <w:szCs w:val="24"/>
          <w:lang w:val="pt-BR"/>
        </w:rPr>
      </w:pPr>
    </w:p>
    <w:p w:rsidR="00E05FAE" w:rsidRPr="00C75798" w:rsidRDefault="00E05FAE" w:rsidP="00E05FAE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 w:rsidRPr="00C75798">
        <w:rPr>
          <w:rFonts w:ascii="Times New Roman" w:hAnsi="Times New Roman"/>
          <w:b/>
          <w:noProof w:val="0"/>
          <w:sz w:val="24"/>
          <w:szCs w:val="24"/>
          <w:lang w:val="pt-BR"/>
        </w:rPr>
        <w:t>Data versão: (05/05/2015)</w:t>
      </w:r>
    </w:p>
    <w:p w:rsidR="00E05FAE" w:rsidRDefault="00E05FAE" w:rsidP="00E05FAE">
      <w:pPr>
        <w:spacing w:after="0" w:line="240" w:lineRule="auto"/>
        <w:rPr>
          <w:rFonts w:ascii="Times New Roman" w:hAnsi="Times New Roman"/>
          <w:b/>
          <w:noProof w:val="0"/>
          <w:sz w:val="24"/>
          <w:szCs w:val="24"/>
          <w:lang w:val="pt-BR"/>
        </w:rPr>
      </w:pPr>
    </w:p>
    <w:p w:rsidR="00E05FAE" w:rsidRDefault="00E05FAE" w:rsidP="00E05FAE">
      <w:pPr>
        <w:spacing w:after="0" w:line="240" w:lineRule="auto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>
        <w:rPr>
          <w:rFonts w:ascii="Times New Roman" w:hAnsi="Times New Roman"/>
          <w:b/>
          <w:noProof w:val="0"/>
          <w:sz w:val="24"/>
          <w:szCs w:val="24"/>
          <w:lang w:val="pt-BR"/>
        </w:rPr>
        <w:br w:type="page"/>
      </w:r>
    </w:p>
    <w:p w:rsidR="00B609CC" w:rsidRPr="001D46E3" w:rsidRDefault="00165355" w:rsidP="00584A2F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noProof w:val="0"/>
          <w:color w:val="FF0000"/>
          <w:sz w:val="24"/>
          <w:szCs w:val="24"/>
          <w:lang w:val="pt-BR"/>
        </w:rPr>
      </w:pPr>
      <w:r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lastRenderedPageBreak/>
        <w:t>DESCRIÇÃO DO PRODUTO</w:t>
      </w:r>
    </w:p>
    <w:p w:rsidR="00DE15B4" w:rsidRDefault="00DE15B4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DE15B4">
        <w:rPr>
          <w:rFonts w:ascii="Times New Roman" w:hAnsi="Times New Roman"/>
          <w:bCs/>
          <w:sz w:val="24"/>
          <w:szCs w:val="24"/>
          <w:lang w:val="pt-BR"/>
        </w:rPr>
        <w:t>Criar e implantar um modelo de fiscalização de estabelecimentos mais moderno e eficiente, integrando as fases da Padronização de Procedimentos, Planejamento da Fiscalização, Execução da Ação Fiscal e Avaliação dos Resultados, permitindo a aplicação das mais avançadas técnicas em uso atualmente, com foco na valorização do trabalho do Auditor Fiscal</w:t>
      </w:r>
      <w:r>
        <w:rPr>
          <w:rFonts w:ascii="Times New Roman" w:hAnsi="Times New Roman"/>
          <w:bCs/>
          <w:sz w:val="24"/>
          <w:szCs w:val="24"/>
          <w:lang w:val="pt-BR"/>
        </w:rPr>
        <w:t>.</w:t>
      </w:r>
    </w:p>
    <w:p w:rsidR="00DE15B4" w:rsidRDefault="00DE15B4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DE15B4" w:rsidRDefault="00DE15B4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>Foi concebido um novo modelo que atende às especificações acima, entretanto, o desenvolvimento das ferramentas de apoio gerencial integradas ao sistema corporativo da SEFA será incluído no Plano Diretor de Tecnologia da Informação, o qual ainda se encontra em elaboração nesta secretaria.</w:t>
      </w:r>
    </w:p>
    <w:p w:rsidR="00DE15B4" w:rsidRDefault="00DE15B4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DE15B4" w:rsidRDefault="00DE15B4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>Entretanto, o modelo</w:t>
      </w:r>
      <w:r w:rsidR="00D31C95">
        <w:rPr>
          <w:rFonts w:ascii="Times New Roman" w:hAnsi="Times New Roman"/>
          <w:bCs/>
          <w:sz w:val="24"/>
          <w:szCs w:val="24"/>
          <w:lang w:val="pt-BR"/>
        </w:rPr>
        <w:t xml:space="preserve"> concebido</w:t>
      </w:r>
      <w:r>
        <w:rPr>
          <w:rFonts w:ascii="Times New Roman" w:hAnsi="Times New Roman"/>
          <w:bCs/>
          <w:sz w:val="24"/>
          <w:szCs w:val="24"/>
          <w:lang w:val="pt-BR"/>
        </w:rPr>
        <w:t xml:space="preserve"> e</w:t>
      </w:r>
      <w:r w:rsidR="00D31C95">
        <w:rPr>
          <w:rFonts w:ascii="Times New Roman" w:hAnsi="Times New Roman"/>
          <w:bCs/>
          <w:sz w:val="24"/>
          <w:szCs w:val="24"/>
          <w:lang w:val="pt-BR"/>
        </w:rPr>
        <w:t>n</w:t>
      </w:r>
      <w:r>
        <w:rPr>
          <w:rFonts w:ascii="Times New Roman" w:hAnsi="Times New Roman"/>
          <w:bCs/>
          <w:sz w:val="24"/>
          <w:szCs w:val="24"/>
          <w:lang w:val="pt-BR"/>
        </w:rPr>
        <w:t>contra-se implantado</w:t>
      </w:r>
      <w:r w:rsidR="00D31C95">
        <w:rPr>
          <w:rFonts w:ascii="Times New Roman" w:hAnsi="Times New Roman"/>
          <w:bCs/>
          <w:sz w:val="24"/>
          <w:szCs w:val="24"/>
          <w:lang w:val="pt-BR"/>
        </w:rPr>
        <w:t xml:space="preserve"> parcialmente</w:t>
      </w:r>
      <w:r>
        <w:rPr>
          <w:rFonts w:ascii="Times New Roman" w:hAnsi="Times New Roman"/>
          <w:bCs/>
          <w:sz w:val="24"/>
          <w:szCs w:val="24"/>
          <w:lang w:val="pt-BR"/>
        </w:rPr>
        <w:t xml:space="preserve"> utilizando </w:t>
      </w:r>
      <w:r w:rsidR="00D31C95">
        <w:rPr>
          <w:rFonts w:ascii="Times New Roman" w:hAnsi="Times New Roman"/>
          <w:bCs/>
          <w:sz w:val="24"/>
          <w:szCs w:val="24"/>
          <w:lang w:val="pt-BR"/>
        </w:rPr>
        <w:t xml:space="preserve">as </w:t>
      </w:r>
      <w:r>
        <w:rPr>
          <w:rFonts w:ascii="Times New Roman" w:hAnsi="Times New Roman"/>
          <w:bCs/>
          <w:sz w:val="24"/>
          <w:szCs w:val="24"/>
          <w:lang w:val="pt-BR"/>
        </w:rPr>
        <w:t>ferramentas</w:t>
      </w:r>
      <w:r w:rsidR="00D31C95">
        <w:rPr>
          <w:rFonts w:ascii="Times New Roman" w:hAnsi="Times New Roman"/>
          <w:bCs/>
          <w:sz w:val="24"/>
          <w:szCs w:val="24"/>
          <w:lang w:val="pt-BR"/>
        </w:rPr>
        <w:t xml:space="preserve"> disponíveis atualmente, com destaque para o Data Warehouse.</w:t>
      </w:r>
      <w:r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</w:p>
    <w:p w:rsidR="00D31C95" w:rsidRDefault="00D31C95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A20533" w:rsidRDefault="00D31C95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 xml:space="preserve">A principal ferramenta disponibilizada para o corpo de auditores foi o </w:t>
      </w:r>
      <w:r w:rsidRPr="00D31C95">
        <w:rPr>
          <w:rFonts w:ascii="Times New Roman" w:hAnsi="Times New Roman"/>
          <w:bCs/>
          <w:i/>
          <w:sz w:val="24"/>
          <w:szCs w:val="24"/>
          <w:lang w:val="pt-BR"/>
        </w:rPr>
        <w:t>software</w:t>
      </w:r>
      <w:r>
        <w:rPr>
          <w:rFonts w:ascii="Times New Roman" w:hAnsi="Times New Roman"/>
          <w:bCs/>
          <w:sz w:val="24"/>
          <w:szCs w:val="24"/>
          <w:lang w:val="pt-BR"/>
        </w:rPr>
        <w:t xml:space="preserve"> Auditor Eletrônico, desenvolvido e disponibilizado pela SEF-MG, para o qual planejamos o t</w:t>
      </w:r>
      <w:r w:rsidR="007A6B7F" w:rsidRPr="00584A2F">
        <w:rPr>
          <w:rFonts w:ascii="Times New Roman" w:hAnsi="Times New Roman"/>
          <w:bCs/>
          <w:sz w:val="24"/>
          <w:szCs w:val="24"/>
          <w:lang w:val="pt-BR"/>
        </w:rPr>
        <w:t xml:space="preserve">reinamento dos </w:t>
      </w:r>
      <w:r w:rsidR="003A76B2">
        <w:rPr>
          <w:rFonts w:ascii="Times New Roman" w:hAnsi="Times New Roman"/>
          <w:bCs/>
          <w:sz w:val="24"/>
          <w:szCs w:val="24"/>
          <w:lang w:val="pt-BR"/>
        </w:rPr>
        <w:t xml:space="preserve">auditores fiscais </w:t>
      </w:r>
      <w:r w:rsidR="007A6B7F" w:rsidRPr="00584A2F">
        <w:rPr>
          <w:rFonts w:ascii="Times New Roman" w:hAnsi="Times New Roman"/>
          <w:bCs/>
          <w:sz w:val="24"/>
          <w:szCs w:val="24"/>
          <w:lang w:val="pt-BR"/>
        </w:rPr>
        <w:t>que encontram-se em atividades de fiscalização de estabelecimentos, cerca de 350</w:t>
      </w:r>
      <w:r>
        <w:rPr>
          <w:rFonts w:ascii="Times New Roman" w:hAnsi="Times New Roman"/>
          <w:bCs/>
          <w:sz w:val="24"/>
          <w:szCs w:val="24"/>
          <w:lang w:val="pt-BR"/>
        </w:rPr>
        <w:t>.</w:t>
      </w:r>
    </w:p>
    <w:p w:rsidR="00584A2F" w:rsidRPr="00584A2F" w:rsidRDefault="00584A2F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A20533" w:rsidRDefault="007A6B7F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584A2F">
        <w:rPr>
          <w:rFonts w:ascii="Times New Roman" w:hAnsi="Times New Roman"/>
          <w:bCs/>
          <w:sz w:val="24"/>
          <w:szCs w:val="24"/>
          <w:lang w:val="pt-BR"/>
        </w:rPr>
        <w:t xml:space="preserve">Os treinamentos são </w:t>
      </w:r>
      <w:r w:rsidR="00A20533" w:rsidRPr="00584A2F">
        <w:rPr>
          <w:rFonts w:ascii="Times New Roman" w:hAnsi="Times New Roman"/>
          <w:bCs/>
          <w:sz w:val="24"/>
          <w:szCs w:val="24"/>
          <w:lang w:val="pt-BR"/>
        </w:rPr>
        <w:t xml:space="preserve">coordenados e </w:t>
      </w:r>
      <w:r w:rsidRPr="00584A2F">
        <w:rPr>
          <w:rFonts w:ascii="Times New Roman" w:hAnsi="Times New Roman"/>
          <w:bCs/>
          <w:sz w:val="24"/>
          <w:szCs w:val="24"/>
          <w:lang w:val="pt-BR"/>
        </w:rPr>
        <w:t xml:space="preserve">ministrados através da </w:t>
      </w:r>
      <w:r w:rsidR="00A20533" w:rsidRPr="00584A2F">
        <w:rPr>
          <w:rFonts w:ascii="Times New Roman" w:hAnsi="Times New Roman"/>
          <w:bCs/>
          <w:sz w:val="24"/>
          <w:szCs w:val="24"/>
          <w:lang w:val="pt-BR"/>
        </w:rPr>
        <w:t>estrutura disponibilizada</w:t>
      </w:r>
      <w:r w:rsidR="00D31C95">
        <w:rPr>
          <w:rFonts w:ascii="Times New Roman" w:hAnsi="Times New Roman"/>
          <w:bCs/>
          <w:sz w:val="24"/>
          <w:szCs w:val="24"/>
          <w:lang w:val="pt-BR"/>
        </w:rPr>
        <w:t xml:space="preserve"> pela</w:t>
      </w:r>
      <w:r w:rsidR="00A20533" w:rsidRPr="00584A2F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  <w:r w:rsidRPr="00584A2F">
        <w:rPr>
          <w:rFonts w:ascii="Times New Roman" w:hAnsi="Times New Roman"/>
          <w:bCs/>
          <w:sz w:val="24"/>
          <w:szCs w:val="24"/>
          <w:lang w:val="pt-BR"/>
        </w:rPr>
        <w:t>EFAZ</w:t>
      </w:r>
      <w:r w:rsidR="00D31C95">
        <w:rPr>
          <w:rFonts w:ascii="Times New Roman" w:hAnsi="Times New Roman"/>
          <w:bCs/>
          <w:sz w:val="24"/>
          <w:szCs w:val="24"/>
          <w:lang w:val="pt-BR"/>
        </w:rPr>
        <w:t xml:space="preserve"> – Escola Fazendária</w:t>
      </w:r>
      <w:r w:rsidR="003A76B2">
        <w:rPr>
          <w:rFonts w:ascii="Times New Roman" w:hAnsi="Times New Roman"/>
          <w:bCs/>
          <w:sz w:val="24"/>
          <w:szCs w:val="24"/>
          <w:lang w:val="pt-BR"/>
        </w:rPr>
        <w:t>, em turmas de 20</w:t>
      </w:r>
      <w:r w:rsidR="00A20533" w:rsidRPr="00584A2F">
        <w:rPr>
          <w:rFonts w:ascii="Times New Roman" w:hAnsi="Times New Roman"/>
          <w:bCs/>
          <w:sz w:val="24"/>
          <w:szCs w:val="24"/>
          <w:lang w:val="pt-BR"/>
        </w:rPr>
        <w:t xml:space="preserve"> alunos, utilizando dois instrutores e contando cada aluno com um computador para a prática do aprendizado.</w:t>
      </w:r>
    </w:p>
    <w:p w:rsidR="00124A54" w:rsidRDefault="00124A54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124A54" w:rsidRDefault="00124A54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087A06" w:rsidRDefault="00087A06" w:rsidP="00584A2F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  <w:r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>ALCANCE DA META ACORDADA NA MATRIZ DE RESULTADOS</w:t>
      </w:r>
    </w:p>
    <w:p w:rsidR="00124A54" w:rsidRDefault="003A76B2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>Foi estabelecida a meta de tre</w:t>
      </w:r>
      <w:r w:rsidR="00EE57CE">
        <w:rPr>
          <w:rFonts w:ascii="Times New Roman" w:hAnsi="Times New Roman"/>
          <w:bCs/>
          <w:sz w:val="24"/>
          <w:szCs w:val="24"/>
          <w:lang w:val="pt-BR"/>
        </w:rPr>
        <w:t>i</w:t>
      </w:r>
      <w:r>
        <w:rPr>
          <w:rFonts w:ascii="Times New Roman" w:hAnsi="Times New Roman"/>
          <w:bCs/>
          <w:sz w:val="24"/>
          <w:szCs w:val="24"/>
          <w:lang w:val="pt-BR"/>
        </w:rPr>
        <w:t>namento de 300 auditores na ferramenta Auditor Eletrônico.</w:t>
      </w:r>
    </w:p>
    <w:p w:rsidR="003A76B2" w:rsidRDefault="003A76B2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A20533" w:rsidRDefault="00A20533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584A2F">
        <w:rPr>
          <w:rFonts w:ascii="Times New Roman" w:hAnsi="Times New Roman"/>
          <w:bCs/>
          <w:sz w:val="24"/>
          <w:szCs w:val="24"/>
          <w:lang w:val="pt-BR"/>
        </w:rPr>
        <w:t xml:space="preserve">Houve uma interrupção dos treinamentos no </w:t>
      </w:r>
      <w:r w:rsidR="00A200E7" w:rsidRPr="00584A2F">
        <w:rPr>
          <w:rFonts w:ascii="Times New Roman" w:hAnsi="Times New Roman"/>
          <w:bCs/>
          <w:sz w:val="24"/>
          <w:szCs w:val="24"/>
          <w:lang w:val="pt-BR"/>
        </w:rPr>
        <w:t>quarto trimestre de 2014 em função de falhas no Auditor Eletrônico que vinham dificultando sobremaneira seu uso. A Secretaria da Fazenda de Minas, atendendo a nossas solicitações providenciou a solução dos problemas, permitindo assim que retorn</w:t>
      </w:r>
      <w:r w:rsidR="00C342E1">
        <w:rPr>
          <w:rFonts w:ascii="Times New Roman" w:hAnsi="Times New Roman"/>
          <w:bCs/>
          <w:sz w:val="24"/>
          <w:szCs w:val="24"/>
          <w:lang w:val="pt-BR"/>
        </w:rPr>
        <w:t>áss</w:t>
      </w:r>
      <w:r w:rsidR="00A200E7" w:rsidRPr="00584A2F">
        <w:rPr>
          <w:rFonts w:ascii="Times New Roman" w:hAnsi="Times New Roman"/>
          <w:bCs/>
          <w:sz w:val="24"/>
          <w:szCs w:val="24"/>
          <w:lang w:val="pt-BR"/>
        </w:rPr>
        <w:t>emos aos treinamentos em abril/2015.</w:t>
      </w:r>
    </w:p>
    <w:p w:rsidR="00584A2F" w:rsidRPr="00584A2F" w:rsidRDefault="00584A2F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087A06" w:rsidRPr="00584A2F" w:rsidRDefault="00A20533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584A2F">
        <w:rPr>
          <w:rFonts w:ascii="Times New Roman" w:hAnsi="Times New Roman"/>
          <w:bCs/>
          <w:sz w:val="24"/>
          <w:szCs w:val="24"/>
          <w:lang w:val="pt-BR"/>
        </w:rPr>
        <w:t xml:space="preserve">Até o momento forma treinados 120 auditores, tendo mais uma turma prevista para o período de 26 a 29 de maio de 2015. O </w:t>
      </w:r>
      <w:r w:rsidR="003A76B2">
        <w:rPr>
          <w:rFonts w:ascii="Times New Roman" w:hAnsi="Times New Roman"/>
          <w:bCs/>
          <w:sz w:val="24"/>
          <w:szCs w:val="24"/>
          <w:lang w:val="pt-BR"/>
        </w:rPr>
        <w:t>cronograma estabelece</w:t>
      </w:r>
      <w:r w:rsidRPr="00584A2F">
        <w:rPr>
          <w:rFonts w:ascii="Times New Roman" w:hAnsi="Times New Roman"/>
          <w:bCs/>
          <w:sz w:val="24"/>
          <w:szCs w:val="24"/>
          <w:lang w:val="pt-BR"/>
        </w:rPr>
        <w:t xml:space="preserve"> uma nova turma</w:t>
      </w:r>
      <w:r w:rsidR="00CF62C6" w:rsidRPr="00584A2F">
        <w:rPr>
          <w:rFonts w:ascii="Times New Roman" w:hAnsi="Times New Roman"/>
          <w:bCs/>
          <w:sz w:val="24"/>
          <w:szCs w:val="24"/>
          <w:lang w:val="pt-BR"/>
        </w:rPr>
        <w:t xml:space="preserve"> – 20 alunos por turma – a </w:t>
      </w:r>
      <w:r w:rsidRPr="00584A2F">
        <w:rPr>
          <w:rFonts w:ascii="Times New Roman" w:hAnsi="Times New Roman"/>
          <w:bCs/>
          <w:sz w:val="24"/>
          <w:szCs w:val="24"/>
          <w:lang w:val="pt-BR"/>
        </w:rPr>
        <w:t>cada mês</w:t>
      </w:r>
      <w:r w:rsidR="00CF62C6" w:rsidRPr="00584A2F">
        <w:rPr>
          <w:rFonts w:ascii="Times New Roman" w:hAnsi="Times New Roman"/>
          <w:bCs/>
          <w:sz w:val="24"/>
          <w:szCs w:val="24"/>
          <w:lang w:val="pt-BR"/>
        </w:rPr>
        <w:t>, o que nos levará ao alcance</w:t>
      </w:r>
      <w:r w:rsidR="003A76B2">
        <w:rPr>
          <w:rFonts w:ascii="Times New Roman" w:hAnsi="Times New Roman"/>
          <w:bCs/>
          <w:sz w:val="24"/>
          <w:szCs w:val="24"/>
          <w:lang w:val="pt-BR"/>
        </w:rPr>
        <w:t xml:space="preserve"> da meta</w:t>
      </w:r>
      <w:r w:rsidR="00CF62C6" w:rsidRPr="00584A2F">
        <w:rPr>
          <w:rFonts w:ascii="Times New Roman" w:hAnsi="Times New Roman"/>
          <w:bCs/>
          <w:sz w:val="24"/>
          <w:szCs w:val="24"/>
          <w:lang w:val="pt-BR"/>
        </w:rPr>
        <w:t xml:space="preserve"> em abril de 2016</w:t>
      </w:r>
      <w:r w:rsidRPr="00584A2F">
        <w:rPr>
          <w:rFonts w:ascii="Times New Roman" w:hAnsi="Times New Roman"/>
          <w:bCs/>
          <w:sz w:val="24"/>
          <w:szCs w:val="24"/>
          <w:lang w:val="pt-BR"/>
        </w:rPr>
        <w:t>.</w:t>
      </w:r>
    </w:p>
    <w:p w:rsidR="00087A06" w:rsidRDefault="00087A06" w:rsidP="00584A2F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  <w:r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>SUSTENTABILIDADE DA SOLUÇÃO</w:t>
      </w:r>
    </w:p>
    <w:p w:rsidR="00087A06" w:rsidRDefault="00A200E7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584A2F">
        <w:rPr>
          <w:rFonts w:ascii="Times New Roman" w:hAnsi="Times New Roman"/>
          <w:bCs/>
          <w:sz w:val="24"/>
          <w:szCs w:val="24"/>
          <w:lang w:val="pt-BR"/>
        </w:rPr>
        <w:t xml:space="preserve">Não vislumbramos </w:t>
      </w:r>
      <w:r w:rsidR="00EB503D" w:rsidRPr="00584A2F">
        <w:rPr>
          <w:rFonts w:ascii="Times New Roman" w:hAnsi="Times New Roman"/>
          <w:bCs/>
          <w:sz w:val="24"/>
          <w:szCs w:val="24"/>
          <w:lang w:val="pt-BR"/>
        </w:rPr>
        <w:t>riscos potenciais de sustentabilid</w:t>
      </w:r>
      <w:r w:rsidR="001214F8" w:rsidRPr="00584A2F">
        <w:rPr>
          <w:rFonts w:ascii="Times New Roman" w:hAnsi="Times New Roman"/>
          <w:bCs/>
          <w:sz w:val="24"/>
          <w:szCs w:val="24"/>
          <w:lang w:val="pt-BR"/>
        </w:rPr>
        <w:t>ade da soluçã</w:t>
      </w:r>
      <w:r w:rsidR="00EB503D" w:rsidRPr="00584A2F">
        <w:rPr>
          <w:rFonts w:ascii="Times New Roman" w:hAnsi="Times New Roman"/>
          <w:bCs/>
          <w:sz w:val="24"/>
          <w:szCs w:val="24"/>
          <w:lang w:val="pt-BR"/>
        </w:rPr>
        <w:t>o implantada</w:t>
      </w:r>
      <w:r w:rsidRPr="00584A2F">
        <w:rPr>
          <w:rFonts w:ascii="Times New Roman" w:hAnsi="Times New Roman"/>
          <w:bCs/>
          <w:sz w:val="24"/>
          <w:szCs w:val="24"/>
          <w:lang w:val="pt-BR"/>
        </w:rPr>
        <w:t>, entretando estamos desenvolvendo um treinamento em forma de video que permitirá que varios AFRE aprendam sozinhos e/ou revisem o treinamento sempre que necessário.</w:t>
      </w:r>
    </w:p>
    <w:p w:rsidR="00D929AA" w:rsidRDefault="00D929AA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D929AA" w:rsidRDefault="00D929AA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>O sistema e a infraestrutura foram desenvolvidos pela SEF-MG, a qual também é responsável pela sua manutenção.</w:t>
      </w:r>
    </w:p>
    <w:p w:rsidR="00124A54" w:rsidRDefault="00124A54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B609CC" w:rsidRPr="001D46E3" w:rsidRDefault="0084745F" w:rsidP="00584A2F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  <w:r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lastRenderedPageBreak/>
        <w:t>BENEFÍ</w:t>
      </w:r>
      <w:r w:rsidR="00B609CC" w:rsidRPr="001D46E3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 xml:space="preserve">CIOS </w:t>
      </w:r>
      <w:r w:rsidR="00087A06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>E RESULTADOS PARA ALÉM DA MATRIZ DE RESULTADOS</w:t>
      </w:r>
    </w:p>
    <w:p w:rsidR="00087A06" w:rsidRPr="00087A06" w:rsidRDefault="00EB503D" w:rsidP="00584A2F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/>
          <w:b/>
          <w:bCs/>
          <w:sz w:val="24"/>
          <w:szCs w:val="24"/>
          <w:lang w:val="pt-BR"/>
        </w:rPr>
        <w:t>4</w:t>
      </w:r>
      <w:r w:rsidR="00087A06" w:rsidRPr="00087A06">
        <w:rPr>
          <w:rFonts w:ascii="Times New Roman" w:hAnsi="Times New Roman"/>
          <w:b/>
          <w:bCs/>
          <w:sz w:val="24"/>
          <w:szCs w:val="24"/>
          <w:lang w:val="pt-BR"/>
        </w:rPr>
        <w:t>.1</w:t>
      </w:r>
      <w:r w:rsidR="00087A06" w:rsidRPr="00087A06">
        <w:rPr>
          <w:rFonts w:ascii="Times New Roman" w:hAnsi="Times New Roman"/>
          <w:b/>
          <w:bCs/>
          <w:sz w:val="24"/>
          <w:szCs w:val="24"/>
          <w:lang w:val="pt-BR"/>
        </w:rPr>
        <w:tab/>
        <w:t>Benefícios qualitativos</w:t>
      </w:r>
    </w:p>
    <w:p w:rsidR="00A02B57" w:rsidRPr="00584A2F" w:rsidRDefault="00A200E7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584A2F">
        <w:rPr>
          <w:rFonts w:ascii="Times New Roman" w:hAnsi="Times New Roman"/>
          <w:bCs/>
          <w:sz w:val="24"/>
          <w:szCs w:val="24"/>
          <w:lang w:val="pt-BR"/>
        </w:rPr>
        <w:t xml:space="preserve">Permitir aos auditores trabalhar com os documentos fiscais agora apresentados unicamente em formato digital e o consequente aumento </w:t>
      </w:r>
      <w:r w:rsidR="00A02B57" w:rsidRPr="00584A2F">
        <w:rPr>
          <w:rFonts w:ascii="Times New Roman" w:hAnsi="Times New Roman"/>
          <w:bCs/>
          <w:sz w:val="24"/>
          <w:szCs w:val="24"/>
          <w:lang w:val="pt-BR"/>
        </w:rPr>
        <w:t xml:space="preserve">da </w:t>
      </w:r>
      <w:r w:rsidRPr="00584A2F">
        <w:rPr>
          <w:rFonts w:ascii="Times New Roman" w:hAnsi="Times New Roman"/>
          <w:bCs/>
          <w:sz w:val="24"/>
          <w:szCs w:val="24"/>
          <w:lang w:val="pt-BR"/>
        </w:rPr>
        <w:t>produtividade</w:t>
      </w:r>
      <w:r w:rsidR="00A02B57" w:rsidRPr="00584A2F">
        <w:rPr>
          <w:rFonts w:ascii="Times New Roman" w:hAnsi="Times New Roman"/>
          <w:bCs/>
          <w:sz w:val="24"/>
          <w:szCs w:val="24"/>
          <w:lang w:val="pt-BR"/>
        </w:rPr>
        <w:t xml:space="preserve"> e qualidade da auditoria.</w:t>
      </w:r>
    </w:p>
    <w:p w:rsidR="00EB503D" w:rsidRPr="00087A06" w:rsidRDefault="00EB503D" w:rsidP="00584A2F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/>
          <w:b/>
          <w:bCs/>
          <w:sz w:val="24"/>
          <w:szCs w:val="24"/>
          <w:lang w:val="pt-BR"/>
        </w:rPr>
        <w:t>4</w:t>
      </w:r>
      <w:r w:rsidRPr="00087A06">
        <w:rPr>
          <w:rFonts w:ascii="Times New Roman" w:hAnsi="Times New Roman"/>
          <w:b/>
          <w:bCs/>
          <w:sz w:val="24"/>
          <w:szCs w:val="24"/>
          <w:lang w:val="pt-BR"/>
        </w:rPr>
        <w:t>.</w:t>
      </w:r>
      <w:r>
        <w:rPr>
          <w:rFonts w:ascii="Times New Roman" w:hAnsi="Times New Roman"/>
          <w:b/>
          <w:bCs/>
          <w:sz w:val="24"/>
          <w:szCs w:val="24"/>
          <w:lang w:val="pt-BR"/>
        </w:rPr>
        <w:t>2</w:t>
      </w:r>
      <w:r w:rsidRPr="00087A06">
        <w:rPr>
          <w:rFonts w:ascii="Times New Roman" w:hAnsi="Times New Roman"/>
          <w:b/>
          <w:bCs/>
          <w:sz w:val="24"/>
          <w:szCs w:val="24"/>
          <w:lang w:val="pt-BR"/>
        </w:rPr>
        <w:tab/>
      </w:r>
      <w:r>
        <w:rPr>
          <w:rFonts w:ascii="Times New Roman" w:hAnsi="Times New Roman"/>
          <w:b/>
          <w:bCs/>
          <w:sz w:val="24"/>
          <w:szCs w:val="24"/>
          <w:lang w:val="pt-BR"/>
        </w:rPr>
        <w:t>Outros resultados</w:t>
      </w:r>
      <w:r w:rsidR="00CF62C6">
        <w:rPr>
          <w:rFonts w:ascii="Times New Roman" w:hAnsi="Times New Roman"/>
          <w:b/>
          <w:bCs/>
          <w:sz w:val="24"/>
          <w:szCs w:val="24"/>
          <w:lang w:val="pt-BR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pt-BR"/>
        </w:rPr>
        <w:t>quantificados</w:t>
      </w:r>
    </w:p>
    <w:p w:rsidR="00EB503D" w:rsidRDefault="00CA11E9" w:rsidP="00EB503D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 xml:space="preserve">Considerando que foi priorizado o treinamento dos auditores fiscais da Coordenadoria Especial de </w:t>
      </w:r>
      <w:r w:rsidR="00B65939">
        <w:rPr>
          <w:rFonts w:ascii="Times New Roman" w:hAnsi="Times New Roman"/>
          <w:bCs/>
          <w:sz w:val="24"/>
          <w:szCs w:val="24"/>
          <w:lang w:val="pt-BR"/>
        </w:rPr>
        <w:t>Grandes Contribuintes, utilizaremos aqui dados referentes a esta coordenadoria:</w:t>
      </w:r>
    </w:p>
    <w:tbl>
      <w:tblPr>
        <w:tblStyle w:val="Tabelacomgrade"/>
        <w:tblW w:w="0" w:type="auto"/>
        <w:jc w:val="center"/>
        <w:tblLook w:val="04A0"/>
      </w:tblPr>
      <w:tblGrid>
        <w:gridCol w:w="1526"/>
        <w:gridCol w:w="3167"/>
        <w:gridCol w:w="3167"/>
      </w:tblGrid>
      <w:tr w:rsidR="00B65939" w:rsidTr="00B65939">
        <w:trPr>
          <w:jc w:val="center"/>
        </w:trPr>
        <w:tc>
          <w:tcPr>
            <w:tcW w:w="1526" w:type="dxa"/>
          </w:tcPr>
          <w:p w:rsidR="00B65939" w:rsidRPr="00763439" w:rsidRDefault="00B65939" w:rsidP="00B659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</w:pPr>
            <w:r w:rsidRPr="00763439"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  <w:t>Ano</w:t>
            </w:r>
          </w:p>
        </w:tc>
        <w:tc>
          <w:tcPr>
            <w:tcW w:w="3167" w:type="dxa"/>
          </w:tcPr>
          <w:p w:rsidR="00B65939" w:rsidRPr="00763439" w:rsidRDefault="00B65939" w:rsidP="00B659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</w:pPr>
            <w:r w:rsidRPr="00763439"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  <w:t>Número de ações fiscais</w:t>
            </w:r>
          </w:p>
        </w:tc>
        <w:tc>
          <w:tcPr>
            <w:tcW w:w="3167" w:type="dxa"/>
          </w:tcPr>
          <w:p w:rsidR="00B65939" w:rsidRPr="00763439" w:rsidRDefault="00B65939" w:rsidP="00B659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</w:pPr>
            <w:r w:rsidRPr="00763439"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  <w:t>Crédito tributário constituído</w:t>
            </w:r>
          </w:p>
        </w:tc>
      </w:tr>
      <w:tr w:rsidR="00B65939" w:rsidTr="00B65939">
        <w:trPr>
          <w:jc w:val="center"/>
        </w:trPr>
        <w:tc>
          <w:tcPr>
            <w:tcW w:w="1526" w:type="dxa"/>
          </w:tcPr>
          <w:p w:rsidR="00B65939" w:rsidRDefault="00B65939" w:rsidP="00B6593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pt-BR"/>
              </w:rPr>
              <w:t>2014</w:t>
            </w:r>
          </w:p>
        </w:tc>
        <w:tc>
          <w:tcPr>
            <w:tcW w:w="3167" w:type="dxa"/>
          </w:tcPr>
          <w:p w:rsidR="00B65939" w:rsidRDefault="00B65939" w:rsidP="00B6593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pt-BR"/>
              </w:rPr>
              <w:t>969</w:t>
            </w:r>
          </w:p>
        </w:tc>
        <w:tc>
          <w:tcPr>
            <w:tcW w:w="3167" w:type="dxa"/>
          </w:tcPr>
          <w:p w:rsidR="00B65939" w:rsidRDefault="00B65939" w:rsidP="00B6593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pt-BR"/>
              </w:rPr>
              <w:t>R$ 147 milhões</w:t>
            </w:r>
          </w:p>
        </w:tc>
      </w:tr>
    </w:tbl>
    <w:p w:rsidR="00B65939" w:rsidRPr="00763439" w:rsidRDefault="00763439" w:rsidP="00763439">
      <w:pPr>
        <w:spacing w:line="240" w:lineRule="auto"/>
        <w:ind w:left="851"/>
        <w:jc w:val="both"/>
        <w:rPr>
          <w:rFonts w:asciiTheme="minorHAnsi" w:hAnsiTheme="minorHAnsi"/>
          <w:bCs/>
          <w:sz w:val="20"/>
          <w:szCs w:val="20"/>
          <w:lang w:val="pt-BR"/>
        </w:rPr>
      </w:pPr>
      <w:r w:rsidRPr="00763439">
        <w:rPr>
          <w:rFonts w:asciiTheme="minorHAnsi" w:hAnsiTheme="minorHAnsi"/>
          <w:bCs/>
          <w:sz w:val="20"/>
          <w:szCs w:val="20"/>
          <w:lang w:val="pt-BR"/>
        </w:rPr>
        <w:t>Fonte: Data Warehouse da SEFA</w:t>
      </w:r>
      <w:bookmarkStart w:id="0" w:name="_GoBack"/>
      <w:bookmarkEnd w:id="0"/>
    </w:p>
    <w:p w:rsidR="00EB503D" w:rsidRPr="00087A06" w:rsidRDefault="00EB503D" w:rsidP="00584A2F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/>
          <w:b/>
          <w:bCs/>
          <w:sz w:val="24"/>
          <w:szCs w:val="24"/>
          <w:lang w:val="pt-BR"/>
        </w:rPr>
        <w:t>4</w:t>
      </w:r>
      <w:r w:rsidRPr="00087A06">
        <w:rPr>
          <w:rFonts w:ascii="Times New Roman" w:hAnsi="Times New Roman"/>
          <w:b/>
          <w:bCs/>
          <w:sz w:val="24"/>
          <w:szCs w:val="24"/>
          <w:lang w:val="pt-BR"/>
        </w:rPr>
        <w:t>.</w:t>
      </w:r>
      <w:r>
        <w:rPr>
          <w:rFonts w:ascii="Times New Roman" w:hAnsi="Times New Roman"/>
          <w:b/>
          <w:bCs/>
          <w:sz w:val="24"/>
          <w:szCs w:val="24"/>
          <w:lang w:val="pt-BR"/>
        </w:rPr>
        <w:t>3</w:t>
      </w:r>
      <w:r w:rsidRPr="00087A06">
        <w:rPr>
          <w:rFonts w:ascii="Times New Roman" w:hAnsi="Times New Roman"/>
          <w:b/>
          <w:bCs/>
          <w:sz w:val="24"/>
          <w:szCs w:val="24"/>
          <w:lang w:val="pt-BR"/>
        </w:rPr>
        <w:tab/>
      </w:r>
      <w:r>
        <w:rPr>
          <w:rFonts w:ascii="Times New Roman" w:hAnsi="Times New Roman"/>
          <w:b/>
          <w:bCs/>
          <w:sz w:val="24"/>
          <w:szCs w:val="24"/>
          <w:lang w:val="pt-BR"/>
        </w:rPr>
        <w:t>Resultados</w:t>
      </w:r>
      <w:r w:rsidR="00CF62C6">
        <w:rPr>
          <w:rFonts w:ascii="Times New Roman" w:hAnsi="Times New Roman"/>
          <w:b/>
          <w:bCs/>
          <w:sz w:val="24"/>
          <w:szCs w:val="24"/>
          <w:lang w:val="pt-BR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pt-BR"/>
        </w:rPr>
        <w:t>para o aumento da arrecadação</w:t>
      </w:r>
    </w:p>
    <w:p w:rsidR="00EB503D" w:rsidRPr="00584A2F" w:rsidRDefault="00A02B57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584A2F">
        <w:rPr>
          <w:rFonts w:ascii="Times New Roman" w:hAnsi="Times New Roman"/>
          <w:bCs/>
          <w:sz w:val="24"/>
          <w:szCs w:val="24"/>
          <w:lang w:val="pt-BR"/>
        </w:rPr>
        <w:t>Não nos foi possível fazer uma relação direta entre o uso do Auditor Eletrônico e</w:t>
      </w:r>
      <w:r w:rsidR="00EB503D" w:rsidRPr="00584A2F">
        <w:rPr>
          <w:rFonts w:ascii="Times New Roman" w:hAnsi="Times New Roman"/>
          <w:bCs/>
          <w:sz w:val="24"/>
          <w:szCs w:val="24"/>
          <w:lang w:val="pt-BR"/>
        </w:rPr>
        <w:t xml:space="preserve"> o aumento da arrecadação do ICMS</w:t>
      </w:r>
      <w:r w:rsidRPr="00584A2F">
        <w:rPr>
          <w:rFonts w:ascii="Times New Roman" w:hAnsi="Times New Roman"/>
          <w:bCs/>
          <w:sz w:val="24"/>
          <w:szCs w:val="24"/>
          <w:lang w:val="pt-BR"/>
        </w:rPr>
        <w:t>.</w:t>
      </w:r>
    </w:p>
    <w:p w:rsidR="001419D3" w:rsidRPr="00584A2F" w:rsidRDefault="001419D3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7E75C8" w:rsidRDefault="007E75C8" w:rsidP="00584A2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sectPr w:rsidR="007E75C8" w:rsidSect="0081265B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BF1"/>
    <w:multiLevelType w:val="hybridMultilevel"/>
    <w:tmpl w:val="46B04B6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3A02B6"/>
    <w:multiLevelType w:val="hybridMultilevel"/>
    <w:tmpl w:val="7E340D9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576B1A"/>
    <w:multiLevelType w:val="hybridMultilevel"/>
    <w:tmpl w:val="0D9089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E3A75"/>
    <w:multiLevelType w:val="hybridMultilevel"/>
    <w:tmpl w:val="C868EC8E"/>
    <w:lvl w:ilvl="0" w:tplc="4B7C32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4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D1072C8"/>
    <w:multiLevelType w:val="hybridMultilevel"/>
    <w:tmpl w:val="E7C4F8E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D06EB2"/>
    <w:multiLevelType w:val="hybridMultilevel"/>
    <w:tmpl w:val="09C2C3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4704117"/>
    <w:multiLevelType w:val="hybridMultilevel"/>
    <w:tmpl w:val="81A8961A"/>
    <w:lvl w:ilvl="0" w:tplc="4C0CF952">
      <w:start w:val="1"/>
      <w:numFmt w:val="upperRoman"/>
      <w:lvlText w:val="%1."/>
      <w:lvlJc w:val="left"/>
      <w:pPr>
        <w:ind w:left="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9">
    <w:nsid w:val="45CD142B"/>
    <w:multiLevelType w:val="hybridMultilevel"/>
    <w:tmpl w:val="AF4EF2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2B014E"/>
    <w:multiLevelType w:val="hybridMultilevel"/>
    <w:tmpl w:val="5A3E6A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66572B"/>
    <w:multiLevelType w:val="hybridMultilevel"/>
    <w:tmpl w:val="89865E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2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521127A3"/>
    <w:multiLevelType w:val="hybridMultilevel"/>
    <w:tmpl w:val="98CEC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676F8F"/>
    <w:multiLevelType w:val="hybridMultilevel"/>
    <w:tmpl w:val="2D322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A3DFA"/>
    <w:multiLevelType w:val="hybridMultilevel"/>
    <w:tmpl w:val="A5869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060D7B"/>
    <w:multiLevelType w:val="hybridMultilevel"/>
    <w:tmpl w:val="C6C2A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7275B39"/>
    <w:multiLevelType w:val="multilevel"/>
    <w:tmpl w:val="04160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B83189C"/>
    <w:multiLevelType w:val="hybridMultilevel"/>
    <w:tmpl w:val="A92EC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12"/>
  </w:num>
  <w:num w:numId="20">
    <w:abstractNumId w:val="5"/>
  </w:num>
  <w:num w:numId="21">
    <w:abstractNumId w:val="17"/>
  </w:num>
  <w:num w:numId="22">
    <w:abstractNumId w:val="8"/>
  </w:num>
  <w:num w:numId="23">
    <w:abstractNumId w:val="16"/>
  </w:num>
  <w:num w:numId="24">
    <w:abstractNumId w:val="11"/>
  </w:num>
  <w:num w:numId="25">
    <w:abstractNumId w:val="3"/>
  </w:num>
  <w:num w:numId="26">
    <w:abstractNumId w:val="15"/>
  </w:num>
  <w:num w:numId="27">
    <w:abstractNumId w:val="2"/>
  </w:num>
  <w:num w:numId="28">
    <w:abstractNumId w:val="14"/>
  </w:num>
  <w:num w:numId="29">
    <w:abstractNumId w:val="18"/>
  </w:num>
  <w:num w:numId="30">
    <w:abstractNumId w:val="13"/>
  </w:num>
  <w:num w:numId="31">
    <w:abstractNumId w:val="7"/>
  </w:num>
  <w:num w:numId="32">
    <w:abstractNumId w:val="6"/>
  </w:num>
  <w:num w:numId="33">
    <w:abstractNumId w:val="10"/>
  </w:num>
  <w:num w:numId="34">
    <w:abstractNumId w:val="0"/>
  </w:num>
  <w:num w:numId="35">
    <w:abstractNumId w:val="9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5A2439"/>
    <w:rsid w:val="00013877"/>
    <w:rsid w:val="00022446"/>
    <w:rsid w:val="000279E8"/>
    <w:rsid w:val="000449B8"/>
    <w:rsid w:val="00053E0A"/>
    <w:rsid w:val="00075ABB"/>
    <w:rsid w:val="00087A06"/>
    <w:rsid w:val="00097B09"/>
    <w:rsid w:val="000B2BE5"/>
    <w:rsid w:val="001214F8"/>
    <w:rsid w:val="00124A54"/>
    <w:rsid w:val="0014029B"/>
    <w:rsid w:val="001419D3"/>
    <w:rsid w:val="00154203"/>
    <w:rsid w:val="00164257"/>
    <w:rsid w:val="00165355"/>
    <w:rsid w:val="00181BA3"/>
    <w:rsid w:val="00182995"/>
    <w:rsid w:val="00183363"/>
    <w:rsid w:val="001928B2"/>
    <w:rsid w:val="001A284D"/>
    <w:rsid w:val="001A5303"/>
    <w:rsid w:val="001A55CB"/>
    <w:rsid w:val="001A63DC"/>
    <w:rsid w:val="001A73E2"/>
    <w:rsid w:val="001D46E3"/>
    <w:rsid w:val="001E282F"/>
    <w:rsid w:val="001E3D42"/>
    <w:rsid w:val="001F649A"/>
    <w:rsid w:val="00220FB1"/>
    <w:rsid w:val="00240613"/>
    <w:rsid w:val="00243CEF"/>
    <w:rsid w:val="00246634"/>
    <w:rsid w:val="00253308"/>
    <w:rsid w:val="00282A19"/>
    <w:rsid w:val="002A3E3B"/>
    <w:rsid w:val="002B1A1A"/>
    <w:rsid w:val="002D5B42"/>
    <w:rsid w:val="002D73B6"/>
    <w:rsid w:val="002E58AF"/>
    <w:rsid w:val="00301ABC"/>
    <w:rsid w:val="00306BB1"/>
    <w:rsid w:val="00311223"/>
    <w:rsid w:val="00311ECD"/>
    <w:rsid w:val="00343114"/>
    <w:rsid w:val="00346407"/>
    <w:rsid w:val="00350337"/>
    <w:rsid w:val="00352980"/>
    <w:rsid w:val="003606BD"/>
    <w:rsid w:val="00365F64"/>
    <w:rsid w:val="003A76B2"/>
    <w:rsid w:val="003B1B9D"/>
    <w:rsid w:val="003D323E"/>
    <w:rsid w:val="003F6EEA"/>
    <w:rsid w:val="004109E6"/>
    <w:rsid w:val="00432DB4"/>
    <w:rsid w:val="004345A2"/>
    <w:rsid w:val="004416D2"/>
    <w:rsid w:val="00442A32"/>
    <w:rsid w:val="004452B9"/>
    <w:rsid w:val="004715DF"/>
    <w:rsid w:val="0048796C"/>
    <w:rsid w:val="00490898"/>
    <w:rsid w:val="00494A44"/>
    <w:rsid w:val="004A2B8A"/>
    <w:rsid w:val="004D1C40"/>
    <w:rsid w:val="004D4569"/>
    <w:rsid w:val="004E02A2"/>
    <w:rsid w:val="004F2111"/>
    <w:rsid w:val="00512B63"/>
    <w:rsid w:val="005264B3"/>
    <w:rsid w:val="00552CE7"/>
    <w:rsid w:val="00567A79"/>
    <w:rsid w:val="0058243B"/>
    <w:rsid w:val="00584A2F"/>
    <w:rsid w:val="00585C3E"/>
    <w:rsid w:val="005A2439"/>
    <w:rsid w:val="005A4BC4"/>
    <w:rsid w:val="005E3C3B"/>
    <w:rsid w:val="005E763D"/>
    <w:rsid w:val="005F6592"/>
    <w:rsid w:val="006149BB"/>
    <w:rsid w:val="00622E73"/>
    <w:rsid w:val="0064342E"/>
    <w:rsid w:val="00671B5C"/>
    <w:rsid w:val="006740B6"/>
    <w:rsid w:val="006860ED"/>
    <w:rsid w:val="006B402F"/>
    <w:rsid w:val="006C1E1D"/>
    <w:rsid w:val="006C50E6"/>
    <w:rsid w:val="006D1659"/>
    <w:rsid w:val="006E2C55"/>
    <w:rsid w:val="006F4752"/>
    <w:rsid w:val="007147F7"/>
    <w:rsid w:val="00723196"/>
    <w:rsid w:val="00763439"/>
    <w:rsid w:val="00764CAF"/>
    <w:rsid w:val="00773185"/>
    <w:rsid w:val="00793984"/>
    <w:rsid w:val="007A6B7F"/>
    <w:rsid w:val="007C4BA8"/>
    <w:rsid w:val="007D4185"/>
    <w:rsid w:val="007E4049"/>
    <w:rsid w:val="007E75C8"/>
    <w:rsid w:val="007F2860"/>
    <w:rsid w:val="0081265B"/>
    <w:rsid w:val="00817A69"/>
    <w:rsid w:val="0082310E"/>
    <w:rsid w:val="008358EE"/>
    <w:rsid w:val="0084609F"/>
    <w:rsid w:val="0084745F"/>
    <w:rsid w:val="0085194A"/>
    <w:rsid w:val="008626EC"/>
    <w:rsid w:val="00884B7C"/>
    <w:rsid w:val="00887E35"/>
    <w:rsid w:val="008B03C6"/>
    <w:rsid w:val="008D5166"/>
    <w:rsid w:val="008D5281"/>
    <w:rsid w:val="008D6D7B"/>
    <w:rsid w:val="008E104E"/>
    <w:rsid w:val="008E36B7"/>
    <w:rsid w:val="0096187A"/>
    <w:rsid w:val="00966002"/>
    <w:rsid w:val="00983E9C"/>
    <w:rsid w:val="00993E0E"/>
    <w:rsid w:val="009B492B"/>
    <w:rsid w:val="009F5103"/>
    <w:rsid w:val="00A02B57"/>
    <w:rsid w:val="00A200E7"/>
    <w:rsid w:val="00A20533"/>
    <w:rsid w:val="00A22923"/>
    <w:rsid w:val="00A32D39"/>
    <w:rsid w:val="00A71DEC"/>
    <w:rsid w:val="00A81BED"/>
    <w:rsid w:val="00A81E29"/>
    <w:rsid w:val="00A828A4"/>
    <w:rsid w:val="00A82B3E"/>
    <w:rsid w:val="00A907E0"/>
    <w:rsid w:val="00A90D6D"/>
    <w:rsid w:val="00AA476F"/>
    <w:rsid w:val="00AA67B4"/>
    <w:rsid w:val="00AD139D"/>
    <w:rsid w:val="00AD5B5D"/>
    <w:rsid w:val="00AF6A8B"/>
    <w:rsid w:val="00B04F49"/>
    <w:rsid w:val="00B329D7"/>
    <w:rsid w:val="00B52579"/>
    <w:rsid w:val="00B52937"/>
    <w:rsid w:val="00B609CC"/>
    <w:rsid w:val="00B612C0"/>
    <w:rsid w:val="00B6561B"/>
    <w:rsid w:val="00B65939"/>
    <w:rsid w:val="00B709C9"/>
    <w:rsid w:val="00B73E11"/>
    <w:rsid w:val="00B94ADD"/>
    <w:rsid w:val="00BB55BC"/>
    <w:rsid w:val="00BD6B4B"/>
    <w:rsid w:val="00BF2916"/>
    <w:rsid w:val="00C04025"/>
    <w:rsid w:val="00C342E1"/>
    <w:rsid w:val="00C35F88"/>
    <w:rsid w:val="00C42C50"/>
    <w:rsid w:val="00C4572F"/>
    <w:rsid w:val="00C564C5"/>
    <w:rsid w:val="00C644AA"/>
    <w:rsid w:val="00C865CD"/>
    <w:rsid w:val="00CA11E9"/>
    <w:rsid w:val="00CC365D"/>
    <w:rsid w:val="00CC421E"/>
    <w:rsid w:val="00CC6364"/>
    <w:rsid w:val="00CC77B9"/>
    <w:rsid w:val="00CD02BF"/>
    <w:rsid w:val="00CD6EB3"/>
    <w:rsid w:val="00CD7B99"/>
    <w:rsid w:val="00CE2C73"/>
    <w:rsid w:val="00CE35A1"/>
    <w:rsid w:val="00CF62C6"/>
    <w:rsid w:val="00D0735B"/>
    <w:rsid w:val="00D22D3C"/>
    <w:rsid w:val="00D31C95"/>
    <w:rsid w:val="00D4670F"/>
    <w:rsid w:val="00D507EF"/>
    <w:rsid w:val="00D55684"/>
    <w:rsid w:val="00D62548"/>
    <w:rsid w:val="00D903A8"/>
    <w:rsid w:val="00D929AA"/>
    <w:rsid w:val="00D93C1A"/>
    <w:rsid w:val="00DA6B88"/>
    <w:rsid w:val="00DC69AE"/>
    <w:rsid w:val="00DD45FA"/>
    <w:rsid w:val="00DE15B4"/>
    <w:rsid w:val="00DF636A"/>
    <w:rsid w:val="00E05FAE"/>
    <w:rsid w:val="00E12ECA"/>
    <w:rsid w:val="00E32AF4"/>
    <w:rsid w:val="00E34938"/>
    <w:rsid w:val="00E4300A"/>
    <w:rsid w:val="00E51531"/>
    <w:rsid w:val="00E540AB"/>
    <w:rsid w:val="00E80F1D"/>
    <w:rsid w:val="00E82EFF"/>
    <w:rsid w:val="00E86A14"/>
    <w:rsid w:val="00E95AA4"/>
    <w:rsid w:val="00EA0432"/>
    <w:rsid w:val="00EB39E8"/>
    <w:rsid w:val="00EB503D"/>
    <w:rsid w:val="00EE2A07"/>
    <w:rsid w:val="00EE57CE"/>
    <w:rsid w:val="00EF373B"/>
    <w:rsid w:val="00F05D26"/>
    <w:rsid w:val="00F31560"/>
    <w:rsid w:val="00F33154"/>
    <w:rsid w:val="00F518AB"/>
    <w:rsid w:val="00F6474C"/>
    <w:rsid w:val="00F6534B"/>
    <w:rsid w:val="00F72010"/>
    <w:rsid w:val="00F83FD0"/>
    <w:rsid w:val="00F85B28"/>
    <w:rsid w:val="00F868E7"/>
    <w:rsid w:val="00F9278F"/>
    <w:rsid w:val="00FA1A2C"/>
    <w:rsid w:val="00FB304E"/>
    <w:rsid w:val="00FE53B9"/>
    <w:rsid w:val="00FF1F0C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5A2439"/>
    <w:pPr>
      <w:spacing w:after="200" w:line="276" w:lineRule="auto"/>
    </w:pPr>
    <w:rPr>
      <w:noProof/>
      <w:sz w:val="22"/>
      <w:szCs w:val="22"/>
      <w:lang w:val="es-ES"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CA" w:eastAsia="en-US"/>
    </w:rPr>
  </w:style>
  <w:style w:type="character" w:customStyle="1" w:styleId="SemEspaamentoChar">
    <w:name w:val="Sem Espaçamento Char"/>
    <w:link w:val="SemEspaamento"/>
    <w:uiPriority w:val="99"/>
    <w:locked/>
    <w:rsid w:val="00C865CD"/>
    <w:rPr>
      <w:rFonts w:ascii="Times New Roman" w:eastAsia="Times New Roman" w:hAnsi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noProof w:val="0"/>
      <w:sz w:val="24"/>
      <w:szCs w:val="24"/>
    </w:rPr>
  </w:style>
  <w:style w:type="character" w:customStyle="1" w:styleId="TtuloChar">
    <w:name w:val="Título Char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rFonts w:ascii="Times New Roman" w:hAnsi="Times New Roman"/>
      <w:noProof w:val="0"/>
      <w:sz w:val="24"/>
      <w:szCs w:val="20"/>
      <w:lang w:val="pt-BR" w:eastAsia="pt-BR"/>
    </w:rPr>
  </w:style>
  <w:style w:type="character" w:customStyle="1" w:styleId="Corpodetexto2Char">
    <w:name w:val="Corpo de texto 2 Char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noProof w:val="0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5A2439"/>
    <w:pPr>
      <w:spacing w:after="200" w:line="276" w:lineRule="auto"/>
    </w:pPr>
    <w:rPr>
      <w:noProof/>
      <w:sz w:val="22"/>
      <w:szCs w:val="22"/>
      <w:lang w:val="es-ES"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CA" w:eastAsia="en-US"/>
    </w:rPr>
  </w:style>
  <w:style w:type="character" w:customStyle="1" w:styleId="SemEspaamentoChar">
    <w:name w:val="Sem Espaçamento Char"/>
    <w:link w:val="SemEspaamento"/>
    <w:uiPriority w:val="99"/>
    <w:locked/>
    <w:rsid w:val="00C865CD"/>
    <w:rPr>
      <w:rFonts w:ascii="Times New Roman" w:eastAsia="Times New Roman" w:hAnsi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noProof w:val="0"/>
      <w:sz w:val="24"/>
      <w:szCs w:val="24"/>
    </w:rPr>
  </w:style>
  <w:style w:type="character" w:customStyle="1" w:styleId="TtuloChar">
    <w:name w:val="Título Char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rFonts w:ascii="Times New Roman" w:hAnsi="Times New Roman"/>
      <w:noProof w:val="0"/>
      <w:sz w:val="24"/>
      <w:szCs w:val="20"/>
      <w:lang w:val="pt-BR" w:eastAsia="pt-BR"/>
    </w:rPr>
  </w:style>
  <w:style w:type="character" w:customStyle="1" w:styleId="Corpodetexto2Char">
    <w:name w:val="Corpo de texto 2 Char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noProof w:val="0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01AB98451CC7B4E9B82280DE617E57C" ma:contentTypeVersion="28" ma:contentTypeDescription="A content type to manage public (operations) IDB documents" ma:contentTypeScope="" ma:versionID="baeafbb0359b4d9c39112be4ef0f0a4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a3b7225638c91ccf88b6b83c9c7d26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39845560</IDBDocs_x0020_Number>
    <TaxCatchAll xmlns="cdc7663a-08f0-4737-9e8c-148ce897a09c">
      <Value>12</Value>
      <Value>30</Value>
      <Value>2</Value>
    </TaxCatchAll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class="ExternalClassB55187DA98804E53B61333FEFE8A1499"&gt;MS WORDPCRProject Completion Report0NPO-BR-L1093-Rpt-Perm98543070&lt;/div&gt;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Report</TermName>
          <TermId xmlns="http://schemas.microsoft.com/office/infopath/2007/PartnerControls">873abde9-d18a-4026-95d4-5687f3b4d845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Project Completion Report</Disclosure_x0020_Activity>
    <Region xmlns="cdc7663a-08f0-4737-9e8c-148ce897a09c" xsi:nil="true"/>
    <_dlc_DocId xmlns="cdc7663a-08f0-4737-9e8c-148ce897a09c">EZSHARE-1190195958-404</_dlc_DocId>
    <Publication_x0020_Type xmlns="cdc7663a-08f0-4737-9e8c-148ce897a09c" xsi:nil="true"/>
    <Issue_x0020_Date xmlns="cdc7663a-08f0-4737-9e8c-148ce897a09c" xsi:nil="true"/>
    <Webtopic xmlns="cdc7663a-08f0-4737-9e8c-148ce897a09c">Urban Development</Webtopic>
    <Publishing_x0020_House xmlns="cdc7663a-08f0-4737-9e8c-148ce897a09c" xsi:nil="true"/>
    <Disclosed xmlns="cdc7663a-08f0-4737-9e8c-148ce897a09c">false</Disclosed>
    <KP_x0020_Topics xmlns="cdc7663a-08f0-4737-9e8c-148ce897a09c" xsi:nil="true"/>
    <_dlc_DocIdUrl xmlns="cdc7663a-08f0-4737-9e8c-148ce897a09c">
      <Url>https://idbg.sharepoint.com/teams/EZ-BR-LON/BR-L1093/_layouts/15/DocIdRedir.aspx?ID=EZSHARE-1190195958-404</Url>
      <Description>EZSHARE-1190195958-404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AF434774-C6E1-46AF-AE11-3E18C26AE156}"/>
</file>

<file path=customXml/itemProps2.xml><?xml version="1.0" encoding="utf-8"?>
<ds:datastoreItem xmlns:ds="http://schemas.openxmlformats.org/officeDocument/2006/customXml" ds:itemID="{949140E0-2F68-4632-A7DB-69A351869FD5}"/>
</file>

<file path=customXml/itemProps3.xml><?xml version="1.0" encoding="utf-8"?>
<ds:datastoreItem xmlns:ds="http://schemas.openxmlformats.org/officeDocument/2006/customXml" ds:itemID="{E723CF71-826A-4117-A93E-A417D84695CA}"/>
</file>

<file path=customXml/itemProps4.xml><?xml version="1.0" encoding="utf-8"?>
<ds:datastoreItem xmlns:ds="http://schemas.openxmlformats.org/officeDocument/2006/customXml" ds:itemID="{0ED64ADD-9DD7-449C-A84F-557A09537E30}"/>
</file>

<file path=customXml/itemProps5.xml><?xml version="1.0" encoding="utf-8"?>
<ds:datastoreItem xmlns:ds="http://schemas.openxmlformats.org/officeDocument/2006/customXml" ds:itemID="{4062481B-F042-477B-803B-1E5AEFCF954F}"/>
</file>

<file path=customXml/itemProps6.xml><?xml version="1.0" encoding="utf-8"?>
<ds:datastoreItem xmlns:ds="http://schemas.openxmlformats.org/officeDocument/2006/customXml" ds:itemID="{0CF18773-71AE-4809-A0D5-0536A7E3ED36}"/>
</file>

<file path=customXml/itemProps7.xml><?xml version="1.0" encoding="utf-8"?>
<ds:datastoreItem xmlns:ds="http://schemas.openxmlformats.org/officeDocument/2006/customXml" ds:itemID="{7854E72D-AFC8-40FF-9193-23C271F8F0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576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Fisc Estabelecimento</dc:title>
  <dc:creator>Familia Cracel</dc:creator>
  <cp:lastModifiedBy>Flávio Roberto Galvão de Moraes </cp:lastModifiedBy>
  <cp:revision>6</cp:revision>
  <cp:lastPrinted>2015-05-12T15:01:00Z</cp:lastPrinted>
  <dcterms:created xsi:type="dcterms:W3CDTF">2015-05-12T14:07:00Z</dcterms:created>
  <dcterms:modified xsi:type="dcterms:W3CDTF">2015-05-12T16:49:00Z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0x0101001A458A224826124E8B45B1D613300CFC00201AB98451CC7B4E9B82280DE617E57C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3" name="Sector IDB">
    <vt:lpwstr/>
  </property>
  <property fmtid="{D5CDD505-2E9C-101B-9397-08002B2CF9AE}" pid="14" name="Function Operations IDB">
    <vt:lpwstr>2;#Monitoring and Reporting|df3c2aa1-d63e-41aa-b1f5-bb15dee691ca</vt:lpwstr>
  </property>
  <property fmtid="{D5CDD505-2E9C-101B-9397-08002B2CF9AE}" pid="15" name="Sub-Sector">
    <vt:lpwstr/>
  </property>
  <property fmtid="{D5CDD505-2E9C-101B-9397-08002B2CF9AE}" pid="16" name="Order">
    <vt:r8>40400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19" name="_dlc_DocIdItemGuid">
    <vt:lpwstr>0f976c43-49eb-4903-8478-cda6c329e303</vt:lpwstr>
  </property>
</Properties>
</file>