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453" w:rsidRPr="00840C05" w:rsidRDefault="008C5453" w:rsidP="008C5453">
      <w:pPr>
        <w:spacing w:after="240" w:line="320" w:lineRule="atLeast"/>
        <w:jc w:val="both"/>
        <w:rPr>
          <w:rFonts w:ascii="Times New Roman" w:hAnsi="Times New Roman"/>
        </w:rPr>
      </w:pPr>
    </w:p>
    <w:p w:rsidR="008C5453" w:rsidRPr="00C4425F" w:rsidRDefault="008C5453" w:rsidP="008C5453">
      <w:pPr>
        <w:spacing w:line="320" w:lineRule="atLeast"/>
        <w:jc w:val="both"/>
        <w:rPr>
          <w:rFonts w:ascii="Times New Roman" w:hAnsi="Times New Roman"/>
        </w:rPr>
      </w:pPr>
      <w:bookmarkStart w:id="0" w:name="_GoBack"/>
      <w:bookmarkEnd w:id="0"/>
      <w:r w:rsidRPr="00840C05">
        <w:rPr>
          <w:rFonts w:ascii="Times New Roman" w:hAnsi="Times New Roman"/>
        </w:rPr>
        <w:t>Absent diseases in</w:t>
      </w:r>
      <w:r w:rsidRPr="00C4425F">
        <w:rPr>
          <w:rFonts w:ascii="Times New Roman" w:hAnsi="Times New Roman"/>
        </w:rPr>
        <w:t xml:space="preserve"> Suriname according to WAHID data</w:t>
      </w:r>
    </w:p>
    <w:tbl>
      <w:tblPr>
        <w:tblW w:w="8720" w:type="dxa"/>
        <w:tblInd w:w="93" w:type="dxa"/>
        <w:tblLook w:val="04A0" w:firstRow="1" w:lastRow="0" w:firstColumn="1" w:lastColumn="0" w:noHBand="0" w:noVBand="1"/>
      </w:tblPr>
      <w:tblGrid>
        <w:gridCol w:w="3040"/>
        <w:gridCol w:w="2760"/>
        <w:gridCol w:w="2920"/>
      </w:tblGrid>
      <w:tr w:rsidR="008C5453" w:rsidRPr="00A2559E" w:rsidTr="004E78EA">
        <w:trPr>
          <w:trHeight w:val="315"/>
          <w:tblHeader/>
        </w:trPr>
        <w:tc>
          <w:tcPr>
            <w:tcW w:w="58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b/>
                <w:bCs/>
                <w:color w:val="000000"/>
              </w:rPr>
            </w:pPr>
            <w:r w:rsidRPr="00A2559E">
              <w:rPr>
                <w:b/>
                <w:bCs/>
                <w:color w:val="000000"/>
              </w:rPr>
              <w:t>DISEASES NEVER REPORTED</w:t>
            </w:r>
          </w:p>
        </w:tc>
        <w:tc>
          <w:tcPr>
            <w:tcW w:w="2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5453" w:rsidRPr="00A2559E" w:rsidRDefault="008C5453" w:rsidP="004E78EA">
            <w:pPr>
              <w:jc w:val="center"/>
              <w:rPr>
                <w:b/>
                <w:bCs/>
                <w:color w:val="000000"/>
              </w:rPr>
            </w:pPr>
            <w:r w:rsidRPr="00A2559E">
              <w:rPr>
                <w:b/>
                <w:bCs/>
                <w:color w:val="000000"/>
              </w:rPr>
              <w:t>DISEASES ABSENT IN 201</w:t>
            </w:r>
            <w:r>
              <w:rPr>
                <w:b/>
                <w:bCs/>
                <w:color w:val="000000"/>
              </w:rPr>
              <w:t>5</w:t>
            </w:r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Acarapisosis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of honey bees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Maedi-visna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Anthrax</w:t>
            </w:r>
          </w:p>
        </w:tc>
      </w:tr>
      <w:tr w:rsidR="008C5453" w:rsidRPr="00A2559E" w:rsidTr="004E78EA">
        <w:trPr>
          <w:trHeight w:val="34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African horse sickness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Myxomatosis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Avian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chlamydiosis</w:t>
            </w:r>
            <w:proofErr w:type="spellEnd"/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African swine fever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Nairobi sheep disease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Avian infectious bronchitis</w:t>
            </w:r>
          </w:p>
        </w:tc>
      </w:tr>
      <w:tr w:rsidR="008C5453" w:rsidRPr="00A2559E" w:rsidTr="004E78EA">
        <w:trPr>
          <w:trHeight w:val="34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American foulbrood of honey bees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Nipah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virus encephalitis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Bovine tuberculosis</w:t>
            </w:r>
          </w:p>
        </w:tc>
      </w:tr>
      <w:tr w:rsidR="008C5453" w:rsidRPr="00A2559E" w:rsidTr="004E78EA">
        <w:trPr>
          <w:trHeight w:val="34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Aujeszky’s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disease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O. w. screwworm (C.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bezziana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Bovine viral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diarrhoea</w:t>
            </w:r>
            <w:proofErr w:type="spellEnd"/>
          </w:p>
        </w:tc>
      </w:tr>
      <w:tr w:rsidR="008C5453" w:rsidRPr="00A2559E" w:rsidTr="004E78EA">
        <w:trPr>
          <w:trHeight w:val="33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Avian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mycoplasmosis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(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M.synoviae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Ovine epididymitis (B.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ovis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Brucellosis (Brucella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abortus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</w:tr>
      <w:tr w:rsidR="008C5453" w:rsidRPr="00A2559E" w:rsidTr="004E78EA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Bluetongue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Paratuberculosis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Brucellosis (Brucella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melitensis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</w:tr>
      <w:tr w:rsidR="008C5453" w:rsidRPr="00A2559E" w:rsidTr="004E78EA">
        <w:trPr>
          <w:trHeight w:val="37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Bov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. genital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campylobacteriosis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Peste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des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petits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ruminants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Brucellosis (Brucella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suis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</w:tr>
      <w:tr w:rsidR="008C5453" w:rsidRPr="00A2559E" w:rsidTr="004E78EA">
        <w:trPr>
          <w:trHeight w:val="39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Bovine spongiform encephalopathy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Porcine reproductive/respiratory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syndr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.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Contagious equine metritis</w:t>
            </w:r>
          </w:p>
        </w:tc>
      </w:tr>
      <w:tr w:rsidR="008C5453" w:rsidRPr="00A2559E" w:rsidTr="004E78EA">
        <w:trPr>
          <w:trHeight w:val="36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Camelpox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Q fever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Dourine</w:t>
            </w:r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Caprine arthritis/encephalitis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Rabbit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haemorrhagic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disease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Echinococcus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granulosus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(Infection with)</w:t>
            </w:r>
          </w:p>
        </w:tc>
      </w:tr>
      <w:tr w:rsidR="008C5453" w:rsidRPr="00A2559E" w:rsidTr="004E78EA">
        <w:trPr>
          <w:trHeight w:val="48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Classical swine fever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Rift Valley fever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Echinococcus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multilocularis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(Infection with)</w:t>
            </w:r>
          </w:p>
        </w:tc>
      </w:tr>
      <w:tr w:rsidR="008C5453" w:rsidRPr="00A2559E" w:rsidTr="004E78EA">
        <w:trPr>
          <w:trHeight w:val="43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Contagious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agalactia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Rinderpest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Encephalomyelitis (West.)</w:t>
            </w:r>
          </w:p>
        </w:tc>
      </w:tr>
      <w:tr w:rsidR="008C5453" w:rsidRPr="00A2559E" w:rsidTr="004E78EA">
        <w:trPr>
          <w:trHeight w:val="39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Contagious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bov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. pleuropneumonia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Salmonellosis (S.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abortusovis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Enzootic bovine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leukosis</w:t>
            </w:r>
            <w:proofErr w:type="spellEnd"/>
          </w:p>
        </w:tc>
      </w:tr>
      <w:tr w:rsidR="008C5453" w:rsidRPr="00725032" w:rsidTr="004E78EA">
        <w:trPr>
          <w:trHeight w:val="40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Contagious cap. pleuropneumonia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Scrapie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Equid herpesvirus-1 (EHV-1) (Infection with)</w:t>
            </w:r>
          </w:p>
        </w:tc>
      </w:tr>
      <w:tr w:rsidR="008C5453" w:rsidRPr="008A6921" w:rsidTr="004E78EA">
        <w:trPr>
          <w:trHeight w:val="42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Crimean Congo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haemorrhagic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fever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Sheep pox and goat pox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Equine influenza</w:t>
            </w:r>
          </w:p>
        </w:tc>
      </w:tr>
      <w:tr w:rsidR="008C5453" w:rsidRPr="00A2559E" w:rsidTr="004E78EA">
        <w:trPr>
          <w:trHeight w:val="39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Duck virus hepatitis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Small hive beetle infestation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Fowl typhoid</w:t>
            </w:r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Enzootic abortion (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chlamydiosis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Swine vesicular disease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Glanders</w:t>
            </w:r>
            <w:proofErr w:type="spellEnd"/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Epizootic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haemorrhagic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disease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Theileriosis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Haemorrhagic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septicaemia</w:t>
            </w:r>
            <w:proofErr w:type="spellEnd"/>
          </w:p>
        </w:tc>
      </w:tr>
      <w:tr w:rsidR="008C5453" w:rsidRPr="00725032" w:rsidTr="004E78EA">
        <w:trPr>
          <w:trHeight w:val="37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Equine encephalomyelitis (Eastern)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Transmissible gastroenteritis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Inf.bov.rhinotracheit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. (IBR/IPV)</w:t>
            </w:r>
          </w:p>
        </w:tc>
      </w:tr>
      <w:tr w:rsidR="008C5453" w:rsidRPr="008A6921" w:rsidTr="004E78EA">
        <w:trPr>
          <w:trHeight w:val="42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Equine infectious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anaemia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Trichinellosis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Mycoplasmosis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(M.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gallisepticum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</w:tr>
      <w:tr w:rsidR="008C5453" w:rsidRPr="00A2559E" w:rsidTr="004E78EA">
        <w:trPr>
          <w:trHeight w:val="37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Equine viral arteritis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Trichomonosis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Porcine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cysticercosis</w:t>
            </w:r>
            <w:proofErr w:type="spellEnd"/>
          </w:p>
        </w:tc>
      </w:tr>
      <w:tr w:rsidR="008C5453" w:rsidRPr="00A2559E" w:rsidTr="004E78EA">
        <w:trPr>
          <w:trHeight w:val="37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European foulbrood of honey bees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Tropilaelaps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infestation of honey bees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Pullorum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disease</w:t>
            </w:r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Foot and mouth disease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Tularemia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Rabies</w:t>
            </w:r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Heartwater</w:t>
            </w:r>
            <w:proofErr w:type="spellEnd"/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Turkey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rhinotracheitis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Surra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 (Trypanosoma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evansi</w:t>
            </w:r>
            <w:proofErr w:type="spellEnd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)</w:t>
            </w:r>
          </w:p>
        </w:tc>
      </w:tr>
      <w:tr w:rsidR="008C5453" w:rsidRPr="00A2559E" w:rsidTr="004E78EA">
        <w:trPr>
          <w:trHeight w:val="375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Highly path. avian influenza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 xml:space="preserve">Venezuelan </w:t>
            </w:r>
            <w:proofErr w:type="spellStart"/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equ.encephalomyelitis</w:t>
            </w:r>
            <w:proofErr w:type="spellEnd"/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Varroosis of honey bees</w:t>
            </w:r>
          </w:p>
        </w:tc>
      </w:tr>
      <w:tr w:rsidR="008C5453" w:rsidRPr="00A2559E" w:rsidTr="004E78EA">
        <w:trPr>
          <w:trHeight w:val="33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Japanese encephalitis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Vesicular stomatitis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</w:p>
        </w:tc>
      </w:tr>
      <w:tr w:rsidR="008C5453" w:rsidRPr="00A2559E" w:rsidTr="004E78EA">
        <w:trPr>
          <w:trHeight w:val="300"/>
        </w:trPr>
        <w:tc>
          <w:tcPr>
            <w:tcW w:w="30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F9FAFB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Low pathogenic avian influenza (poultry)</w:t>
            </w:r>
          </w:p>
        </w:tc>
        <w:tc>
          <w:tcPr>
            <w:tcW w:w="2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West Nile Fever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5453" w:rsidRPr="00A2559E" w:rsidRDefault="008C5453" w:rsidP="004E78EA">
            <w:pPr>
              <w:rPr>
                <w:color w:val="000000"/>
              </w:rPr>
            </w:pPr>
            <w:r w:rsidRPr="00A2559E">
              <w:rPr>
                <w:color w:val="000000"/>
              </w:rPr>
              <w:t> </w:t>
            </w:r>
          </w:p>
        </w:tc>
      </w:tr>
      <w:tr w:rsidR="008C5453" w:rsidRPr="00A2559E" w:rsidTr="004E78EA">
        <w:trPr>
          <w:trHeight w:val="315"/>
        </w:trPr>
        <w:tc>
          <w:tcPr>
            <w:tcW w:w="30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6E6E8"/>
            <w:vAlign w:val="center"/>
            <w:hideMark/>
          </w:tcPr>
          <w:p w:rsidR="008C5453" w:rsidRPr="00A2559E" w:rsidRDefault="008C5453" w:rsidP="004E78EA">
            <w:pPr>
              <w:jc w:val="center"/>
              <w:rPr>
                <w:rFonts w:ascii="Arial" w:hAnsi="Arial" w:cs="Arial"/>
                <w:color w:val="3E3D40"/>
                <w:sz w:val="15"/>
                <w:szCs w:val="15"/>
              </w:rPr>
            </w:pPr>
            <w:r w:rsidRPr="00A2559E">
              <w:rPr>
                <w:rFonts w:ascii="Arial" w:hAnsi="Arial" w:cs="Arial"/>
                <w:color w:val="3E3D40"/>
                <w:sz w:val="15"/>
                <w:szCs w:val="15"/>
              </w:rPr>
              <w:t>Lumpy skin disease</w:t>
            </w:r>
          </w:p>
        </w:tc>
        <w:tc>
          <w:tcPr>
            <w:tcW w:w="2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5453" w:rsidRPr="00A2559E" w:rsidRDefault="008C5453" w:rsidP="004E78EA">
            <w:pPr>
              <w:rPr>
                <w:color w:val="000000"/>
              </w:rPr>
            </w:pPr>
            <w:r w:rsidRPr="00A2559E">
              <w:rPr>
                <w:color w:val="000000"/>
              </w:rPr>
              <w:t> </w:t>
            </w:r>
          </w:p>
        </w:tc>
        <w:tc>
          <w:tcPr>
            <w:tcW w:w="2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5453" w:rsidRPr="00A2559E" w:rsidRDefault="008C5453" w:rsidP="004E78EA">
            <w:pPr>
              <w:rPr>
                <w:color w:val="000000"/>
              </w:rPr>
            </w:pPr>
            <w:r w:rsidRPr="00A2559E">
              <w:rPr>
                <w:color w:val="000000"/>
              </w:rPr>
              <w:t> </w:t>
            </w:r>
          </w:p>
        </w:tc>
      </w:tr>
    </w:tbl>
    <w:p w:rsidR="008C5453" w:rsidRPr="0001777B" w:rsidRDefault="008C5453" w:rsidP="008C5453">
      <w:pPr>
        <w:spacing w:after="240" w:line="320" w:lineRule="atLeast"/>
        <w:jc w:val="center"/>
        <w:rPr>
          <w:rFonts w:ascii="Times New Roman" w:hAnsi="Times New Roman"/>
        </w:rPr>
      </w:pPr>
      <w:r w:rsidRPr="0001777B">
        <w:rPr>
          <w:rFonts w:ascii="Times New Roman" w:hAnsi="Times New Roman"/>
        </w:rPr>
        <w:t>Source: OIE, 2016</w:t>
      </w:r>
    </w:p>
    <w:p w:rsidR="004559B4" w:rsidRDefault="004559B4"/>
    <w:sectPr w:rsidR="004559B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453"/>
    <w:rsid w:val="0010230A"/>
    <w:rsid w:val="00364CA4"/>
    <w:rsid w:val="004559B4"/>
    <w:rsid w:val="007700CC"/>
    <w:rsid w:val="008C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4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453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FDD3DB4A4F5F594E93E6E18BADA1AA7A" ma:contentTypeVersion="14" ma:contentTypeDescription="A content type to manage public (operations) IDB documents" ma:contentTypeScope="" ma:versionID="a1ffb06b50d02b9634c1891599a3d785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2f75a97534f73305059e4ad7324dd1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Suriname</TermName>
          <TermId xmlns="http://schemas.microsoft.com/office/infopath/2007/PartnerControls">78f391d2-6a9c-4a90-96e5-b3c0fdf8e7da</TermId>
        </TermInfo>
      </Terms>
    </ic46d7e087fd4a108fb86518ca413cc6>
    <IDBDocs_x0020_Number xmlns="cdc7663a-08f0-4737-9e8c-148ce897a09c" xsi:nil="true"/>
    <Division_x0020_or_x0020_Unit xmlns="cdc7663a-08f0-4737-9e8c-148ce897a09c">CSD/RND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4097/OC-SU;</Approval_x0020_Number>
    <Phase xmlns="cdc7663a-08f0-4737-9e8c-148ce897a09c" xsi:nil="true"/>
    <Document_x0020_Author xmlns="cdc7663a-08f0-4737-9e8c-148ce897a09c">Restrepo, Lisa Sofia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AGRICULTURAL HEALTH AND FOOD SAFETY</TermName>
          <TermId xmlns="http://schemas.microsoft.com/office/infopath/2007/PartnerControls">bf6f8218-fe34-4f32-9b40-89f741b31fc6</TermId>
        </TermInfo>
      </Terms>
    </b2ec7cfb18674cb8803df6b262e8b107>
    <Business_x0020_Area xmlns="cdc7663a-08f0-4737-9e8c-148ce897a09c" xsi:nil="true"/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33</Value>
      <Value>32</Value>
      <Value>24</Value>
      <Value>2</Value>
      <Value>22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SU-L1020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AGRICULTURE AND RURAL DEVELOPMENT</TermName>
          <TermId xmlns="http://schemas.microsoft.com/office/infopath/2007/PartnerControls">d219a801-c2c3-4618-9f55-1bc987044feb</TermId>
        </TermInfo>
      </Terms>
    </nddeef1749674d76abdbe4b239a70bc6>
    <Record_x0020_Number xmlns="cdc7663a-08f0-4737-9e8c-148ce897a09c">R0000296816</Record_x0020_Number>
    <_dlc_DocId xmlns="cdc7663a-08f0-4737-9e8c-148ce897a09c">EZSHARE-1200183934-73</_dlc_DocId>
    <_dlc_DocIdUrl xmlns="cdc7663a-08f0-4737-9e8c-148ce897a09c">
      <Url>https://idbg.sharepoint.com/teams/EZ-SU-LON/SU-L1020/_layouts/15/DocIdRedir.aspx?ID=EZSHARE-1200183934-73</Url>
      <Description>EZSHARE-1200183934-73</Description>
    </_dlc_DocIdUrl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089720E5-EF30-40B2-A290-A32A1B619DA8}"/>
</file>

<file path=customXml/itemProps2.xml><?xml version="1.0" encoding="utf-8"?>
<ds:datastoreItem xmlns:ds="http://schemas.openxmlformats.org/officeDocument/2006/customXml" ds:itemID="{5B1774FC-1121-4EB2-B425-2738E43DCEA3}"/>
</file>

<file path=customXml/itemProps3.xml><?xml version="1.0" encoding="utf-8"?>
<ds:datastoreItem xmlns:ds="http://schemas.openxmlformats.org/officeDocument/2006/customXml" ds:itemID="{E012B695-0DE2-4E53-8793-164467E2FFB5}"/>
</file>

<file path=customXml/itemProps4.xml><?xml version="1.0" encoding="utf-8"?>
<ds:datastoreItem xmlns:ds="http://schemas.openxmlformats.org/officeDocument/2006/customXml" ds:itemID="{A6058EE2-B70D-4B2F-A5F9-99F42EADD3CE}"/>
</file>

<file path=customXml/itemProps5.xml><?xml version="1.0" encoding="utf-8"?>
<ds:datastoreItem xmlns:ds="http://schemas.openxmlformats.org/officeDocument/2006/customXml" ds:itemID="{23344BA1-AB23-4615-8EB9-F979F44CAD93}"/>
</file>

<file path=customXml/itemProps6.xml><?xml version="1.0" encoding="utf-8"?>
<ds:datastoreItem xmlns:ds="http://schemas.openxmlformats.org/officeDocument/2006/customXml" ds:itemID="{ADD842D6-2804-4AC2-84A4-A2E178FB0AE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Mariela Varas</dc:creator>
  <cp:keywords/>
  <cp:lastModifiedBy>Mariela Varas</cp:lastModifiedBy>
  <cp:revision>1</cp:revision>
  <dcterms:created xsi:type="dcterms:W3CDTF">2016-08-14T21:07:00Z</dcterms:created>
  <dcterms:modified xsi:type="dcterms:W3CDTF">2016-08-14T21:08:00Z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32;#AGRICULTURAL HEALTH AND FOOD SAFETY|bf6f8218-fe34-4f32-9b40-89f741b31fc6</vt:lpwstr>
  </property>
  <property fmtid="{D5CDD505-2E9C-101B-9397-08002B2CF9AE}" pid="7" name="Fund IDB">
    <vt:lpwstr>24;#ORC|c028a4b2-ad8b-4cf4-9cac-a2ae6a778e23</vt:lpwstr>
  </property>
  <property fmtid="{D5CDD505-2E9C-101B-9397-08002B2CF9AE}" pid="8" name="Country">
    <vt:lpwstr>22;#Suriname|78f391d2-6a9c-4a90-96e5-b3c0fdf8e7da</vt:lpwstr>
  </property>
  <property fmtid="{D5CDD505-2E9C-101B-9397-08002B2CF9AE}" pid="9" name="Sector IDB">
    <vt:lpwstr>33;#AGRICULTURE AND RURAL DEVELOPMENT|d219a801-c2c3-4618-9f55-1bc987044feb</vt:lpwstr>
  </property>
  <property fmtid="{D5CDD505-2E9C-101B-9397-08002B2CF9AE}" pid="10" name="Function Operations IDB">
    <vt:lpwstr>2;#Monitoring and Reporting|df3c2aa1-d63e-41aa-b1f5-bb15dee691ca</vt:lpwstr>
  </property>
  <property fmtid="{D5CDD505-2E9C-101B-9397-08002B2CF9AE}" pid="11" name="_dlc_DocIdItemGuid">
    <vt:lpwstr>e51301ca-c232-46c7-8dd0-82ac91b39c8a</vt:lpwstr>
  </property>
  <property fmtid="{D5CDD505-2E9C-101B-9397-08002B2CF9AE}" pid="12" name="RecordPoint_ActiveItemMoved">
    <vt:lpwstr>/teams/EZ-SU-LON/SU-L1020/15 LifeCycle Milestones/Draft Area/OEL 2. Annex 2. Absent diseases in Suriname.docx</vt:lpwstr>
  </property>
  <property fmtid="{D5CDD505-2E9C-101B-9397-08002B2CF9AE}" pid="13" name="RecordStorageActiveId">
    <vt:lpwstr>ba55a51a-f961-4cb6-b46d-da42515806dc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0x0101001A458A224826124E8B45B1D613300CFC00FDD3DB4A4F5F594E93E6E18BADA1AA7A</vt:lpwstr>
  </property>
</Properties>
</file>