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195" w:type="dxa"/>
        <w:jc w:val="center"/>
        <w:tblLook w:val="04A0" w:firstRow="1" w:lastRow="0" w:firstColumn="1" w:lastColumn="0" w:noHBand="0" w:noVBand="1"/>
      </w:tblPr>
      <w:tblGrid>
        <w:gridCol w:w="1595"/>
        <w:gridCol w:w="1248"/>
        <w:gridCol w:w="98"/>
        <w:gridCol w:w="1465"/>
        <w:gridCol w:w="1470"/>
        <w:gridCol w:w="2782"/>
        <w:gridCol w:w="945"/>
        <w:gridCol w:w="2185"/>
        <w:gridCol w:w="1407"/>
      </w:tblGrid>
      <w:tr w:rsidR="00505C8F" w:rsidRPr="00EF588C" w14:paraId="2DCF968F" w14:textId="77777777" w:rsidTr="00484336">
        <w:trPr>
          <w:jc w:val="center"/>
        </w:trPr>
        <w:tc>
          <w:tcPr>
            <w:tcW w:w="13195" w:type="dxa"/>
            <w:gridSpan w:val="9"/>
            <w:shd w:val="clear" w:color="auto" w:fill="DBE5F1" w:themeFill="accent1" w:themeFillTint="33"/>
          </w:tcPr>
          <w:p w14:paraId="405CA836" w14:textId="77777777" w:rsidR="00505C8F" w:rsidRPr="00ED21F9" w:rsidRDefault="21107832" w:rsidP="00505C8F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ED21F9">
              <w:rPr>
                <w:rFonts w:eastAsiaTheme="minorEastAsia"/>
                <w:b/>
                <w:bCs/>
                <w:sz w:val="24"/>
                <w:szCs w:val="24"/>
                <w:lang w:val="es-ES"/>
              </w:rPr>
              <w:t>Principales Instrumentos Internacionales de Transparencia e Integridad</w:t>
            </w:r>
          </w:p>
        </w:tc>
      </w:tr>
      <w:tr w:rsidR="00505C8F" w:rsidRPr="00EF588C" w14:paraId="3F3D3BAC" w14:textId="77777777" w:rsidTr="00484336">
        <w:trPr>
          <w:jc w:val="center"/>
        </w:trPr>
        <w:tc>
          <w:tcPr>
            <w:tcW w:w="13195" w:type="dxa"/>
            <w:gridSpan w:val="9"/>
            <w:shd w:val="clear" w:color="auto" w:fill="DBE5F1" w:themeFill="accent1" w:themeFillTint="33"/>
          </w:tcPr>
          <w:p w14:paraId="675A9DE3" w14:textId="77777777" w:rsidR="00505C8F" w:rsidRPr="00ED21F9" w:rsidRDefault="21107832" w:rsidP="00505C8F">
            <w:pPr>
              <w:jc w:val="center"/>
              <w:rPr>
                <w:b/>
                <w:sz w:val="24"/>
                <w:szCs w:val="24"/>
                <w:lang w:val="es-ES"/>
              </w:rPr>
            </w:pPr>
            <w:r w:rsidRPr="00ED21F9">
              <w:rPr>
                <w:rFonts w:eastAsiaTheme="minorEastAsia"/>
                <w:b/>
                <w:bCs/>
                <w:sz w:val="24"/>
                <w:szCs w:val="24"/>
                <w:lang w:val="es-ES"/>
              </w:rPr>
              <w:t>Tratados Internacionales</w:t>
            </w:r>
          </w:p>
        </w:tc>
      </w:tr>
      <w:tr w:rsidR="00484336" w:rsidRPr="003F1E42" w14:paraId="515C535D" w14:textId="77777777" w:rsidTr="00484336">
        <w:trPr>
          <w:jc w:val="center"/>
        </w:trPr>
        <w:tc>
          <w:tcPr>
            <w:tcW w:w="1595" w:type="dxa"/>
            <w:vAlign w:val="center"/>
          </w:tcPr>
          <w:p w14:paraId="041611CE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1248" w:type="dxa"/>
            <w:vAlign w:val="center"/>
          </w:tcPr>
          <w:p w14:paraId="283C6902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Sigla (SP/ENG)</w:t>
            </w:r>
          </w:p>
        </w:tc>
        <w:tc>
          <w:tcPr>
            <w:tcW w:w="1563" w:type="dxa"/>
            <w:gridSpan w:val="2"/>
            <w:vAlign w:val="center"/>
          </w:tcPr>
          <w:p w14:paraId="4728787A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Organismo</w:t>
            </w:r>
          </w:p>
        </w:tc>
        <w:tc>
          <w:tcPr>
            <w:tcW w:w="1470" w:type="dxa"/>
            <w:vAlign w:val="center"/>
          </w:tcPr>
          <w:p w14:paraId="474D8F3C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Adopción</w:t>
            </w:r>
          </w:p>
        </w:tc>
        <w:tc>
          <w:tcPr>
            <w:tcW w:w="2782" w:type="dxa"/>
            <w:vAlign w:val="center"/>
          </w:tcPr>
          <w:p w14:paraId="0FDD7ABB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Objetivos</w:t>
            </w:r>
          </w:p>
        </w:tc>
        <w:tc>
          <w:tcPr>
            <w:tcW w:w="945" w:type="dxa"/>
            <w:vAlign w:val="center"/>
          </w:tcPr>
          <w:p w14:paraId="5F165CD6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MEM</w:t>
            </w:r>
          </w:p>
          <w:p w14:paraId="5EC0CA6A" w14:textId="7C33C8DA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</w:p>
        </w:tc>
        <w:tc>
          <w:tcPr>
            <w:tcW w:w="2185" w:type="dxa"/>
            <w:vAlign w:val="center"/>
          </w:tcPr>
          <w:p w14:paraId="28FB9703" w14:textId="3499F7E6" w:rsidR="00484336" w:rsidRPr="003F1E42" w:rsidRDefault="00484336" w:rsidP="0048433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Tipo de MEM</w:t>
            </w:r>
          </w:p>
          <w:p w14:paraId="30EB50C9" w14:textId="794559A1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(Mecanismo de Evaluación Multilateral)</w:t>
            </w:r>
          </w:p>
        </w:tc>
        <w:tc>
          <w:tcPr>
            <w:tcW w:w="1407" w:type="dxa"/>
            <w:vAlign w:val="center"/>
          </w:tcPr>
          <w:p w14:paraId="5574EF6D" w14:textId="77777777" w:rsidR="00484336" w:rsidRPr="003F1E42" w:rsidRDefault="00484336" w:rsidP="00484336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Países del BID</w:t>
            </w:r>
          </w:p>
        </w:tc>
      </w:tr>
      <w:tr w:rsidR="00484336" w:rsidRPr="003F1E42" w14:paraId="1646EF38" w14:textId="77777777" w:rsidTr="00484336">
        <w:trPr>
          <w:jc w:val="center"/>
        </w:trPr>
        <w:tc>
          <w:tcPr>
            <w:tcW w:w="1595" w:type="dxa"/>
          </w:tcPr>
          <w:p w14:paraId="5AA23AD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Convención de las Naciones Unidas contra la Corrupción</w:t>
            </w:r>
          </w:p>
        </w:tc>
        <w:tc>
          <w:tcPr>
            <w:tcW w:w="1248" w:type="dxa"/>
          </w:tcPr>
          <w:p w14:paraId="7F426ED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CNUCC</w:t>
            </w:r>
          </w:p>
          <w:p w14:paraId="27ABF01F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3C232A6C" w14:textId="77777777" w:rsidR="00484336" w:rsidRPr="003F1E42" w:rsidRDefault="00484336" w:rsidP="00EF588C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UNCAC</w:t>
            </w:r>
          </w:p>
        </w:tc>
        <w:tc>
          <w:tcPr>
            <w:tcW w:w="1563" w:type="dxa"/>
            <w:gridSpan w:val="2"/>
          </w:tcPr>
          <w:p w14:paraId="3C0170E8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ONU</w:t>
            </w:r>
          </w:p>
        </w:tc>
        <w:tc>
          <w:tcPr>
            <w:tcW w:w="1470" w:type="dxa"/>
          </w:tcPr>
          <w:p w14:paraId="43E077B7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Diciembre 2005</w:t>
            </w:r>
          </w:p>
        </w:tc>
        <w:tc>
          <w:tcPr>
            <w:tcW w:w="2782" w:type="dxa"/>
          </w:tcPr>
          <w:p w14:paraId="44FDCA56" w14:textId="7427F4F4" w:rsidR="00484336" w:rsidRPr="003F1E42" w:rsidRDefault="00484336" w:rsidP="00EF588C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Define medidas preventivas y punitivas contra la corrupción. Promueve cooperación internacional</w:t>
            </w:r>
          </w:p>
        </w:tc>
        <w:tc>
          <w:tcPr>
            <w:tcW w:w="945" w:type="dxa"/>
          </w:tcPr>
          <w:p w14:paraId="73EFCF2E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SI</w:t>
            </w:r>
          </w:p>
        </w:tc>
        <w:tc>
          <w:tcPr>
            <w:tcW w:w="2185" w:type="dxa"/>
          </w:tcPr>
          <w:p w14:paraId="45DC6E11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Informe Público con Recomendaciones y seguimiento periódico de avances</w:t>
            </w:r>
          </w:p>
        </w:tc>
        <w:tc>
          <w:tcPr>
            <w:tcW w:w="1407" w:type="dxa"/>
          </w:tcPr>
          <w:p w14:paraId="38307BA6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Todos</w:t>
            </w:r>
          </w:p>
        </w:tc>
      </w:tr>
      <w:tr w:rsidR="00484336" w:rsidRPr="003F1E42" w14:paraId="133C6E96" w14:textId="77777777" w:rsidTr="00484336">
        <w:trPr>
          <w:jc w:val="center"/>
        </w:trPr>
        <w:tc>
          <w:tcPr>
            <w:tcW w:w="1595" w:type="dxa"/>
          </w:tcPr>
          <w:p w14:paraId="13BE78B4" w14:textId="77777777" w:rsidR="00484336" w:rsidRPr="003F1E42" w:rsidRDefault="00484336" w:rsidP="0002503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Convención Interamericana contra la Corrupción</w:t>
            </w:r>
          </w:p>
        </w:tc>
        <w:tc>
          <w:tcPr>
            <w:tcW w:w="1248" w:type="dxa"/>
          </w:tcPr>
          <w:p w14:paraId="38A47BC2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N/A</w:t>
            </w:r>
          </w:p>
        </w:tc>
        <w:tc>
          <w:tcPr>
            <w:tcW w:w="1563" w:type="dxa"/>
            <w:gridSpan w:val="2"/>
          </w:tcPr>
          <w:p w14:paraId="07D83940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OEA</w:t>
            </w:r>
          </w:p>
        </w:tc>
        <w:tc>
          <w:tcPr>
            <w:tcW w:w="1470" w:type="dxa"/>
          </w:tcPr>
          <w:p w14:paraId="2A3BF520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1996</w:t>
            </w:r>
          </w:p>
          <w:p w14:paraId="12E47BD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MESICIC 2002</w:t>
            </w:r>
          </w:p>
        </w:tc>
        <w:tc>
          <w:tcPr>
            <w:tcW w:w="2782" w:type="dxa"/>
          </w:tcPr>
          <w:p w14:paraId="6AE2DEE8" w14:textId="3BED349E" w:rsidR="00484336" w:rsidRPr="003F1E42" w:rsidRDefault="00484336" w:rsidP="0002503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Define medidas preventivas y penales contra la corrupción y promueve la cooperación bilateral y multilateral en la materia</w:t>
            </w:r>
          </w:p>
        </w:tc>
        <w:tc>
          <w:tcPr>
            <w:tcW w:w="945" w:type="dxa"/>
          </w:tcPr>
          <w:p w14:paraId="5397805F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SI</w:t>
            </w:r>
          </w:p>
          <w:p w14:paraId="779D9A9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MESICIC</w:t>
            </w:r>
          </w:p>
        </w:tc>
        <w:tc>
          <w:tcPr>
            <w:tcW w:w="2185" w:type="dxa"/>
          </w:tcPr>
          <w:p w14:paraId="5F1CC4EC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Informe Público con Recomendaciones y seguimiento periódico de avances</w:t>
            </w:r>
          </w:p>
        </w:tc>
        <w:tc>
          <w:tcPr>
            <w:tcW w:w="1407" w:type="dxa"/>
          </w:tcPr>
          <w:p w14:paraId="6A1DBFB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Todos</w:t>
            </w:r>
          </w:p>
        </w:tc>
        <w:bookmarkStart w:id="0" w:name="_GoBack"/>
        <w:bookmarkEnd w:id="0"/>
      </w:tr>
      <w:tr w:rsidR="00484336" w:rsidRPr="003F1E42" w14:paraId="77F49BD5" w14:textId="77777777" w:rsidTr="00484336">
        <w:trPr>
          <w:jc w:val="center"/>
        </w:trPr>
        <w:tc>
          <w:tcPr>
            <w:tcW w:w="1595" w:type="dxa"/>
          </w:tcPr>
          <w:p w14:paraId="4E509D2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Programa Interamericano de Acción de Rio de Janeiro Contra el Consumo, la Producción y el Tráfico Ilícitos de Estupefacientes y Sustancias Psicotrópicas</w:t>
            </w:r>
          </w:p>
        </w:tc>
        <w:tc>
          <w:tcPr>
            <w:tcW w:w="1248" w:type="dxa"/>
          </w:tcPr>
          <w:p w14:paraId="2A1E6706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OEA CICAD</w:t>
            </w:r>
          </w:p>
        </w:tc>
        <w:tc>
          <w:tcPr>
            <w:tcW w:w="1563" w:type="dxa"/>
            <w:gridSpan w:val="2"/>
          </w:tcPr>
          <w:p w14:paraId="1BE522B3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OEA</w:t>
            </w:r>
          </w:p>
        </w:tc>
        <w:tc>
          <w:tcPr>
            <w:tcW w:w="1470" w:type="dxa"/>
          </w:tcPr>
          <w:p w14:paraId="4271B6EE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1996</w:t>
            </w:r>
          </w:p>
        </w:tc>
        <w:tc>
          <w:tcPr>
            <w:tcW w:w="2782" w:type="dxa"/>
          </w:tcPr>
          <w:p w14:paraId="25548FCA" w14:textId="4C30E166" w:rsidR="00484336" w:rsidRPr="003F1E42" w:rsidRDefault="00484336" w:rsidP="006B41A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"/>
              </w:rPr>
              <w:t>Provee apoyo técnico a los países miembros para implementar medidas para la prevención del uso de estupefacientes y el narcotráfico</w:t>
            </w:r>
          </w:p>
        </w:tc>
        <w:tc>
          <w:tcPr>
            <w:tcW w:w="945" w:type="dxa"/>
          </w:tcPr>
          <w:p w14:paraId="23BBC556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SI</w:t>
            </w:r>
          </w:p>
        </w:tc>
        <w:tc>
          <w:tcPr>
            <w:tcW w:w="2185" w:type="dxa"/>
          </w:tcPr>
          <w:p w14:paraId="19F1C263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Informe Público con Recomendaciones y seguimiento periódico de avances</w:t>
            </w:r>
          </w:p>
        </w:tc>
        <w:tc>
          <w:tcPr>
            <w:tcW w:w="1407" w:type="dxa"/>
          </w:tcPr>
          <w:p w14:paraId="69EF1ED7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Todos</w:t>
            </w:r>
          </w:p>
        </w:tc>
      </w:tr>
      <w:tr w:rsidR="00484336" w:rsidRPr="003F1E42" w14:paraId="27130F69" w14:textId="77777777" w:rsidTr="00484336">
        <w:trPr>
          <w:jc w:val="center"/>
        </w:trPr>
        <w:tc>
          <w:tcPr>
            <w:tcW w:w="1595" w:type="dxa"/>
          </w:tcPr>
          <w:p w14:paraId="72E67481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Grupo de Expertos para el Control de Lavado de Activos</w:t>
            </w:r>
          </w:p>
        </w:tc>
        <w:tc>
          <w:tcPr>
            <w:tcW w:w="1248" w:type="dxa"/>
          </w:tcPr>
          <w:p w14:paraId="5649FD9E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CICAD GELAVEX</w:t>
            </w:r>
          </w:p>
        </w:tc>
        <w:tc>
          <w:tcPr>
            <w:tcW w:w="1563" w:type="dxa"/>
            <w:gridSpan w:val="2"/>
          </w:tcPr>
          <w:p w14:paraId="3F81E533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OEA</w:t>
            </w:r>
          </w:p>
        </w:tc>
        <w:tc>
          <w:tcPr>
            <w:tcW w:w="1470" w:type="dxa"/>
          </w:tcPr>
          <w:p w14:paraId="7EE5C65E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1999</w:t>
            </w:r>
          </w:p>
        </w:tc>
        <w:tc>
          <w:tcPr>
            <w:tcW w:w="2782" w:type="dxa"/>
          </w:tcPr>
          <w:p w14:paraId="0196186B" w14:textId="43D875D6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"/>
              </w:rPr>
              <w:t>Derivado del anterior, específicamente para lavado de activos proveniente del narcotráfico</w:t>
            </w:r>
          </w:p>
        </w:tc>
        <w:tc>
          <w:tcPr>
            <w:tcW w:w="945" w:type="dxa"/>
          </w:tcPr>
          <w:p w14:paraId="022AAE2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No</w:t>
            </w:r>
          </w:p>
        </w:tc>
        <w:tc>
          <w:tcPr>
            <w:tcW w:w="2185" w:type="dxa"/>
          </w:tcPr>
          <w:p w14:paraId="535DC00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N/C</w:t>
            </w:r>
          </w:p>
        </w:tc>
        <w:tc>
          <w:tcPr>
            <w:tcW w:w="1407" w:type="dxa"/>
          </w:tcPr>
          <w:p w14:paraId="34A2AD62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Todos</w:t>
            </w:r>
          </w:p>
        </w:tc>
      </w:tr>
      <w:tr w:rsidR="00484336" w:rsidRPr="003F1E42" w14:paraId="19BBCC04" w14:textId="77777777" w:rsidTr="00484336">
        <w:trPr>
          <w:jc w:val="center"/>
        </w:trPr>
        <w:tc>
          <w:tcPr>
            <w:tcW w:w="1595" w:type="dxa"/>
          </w:tcPr>
          <w:p w14:paraId="4D3F0843" w14:textId="082E9648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Convención Para</w:t>
            </w:r>
          </w:p>
          <w:p w14:paraId="062CD2C7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Combatir El Cohecho</w:t>
            </w:r>
          </w:p>
          <w:p w14:paraId="009EC702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De Servidores Públicos</w:t>
            </w:r>
          </w:p>
          <w:p w14:paraId="6645395E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Extranjeros En</w:t>
            </w:r>
          </w:p>
          <w:p w14:paraId="08B6BA59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Transacciones</w:t>
            </w:r>
          </w:p>
          <w:p w14:paraId="65179630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Comerciales</w:t>
            </w:r>
          </w:p>
          <w:p w14:paraId="0C905C25" w14:textId="54E98F92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Internacionales</w:t>
            </w:r>
          </w:p>
        </w:tc>
        <w:tc>
          <w:tcPr>
            <w:tcW w:w="1248" w:type="dxa"/>
          </w:tcPr>
          <w:p w14:paraId="192B9FFB" w14:textId="2A650EBF" w:rsidR="00484336" w:rsidRPr="003F1E42" w:rsidRDefault="00484336" w:rsidP="00B11DB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Convención de la OECD</w:t>
            </w:r>
          </w:p>
        </w:tc>
        <w:tc>
          <w:tcPr>
            <w:tcW w:w="1563" w:type="dxa"/>
            <w:gridSpan w:val="2"/>
          </w:tcPr>
          <w:p w14:paraId="39A51DED" w14:textId="699E7F6F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OECD</w:t>
            </w:r>
          </w:p>
        </w:tc>
        <w:tc>
          <w:tcPr>
            <w:tcW w:w="1470" w:type="dxa"/>
          </w:tcPr>
          <w:p w14:paraId="0E79DA5A" w14:textId="008BB306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1996</w:t>
            </w:r>
          </w:p>
        </w:tc>
        <w:tc>
          <w:tcPr>
            <w:tcW w:w="2782" w:type="dxa"/>
          </w:tcPr>
          <w:p w14:paraId="73BA6C95" w14:textId="437EE49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"/>
              </w:rPr>
              <w:t>Penalizar el soborno transnacional con medidas penales y contables</w:t>
            </w:r>
          </w:p>
        </w:tc>
        <w:tc>
          <w:tcPr>
            <w:tcW w:w="945" w:type="dxa"/>
          </w:tcPr>
          <w:p w14:paraId="51E491AE" w14:textId="0A5F9DA9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Si</w:t>
            </w:r>
          </w:p>
        </w:tc>
        <w:tc>
          <w:tcPr>
            <w:tcW w:w="2185" w:type="dxa"/>
          </w:tcPr>
          <w:p w14:paraId="48B59C4C" w14:textId="113023E1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Informe Público con Recomendaciones y seguimiento periódico de avances</w:t>
            </w:r>
          </w:p>
        </w:tc>
        <w:tc>
          <w:tcPr>
            <w:tcW w:w="1407" w:type="dxa"/>
          </w:tcPr>
          <w:p w14:paraId="07D352EC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Argentina</w:t>
            </w:r>
          </w:p>
          <w:p w14:paraId="5120E759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Brasil</w:t>
            </w:r>
          </w:p>
          <w:p w14:paraId="76582356" w14:textId="77777777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Chile</w:t>
            </w:r>
          </w:p>
          <w:p w14:paraId="01F388DC" w14:textId="76D620BB" w:rsidR="00484336" w:rsidRPr="003F1E42" w:rsidRDefault="00484336" w:rsidP="00FC3AD8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Colombia</w:t>
            </w:r>
          </w:p>
          <w:p w14:paraId="1C1982CE" w14:textId="11626E4F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México</w:t>
            </w:r>
          </w:p>
        </w:tc>
      </w:tr>
      <w:tr w:rsidR="00B11DB5" w:rsidRPr="003F1E42" w14:paraId="26904EC4" w14:textId="77777777" w:rsidTr="00484336">
        <w:trPr>
          <w:jc w:val="center"/>
        </w:trPr>
        <w:tc>
          <w:tcPr>
            <w:tcW w:w="13195" w:type="dxa"/>
            <w:gridSpan w:val="9"/>
            <w:shd w:val="clear" w:color="auto" w:fill="DBE5F1" w:themeFill="accent1" w:themeFillTint="33"/>
          </w:tcPr>
          <w:p w14:paraId="1DAEE233" w14:textId="153E0303" w:rsidR="00B11DB5" w:rsidRPr="003F1E42" w:rsidRDefault="00B11DB5" w:rsidP="00505C8F">
            <w:pPr>
              <w:jc w:val="center"/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</w:tr>
      <w:tr w:rsidR="00484336" w:rsidRPr="003F1E42" w14:paraId="1E3EB943" w14:textId="77777777" w:rsidTr="00484336">
        <w:trPr>
          <w:jc w:val="center"/>
        </w:trPr>
        <w:tc>
          <w:tcPr>
            <w:tcW w:w="1595" w:type="dxa"/>
          </w:tcPr>
          <w:p w14:paraId="00040ABA" w14:textId="77777777" w:rsidR="00484336" w:rsidRPr="003F1E42" w:rsidRDefault="00484336" w:rsidP="008A556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Estándares Internacionales</w:t>
            </w:r>
          </w:p>
          <w:p w14:paraId="29CF59DC" w14:textId="77777777" w:rsidR="00484336" w:rsidRPr="003F1E42" w:rsidRDefault="00484336" w:rsidP="008A556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Sobre La Lucha Contra El Lavado De Activos</w:t>
            </w:r>
          </w:p>
          <w:p w14:paraId="11916C59" w14:textId="77777777" w:rsidR="00484336" w:rsidRPr="003F1E42" w:rsidRDefault="00484336" w:rsidP="008A556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Y El Financiamiento</w:t>
            </w:r>
          </w:p>
          <w:p w14:paraId="14F1C4BE" w14:textId="77777777" w:rsidR="00484336" w:rsidRPr="003F1E42" w:rsidRDefault="00484336" w:rsidP="008A5569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Del Terrorismo Y La Proliferación</w:t>
            </w:r>
          </w:p>
        </w:tc>
        <w:tc>
          <w:tcPr>
            <w:tcW w:w="1248" w:type="dxa"/>
          </w:tcPr>
          <w:p w14:paraId="53F1F781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Estándares del GAFI</w:t>
            </w:r>
          </w:p>
          <w:p w14:paraId="536296A0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6BFD1889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FATF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Standards</w:t>
            </w:r>
            <w:proofErr w:type="spellEnd"/>
          </w:p>
        </w:tc>
        <w:tc>
          <w:tcPr>
            <w:tcW w:w="1563" w:type="dxa"/>
            <w:gridSpan w:val="2"/>
          </w:tcPr>
          <w:p w14:paraId="520167F4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 xml:space="preserve">OECD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Financial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Action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Task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Force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/ Grupo de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Accion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Financiera Internacional</w:t>
            </w:r>
          </w:p>
          <w:p w14:paraId="7572EC70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De la OECD</w:t>
            </w:r>
          </w:p>
        </w:tc>
        <w:tc>
          <w:tcPr>
            <w:tcW w:w="1470" w:type="dxa"/>
          </w:tcPr>
          <w:p w14:paraId="0BBF04DF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 xml:space="preserve">2012 </w:t>
            </w:r>
          </w:p>
          <w:p w14:paraId="7FF9DC23" w14:textId="77777777" w:rsidR="00484336" w:rsidRPr="003F1E42" w:rsidRDefault="00484336" w:rsidP="009D6D4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091A6D6E" w14:textId="77777777" w:rsidR="00484336" w:rsidRPr="003F1E42" w:rsidRDefault="00484336" w:rsidP="009D6D40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1989 Primera versión</w:t>
            </w:r>
          </w:p>
        </w:tc>
        <w:tc>
          <w:tcPr>
            <w:tcW w:w="2782" w:type="dxa"/>
          </w:tcPr>
          <w:p w14:paraId="438D70F9" w14:textId="0F797A59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proofErr w:type="spellStart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lastRenderedPageBreak/>
              <w:t>Estsblece</w:t>
            </w:r>
            <w:proofErr w:type="spellEnd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medidas preventivas, penales y de </w:t>
            </w:r>
            <w:proofErr w:type="spellStart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cooperacion</w:t>
            </w:r>
            <w:proofErr w:type="spellEnd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para </w:t>
            </w:r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lastRenderedPageBreak/>
              <w:t>el lavado de activos y financiamiento del terrorismo</w:t>
            </w:r>
          </w:p>
        </w:tc>
        <w:tc>
          <w:tcPr>
            <w:tcW w:w="945" w:type="dxa"/>
          </w:tcPr>
          <w:p w14:paraId="5A45B9A2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2185" w:type="dxa"/>
          </w:tcPr>
          <w:p w14:paraId="478081D9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Informe Público con Recomendaciones y </w:t>
            </w: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seguimiento periódico de avances y listado por incumplimiento</w:t>
            </w:r>
          </w:p>
        </w:tc>
        <w:tc>
          <w:tcPr>
            <w:tcW w:w="1407" w:type="dxa"/>
          </w:tcPr>
          <w:p w14:paraId="38F69CC9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Todos</w:t>
            </w:r>
          </w:p>
          <w:p w14:paraId="66F2B41F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31661856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A través de dos grupos regionales:</w:t>
            </w:r>
          </w:p>
          <w:p w14:paraId="4ED48D88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052B6C0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GAFI Caribe y GAFILAT</w:t>
            </w:r>
          </w:p>
        </w:tc>
      </w:tr>
      <w:tr w:rsidR="00484336" w:rsidRPr="003F1E42" w14:paraId="57C45F69" w14:textId="77777777" w:rsidTr="00484336">
        <w:trPr>
          <w:jc w:val="center"/>
        </w:trPr>
        <w:tc>
          <w:tcPr>
            <w:tcW w:w="1595" w:type="dxa"/>
          </w:tcPr>
          <w:p w14:paraId="644CC827" w14:textId="77777777" w:rsidR="00484336" w:rsidRPr="003F1E42" w:rsidRDefault="00484336" w:rsidP="0058222F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Foro Global sobre la Transparencia y el</w:t>
            </w:r>
          </w:p>
          <w:p w14:paraId="2F571D17" w14:textId="77777777" w:rsidR="00484336" w:rsidRPr="003F1E42" w:rsidRDefault="00484336" w:rsidP="0058222F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Intercambio de Información con Fines Fiscales</w:t>
            </w:r>
          </w:p>
        </w:tc>
        <w:tc>
          <w:tcPr>
            <w:tcW w:w="1248" w:type="dxa"/>
          </w:tcPr>
          <w:p w14:paraId="259C12DF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Estándares del Foro Global</w:t>
            </w:r>
          </w:p>
        </w:tc>
        <w:tc>
          <w:tcPr>
            <w:tcW w:w="1563" w:type="dxa"/>
            <w:gridSpan w:val="2"/>
          </w:tcPr>
          <w:p w14:paraId="4806181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OECD Global Forum on Transparency and Exchange of Information</w:t>
            </w:r>
          </w:p>
        </w:tc>
        <w:tc>
          <w:tcPr>
            <w:tcW w:w="1470" w:type="dxa"/>
          </w:tcPr>
          <w:p w14:paraId="050E2EDA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2000</w:t>
            </w:r>
          </w:p>
        </w:tc>
        <w:tc>
          <w:tcPr>
            <w:tcW w:w="2782" w:type="dxa"/>
          </w:tcPr>
          <w:p w14:paraId="59120680" w14:textId="32AD9438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Establece </w:t>
            </w:r>
            <w:proofErr w:type="spellStart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estandares</w:t>
            </w:r>
            <w:proofErr w:type="spellEnd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para asegurar el intercambio </w:t>
            </w:r>
            <w:proofErr w:type="spellStart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automatico</w:t>
            </w:r>
            <w:proofErr w:type="spellEnd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de </w:t>
            </w:r>
            <w:proofErr w:type="spellStart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informacion</w:t>
            </w:r>
            <w:proofErr w:type="spellEnd"/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 xml:space="preserve"> fiscal</w:t>
            </w:r>
          </w:p>
        </w:tc>
        <w:tc>
          <w:tcPr>
            <w:tcW w:w="945" w:type="dxa"/>
          </w:tcPr>
          <w:p w14:paraId="21DFA7CD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</w:p>
        </w:tc>
        <w:tc>
          <w:tcPr>
            <w:tcW w:w="2185" w:type="dxa"/>
          </w:tcPr>
          <w:p w14:paraId="29792E62" w14:textId="77777777" w:rsidR="00484336" w:rsidRPr="003F1E42" w:rsidRDefault="00484336" w:rsidP="0058222F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Informe Público con Recomendaciones y seguimiento periódico de avances </w:t>
            </w:r>
          </w:p>
        </w:tc>
        <w:tc>
          <w:tcPr>
            <w:tcW w:w="1407" w:type="dxa"/>
          </w:tcPr>
          <w:p w14:paraId="08519581" w14:textId="5EF9BB29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Todos</w:t>
            </w:r>
            <w:proofErr w:type="spellEnd"/>
          </w:p>
        </w:tc>
      </w:tr>
      <w:tr w:rsidR="00B11DB5" w:rsidRPr="003F1E42" w14:paraId="4F54D3DB" w14:textId="77777777" w:rsidTr="00484336">
        <w:trPr>
          <w:jc w:val="center"/>
        </w:trPr>
        <w:tc>
          <w:tcPr>
            <w:tcW w:w="13195" w:type="dxa"/>
            <w:gridSpan w:val="9"/>
            <w:shd w:val="clear" w:color="auto" w:fill="DBE5F1" w:themeFill="accent1" w:themeFillTint="33"/>
          </w:tcPr>
          <w:p w14:paraId="057F3EEC" w14:textId="77777777" w:rsidR="00B11DB5" w:rsidRPr="003F1E42" w:rsidRDefault="21107832" w:rsidP="00505C8F">
            <w:pPr>
              <w:jc w:val="center"/>
              <w:rPr>
                <w:rFonts w:ascii="Calibri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Estándares Internacionales (</w:t>
            </w:r>
            <w:proofErr w:type="spellStart"/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soft</w:t>
            </w:r>
            <w:proofErr w:type="spellEnd"/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law</w:t>
            </w:r>
            <w:proofErr w:type="spellEnd"/>
            <w:r w:rsidRPr="003F1E42">
              <w:rPr>
                <w:rFonts w:ascii="Calibri" w:eastAsiaTheme="minorEastAsia" w:hAnsi="Calibri" w:cs="Calibri"/>
                <w:b/>
                <w:bCs/>
                <w:sz w:val="20"/>
                <w:szCs w:val="20"/>
                <w:lang w:val="es-ES"/>
              </w:rPr>
              <w:t>)</w:t>
            </w:r>
          </w:p>
        </w:tc>
      </w:tr>
      <w:tr w:rsidR="00484336" w:rsidRPr="003F1E42" w14:paraId="7FE3A3A5" w14:textId="77777777" w:rsidTr="00484336">
        <w:trPr>
          <w:jc w:val="center"/>
        </w:trPr>
        <w:tc>
          <w:tcPr>
            <w:tcW w:w="1595" w:type="dxa"/>
          </w:tcPr>
          <w:p w14:paraId="2C26BE21" w14:textId="6881BBC6" w:rsidR="00484336" w:rsidRPr="003F1E42" w:rsidRDefault="00484336" w:rsidP="00B11DB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Open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Government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Partnership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346" w:type="dxa"/>
            <w:gridSpan w:val="2"/>
          </w:tcPr>
          <w:p w14:paraId="540D77EA" w14:textId="777777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OGP</w:t>
            </w:r>
          </w:p>
          <w:p w14:paraId="086F8B8E" w14:textId="53230BF5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AGA</w:t>
            </w:r>
          </w:p>
        </w:tc>
        <w:tc>
          <w:tcPr>
            <w:tcW w:w="1465" w:type="dxa"/>
          </w:tcPr>
          <w:p w14:paraId="111C04B4" w14:textId="77777777" w:rsidR="00484336" w:rsidRPr="003F1E42" w:rsidRDefault="00484336" w:rsidP="00B11DB5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Iniciativa Internacional</w:t>
            </w:r>
          </w:p>
          <w:p w14:paraId="5ECD893B" w14:textId="15EFFAD3" w:rsidR="00484336" w:rsidRPr="003F1E42" w:rsidRDefault="00484336" w:rsidP="00400DF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(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gobs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. y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ONGs</w:t>
            </w:r>
            <w:proofErr w:type="spellEnd"/>
          </w:p>
        </w:tc>
        <w:tc>
          <w:tcPr>
            <w:tcW w:w="1470" w:type="dxa"/>
          </w:tcPr>
          <w:p w14:paraId="4BF1AD89" w14:textId="2553E577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Septiembre 2011</w:t>
            </w:r>
          </w:p>
        </w:tc>
        <w:tc>
          <w:tcPr>
            <w:tcW w:w="2782" w:type="dxa"/>
          </w:tcPr>
          <w:p w14:paraId="65FBFA2D" w14:textId="3434BF89" w:rsidR="00484336" w:rsidRPr="003F1E42" w:rsidRDefault="00484336" w:rsidP="00400DFE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Promover transparencia, rendición de cuentas y la   participación ciudadana, e innovación con el objetivo final de mejorar la gestión del gobierno y la calidad de los servicios que reciben los ciudadanos</w:t>
            </w:r>
          </w:p>
        </w:tc>
        <w:tc>
          <w:tcPr>
            <w:tcW w:w="945" w:type="dxa"/>
          </w:tcPr>
          <w:p w14:paraId="58A6EBB5" w14:textId="506F078D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SI</w:t>
            </w:r>
          </w:p>
        </w:tc>
        <w:tc>
          <w:tcPr>
            <w:tcW w:w="2185" w:type="dxa"/>
          </w:tcPr>
          <w:p w14:paraId="15D438A4" w14:textId="445CD2D0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Informe Público para dar seguimiento al cumplimiento de compromisos voluntarios de los gobiernos con recomendaciones</w:t>
            </w:r>
          </w:p>
        </w:tc>
        <w:tc>
          <w:tcPr>
            <w:tcW w:w="1407" w:type="dxa"/>
          </w:tcPr>
          <w:p w14:paraId="026D00C7" w14:textId="735594D1" w:rsidR="00484336" w:rsidRPr="003F1E42" w:rsidRDefault="00484336" w:rsidP="00400DFE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Argentina, Brasil, Chile, Colombia, Costa Rica, El Salvador, Guatemala, Honduras, México, Panamá, Paraguay, Perú, Rep. Dominicana, Trinidad y Tobago, Uruguay</w:t>
            </w:r>
          </w:p>
        </w:tc>
      </w:tr>
      <w:tr w:rsidR="00484336" w:rsidRPr="003F1E42" w14:paraId="34A4439A" w14:textId="77777777" w:rsidTr="00484336">
        <w:trPr>
          <w:jc w:val="center"/>
        </w:trPr>
        <w:tc>
          <w:tcPr>
            <w:tcW w:w="1595" w:type="dxa"/>
          </w:tcPr>
          <w:p w14:paraId="1EB06559" w14:textId="0D800C7A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International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Organization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of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Supreme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Audit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Institutions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/ Organización Internacional de Entidades Fiscalizadoras Superiores</w:t>
            </w:r>
          </w:p>
        </w:tc>
        <w:tc>
          <w:tcPr>
            <w:tcW w:w="1346" w:type="dxa"/>
            <w:gridSpan w:val="2"/>
          </w:tcPr>
          <w:p w14:paraId="702CB7CF" w14:textId="72765095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INTOSAI</w:t>
            </w:r>
          </w:p>
        </w:tc>
        <w:tc>
          <w:tcPr>
            <w:tcW w:w="1465" w:type="dxa"/>
          </w:tcPr>
          <w:p w14:paraId="33207C53" w14:textId="00D64E9F" w:rsidR="00484336" w:rsidRPr="003F1E42" w:rsidRDefault="00484336" w:rsidP="008E56DB">
            <w:pPr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ONG con un estatus especial con el Consejo Económico y Social de las Naciones Unidas (ECOSOC) </w:t>
            </w:r>
          </w:p>
          <w:p w14:paraId="7E946E0A" w14:textId="7C83A153" w:rsidR="00484336" w:rsidRPr="003F1E42" w:rsidRDefault="00484336" w:rsidP="008E56DB">
            <w:pPr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</w:p>
        </w:tc>
        <w:tc>
          <w:tcPr>
            <w:tcW w:w="1470" w:type="dxa"/>
          </w:tcPr>
          <w:p w14:paraId="3BB83CBB" w14:textId="7303CACD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Fue fundada en 1953.</w:t>
            </w:r>
          </w:p>
          <w:p w14:paraId="5CF65B15" w14:textId="1D2F86FD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En 2010 se aprueban las ISSAIS o Estándares Internacionales para las EFS; que definen las líneas básicas de auditoria que deberán implementarse </w:t>
            </w: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en todos los países.</w:t>
            </w:r>
          </w:p>
          <w:p w14:paraId="1F4E80C7" w14:textId="1449CD42" w:rsidR="00484336" w:rsidRPr="003F1E42" w:rsidRDefault="00484336" w:rsidP="21107832">
            <w:pPr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2782" w:type="dxa"/>
          </w:tcPr>
          <w:p w14:paraId="0D15F9C2" w14:textId="1A852482" w:rsidR="00484336" w:rsidRPr="003F1E42" w:rsidRDefault="00484336" w:rsidP="00754F9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Transferencia y el aumento de conocimientos para mejorar a nivel mundial la fiscalización pública (control externo) y por lo tanto fortalecer la posición, la competencia y el prestigio, de las distintas EFS en sus respectivos países</w:t>
            </w:r>
          </w:p>
          <w:p w14:paraId="78981BF0" w14:textId="3364920E" w:rsidR="00484336" w:rsidRPr="003F1E42" w:rsidRDefault="00484336" w:rsidP="45FF5F3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  <w:p w14:paraId="21AF119C" w14:textId="1B867B1B" w:rsidR="00484336" w:rsidRPr="003F1E42" w:rsidRDefault="00484336" w:rsidP="00754F9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945" w:type="dxa"/>
          </w:tcPr>
          <w:p w14:paraId="544353CE" w14:textId="091C0044" w:rsidR="00484336" w:rsidRPr="003F1E42" w:rsidRDefault="00484336">
            <w:pPr>
              <w:rPr>
                <w:rFonts w:ascii="Calibri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No</w:t>
            </w:r>
          </w:p>
        </w:tc>
        <w:tc>
          <w:tcPr>
            <w:tcW w:w="2185" w:type="dxa"/>
          </w:tcPr>
          <w:p w14:paraId="774080E1" w14:textId="33CE2C1E" w:rsidR="00484336" w:rsidRPr="003F1E42" w:rsidRDefault="00484336" w:rsidP="45FF5F3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La valoración del cumplimiento de los estándares es </w:t>
            </w:r>
            <w:proofErr w:type="gram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voluntario</w:t>
            </w:r>
            <w:proofErr w:type="gram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. </w:t>
            </w:r>
          </w:p>
          <w:p w14:paraId="74A3FFEC" w14:textId="4F36AEC7" w:rsidR="00484336" w:rsidRPr="003F1E42" w:rsidRDefault="00484336" w:rsidP="45FF5F3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35F2E046" w14:textId="2752EEC0" w:rsidR="00484336" w:rsidRPr="003F1E42" w:rsidRDefault="00484336" w:rsidP="008E56D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INTOSAI ha diseñado una herramienta de evaluación de desempeño de las EFS denominado Marco de Medición de Desempeño de las EFS (SAI-PMF por sus siglas </w:t>
            </w: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en Inglés) en proceso de pilotaje.</w:t>
            </w:r>
          </w:p>
        </w:tc>
        <w:tc>
          <w:tcPr>
            <w:tcW w:w="1407" w:type="dxa"/>
          </w:tcPr>
          <w:p w14:paraId="35EF33D5" w14:textId="688482D1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lastRenderedPageBreak/>
              <w:t>Todos</w:t>
            </w:r>
          </w:p>
        </w:tc>
      </w:tr>
      <w:tr w:rsidR="00484336" w:rsidRPr="003F1E42" w14:paraId="574CFA05" w14:textId="77777777" w:rsidTr="00484336">
        <w:trPr>
          <w:jc w:val="center"/>
        </w:trPr>
        <w:tc>
          <w:tcPr>
            <w:tcW w:w="1595" w:type="dxa"/>
          </w:tcPr>
          <w:p w14:paraId="696404CB" w14:textId="303B57C2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Organización Latinoamericana y del Caribe de Entidades Fiscalizadoras Superiores</w:t>
            </w:r>
          </w:p>
        </w:tc>
        <w:tc>
          <w:tcPr>
            <w:tcW w:w="1346" w:type="dxa"/>
            <w:gridSpan w:val="2"/>
          </w:tcPr>
          <w:p w14:paraId="3D18C559" w14:textId="697CC304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OLACEFS</w:t>
            </w:r>
          </w:p>
        </w:tc>
        <w:tc>
          <w:tcPr>
            <w:tcW w:w="1465" w:type="dxa"/>
          </w:tcPr>
          <w:p w14:paraId="7A57CCDB" w14:textId="773B1335" w:rsidR="00484336" w:rsidRPr="003F1E42" w:rsidRDefault="00484336" w:rsidP="008E56D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Es uno de los 7 Grupos Regionales de Trabajo de la INTOSAI</w:t>
            </w:r>
          </w:p>
        </w:tc>
        <w:tc>
          <w:tcPr>
            <w:tcW w:w="1470" w:type="dxa"/>
          </w:tcPr>
          <w:p w14:paraId="155AF27C" w14:textId="28BCD3CC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Fundado en 1965</w:t>
            </w:r>
          </w:p>
        </w:tc>
        <w:tc>
          <w:tcPr>
            <w:tcW w:w="2782" w:type="dxa"/>
          </w:tcPr>
          <w:p w14:paraId="070EE54E" w14:textId="305CD4F0" w:rsidR="00484336" w:rsidRPr="003F1E42" w:rsidRDefault="00484336" w:rsidP="45FF5F3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Estos Grupos regionales de Trabajo tienen la tarea de apoyar las metas de la INTOSAI a nivel regional y ofrecer a los miembros un foro para una cooperación específica y profesional y nivel regional</w:t>
            </w:r>
          </w:p>
          <w:p w14:paraId="235EE8D9" w14:textId="3BC8E381" w:rsidR="00484336" w:rsidRPr="003F1E42" w:rsidRDefault="00484336" w:rsidP="45FF5F32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</w:t>
            </w:r>
          </w:p>
          <w:p w14:paraId="5D153B5D" w14:textId="16087488" w:rsidR="00484336" w:rsidRPr="003F1E42" w:rsidRDefault="00484336" w:rsidP="00754F9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LA OLACEFS persigue los siguientes fines: (i</w:t>
            </w:r>
            <w:proofErr w:type="gram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)  investigación</w:t>
            </w:r>
            <w:proofErr w:type="gram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 xml:space="preserve"> científica; (ii) fomento de educación y conocimientos especiales; y (iii) asistencia, coordinación y asesoramiento profesional para las EFS de América Latina y del Caribe</w:t>
            </w:r>
          </w:p>
        </w:tc>
        <w:tc>
          <w:tcPr>
            <w:tcW w:w="945" w:type="dxa"/>
          </w:tcPr>
          <w:p w14:paraId="12934118" w14:textId="21862C71" w:rsidR="00484336" w:rsidRPr="003F1E42" w:rsidRDefault="00484336" w:rsidP="008305A7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hAnsi="Calibri" w:cs="Calibri"/>
                <w:sz w:val="20"/>
                <w:szCs w:val="20"/>
              </w:rPr>
              <w:t>No</w:t>
            </w:r>
          </w:p>
        </w:tc>
        <w:tc>
          <w:tcPr>
            <w:tcW w:w="2185" w:type="dxa"/>
          </w:tcPr>
          <w:p w14:paraId="3634F52F" w14:textId="77777777" w:rsidR="00484336" w:rsidRPr="003F1E42" w:rsidRDefault="00484336" w:rsidP="008E56DB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</w:p>
        </w:tc>
        <w:tc>
          <w:tcPr>
            <w:tcW w:w="1407" w:type="dxa"/>
          </w:tcPr>
          <w:p w14:paraId="57D9BDA3" w14:textId="7461B840" w:rsidR="00484336" w:rsidRPr="003F1E42" w:rsidRDefault="00484336">
            <w:pPr>
              <w:rPr>
                <w:rFonts w:ascii="Calibri" w:hAnsi="Calibri" w:cs="Calibri"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"/>
              </w:rPr>
              <w:t>Todos los 20 países de América Latina miembros prestatarios del BID</w:t>
            </w:r>
          </w:p>
        </w:tc>
      </w:tr>
      <w:tr w:rsidR="008305A7" w:rsidRPr="003F1E42" w14:paraId="65DD7B6F" w14:textId="77777777" w:rsidTr="00484336">
        <w:trPr>
          <w:jc w:val="center"/>
        </w:trPr>
        <w:tc>
          <w:tcPr>
            <w:tcW w:w="13195" w:type="dxa"/>
            <w:gridSpan w:val="9"/>
            <w:shd w:val="clear" w:color="auto" w:fill="DBE5F1" w:themeFill="accent1" w:themeFillTint="33"/>
          </w:tcPr>
          <w:p w14:paraId="551D734F" w14:textId="09BBE8EB" w:rsidR="008305A7" w:rsidRPr="003F1E42" w:rsidRDefault="008305A7" w:rsidP="008305A7">
            <w:pPr>
              <w:jc w:val="center"/>
              <w:rPr>
                <w:rFonts w:ascii="Calibri" w:eastAsiaTheme="minorEastAsia" w:hAnsi="Calibri" w:cs="Calibri"/>
                <w:b/>
                <w:sz w:val="20"/>
                <w:szCs w:val="20"/>
                <w:lang w:val="es-ES"/>
              </w:rPr>
            </w:pPr>
            <w:r w:rsidRPr="003F1E42">
              <w:rPr>
                <w:rFonts w:ascii="Calibri" w:eastAsiaTheme="minorEastAsia" w:hAnsi="Calibri" w:cs="Calibri"/>
                <w:b/>
                <w:sz w:val="20"/>
                <w:szCs w:val="20"/>
                <w:lang w:val="es-ES"/>
              </w:rPr>
              <w:t>Indicadores Sector Privado</w:t>
            </w:r>
          </w:p>
        </w:tc>
      </w:tr>
      <w:tr w:rsidR="00484336" w:rsidRPr="003F1E42" w14:paraId="0233E398" w14:textId="77777777" w:rsidTr="00484336">
        <w:trPr>
          <w:jc w:val="center"/>
        </w:trPr>
        <w:tc>
          <w:tcPr>
            <w:tcW w:w="1595" w:type="dxa"/>
          </w:tcPr>
          <w:p w14:paraId="1A9E66A6" w14:textId="68BC72A0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World Economic Forum</w:t>
            </w:r>
          </w:p>
          <w:p w14:paraId="314157F7" w14:textId="7FBC2B64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Competitiveness Report</w:t>
            </w:r>
          </w:p>
        </w:tc>
        <w:tc>
          <w:tcPr>
            <w:tcW w:w="1346" w:type="dxa"/>
            <w:gridSpan w:val="2"/>
          </w:tcPr>
          <w:p w14:paraId="012E8123" w14:textId="77777777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WEF Report</w:t>
            </w:r>
          </w:p>
          <w:p w14:paraId="32D85EDF" w14:textId="29275910" w:rsidR="00484336" w:rsidRPr="003F1E42" w:rsidRDefault="00484336" w:rsidP="008305A7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 xml:space="preserve">O GC Report </w:t>
            </w:r>
          </w:p>
        </w:tc>
        <w:tc>
          <w:tcPr>
            <w:tcW w:w="1465" w:type="dxa"/>
          </w:tcPr>
          <w:p w14:paraId="31BC5712" w14:textId="5D06303B" w:rsidR="00484336" w:rsidRPr="003F1E42" w:rsidRDefault="00484336" w:rsidP="008E56DB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</w:rPr>
              <w:t>ONG Sector Privado</w:t>
            </w:r>
          </w:p>
        </w:tc>
        <w:tc>
          <w:tcPr>
            <w:tcW w:w="1470" w:type="dxa"/>
          </w:tcPr>
          <w:p w14:paraId="21652103" w14:textId="77777777" w:rsidR="00484336" w:rsidRPr="003F1E42" w:rsidRDefault="00484336">
            <w:pPr>
              <w:rPr>
                <w:rFonts w:ascii="Calibri" w:eastAsiaTheme="minorEastAsia" w:hAnsi="Calibri" w:cs="Calibri"/>
                <w:sz w:val="20"/>
                <w:szCs w:val="20"/>
              </w:rPr>
            </w:pPr>
          </w:p>
        </w:tc>
        <w:tc>
          <w:tcPr>
            <w:tcW w:w="2782" w:type="dxa"/>
          </w:tcPr>
          <w:p w14:paraId="3B56FCA6" w14:textId="6B7AF1CA" w:rsidR="00484336" w:rsidRPr="003F1E42" w:rsidRDefault="00484336" w:rsidP="008305A7">
            <w:pPr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 xml:space="preserve">EL GC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>Report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 xml:space="preserve"> mide la competitividad en más de 140 países analizando los drivers de la productividad y prosperidad </w:t>
            </w:r>
          </w:p>
          <w:p w14:paraId="3FB030E7" w14:textId="5D6B44CB" w:rsidR="00484336" w:rsidRPr="003F1E42" w:rsidRDefault="00484336" w:rsidP="008305A7">
            <w:pPr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 xml:space="preserve">Contiene una serie de variables que miden pagos de sobornos y otros elementos vinculados con la integridad de la relación </w:t>
            </w:r>
            <w:proofErr w:type="spellStart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>publico</w:t>
            </w:r>
            <w:proofErr w:type="spellEnd"/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 xml:space="preserve"> - privada</w:t>
            </w:r>
          </w:p>
        </w:tc>
        <w:tc>
          <w:tcPr>
            <w:tcW w:w="945" w:type="dxa"/>
          </w:tcPr>
          <w:p w14:paraId="6550EC53" w14:textId="2E9AE00C" w:rsidR="00484336" w:rsidRPr="003F1E42" w:rsidRDefault="00484336" w:rsidP="008305A7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No</w:t>
            </w:r>
          </w:p>
        </w:tc>
        <w:tc>
          <w:tcPr>
            <w:tcW w:w="2185" w:type="dxa"/>
          </w:tcPr>
          <w:p w14:paraId="6C872742" w14:textId="61351AEF" w:rsidR="00484336" w:rsidRPr="003F1E42" w:rsidRDefault="00484336" w:rsidP="008E56DB">
            <w:pPr>
              <w:rPr>
                <w:rFonts w:ascii="Calibri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hAnsi="Calibri" w:cs="Calibri"/>
                <w:sz w:val="20"/>
                <w:szCs w:val="20"/>
                <w:lang w:val="es-ES_tradnl"/>
              </w:rPr>
              <w:t>Producido por el propio organismo</w:t>
            </w:r>
          </w:p>
        </w:tc>
        <w:tc>
          <w:tcPr>
            <w:tcW w:w="1407" w:type="dxa"/>
          </w:tcPr>
          <w:p w14:paraId="6BE66EC1" w14:textId="63E670E0" w:rsidR="00484336" w:rsidRPr="003F1E42" w:rsidRDefault="00484336" w:rsidP="00571E84">
            <w:pPr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</w:pPr>
            <w:r w:rsidRPr="003F1E42">
              <w:rPr>
                <w:rFonts w:ascii="Calibri" w:eastAsiaTheme="minorEastAsia" w:hAnsi="Calibri" w:cs="Calibri"/>
                <w:sz w:val="20"/>
                <w:szCs w:val="20"/>
                <w:lang w:val="es-ES_tradnl"/>
              </w:rPr>
              <w:t>La mayoría de los países del Banco son parte de la medición</w:t>
            </w:r>
          </w:p>
        </w:tc>
      </w:tr>
    </w:tbl>
    <w:p w14:paraId="28A92E77" w14:textId="77777777" w:rsidR="004D3133" w:rsidRPr="003F1E42" w:rsidRDefault="00484336">
      <w:pPr>
        <w:rPr>
          <w:rFonts w:ascii="Calibri" w:hAnsi="Calibri" w:cs="Calibri"/>
          <w:sz w:val="20"/>
          <w:szCs w:val="20"/>
          <w:lang w:val="es-ES_tradnl"/>
        </w:rPr>
      </w:pPr>
    </w:p>
    <w:sectPr w:rsidR="004D3133" w:rsidRPr="003F1E42" w:rsidSect="0002503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0125FC"/>
    <w:multiLevelType w:val="hybridMultilevel"/>
    <w:tmpl w:val="9DB830AC"/>
    <w:lvl w:ilvl="0" w:tplc="42AE6B60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5C056C"/>
    <w:multiLevelType w:val="hybridMultilevel"/>
    <w:tmpl w:val="63B80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DE370F"/>
    <w:multiLevelType w:val="hybridMultilevel"/>
    <w:tmpl w:val="64C41964"/>
    <w:lvl w:ilvl="0" w:tplc="1CA2F3C4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C8F"/>
    <w:rsid w:val="00025030"/>
    <w:rsid w:val="001624CD"/>
    <w:rsid w:val="00205312"/>
    <w:rsid w:val="002102DB"/>
    <w:rsid w:val="00272969"/>
    <w:rsid w:val="00303233"/>
    <w:rsid w:val="0031028A"/>
    <w:rsid w:val="003A2CDE"/>
    <w:rsid w:val="003F1E42"/>
    <w:rsid w:val="00400DFE"/>
    <w:rsid w:val="00484336"/>
    <w:rsid w:val="004B09ED"/>
    <w:rsid w:val="00505C8F"/>
    <w:rsid w:val="005465DD"/>
    <w:rsid w:val="00571E84"/>
    <w:rsid w:val="0058222F"/>
    <w:rsid w:val="00611149"/>
    <w:rsid w:val="006637FE"/>
    <w:rsid w:val="006B41A2"/>
    <w:rsid w:val="00754F9B"/>
    <w:rsid w:val="007B5EDE"/>
    <w:rsid w:val="007C07DD"/>
    <w:rsid w:val="008305A7"/>
    <w:rsid w:val="008A5569"/>
    <w:rsid w:val="008E56DB"/>
    <w:rsid w:val="009251BF"/>
    <w:rsid w:val="00925DA8"/>
    <w:rsid w:val="009C1A84"/>
    <w:rsid w:val="009D6D40"/>
    <w:rsid w:val="00A13DB0"/>
    <w:rsid w:val="00B0625C"/>
    <w:rsid w:val="00B11DB5"/>
    <w:rsid w:val="00B46DC2"/>
    <w:rsid w:val="00B96722"/>
    <w:rsid w:val="00C90255"/>
    <w:rsid w:val="00D04669"/>
    <w:rsid w:val="00ED21F9"/>
    <w:rsid w:val="00EE0B65"/>
    <w:rsid w:val="00EE19DF"/>
    <w:rsid w:val="00EF588C"/>
    <w:rsid w:val="13CA0228"/>
    <w:rsid w:val="1B9FC25C"/>
    <w:rsid w:val="21107832"/>
    <w:rsid w:val="3EF36162"/>
    <w:rsid w:val="45FF5F32"/>
    <w:rsid w:val="5600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489D2"/>
  <w15:docId w15:val="{0AAD3169-D263-4626-B310-56802C623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05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323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E56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3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15898">
              <w:marLeft w:val="120"/>
              <w:marRight w:val="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32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80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5662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118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73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205807">
                                                  <w:marLeft w:val="0"/>
                                                  <w:marRight w:val="0"/>
                                                  <w:marTop w:val="240"/>
                                                  <w:marBottom w:val="24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customXml" Target="../customXml/item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EEAC144B5690EB408DB63879C0EA8156" ma:contentTypeVersion="224" ma:contentTypeDescription="A content type to manage public (operations) IDB documents" ma:contentTypeScope="" ma:versionID="813a03a3edb6dab7b6a6645342fc088d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9d6c7bf6aa4c0f55b5fc02b7f099a77c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Paraguay</TermName>
          <TermId xmlns="http://schemas.microsoft.com/office/infopath/2007/PartnerControls">50282442-27e7-4526-9d04-55bf5da33a10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Hoffman, Nathalie Alexandra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TRANSPARENCY AND ANTI-CORRUPTION</TermName>
          <TermId xmlns="http://schemas.microsoft.com/office/infopath/2007/PartnerControls">8051693f-16ea-43a4-8415-419f5c18c146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24</Value>
      <Value>191</Value>
      <Value>36</Value>
      <Value>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PR-L1161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EZSHARE-127113952-46</_dlc_DocId>
    <_dlc_DocIdUrl xmlns="cdc7663a-08f0-4737-9e8c-148ce897a09c">
      <Url>https://idbg.sharepoint.com/teams/EZ-PR-LON/PR-L1161/_layouts/15/DocIdRedir.aspx?ID=EZSHARE-127113952-46</Url>
      <Description>EZSHARE-127113952-46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79C9AC02-FEB4-4B79-80DA-3B7B2835563E}"/>
</file>

<file path=customXml/itemProps2.xml><?xml version="1.0" encoding="utf-8"?>
<ds:datastoreItem xmlns:ds="http://schemas.openxmlformats.org/officeDocument/2006/customXml" ds:itemID="{A8DFA8CA-702E-4573-9FE7-80CB1DA173FD}"/>
</file>

<file path=customXml/itemProps3.xml><?xml version="1.0" encoding="utf-8"?>
<ds:datastoreItem xmlns:ds="http://schemas.openxmlformats.org/officeDocument/2006/customXml" ds:itemID="{CD2FCFF7-710A-4EE4-8785-31F6F1C0050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FE06F8B-61DA-4ADC-9858-D06280E878A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D1CAE3A-D998-467A-9B6E-A08135BB2D1C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205626B1-4A38-4164-A04C-A1232E2C9DB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customXml/itemProps7.xml><?xml version="1.0" encoding="utf-8"?>
<ds:datastoreItem xmlns:ds="http://schemas.openxmlformats.org/officeDocument/2006/customXml" ds:itemID="{B87E40E6-2B31-46BD-A559-3C00C563DD02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143192CC-D159-4051-B8B2-FE212467B6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IADB RdM</dc:creator>
  <cp:keywords/>
  <cp:lastModifiedBy>Hoffman, Nathalie Alexandra</cp:lastModifiedBy>
  <cp:revision>4</cp:revision>
  <dcterms:created xsi:type="dcterms:W3CDTF">2019-07-17T19:14:00Z</dcterms:created>
  <dcterms:modified xsi:type="dcterms:W3CDTF">2019-07-17T19:17:00Z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ub-Sector">
    <vt:lpwstr>191;#TRANSPARENCY AND ANTI-CORRUPTION|8051693f-16ea-43a4-8415-419f5c18c146</vt:lpwstr>
  </property>
  <property fmtid="{D5CDD505-2E9C-101B-9397-08002B2CF9AE}" pid="6" name="Series Operations IDB">
    <vt:lpwstr/>
  </property>
  <property fmtid="{D5CDD505-2E9C-101B-9397-08002B2CF9AE}" pid="7" name="Country">
    <vt:lpwstr>24;#Paraguay|50282442-27e7-4526-9d04-55bf5da33a10</vt:lpwstr>
  </property>
  <property fmtid="{D5CDD505-2E9C-101B-9397-08002B2CF9AE}" pid="8" name="Fund IDB">
    <vt:lpwstr/>
  </property>
  <property fmtid="{D5CDD505-2E9C-101B-9397-08002B2CF9AE}" pid="10" name="Sector IDB">
    <vt:lpwstr>36;#REFORM / MODERNIZATION OF THE STATE|c8fda4a7-691a-4c65-b227-9825197b5cd2</vt:lpwstr>
  </property>
  <property fmtid="{D5CDD505-2E9C-101B-9397-08002B2CF9AE}" pid="11" name="Function Operations IDB">
    <vt:lpwstr>1;#Project Preparation, Planning and Design|29ca0c72-1fc4-435f-a09c-28585cb5eac9</vt:lpwstr>
  </property>
  <property fmtid="{D5CDD505-2E9C-101B-9397-08002B2CF9AE}" pid="12" name="_dlc_DocIdItemGuid">
    <vt:lpwstr>0269676f-6a52-4ddd-842e-c6e33a3b1648</vt:lpwstr>
  </property>
  <property fmtid="{D5CDD505-2E9C-101B-9397-08002B2CF9AE}" pid="13" name="Disclosure Activity">
    <vt:lpwstr>Loan Proposal</vt:lpwstr>
  </property>
  <property fmtid="{D5CDD505-2E9C-101B-9397-08002B2CF9AE}" pid="14" name="ContentTypeId">
    <vt:lpwstr>0x0101001A458A224826124E8B45B1D613300CFC00EEAC144B5690EB408DB63879C0EA8156</vt:lpwstr>
  </property>
</Properties>
</file>