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inorHAnsi" w:eastAsiaTheme="minorHAnsi" w:hAnsiTheme="minorHAnsi" w:cstheme="minorBidi"/>
          <w:color w:val="FF0000"/>
          <w:spacing w:val="0"/>
          <w:kern w:val="0"/>
          <w:sz w:val="96"/>
          <w:szCs w:val="96"/>
          <w:lang w:eastAsia="en-US"/>
        </w:rPr>
        <w:id w:val="1325782819"/>
        <w:docPartObj>
          <w:docPartGallery w:val="Cover Pages"/>
          <w:docPartUnique/>
        </w:docPartObj>
      </w:sdtPr>
      <w:sdtEndPr>
        <w:rPr>
          <w:rFonts w:ascii="Arial Narrow" w:hAnsi="Arial Narrow"/>
          <w:b/>
          <w:sz w:val="24"/>
          <w:szCs w:val="22"/>
        </w:rPr>
      </w:sdtEndPr>
      <w:sdtContent>
        <w:tbl>
          <w:tblPr>
            <w:tblpPr w:leftFromText="187" w:rightFromText="187" w:bottomFromText="720" w:horzAnchor="margin" w:tblpYSpec="bottom"/>
            <w:tblW w:w="5000" w:type="pct"/>
            <w:tblLook w:val="04A0" w:firstRow="1" w:lastRow="0" w:firstColumn="1" w:lastColumn="0" w:noHBand="0" w:noVBand="1"/>
          </w:tblPr>
          <w:tblGrid>
            <w:gridCol w:w="9054"/>
          </w:tblGrid>
          <w:tr w:rsidR="00E07A51" w:rsidRPr="00E07A51" w:rsidTr="00E07A51">
            <w:tc>
              <w:tcPr>
                <w:tcW w:w="9054" w:type="dxa"/>
              </w:tcPr>
              <w:p w:rsidR="00C175B2" w:rsidRPr="00E07A51" w:rsidRDefault="00E75D2C" w:rsidP="00E07A51">
                <w:pPr>
                  <w:pStyle w:val="Title"/>
                  <w:jc w:val="both"/>
                  <w:rPr>
                    <w:color w:val="FF0000"/>
                    <w:sz w:val="96"/>
                    <w:szCs w:val="96"/>
                  </w:rPr>
                </w:pPr>
                <w:sdt>
                  <w:sdtPr>
                    <w:rPr>
                      <w:rFonts w:ascii="Arial Narrow" w:hAnsi="Arial Narrow"/>
                      <w:b/>
                      <w:lang w:val="es-ES"/>
                    </w:rPr>
                    <w:alias w:val="Título"/>
                    <w:id w:val="1274589637"/>
                    <w:dataBinding w:prefixMappings="xmlns:ns0='http://schemas.openxmlformats.org/package/2006/metadata/core-properties' xmlns:ns1='http://purl.org/dc/elements/1.1/'" w:xpath="/ns0:coreProperties[1]/ns1:title[1]" w:storeItemID="{6C3C8BC8-F283-45AE-878A-BAB7291924A1}"/>
                    <w:text/>
                  </w:sdtPr>
                  <w:sdtEndPr/>
                  <w:sdtContent>
                    <w:r w:rsidR="00E07A51" w:rsidRPr="00612CBD">
                      <w:rPr>
                        <w:rFonts w:ascii="Arial Narrow" w:hAnsi="Arial Narrow"/>
                        <w:b/>
                        <w:lang w:val="es-ES"/>
                      </w:rPr>
                      <w:t>10ma Conferencia Mundial de la Juventud sobre Cambio Climático – COY10</w:t>
                    </w:r>
                  </w:sdtContent>
                </w:sdt>
              </w:p>
            </w:tc>
          </w:tr>
          <w:tr w:rsidR="00E07A51" w:rsidRPr="00E07A51" w:rsidTr="00E07A51">
            <w:tc>
              <w:tcPr>
                <w:tcW w:w="9054" w:type="dxa"/>
                <w:vAlign w:val="bottom"/>
              </w:tcPr>
              <w:p w:rsidR="00C175B2" w:rsidRPr="00612CBD" w:rsidRDefault="00E75D2C" w:rsidP="00612CBD">
                <w:pPr>
                  <w:pStyle w:val="Subtitle"/>
                  <w:rPr>
                    <w:rFonts w:ascii="Arial Narrow" w:hAnsi="Arial Narrow"/>
                    <w:b/>
                    <w:i w:val="0"/>
                    <w:color w:val="FF0000"/>
                  </w:rPr>
                </w:pPr>
                <w:sdt>
                  <w:sdtPr>
                    <w:rPr>
                      <w:rFonts w:ascii="Arial Narrow" w:hAnsi="Arial Narrow"/>
                      <w:b/>
                      <w:i w:val="0"/>
                      <w:color w:val="808080" w:themeColor="background1" w:themeShade="80"/>
                      <w:sz w:val="36"/>
                    </w:rPr>
                    <w:alias w:val="Subtítulo"/>
                    <w:id w:val="1194108113"/>
                    <w:dataBinding w:prefixMappings="xmlns:ns0='http://schemas.openxmlformats.org/package/2006/metadata/core-properties' xmlns:ns1='http://purl.org/dc/elements/1.1/'" w:xpath="/ns0:coreProperties[1]/ns1:subject[1]" w:storeItemID="{6C3C8BC8-F283-45AE-878A-BAB7291924A1}"/>
                    <w:text/>
                  </w:sdtPr>
                  <w:sdtEndPr/>
                  <w:sdtContent>
                    <w:r w:rsidR="00612CBD">
                      <w:rPr>
                        <w:rFonts w:ascii="Arial Narrow" w:hAnsi="Arial Narrow"/>
                        <w:b/>
                        <w:i w:val="0"/>
                        <w:color w:val="808080" w:themeColor="background1" w:themeShade="80"/>
                        <w:sz w:val="36"/>
                      </w:rPr>
                      <w:t>Informe de Relatorí</w:t>
                    </w:r>
                    <w:r w:rsidR="00612CBD" w:rsidRPr="00612CBD">
                      <w:rPr>
                        <w:rFonts w:ascii="Arial Narrow" w:hAnsi="Arial Narrow"/>
                        <w:b/>
                        <w:i w:val="0"/>
                        <w:color w:val="808080" w:themeColor="background1" w:themeShade="80"/>
                        <w:sz w:val="36"/>
                      </w:rPr>
                      <w:t>a</w:t>
                    </w:r>
                  </w:sdtContent>
                </w:sdt>
              </w:p>
            </w:tc>
          </w:tr>
          <w:tr w:rsidR="00E07A51" w:rsidRPr="00E07A51" w:rsidTr="00E07A51">
            <w:trPr>
              <w:trHeight w:val="1152"/>
            </w:trPr>
            <w:tc>
              <w:tcPr>
                <w:tcW w:w="9054" w:type="dxa"/>
                <w:vAlign w:val="bottom"/>
              </w:tcPr>
              <w:p w:rsidR="00C175B2" w:rsidRDefault="00E75D2C" w:rsidP="00612CBD">
                <w:pPr>
                  <w:rPr>
                    <w:color w:val="3F3F3F" w:themeColor="text1"/>
                    <w:lang w:val="es-ES"/>
                  </w:rPr>
                </w:pPr>
                <w:sdt>
                  <w:sdtPr>
                    <w:rPr>
                      <w:color w:val="3F3F3F" w:themeColor="text1"/>
                    </w:rPr>
                    <w:alias w:val="Descripción breve"/>
                    <w:id w:val="1304881009"/>
                    <w:dataBinding w:prefixMappings="xmlns:ns0='http://schemas.microsoft.com/office/2006/coverPageProps'" w:xpath="/ns0:CoverPageProperties[1]/ns0:Abstract[1]" w:storeItemID="{55AF091B-3C7A-41E3-B477-F2FDAA23CFDA}"/>
                    <w:text/>
                  </w:sdtPr>
                  <w:sdtEndPr/>
                  <w:sdtContent>
                    <w:r w:rsidR="00612CBD" w:rsidRPr="00612CBD">
                      <w:rPr>
                        <w:color w:val="3F3F3F" w:themeColor="text1"/>
                      </w:rPr>
                      <w:t xml:space="preserve">Este documento relata las sesiones de entrenamiento y los resultados de los talleres Young y de los </w:t>
                    </w:r>
                    <w:proofErr w:type="spellStart"/>
                    <w:r w:rsidR="00612CBD" w:rsidRPr="00612CBD">
                      <w:rPr>
                        <w:color w:val="3F3F3F" w:themeColor="text1"/>
                      </w:rPr>
                      <w:t>focus</w:t>
                    </w:r>
                    <w:proofErr w:type="spellEnd"/>
                    <w:r w:rsidR="00612CBD" w:rsidRPr="00612CBD">
                      <w:rPr>
                        <w:color w:val="3F3F3F" w:themeColor="text1"/>
                      </w:rPr>
                      <w:t xml:space="preserve"> </w:t>
                    </w:r>
                    <w:proofErr w:type="spellStart"/>
                    <w:r w:rsidR="00612CBD" w:rsidRPr="00612CBD">
                      <w:rPr>
                        <w:color w:val="3F3F3F" w:themeColor="text1"/>
                      </w:rPr>
                      <w:t>group</w:t>
                    </w:r>
                    <w:proofErr w:type="spellEnd"/>
                    <w:r w:rsidR="00612CBD" w:rsidRPr="00612CBD">
                      <w:rPr>
                        <w:color w:val="3F3F3F" w:themeColor="text1"/>
                      </w:rPr>
                      <w:t xml:space="preserve"> desarrolladas durante la Conferencia los días 28, 29 y 30 de noviembre del 2014.</w:t>
                    </w:r>
                  </w:sdtContent>
                </w:sdt>
                <w:r w:rsidR="00C175B2" w:rsidRPr="00612CBD">
                  <w:rPr>
                    <w:color w:val="3F3F3F" w:themeColor="text1"/>
                    <w:lang w:val="es-ES"/>
                  </w:rPr>
                  <w:t xml:space="preserve"> </w:t>
                </w:r>
              </w:p>
              <w:p w:rsidR="004E6E98" w:rsidRPr="00202F68" w:rsidRDefault="004E6E98" w:rsidP="00612CBD">
                <w:pPr>
                  <w:rPr>
                    <w:b/>
                    <w:i/>
                    <w:color w:val="FF0000"/>
                  </w:rPr>
                </w:pPr>
                <w:r w:rsidRPr="00202F68">
                  <w:rPr>
                    <w:b/>
                    <w:i/>
                    <w:color w:val="3F3F3F" w:themeColor="text1"/>
                    <w:lang w:val="es-ES"/>
                  </w:rPr>
                  <w:t xml:space="preserve">Por: Yolanda </w:t>
                </w:r>
                <w:proofErr w:type="spellStart"/>
                <w:r w:rsidRPr="00202F68">
                  <w:rPr>
                    <w:b/>
                    <w:i/>
                    <w:color w:val="3F3F3F" w:themeColor="text1"/>
                    <w:lang w:val="es-ES"/>
                  </w:rPr>
                  <w:t>Collatón</w:t>
                </w:r>
                <w:proofErr w:type="spellEnd"/>
                <w:r w:rsidRPr="00202F68">
                  <w:rPr>
                    <w:b/>
                    <w:i/>
                    <w:color w:val="3F3F3F" w:themeColor="text1"/>
                    <w:lang w:val="es-ES"/>
                  </w:rPr>
                  <w:t xml:space="preserve">, con el apoyo de: Lourdes Cuadra, Mercedes </w:t>
                </w:r>
                <w:proofErr w:type="spellStart"/>
                <w:r w:rsidRPr="00202F68">
                  <w:rPr>
                    <w:b/>
                    <w:i/>
                    <w:color w:val="3F3F3F" w:themeColor="text1"/>
                    <w:lang w:val="es-ES"/>
                  </w:rPr>
                  <w:t>Ubillus</w:t>
                </w:r>
                <w:proofErr w:type="spellEnd"/>
                <w:r w:rsidRPr="00202F68">
                  <w:rPr>
                    <w:b/>
                    <w:i/>
                    <w:color w:val="3F3F3F" w:themeColor="text1"/>
                    <w:lang w:val="es-ES"/>
                  </w:rPr>
                  <w:t xml:space="preserve"> y </w:t>
                </w:r>
                <w:proofErr w:type="spellStart"/>
                <w:r w:rsidRPr="00202F68">
                  <w:rPr>
                    <w:b/>
                    <w:i/>
                    <w:color w:val="3F3F3F" w:themeColor="text1"/>
                    <w:lang w:val="es-ES"/>
                  </w:rPr>
                  <w:t>Anke</w:t>
                </w:r>
                <w:proofErr w:type="spellEnd"/>
                <w:r w:rsidRPr="00202F68">
                  <w:rPr>
                    <w:b/>
                    <w:i/>
                    <w:color w:val="3F3F3F" w:themeColor="text1"/>
                    <w:lang w:val="es-ES"/>
                  </w:rPr>
                  <w:t xml:space="preserve"> </w:t>
                </w:r>
                <w:proofErr w:type="spellStart"/>
                <w:r w:rsidRPr="00202F68">
                  <w:rPr>
                    <w:b/>
                    <w:i/>
                    <w:color w:val="3F3F3F" w:themeColor="text1"/>
                    <w:lang w:val="es-ES"/>
                  </w:rPr>
                  <w:t>Kaulard</w:t>
                </w:r>
                <w:proofErr w:type="spellEnd"/>
                <w:r w:rsidRPr="00202F68">
                  <w:rPr>
                    <w:b/>
                    <w:i/>
                    <w:color w:val="3F3F3F" w:themeColor="text1"/>
                    <w:lang w:val="es-ES"/>
                  </w:rPr>
                  <w:t>.</w:t>
                </w:r>
              </w:p>
            </w:tc>
          </w:tr>
          <w:tr w:rsidR="00E07A51" w:rsidRPr="00E07A51" w:rsidTr="00E07A51">
            <w:trPr>
              <w:trHeight w:val="432"/>
            </w:trPr>
            <w:tc>
              <w:tcPr>
                <w:tcW w:w="9054" w:type="dxa"/>
                <w:vAlign w:val="bottom"/>
              </w:tcPr>
              <w:p w:rsidR="00C175B2" w:rsidRPr="00E07A51" w:rsidRDefault="00C175B2">
                <w:pPr>
                  <w:rPr>
                    <w:color w:val="FF0000"/>
                  </w:rPr>
                </w:pPr>
              </w:p>
            </w:tc>
          </w:tr>
        </w:tbl>
        <w:p w:rsidR="00612CBD" w:rsidRDefault="00612CBD" w:rsidP="00E07A51">
          <w:pPr>
            <w:pStyle w:val="NormalWeb"/>
            <w:shd w:val="clear" w:color="auto" w:fill="FFFFFF"/>
            <w:spacing w:before="200" w:beforeAutospacing="0" w:after="200" w:afterAutospacing="0"/>
            <w:jc w:val="both"/>
            <w:rPr>
              <w:sz w:val="28"/>
              <w:lang w:val="es-ES" w:eastAsia="en-US"/>
            </w:rPr>
          </w:pPr>
          <w:r w:rsidRPr="00E07A51">
            <w:rPr>
              <w:noProof/>
              <w:color w:val="FF0000"/>
              <w:lang w:val="en-US" w:eastAsia="en-US"/>
            </w:rPr>
            <w:drawing>
              <wp:anchor distT="0" distB="0" distL="114300" distR="114300" simplePos="0" relativeHeight="251663360" behindDoc="0" locked="0" layoutInCell="1" allowOverlap="1" wp14:anchorId="7D0ECAEA" wp14:editId="3B8B7203">
                <wp:simplePos x="0" y="0"/>
                <wp:positionH relativeFrom="column">
                  <wp:posOffset>233045</wp:posOffset>
                </wp:positionH>
                <wp:positionV relativeFrom="paragraph">
                  <wp:posOffset>758190</wp:posOffset>
                </wp:positionV>
                <wp:extent cx="1247775" cy="1244600"/>
                <wp:effectExtent l="171450" t="171450" r="390525" b="35560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47775" cy="1244600"/>
                        </a:xfrm>
                        <a:prstGeom prst="rect">
                          <a:avLst/>
                        </a:prstGeom>
                        <a:ln>
                          <a:noFill/>
                        </a:ln>
                        <a:effectLst>
                          <a:outerShdw blurRad="292100" dist="139700" dir="2700000" algn="tl" rotWithShape="0">
                            <a:srgbClr val="333333">
                              <a:alpha val="65000"/>
                            </a:srgbClr>
                          </a:outerShdw>
                        </a:effectLst>
                        <a:extLst/>
                      </pic:spPr>
                    </pic:pic>
                  </a:graphicData>
                </a:graphic>
                <wp14:sizeRelH relativeFrom="page">
                  <wp14:pctWidth>0</wp14:pctWidth>
                </wp14:sizeRelH>
                <wp14:sizeRelV relativeFrom="page">
                  <wp14:pctHeight>0</wp14:pctHeight>
                </wp14:sizeRelV>
              </wp:anchor>
            </w:drawing>
          </w:r>
          <w:r>
            <w:rPr>
              <w:rFonts w:ascii="Arial Narrow" w:hAnsi="Arial Narrow"/>
              <w:b/>
              <w:noProof/>
              <w:color w:val="FF0000"/>
              <w:lang w:val="en-US" w:eastAsia="en-US"/>
            </w:rPr>
            <w:drawing>
              <wp:anchor distT="0" distB="0" distL="114300" distR="114300" simplePos="0" relativeHeight="251662847" behindDoc="0" locked="0" layoutInCell="1" allowOverlap="1" wp14:anchorId="6FA1B26E" wp14:editId="294721E5">
                <wp:simplePos x="0" y="0"/>
                <wp:positionH relativeFrom="column">
                  <wp:posOffset>233045</wp:posOffset>
                </wp:positionH>
                <wp:positionV relativeFrom="paragraph">
                  <wp:posOffset>758190</wp:posOffset>
                </wp:positionV>
                <wp:extent cx="5181600" cy="4057650"/>
                <wp:effectExtent l="171450" t="171450" r="381000" b="361950"/>
                <wp:wrapSquare wrapText="bothSides"/>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jpg"/>
                        <pic:cNvPicPr/>
                      </pic:nvPicPr>
                      <pic:blipFill rotWithShape="1">
                        <a:blip r:embed="rId9" cstate="print">
                          <a:extLst>
                            <a:ext uri="{28A0092B-C50C-407E-A947-70E740481C1C}">
                              <a14:useLocalDpi xmlns:a14="http://schemas.microsoft.com/office/drawing/2010/main" val="0"/>
                            </a:ext>
                          </a:extLst>
                        </a:blip>
                        <a:srcRect r="7797"/>
                        <a:stretch/>
                      </pic:blipFill>
                      <pic:spPr bwMode="auto">
                        <a:xfrm>
                          <a:off x="0" y="0"/>
                          <a:ext cx="5181600" cy="405765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75B2" w:rsidRPr="00E07A51">
            <w:rPr>
              <w:noProof/>
              <w:color w:val="FF0000"/>
              <w:lang w:val="en-US" w:eastAsia="en-US"/>
            </w:rPr>
            <mc:AlternateContent>
              <mc:Choice Requires="wps">
                <w:drawing>
                  <wp:anchor distT="0" distB="0" distL="114300" distR="114300" simplePos="0" relativeHeight="251662336" behindDoc="1" locked="0" layoutInCell="1" allowOverlap="1" wp14:anchorId="28EC1274" wp14:editId="038CB1D4">
                    <wp:simplePos x="0" y="0"/>
                    <wp:positionH relativeFrom="margin">
                      <wp:align>left</wp:align>
                    </wp:positionH>
                    <mc:AlternateContent>
                      <mc:Choice Requires="wp14">
                        <wp:positionV relativeFrom="margin">
                          <wp14:pctPosVOffset>5000</wp14:pctPosVOffset>
                        </wp:positionV>
                      </mc:Choice>
                      <mc:Fallback>
                        <wp:positionV relativeFrom="page">
                          <wp:posOffset>1312545</wp:posOffset>
                        </wp:positionV>
                      </mc:Fallback>
                    </mc:AlternateContent>
                    <wp:extent cx="3970020" cy="7645400"/>
                    <wp:effectExtent l="0" t="0" r="0" b="0"/>
                    <wp:wrapNone/>
                    <wp:docPr id="244" name="Cuadro de texto 244"/>
                    <wp:cNvGraphicFramePr/>
                    <a:graphic xmlns:a="http://schemas.openxmlformats.org/drawingml/2006/main">
                      <a:graphicData uri="http://schemas.microsoft.com/office/word/2010/wordprocessingShape">
                        <wps:wsp>
                          <wps:cNvSpPr txBox="1"/>
                          <wps:spPr>
                            <a:xfrm>
                              <a:off x="0" y="0"/>
                              <a:ext cx="3970020"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506F" w:rsidRDefault="00E3506F"/>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44" o:spid="_x0000_s1026" type="#_x0000_t202" style="position:absolute;left:0;text-align:left;margin-left:0;margin-top:0;width:312.6pt;height:602pt;z-index:-251654144;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" filled="f" stroked="f" strokeweight=".5pt">
                    <v:textbox style="mso-fit-shape-to-text:t" inset="0,0,0,0">
                      <w:txbxContent>
                        <w:p w:rsidR="00E3506F" w:rsidRDefault="00E3506F"/>
                      </w:txbxContent>
                    </v:textbox>
                    <w10:wrap anchorx="margin" anchory="margin"/>
                  </v:shape>
                </w:pict>
              </mc:Fallback>
            </mc:AlternateContent>
          </w:r>
        </w:p>
        <w:p w:rsidR="00FD79F3" w:rsidRDefault="00FD79F3" w:rsidP="00FD79F3">
          <w:pPr>
            <w:pBdr>
              <w:bottom w:val="single" w:sz="12" w:space="1" w:color="auto"/>
            </w:pBdr>
            <w:spacing w:after="0" w:line="240" w:lineRule="auto"/>
            <w:rPr>
              <w:rFonts w:ascii="Arial Narrow" w:hAnsi="Arial Narrow"/>
              <w:b/>
              <w:color w:val="325C6D" w:themeColor="text2" w:themeShade="80"/>
              <w:sz w:val="24"/>
            </w:rPr>
          </w:pPr>
          <w:r>
            <w:rPr>
              <w:rFonts w:ascii="Arial Narrow" w:hAnsi="Arial Narrow"/>
              <w:b/>
              <w:color w:val="FF0000"/>
              <w:sz w:val="24"/>
            </w:rPr>
            <w:br w:type="page"/>
          </w:r>
        </w:p>
        <w:p w:rsidR="00FD79F3" w:rsidRPr="005B400F" w:rsidRDefault="00FD79F3" w:rsidP="00FD79F3">
          <w:pPr>
            <w:pBdr>
              <w:bottom w:val="single" w:sz="12" w:space="1" w:color="auto"/>
            </w:pBdr>
            <w:spacing w:after="0" w:line="240" w:lineRule="auto"/>
            <w:rPr>
              <w:rFonts w:ascii="Arial Narrow" w:hAnsi="Arial Narrow"/>
              <w:b/>
              <w:sz w:val="24"/>
            </w:rPr>
          </w:pPr>
          <w:r>
            <w:rPr>
              <w:rFonts w:ascii="Arial Narrow" w:hAnsi="Arial Narrow"/>
              <w:b/>
              <w:color w:val="325C6D" w:themeColor="text2" w:themeShade="80"/>
              <w:sz w:val="24"/>
            </w:rPr>
            <w:lastRenderedPageBreak/>
            <w:t>CONTENIDOS</w:t>
          </w:r>
        </w:p>
        <w:p w:rsidR="00FD79F3" w:rsidRDefault="00FD79F3">
          <w:pPr>
            <w:rPr>
              <w:rFonts w:ascii="Arial Narrow" w:hAnsi="Arial Narrow"/>
              <w:b/>
              <w:color w:val="3F3F3F" w:themeColor="text1"/>
              <w:sz w:val="24"/>
            </w:rPr>
          </w:pPr>
        </w:p>
        <w:p w:rsidR="006C71A7" w:rsidRDefault="00202F68">
          <w:pPr>
            <w:pStyle w:val="TOC2"/>
            <w:tabs>
              <w:tab w:val="right" w:leader="dot" w:pos="8828"/>
            </w:tabs>
            <w:rPr>
              <w:rFonts w:eastAsiaTheme="minorEastAsia"/>
              <w:noProof/>
              <w:lang w:eastAsia="es-MX"/>
            </w:rPr>
          </w:pPr>
          <w:r>
            <w:rPr>
              <w:rFonts w:ascii="Arial Narrow" w:hAnsi="Arial Narrow"/>
              <w:b/>
              <w:color w:val="3F3F3F" w:themeColor="text1"/>
              <w:sz w:val="24"/>
            </w:rPr>
            <w:fldChar w:fldCharType="begin"/>
          </w:r>
          <w:r>
            <w:rPr>
              <w:rFonts w:ascii="Arial Narrow" w:hAnsi="Arial Narrow"/>
              <w:b/>
              <w:color w:val="3F3F3F" w:themeColor="text1"/>
              <w:sz w:val="24"/>
            </w:rPr>
            <w:instrText xml:space="preserve"> TOC \o "1-3" \h \z \u </w:instrText>
          </w:r>
          <w:r>
            <w:rPr>
              <w:rFonts w:ascii="Arial Narrow" w:hAnsi="Arial Narrow"/>
              <w:b/>
              <w:color w:val="3F3F3F" w:themeColor="text1"/>
              <w:sz w:val="24"/>
            </w:rPr>
            <w:fldChar w:fldCharType="separate"/>
          </w:r>
          <w:hyperlink w:anchor="_Toc406482945" w:history="1">
            <w:r w:rsidR="006C71A7" w:rsidRPr="00BE3A36">
              <w:rPr>
                <w:rStyle w:val="Hyperlink"/>
                <w:rFonts w:ascii="Arial Narrow" w:hAnsi="Arial Narrow"/>
                <w:noProof/>
              </w:rPr>
              <w:t>RESUMEN EJECUTIVO</w:t>
            </w:r>
            <w:r w:rsidR="006C71A7">
              <w:rPr>
                <w:noProof/>
                <w:webHidden/>
              </w:rPr>
              <w:tab/>
            </w:r>
            <w:r w:rsidR="006C71A7">
              <w:rPr>
                <w:noProof/>
                <w:webHidden/>
              </w:rPr>
              <w:fldChar w:fldCharType="begin"/>
            </w:r>
            <w:r w:rsidR="006C71A7">
              <w:rPr>
                <w:noProof/>
                <w:webHidden/>
              </w:rPr>
              <w:instrText xml:space="preserve"> PAGEREF _Toc406482945 \h </w:instrText>
            </w:r>
            <w:r w:rsidR="006C71A7">
              <w:rPr>
                <w:noProof/>
                <w:webHidden/>
              </w:rPr>
            </w:r>
            <w:r w:rsidR="006C71A7">
              <w:rPr>
                <w:noProof/>
                <w:webHidden/>
              </w:rPr>
              <w:fldChar w:fldCharType="separate"/>
            </w:r>
            <w:r w:rsidR="006C71A7">
              <w:rPr>
                <w:noProof/>
                <w:webHidden/>
              </w:rPr>
              <w:t>2</w:t>
            </w:r>
            <w:r w:rsidR="006C71A7">
              <w:rPr>
                <w:noProof/>
                <w:webHidden/>
              </w:rPr>
              <w:fldChar w:fldCharType="end"/>
            </w:r>
          </w:hyperlink>
        </w:p>
        <w:p w:rsidR="006C71A7" w:rsidRDefault="00E75D2C">
          <w:pPr>
            <w:pStyle w:val="TOC2"/>
            <w:tabs>
              <w:tab w:val="right" w:leader="dot" w:pos="8828"/>
            </w:tabs>
            <w:rPr>
              <w:rFonts w:eastAsiaTheme="minorEastAsia"/>
              <w:noProof/>
              <w:lang w:eastAsia="es-MX"/>
            </w:rPr>
          </w:pPr>
          <w:hyperlink w:anchor="_Toc406482946" w:history="1">
            <w:r w:rsidR="006C71A7" w:rsidRPr="00BE3A36">
              <w:rPr>
                <w:rStyle w:val="Hyperlink"/>
                <w:rFonts w:ascii="Arial Narrow" w:hAnsi="Arial Narrow"/>
                <w:noProof/>
              </w:rPr>
              <w:t>PRIMERA SESIÓN: OCEANOS, GLACIARES, BOSQUES Y ENERGÍA</w:t>
            </w:r>
            <w:r w:rsidR="006C71A7">
              <w:rPr>
                <w:noProof/>
                <w:webHidden/>
              </w:rPr>
              <w:tab/>
            </w:r>
            <w:r w:rsidR="006C71A7">
              <w:rPr>
                <w:noProof/>
                <w:webHidden/>
              </w:rPr>
              <w:fldChar w:fldCharType="begin"/>
            </w:r>
            <w:r w:rsidR="006C71A7">
              <w:rPr>
                <w:noProof/>
                <w:webHidden/>
              </w:rPr>
              <w:instrText xml:space="preserve"> PAGEREF _Toc406482946 \h </w:instrText>
            </w:r>
            <w:r w:rsidR="006C71A7">
              <w:rPr>
                <w:noProof/>
                <w:webHidden/>
              </w:rPr>
            </w:r>
            <w:r w:rsidR="006C71A7">
              <w:rPr>
                <w:noProof/>
                <w:webHidden/>
              </w:rPr>
              <w:fldChar w:fldCharType="separate"/>
            </w:r>
            <w:r w:rsidR="006C71A7">
              <w:rPr>
                <w:noProof/>
                <w:webHidden/>
              </w:rPr>
              <w:t>3</w:t>
            </w:r>
            <w:r w:rsidR="006C71A7">
              <w:rPr>
                <w:noProof/>
                <w:webHidden/>
              </w:rPr>
              <w:fldChar w:fldCharType="end"/>
            </w:r>
          </w:hyperlink>
        </w:p>
        <w:p w:rsidR="006C71A7" w:rsidRDefault="00E75D2C">
          <w:pPr>
            <w:pStyle w:val="TOC2"/>
            <w:tabs>
              <w:tab w:val="right" w:leader="dot" w:pos="8828"/>
            </w:tabs>
            <w:rPr>
              <w:rFonts w:eastAsiaTheme="minorEastAsia"/>
              <w:noProof/>
              <w:lang w:eastAsia="es-MX"/>
            </w:rPr>
          </w:pPr>
          <w:hyperlink w:anchor="_Toc406482947" w:history="1">
            <w:r w:rsidR="006C71A7" w:rsidRPr="00BE3A36">
              <w:rPr>
                <w:rStyle w:val="Hyperlink"/>
                <w:rFonts w:ascii="Arial Narrow" w:hAnsi="Arial Narrow"/>
                <w:noProof/>
              </w:rPr>
              <w:t>SEGUNDA SESIÓN: FINANCIAMIENTO CLIMATICO Y CAMBIO CLIMATICO</w:t>
            </w:r>
            <w:r w:rsidR="006C71A7">
              <w:rPr>
                <w:noProof/>
                <w:webHidden/>
              </w:rPr>
              <w:tab/>
            </w:r>
            <w:r w:rsidR="006C71A7">
              <w:rPr>
                <w:noProof/>
                <w:webHidden/>
              </w:rPr>
              <w:fldChar w:fldCharType="begin"/>
            </w:r>
            <w:r w:rsidR="006C71A7">
              <w:rPr>
                <w:noProof/>
                <w:webHidden/>
              </w:rPr>
              <w:instrText xml:space="preserve"> PAGEREF _Toc406482947 \h </w:instrText>
            </w:r>
            <w:r w:rsidR="006C71A7">
              <w:rPr>
                <w:noProof/>
                <w:webHidden/>
              </w:rPr>
            </w:r>
            <w:r w:rsidR="006C71A7">
              <w:rPr>
                <w:noProof/>
                <w:webHidden/>
              </w:rPr>
              <w:fldChar w:fldCharType="separate"/>
            </w:r>
            <w:r w:rsidR="006C71A7">
              <w:rPr>
                <w:noProof/>
                <w:webHidden/>
              </w:rPr>
              <w:t>14</w:t>
            </w:r>
            <w:r w:rsidR="006C71A7">
              <w:rPr>
                <w:noProof/>
                <w:webHidden/>
              </w:rPr>
              <w:fldChar w:fldCharType="end"/>
            </w:r>
          </w:hyperlink>
        </w:p>
        <w:p w:rsidR="006C71A7" w:rsidRDefault="00E75D2C">
          <w:pPr>
            <w:pStyle w:val="TOC2"/>
            <w:tabs>
              <w:tab w:val="right" w:leader="dot" w:pos="8828"/>
            </w:tabs>
            <w:rPr>
              <w:rFonts w:eastAsiaTheme="minorEastAsia"/>
              <w:noProof/>
              <w:lang w:eastAsia="es-MX"/>
            </w:rPr>
          </w:pPr>
          <w:hyperlink w:anchor="_Toc406482948" w:history="1">
            <w:r w:rsidR="006C71A7" w:rsidRPr="00BE3A36">
              <w:rPr>
                <w:rStyle w:val="Hyperlink"/>
                <w:rFonts w:ascii="Arial Narrow" w:hAnsi="Arial Narrow"/>
                <w:noProof/>
              </w:rPr>
              <w:t>TERCERA SESIÓN: EXTRACTIVISMO, GOBERNANZA, GÉNERO Y CAMBIO CLIMATICO</w:t>
            </w:r>
            <w:r w:rsidR="006C71A7">
              <w:rPr>
                <w:noProof/>
                <w:webHidden/>
              </w:rPr>
              <w:tab/>
            </w:r>
            <w:r w:rsidR="006C71A7">
              <w:rPr>
                <w:noProof/>
                <w:webHidden/>
              </w:rPr>
              <w:fldChar w:fldCharType="begin"/>
            </w:r>
            <w:r w:rsidR="006C71A7">
              <w:rPr>
                <w:noProof/>
                <w:webHidden/>
              </w:rPr>
              <w:instrText xml:space="preserve"> PAGEREF _Toc406482948 \h </w:instrText>
            </w:r>
            <w:r w:rsidR="006C71A7">
              <w:rPr>
                <w:noProof/>
                <w:webHidden/>
              </w:rPr>
            </w:r>
            <w:r w:rsidR="006C71A7">
              <w:rPr>
                <w:noProof/>
                <w:webHidden/>
              </w:rPr>
              <w:fldChar w:fldCharType="separate"/>
            </w:r>
            <w:r w:rsidR="006C71A7">
              <w:rPr>
                <w:noProof/>
                <w:webHidden/>
              </w:rPr>
              <w:t>24</w:t>
            </w:r>
            <w:r w:rsidR="006C71A7">
              <w:rPr>
                <w:noProof/>
                <w:webHidden/>
              </w:rPr>
              <w:fldChar w:fldCharType="end"/>
            </w:r>
          </w:hyperlink>
        </w:p>
        <w:p w:rsidR="006C71A7" w:rsidRDefault="00E75D2C">
          <w:pPr>
            <w:pStyle w:val="TOC2"/>
            <w:tabs>
              <w:tab w:val="right" w:leader="dot" w:pos="8828"/>
            </w:tabs>
            <w:rPr>
              <w:rFonts w:eastAsiaTheme="minorEastAsia"/>
              <w:noProof/>
              <w:lang w:eastAsia="es-MX"/>
            </w:rPr>
          </w:pPr>
          <w:hyperlink w:anchor="_Toc406482949" w:history="1">
            <w:r w:rsidR="006C71A7" w:rsidRPr="00BE3A36">
              <w:rPr>
                <w:rStyle w:val="Hyperlink"/>
                <w:rFonts w:ascii="Arial Narrow" w:hAnsi="Arial Narrow"/>
                <w:noProof/>
              </w:rPr>
              <w:t>RESULTADOS FOCUS GROUP</w:t>
            </w:r>
            <w:r w:rsidR="006C71A7">
              <w:rPr>
                <w:noProof/>
                <w:webHidden/>
              </w:rPr>
              <w:tab/>
            </w:r>
            <w:r w:rsidR="006C71A7">
              <w:rPr>
                <w:noProof/>
                <w:webHidden/>
              </w:rPr>
              <w:fldChar w:fldCharType="begin"/>
            </w:r>
            <w:r w:rsidR="006C71A7">
              <w:rPr>
                <w:noProof/>
                <w:webHidden/>
              </w:rPr>
              <w:instrText xml:space="preserve"> PAGEREF _Toc406482949 \h </w:instrText>
            </w:r>
            <w:r w:rsidR="006C71A7">
              <w:rPr>
                <w:noProof/>
                <w:webHidden/>
              </w:rPr>
            </w:r>
            <w:r w:rsidR="006C71A7">
              <w:rPr>
                <w:noProof/>
                <w:webHidden/>
              </w:rPr>
              <w:fldChar w:fldCharType="separate"/>
            </w:r>
            <w:r w:rsidR="006C71A7">
              <w:rPr>
                <w:noProof/>
                <w:webHidden/>
              </w:rPr>
              <w:t>34</w:t>
            </w:r>
            <w:r w:rsidR="006C71A7">
              <w:rPr>
                <w:noProof/>
                <w:webHidden/>
              </w:rPr>
              <w:fldChar w:fldCharType="end"/>
            </w:r>
          </w:hyperlink>
        </w:p>
        <w:p w:rsidR="006C71A7" w:rsidRDefault="00E75D2C">
          <w:pPr>
            <w:pStyle w:val="TOC2"/>
            <w:tabs>
              <w:tab w:val="right" w:leader="dot" w:pos="8828"/>
            </w:tabs>
            <w:rPr>
              <w:rFonts w:eastAsiaTheme="minorEastAsia"/>
              <w:noProof/>
              <w:lang w:eastAsia="es-MX"/>
            </w:rPr>
          </w:pPr>
          <w:hyperlink w:anchor="_Toc406482950" w:history="1">
            <w:r w:rsidR="006C71A7" w:rsidRPr="00BE3A36">
              <w:rPr>
                <w:rStyle w:val="Hyperlink"/>
                <w:rFonts w:ascii="Arial Narrow" w:hAnsi="Arial Narrow"/>
                <w:noProof/>
              </w:rPr>
              <w:t>RESUMEN TALLER YOUNGO</w:t>
            </w:r>
            <w:r w:rsidR="006C71A7">
              <w:rPr>
                <w:noProof/>
                <w:webHidden/>
              </w:rPr>
              <w:tab/>
            </w:r>
            <w:r w:rsidR="006C71A7">
              <w:rPr>
                <w:noProof/>
                <w:webHidden/>
              </w:rPr>
              <w:fldChar w:fldCharType="begin"/>
            </w:r>
            <w:r w:rsidR="006C71A7">
              <w:rPr>
                <w:noProof/>
                <w:webHidden/>
              </w:rPr>
              <w:instrText xml:space="preserve"> PAGEREF _Toc406482950 \h </w:instrText>
            </w:r>
            <w:r w:rsidR="006C71A7">
              <w:rPr>
                <w:noProof/>
                <w:webHidden/>
              </w:rPr>
            </w:r>
            <w:r w:rsidR="006C71A7">
              <w:rPr>
                <w:noProof/>
                <w:webHidden/>
              </w:rPr>
              <w:fldChar w:fldCharType="separate"/>
            </w:r>
            <w:r w:rsidR="006C71A7">
              <w:rPr>
                <w:noProof/>
                <w:webHidden/>
              </w:rPr>
              <w:t>34</w:t>
            </w:r>
            <w:r w:rsidR="006C71A7">
              <w:rPr>
                <w:noProof/>
                <w:webHidden/>
              </w:rPr>
              <w:fldChar w:fldCharType="end"/>
            </w:r>
          </w:hyperlink>
        </w:p>
        <w:p w:rsidR="006C71A7" w:rsidRDefault="00E75D2C">
          <w:pPr>
            <w:pStyle w:val="TOC2"/>
            <w:tabs>
              <w:tab w:val="right" w:leader="dot" w:pos="8828"/>
            </w:tabs>
            <w:rPr>
              <w:rFonts w:eastAsiaTheme="minorEastAsia"/>
              <w:noProof/>
              <w:lang w:eastAsia="es-MX"/>
            </w:rPr>
          </w:pPr>
          <w:hyperlink w:anchor="_Toc406482951" w:history="1">
            <w:r w:rsidR="006C71A7" w:rsidRPr="00BE3A36">
              <w:rPr>
                <w:rStyle w:val="Hyperlink"/>
                <w:rFonts w:ascii="Arial Narrow" w:hAnsi="Arial Narrow"/>
                <w:noProof/>
              </w:rPr>
              <w:t>CONCLUSIONES Y RECOMENDACIONES</w:t>
            </w:r>
            <w:r w:rsidR="006C71A7">
              <w:rPr>
                <w:noProof/>
                <w:webHidden/>
              </w:rPr>
              <w:tab/>
            </w:r>
            <w:r w:rsidR="006C71A7">
              <w:rPr>
                <w:noProof/>
                <w:webHidden/>
              </w:rPr>
              <w:fldChar w:fldCharType="begin"/>
            </w:r>
            <w:r w:rsidR="006C71A7">
              <w:rPr>
                <w:noProof/>
                <w:webHidden/>
              </w:rPr>
              <w:instrText xml:space="preserve"> PAGEREF _Toc406482951 \h </w:instrText>
            </w:r>
            <w:r w:rsidR="006C71A7">
              <w:rPr>
                <w:noProof/>
                <w:webHidden/>
              </w:rPr>
            </w:r>
            <w:r w:rsidR="006C71A7">
              <w:rPr>
                <w:noProof/>
                <w:webHidden/>
              </w:rPr>
              <w:fldChar w:fldCharType="separate"/>
            </w:r>
            <w:r w:rsidR="006C71A7">
              <w:rPr>
                <w:noProof/>
                <w:webHidden/>
              </w:rPr>
              <w:t>37</w:t>
            </w:r>
            <w:r w:rsidR="006C71A7">
              <w:rPr>
                <w:noProof/>
                <w:webHidden/>
              </w:rPr>
              <w:fldChar w:fldCharType="end"/>
            </w:r>
          </w:hyperlink>
        </w:p>
        <w:p w:rsidR="006C71A7" w:rsidRDefault="00E75D2C">
          <w:pPr>
            <w:pStyle w:val="TOC2"/>
            <w:tabs>
              <w:tab w:val="right" w:leader="dot" w:pos="8828"/>
            </w:tabs>
            <w:rPr>
              <w:rFonts w:eastAsiaTheme="minorEastAsia"/>
              <w:noProof/>
              <w:lang w:eastAsia="es-MX"/>
            </w:rPr>
          </w:pPr>
          <w:hyperlink w:anchor="_Toc406482952" w:history="1">
            <w:r w:rsidR="006C71A7" w:rsidRPr="00BE3A36">
              <w:rPr>
                <w:rStyle w:val="Hyperlink"/>
                <w:rFonts w:ascii="Arial Narrow" w:hAnsi="Arial Narrow"/>
                <w:noProof/>
              </w:rPr>
              <w:t>ANEXOS</w:t>
            </w:r>
            <w:r w:rsidR="006C71A7">
              <w:rPr>
                <w:noProof/>
                <w:webHidden/>
              </w:rPr>
              <w:tab/>
            </w:r>
            <w:r w:rsidR="006C71A7">
              <w:rPr>
                <w:noProof/>
                <w:webHidden/>
              </w:rPr>
              <w:fldChar w:fldCharType="begin"/>
            </w:r>
            <w:r w:rsidR="006C71A7">
              <w:rPr>
                <w:noProof/>
                <w:webHidden/>
              </w:rPr>
              <w:instrText xml:space="preserve"> PAGEREF _Toc406482952 \h </w:instrText>
            </w:r>
            <w:r w:rsidR="006C71A7">
              <w:rPr>
                <w:noProof/>
                <w:webHidden/>
              </w:rPr>
            </w:r>
            <w:r w:rsidR="006C71A7">
              <w:rPr>
                <w:noProof/>
                <w:webHidden/>
              </w:rPr>
              <w:fldChar w:fldCharType="separate"/>
            </w:r>
            <w:r w:rsidR="006C71A7">
              <w:rPr>
                <w:noProof/>
                <w:webHidden/>
              </w:rPr>
              <w:t>38</w:t>
            </w:r>
            <w:r w:rsidR="006C71A7">
              <w:rPr>
                <w:noProof/>
                <w:webHidden/>
              </w:rPr>
              <w:fldChar w:fldCharType="end"/>
            </w:r>
          </w:hyperlink>
        </w:p>
        <w:p w:rsidR="00202F68" w:rsidRDefault="00202F68">
          <w:pPr>
            <w:rPr>
              <w:rFonts w:ascii="Arial Narrow" w:hAnsi="Arial Narrow"/>
              <w:b/>
              <w:color w:val="3F3F3F" w:themeColor="text1"/>
              <w:sz w:val="24"/>
            </w:rPr>
          </w:pPr>
          <w:r>
            <w:rPr>
              <w:rFonts w:ascii="Arial Narrow" w:hAnsi="Arial Narrow"/>
              <w:b/>
              <w:color w:val="3F3F3F" w:themeColor="text1"/>
              <w:sz w:val="24"/>
            </w:rPr>
            <w:fldChar w:fldCharType="end"/>
          </w:r>
        </w:p>
        <w:p w:rsidR="00FD79F3" w:rsidRDefault="00FD79F3" w:rsidP="00AD1331">
          <w:pPr>
            <w:pStyle w:val="Heading2"/>
          </w:pPr>
          <w:r>
            <w:br w:type="page"/>
          </w:r>
        </w:p>
        <w:p w:rsidR="00FD79F3" w:rsidRDefault="00E75D2C" w:rsidP="00FD79F3">
          <w:pPr>
            <w:rPr>
              <w:rFonts w:ascii="Arial Narrow" w:hAnsi="Arial Narrow"/>
              <w:b/>
              <w:color w:val="FF0000"/>
              <w:sz w:val="24"/>
            </w:rPr>
          </w:pPr>
        </w:p>
      </w:sdtContent>
    </w:sdt>
    <w:p w:rsidR="005B400F" w:rsidRDefault="00FD79F3" w:rsidP="00AD1331">
      <w:pPr>
        <w:pStyle w:val="Heading2"/>
        <w:pBdr>
          <w:bottom w:val="single" w:sz="12" w:space="1" w:color="auto"/>
        </w:pBdr>
        <w:rPr>
          <w:rFonts w:ascii="Arial Narrow" w:hAnsi="Arial Narrow"/>
        </w:rPr>
      </w:pPr>
      <w:bookmarkStart w:id="1" w:name="_Toc406482945"/>
      <w:r w:rsidRPr="00AD1331">
        <w:rPr>
          <w:rFonts w:ascii="Arial Narrow" w:hAnsi="Arial Narrow"/>
        </w:rPr>
        <w:t>RESUMEN EJECUTIVO</w:t>
      </w:r>
      <w:bookmarkEnd w:id="1"/>
    </w:p>
    <w:p w:rsidR="00AD1331" w:rsidRPr="00AD1331" w:rsidRDefault="00AD1331" w:rsidP="00AD1331"/>
    <w:p w:rsidR="00AD1331" w:rsidRDefault="00FD79F3" w:rsidP="005B400F">
      <w:pPr>
        <w:spacing w:after="0" w:line="240" w:lineRule="auto"/>
        <w:jc w:val="both"/>
        <w:rPr>
          <w:rFonts w:ascii="Arial Narrow" w:hAnsi="Arial Narrow"/>
        </w:rPr>
      </w:pPr>
      <w:r>
        <w:rPr>
          <w:rFonts w:ascii="Arial Narrow" w:hAnsi="Arial Narrow"/>
        </w:rPr>
        <w:t>La 10ma Conferencia Mundial de la Juventud sobre Cambio Climático – COY10 se desarrolló en las instalaciones de la Universidad Nacional Agraria La Molina (UNALM) en Lima</w:t>
      </w:r>
      <w:r w:rsidR="00B05E92">
        <w:rPr>
          <w:rFonts w:ascii="Arial Narrow" w:hAnsi="Arial Narrow"/>
        </w:rPr>
        <w:t xml:space="preserve"> -</w:t>
      </w:r>
      <w:r>
        <w:rPr>
          <w:rFonts w:ascii="Arial Narrow" w:hAnsi="Arial Narrow"/>
        </w:rPr>
        <w:t xml:space="preserve"> Perú, </w:t>
      </w:r>
      <w:r w:rsidR="00B05E92">
        <w:rPr>
          <w:rFonts w:ascii="Arial Narrow" w:hAnsi="Arial Narrow"/>
        </w:rPr>
        <w:t xml:space="preserve">los días 28, 29 y 30 de noviembre del presente año. Este evento juvenil anual sobre cambio climático más importante a nivel global fue impulsado desde </w:t>
      </w:r>
      <w:r w:rsidR="00B05E92" w:rsidRPr="00B05E92">
        <w:rPr>
          <w:rFonts w:ascii="Arial Narrow" w:hAnsi="Arial Narrow"/>
        </w:rPr>
        <w:t>YOUNGO (</w:t>
      </w:r>
      <w:proofErr w:type="spellStart"/>
      <w:r w:rsidR="00B05E92" w:rsidRPr="00B05E92">
        <w:rPr>
          <w:rFonts w:ascii="Arial Narrow" w:hAnsi="Arial Narrow"/>
        </w:rPr>
        <w:t>constituency</w:t>
      </w:r>
      <w:proofErr w:type="spellEnd"/>
      <w:r w:rsidR="00B05E92" w:rsidRPr="00B05E92">
        <w:rPr>
          <w:rFonts w:ascii="Arial Narrow" w:hAnsi="Arial Narrow"/>
        </w:rPr>
        <w:t xml:space="preserve"> de las organizaciones juveniles no gubernamentales en UNFCCC)</w:t>
      </w:r>
      <w:r w:rsidR="00B05E92">
        <w:rPr>
          <w:rFonts w:ascii="Arial Narrow" w:hAnsi="Arial Narrow"/>
        </w:rPr>
        <w:t xml:space="preserve"> con la finalidad de contar con un espacio para compartir información, articular y organizar a la juventud mundial para construir una Agenda </w:t>
      </w:r>
      <w:r w:rsidR="00AD1331">
        <w:rPr>
          <w:rFonts w:ascii="Arial Narrow" w:hAnsi="Arial Narrow"/>
        </w:rPr>
        <w:t>Climática</w:t>
      </w:r>
      <w:r w:rsidR="00B05E92">
        <w:rPr>
          <w:rFonts w:ascii="Arial Narrow" w:hAnsi="Arial Narrow"/>
        </w:rPr>
        <w:t xml:space="preserve"> Juvenil hacia la COP20 y COP21</w:t>
      </w:r>
      <w:r w:rsidR="00447DF1">
        <w:rPr>
          <w:rFonts w:ascii="Arial Narrow" w:hAnsi="Arial Narrow"/>
        </w:rPr>
        <w:t xml:space="preserve">. </w:t>
      </w:r>
    </w:p>
    <w:p w:rsidR="00AD1331" w:rsidRDefault="00AD1331" w:rsidP="005B400F">
      <w:pPr>
        <w:spacing w:after="0" w:line="240" w:lineRule="auto"/>
        <w:jc w:val="both"/>
        <w:rPr>
          <w:rFonts w:ascii="Arial Narrow" w:hAnsi="Arial Narrow"/>
        </w:rPr>
      </w:pPr>
    </w:p>
    <w:p w:rsidR="00AD1331" w:rsidRDefault="00447DF1" w:rsidP="00AD1331">
      <w:pPr>
        <w:spacing w:after="0" w:line="240" w:lineRule="auto"/>
        <w:jc w:val="both"/>
        <w:rPr>
          <w:rFonts w:ascii="Arial Narrow" w:hAnsi="Arial Narrow"/>
        </w:rPr>
      </w:pPr>
      <w:r>
        <w:rPr>
          <w:rFonts w:ascii="Arial Narrow" w:hAnsi="Arial Narrow"/>
        </w:rPr>
        <w:t>E</w:t>
      </w:r>
      <w:r w:rsidR="00AD1331">
        <w:rPr>
          <w:rFonts w:ascii="Arial Narrow" w:hAnsi="Arial Narrow"/>
        </w:rPr>
        <w:t xml:space="preserve">ntre </w:t>
      </w:r>
      <w:r>
        <w:rPr>
          <w:rFonts w:ascii="Arial Narrow" w:hAnsi="Arial Narrow"/>
        </w:rPr>
        <w:t>las diversas actividades programadas durante el evento, se desarrol</w:t>
      </w:r>
      <w:r w:rsidR="00AD1331">
        <w:rPr>
          <w:rFonts w:ascii="Arial Narrow" w:hAnsi="Arial Narrow"/>
        </w:rPr>
        <w:t xml:space="preserve">laron: conferencias magistrales diarias </w:t>
      </w:r>
      <w:r w:rsidR="005B400F">
        <w:rPr>
          <w:rFonts w:ascii="Arial Narrow" w:hAnsi="Arial Narrow"/>
        </w:rPr>
        <w:t>s</w:t>
      </w:r>
      <w:r>
        <w:rPr>
          <w:rFonts w:ascii="Arial Narrow" w:hAnsi="Arial Narrow"/>
        </w:rPr>
        <w:t xml:space="preserve">obre </w:t>
      </w:r>
      <w:r w:rsidR="005B400F">
        <w:rPr>
          <w:rFonts w:ascii="Arial Narrow" w:hAnsi="Arial Narrow"/>
        </w:rPr>
        <w:t>temáticas</w:t>
      </w:r>
      <w:r>
        <w:rPr>
          <w:rFonts w:ascii="Arial Narrow" w:hAnsi="Arial Narrow"/>
        </w:rPr>
        <w:t xml:space="preserve"> en relación al cambio climático</w:t>
      </w:r>
      <w:r w:rsidR="00AD1331">
        <w:rPr>
          <w:rFonts w:ascii="Arial Narrow" w:hAnsi="Arial Narrow"/>
        </w:rPr>
        <w:t xml:space="preserve">, </w:t>
      </w:r>
      <w:proofErr w:type="spellStart"/>
      <w:r w:rsidR="00AD1331">
        <w:rPr>
          <w:rFonts w:ascii="Arial Narrow" w:hAnsi="Arial Narrow"/>
        </w:rPr>
        <w:t>focus</w:t>
      </w:r>
      <w:proofErr w:type="spellEnd"/>
      <w:r w:rsidR="00AD1331">
        <w:rPr>
          <w:rFonts w:ascii="Arial Narrow" w:hAnsi="Arial Narrow"/>
        </w:rPr>
        <w:t xml:space="preserve"> </w:t>
      </w:r>
      <w:proofErr w:type="spellStart"/>
      <w:r w:rsidR="00AD1331">
        <w:rPr>
          <w:rFonts w:ascii="Arial Narrow" w:hAnsi="Arial Narrow"/>
        </w:rPr>
        <w:t>group</w:t>
      </w:r>
      <w:proofErr w:type="spellEnd"/>
      <w:r w:rsidR="00AD1331">
        <w:rPr>
          <w:rFonts w:ascii="Arial Narrow" w:hAnsi="Arial Narrow"/>
        </w:rPr>
        <w:t xml:space="preserve"> y talleres YOUNGO</w:t>
      </w:r>
      <w:r>
        <w:rPr>
          <w:rFonts w:ascii="Arial Narrow" w:hAnsi="Arial Narrow"/>
        </w:rPr>
        <w:t xml:space="preserve">. Las conferencias desarrolladas el </w:t>
      </w:r>
      <w:r w:rsidR="005B400F">
        <w:rPr>
          <w:rFonts w:ascii="Arial Narrow" w:hAnsi="Arial Narrow"/>
        </w:rPr>
        <w:t xml:space="preserve">primer día </w:t>
      </w:r>
      <w:r>
        <w:rPr>
          <w:rFonts w:ascii="Arial Narrow" w:hAnsi="Arial Narrow"/>
        </w:rPr>
        <w:t xml:space="preserve">fueron las siguientes: </w:t>
      </w:r>
      <w:r w:rsidR="005B400F">
        <w:rPr>
          <w:rFonts w:ascii="Arial Narrow" w:hAnsi="Arial Narrow"/>
        </w:rPr>
        <w:t>(i) Bosques y Amazonía, (ii) Océanos, (iii) Energía, Ciudades Sostenibles, Agua y montaña. El segundo día</w:t>
      </w:r>
      <w:r>
        <w:rPr>
          <w:rFonts w:ascii="Arial Narrow" w:hAnsi="Arial Narrow"/>
        </w:rPr>
        <w:t>,</w:t>
      </w:r>
      <w:r w:rsidR="005B400F">
        <w:rPr>
          <w:rFonts w:ascii="Arial Narrow" w:hAnsi="Arial Narrow"/>
        </w:rPr>
        <w:t xml:space="preserve"> se desarrollaron los siguientes temas: (i) Negociaciones, (ii) financiamiento climático, (iii) Mitigación, (iv) Adaptación, (v) Innovación, desarrollo y transferencia tecnológica. El tercer día</w:t>
      </w:r>
      <w:r>
        <w:rPr>
          <w:rFonts w:ascii="Arial Narrow" w:hAnsi="Arial Narrow"/>
        </w:rPr>
        <w:t>,</w:t>
      </w:r>
      <w:r w:rsidR="005B400F">
        <w:rPr>
          <w:rFonts w:ascii="Arial Narrow" w:hAnsi="Arial Narrow"/>
        </w:rPr>
        <w:t xml:space="preserve"> se desarrollaron los siguientes temas: (i) Adaptación al cambio climático, (ii) comunidades indígenas y cambio climático, (iii) jóvenes y cambio climático, (iv) Género y cambio climático, (v) </w:t>
      </w:r>
      <w:proofErr w:type="spellStart"/>
      <w:r w:rsidR="005B400F">
        <w:rPr>
          <w:rFonts w:ascii="Arial Narrow" w:hAnsi="Arial Narrow"/>
        </w:rPr>
        <w:t>extractivismo</w:t>
      </w:r>
      <w:proofErr w:type="spellEnd"/>
      <w:r w:rsidR="005B400F">
        <w:rPr>
          <w:rFonts w:ascii="Arial Narrow" w:hAnsi="Arial Narrow"/>
        </w:rPr>
        <w:t xml:space="preserve"> y energía. </w:t>
      </w:r>
    </w:p>
    <w:p w:rsidR="00696D9E" w:rsidRPr="00F028E8" w:rsidRDefault="00696D9E" w:rsidP="00AD1331">
      <w:pPr>
        <w:spacing w:after="0" w:line="240" w:lineRule="auto"/>
        <w:jc w:val="both"/>
        <w:rPr>
          <w:rFonts w:ascii="Arial Narrow" w:hAnsi="Arial Narrow"/>
        </w:rPr>
      </w:pPr>
    </w:p>
    <w:p w:rsidR="005A0089" w:rsidRPr="009C1090" w:rsidRDefault="005A0089" w:rsidP="005A0089">
      <w:pPr>
        <w:jc w:val="both"/>
        <w:rPr>
          <w:rFonts w:ascii="Arial Narrow" w:hAnsi="Arial Narrow"/>
        </w:rPr>
      </w:pPr>
      <w:r>
        <w:rPr>
          <w:rFonts w:ascii="Arial Narrow" w:hAnsi="Arial Narrow"/>
        </w:rPr>
        <w:t xml:space="preserve">Los </w:t>
      </w:r>
      <w:proofErr w:type="spellStart"/>
      <w:r>
        <w:rPr>
          <w:rFonts w:ascii="Arial Narrow" w:hAnsi="Arial Narrow"/>
        </w:rPr>
        <w:t>focus</w:t>
      </w:r>
      <w:proofErr w:type="spellEnd"/>
      <w:r>
        <w:rPr>
          <w:rFonts w:ascii="Arial Narrow" w:hAnsi="Arial Narrow"/>
        </w:rPr>
        <w:t xml:space="preserve"> </w:t>
      </w:r>
      <w:proofErr w:type="spellStart"/>
      <w:r>
        <w:rPr>
          <w:rFonts w:ascii="Arial Narrow" w:hAnsi="Arial Narrow"/>
        </w:rPr>
        <w:t>group</w:t>
      </w:r>
      <w:proofErr w:type="spellEnd"/>
      <w:r>
        <w:rPr>
          <w:rFonts w:ascii="Arial Narrow" w:hAnsi="Arial Narrow"/>
        </w:rPr>
        <w:t xml:space="preserve"> desarrollados fueron 3 que tuvieron preguntas guías en las siguientes temáticas: (i) sobre abordar el cambio climático desde la perspectiva juvenil, (iii) sobre el cambio climático como tema de interés para la juventud, (iv) sobre el rol de las empresas frente al cambio climático, (v) sobre los posibles resultados de la COY desde la mirada de los jóvenes, y las sinergias entre las organizaciones</w:t>
      </w:r>
      <w:r w:rsidR="00793F95">
        <w:rPr>
          <w:rFonts w:ascii="Arial Narrow" w:hAnsi="Arial Narrow"/>
        </w:rPr>
        <w:t xml:space="preserve"> participantes</w:t>
      </w:r>
      <w:r>
        <w:rPr>
          <w:rFonts w:ascii="Arial Narrow" w:hAnsi="Arial Narrow"/>
        </w:rPr>
        <w:t xml:space="preserve">. </w:t>
      </w:r>
    </w:p>
    <w:p w:rsidR="00696D9E" w:rsidRDefault="005A0089" w:rsidP="008C1556">
      <w:pPr>
        <w:jc w:val="both"/>
        <w:rPr>
          <w:rFonts w:ascii="Arial Narrow" w:hAnsi="Arial Narrow"/>
        </w:rPr>
      </w:pPr>
      <w:r>
        <w:rPr>
          <w:rFonts w:ascii="Arial Narrow" w:hAnsi="Arial Narrow"/>
        </w:rPr>
        <w:t>E</w:t>
      </w:r>
      <w:r w:rsidR="008C1556">
        <w:rPr>
          <w:rFonts w:ascii="Arial Narrow" w:hAnsi="Arial Narrow"/>
        </w:rPr>
        <w:t>l</w:t>
      </w:r>
      <w:r w:rsidR="00696D9E" w:rsidRPr="009C1090">
        <w:rPr>
          <w:rFonts w:ascii="Arial Narrow" w:hAnsi="Arial Narrow"/>
        </w:rPr>
        <w:t xml:space="preserve"> Taller YOUNGO</w:t>
      </w:r>
      <w:r w:rsidR="009C1090" w:rsidRPr="009C1090">
        <w:rPr>
          <w:rFonts w:ascii="Arial Narrow" w:hAnsi="Arial Narrow"/>
        </w:rPr>
        <w:t>,</w:t>
      </w:r>
      <w:r w:rsidR="008C1556">
        <w:rPr>
          <w:rFonts w:ascii="Arial Narrow" w:hAnsi="Arial Narrow"/>
        </w:rPr>
        <w:t xml:space="preserve"> como</w:t>
      </w:r>
      <w:r w:rsidR="009C1090" w:rsidRPr="007B7AAE">
        <w:rPr>
          <w:rFonts w:ascii="Arial Narrow" w:hAnsi="Arial Narrow"/>
        </w:rPr>
        <w:t xml:space="preserve"> espacio </w:t>
      </w:r>
      <w:r w:rsidR="008C1556">
        <w:rPr>
          <w:rFonts w:ascii="Arial Narrow" w:hAnsi="Arial Narrow"/>
        </w:rPr>
        <w:t xml:space="preserve">para consensuar </w:t>
      </w:r>
      <w:r w:rsidR="009C1090" w:rsidRPr="007B7AAE">
        <w:rPr>
          <w:rFonts w:ascii="Arial Narrow" w:hAnsi="Arial Narrow"/>
        </w:rPr>
        <w:t>puntos de vista de las delegaciones j</w:t>
      </w:r>
      <w:r w:rsidR="008C1556">
        <w:rPr>
          <w:rFonts w:ascii="Arial Narrow" w:hAnsi="Arial Narrow"/>
        </w:rPr>
        <w:t>uveniles presente</w:t>
      </w:r>
      <w:r>
        <w:rPr>
          <w:rFonts w:ascii="Arial Narrow" w:hAnsi="Arial Narrow"/>
        </w:rPr>
        <w:t>s</w:t>
      </w:r>
      <w:r w:rsidR="008C1556">
        <w:rPr>
          <w:rFonts w:ascii="Arial Narrow" w:hAnsi="Arial Narrow"/>
        </w:rPr>
        <w:t xml:space="preserve"> en la COY10, definió una </w:t>
      </w:r>
      <w:r w:rsidR="009C1090">
        <w:rPr>
          <w:rFonts w:ascii="Arial Narrow" w:hAnsi="Arial Narrow"/>
        </w:rPr>
        <w:t>Declaración Mundial de la Juventud,</w:t>
      </w:r>
      <w:r w:rsidR="008C1556">
        <w:rPr>
          <w:rFonts w:ascii="Arial Narrow" w:hAnsi="Arial Narrow"/>
        </w:rPr>
        <w:t xml:space="preserve"> que contemplo clausulas prioritarios de la agenda juvenil de acuerdo a las siguientes temáticas:</w:t>
      </w:r>
      <w:r w:rsidR="009C1090">
        <w:rPr>
          <w:rFonts w:ascii="Arial Narrow" w:hAnsi="Arial Narrow"/>
        </w:rPr>
        <w:t xml:space="preserve"> (i) Salud, (ii) Derechos Humanos, (iii) Pueblos indígenas, (iv) seguridad y soberanía alimentaria, (v) Adaptación, (vi) Equidad Intergeneracional, (v) Ley ambiental, (vi) Políticas Juveniles, (vii) Daño y Pérdida, (viii) Educación, (ix) Mitigación, (x) Financiamiento climático, (xi) Inclusión juvenil, y (xii) Políticas Juveniles</w:t>
      </w:r>
      <w:r w:rsidR="00F028E8">
        <w:rPr>
          <w:rFonts w:ascii="Arial Narrow" w:hAnsi="Arial Narrow"/>
        </w:rPr>
        <w:t>.</w:t>
      </w:r>
    </w:p>
    <w:p w:rsidR="00AD1331" w:rsidRDefault="00AD1331" w:rsidP="00AD1331">
      <w:pPr>
        <w:spacing w:after="0" w:line="240" w:lineRule="auto"/>
        <w:jc w:val="both"/>
        <w:rPr>
          <w:rFonts w:ascii="Arial Narrow" w:hAnsi="Arial Narrow"/>
        </w:rPr>
      </w:pPr>
      <w:r>
        <w:rPr>
          <w:rFonts w:ascii="Arial Narrow" w:hAnsi="Arial Narrow"/>
        </w:rPr>
        <w:t>En ese</w:t>
      </w:r>
      <w:r w:rsidR="00696D9E">
        <w:rPr>
          <w:rFonts w:ascii="Arial Narrow" w:hAnsi="Arial Narrow"/>
        </w:rPr>
        <w:t xml:space="preserve"> sentido, el presente documento se divide en 4 partes: (i) la primera parte, resume las conferencias </w:t>
      </w:r>
      <w:r>
        <w:rPr>
          <w:rFonts w:ascii="Arial Narrow" w:hAnsi="Arial Narrow"/>
        </w:rPr>
        <w:t>magistrales</w:t>
      </w:r>
      <w:r w:rsidR="00696D9E">
        <w:rPr>
          <w:rFonts w:ascii="Arial Narrow" w:hAnsi="Arial Narrow"/>
        </w:rPr>
        <w:t xml:space="preserve"> basadas en las relatorías diarias anexas al presente documento, (ii) la segunda parte, present</w:t>
      </w:r>
      <w:r w:rsidR="005A0089">
        <w:rPr>
          <w:rFonts w:ascii="Arial Narrow" w:hAnsi="Arial Narrow"/>
        </w:rPr>
        <w:t>a</w:t>
      </w:r>
      <w:r w:rsidR="00696D9E">
        <w:rPr>
          <w:rFonts w:ascii="Arial Narrow" w:hAnsi="Arial Narrow"/>
        </w:rPr>
        <w:t xml:space="preserve"> los resultados de los </w:t>
      </w:r>
      <w:proofErr w:type="spellStart"/>
      <w:r w:rsidR="00696D9E">
        <w:rPr>
          <w:rFonts w:ascii="Arial Narrow" w:hAnsi="Arial Narrow"/>
        </w:rPr>
        <w:t>focus</w:t>
      </w:r>
      <w:proofErr w:type="spellEnd"/>
      <w:r w:rsidR="00696D9E">
        <w:rPr>
          <w:rFonts w:ascii="Arial Narrow" w:hAnsi="Arial Narrow"/>
        </w:rPr>
        <w:t xml:space="preserve"> </w:t>
      </w:r>
      <w:proofErr w:type="spellStart"/>
      <w:r w:rsidR="00696D9E">
        <w:rPr>
          <w:rFonts w:ascii="Arial Narrow" w:hAnsi="Arial Narrow"/>
        </w:rPr>
        <w:t>group</w:t>
      </w:r>
      <w:proofErr w:type="spellEnd"/>
      <w:r w:rsidR="00696D9E">
        <w:rPr>
          <w:rFonts w:ascii="Arial Narrow" w:hAnsi="Arial Narrow"/>
        </w:rPr>
        <w:t xml:space="preserve"> desarrollados, (iii) la tercera parte, presenta el resumen y acuerdos del taller </w:t>
      </w:r>
      <w:r>
        <w:rPr>
          <w:rFonts w:ascii="Arial Narrow" w:hAnsi="Arial Narrow"/>
        </w:rPr>
        <w:t>YOUNGO</w:t>
      </w:r>
      <w:r w:rsidR="00696D9E">
        <w:rPr>
          <w:rFonts w:ascii="Arial Narrow" w:hAnsi="Arial Narrow"/>
        </w:rPr>
        <w:t xml:space="preserve"> y (iv) la cuarte parte, presenta las conclusiones y recomendaciones</w:t>
      </w:r>
      <w:r>
        <w:rPr>
          <w:rFonts w:ascii="Arial Narrow" w:hAnsi="Arial Narrow"/>
        </w:rPr>
        <w:t>.</w:t>
      </w:r>
      <w:r w:rsidR="00696D9E">
        <w:rPr>
          <w:rFonts w:ascii="Arial Narrow" w:hAnsi="Arial Narrow"/>
        </w:rPr>
        <w:t xml:space="preserve"> Asimismo, se contemplará al final, los anexos que sirvieron para el presente informe. </w:t>
      </w:r>
    </w:p>
    <w:p w:rsidR="00AD1331" w:rsidRDefault="00AD1331" w:rsidP="005B400F">
      <w:pPr>
        <w:spacing w:after="0" w:line="240" w:lineRule="auto"/>
        <w:rPr>
          <w:rFonts w:ascii="Arial Narrow" w:hAnsi="Arial Narrow"/>
        </w:rPr>
      </w:pPr>
    </w:p>
    <w:p w:rsidR="004E6E98" w:rsidRDefault="004E6E98">
      <w:pPr>
        <w:rPr>
          <w:rFonts w:ascii="Arial Narrow" w:hAnsi="Arial Narrow"/>
        </w:rPr>
      </w:pPr>
      <w:r>
        <w:rPr>
          <w:rFonts w:ascii="Arial Narrow" w:hAnsi="Arial Narrow"/>
        </w:rPr>
        <w:br w:type="page"/>
      </w:r>
    </w:p>
    <w:p w:rsidR="009F28DB" w:rsidRPr="00AB0DF3" w:rsidRDefault="00003567" w:rsidP="00AB0DF3">
      <w:pPr>
        <w:pStyle w:val="Heading2"/>
        <w:pBdr>
          <w:bottom w:val="single" w:sz="12" w:space="1" w:color="auto"/>
        </w:pBdr>
        <w:rPr>
          <w:rFonts w:ascii="Arial Narrow" w:hAnsi="Arial Narrow"/>
        </w:rPr>
      </w:pPr>
      <w:bookmarkStart w:id="2" w:name="_Toc406482946"/>
      <w:r w:rsidRPr="00AB0DF3">
        <w:rPr>
          <w:rFonts w:ascii="Arial Narrow" w:hAnsi="Arial Narrow"/>
        </w:rPr>
        <w:lastRenderedPageBreak/>
        <w:t>PRIMERA SESIÓN: OCEANOS, GLACIARES, BOSQUES Y ENERGÍA</w:t>
      </w:r>
      <w:bookmarkEnd w:id="2"/>
    </w:p>
    <w:p w:rsidR="009F28DB" w:rsidRPr="00003567" w:rsidRDefault="009F28DB" w:rsidP="009F28DB">
      <w:pPr>
        <w:pBdr>
          <w:bottom w:val="single" w:sz="12" w:space="1" w:color="auto"/>
        </w:pBdr>
        <w:rPr>
          <w:rFonts w:ascii="Arial Narrow" w:hAnsi="Arial Narrow" w:cs="Arial"/>
          <w:b/>
          <w:color w:val="325C6D" w:themeColor="text2" w:themeShade="80"/>
        </w:rPr>
      </w:pPr>
      <w:r w:rsidRPr="00003567">
        <w:rPr>
          <w:rFonts w:ascii="Arial Narrow" w:hAnsi="Arial Narrow" w:cs="Arial"/>
          <w:b/>
          <w:color w:val="325C6D" w:themeColor="text2" w:themeShade="80"/>
        </w:rPr>
        <w:t>28</w:t>
      </w:r>
      <w:r w:rsidR="00003567">
        <w:rPr>
          <w:rFonts w:ascii="Arial Narrow" w:hAnsi="Arial Narrow" w:cs="Arial"/>
          <w:b/>
          <w:color w:val="325C6D" w:themeColor="text2" w:themeShade="80"/>
        </w:rPr>
        <w:t xml:space="preserve"> de noviembre del 2014</w:t>
      </w:r>
    </w:p>
    <w:p w:rsidR="009F28DB" w:rsidRDefault="009F28DB" w:rsidP="009F28DB">
      <w:pPr>
        <w:shd w:val="clear" w:color="auto" w:fill="BFBFBF" w:themeFill="background1" w:themeFillShade="BF"/>
        <w:spacing w:after="0"/>
        <w:rPr>
          <w:rFonts w:ascii="Arial Narrow" w:hAnsi="Arial Narrow" w:cs="Arial"/>
          <w:b/>
        </w:rPr>
      </w:pPr>
      <w:r w:rsidRPr="00DA2351">
        <w:rPr>
          <w:rFonts w:ascii="Arial Narrow" w:hAnsi="Arial Narrow" w:cs="Arial"/>
          <w:b/>
        </w:rPr>
        <w:t>Glaciares y el cambio climático</w:t>
      </w:r>
      <w:r w:rsidR="00E55328">
        <w:rPr>
          <w:rFonts w:ascii="Arial Narrow" w:hAnsi="Arial Narrow" w:cs="Arial"/>
          <w:b/>
        </w:rPr>
        <w:t xml:space="preserve">: </w:t>
      </w:r>
      <w:r w:rsidRPr="00DA2351">
        <w:rPr>
          <w:rFonts w:ascii="Arial Narrow" w:hAnsi="Arial Narrow" w:cs="Arial"/>
          <w:b/>
        </w:rPr>
        <w:t>una mirada mundial, latinoamericana y nacional</w:t>
      </w:r>
    </w:p>
    <w:p w:rsidR="009F28DB" w:rsidRPr="00104E3A" w:rsidRDefault="009F28DB" w:rsidP="009F28DB">
      <w:pPr>
        <w:shd w:val="clear" w:color="auto" w:fill="BFBFBF" w:themeFill="background1" w:themeFillShade="BF"/>
        <w:spacing w:after="0"/>
        <w:rPr>
          <w:rFonts w:ascii="Arial Narrow" w:hAnsi="Arial Narrow" w:cs="Arial"/>
          <w:i/>
        </w:rPr>
      </w:pPr>
      <w:r w:rsidRPr="00104E3A">
        <w:rPr>
          <w:rFonts w:ascii="Arial Narrow" w:hAnsi="Arial Narrow" w:cs="Arial"/>
          <w:i/>
        </w:rPr>
        <w:t>Por</w:t>
      </w:r>
      <w:r w:rsidR="00E55328" w:rsidRPr="00104E3A">
        <w:rPr>
          <w:rFonts w:ascii="Arial Narrow" w:hAnsi="Arial Narrow" w:cs="Arial"/>
          <w:i/>
        </w:rPr>
        <w:t>:</w:t>
      </w:r>
      <w:r w:rsidRPr="00104E3A">
        <w:rPr>
          <w:rFonts w:ascii="Arial Narrow" w:hAnsi="Arial Narrow" w:cs="Arial"/>
          <w:i/>
        </w:rPr>
        <w:t xml:space="preserve"> Ing. Nelson Santillán, ANA.</w:t>
      </w:r>
    </w:p>
    <w:p w:rsidR="009F28DB" w:rsidRDefault="009F28DB" w:rsidP="009F28DB">
      <w:pPr>
        <w:rPr>
          <w:rFonts w:ascii="Arial Narrow" w:hAnsi="Arial Narrow" w:cs="Arial"/>
          <w:b/>
        </w:rPr>
      </w:pPr>
    </w:p>
    <w:p w:rsidR="009F28DB" w:rsidRDefault="009F28DB" w:rsidP="009F28DB">
      <w:pPr>
        <w:jc w:val="both"/>
        <w:rPr>
          <w:rFonts w:ascii="Arial Narrow" w:hAnsi="Arial Narrow" w:cs="Arial"/>
        </w:rPr>
      </w:pPr>
      <w:r w:rsidRPr="00EC6C67">
        <w:rPr>
          <w:rFonts w:ascii="Arial Narrow" w:hAnsi="Arial Narrow" w:cs="Arial"/>
          <w:b/>
        </w:rPr>
        <w:t>Distribución de los glaciares tropicales en el mundo.</w:t>
      </w:r>
      <w:r>
        <w:rPr>
          <w:rFonts w:ascii="Arial Narrow" w:hAnsi="Arial Narrow" w:cs="Arial"/>
          <w:b/>
        </w:rPr>
        <w:t xml:space="preserve"> </w:t>
      </w:r>
      <w:r w:rsidRPr="00EC6C67">
        <w:rPr>
          <w:rFonts w:ascii="Arial Narrow" w:hAnsi="Arial Narrow" w:cs="Arial"/>
        </w:rPr>
        <w:t>La dotación de agua es un tema nacional, de contingencia y estratégico, particularmente cuando está se presenta en su estado sólido (Nieve, Hielo, Glaciares), por su rol acumulador, de reserva y regulador. Esto implica la necesidad de su preservación y conservación.</w:t>
      </w:r>
    </w:p>
    <w:p w:rsidR="009F28DB" w:rsidRDefault="009F28DB" w:rsidP="009F28DB">
      <w:pPr>
        <w:jc w:val="both"/>
        <w:rPr>
          <w:rFonts w:ascii="Arial Narrow" w:hAnsi="Arial Narrow"/>
        </w:rPr>
      </w:pPr>
      <w:r>
        <w:rPr>
          <w:rFonts w:ascii="Arial Narrow" w:hAnsi="Arial Narrow"/>
        </w:rPr>
        <w:t xml:space="preserve">Trabajar en ámbitos glaciares y definir el glaciar a ser monitoreado, contempla una metodología para la cuantificación de recursos hídricos glaciares según las siguientes variables: (i) precipitación, (ii) temperatura, (iii) radiación solar, (iv) </w:t>
      </w:r>
      <w:proofErr w:type="spellStart"/>
      <w:r>
        <w:rPr>
          <w:rFonts w:ascii="Arial Narrow" w:hAnsi="Arial Narrow"/>
        </w:rPr>
        <w:t>húmedad</w:t>
      </w:r>
      <w:proofErr w:type="spellEnd"/>
      <w:r>
        <w:rPr>
          <w:rFonts w:ascii="Arial Narrow" w:hAnsi="Arial Narrow"/>
        </w:rPr>
        <w:t xml:space="preserve"> relativa, (v) nubosidad, (vi) Albedo.</w:t>
      </w:r>
    </w:p>
    <w:p w:rsidR="009F28DB" w:rsidRDefault="009F28DB" w:rsidP="009F28DB">
      <w:pPr>
        <w:jc w:val="both"/>
        <w:rPr>
          <w:rFonts w:ascii="Arial Narrow" w:hAnsi="Arial Narrow"/>
        </w:rPr>
      </w:pPr>
      <w:r>
        <w:rPr>
          <w:rFonts w:ascii="Arial Narrow" w:hAnsi="Arial Narrow"/>
        </w:rPr>
        <w:t xml:space="preserve">La modelación de la ablación del hielo y la nieve tiene como objetivo aplicar la ecuación del balance energético de manera distributiva, en un área cubierta de nieve. </w:t>
      </w:r>
    </w:p>
    <w:p w:rsidR="009F28DB" w:rsidRDefault="009F28DB" w:rsidP="009F28DB">
      <w:pPr>
        <w:jc w:val="both"/>
        <w:rPr>
          <w:rFonts w:ascii="Arial Narrow" w:hAnsi="Arial Narrow"/>
        </w:rPr>
      </w:pPr>
      <w:r>
        <w:rPr>
          <w:rFonts w:ascii="Arial Narrow" w:hAnsi="Arial Narrow"/>
        </w:rPr>
        <w:t xml:space="preserve">Según el mapa hídrico, la vertiente del Atlántico está la mayoría de agua (97.7%), pero la población es menor (31%) y el PBI es mayor (18%), en el caso del Pacífico es lo </w:t>
      </w:r>
      <w:proofErr w:type="spellStart"/>
      <w:r>
        <w:rPr>
          <w:rFonts w:ascii="Arial Narrow" w:hAnsi="Arial Narrow"/>
        </w:rPr>
        <w:t>sgte</w:t>
      </w:r>
      <w:proofErr w:type="spellEnd"/>
      <w:r>
        <w:rPr>
          <w:rFonts w:ascii="Arial Narrow" w:hAnsi="Arial Narrow"/>
        </w:rPr>
        <w:t>.: (2.2%) disponibilidad de agua, 66% población, y el 80% de PBI. En el caso del Perú la disponibilidad hídrica se visualiza en el Titicaca con el 0.7% de agua disponible, 3% población abastecida y con el 3% de PBI.</w:t>
      </w:r>
    </w:p>
    <w:p w:rsidR="009F28DB" w:rsidRDefault="009F28DB" w:rsidP="009F28DB">
      <w:pPr>
        <w:jc w:val="both"/>
        <w:rPr>
          <w:rFonts w:ascii="Arial Narrow" w:hAnsi="Arial Narrow"/>
        </w:rPr>
      </w:pPr>
      <w:r>
        <w:rPr>
          <w:rFonts w:ascii="Arial Narrow" w:hAnsi="Arial Narrow"/>
        </w:rPr>
        <w:t xml:space="preserve">La importancia está en conocer el potencial hídrico en estado sólido, en 1975 se realizó un primer inventario, al 2014, se constata la pérdida y tasas de retracción, tenemos un total de 2679 glaciares distribuidos a los largo de las 19 Cordilleras Nevadas del Perú. </w:t>
      </w:r>
    </w:p>
    <w:p w:rsidR="009F28DB" w:rsidRDefault="009F28DB" w:rsidP="009F28DB">
      <w:pPr>
        <w:jc w:val="both"/>
        <w:rPr>
          <w:rFonts w:ascii="Arial Narrow" w:hAnsi="Arial Narrow"/>
        </w:rPr>
      </w:pPr>
      <w:r>
        <w:rPr>
          <w:rFonts w:ascii="Arial Narrow" w:hAnsi="Arial Narrow"/>
        </w:rPr>
        <w:t xml:space="preserve">En el caso del Glaciar </w:t>
      </w:r>
      <w:proofErr w:type="spellStart"/>
      <w:r>
        <w:rPr>
          <w:rFonts w:ascii="Arial Narrow" w:hAnsi="Arial Narrow"/>
        </w:rPr>
        <w:t>Yanamarey</w:t>
      </w:r>
      <w:proofErr w:type="spellEnd"/>
      <w:r>
        <w:rPr>
          <w:rFonts w:ascii="Arial Narrow" w:hAnsi="Arial Narrow"/>
        </w:rPr>
        <w:t>, los impactos son importantes y los registros son altos, hay una tendencia a la retracción. Hay aproximadamente 1 km acumulado al 2013, desde 1948. Hay una tendencia en los andes tropicales por desaparecer.</w:t>
      </w:r>
    </w:p>
    <w:p w:rsidR="009F28DB" w:rsidRPr="0065352C" w:rsidRDefault="009F28DB" w:rsidP="009F28DB">
      <w:pPr>
        <w:jc w:val="both"/>
        <w:rPr>
          <w:rFonts w:ascii="Arial Narrow" w:hAnsi="Arial Narrow"/>
          <w:sz w:val="20"/>
        </w:rPr>
      </w:pPr>
      <w:r>
        <w:rPr>
          <w:rFonts w:ascii="Arial Narrow" w:hAnsi="Arial Narrow"/>
        </w:rPr>
        <w:t xml:space="preserve">En el caso del </w:t>
      </w:r>
      <w:proofErr w:type="spellStart"/>
      <w:r>
        <w:rPr>
          <w:rFonts w:ascii="Arial Narrow" w:hAnsi="Arial Narrow"/>
        </w:rPr>
        <w:t>Pastourori</w:t>
      </w:r>
      <w:proofErr w:type="spellEnd"/>
      <w:r>
        <w:rPr>
          <w:rFonts w:ascii="Arial Narrow" w:hAnsi="Arial Narrow"/>
        </w:rPr>
        <w:t xml:space="preserve"> que es el glaciar emblemático del país, cuenta con 6 hectáreas de superficie de espejo de agua. Al 2001 existe desconexión, caídas de pendientes. La reducción del área glaciar refleja la pérdida entre 1995-2013 de 0.936 lo que representa el 52% de pérdida. </w:t>
      </w:r>
    </w:p>
    <w:p w:rsidR="009F28DB" w:rsidRDefault="009F28DB" w:rsidP="009F28DB">
      <w:pPr>
        <w:jc w:val="both"/>
        <w:rPr>
          <w:rFonts w:ascii="Arial Narrow" w:hAnsi="Arial Narrow"/>
        </w:rPr>
      </w:pPr>
      <w:r>
        <w:rPr>
          <w:rFonts w:ascii="Arial Narrow" w:hAnsi="Arial Narrow"/>
        </w:rPr>
        <w:t xml:space="preserve">Los inventarios de glaciares son importantes porque no solo dan las cantidades de glaciares en la región, sino cadenas montañosas donde se puede visualizar los glaciares compartidos. Existen glaciares pilotos, donde se evalúan por etapa. Por ejemplo: El Glaciar </w:t>
      </w:r>
      <w:proofErr w:type="spellStart"/>
      <w:r>
        <w:rPr>
          <w:rFonts w:ascii="Arial Narrow" w:hAnsi="Arial Narrow"/>
        </w:rPr>
        <w:t>Quelccaya</w:t>
      </w:r>
      <w:proofErr w:type="spellEnd"/>
      <w:r>
        <w:rPr>
          <w:rFonts w:ascii="Arial Narrow" w:hAnsi="Arial Narrow"/>
        </w:rPr>
        <w:t>, tiene una retracción de 13km2 (representa el 23%).</w:t>
      </w:r>
    </w:p>
    <w:p w:rsidR="009F28DB" w:rsidRPr="00C31218" w:rsidRDefault="009F28DB" w:rsidP="009F28DB">
      <w:pPr>
        <w:jc w:val="both"/>
        <w:rPr>
          <w:rFonts w:ascii="Arial Narrow" w:hAnsi="Arial Narrow"/>
        </w:rPr>
      </w:pPr>
      <w:r>
        <w:rPr>
          <w:rFonts w:ascii="Arial Narrow" w:hAnsi="Arial Narrow"/>
        </w:rPr>
        <w:t xml:space="preserve">En el caso del inventario de glaciares en cordilleras nevadas del Perú, se realizó en base a imágenes de satélite de diferentes años, se identificó 2, 679 glaciares que tienen superficie mayor o igual a 0.005 km2. La </w:t>
      </w:r>
      <w:r w:rsidRPr="00C31218">
        <w:rPr>
          <w:rFonts w:ascii="Arial Narrow" w:hAnsi="Arial Narrow"/>
        </w:rPr>
        <w:t>reducción de área glaciar de las cordilleras nevadas del Perú entre 1970 a 2003 fue de 870.66 km2, que representa en porcentaje 42.64%.</w:t>
      </w:r>
    </w:p>
    <w:p w:rsidR="009F28DB" w:rsidRPr="00C31218" w:rsidRDefault="009F28DB" w:rsidP="009F28DB">
      <w:pPr>
        <w:jc w:val="both"/>
        <w:rPr>
          <w:rFonts w:ascii="Arial Narrow" w:hAnsi="Arial Narrow"/>
        </w:rPr>
      </w:pPr>
      <w:r w:rsidRPr="00C31218">
        <w:rPr>
          <w:rFonts w:ascii="Arial Narrow" w:hAnsi="Arial Narrow"/>
        </w:rPr>
        <w:t xml:space="preserve">Con la metodología de inventario de glaciares se pudo monitorear el frente de cinco glaciares en la cordillera blanca, donde el retroceso del frente glaciar en los últimos 37 años ha sido muy acelerado, es decir, en el </w:t>
      </w:r>
      <w:r w:rsidRPr="00C31218">
        <w:rPr>
          <w:rFonts w:ascii="Arial Narrow" w:hAnsi="Arial Narrow"/>
        </w:rPr>
        <w:lastRenderedPageBreak/>
        <w:t>periodo 1948-1976 el retroceso promedio era de 8,0 m/año, a partir de 1977 a la actualidad esto se ha incrementado a 19 m/año, prácticamente se ha duplicado.</w:t>
      </w:r>
    </w:p>
    <w:p w:rsidR="009F28DB" w:rsidRDefault="009F28DB" w:rsidP="009F28DB">
      <w:pPr>
        <w:jc w:val="both"/>
        <w:rPr>
          <w:rFonts w:ascii="Arial Narrow" w:hAnsi="Arial Narrow"/>
        </w:rPr>
      </w:pPr>
      <w:r>
        <w:rPr>
          <w:rFonts w:ascii="Arial Narrow" w:hAnsi="Arial Narrow"/>
        </w:rPr>
        <w:t xml:space="preserve">El perfil típico de una laguna de origen glaciar es necesario conocer para afrontar situaciones de riesgo (aluviones, avalanchas, etc.), es importante, determinar los ámbitos de influencia glaciar, evaluar los factores </w:t>
      </w:r>
      <w:proofErr w:type="spellStart"/>
      <w:r>
        <w:rPr>
          <w:rFonts w:ascii="Arial Narrow" w:hAnsi="Arial Narrow"/>
        </w:rPr>
        <w:t>desastibilizadores</w:t>
      </w:r>
      <w:proofErr w:type="spellEnd"/>
      <w:r>
        <w:rPr>
          <w:rFonts w:ascii="Arial Narrow" w:hAnsi="Arial Narrow"/>
        </w:rPr>
        <w:t xml:space="preserve"> y evaluar las defensas. </w:t>
      </w:r>
    </w:p>
    <w:p w:rsidR="009F28DB" w:rsidRDefault="009F28DB" w:rsidP="009F28DB">
      <w:pPr>
        <w:jc w:val="both"/>
        <w:rPr>
          <w:rFonts w:ascii="Arial Narrow" w:hAnsi="Arial Narrow"/>
        </w:rPr>
      </w:pPr>
      <w:r>
        <w:rPr>
          <w:rFonts w:ascii="Arial Narrow" w:hAnsi="Arial Narrow"/>
        </w:rPr>
        <w:t xml:space="preserve">El Sistema de Alerta Temprana (SAT) permite: (i) Conocimiento y vigilancia en tiempo real de las amenazas, (ii) Servicio de seguimiento y alerta, (iii) Difusión y comunicación, y (iv) capacidad de respuesta. Con respecto al conocimiento se tiene:  </w:t>
      </w:r>
    </w:p>
    <w:p w:rsidR="009F28DB" w:rsidRDefault="009F28DB" w:rsidP="008C1556">
      <w:pPr>
        <w:pStyle w:val="ListParagraph"/>
        <w:numPr>
          <w:ilvl w:val="0"/>
          <w:numId w:val="8"/>
        </w:numPr>
        <w:jc w:val="both"/>
        <w:rPr>
          <w:rFonts w:ascii="Arial Narrow" w:hAnsi="Arial Narrow"/>
        </w:rPr>
      </w:pPr>
      <w:r w:rsidRPr="00692970">
        <w:rPr>
          <w:rFonts w:ascii="Arial Narrow" w:hAnsi="Arial Narrow"/>
        </w:rPr>
        <w:t>Modelamientos de desborde de la Laguna 513 (Cadena de modelos: avalancha, ola, aluvión).</w:t>
      </w:r>
    </w:p>
    <w:p w:rsidR="009F28DB" w:rsidRDefault="009F28DB" w:rsidP="008C1556">
      <w:pPr>
        <w:pStyle w:val="ListParagraph"/>
        <w:numPr>
          <w:ilvl w:val="0"/>
          <w:numId w:val="8"/>
        </w:numPr>
        <w:jc w:val="both"/>
        <w:rPr>
          <w:rFonts w:ascii="Arial Narrow" w:hAnsi="Arial Narrow"/>
        </w:rPr>
      </w:pPr>
      <w:r>
        <w:rPr>
          <w:rFonts w:ascii="Arial Narrow" w:hAnsi="Arial Narrow"/>
        </w:rPr>
        <w:t>Nuevo mapa de amenazas.</w:t>
      </w:r>
    </w:p>
    <w:p w:rsidR="009F28DB" w:rsidRDefault="009F28DB" w:rsidP="008C1556">
      <w:pPr>
        <w:pStyle w:val="ListParagraph"/>
        <w:numPr>
          <w:ilvl w:val="0"/>
          <w:numId w:val="8"/>
        </w:numPr>
        <w:jc w:val="both"/>
        <w:rPr>
          <w:rFonts w:ascii="Arial Narrow" w:hAnsi="Arial Narrow"/>
        </w:rPr>
      </w:pPr>
      <w:r>
        <w:rPr>
          <w:rFonts w:ascii="Arial Narrow" w:hAnsi="Arial Narrow"/>
        </w:rPr>
        <w:t>Mapa puntual de amenazas.</w:t>
      </w:r>
    </w:p>
    <w:p w:rsidR="009F28DB" w:rsidRDefault="009F28DB" w:rsidP="009F28DB">
      <w:pPr>
        <w:ind w:left="360"/>
        <w:jc w:val="both"/>
        <w:rPr>
          <w:rFonts w:ascii="Arial Narrow" w:hAnsi="Arial Narrow"/>
        </w:rPr>
      </w:pPr>
      <w:r>
        <w:rPr>
          <w:rFonts w:ascii="Arial Narrow" w:hAnsi="Arial Narrow"/>
        </w:rPr>
        <w:t>Con respecto al seguimiento y alerta se tiene:</w:t>
      </w:r>
    </w:p>
    <w:p w:rsidR="009F28DB" w:rsidRDefault="009F28DB" w:rsidP="008C1556">
      <w:pPr>
        <w:pStyle w:val="ListParagraph"/>
        <w:numPr>
          <w:ilvl w:val="0"/>
          <w:numId w:val="8"/>
        </w:numPr>
        <w:jc w:val="both"/>
        <w:rPr>
          <w:rFonts w:ascii="Arial Narrow" w:hAnsi="Arial Narrow"/>
        </w:rPr>
      </w:pPr>
      <w:r>
        <w:rPr>
          <w:rFonts w:ascii="Arial Narrow" w:hAnsi="Arial Narrow"/>
        </w:rPr>
        <w:t>Equipamiento para el monitoreo en tiempo real.</w:t>
      </w:r>
    </w:p>
    <w:p w:rsidR="009F28DB" w:rsidRDefault="009F28DB" w:rsidP="008C1556">
      <w:pPr>
        <w:pStyle w:val="ListParagraph"/>
        <w:numPr>
          <w:ilvl w:val="0"/>
          <w:numId w:val="8"/>
        </w:numPr>
        <w:jc w:val="both"/>
        <w:rPr>
          <w:rFonts w:ascii="Arial Narrow" w:hAnsi="Arial Narrow"/>
        </w:rPr>
      </w:pPr>
      <w:r>
        <w:rPr>
          <w:rFonts w:ascii="Arial Narrow" w:hAnsi="Arial Narrow"/>
        </w:rPr>
        <w:t>Estación 3: Laguna 513</w:t>
      </w:r>
    </w:p>
    <w:p w:rsidR="009F28DB" w:rsidRDefault="009F28DB" w:rsidP="008C1556">
      <w:pPr>
        <w:pStyle w:val="ListParagraph"/>
        <w:numPr>
          <w:ilvl w:val="0"/>
          <w:numId w:val="8"/>
        </w:numPr>
        <w:jc w:val="both"/>
        <w:rPr>
          <w:rFonts w:ascii="Arial Narrow" w:hAnsi="Arial Narrow"/>
        </w:rPr>
      </w:pPr>
      <w:r>
        <w:rPr>
          <w:rFonts w:ascii="Arial Narrow" w:hAnsi="Arial Narrow"/>
        </w:rPr>
        <w:t>Estación 4: Vista Pampa-Laguna 513</w:t>
      </w:r>
    </w:p>
    <w:p w:rsidR="009F28DB" w:rsidRDefault="009F28DB" w:rsidP="008C1556">
      <w:pPr>
        <w:pStyle w:val="ListParagraph"/>
        <w:numPr>
          <w:ilvl w:val="0"/>
          <w:numId w:val="8"/>
        </w:numPr>
        <w:jc w:val="both"/>
        <w:rPr>
          <w:rFonts w:ascii="Arial Narrow" w:hAnsi="Arial Narrow"/>
        </w:rPr>
      </w:pPr>
      <w:r>
        <w:rPr>
          <w:rFonts w:ascii="Arial Narrow" w:hAnsi="Arial Narrow"/>
        </w:rPr>
        <w:t xml:space="preserve">Estación 2: Repetidora – </w:t>
      </w:r>
      <w:proofErr w:type="spellStart"/>
      <w:r>
        <w:rPr>
          <w:rFonts w:ascii="Arial Narrow" w:hAnsi="Arial Narrow"/>
        </w:rPr>
        <w:t>Carhuaz</w:t>
      </w:r>
      <w:proofErr w:type="spellEnd"/>
    </w:p>
    <w:p w:rsidR="009F28DB" w:rsidRDefault="009F28DB" w:rsidP="008C1556">
      <w:pPr>
        <w:pStyle w:val="ListParagraph"/>
        <w:numPr>
          <w:ilvl w:val="0"/>
          <w:numId w:val="8"/>
        </w:numPr>
        <w:jc w:val="both"/>
        <w:rPr>
          <w:rFonts w:ascii="Arial Narrow" w:hAnsi="Arial Narrow"/>
        </w:rPr>
      </w:pPr>
      <w:r>
        <w:rPr>
          <w:rFonts w:ascii="Arial Narrow" w:hAnsi="Arial Narrow"/>
        </w:rPr>
        <w:t>Centro de comunicaciones – Municipal</w:t>
      </w:r>
    </w:p>
    <w:p w:rsidR="009F28DB" w:rsidRDefault="009F28DB" w:rsidP="009F28DB">
      <w:pPr>
        <w:shd w:val="clear" w:color="auto" w:fill="BFBFBF" w:themeFill="background1" w:themeFillShade="BF"/>
        <w:spacing w:after="0"/>
        <w:rPr>
          <w:rFonts w:ascii="Arial Narrow" w:hAnsi="Arial Narrow" w:cs="Arial"/>
          <w:b/>
        </w:rPr>
      </w:pPr>
      <w:r>
        <w:rPr>
          <w:rFonts w:ascii="Arial Narrow" w:hAnsi="Arial Narrow" w:cs="Arial"/>
          <w:b/>
        </w:rPr>
        <w:t>Energía y ciudades sostenibles: una experiencia alternativa</w:t>
      </w:r>
    </w:p>
    <w:p w:rsidR="009F28DB" w:rsidRPr="00104E3A" w:rsidRDefault="009F28DB" w:rsidP="009F28DB">
      <w:pPr>
        <w:shd w:val="clear" w:color="auto" w:fill="BFBFBF" w:themeFill="background1" w:themeFillShade="BF"/>
        <w:spacing w:after="0"/>
        <w:rPr>
          <w:rFonts w:ascii="Arial Narrow" w:hAnsi="Arial Narrow" w:cs="Arial"/>
          <w:i/>
        </w:rPr>
      </w:pPr>
      <w:r w:rsidRPr="00104E3A">
        <w:rPr>
          <w:rFonts w:ascii="Arial Narrow" w:hAnsi="Arial Narrow" w:cs="Arial"/>
          <w:i/>
        </w:rPr>
        <w:t xml:space="preserve">Por Florencia </w:t>
      </w:r>
      <w:proofErr w:type="spellStart"/>
      <w:r w:rsidRPr="00104E3A">
        <w:rPr>
          <w:rFonts w:ascii="Arial Narrow" w:hAnsi="Arial Narrow" w:cs="Arial"/>
          <w:i/>
        </w:rPr>
        <w:t>Chiffel</w:t>
      </w:r>
      <w:proofErr w:type="spellEnd"/>
      <w:r w:rsidRPr="00104E3A">
        <w:rPr>
          <w:rFonts w:ascii="Arial Narrow" w:hAnsi="Arial Narrow" w:cs="Arial"/>
          <w:i/>
        </w:rPr>
        <w:t>, Los Verde</w:t>
      </w:r>
      <w:r w:rsidR="0019192E">
        <w:rPr>
          <w:rFonts w:ascii="Arial Narrow" w:hAnsi="Arial Narrow" w:cs="Arial"/>
          <w:i/>
        </w:rPr>
        <w:t>s</w:t>
      </w:r>
      <w:r w:rsidRPr="00104E3A">
        <w:rPr>
          <w:rFonts w:ascii="Arial Narrow" w:hAnsi="Arial Narrow" w:cs="Arial"/>
          <w:i/>
        </w:rPr>
        <w:t>.</w:t>
      </w:r>
    </w:p>
    <w:p w:rsidR="009F28DB" w:rsidRDefault="009F28DB" w:rsidP="009F28DB">
      <w:pPr>
        <w:jc w:val="both"/>
        <w:rPr>
          <w:rFonts w:ascii="Arial Narrow" w:hAnsi="Arial Narrow"/>
        </w:rPr>
      </w:pPr>
    </w:p>
    <w:p w:rsidR="009F28DB" w:rsidRDefault="00104E3A" w:rsidP="009F28DB">
      <w:pPr>
        <w:jc w:val="both"/>
        <w:rPr>
          <w:rFonts w:ascii="Arial Narrow" w:hAnsi="Arial Narrow"/>
        </w:rPr>
      </w:pPr>
      <w:r w:rsidRPr="00104E3A">
        <w:rPr>
          <w:rFonts w:ascii="Arial Narrow" w:hAnsi="Arial Narrow"/>
          <w:b/>
        </w:rPr>
        <w:t>Ciudades sostenibles.</w:t>
      </w:r>
      <w:r>
        <w:rPr>
          <w:rFonts w:ascii="Arial Narrow" w:hAnsi="Arial Narrow"/>
        </w:rPr>
        <w:t xml:space="preserve"> </w:t>
      </w:r>
      <w:r w:rsidR="009F28DB">
        <w:rPr>
          <w:rFonts w:ascii="Arial Narrow" w:hAnsi="Arial Narrow"/>
        </w:rPr>
        <w:t>Las ciudades tienen un rol importante, al ocupar el 2% de la superficie terrestre y porque el 87% vive en ciudad, la tendencia es mundial, hay un rápido crecimiento y se concentran las emisiones de gas.</w:t>
      </w:r>
    </w:p>
    <w:p w:rsidR="009F28DB" w:rsidRDefault="009F28DB" w:rsidP="009F28DB">
      <w:pPr>
        <w:jc w:val="both"/>
        <w:rPr>
          <w:rFonts w:ascii="Arial Narrow" w:hAnsi="Arial Narrow"/>
        </w:rPr>
      </w:pPr>
      <w:r>
        <w:rPr>
          <w:rFonts w:ascii="Arial Narrow" w:hAnsi="Arial Narrow"/>
        </w:rPr>
        <w:t xml:space="preserve">Son aspectos claves: (i) reconocer la responsabilidad de las ciudades, (ii) incorporar a la política, (iii) reconocer la capacidad de los gobiernos locales para que tengan competencias, (iv) elaborar políticas públicas. El primer escalón es volver a las ciudades sustentables lo que implica un cambio de energía. Frente a estas situaciones que provienen del cambio climático surge la iniciativa de Los Verdes, como organización sociopolítica y que plantea una experiencia alternativa. </w:t>
      </w:r>
    </w:p>
    <w:p w:rsidR="009F28DB" w:rsidRDefault="00104E3A" w:rsidP="009F28DB">
      <w:pPr>
        <w:jc w:val="both"/>
        <w:rPr>
          <w:rFonts w:ascii="Arial Narrow" w:hAnsi="Arial Narrow"/>
        </w:rPr>
      </w:pPr>
      <w:r w:rsidRPr="00104E3A">
        <w:rPr>
          <w:rFonts w:ascii="Arial Narrow" w:hAnsi="Arial Narrow"/>
          <w:b/>
        </w:rPr>
        <w:t>Los Verdes</w:t>
      </w:r>
      <w:r>
        <w:rPr>
          <w:rFonts w:ascii="Arial Narrow" w:hAnsi="Arial Narrow"/>
          <w:b/>
        </w:rPr>
        <w:t xml:space="preserve"> y su campaña</w:t>
      </w:r>
      <w:r w:rsidRPr="00104E3A">
        <w:rPr>
          <w:rFonts w:ascii="Arial Narrow" w:hAnsi="Arial Narrow"/>
          <w:b/>
        </w:rPr>
        <w:t>.</w:t>
      </w:r>
      <w:r>
        <w:rPr>
          <w:rFonts w:ascii="Arial Narrow" w:hAnsi="Arial Narrow"/>
        </w:rPr>
        <w:t xml:space="preserve"> </w:t>
      </w:r>
      <w:r w:rsidR="009F28DB">
        <w:rPr>
          <w:rFonts w:ascii="Arial Narrow" w:hAnsi="Arial Narrow"/>
        </w:rPr>
        <w:t>De la experiencia de Los verdes, en su campaña frente a la energía contaminando, expresado en una de sus campañas “Córdova no nuclear”, se sabe que el 88% de la producción de energía de la provincia es la energía fósil, predominado: petróleo (35%), gas natural (24%), carbón (29%), hidroeléctrica (7%) y nuclear (5%). Existe un debate sobre la energía que implica evaluar el pasado y futuro energético, hay un escenario de mayor conciencia que plantea la apuesta por la energía eólica u otras de pequeña escala y geotérmica, pero que depende de una decisión política.</w:t>
      </w:r>
    </w:p>
    <w:p w:rsidR="009F28DB" w:rsidRDefault="009F28DB" w:rsidP="009F28DB">
      <w:pPr>
        <w:jc w:val="both"/>
        <w:rPr>
          <w:rFonts w:ascii="Arial Narrow" w:hAnsi="Arial Narrow"/>
        </w:rPr>
      </w:pPr>
      <w:r>
        <w:rPr>
          <w:rFonts w:ascii="Arial Narrow" w:hAnsi="Arial Narrow"/>
        </w:rPr>
        <w:t xml:space="preserve">En ese sentido, la campaña de energía local se plantea frente a la crisis energética e importación de energía, se tiene una propuesta de ley que incorporaría el 8% de energía renovable, sin embargo depende de una decisión política. La campaña en Córdova es una oportunidad histórica para afrontar el mantenimiento de la Central de Embalse, que en el 2008 se sancionó por la Ley 9526 que prohibió la minería de uranio y obligo a </w:t>
      </w:r>
      <w:r>
        <w:rPr>
          <w:rFonts w:ascii="Arial Narrow" w:hAnsi="Arial Narrow"/>
        </w:rPr>
        <w:lastRenderedPageBreak/>
        <w:t>la empresa a salir de ciudad, sin embargo esta se mantiene hasta la culminación del contrato que cumple su vida útil en el 2012, el mismo que fue extendido hasta el 2015 por ausencia de energía nuclear y es en ese año que se inicia la campaña “Córdova no Nuclear” por lo que se incidió en lo siguiente: (i) Ley de prohibición de energía nuclear (2013), (ii) 25,000 mil firmas para exigir a los legisladores el retiro de la Central Nuclear, (iii) Apoyo de la Gobernación.</w:t>
      </w:r>
    </w:p>
    <w:p w:rsidR="009F28DB" w:rsidRDefault="009F28DB" w:rsidP="009F28DB">
      <w:pPr>
        <w:jc w:val="both"/>
        <w:rPr>
          <w:rFonts w:ascii="Arial Narrow" w:hAnsi="Arial Narrow"/>
        </w:rPr>
      </w:pPr>
      <w:r>
        <w:rPr>
          <w:rFonts w:ascii="Arial Narrow" w:hAnsi="Arial Narrow"/>
        </w:rPr>
        <w:t xml:space="preserve">Con respecto a las razones de la campaña se tiene que: </w:t>
      </w:r>
    </w:p>
    <w:p w:rsidR="009F28DB" w:rsidRDefault="009F28DB" w:rsidP="008C1556">
      <w:pPr>
        <w:pStyle w:val="ListParagraph"/>
        <w:numPr>
          <w:ilvl w:val="0"/>
          <w:numId w:val="8"/>
        </w:numPr>
        <w:jc w:val="both"/>
        <w:rPr>
          <w:rFonts w:ascii="Arial Narrow" w:hAnsi="Arial Narrow"/>
        </w:rPr>
      </w:pPr>
      <w:r>
        <w:rPr>
          <w:rFonts w:ascii="Arial Narrow" w:hAnsi="Arial Narrow"/>
        </w:rPr>
        <w:t>La energía nuclear es cara y peligrosa (Caso Fukushima)</w:t>
      </w:r>
    </w:p>
    <w:p w:rsidR="009F28DB" w:rsidRDefault="009F28DB" w:rsidP="008C1556">
      <w:pPr>
        <w:pStyle w:val="ListParagraph"/>
        <w:numPr>
          <w:ilvl w:val="0"/>
          <w:numId w:val="8"/>
        </w:numPr>
        <w:jc w:val="both"/>
        <w:rPr>
          <w:rFonts w:ascii="Arial Narrow" w:hAnsi="Arial Narrow"/>
        </w:rPr>
      </w:pPr>
      <w:r>
        <w:rPr>
          <w:rFonts w:ascii="Arial Narrow" w:hAnsi="Arial Narrow"/>
        </w:rPr>
        <w:t>Afecta la salud, es impostergable.</w:t>
      </w:r>
    </w:p>
    <w:p w:rsidR="009F28DB" w:rsidRDefault="009F28DB" w:rsidP="008C1556">
      <w:pPr>
        <w:pStyle w:val="ListParagraph"/>
        <w:numPr>
          <w:ilvl w:val="0"/>
          <w:numId w:val="8"/>
        </w:numPr>
        <w:jc w:val="both"/>
        <w:rPr>
          <w:rFonts w:ascii="Arial Narrow" w:hAnsi="Arial Narrow"/>
        </w:rPr>
      </w:pPr>
      <w:r>
        <w:rPr>
          <w:rFonts w:ascii="Arial Narrow" w:hAnsi="Arial Narrow"/>
        </w:rPr>
        <w:t>Está posicionada sobre una falla sísmica.</w:t>
      </w:r>
    </w:p>
    <w:p w:rsidR="009F28DB" w:rsidRDefault="009F28DB" w:rsidP="009F28DB">
      <w:pPr>
        <w:jc w:val="both"/>
        <w:rPr>
          <w:rFonts w:ascii="Arial Narrow" w:hAnsi="Arial Narrow"/>
        </w:rPr>
      </w:pPr>
      <w:r>
        <w:rPr>
          <w:rFonts w:ascii="Arial Narrow" w:hAnsi="Arial Narrow"/>
          <w:lang w:val="es-PE"/>
        </w:rPr>
        <w:t>De la experiencia s</w:t>
      </w:r>
      <w:r>
        <w:rPr>
          <w:rFonts w:ascii="Arial Narrow" w:hAnsi="Arial Narrow"/>
        </w:rPr>
        <w:t>e resalta lo siguiente: (i) necesidad de hacer de las ciudades sustentables, empezar por lo local, (ii) el futuro energético es posible, (iii) la voluntad política e clave, se elige la política como alternativa y herramienta de construcción, (iv) el rol de los jóvenes en participación política para el cambio de políticas.</w:t>
      </w:r>
    </w:p>
    <w:p w:rsidR="00794469" w:rsidRPr="00794469" w:rsidRDefault="00794469" w:rsidP="008E1F32">
      <w:pPr>
        <w:shd w:val="clear" w:color="auto" w:fill="BFBFBF" w:themeFill="background1" w:themeFillShade="BF"/>
        <w:spacing w:after="0" w:line="240" w:lineRule="auto"/>
        <w:jc w:val="both"/>
        <w:rPr>
          <w:rFonts w:ascii="Arial Narrow" w:hAnsi="Arial Narrow"/>
          <w:b/>
          <w:i/>
        </w:rPr>
      </w:pPr>
      <w:r w:rsidRPr="00794469">
        <w:rPr>
          <w:rFonts w:ascii="Arial Narrow" w:hAnsi="Arial Narrow"/>
          <w:b/>
          <w:i/>
        </w:rPr>
        <w:t>El rol de las fuentes de energ</w:t>
      </w:r>
      <w:r>
        <w:rPr>
          <w:rFonts w:ascii="Arial Narrow" w:hAnsi="Arial Narrow"/>
          <w:b/>
          <w:i/>
        </w:rPr>
        <w:t>ía renovable en la mitigación del cambio climático y los principales marcos normativos: Escocia como un estudio de caso</w:t>
      </w:r>
    </w:p>
    <w:p w:rsidR="009F28DB" w:rsidRPr="00104E3A" w:rsidRDefault="00794469" w:rsidP="008E1F32">
      <w:pPr>
        <w:shd w:val="clear" w:color="auto" w:fill="BFBFBF" w:themeFill="background1" w:themeFillShade="BF"/>
        <w:spacing w:after="0" w:line="240" w:lineRule="auto"/>
        <w:jc w:val="both"/>
        <w:rPr>
          <w:rFonts w:ascii="Arial Narrow" w:hAnsi="Arial Narrow"/>
          <w:i/>
          <w:lang w:val="en-US"/>
        </w:rPr>
      </w:pPr>
      <w:proofErr w:type="spellStart"/>
      <w:r w:rsidRPr="00104E3A">
        <w:rPr>
          <w:rFonts w:ascii="Arial Narrow" w:hAnsi="Arial Narrow"/>
          <w:i/>
          <w:lang w:val="en-US"/>
        </w:rPr>
        <w:t>Por</w:t>
      </w:r>
      <w:proofErr w:type="spellEnd"/>
      <w:r w:rsidRPr="00104E3A">
        <w:rPr>
          <w:rFonts w:ascii="Arial Narrow" w:hAnsi="Arial Narrow"/>
          <w:i/>
          <w:lang w:val="en-US"/>
        </w:rPr>
        <w:t xml:space="preserve"> Diana </w:t>
      </w:r>
      <w:proofErr w:type="spellStart"/>
      <w:r w:rsidRPr="00104E3A">
        <w:rPr>
          <w:rFonts w:ascii="Arial Narrow" w:hAnsi="Arial Narrow"/>
          <w:i/>
          <w:lang w:val="en-US"/>
        </w:rPr>
        <w:t>Lizarraga</w:t>
      </w:r>
      <w:proofErr w:type="spellEnd"/>
      <w:r w:rsidRPr="00104E3A">
        <w:rPr>
          <w:rFonts w:ascii="Arial Narrow" w:hAnsi="Arial Narrow"/>
          <w:i/>
          <w:lang w:val="en-US"/>
        </w:rPr>
        <w:t xml:space="preserve">, Scottish Wildlife Trust </w:t>
      </w:r>
    </w:p>
    <w:p w:rsidR="009F28DB" w:rsidRPr="00794469" w:rsidRDefault="009F28DB" w:rsidP="009F28DB">
      <w:pPr>
        <w:spacing w:after="0" w:line="360" w:lineRule="auto"/>
        <w:jc w:val="both"/>
        <w:rPr>
          <w:rFonts w:ascii="Arial Narrow" w:hAnsi="Arial Narrow"/>
          <w:b/>
          <w:lang w:val="en-US"/>
        </w:rPr>
      </w:pPr>
    </w:p>
    <w:p w:rsidR="009F28DB" w:rsidRPr="007C7B39" w:rsidRDefault="007C7B39" w:rsidP="009C6991">
      <w:pPr>
        <w:jc w:val="both"/>
        <w:rPr>
          <w:rFonts w:ascii="Arial Narrow" w:hAnsi="Arial Narrow"/>
        </w:rPr>
      </w:pPr>
      <w:r w:rsidRPr="007C7B39">
        <w:rPr>
          <w:rFonts w:ascii="Arial Narrow" w:hAnsi="Arial Narrow"/>
          <w:b/>
        </w:rPr>
        <w:t>La meta.</w:t>
      </w:r>
      <w:r>
        <w:rPr>
          <w:rFonts w:ascii="Arial Narrow" w:hAnsi="Arial Narrow"/>
        </w:rPr>
        <w:t xml:space="preserve"> </w:t>
      </w:r>
      <w:r w:rsidR="009F28DB" w:rsidRPr="007C7B39">
        <w:rPr>
          <w:rFonts w:ascii="Arial Narrow" w:hAnsi="Arial Narrow"/>
        </w:rPr>
        <w:t>Respecto a algunos reportes, el cambio climático solo podrá ser mitigado si se logra que la temperatura global se estabilice y pueda a llegar a cero, es decir se estabilice el CO2 y otros gases de efecto invernadero. Llegar a cero es realmente una “meta imposible”</w:t>
      </w:r>
      <w:r>
        <w:rPr>
          <w:rFonts w:ascii="Arial Narrow" w:hAnsi="Arial Narrow"/>
        </w:rPr>
        <w:t>,</w:t>
      </w:r>
      <w:r w:rsidR="009F28DB" w:rsidRPr="007C7B39">
        <w:rPr>
          <w:rFonts w:ascii="Arial Narrow" w:hAnsi="Arial Narrow"/>
        </w:rPr>
        <w:t xml:space="preserve"> </w:t>
      </w:r>
      <w:r w:rsidRPr="007C7B39">
        <w:rPr>
          <w:rFonts w:ascii="Arial Narrow" w:hAnsi="Arial Narrow"/>
        </w:rPr>
        <w:t>manifiesta</w:t>
      </w:r>
      <w:r>
        <w:rPr>
          <w:rFonts w:ascii="Arial Narrow" w:hAnsi="Arial Narrow"/>
        </w:rPr>
        <w:t>n</w:t>
      </w:r>
      <w:r w:rsidR="009F28DB" w:rsidRPr="007C7B39">
        <w:rPr>
          <w:rFonts w:ascii="Arial Narrow" w:hAnsi="Arial Narrow"/>
        </w:rPr>
        <w:t xml:space="preserve"> muchas naciones que no podrán alcanzar esos niveles si desean alcanzar el desarrollo, sobre todo los países en vías de desarrollo donde sus gobernantes utilizan como uno de sus argumentos para no adoptar medidas a la mitigación.</w:t>
      </w:r>
    </w:p>
    <w:p w:rsidR="009F28DB" w:rsidRPr="009F28DB" w:rsidRDefault="007C7B39" w:rsidP="009C6991">
      <w:pPr>
        <w:tabs>
          <w:tab w:val="left" w:pos="5954"/>
        </w:tabs>
        <w:jc w:val="both"/>
        <w:rPr>
          <w:rFonts w:ascii="Arial Narrow" w:hAnsi="Arial Narrow"/>
        </w:rPr>
      </w:pPr>
      <w:r w:rsidRPr="007C7B39">
        <w:rPr>
          <w:rFonts w:ascii="Arial Narrow" w:hAnsi="Arial Narrow"/>
          <w:b/>
        </w:rPr>
        <w:t>Caso Escoces.</w:t>
      </w:r>
      <w:r>
        <w:rPr>
          <w:rFonts w:ascii="Arial Narrow" w:hAnsi="Arial Narrow"/>
        </w:rPr>
        <w:t xml:space="preserve"> </w:t>
      </w:r>
      <w:r w:rsidR="009F28DB" w:rsidRPr="007C7B39">
        <w:rPr>
          <w:rFonts w:ascii="Arial Narrow" w:hAnsi="Arial Narrow"/>
        </w:rPr>
        <w:t>Escocia y los escoceses les gusta ponerse retos, actualmente se encuentra a la vanguardia de una economía sostenible y con baja emisión de carbono, lo cual se refleja en la política ambiental que tiene el país. El Ministro de Energía y Turismo de este país manifiesta que la energía renovable es sumamente valiosa para este país, no sólo porque reconoce una instancia del medio ambiente que hay que conservar, si no va a tener un impulso en la economía creándose nuevos puestos de trabajo y sobre todo va ser un beneficio para el pueblo de Escocia en general. El Gobierno Escocés quiere ser reconocida como una de las sociedades con los niveles más bajos de carbono.</w:t>
      </w:r>
      <w:r>
        <w:rPr>
          <w:rFonts w:ascii="Arial Narrow" w:hAnsi="Arial Narrow"/>
        </w:rPr>
        <w:t xml:space="preserve"> </w:t>
      </w:r>
      <w:r w:rsidR="009F28DB" w:rsidRPr="009F28DB">
        <w:rPr>
          <w:rFonts w:ascii="Arial Narrow" w:hAnsi="Arial Narrow"/>
        </w:rPr>
        <w:t>Escocia como otras regiones (California y Catalunya) que han establecido su propio sistema, quieren sentarse y poner el ejemplo, estableciendo su propio sistema para la reducción de carbono, sus propias metas y otros gases.</w:t>
      </w:r>
    </w:p>
    <w:p w:rsidR="009F28DB" w:rsidRPr="007C7B39" w:rsidRDefault="009F28DB" w:rsidP="009C6991">
      <w:pPr>
        <w:tabs>
          <w:tab w:val="left" w:pos="5954"/>
        </w:tabs>
        <w:jc w:val="both"/>
        <w:rPr>
          <w:rFonts w:ascii="Arial Narrow" w:hAnsi="Arial Narrow"/>
        </w:rPr>
      </w:pPr>
      <w:r w:rsidRPr="007C7B39">
        <w:rPr>
          <w:rFonts w:ascii="Arial Narrow" w:hAnsi="Arial Narrow"/>
        </w:rPr>
        <w:t>En este país, su constitución les permite cierta flexibilidad y ciertos poderes para decidir sobre temas ambientales. En Escocia existe una nueva forma de pensar y eso es visible desde su marco normativo que le da flexibilidad para tomar acciones respecto a sus principales problemas, nuevas soluciones y tecnologías.</w:t>
      </w:r>
      <w:r w:rsidR="007C7B39">
        <w:rPr>
          <w:rFonts w:ascii="Arial Narrow" w:hAnsi="Arial Narrow"/>
        </w:rPr>
        <w:t xml:space="preserve"> </w:t>
      </w:r>
      <w:r w:rsidRPr="007C7B39">
        <w:rPr>
          <w:rFonts w:ascii="Arial Narrow" w:hAnsi="Arial Narrow"/>
        </w:rPr>
        <w:t>La política del país respecto a la mitigación de cambio climático no es sólo una iniciativa del estado, si no que vino de la sociedad civil y se encuentra impregnada tanto de forma vertical como horizontal en el país.</w:t>
      </w:r>
    </w:p>
    <w:p w:rsidR="009F28DB" w:rsidRPr="007C7B39" w:rsidRDefault="009F28DB" w:rsidP="009C6991">
      <w:pPr>
        <w:tabs>
          <w:tab w:val="left" w:pos="5954"/>
        </w:tabs>
        <w:jc w:val="both"/>
        <w:rPr>
          <w:rFonts w:ascii="Arial Narrow" w:hAnsi="Arial Narrow"/>
        </w:rPr>
      </w:pPr>
      <w:r w:rsidRPr="007C7B39">
        <w:rPr>
          <w:rFonts w:ascii="Arial Narrow" w:hAnsi="Arial Narrow"/>
        </w:rPr>
        <w:t xml:space="preserve">Escocia como país está implementando muchos fondos para que empresas desarrollen tecnologías más baratas y se pueda seguir invirtiendo en el nivel educativo y espacios de sociedad civil. Cuentan con un fondo especial para iniciativas de ideas de la población sobre cómo aplicar energías más baratas, siendo un programa que promueve su política ambiental. </w:t>
      </w:r>
    </w:p>
    <w:p w:rsidR="009F28DB" w:rsidRPr="007C7B39" w:rsidRDefault="009F28DB" w:rsidP="009C6991">
      <w:pPr>
        <w:tabs>
          <w:tab w:val="left" w:pos="5954"/>
        </w:tabs>
        <w:jc w:val="both"/>
        <w:rPr>
          <w:rFonts w:ascii="Arial Narrow" w:hAnsi="Arial Narrow"/>
        </w:rPr>
      </w:pPr>
      <w:r w:rsidRPr="007C7B39">
        <w:rPr>
          <w:rFonts w:ascii="Arial Narrow" w:hAnsi="Arial Narrow"/>
        </w:rPr>
        <w:lastRenderedPageBreak/>
        <w:t>La energía renovable ha creado un alto índice de puestos de trabajo, la mayor parte de ellos es las tecnologías en energía eólica e hidráulica. El país sigue teniendo el mar nórdico y sigue sacando petróleo y sus reservas de gas. Esto no la ha detenido para trabajar estas tecnologías de energía renovable, creando en el país nuevas fuentes de trabajo.</w:t>
      </w:r>
    </w:p>
    <w:p w:rsidR="009F28DB" w:rsidRPr="007C7B39" w:rsidRDefault="009F28DB" w:rsidP="009C6991">
      <w:pPr>
        <w:tabs>
          <w:tab w:val="left" w:pos="5954"/>
        </w:tabs>
        <w:jc w:val="both"/>
        <w:rPr>
          <w:rFonts w:ascii="Arial Narrow" w:hAnsi="Arial Narrow"/>
        </w:rPr>
      </w:pPr>
      <w:r w:rsidRPr="007C7B39">
        <w:rPr>
          <w:rFonts w:ascii="Arial Narrow" w:hAnsi="Arial Narrow"/>
        </w:rPr>
        <w:t>Escocia como país quiere trasmitir un mensaje importante y actitud para dar un paso adelante para que sean imitados por los otros países de la Unión europea y a nivel internacional, implementando las iniciativas que vienen desde la sociedad civil y planteándose metas de ir más allá, pero siempre teniendo el respaldo una política coordinada como se tiene en el país.</w:t>
      </w:r>
    </w:p>
    <w:p w:rsidR="009F28DB" w:rsidRPr="009F28DB" w:rsidRDefault="009F28DB" w:rsidP="00601A60">
      <w:pPr>
        <w:shd w:val="clear" w:color="auto" w:fill="BFBFBF" w:themeFill="background1" w:themeFillShade="BF"/>
        <w:spacing w:after="0" w:line="240" w:lineRule="auto"/>
        <w:jc w:val="both"/>
        <w:rPr>
          <w:rFonts w:ascii="Arial Narrow" w:hAnsi="Arial Narrow"/>
          <w:b/>
        </w:rPr>
      </w:pPr>
      <w:r w:rsidRPr="009F28DB">
        <w:rPr>
          <w:rFonts w:ascii="Arial Narrow" w:hAnsi="Arial Narrow"/>
          <w:b/>
        </w:rPr>
        <w:t>Energías Renovables</w:t>
      </w:r>
      <w:r w:rsidR="00601A60">
        <w:rPr>
          <w:rFonts w:ascii="Arial Narrow" w:hAnsi="Arial Narrow"/>
          <w:b/>
        </w:rPr>
        <w:t>: L</w:t>
      </w:r>
      <w:r w:rsidRPr="009F28DB">
        <w:rPr>
          <w:rFonts w:ascii="Arial Narrow" w:hAnsi="Arial Narrow"/>
          <w:b/>
        </w:rPr>
        <w:t xml:space="preserve">a </w:t>
      </w:r>
      <w:r w:rsidR="00601A60">
        <w:rPr>
          <w:rFonts w:ascii="Arial Narrow" w:hAnsi="Arial Narrow"/>
          <w:b/>
        </w:rPr>
        <w:t>m</w:t>
      </w:r>
      <w:r w:rsidRPr="009F28DB">
        <w:rPr>
          <w:rFonts w:ascii="Arial Narrow" w:hAnsi="Arial Narrow"/>
          <w:b/>
        </w:rPr>
        <w:t xml:space="preserve">atriz </w:t>
      </w:r>
      <w:r w:rsidR="00601A60">
        <w:rPr>
          <w:rFonts w:ascii="Arial Narrow" w:hAnsi="Arial Narrow"/>
          <w:b/>
        </w:rPr>
        <w:t>e</w:t>
      </w:r>
      <w:r w:rsidRPr="009F28DB">
        <w:rPr>
          <w:rFonts w:ascii="Arial Narrow" w:hAnsi="Arial Narrow"/>
          <w:b/>
        </w:rPr>
        <w:t xml:space="preserve">nergética </w:t>
      </w:r>
      <w:r w:rsidR="00601A60">
        <w:rPr>
          <w:rFonts w:ascii="Arial Narrow" w:hAnsi="Arial Narrow"/>
          <w:b/>
        </w:rPr>
        <w:t>p</w:t>
      </w:r>
      <w:r w:rsidRPr="009F28DB">
        <w:rPr>
          <w:rFonts w:ascii="Arial Narrow" w:hAnsi="Arial Narrow"/>
          <w:b/>
        </w:rPr>
        <w:t>eruana</w:t>
      </w:r>
      <w:r w:rsidR="00601A60">
        <w:rPr>
          <w:rFonts w:ascii="Arial Narrow" w:hAnsi="Arial Narrow"/>
          <w:b/>
        </w:rPr>
        <w:t>, n</w:t>
      </w:r>
      <w:r w:rsidRPr="009F28DB">
        <w:rPr>
          <w:rFonts w:ascii="Arial Narrow" w:hAnsi="Arial Narrow"/>
          <w:b/>
        </w:rPr>
        <w:t xml:space="preserve">uevos </w:t>
      </w:r>
      <w:r w:rsidR="00601A60">
        <w:rPr>
          <w:rFonts w:ascii="Arial Narrow" w:hAnsi="Arial Narrow"/>
          <w:b/>
        </w:rPr>
        <w:t>r</w:t>
      </w:r>
      <w:r w:rsidRPr="009F28DB">
        <w:rPr>
          <w:rFonts w:ascii="Arial Narrow" w:hAnsi="Arial Narrow"/>
          <w:b/>
        </w:rPr>
        <w:t xml:space="preserve">etos y </w:t>
      </w:r>
      <w:r w:rsidR="00601A60">
        <w:rPr>
          <w:rFonts w:ascii="Arial Narrow" w:hAnsi="Arial Narrow"/>
          <w:b/>
        </w:rPr>
        <w:t>o</w:t>
      </w:r>
      <w:r w:rsidRPr="009F28DB">
        <w:rPr>
          <w:rFonts w:ascii="Arial Narrow" w:hAnsi="Arial Narrow"/>
          <w:b/>
        </w:rPr>
        <w:t>portunidades.</w:t>
      </w:r>
    </w:p>
    <w:p w:rsidR="009F28DB" w:rsidRPr="0019192E" w:rsidRDefault="00601A60" w:rsidP="00601A60">
      <w:pPr>
        <w:shd w:val="clear" w:color="auto" w:fill="BFBFBF" w:themeFill="background1" w:themeFillShade="BF"/>
        <w:spacing w:after="0" w:line="240" w:lineRule="auto"/>
        <w:jc w:val="both"/>
        <w:rPr>
          <w:rFonts w:ascii="Arial Narrow" w:hAnsi="Arial Narrow"/>
          <w:i/>
        </w:rPr>
      </w:pPr>
      <w:r w:rsidRPr="0019192E">
        <w:rPr>
          <w:rFonts w:ascii="Arial Narrow" w:hAnsi="Arial Narrow"/>
          <w:i/>
        </w:rPr>
        <w:t xml:space="preserve">Por: Mg. Pedro Gamio, Asesor Energía Renovables del Viceministerio de Energía del Perú y Coordinador de Energía para la COP20. </w:t>
      </w:r>
    </w:p>
    <w:p w:rsidR="009F28DB" w:rsidRPr="009F28DB" w:rsidRDefault="009F28DB" w:rsidP="009F28DB">
      <w:pPr>
        <w:spacing w:after="0" w:line="360" w:lineRule="auto"/>
        <w:jc w:val="both"/>
        <w:rPr>
          <w:rFonts w:ascii="Arial Narrow" w:hAnsi="Arial Narrow"/>
          <w:b/>
        </w:rPr>
      </w:pPr>
    </w:p>
    <w:p w:rsidR="00404AA7" w:rsidRDefault="00327D93" w:rsidP="009C6991">
      <w:pPr>
        <w:jc w:val="both"/>
        <w:rPr>
          <w:rFonts w:ascii="Arial Narrow" w:hAnsi="Arial Narrow"/>
        </w:rPr>
      </w:pPr>
      <w:r>
        <w:rPr>
          <w:rFonts w:ascii="Arial Narrow" w:hAnsi="Arial Narrow"/>
          <w:b/>
        </w:rPr>
        <w:t>Situación actual</w:t>
      </w:r>
      <w:r w:rsidRPr="00327D93">
        <w:rPr>
          <w:rFonts w:ascii="Arial Narrow" w:hAnsi="Arial Narrow"/>
          <w:b/>
        </w:rPr>
        <w:t>.</w:t>
      </w:r>
      <w:r>
        <w:rPr>
          <w:rFonts w:ascii="Arial Narrow" w:hAnsi="Arial Narrow"/>
        </w:rPr>
        <w:t xml:space="preserve"> </w:t>
      </w:r>
      <w:r w:rsidR="009F28DB" w:rsidRPr="00404AA7">
        <w:rPr>
          <w:rFonts w:ascii="Arial Narrow" w:hAnsi="Arial Narrow"/>
        </w:rPr>
        <w:t>La “Energía” para el Perú es la segunda política desde el cambio climático, tiene una situación particular</w:t>
      </w:r>
      <w:r w:rsidR="00404AA7">
        <w:rPr>
          <w:rFonts w:ascii="Arial Narrow" w:hAnsi="Arial Narrow"/>
        </w:rPr>
        <w:t xml:space="preserve"> </w:t>
      </w:r>
      <w:r w:rsidR="009F28DB" w:rsidRPr="00404AA7">
        <w:rPr>
          <w:rFonts w:ascii="Arial Narrow" w:hAnsi="Arial Narrow"/>
        </w:rPr>
        <w:t>en relación a los otros países del mundo. El principal problema del Perú es el cambio de uso de suelo, que significa la pérdida de bosques primarios por narcotráfico, por minería ilegal, por tala ilegal y por una agricultura sin ningún soporte técnico.</w:t>
      </w:r>
      <w:r w:rsidR="00404AA7">
        <w:rPr>
          <w:rFonts w:ascii="Arial Narrow" w:hAnsi="Arial Narrow"/>
        </w:rPr>
        <w:t xml:space="preserve"> </w:t>
      </w:r>
      <w:r w:rsidR="009F28DB" w:rsidRPr="009F28DB">
        <w:rPr>
          <w:rFonts w:ascii="Arial Narrow" w:hAnsi="Arial Narrow"/>
        </w:rPr>
        <w:t xml:space="preserve">En segundo lugar, el sistema de transporte en el país es caótico, necesitamos avanzar a pasos agigantados para reformar el sistema de transporte. El transporte actualmente representa el aspecto más vulnerable, no solamente para la calidad de vida del 70% de ciudadanos del Perú que viven en ciudades, sino también para ser más competitivos, para ser más sostenible el crecimiento necesario para todo país y lograr atender las necesidades de empleo y oportunidades de los jóvenes de la PEA que ingresan anualmente. </w:t>
      </w:r>
    </w:p>
    <w:p w:rsidR="00404AA7" w:rsidRDefault="009F28DB" w:rsidP="009C6991">
      <w:pPr>
        <w:jc w:val="both"/>
        <w:rPr>
          <w:rFonts w:ascii="Arial Narrow" w:hAnsi="Arial Narrow"/>
        </w:rPr>
      </w:pPr>
      <w:r w:rsidRPr="009F28DB">
        <w:rPr>
          <w:rFonts w:ascii="Arial Narrow" w:hAnsi="Arial Narrow"/>
        </w:rPr>
        <w:t>Un dato importante al día de hoy, la capacidad de absorción en el país por medios naturales gracias a los aliados llamados los árboles, estamos en uno y medio de la capacidad de absorción de CO2, es decir, se ha roto el punto de equilibrio, estamos en más de la mitad de lo que el planeta puede absorber por medios naturales. Hay un proceso creciente de desequilibrio que se manifiesta en la mayor incidencia de desastres naturales.</w:t>
      </w:r>
      <w:r w:rsidR="00404AA7">
        <w:rPr>
          <w:rFonts w:ascii="Arial Narrow" w:hAnsi="Arial Narrow"/>
        </w:rPr>
        <w:t xml:space="preserve"> </w:t>
      </w:r>
    </w:p>
    <w:p w:rsidR="00327D93" w:rsidRDefault="009F28DB" w:rsidP="009C6991">
      <w:pPr>
        <w:jc w:val="both"/>
        <w:rPr>
          <w:rFonts w:ascii="Arial Narrow" w:hAnsi="Arial Narrow"/>
        </w:rPr>
      </w:pPr>
      <w:r w:rsidRPr="00404AA7">
        <w:rPr>
          <w:rFonts w:ascii="Arial Narrow" w:hAnsi="Arial Narrow"/>
        </w:rPr>
        <w:t>El cambio climático es un problema de necesidad económica</w:t>
      </w:r>
      <w:r w:rsidR="00327D93">
        <w:rPr>
          <w:rFonts w:ascii="Arial Narrow" w:hAnsi="Arial Narrow"/>
        </w:rPr>
        <w:t>,</w:t>
      </w:r>
      <w:r w:rsidRPr="00404AA7">
        <w:rPr>
          <w:rFonts w:ascii="Arial Narrow" w:hAnsi="Arial Narrow"/>
        </w:rPr>
        <w:t xml:space="preserve"> evitar que países como Perú frenen y retrocedan en su crecimiento económico avanzado al día de hoy</w:t>
      </w:r>
      <w:r w:rsidR="00327D93">
        <w:rPr>
          <w:rFonts w:ascii="Arial Narrow" w:hAnsi="Arial Narrow"/>
        </w:rPr>
        <w:t xml:space="preserve"> es complicado</w:t>
      </w:r>
      <w:r w:rsidRPr="00404AA7">
        <w:rPr>
          <w:rFonts w:ascii="Arial Narrow" w:hAnsi="Arial Narrow"/>
        </w:rPr>
        <w:t>.</w:t>
      </w:r>
      <w:r w:rsidR="00404AA7" w:rsidRPr="00404AA7">
        <w:rPr>
          <w:rFonts w:ascii="Arial Narrow" w:hAnsi="Arial Narrow"/>
        </w:rPr>
        <w:t xml:space="preserve"> </w:t>
      </w:r>
    </w:p>
    <w:p w:rsidR="009F28DB" w:rsidRPr="00404AA7" w:rsidRDefault="009F28DB" w:rsidP="009C6991">
      <w:pPr>
        <w:jc w:val="both"/>
        <w:rPr>
          <w:rFonts w:ascii="Arial Narrow" w:hAnsi="Arial Narrow"/>
        </w:rPr>
      </w:pPr>
      <w:r w:rsidRPr="00404AA7">
        <w:rPr>
          <w:rFonts w:ascii="Arial Narrow" w:hAnsi="Arial Narrow"/>
        </w:rPr>
        <w:t>El Perú concentraba el 70% de los glaciares del mundo y se ha perdido el 40%. El cambio climático devuelve un problema, evidenciando que el hombre no es capaz de mitigar, se va a perder más de la mitad de la fuente de agua dulce en el país acumulada a través de miles de años que son los nevados y glaciares.</w:t>
      </w:r>
    </w:p>
    <w:p w:rsidR="009F28DB" w:rsidRPr="00404AA7" w:rsidRDefault="00327D93" w:rsidP="009C6991">
      <w:pPr>
        <w:jc w:val="both"/>
        <w:rPr>
          <w:rFonts w:ascii="Arial Narrow" w:hAnsi="Arial Narrow"/>
        </w:rPr>
      </w:pPr>
      <w:r w:rsidRPr="00327D93">
        <w:rPr>
          <w:rFonts w:ascii="Arial Narrow" w:hAnsi="Arial Narrow"/>
          <w:b/>
        </w:rPr>
        <w:t>Hacia los retos.</w:t>
      </w:r>
      <w:r>
        <w:rPr>
          <w:rFonts w:ascii="Arial Narrow" w:hAnsi="Arial Narrow"/>
        </w:rPr>
        <w:t xml:space="preserve"> </w:t>
      </w:r>
      <w:r w:rsidR="009F28DB" w:rsidRPr="00404AA7">
        <w:rPr>
          <w:rFonts w:ascii="Arial Narrow" w:hAnsi="Arial Narrow"/>
        </w:rPr>
        <w:t>El petróleo como producción convencional tampoco tiene suficientes reservas para atender la demanda mundial, es muy probable que el primo hermano del petróleo, es decir, el gas natural destituya al petróleo durante esta década. Hay reserva de gas natural para los próximos 80 años, pero el concepto que hay que destacar es que el gas natural siendo el menos contaminante de los hidrocarburos tiene que ser considerado el puente en tránsito hacia las energías limpias. Su uso es más eficiente en la atención directa a los hogares o en el transporte, pero no es el gas un fin en sí mismo, porque es un combustible de origen fósil que no ayuda a resolver el problema de fondo que es un crecimiento y desarrollo de emisiones de gases de efecto invernadero. El Perú produce 0,4% de los gases de efecto invernadero.</w:t>
      </w:r>
    </w:p>
    <w:p w:rsidR="009F28DB" w:rsidRPr="00404AA7" w:rsidRDefault="009F28DB" w:rsidP="009C6991">
      <w:pPr>
        <w:jc w:val="both"/>
        <w:rPr>
          <w:rFonts w:ascii="Arial Narrow" w:hAnsi="Arial Narrow"/>
        </w:rPr>
      </w:pPr>
      <w:r w:rsidRPr="00404AA7">
        <w:rPr>
          <w:rFonts w:ascii="Arial Narrow" w:hAnsi="Arial Narrow"/>
        </w:rPr>
        <w:lastRenderedPageBreak/>
        <w:t>En el Perú, la producción de malas prácticas ha generado un compromiso sobre los ingresos nacionales en 3.9% en degradación ambiental por problemas de cultura, educación, todas las clases sociales se puede decir que todavía no valoran la naturaleza y a pesar de los ejemplos de los pueblos precolombinos, todavía en el Perú no se ha aprendido a respetar sus fuentes de agua dulce. El 50% del agua dulce en el país está contaminada, lo cual exige una acción muy eficaz y urgente.</w:t>
      </w:r>
    </w:p>
    <w:p w:rsidR="009F28DB" w:rsidRPr="00404AA7" w:rsidRDefault="009F28DB" w:rsidP="009C6991">
      <w:pPr>
        <w:jc w:val="both"/>
        <w:rPr>
          <w:rFonts w:ascii="Arial Narrow" w:hAnsi="Arial Narrow"/>
        </w:rPr>
      </w:pPr>
      <w:r w:rsidRPr="00404AA7">
        <w:rPr>
          <w:rFonts w:ascii="Arial Narrow" w:hAnsi="Arial Narrow"/>
        </w:rPr>
        <w:t>El Perú es un país que produce mucha basura y no recicla. Sólo en Lima se ha llegado al 80% de manejo, el 20% se ve en la calle. En el interior del país, el problema es más grave porque no se ha logrado construir rellenos sanitarios, lo que ha generado una situación grave en la población porque el tener basura por todo lado daña la salud de nuestra gente. Gracias a una ley de hace 6 años sobre promoción de energías renovables, la basura de Lima hoy produce electricidad, se espera que pronto se reproduzca lo mismo en varias regiones del país.</w:t>
      </w:r>
    </w:p>
    <w:p w:rsidR="009F28DB" w:rsidRPr="00404AA7" w:rsidRDefault="009F28DB" w:rsidP="009C6991">
      <w:pPr>
        <w:jc w:val="both"/>
        <w:rPr>
          <w:rFonts w:ascii="Arial Narrow" w:hAnsi="Arial Narrow"/>
        </w:rPr>
      </w:pPr>
      <w:r w:rsidRPr="00404AA7">
        <w:rPr>
          <w:rFonts w:ascii="Arial Narrow" w:hAnsi="Arial Narrow"/>
        </w:rPr>
        <w:t>El país ha alcanzado un avance en el transporte pero le hace falta poner más fuerza en el acelerador, es decir, se cuenta con una sola línea del tren eléctrico y se debe tener en la ciudad de Lima 6 líneas y eso permitirá atender a una cuarta parte de la ciudad con transporte limpio y eficiente que nos permita en avanzar en reducir las emisiones de gas en un sector tan crítico como es el transporte.</w:t>
      </w:r>
    </w:p>
    <w:p w:rsidR="009F28DB" w:rsidRPr="00404AA7" w:rsidRDefault="009F28DB" w:rsidP="009C6991">
      <w:pPr>
        <w:jc w:val="both"/>
        <w:rPr>
          <w:rFonts w:ascii="Arial Narrow" w:hAnsi="Arial Narrow"/>
        </w:rPr>
      </w:pPr>
      <w:r w:rsidRPr="00404AA7">
        <w:rPr>
          <w:rFonts w:ascii="Arial Narrow" w:hAnsi="Arial Narrow"/>
        </w:rPr>
        <w:t xml:space="preserve">El país no cuenta con una gran industria, pero es </w:t>
      </w:r>
      <w:r w:rsidR="00404AA7">
        <w:rPr>
          <w:rFonts w:ascii="Arial Narrow" w:hAnsi="Arial Narrow"/>
        </w:rPr>
        <w:t>cons</w:t>
      </w:r>
      <w:r w:rsidR="00404AA7" w:rsidRPr="00404AA7">
        <w:rPr>
          <w:rFonts w:ascii="Arial Narrow" w:hAnsi="Arial Narrow"/>
        </w:rPr>
        <w:t>ciente</w:t>
      </w:r>
      <w:r w:rsidRPr="00404AA7">
        <w:rPr>
          <w:rFonts w:ascii="Arial Narrow" w:hAnsi="Arial Narrow"/>
        </w:rPr>
        <w:t xml:space="preserve"> que tiene un valor estratégico y debe hacer todo lo posible por reducir el estimado de bosques primarios de 150 mil hectáreas por año. La amazonia es el bosque integrado más importante del mundo y debe ser defendido ese pulmón de la humanidad. Por ello, esta es la principal política pública del Ministerio del Ambiente.</w:t>
      </w:r>
    </w:p>
    <w:p w:rsidR="009F28DB" w:rsidRPr="00404AA7" w:rsidRDefault="00327D93" w:rsidP="009C6991">
      <w:pPr>
        <w:jc w:val="both"/>
        <w:rPr>
          <w:rFonts w:ascii="Arial Narrow" w:hAnsi="Arial Narrow"/>
        </w:rPr>
      </w:pPr>
      <w:r>
        <w:rPr>
          <w:rFonts w:ascii="Arial Narrow" w:hAnsi="Arial Narrow"/>
          <w:b/>
        </w:rPr>
        <w:t>Importancia de la T</w:t>
      </w:r>
      <w:r w:rsidRPr="00327D93">
        <w:rPr>
          <w:rFonts w:ascii="Arial Narrow" w:hAnsi="Arial Narrow"/>
          <w:b/>
        </w:rPr>
        <w:t>ecnol</w:t>
      </w:r>
      <w:r>
        <w:rPr>
          <w:rFonts w:ascii="Arial Narrow" w:hAnsi="Arial Narrow"/>
          <w:b/>
        </w:rPr>
        <w:t>ogía</w:t>
      </w:r>
      <w:r w:rsidRPr="00327D93">
        <w:rPr>
          <w:rFonts w:ascii="Arial Narrow" w:hAnsi="Arial Narrow"/>
          <w:b/>
        </w:rPr>
        <w:t>.</w:t>
      </w:r>
      <w:r>
        <w:rPr>
          <w:rFonts w:ascii="Arial Narrow" w:hAnsi="Arial Narrow"/>
        </w:rPr>
        <w:t xml:space="preserve"> </w:t>
      </w:r>
      <w:r w:rsidR="009F28DB" w:rsidRPr="00404AA7">
        <w:rPr>
          <w:rFonts w:ascii="Arial Narrow" w:hAnsi="Arial Narrow"/>
        </w:rPr>
        <w:t>El Perú produce la misma cantidad de gases de efecto invernadero de Dinamarca y Nueva Zelandia pero producimos 5 o 4 veces menos riqueza que estos países. La principal razón es la tecnología, se tiene</w:t>
      </w:r>
      <w:r>
        <w:rPr>
          <w:rFonts w:ascii="Arial Narrow" w:hAnsi="Arial Narrow"/>
        </w:rPr>
        <w:t>n</w:t>
      </w:r>
      <w:r w:rsidR="009F28DB" w:rsidRPr="00404AA7">
        <w:rPr>
          <w:rFonts w:ascii="Arial Narrow" w:hAnsi="Arial Narrow"/>
        </w:rPr>
        <w:t xml:space="preserve"> aún una brecha en américa latina con Europa, es decir, se registra 40 inventos más en Europa y Norteamérica que en América Latina de papel y dominio tecnológico. Esa es la brecha que debemos corregir, asegurando que los acuerdos vinculantes incluyan una transferencia en tecnología para aprovechar en el tiempo más corto posible los últimos logros en ciencia y tecnología que tienen ver con la utilización de energía limpia que proviene de los países más avanzados del mundo.</w:t>
      </w:r>
    </w:p>
    <w:p w:rsidR="009F28DB" w:rsidRPr="00404AA7" w:rsidRDefault="009F28DB" w:rsidP="009C6991">
      <w:pPr>
        <w:jc w:val="both"/>
        <w:rPr>
          <w:rFonts w:ascii="Arial Narrow" w:hAnsi="Arial Narrow"/>
        </w:rPr>
      </w:pPr>
      <w:r w:rsidRPr="00404AA7">
        <w:rPr>
          <w:rFonts w:ascii="Arial Narrow" w:hAnsi="Arial Narrow"/>
        </w:rPr>
        <w:t>En los últimos 200 años se ha alcanzado un gran avance tecnológico, hoy se produce en economía de escala lo que necesita 7 mil millones de personas, el problema es que la producción a gran escala de alimentos, de ropa se basa en un modelo energético que es insostenible porque está poniendo en peligro la vida de todos, se necesita cambiar la matriz energética del mundo, lo cual con lleva un mayor compromiso de lo que se ha visto hasta hoy.</w:t>
      </w:r>
    </w:p>
    <w:p w:rsidR="009F28DB" w:rsidRPr="00404AA7" w:rsidRDefault="00666752" w:rsidP="009C6991">
      <w:pPr>
        <w:jc w:val="both"/>
        <w:rPr>
          <w:rFonts w:ascii="Arial Narrow" w:hAnsi="Arial Narrow"/>
        </w:rPr>
      </w:pPr>
      <w:r w:rsidRPr="00C8111C">
        <w:rPr>
          <w:rFonts w:ascii="Arial Narrow" w:hAnsi="Arial Narrow"/>
          <w:b/>
        </w:rPr>
        <w:t>Diversificación de la energía energética.</w:t>
      </w:r>
      <w:r>
        <w:rPr>
          <w:rFonts w:ascii="Arial Narrow" w:hAnsi="Arial Narrow"/>
        </w:rPr>
        <w:t xml:space="preserve"> </w:t>
      </w:r>
      <w:r w:rsidR="009F28DB" w:rsidRPr="00404AA7">
        <w:rPr>
          <w:rFonts w:ascii="Arial Narrow" w:hAnsi="Arial Narrow"/>
        </w:rPr>
        <w:t>El Perú es un país históricamente forestal y minero, no es un país agrícola, los primero hombres que habitaron este territorio hicieron grandes esfuerzos para ampliar los valles y para guardar en tambos almacenamiento de alimentos frente a un escenario que podía ser adverso cada 50 años con el conocido fenómeno del niño. El cambio climático está haciendo que el fenómeno del niño no golpee a Perú cada 50 años sino una vez cada 10 años y eso genera un golpe muy fuerte en la economía del Perú.</w:t>
      </w:r>
    </w:p>
    <w:p w:rsidR="00C8111C" w:rsidRDefault="009F28DB" w:rsidP="009C6991">
      <w:pPr>
        <w:jc w:val="both"/>
        <w:rPr>
          <w:rFonts w:ascii="Arial Narrow" w:hAnsi="Arial Narrow"/>
        </w:rPr>
      </w:pPr>
      <w:r w:rsidRPr="00404AA7">
        <w:rPr>
          <w:rFonts w:ascii="Arial Narrow" w:hAnsi="Arial Narrow"/>
        </w:rPr>
        <w:t xml:space="preserve">La diversificación de la matriz energética en el Perú ha avanzado, al día de hoy se tiene el 56% de la matriz eléctrica de energía renovable. Se ha planteado como meta al 2025 tener el 60% como base de energía renovable, pero este porcentaje alentador no es el mismo si hablamos de transporte. Actualmente se cuenta </w:t>
      </w:r>
      <w:r w:rsidRPr="00404AA7">
        <w:rPr>
          <w:rFonts w:ascii="Arial Narrow" w:hAnsi="Arial Narrow"/>
        </w:rPr>
        <w:lastRenderedPageBreak/>
        <w:t xml:space="preserve">con una gran dependencia al </w:t>
      </w:r>
      <w:proofErr w:type="spellStart"/>
      <w:r w:rsidRPr="00404AA7">
        <w:rPr>
          <w:rFonts w:ascii="Arial Narrow" w:hAnsi="Arial Narrow"/>
        </w:rPr>
        <w:t>diesel</w:t>
      </w:r>
      <w:proofErr w:type="spellEnd"/>
      <w:r w:rsidRPr="00404AA7">
        <w:rPr>
          <w:rFonts w:ascii="Arial Narrow" w:hAnsi="Arial Narrow"/>
        </w:rPr>
        <w:t xml:space="preserve"> y hoy tenemos la capacidad de reducir a la mitad esa dependencia y lograr que el gas natural en transporte genere un cambio acelerado en la matriz peruana, al mismo tiempo que ir con el uso masivo de la electricidad en el transporte, que nos permita avanzar en la utilización de las energías renovables que con la electricidad puede ayudar a los sistemas de transporte masivo. Es necesario tener conciencia que el gas no es eterno y el gas también contamina, pero mucho menos que el petróleo por eso se le da un valor transitorio de puente, es decir, mientras bajan los costos de los vehículos eléctricos. Está demostrado que el transporte en trenes eléctricos es mucho más barato en los otros tipos de transporte que usan hidrocarburos. El Perú hoy está trabajando con la empresa privada varias iniciativas para recuperar la red ferroviaria nacional pérdida a comienzos del siglo XX que hoy generan gran sobrecosto a la exportación de productos del país. </w:t>
      </w:r>
    </w:p>
    <w:p w:rsidR="009F28DB" w:rsidRPr="00404AA7" w:rsidRDefault="009F28DB" w:rsidP="009C6991">
      <w:pPr>
        <w:jc w:val="both"/>
        <w:rPr>
          <w:rFonts w:ascii="Arial Narrow" w:hAnsi="Arial Narrow"/>
        </w:rPr>
      </w:pPr>
      <w:r w:rsidRPr="00404AA7">
        <w:rPr>
          <w:rFonts w:ascii="Arial Narrow" w:hAnsi="Arial Narrow"/>
        </w:rPr>
        <w:t>Utilizando la electricidad se puede lograr grandes avances en reducir la emisión de gases.</w:t>
      </w:r>
      <w:r w:rsidR="00C8111C">
        <w:rPr>
          <w:rFonts w:ascii="Arial Narrow" w:hAnsi="Arial Narrow"/>
        </w:rPr>
        <w:t xml:space="preserve"> </w:t>
      </w:r>
      <w:r w:rsidRPr="00404AA7">
        <w:rPr>
          <w:rFonts w:ascii="Arial Narrow" w:hAnsi="Arial Narrow"/>
        </w:rPr>
        <w:t>Se tiene 69, 937 (MW) de capacidad del cual aprovechamos solo 2, 954(MW). Es necesario mencionar que con la energía del viento se aprovecha el 32 % de (MW) la creación de dos parques eólicos recién inaugurados en La Libertad y Talara en Piura y próximamente se inaugurará en Ica con lo que el país ha abierto el uso de matriz energética al uso del viento. De la misma forma se cuenta</w:t>
      </w:r>
      <w:r w:rsidR="00404AA7">
        <w:rPr>
          <w:rFonts w:ascii="Arial Narrow" w:hAnsi="Arial Narrow"/>
        </w:rPr>
        <w:t>n</w:t>
      </w:r>
      <w:r w:rsidRPr="00404AA7">
        <w:rPr>
          <w:rFonts w:ascii="Arial Narrow" w:hAnsi="Arial Narrow"/>
        </w:rPr>
        <w:t xml:space="preserve"> con energía solar alcance a las energía por viento y gas. Con ello, se va tener la capacidad de elegir la energía limpia y eficiente más económica, enterrando el mito de que las energías renovables son caras e ineficientes. Actualmente estás energías permiten al país tener una estrategia en la mitigación que permita defendernos frente al problema de los impactos del cambio climático en la economía.</w:t>
      </w:r>
    </w:p>
    <w:p w:rsidR="009F28DB" w:rsidRPr="00404AA7" w:rsidRDefault="00C8111C" w:rsidP="009C6991">
      <w:pPr>
        <w:jc w:val="both"/>
        <w:rPr>
          <w:rFonts w:ascii="Arial Narrow" w:hAnsi="Arial Narrow"/>
        </w:rPr>
      </w:pPr>
      <w:r w:rsidRPr="00C8111C">
        <w:rPr>
          <w:rFonts w:ascii="Arial Narrow" w:hAnsi="Arial Narrow"/>
          <w:b/>
        </w:rPr>
        <w:t>Energía</w:t>
      </w:r>
      <w:r w:rsidR="00777F94">
        <w:rPr>
          <w:rFonts w:ascii="Arial Narrow" w:hAnsi="Arial Narrow"/>
          <w:b/>
        </w:rPr>
        <w:t>s</w:t>
      </w:r>
      <w:r w:rsidRPr="00C8111C">
        <w:rPr>
          <w:rFonts w:ascii="Arial Narrow" w:hAnsi="Arial Narrow"/>
          <w:b/>
        </w:rPr>
        <w:t xml:space="preserve"> limpia</w:t>
      </w:r>
      <w:r w:rsidR="00777F94">
        <w:rPr>
          <w:rFonts w:ascii="Arial Narrow" w:hAnsi="Arial Narrow"/>
          <w:b/>
        </w:rPr>
        <w:t>s</w:t>
      </w:r>
      <w:r w:rsidRPr="00C8111C">
        <w:rPr>
          <w:rFonts w:ascii="Arial Narrow" w:hAnsi="Arial Narrow"/>
          <w:b/>
        </w:rPr>
        <w:t>.</w:t>
      </w:r>
      <w:r>
        <w:rPr>
          <w:rFonts w:ascii="Arial Narrow" w:hAnsi="Arial Narrow"/>
        </w:rPr>
        <w:t xml:space="preserve"> </w:t>
      </w:r>
      <w:r w:rsidR="009F28DB" w:rsidRPr="00404AA7">
        <w:rPr>
          <w:rFonts w:ascii="Arial Narrow" w:hAnsi="Arial Narrow"/>
        </w:rPr>
        <w:t>Se está trabajando un estudio del BID con los demás países de América latina, el cual plantea que si se hace una línea de transporte público desde Colombia, Perú y Ecuador se podrá tener energía limpia en la región. Podrían convertirse en los abastecedores de energía limpia para centro América y los demás países de la región sur</w:t>
      </w:r>
      <w:r w:rsidR="00666752">
        <w:rPr>
          <w:rFonts w:ascii="Arial Narrow" w:hAnsi="Arial Narrow"/>
        </w:rPr>
        <w:t xml:space="preserve">. </w:t>
      </w:r>
      <w:r w:rsidR="009F28DB" w:rsidRPr="00404AA7">
        <w:rPr>
          <w:rFonts w:ascii="Arial Narrow" w:hAnsi="Arial Narrow"/>
        </w:rPr>
        <w:t xml:space="preserve">Frente a este contexto es necesario promover el uso de energía limpia, siendo función del Estado guiar al ciudadano cuando compra aparatos eléctricos, </w:t>
      </w:r>
      <w:r w:rsidR="00404AA7" w:rsidRPr="00404AA7">
        <w:rPr>
          <w:rFonts w:ascii="Arial Narrow" w:hAnsi="Arial Narrow"/>
        </w:rPr>
        <w:t>más</w:t>
      </w:r>
      <w:r w:rsidR="009F28DB" w:rsidRPr="00404AA7">
        <w:rPr>
          <w:rFonts w:ascii="Arial Narrow" w:hAnsi="Arial Narrow"/>
        </w:rPr>
        <w:t xml:space="preserve"> ahorrador, más eficiente, aprovechando los gases y vapores de la industria, tenemos que conseguir que las construcciones sean más bioclimáticas. En ese sentido, se tiene mucho por hacer por ello se necesita la transferencia de energía.</w:t>
      </w:r>
    </w:p>
    <w:p w:rsidR="009F28DB" w:rsidRPr="00404AA7" w:rsidRDefault="009F28DB" w:rsidP="009C6991">
      <w:pPr>
        <w:jc w:val="both"/>
        <w:rPr>
          <w:rFonts w:ascii="Arial Narrow" w:hAnsi="Arial Narrow"/>
        </w:rPr>
      </w:pPr>
      <w:r w:rsidRPr="00404AA7">
        <w:rPr>
          <w:rFonts w:ascii="Arial Narrow" w:hAnsi="Arial Narrow"/>
        </w:rPr>
        <w:t>El consumo de energía primaria en el mundo se ha duplicado en los últimos 25 años. Para nuestros países es mucho lo que se juega en los próximos 20 años. El cambio climático hoy está cerca de impactar la economía peruana entre 3 y 4 %. En el 2030, si no hacemos nada puede llegar a significar un 20%. Se imaginan un escenario donde se tenga que dejar de financiar la educación y la salud pública para financiar los desastres naturales. Por ello, es que el cambio climático implica una toma de decisiones urgente.</w:t>
      </w:r>
      <w:r w:rsidR="00777F94">
        <w:rPr>
          <w:rFonts w:ascii="Arial Narrow" w:hAnsi="Arial Narrow"/>
        </w:rPr>
        <w:t xml:space="preserve"> </w:t>
      </w:r>
    </w:p>
    <w:p w:rsidR="009F28DB" w:rsidRPr="00404AA7" w:rsidRDefault="009F28DB" w:rsidP="009C6991">
      <w:pPr>
        <w:jc w:val="both"/>
        <w:rPr>
          <w:rFonts w:ascii="Arial Narrow" w:hAnsi="Arial Narrow"/>
        </w:rPr>
      </w:pPr>
      <w:r w:rsidRPr="00404AA7">
        <w:rPr>
          <w:rFonts w:ascii="Arial Narrow" w:hAnsi="Arial Narrow"/>
        </w:rPr>
        <w:t>Las barreras en Sudamérica para el desarrollo de las energías limpias son las barreras técnicas y la acumulación de conocimiento, el cual se está ganando poco a poco entrenando a 2 mil técnicos peruanos en operaciones de sistemas energéticos solares. La idea es que aumente este número y sean más de 4 las Universidades a dar la especialidad de energías renovables. También se puede mencionar los altos costos iniciales de energías renovables y la barrera institucional que la política energética del siglo XX que aún sobrevive sobre la política ambiental. Se debe sacar adelante que las licitaciones que sean por tecnología.</w:t>
      </w:r>
    </w:p>
    <w:p w:rsidR="009F28DB" w:rsidRPr="00404AA7" w:rsidRDefault="009F28DB" w:rsidP="009C6991">
      <w:pPr>
        <w:jc w:val="both"/>
        <w:rPr>
          <w:rFonts w:ascii="Arial Narrow" w:hAnsi="Arial Narrow"/>
        </w:rPr>
      </w:pPr>
      <w:r w:rsidRPr="00404AA7">
        <w:rPr>
          <w:rFonts w:ascii="Arial Narrow" w:hAnsi="Arial Narrow"/>
        </w:rPr>
        <w:t xml:space="preserve">El Perú es un país integrado al mundo participando en la revolución de la computadora y el internet, pero necesitamos estar constantemente monitoreando lo que ocurre en el mundo. Se tiene que aprovechar la renta de las materias primas para construir capacidades para ganar en tecnología y educar a la gente y no </w:t>
      </w:r>
      <w:r w:rsidRPr="00404AA7">
        <w:rPr>
          <w:rFonts w:ascii="Arial Narrow" w:hAnsi="Arial Narrow"/>
        </w:rPr>
        <w:lastRenderedPageBreak/>
        <w:t>depender siempre de ellas porque genera una distorsión de desarrollo sostenible que debiera tener como meta.</w:t>
      </w:r>
    </w:p>
    <w:p w:rsidR="009F28DB" w:rsidRPr="00404AA7" w:rsidRDefault="009F28DB" w:rsidP="009C6991">
      <w:pPr>
        <w:jc w:val="both"/>
        <w:rPr>
          <w:rFonts w:ascii="Arial Narrow" w:hAnsi="Arial Narrow"/>
        </w:rPr>
      </w:pPr>
      <w:r w:rsidRPr="00404AA7">
        <w:rPr>
          <w:rFonts w:ascii="Arial Narrow" w:hAnsi="Arial Narrow"/>
        </w:rPr>
        <w:t>La energía eólica y solar es una oportunidad de cambio. Los equipos solares y eólicos a pequeñas escala para: hoteles, unidades de producción en sistemas aislados, viviendas y campamentos en zonas de sistemas aislados.</w:t>
      </w:r>
    </w:p>
    <w:p w:rsidR="009F28DB" w:rsidRPr="00777F94" w:rsidRDefault="006B69AF" w:rsidP="006B69AF">
      <w:pPr>
        <w:shd w:val="clear" w:color="auto" w:fill="BFBFBF" w:themeFill="background1" w:themeFillShade="BF"/>
        <w:spacing w:after="0" w:line="240" w:lineRule="auto"/>
        <w:jc w:val="both"/>
        <w:rPr>
          <w:rFonts w:ascii="Arial Narrow" w:hAnsi="Arial Narrow"/>
          <w:b/>
        </w:rPr>
      </w:pPr>
      <w:r>
        <w:rPr>
          <w:rFonts w:ascii="Arial Narrow" w:hAnsi="Arial Narrow"/>
          <w:b/>
        </w:rPr>
        <w:t>El rol de los bosques para la mitigación del cambio climático y los riesgos que enfrentan</w:t>
      </w:r>
    </w:p>
    <w:p w:rsidR="009F28DB" w:rsidRPr="0019192E" w:rsidRDefault="00AD5802" w:rsidP="006B69AF">
      <w:pPr>
        <w:shd w:val="clear" w:color="auto" w:fill="BFBFBF" w:themeFill="background1" w:themeFillShade="BF"/>
        <w:spacing w:after="0" w:line="240" w:lineRule="auto"/>
        <w:jc w:val="both"/>
        <w:rPr>
          <w:rFonts w:ascii="Arial Narrow" w:hAnsi="Arial Narrow"/>
          <w:i/>
        </w:rPr>
      </w:pPr>
      <w:r w:rsidRPr="0019192E">
        <w:rPr>
          <w:rFonts w:ascii="Arial Narrow" w:hAnsi="Arial Narrow"/>
          <w:i/>
        </w:rPr>
        <w:t xml:space="preserve">Por: </w:t>
      </w:r>
      <w:r w:rsidR="009F28DB" w:rsidRPr="0019192E">
        <w:rPr>
          <w:rFonts w:ascii="Arial Narrow" w:hAnsi="Arial Narrow"/>
          <w:i/>
        </w:rPr>
        <w:t>Juan Carlos Riveros</w:t>
      </w:r>
      <w:r w:rsidRPr="0019192E">
        <w:rPr>
          <w:rFonts w:ascii="Arial Narrow" w:hAnsi="Arial Narrow"/>
          <w:i/>
        </w:rPr>
        <w:t xml:space="preserve">, </w:t>
      </w:r>
      <w:r w:rsidR="009F28DB" w:rsidRPr="0019192E">
        <w:rPr>
          <w:rFonts w:ascii="Arial Narrow" w:hAnsi="Arial Narrow"/>
          <w:i/>
        </w:rPr>
        <w:t>Director de Conservación de WWF Perú</w:t>
      </w:r>
    </w:p>
    <w:p w:rsidR="00AD5802" w:rsidRDefault="00AD5802" w:rsidP="00777F94">
      <w:pPr>
        <w:jc w:val="both"/>
        <w:rPr>
          <w:rFonts w:ascii="Arial Narrow" w:hAnsi="Arial Narrow"/>
        </w:rPr>
      </w:pPr>
    </w:p>
    <w:p w:rsidR="009F28DB" w:rsidRPr="00777F94" w:rsidRDefault="009F28DB" w:rsidP="00777F94">
      <w:pPr>
        <w:jc w:val="both"/>
        <w:rPr>
          <w:rFonts w:ascii="Arial Narrow" w:hAnsi="Arial Narrow"/>
        </w:rPr>
      </w:pPr>
      <w:r w:rsidRPr="00777F94">
        <w:rPr>
          <w:rFonts w:ascii="Arial Narrow" w:hAnsi="Arial Narrow"/>
        </w:rPr>
        <w:t>Los bosques y la Amazonía enfrentan los riesgos originados por el cambio climático, el cual es el incremento de la temperatura atmosférica global por encima de los 2°C. Muchas veces se atribuye la importancia de los bosques a la considerable cantidad de carbono ahí almacenado, pero estos también son importantes por los servicios que brinda como son el balance de carbono, biodiversidad y las comunidades indígenas que ahí viven.</w:t>
      </w:r>
    </w:p>
    <w:p w:rsidR="009F28DB" w:rsidRPr="00777F94" w:rsidRDefault="009F28DB" w:rsidP="00777F94">
      <w:pPr>
        <w:jc w:val="both"/>
        <w:rPr>
          <w:rFonts w:ascii="Arial Narrow" w:hAnsi="Arial Narrow"/>
        </w:rPr>
      </w:pPr>
      <w:r w:rsidRPr="00777F94">
        <w:rPr>
          <w:rFonts w:ascii="Arial Narrow" w:hAnsi="Arial Narrow"/>
        </w:rPr>
        <w:t xml:space="preserve">El bosque es una estructura que muchas veces es visto por algunas culturas como la vía que el agua tiene para volver al cielo. Si se mira la historia geológica se observa que la evolución de las plantas es una competencia por agua, nutrientes y luz. A pesar que el agua recircula en los ecosistemas por la evaporación que ocurre en los diferentes reservorios naturales como lagos, ríos y océanos, los bosques son sistemas determinantes en el ciclo del agua porque generan condiciones para que ocurran los eventos de precipitación. El ciclo del agua se ve alterado por la quema de bosques en la Amazonía que avanza poco a poco y es tan intensa que destruye raíces y puntos de regeneración, secando los bosques, lo que genera incremento de la temperatura, disminución de la humedad, pérdida de suelo y acumulación de materia orgánica que genera más fuego en los bosques. </w:t>
      </w:r>
    </w:p>
    <w:p w:rsidR="009F28DB" w:rsidRPr="00777F94" w:rsidRDefault="009F28DB" w:rsidP="00777F94">
      <w:pPr>
        <w:jc w:val="both"/>
        <w:rPr>
          <w:rFonts w:ascii="Arial Narrow" w:hAnsi="Arial Narrow"/>
        </w:rPr>
      </w:pPr>
      <w:r w:rsidRPr="00777F94">
        <w:rPr>
          <w:rFonts w:ascii="Arial Narrow" w:hAnsi="Arial Narrow"/>
        </w:rPr>
        <w:t xml:space="preserve">Agua, carbono, energía y vegetación son los cuatro elementos clave para comprender el impacto del cambio climático en el bosque y cómo debemos enfrentarlo. </w:t>
      </w:r>
    </w:p>
    <w:p w:rsidR="009F28DB" w:rsidRPr="00777F94" w:rsidRDefault="009F28DB" w:rsidP="00777F94">
      <w:pPr>
        <w:jc w:val="both"/>
        <w:rPr>
          <w:rFonts w:ascii="Arial Narrow" w:hAnsi="Arial Narrow"/>
        </w:rPr>
      </w:pPr>
      <w:r w:rsidRPr="00777F94">
        <w:rPr>
          <w:rFonts w:ascii="Arial Narrow" w:hAnsi="Arial Narrow"/>
          <w:b/>
        </w:rPr>
        <w:t>Agua</w:t>
      </w:r>
      <w:r w:rsidR="004927BC">
        <w:rPr>
          <w:rFonts w:ascii="Arial Narrow" w:hAnsi="Arial Narrow"/>
          <w:b/>
        </w:rPr>
        <w:t>.</w:t>
      </w:r>
      <w:r w:rsidRPr="00777F94">
        <w:rPr>
          <w:rFonts w:ascii="Arial Narrow" w:hAnsi="Arial Narrow"/>
        </w:rPr>
        <w:t xml:space="preserve"> La visión del ciclo del agua en el planeta ha variado en los últimos años debido a la introducción de la Teoría de la Bomba Biótica, según la cual la humedad generada por la transpiración de las plantas en los bosques se eleva hacia la atmósfera, cuando llega al punto de condensación se genera un vacío que produce una diferencia de presión que succiona más aire húmedo proveniente de las costas o la superficie de los bosques, que es lo que finalmente da lugar a las precipitaciones. Esta teoría propone que los bosques juegan un papel determinante en el ciclo del agua, contrario a las teorías clásicas que establecen que las precipitaciones que ocurren en los bosques tropicales son determinadas por el vapor de agua que es arrastrado desde las costas hacia los bosques por diferencias de temperatura atmosférica. De esta manera, el bosque estaría ofreciéndonos también servicios de recirculación de agua.</w:t>
      </w:r>
    </w:p>
    <w:p w:rsidR="009F28DB" w:rsidRPr="00777F94" w:rsidRDefault="009F28DB" w:rsidP="00777F94">
      <w:pPr>
        <w:jc w:val="both"/>
        <w:rPr>
          <w:rFonts w:ascii="Arial Narrow" w:hAnsi="Arial Narrow"/>
        </w:rPr>
      </w:pPr>
      <w:r w:rsidRPr="00777F94">
        <w:rPr>
          <w:rFonts w:ascii="Arial Narrow" w:hAnsi="Arial Narrow"/>
        </w:rPr>
        <w:t xml:space="preserve">Así también, hace 20 años se propuso la teoría que los bosques cuando se encuentran estresados emiten partículas (polen, anillos bencénicos, carotenos, entre otros) hacia la atmósfera, las cuales al unirse con las moléculas de agua producen la lluvia. Esta teoría ha sido comprobada con diferentes pruebas de monitoreo de radioisótopos disponibles en la actualidad. En las áreas de bosques afectadas por el fuego, con escasa vegetación, las partículas que se mezclan con el agua para originar las precipitaciones no llegan a la atmósfera por lo que las precipitaciones no ocurren.  </w:t>
      </w:r>
    </w:p>
    <w:p w:rsidR="009F28DB" w:rsidRPr="00777F94" w:rsidRDefault="009F28DB" w:rsidP="00777F94">
      <w:pPr>
        <w:jc w:val="both"/>
        <w:rPr>
          <w:rFonts w:ascii="Arial Narrow" w:hAnsi="Arial Narrow"/>
        </w:rPr>
      </w:pPr>
      <w:r w:rsidRPr="00777F94">
        <w:rPr>
          <w:rFonts w:ascii="Arial Narrow" w:hAnsi="Arial Narrow"/>
        </w:rPr>
        <w:lastRenderedPageBreak/>
        <w:t>Cuando evaluamos los modelos clásicos del ciclo del agua tenemos que el agua fluye por evaporación desde el océano y es arrastrada por los vientos y diferencias de temperaturas hacia los bosques tropicales. Sin embargo, con estos nuevos modelos, tenemos que una fracción importante de agua llega a la atmósfera a través de la evapotranspiración que ocurre en los bosques tropicales. De esta manera, si no hubiera bosque, perderíamos agua en los ecosistemas, se generarían sequías y pérdida de la biodiversidad. Por tanto no basta con construir presas o ciudades, tenemos que garantizar que permanezcan los bosques para que éstas sean funcionales.</w:t>
      </w:r>
    </w:p>
    <w:p w:rsidR="009F28DB" w:rsidRPr="00777F94" w:rsidRDefault="009F28DB" w:rsidP="00777F94">
      <w:pPr>
        <w:jc w:val="both"/>
        <w:rPr>
          <w:rFonts w:ascii="Arial Narrow" w:hAnsi="Arial Narrow"/>
        </w:rPr>
      </w:pPr>
      <w:r w:rsidRPr="00777F94">
        <w:rPr>
          <w:rFonts w:ascii="Arial Narrow" w:hAnsi="Arial Narrow"/>
          <w:b/>
        </w:rPr>
        <w:t>Carbono</w:t>
      </w:r>
      <w:r w:rsidR="004927BC">
        <w:rPr>
          <w:rFonts w:ascii="Arial Narrow" w:hAnsi="Arial Narrow"/>
          <w:b/>
        </w:rPr>
        <w:t>.</w:t>
      </w:r>
      <w:r w:rsidR="004927BC">
        <w:rPr>
          <w:rFonts w:ascii="Arial Narrow" w:hAnsi="Arial Narrow"/>
        </w:rPr>
        <w:t xml:space="preserve"> E</w:t>
      </w:r>
      <w:r w:rsidRPr="00777F94">
        <w:rPr>
          <w:rFonts w:ascii="Arial Narrow" w:hAnsi="Arial Narrow"/>
        </w:rPr>
        <w:t>l carbono de la atmósfera es asimilado por la vegetación y parte de éste es convertido en biomasa y otra parte es respirada. Cuando la planta llega a su máximo crecimiento, el balance de carbono es nulo y todo el carbono es respirado. Estos ambientes de clímax se encuentran en los bosques amazónicos como los de Loreto, por lo que no podemos llamar a estos ambientes “pulmones” de ecosistemas pues no se está retirando realmente carbono de la atmósfera.</w:t>
      </w:r>
    </w:p>
    <w:p w:rsidR="009F28DB" w:rsidRPr="00777F94" w:rsidRDefault="004927BC" w:rsidP="00777F94">
      <w:pPr>
        <w:jc w:val="both"/>
        <w:rPr>
          <w:rFonts w:ascii="Arial Narrow" w:hAnsi="Arial Narrow"/>
        </w:rPr>
      </w:pPr>
      <w:r>
        <w:rPr>
          <w:rFonts w:ascii="Arial Narrow" w:hAnsi="Arial Narrow"/>
          <w:b/>
        </w:rPr>
        <w:t>Energía.</w:t>
      </w:r>
      <w:r>
        <w:rPr>
          <w:rFonts w:ascii="Arial Narrow" w:hAnsi="Arial Narrow"/>
        </w:rPr>
        <w:t xml:space="preserve"> M</w:t>
      </w:r>
      <w:r w:rsidR="009F28DB" w:rsidRPr="00777F94">
        <w:rPr>
          <w:rFonts w:ascii="Arial Narrow" w:hAnsi="Arial Narrow"/>
        </w:rPr>
        <w:t>ucha de la energía que entra en la atmósfera es absorbida en el proceso de evaporación de las hojas. La cantidad de energía absorbida de esta manera es importante en la Amazonía (6.8 millones de km</w:t>
      </w:r>
      <w:r w:rsidR="009F28DB" w:rsidRPr="00777F94">
        <w:rPr>
          <w:rFonts w:ascii="Arial Narrow" w:hAnsi="Arial Narrow"/>
          <w:vertAlign w:val="superscript"/>
        </w:rPr>
        <w:t>2</w:t>
      </w:r>
      <w:r w:rsidR="009F28DB" w:rsidRPr="00777F94">
        <w:rPr>
          <w:rFonts w:ascii="Arial Narrow" w:hAnsi="Arial Narrow"/>
        </w:rPr>
        <w:t xml:space="preserve">). Si no existiera la Amazonía la </w:t>
      </w:r>
      <w:proofErr w:type="spellStart"/>
      <w:r w:rsidR="009F28DB" w:rsidRPr="00777F94">
        <w:rPr>
          <w:rFonts w:ascii="Arial Narrow" w:hAnsi="Arial Narrow"/>
        </w:rPr>
        <w:t>T°</w:t>
      </w:r>
      <w:proofErr w:type="spellEnd"/>
      <w:r w:rsidR="009F28DB" w:rsidRPr="00777F94">
        <w:rPr>
          <w:rFonts w:ascii="Arial Narrow" w:hAnsi="Arial Narrow"/>
        </w:rPr>
        <w:t xml:space="preserve"> de la atmósfera sería 0.5°C superior a la que tenemos.</w:t>
      </w:r>
    </w:p>
    <w:p w:rsidR="009F28DB" w:rsidRPr="00777F94" w:rsidRDefault="009F28DB" w:rsidP="00777F94">
      <w:pPr>
        <w:jc w:val="both"/>
        <w:rPr>
          <w:rFonts w:ascii="Arial Narrow" w:hAnsi="Arial Narrow"/>
        </w:rPr>
      </w:pPr>
      <w:r w:rsidRPr="00777F94">
        <w:rPr>
          <w:rFonts w:ascii="Arial Narrow" w:hAnsi="Arial Narrow"/>
          <w:b/>
        </w:rPr>
        <w:t>Vegetación</w:t>
      </w:r>
      <w:r w:rsidR="004927BC">
        <w:rPr>
          <w:rFonts w:ascii="Arial Narrow" w:hAnsi="Arial Narrow"/>
          <w:b/>
        </w:rPr>
        <w:t>. L</w:t>
      </w:r>
      <w:r w:rsidRPr="00777F94">
        <w:rPr>
          <w:rFonts w:ascii="Arial Narrow" w:hAnsi="Arial Narrow"/>
        </w:rPr>
        <w:t xml:space="preserve">os modelos se generan tomando datos de flora y fauna que son analizados con variables climáticas para determinar número de especies, dónde se encuentran y cuando se terminarían. Con estos modelos podemos predecir qué especies van a desaparecer y cuáles requieren ser preservadas. Asimismo, estos modelos indican que ocurrirá una reducción de bosques y biodiversidad en diferentes áreas como la de sur-este </w:t>
      </w:r>
      <w:r w:rsidR="004927BC" w:rsidRPr="00777F94">
        <w:rPr>
          <w:rFonts w:ascii="Arial Narrow" w:hAnsi="Arial Narrow"/>
        </w:rPr>
        <w:t>asiático</w:t>
      </w:r>
      <w:r w:rsidRPr="00777F94">
        <w:rPr>
          <w:rFonts w:ascii="Arial Narrow" w:hAnsi="Arial Narrow"/>
        </w:rPr>
        <w:t xml:space="preserve"> y Brasil debido al cambio climático.</w:t>
      </w:r>
    </w:p>
    <w:p w:rsidR="009F28DB" w:rsidRDefault="009F28DB" w:rsidP="00777F94">
      <w:pPr>
        <w:jc w:val="both"/>
        <w:rPr>
          <w:rFonts w:ascii="Arial Narrow" w:hAnsi="Arial Narrow"/>
        </w:rPr>
      </w:pPr>
      <w:r w:rsidRPr="00777F94">
        <w:rPr>
          <w:rFonts w:ascii="Arial Narrow" w:hAnsi="Arial Narrow"/>
        </w:rPr>
        <w:t>Finalmente, podemos concluir el bosque puede mitigar en cierta medida los efectos del cambio climático, sin embargo existen puntos de no retorno en los cuales el bosque empieza a emitir carbono y se llegarían a límites indeseables, creando los llamados cataclismos ecológicos.</w:t>
      </w:r>
    </w:p>
    <w:p w:rsidR="004927BC" w:rsidRPr="00777F94" w:rsidRDefault="004927BC" w:rsidP="00777F94">
      <w:pPr>
        <w:jc w:val="both"/>
        <w:rPr>
          <w:rFonts w:ascii="Arial Narrow" w:hAnsi="Arial Narrow"/>
        </w:rPr>
      </w:pPr>
    </w:p>
    <w:p w:rsidR="009F28DB" w:rsidRPr="00777F94" w:rsidRDefault="009F28DB" w:rsidP="004927BC">
      <w:pPr>
        <w:shd w:val="clear" w:color="auto" w:fill="BFBFBF" w:themeFill="background1" w:themeFillShade="BF"/>
        <w:spacing w:after="0" w:line="240" w:lineRule="auto"/>
        <w:jc w:val="both"/>
        <w:rPr>
          <w:rFonts w:ascii="Arial Narrow" w:hAnsi="Arial Narrow"/>
          <w:b/>
        </w:rPr>
      </w:pPr>
      <w:r w:rsidRPr="00777F94">
        <w:rPr>
          <w:rFonts w:ascii="Arial Narrow" w:hAnsi="Arial Narrow"/>
          <w:b/>
        </w:rPr>
        <w:t>B</w:t>
      </w:r>
      <w:r w:rsidR="004927BC">
        <w:rPr>
          <w:rFonts w:ascii="Arial Narrow" w:hAnsi="Arial Narrow"/>
          <w:b/>
        </w:rPr>
        <w:t>osques y Cambio Climático</w:t>
      </w:r>
    </w:p>
    <w:p w:rsidR="009F28DB" w:rsidRPr="0019192E" w:rsidRDefault="004927BC" w:rsidP="004927BC">
      <w:pPr>
        <w:shd w:val="clear" w:color="auto" w:fill="BFBFBF" w:themeFill="background1" w:themeFillShade="BF"/>
        <w:spacing w:after="0" w:line="240" w:lineRule="auto"/>
        <w:jc w:val="both"/>
        <w:rPr>
          <w:rFonts w:ascii="Arial Narrow" w:hAnsi="Arial Narrow"/>
          <w:i/>
        </w:rPr>
      </w:pPr>
      <w:r w:rsidRPr="0019192E">
        <w:rPr>
          <w:rFonts w:ascii="Arial Narrow" w:hAnsi="Arial Narrow"/>
          <w:i/>
        </w:rPr>
        <w:t xml:space="preserve">Por: </w:t>
      </w:r>
      <w:r w:rsidR="009F28DB" w:rsidRPr="0019192E">
        <w:rPr>
          <w:rFonts w:ascii="Arial Narrow" w:hAnsi="Arial Narrow"/>
          <w:i/>
        </w:rPr>
        <w:t>Gustavo Solano</w:t>
      </w:r>
      <w:r w:rsidRPr="0019192E">
        <w:rPr>
          <w:rFonts w:ascii="Arial Narrow" w:hAnsi="Arial Narrow"/>
          <w:i/>
        </w:rPr>
        <w:t xml:space="preserve">, </w:t>
      </w:r>
      <w:r w:rsidR="009F28DB" w:rsidRPr="0019192E">
        <w:rPr>
          <w:rFonts w:ascii="Arial Narrow" w:hAnsi="Arial Narrow"/>
          <w:i/>
        </w:rPr>
        <w:t>Coordinador Binacional proyecto REDD Manu-</w:t>
      </w:r>
      <w:proofErr w:type="spellStart"/>
      <w:r w:rsidR="009F28DB" w:rsidRPr="0019192E">
        <w:rPr>
          <w:rFonts w:ascii="Arial Narrow" w:hAnsi="Arial Narrow"/>
          <w:i/>
        </w:rPr>
        <w:t>Yasuni</w:t>
      </w:r>
      <w:proofErr w:type="spellEnd"/>
      <w:r w:rsidR="009F28DB" w:rsidRPr="0019192E">
        <w:rPr>
          <w:rFonts w:ascii="Arial Narrow" w:hAnsi="Arial Narrow"/>
          <w:i/>
        </w:rPr>
        <w:t xml:space="preserve"> de la Unión Europea </w:t>
      </w:r>
    </w:p>
    <w:p w:rsidR="009F28DB" w:rsidRPr="00777F94" w:rsidRDefault="009F28DB" w:rsidP="00777F94">
      <w:pPr>
        <w:jc w:val="both"/>
        <w:rPr>
          <w:rFonts w:ascii="Arial Narrow" w:hAnsi="Arial Narrow"/>
        </w:rPr>
      </w:pPr>
    </w:p>
    <w:p w:rsidR="009F28DB" w:rsidRPr="00777F94" w:rsidRDefault="009F28DB" w:rsidP="00777F94">
      <w:pPr>
        <w:jc w:val="both"/>
        <w:rPr>
          <w:rFonts w:ascii="Arial Narrow" w:hAnsi="Arial Narrow"/>
        </w:rPr>
      </w:pPr>
      <w:r w:rsidRPr="00777F94">
        <w:rPr>
          <w:rFonts w:ascii="Arial Narrow" w:hAnsi="Arial Narrow"/>
        </w:rPr>
        <w:t>El último informe del IPCC (</w:t>
      </w:r>
      <w:proofErr w:type="spellStart"/>
      <w:r w:rsidRPr="00777F94">
        <w:rPr>
          <w:rFonts w:ascii="Arial Narrow" w:hAnsi="Arial Narrow"/>
        </w:rPr>
        <w:t>Intergovernmental</w:t>
      </w:r>
      <w:proofErr w:type="spellEnd"/>
      <w:r w:rsidRPr="00777F94">
        <w:rPr>
          <w:rFonts w:ascii="Arial Narrow" w:hAnsi="Arial Narrow"/>
        </w:rPr>
        <w:t xml:space="preserve"> Panel </w:t>
      </w:r>
      <w:proofErr w:type="spellStart"/>
      <w:r w:rsidRPr="00777F94">
        <w:rPr>
          <w:rFonts w:ascii="Arial Narrow" w:hAnsi="Arial Narrow"/>
        </w:rPr>
        <w:t>on</w:t>
      </w:r>
      <w:proofErr w:type="spellEnd"/>
      <w:r w:rsidRPr="00777F94">
        <w:rPr>
          <w:rFonts w:ascii="Arial Narrow" w:hAnsi="Arial Narrow"/>
        </w:rPr>
        <w:t xml:space="preserve"> </w:t>
      </w:r>
      <w:proofErr w:type="spellStart"/>
      <w:r w:rsidRPr="00777F94">
        <w:rPr>
          <w:rFonts w:ascii="Arial Narrow" w:hAnsi="Arial Narrow"/>
        </w:rPr>
        <w:t>Climate</w:t>
      </w:r>
      <w:proofErr w:type="spellEnd"/>
      <w:r w:rsidRPr="00777F94">
        <w:rPr>
          <w:rFonts w:ascii="Arial Narrow" w:hAnsi="Arial Narrow"/>
        </w:rPr>
        <w:t xml:space="preserve"> </w:t>
      </w:r>
      <w:proofErr w:type="spellStart"/>
      <w:r w:rsidRPr="00777F94">
        <w:rPr>
          <w:rFonts w:ascii="Arial Narrow" w:hAnsi="Arial Narrow"/>
        </w:rPr>
        <w:t>Change</w:t>
      </w:r>
      <w:proofErr w:type="spellEnd"/>
      <w:r w:rsidRPr="00777F94">
        <w:rPr>
          <w:rFonts w:ascii="Arial Narrow" w:hAnsi="Arial Narrow"/>
        </w:rPr>
        <w:t xml:space="preserve">) señala que el cambio climático ya está ocurriendo y sus efectos son demostrables. La atmósfera y el océano se han calentado, los volúmenes de nieve y hielo han disminuido, el nivel del mar se ha elevado y las concentraciones de gases de efecto invernadero en la atmósfera han aumentado. Asimismo, indica que cada uno de los últimos decenios ha sido sucesivamente más cálido que cualquier decenio anterior en la superficie de la tierra desde 1850, por lo que definitivamente hemos tenido un proceso de calentamiento. </w:t>
      </w:r>
    </w:p>
    <w:p w:rsidR="009F28DB" w:rsidRPr="00777F94" w:rsidRDefault="009F28DB" w:rsidP="00777F94">
      <w:pPr>
        <w:jc w:val="both"/>
        <w:rPr>
          <w:rFonts w:ascii="Arial Narrow" w:hAnsi="Arial Narrow"/>
        </w:rPr>
      </w:pPr>
      <w:r w:rsidRPr="00777F94">
        <w:rPr>
          <w:rFonts w:ascii="Arial Narrow" w:hAnsi="Arial Narrow"/>
        </w:rPr>
        <w:t>Debemos diferenciar entre cambio climático y variación climática. La variación climática siempre ocurre, sin embargo el cambio climático está determinado por la actividad humana en el planeta. Los modelos climáticos arrojan diferencias significativas entre la variación de la temperatura que ocurriría sin la presencia de los humanos y la que se está dando en la realidad.</w:t>
      </w:r>
    </w:p>
    <w:p w:rsidR="009F28DB" w:rsidRPr="00777F94" w:rsidRDefault="009F28DB" w:rsidP="00777F94">
      <w:pPr>
        <w:jc w:val="both"/>
        <w:rPr>
          <w:rFonts w:ascii="Arial Narrow" w:hAnsi="Arial Narrow"/>
        </w:rPr>
      </w:pPr>
      <w:r w:rsidRPr="00777F94">
        <w:rPr>
          <w:rFonts w:ascii="Arial Narrow" w:hAnsi="Arial Narrow"/>
        </w:rPr>
        <w:lastRenderedPageBreak/>
        <w:t>El incremento de la temperatura ocurre por la emisión de gases de efecto invernadero (GEI), de los cuales destacan tres:</w:t>
      </w:r>
    </w:p>
    <w:p w:rsidR="009F28DB" w:rsidRPr="00777F94" w:rsidRDefault="009F28DB" w:rsidP="008C1556">
      <w:pPr>
        <w:pStyle w:val="ListParagraph"/>
        <w:numPr>
          <w:ilvl w:val="0"/>
          <w:numId w:val="9"/>
        </w:numPr>
        <w:jc w:val="both"/>
        <w:rPr>
          <w:rFonts w:ascii="Arial Narrow" w:hAnsi="Arial Narrow"/>
          <w:lang w:val="es-MX"/>
        </w:rPr>
      </w:pPr>
      <w:r w:rsidRPr="00777F94">
        <w:rPr>
          <w:rFonts w:ascii="Arial Narrow" w:hAnsi="Arial Narrow"/>
          <w:lang w:val="es-MX"/>
        </w:rPr>
        <w:t>Dióxido de Carbono (CO</w:t>
      </w:r>
      <w:r w:rsidRPr="00777F94">
        <w:rPr>
          <w:rFonts w:ascii="Arial Narrow" w:hAnsi="Arial Narrow"/>
          <w:vertAlign w:val="subscript"/>
          <w:lang w:val="es-MX"/>
        </w:rPr>
        <w:t>2</w:t>
      </w:r>
      <w:r w:rsidRPr="00777F94">
        <w:rPr>
          <w:rFonts w:ascii="Arial Narrow" w:hAnsi="Arial Narrow"/>
          <w:lang w:val="es-MX"/>
        </w:rPr>
        <w:t>): proviene principalmente de la quema de combustibles fósiles y la pérdida de bosques. Es el GEI más importante debido a sus elevadas concentraciones en la atmósfera.</w:t>
      </w:r>
    </w:p>
    <w:p w:rsidR="009F28DB" w:rsidRPr="00777F94" w:rsidRDefault="009F28DB" w:rsidP="008C1556">
      <w:pPr>
        <w:pStyle w:val="ListParagraph"/>
        <w:numPr>
          <w:ilvl w:val="0"/>
          <w:numId w:val="9"/>
        </w:numPr>
        <w:jc w:val="both"/>
        <w:rPr>
          <w:rFonts w:ascii="Arial Narrow" w:hAnsi="Arial Narrow"/>
          <w:lang w:val="es-MX"/>
        </w:rPr>
      </w:pPr>
      <w:r w:rsidRPr="00777F94">
        <w:rPr>
          <w:rFonts w:ascii="Arial Narrow" w:hAnsi="Arial Narrow"/>
          <w:lang w:val="es-MX"/>
        </w:rPr>
        <w:t>Óxido Nitroso (N</w:t>
      </w:r>
      <w:r w:rsidRPr="00777F94">
        <w:rPr>
          <w:rFonts w:ascii="Arial Narrow" w:hAnsi="Arial Narrow"/>
          <w:vertAlign w:val="subscript"/>
          <w:lang w:val="es-MX"/>
        </w:rPr>
        <w:t>2</w:t>
      </w:r>
      <w:r w:rsidRPr="00777F94">
        <w:rPr>
          <w:rFonts w:ascii="Arial Narrow" w:hAnsi="Arial Narrow"/>
          <w:lang w:val="es-MX"/>
        </w:rPr>
        <w:t>O): proviene principalmente de la agricultura por la descomposición de la urea y otros fertilizantes.</w:t>
      </w:r>
    </w:p>
    <w:p w:rsidR="009F28DB" w:rsidRPr="00777F94" w:rsidRDefault="009F28DB" w:rsidP="008C1556">
      <w:pPr>
        <w:pStyle w:val="ListParagraph"/>
        <w:numPr>
          <w:ilvl w:val="0"/>
          <w:numId w:val="9"/>
        </w:numPr>
        <w:jc w:val="both"/>
        <w:rPr>
          <w:rFonts w:ascii="Arial Narrow" w:hAnsi="Arial Narrow"/>
          <w:lang w:val="es-MX"/>
        </w:rPr>
      </w:pPr>
      <w:r w:rsidRPr="00777F94">
        <w:rPr>
          <w:rFonts w:ascii="Arial Narrow" w:hAnsi="Arial Narrow"/>
          <w:lang w:val="es-MX"/>
        </w:rPr>
        <w:t>Metano (CH</w:t>
      </w:r>
      <w:r w:rsidRPr="00777F94">
        <w:rPr>
          <w:rFonts w:ascii="Arial Narrow" w:hAnsi="Arial Narrow"/>
          <w:vertAlign w:val="subscript"/>
          <w:lang w:val="es-MX"/>
        </w:rPr>
        <w:t>4</w:t>
      </w:r>
      <w:r w:rsidRPr="00777F94">
        <w:rPr>
          <w:rFonts w:ascii="Arial Narrow" w:hAnsi="Arial Narrow"/>
          <w:lang w:val="es-MX"/>
        </w:rPr>
        <w:t>): proviene principalmente de la actividad ganadera (heces vacunas).</w:t>
      </w:r>
    </w:p>
    <w:p w:rsidR="009F28DB" w:rsidRPr="00777F94" w:rsidRDefault="009F28DB" w:rsidP="00777F94">
      <w:pPr>
        <w:jc w:val="both"/>
        <w:rPr>
          <w:rFonts w:ascii="Arial Narrow" w:hAnsi="Arial Narrow"/>
        </w:rPr>
      </w:pPr>
      <w:r w:rsidRPr="00777F94">
        <w:rPr>
          <w:rFonts w:ascii="Arial Narrow" w:hAnsi="Arial Narrow"/>
        </w:rPr>
        <w:t xml:space="preserve">Además, están presentes los compuestos </w:t>
      </w:r>
      <w:proofErr w:type="spellStart"/>
      <w:r w:rsidRPr="00777F94">
        <w:rPr>
          <w:rFonts w:ascii="Arial Narrow" w:hAnsi="Arial Narrow"/>
        </w:rPr>
        <w:t>fluorados</w:t>
      </w:r>
      <w:proofErr w:type="spellEnd"/>
      <w:r w:rsidRPr="00777F94">
        <w:rPr>
          <w:rFonts w:ascii="Arial Narrow" w:hAnsi="Arial Narrow"/>
        </w:rPr>
        <w:t>, que son artificiales, pero su presencia es menor que la de los tres compuestos ya mencionados.</w:t>
      </w:r>
    </w:p>
    <w:p w:rsidR="009F28DB" w:rsidRPr="00777F94" w:rsidRDefault="009F28DB" w:rsidP="00777F94">
      <w:pPr>
        <w:jc w:val="both"/>
        <w:rPr>
          <w:rFonts w:ascii="Arial Narrow" w:hAnsi="Arial Narrow"/>
        </w:rPr>
      </w:pPr>
      <w:r w:rsidRPr="00777F94">
        <w:rPr>
          <w:rFonts w:ascii="Arial Narrow" w:hAnsi="Arial Narrow"/>
        </w:rPr>
        <w:t>La emisión de CO</w:t>
      </w:r>
      <w:r w:rsidRPr="00777F94">
        <w:rPr>
          <w:rFonts w:ascii="Arial Narrow" w:hAnsi="Arial Narrow"/>
          <w:vertAlign w:val="subscript"/>
        </w:rPr>
        <w:t>2</w:t>
      </w:r>
      <w:r w:rsidRPr="00777F94">
        <w:rPr>
          <w:rFonts w:ascii="Arial Narrow" w:hAnsi="Arial Narrow"/>
        </w:rPr>
        <w:t xml:space="preserve"> históricamente ha sido mayor debido a los sectores de energía (26%) y deforestación (18%). En el Perú se cuenta con dos inventarios de GEI realizados en los años 2000 y 2009, y tenemos debido a la deforestación se emitió un 47% de CO</w:t>
      </w:r>
      <w:r w:rsidRPr="00777F94">
        <w:rPr>
          <w:rFonts w:ascii="Arial Narrow" w:hAnsi="Arial Narrow"/>
          <w:vertAlign w:val="subscript"/>
        </w:rPr>
        <w:t>2</w:t>
      </w:r>
      <w:r w:rsidRPr="00777F94">
        <w:rPr>
          <w:rFonts w:ascii="Arial Narrow" w:hAnsi="Arial Narrow"/>
        </w:rPr>
        <w:t xml:space="preserve"> mientras que en el 2009 este aporte fue del 40.9%. Esto no significa que la deforestación se haya reducido, esta disminución se debe a que el sector energía ha aumentado su porcentaje en emisiones de CO</w:t>
      </w:r>
      <w:r w:rsidRPr="00777F94">
        <w:rPr>
          <w:rFonts w:ascii="Arial Narrow" w:hAnsi="Arial Narrow"/>
          <w:vertAlign w:val="subscript"/>
        </w:rPr>
        <w:t>2</w:t>
      </w:r>
      <w:r w:rsidRPr="00777F94">
        <w:rPr>
          <w:rFonts w:ascii="Arial Narrow" w:hAnsi="Arial Narrow"/>
        </w:rPr>
        <w:t>.</w:t>
      </w:r>
    </w:p>
    <w:p w:rsidR="009F28DB" w:rsidRPr="00777F94" w:rsidRDefault="00054986" w:rsidP="00777F94">
      <w:pPr>
        <w:jc w:val="both"/>
        <w:rPr>
          <w:rFonts w:ascii="Arial Narrow" w:hAnsi="Arial Narrow"/>
        </w:rPr>
      </w:pPr>
      <w:r w:rsidRPr="00054986">
        <w:rPr>
          <w:rFonts w:ascii="Arial Narrow" w:hAnsi="Arial Narrow"/>
          <w:b/>
        </w:rPr>
        <w:t>Deforestación en el Perú.</w:t>
      </w:r>
      <w:r>
        <w:rPr>
          <w:rFonts w:ascii="Arial Narrow" w:hAnsi="Arial Narrow"/>
        </w:rPr>
        <w:t xml:space="preserve"> </w:t>
      </w:r>
      <w:r w:rsidR="009F28DB" w:rsidRPr="00777F94">
        <w:rPr>
          <w:rFonts w:ascii="Arial Narrow" w:hAnsi="Arial Narrow"/>
        </w:rPr>
        <w:t>El Perú tiene 68 millones de hectáreas de bosque en la Amazonía. La deforestación en la región San Martín se ha debido a las concesiones forestales, pequeña agricultura (causa principal de la deforestación en Perú) y va caminando progresivamente. De la misma manera, en Madre de Dios la deforestación ha avanzado debido la construcción de la carretera interoceánica y la expansión de la actividad minera, ganadera y agrícola.</w:t>
      </w:r>
      <w:r>
        <w:rPr>
          <w:rFonts w:ascii="Arial Narrow" w:hAnsi="Arial Narrow"/>
        </w:rPr>
        <w:t xml:space="preserve"> </w:t>
      </w:r>
      <w:r w:rsidR="009F28DB" w:rsidRPr="00777F94">
        <w:rPr>
          <w:rFonts w:ascii="Arial Narrow" w:hAnsi="Arial Narrow"/>
        </w:rPr>
        <w:t>De esta manera, tenemos que las principales causas de deforestación en el Perú son la falta derechos forestales asignados (se deforesta 123,000 Ha por año de las cuales un 50% se da en áreas sin derecho forestal asignado). Además se le presta mayor importancia a los intereses económicos que a la conservación de los bosques.</w:t>
      </w:r>
    </w:p>
    <w:p w:rsidR="009F28DB" w:rsidRPr="00777F94" w:rsidRDefault="009F28DB" w:rsidP="00777F94">
      <w:pPr>
        <w:jc w:val="both"/>
        <w:rPr>
          <w:rFonts w:ascii="Arial Narrow" w:hAnsi="Arial Narrow"/>
        </w:rPr>
      </w:pPr>
      <w:r w:rsidRPr="00777F94">
        <w:rPr>
          <w:rFonts w:ascii="Arial Narrow" w:hAnsi="Arial Narrow"/>
        </w:rPr>
        <w:t xml:space="preserve">Por tanto, se requiere buscar soluciones para que las actividades productivas sean armónicas con la conservación de los bosques. Entre estas soluciones tenemos: reordenamiento territorial y zonificación de actividades productivas, maderera, agricultura, diversidad genética y cultural, y urbanismo. De esta manera se presentan las </w:t>
      </w:r>
      <w:proofErr w:type="spellStart"/>
      <w:r w:rsidRPr="00777F94">
        <w:rPr>
          <w:rFonts w:ascii="Arial Narrow" w:hAnsi="Arial Narrow"/>
        </w:rPr>
        <w:t>NAMAs</w:t>
      </w:r>
      <w:proofErr w:type="spellEnd"/>
      <w:r w:rsidRPr="00777F94">
        <w:rPr>
          <w:rFonts w:ascii="Arial Narrow" w:hAnsi="Arial Narrow"/>
        </w:rPr>
        <w:t xml:space="preserve"> (Acciones de mitigación apropiadas para cada país, por sus siglas en inglés) entre las cuales tenemos el fomento de la eficiencia del uso de tierras agrícolas, servicios forestales, bonos de carbono, entre otros).</w:t>
      </w:r>
      <w:r w:rsidR="00054986">
        <w:rPr>
          <w:rFonts w:ascii="Arial Narrow" w:hAnsi="Arial Narrow"/>
        </w:rPr>
        <w:t xml:space="preserve"> </w:t>
      </w:r>
      <w:r w:rsidRPr="00777F94">
        <w:rPr>
          <w:rFonts w:ascii="Arial Narrow" w:hAnsi="Arial Narrow"/>
        </w:rPr>
        <w:t>Algunos casos de éxito para reducir la deforestación gracias a políticas de ordenamiento territorial, fiscalización y control y fomento de eficiencia en las actividades productivas son:</w:t>
      </w:r>
    </w:p>
    <w:p w:rsidR="009F28DB" w:rsidRPr="00054986" w:rsidRDefault="009F28DB" w:rsidP="008C1556">
      <w:pPr>
        <w:pStyle w:val="ListParagraph"/>
        <w:numPr>
          <w:ilvl w:val="0"/>
          <w:numId w:val="10"/>
        </w:numPr>
        <w:spacing w:line="240" w:lineRule="auto"/>
        <w:jc w:val="both"/>
        <w:rPr>
          <w:rFonts w:ascii="Arial Narrow" w:hAnsi="Arial Narrow"/>
        </w:rPr>
      </w:pPr>
      <w:r w:rsidRPr="00054986">
        <w:rPr>
          <w:rFonts w:ascii="Arial Narrow" w:hAnsi="Arial Narrow"/>
        </w:rPr>
        <w:t>Brasil: presentaba 27,000 km</w:t>
      </w:r>
      <w:r w:rsidRPr="00054986">
        <w:rPr>
          <w:rFonts w:ascii="Arial Narrow" w:hAnsi="Arial Narrow"/>
          <w:vertAlign w:val="superscript"/>
        </w:rPr>
        <w:t>2</w:t>
      </w:r>
      <w:r w:rsidRPr="00054986">
        <w:rPr>
          <w:rFonts w:ascii="Arial Narrow" w:hAnsi="Arial Narrow"/>
        </w:rPr>
        <w:t xml:space="preserve"> anuales de deforestación en el 2004. Al 20012 bajó a 4,000 km</w:t>
      </w:r>
      <w:r w:rsidRPr="00054986">
        <w:rPr>
          <w:rFonts w:ascii="Arial Narrow" w:hAnsi="Arial Narrow"/>
          <w:vertAlign w:val="superscript"/>
        </w:rPr>
        <w:t>2</w:t>
      </w:r>
      <w:r w:rsidRPr="00054986">
        <w:rPr>
          <w:rFonts w:ascii="Arial Narrow" w:hAnsi="Arial Narrow"/>
        </w:rPr>
        <w:t xml:space="preserve"> (reducción del 84%).</w:t>
      </w:r>
    </w:p>
    <w:p w:rsidR="009F28DB" w:rsidRPr="00054986" w:rsidRDefault="009F28DB" w:rsidP="008C1556">
      <w:pPr>
        <w:pStyle w:val="ListParagraph"/>
        <w:numPr>
          <w:ilvl w:val="0"/>
          <w:numId w:val="10"/>
        </w:numPr>
        <w:spacing w:line="240" w:lineRule="auto"/>
        <w:jc w:val="both"/>
        <w:rPr>
          <w:rFonts w:ascii="Arial Narrow" w:hAnsi="Arial Narrow"/>
        </w:rPr>
      </w:pPr>
      <w:r w:rsidRPr="00054986">
        <w:rPr>
          <w:rFonts w:ascii="Arial Narrow" w:hAnsi="Arial Narrow"/>
        </w:rPr>
        <w:t>México: reducción del 34% de la deforestación</w:t>
      </w:r>
    </w:p>
    <w:p w:rsidR="009F28DB" w:rsidRPr="00054986" w:rsidRDefault="009F28DB" w:rsidP="008C1556">
      <w:pPr>
        <w:pStyle w:val="ListParagraph"/>
        <w:numPr>
          <w:ilvl w:val="0"/>
          <w:numId w:val="10"/>
        </w:numPr>
        <w:spacing w:line="240" w:lineRule="auto"/>
        <w:jc w:val="both"/>
        <w:rPr>
          <w:rFonts w:ascii="Arial Narrow" w:hAnsi="Arial Narrow"/>
        </w:rPr>
      </w:pPr>
      <w:r w:rsidRPr="00054986">
        <w:rPr>
          <w:rFonts w:ascii="Arial Narrow" w:hAnsi="Arial Narrow"/>
        </w:rPr>
        <w:t>Costa Rica: En 1987 contaba con una cobertura de 21% de bosques. Al 2005 no sólo se logró detener la deforestación, sino que se alcanzó un 52% de cobertura de bosques.</w:t>
      </w:r>
    </w:p>
    <w:p w:rsidR="009F28DB" w:rsidRPr="00777F94" w:rsidRDefault="009F28DB" w:rsidP="00777F94">
      <w:pPr>
        <w:jc w:val="both"/>
        <w:rPr>
          <w:rFonts w:ascii="Arial Narrow" w:hAnsi="Arial Narrow"/>
        </w:rPr>
      </w:pPr>
      <w:r w:rsidRPr="00777F94">
        <w:rPr>
          <w:rFonts w:ascii="Arial Narrow" w:hAnsi="Arial Narrow"/>
        </w:rPr>
        <w:t>Es importante mantener los esfuerzos para reducir el avance de la deforestación con políticas drásticas que armonicen el desarrollo de actividades productivas con la conservación de los bosques.</w:t>
      </w:r>
    </w:p>
    <w:p w:rsidR="009F28DB" w:rsidRDefault="009F28DB">
      <w:pPr>
        <w:rPr>
          <w:rFonts w:ascii="Arial Narrow" w:hAnsi="Arial Narrow" w:cs="Arial"/>
          <w:b/>
        </w:rPr>
      </w:pPr>
      <w:r>
        <w:rPr>
          <w:rFonts w:ascii="Arial Narrow" w:hAnsi="Arial Narrow" w:cs="Arial"/>
          <w:b/>
        </w:rPr>
        <w:br w:type="page"/>
      </w:r>
    </w:p>
    <w:p w:rsidR="00A37FE3" w:rsidRPr="001F192F" w:rsidRDefault="001F192F" w:rsidP="00FB38DC">
      <w:pPr>
        <w:shd w:val="clear" w:color="auto" w:fill="BFBFBF" w:themeFill="background1" w:themeFillShade="BF"/>
        <w:spacing w:after="0" w:line="240" w:lineRule="auto"/>
        <w:jc w:val="both"/>
        <w:rPr>
          <w:rFonts w:ascii="Arial Narrow" w:hAnsi="Arial Narrow"/>
          <w:b/>
        </w:rPr>
      </w:pPr>
      <w:r w:rsidRPr="001F192F">
        <w:rPr>
          <w:rFonts w:ascii="Arial Narrow" w:hAnsi="Arial Narrow"/>
          <w:b/>
        </w:rPr>
        <w:lastRenderedPageBreak/>
        <w:t>Impacto del cambio climático sobre las</w:t>
      </w:r>
      <w:r>
        <w:rPr>
          <w:rFonts w:ascii="Arial Narrow" w:hAnsi="Arial Narrow"/>
          <w:b/>
        </w:rPr>
        <w:t xml:space="preserve"> </w:t>
      </w:r>
      <w:r w:rsidRPr="001F192F">
        <w:rPr>
          <w:rFonts w:ascii="Arial Narrow" w:hAnsi="Arial Narrow"/>
          <w:b/>
        </w:rPr>
        <w:t>especies marinas y ecosistemas, importancia de la conservaci</w:t>
      </w:r>
      <w:r>
        <w:rPr>
          <w:rFonts w:ascii="Arial Narrow" w:hAnsi="Arial Narrow"/>
          <w:b/>
        </w:rPr>
        <w:t xml:space="preserve">ón comunitaria. </w:t>
      </w:r>
    </w:p>
    <w:p w:rsidR="001F192F" w:rsidRPr="0019192E" w:rsidRDefault="00FB38DC" w:rsidP="00FB38DC">
      <w:pPr>
        <w:shd w:val="clear" w:color="auto" w:fill="BFBFBF" w:themeFill="background1" w:themeFillShade="BF"/>
        <w:spacing w:after="0" w:line="240" w:lineRule="auto"/>
        <w:jc w:val="both"/>
        <w:rPr>
          <w:rFonts w:ascii="Arial Narrow" w:hAnsi="Arial Narrow"/>
          <w:i/>
        </w:rPr>
      </w:pPr>
      <w:r w:rsidRPr="0019192E">
        <w:rPr>
          <w:rFonts w:ascii="Arial Narrow" w:hAnsi="Arial Narrow"/>
          <w:i/>
        </w:rPr>
        <w:t xml:space="preserve">Por: </w:t>
      </w:r>
      <w:proofErr w:type="spellStart"/>
      <w:r w:rsidR="001F192F" w:rsidRPr="0019192E">
        <w:rPr>
          <w:rFonts w:ascii="Arial Narrow" w:hAnsi="Arial Narrow"/>
          <w:i/>
        </w:rPr>
        <w:t>Kerstin</w:t>
      </w:r>
      <w:proofErr w:type="spellEnd"/>
      <w:r w:rsidR="001F192F" w:rsidRPr="0019192E">
        <w:rPr>
          <w:rFonts w:ascii="Arial Narrow" w:hAnsi="Arial Narrow"/>
          <w:i/>
        </w:rPr>
        <w:t xml:space="preserve"> </w:t>
      </w:r>
      <w:proofErr w:type="spellStart"/>
      <w:r w:rsidR="001F192F" w:rsidRPr="0019192E">
        <w:rPr>
          <w:rFonts w:ascii="Arial Narrow" w:hAnsi="Arial Narrow"/>
          <w:i/>
        </w:rPr>
        <w:t>Forsberg</w:t>
      </w:r>
      <w:proofErr w:type="spellEnd"/>
      <w:r w:rsidR="001F192F" w:rsidRPr="0019192E">
        <w:rPr>
          <w:rFonts w:ascii="Arial Narrow" w:hAnsi="Arial Narrow"/>
          <w:i/>
        </w:rPr>
        <w:t xml:space="preserve">, Planeta </w:t>
      </w:r>
      <w:r w:rsidR="00BB67B1" w:rsidRPr="0019192E">
        <w:rPr>
          <w:rFonts w:ascii="Arial Narrow" w:hAnsi="Arial Narrow"/>
          <w:i/>
        </w:rPr>
        <w:t>Océano</w:t>
      </w:r>
    </w:p>
    <w:p w:rsidR="00FB38DC" w:rsidRDefault="00FB38DC" w:rsidP="00003567">
      <w:pPr>
        <w:jc w:val="both"/>
        <w:rPr>
          <w:rFonts w:ascii="Arial Narrow" w:hAnsi="Arial Narrow"/>
          <w:b/>
          <w:lang w:val="es-PE"/>
        </w:rPr>
      </w:pPr>
    </w:p>
    <w:p w:rsidR="001E4F26" w:rsidRDefault="00003567" w:rsidP="00003567">
      <w:pPr>
        <w:jc w:val="both"/>
        <w:rPr>
          <w:rFonts w:ascii="Arial Narrow" w:hAnsi="Arial Narrow"/>
          <w:lang w:val="es-PE"/>
        </w:rPr>
      </w:pPr>
      <w:r>
        <w:rPr>
          <w:rFonts w:ascii="Arial Narrow" w:hAnsi="Arial Narrow"/>
          <w:lang w:val="es-PE"/>
        </w:rPr>
        <w:t>La v</w:t>
      </w:r>
      <w:r w:rsidRPr="007656F6">
        <w:rPr>
          <w:rFonts w:ascii="Arial Narrow" w:hAnsi="Arial Narrow"/>
          <w:lang w:val="es-PE"/>
        </w:rPr>
        <w:t xml:space="preserve">ida en la tierra depende del océano porque regula el clima, aporta el 70% del oxígeno, ofrece recursos para su subsistencia y es una fuente de agua. </w:t>
      </w:r>
      <w:r w:rsidR="001E4F26">
        <w:rPr>
          <w:rFonts w:ascii="Arial Narrow" w:hAnsi="Arial Narrow"/>
          <w:lang w:val="es-PE"/>
        </w:rPr>
        <w:t xml:space="preserve">Las fotosíntesis del océano son importantes. </w:t>
      </w:r>
      <w:r w:rsidRPr="007656F6">
        <w:rPr>
          <w:rFonts w:ascii="Arial Narrow" w:hAnsi="Arial Narrow"/>
          <w:lang w:val="es-PE"/>
        </w:rPr>
        <w:t xml:space="preserve">Las fuentes de subsistencia dependen de ambientes marinos.   La contaminación y la sobreexplotación reducen la resistencia que tiene el ecosistema. </w:t>
      </w:r>
    </w:p>
    <w:p w:rsidR="00003567" w:rsidRPr="007656F6" w:rsidRDefault="00003567" w:rsidP="00003567">
      <w:pPr>
        <w:jc w:val="both"/>
        <w:rPr>
          <w:rFonts w:ascii="Arial Narrow" w:hAnsi="Arial Narrow"/>
          <w:lang w:val="es-PE"/>
        </w:rPr>
      </w:pPr>
      <w:r w:rsidRPr="007656F6">
        <w:rPr>
          <w:rFonts w:ascii="Arial Narrow" w:hAnsi="Arial Narrow"/>
          <w:lang w:val="es-PE"/>
        </w:rPr>
        <w:t xml:space="preserve">Debido al cambio climático el océano se enfría </w:t>
      </w:r>
      <w:r w:rsidR="001E4F26">
        <w:rPr>
          <w:rFonts w:ascii="Arial Narrow" w:hAnsi="Arial Narrow"/>
          <w:lang w:val="es-PE"/>
        </w:rPr>
        <w:t xml:space="preserve">y se presentan anomalías de la temperatura. Los océanos al sur (corriente Humboldt y </w:t>
      </w:r>
      <w:proofErr w:type="gramStart"/>
      <w:r w:rsidR="001E4F26">
        <w:rPr>
          <w:rFonts w:ascii="Arial Narrow" w:hAnsi="Arial Narrow"/>
          <w:lang w:val="es-PE"/>
        </w:rPr>
        <w:t>Ecuatoriana</w:t>
      </w:r>
      <w:proofErr w:type="gramEnd"/>
      <w:r w:rsidR="001E4F26">
        <w:rPr>
          <w:rFonts w:ascii="Arial Narrow" w:hAnsi="Arial Narrow"/>
          <w:lang w:val="es-PE"/>
        </w:rPr>
        <w:t>) se está poniendo más frío. D</w:t>
      </w:r>
      <w:r w:rsidRPr="007656F6">
        <w:rPr>
          <w:rFonts w:ascii="Arial Narrow" w:hAnsi="Arial Narrow"/>
          <w:lang w:val="es-PE"/>
        </w:rPr>
        <w:t>ebido a</w:t>
      </w:r>
      <w:r w:rsidR="001E4F26">
        <w:rPr>
          <w:rFonts w:ascii="Arial Narrow" w:hAnsi="Arial Narrow"/>
          <w:lang w:val="es-PE"/>
        </w:rPr>
        <w:t xml:space="preserve"> los cambios de temperatura, </w:t>
      </w:r>
      <w:r w:rsidRPr="007656F6">
        <w:rPr>
          <w:rFonts w:ascii="Arial Narrow" w:hAnsi="Arial Narrow"/>
          <w:lang w:val="es-PE"/>
        </w:rPr>
        <w:t>los arrecifes se autodestruy</w:t>
      </w:r>
      <w:r>
        <w:rPr>
          <w:rFonts w:ascii="Arial Narrow" w:hAnsi="Arial Narrow"/>
          <w:lang w:val="es-PE"/>
        </w:rPr>
        <w:t>en</w:t>
      </w:r>
      <w:r w:rsidRPr="007656F6">
        <w:rPr>
          <w:rFonts w:ascii="Arial Narrow" w:hAnsi="Arial Narrow"/>
          <w:lang w:val="es-PE"/>
        </w:rPr>
        <w:t>, entre otros. Los manglares también son amenazados por el cambio climático, eliminando las barreras naturales. Los cambios de temperatura también pueden cambiar las distribuciones de las especies y sus esquemas de reproducción.</w:t>
      </w:r>
    </w:p>
    <w:p w:rsidR="00B00EEB" w:rsidRDefault="001E4F26" w:rsidP="00003567">
      <w:pPr>
        <w:jc w:val="both"/>
        <w:rPr>
          <w:rFonts w:ascii="Arial Narrow" w:hAnsi="Arial Narrow"/>
          <w:lang w:val="es-PE"/>
        </w:rPr>
      </w:pPr>
      <w:r>
        <w:rPr>
          <w:rFonts w:ascii="Arial Narrow" w:hAnsi="Arial Narrow"/>
          <w:lang w:val="es-PE"/>
        </w:rPr>
        <w:t>Por la contaminación, l</w:t>
      </w:r>
      <w:r w:rsidR="00003567" w:rsidRPr="007656F6">
        <w:rPr>
          <w:rFonts w:ascii="Arial Narrow" w:hAnsi="Arial Narrow"/>
          <w:lang w:val="es-PE"/>
        </w:rPr>
        <w:t>os niveles de oxígeno pueden empezar a disminuir que produce las llamadas zonas muertas. En Perú están aumentando las zonas muertas, que reduce los hábitats y obliga a emigrar</w:t>
      </w:r>
      <w:r w:rsidR="00003567">
        <w:rPr>
          <w:rFonts w:ascii="Arial Narrow" w:hAnsi="Arial Narrow"/>
          <w:lang w:val="es-PE"/>
        </w:rPr>
        <w:t xml:space="preserve"> a las especies que ahí habitan</w:t>
      </w:r>
      <w:r w:rsidR="00003567" w:rsidRPr="007656F6">
        <w:rPr>
          <w:rFonts w:ascii="Arial Narrow" w:hAnsi="Arial Narrow"/>
          <w:lang w:val="es-PE"/>
        </w:rPr>
        <w:t xml:space="preserve">, mientras otros se adaptan. En el Perú tenemos uno de los sistemas marinos más productivos, pero al mismo tiempo el Perú es uno de los países </w:t>
      </w:r>
      <w:r w:rsidR="00B00EEB">
        <w:rPr>
          <w:rFonts w:ascii="Arial Narrow" w:hAnsi="Arial Narrow"/>
          <w:lang w:val="es-PE"/>
        </w:rPr>
        <w:t xml:space="preserve">con peores </w:t>
      </w:r>
      <w:r w:rsidR="00003567" w:rsidRPr="007656F6">
        <w:rPr>
          <w:rFonts w:ascii="Arial Narrow" w:hAnsi="Arial Narrow"/>
          <w:lang w:val="es-PE"/>
        </w:rPr>
        <w:t xml:space="preserve">índice de salud del océano. </w:t>
      </w:r>
    </w:p>
    <w:p w:rsidR="00851B4B" w:rsidRPr="00851B4B" w:rsidRDefault="00851B4B" w:rsidP="00851B4B">
      <w:pPr>
        <w:jc w:val="both"/>
        <w:rPr>
          <w:rFonts w:ascii="Arial Narrow" w:hAnsi="Arial Narrow"/>
        </w:rPr>
      </w:pPr>
      <w:r>
        <w:rPr>
          <w:rFonts w:ascii="Arial Narrow" w:hAnsi="Arial Narrow"/>
          <w:lang w:val="es-PE"/>
        </w:rPr>
        <w:t xml:space="preserve">El PH se ha reducido en los últimos 200 años y el agua de los océanos es ahora un 30% más ácido entonces antes de la Revolución Industrial. </w:t>
      </w:r>
      <w:r w:rsidRPr="00851B4B">
        <w:rPr>
          <w:rFonts w:ascii="Arial Narrow" w:hAnsi="Arial Narrow"/>
        </w:rPr>
        <w:t>La acidificación no ha sido tratada como debe ser. Si las emisiones globales de CO2 de las actividades humanas siguen aumentando en las tendencias actuales, entonces el pH promedio de los océanos podría caer por 0,5 unidades (equivalentes a un aumento de tres veces mayor en la concentración de iones de hidrógeno) para el año 2100.</w:t>
      </w:r>
    </w:p>
    <w:p w:rsidR="00851B4B" w:rsidRPr="00851B4B" w:rsidRDefault="00851B4B" w:rsidP="00851B4B">
      <w:pPr>
        <w:jc w:val="both"/>
        <w:rPr>
          <w:rFonts w:ascii="Arial Narrow" w:hAnsi="Arial Narrow"/>
        </w:rPr>
      </w:pPr>
      <w:r w:rsidRPr="00851B4B">
        <w:rPr>
          <w:rFonts w:ascii="Arial Narrow" w:hAnsi="Arial Narrow"/>
          <w:noProof/>
          <w:lang w:eastAsia="es-MX"/>
        </w:rPr>
        <w:t xml:space="preserve">Uno de los principales hilos de los océanos es la sobreexplotación. </w:t>
      </w:r>
      <w:r>
        <w:rPr>
          <w:rFonts w:ascii="Arial Narrow" w:hAnsi="Arial Narrow"/>
          <w:noProof/>
          <w:lang w:eastAsia="es-MX"/>
        </w:rPr>
        <w:t xml:space="preserve">El </w:t>
      </w:r>
      <w:r w:rsidRPr="00851B4B">
        <w:rPr>
          <w:rFonts w:ascii="Arial Narrow" w:hAnsi="Arial Narrow"/>
          <w:noProof/>
          <w:lang w:eastAsia="es-MX"/>
        </w:rPr>
        <w:t xml:space="preserve">80% de los peces son explotadas (CBD, 2011), 17% de tiburones y rayas </w:t>
      </w:r>
      <w:r>
        <w:rPr>
          <w:rFonts w:ascii="Arial Narrow" w:hAnsi="Arial Narrow"/>
          <w:noProof/>
          <w:lang w:eastAsia="es-MX"/>
        </w:rPr>
        <w:t xml:space="preserve">son </w:t>
      </w:r>
      <w:r w:rsidRPr="00851B4B">
        <w:rPr>
          <w:rFonts w:ascii="Arial Narrow" w:hAnsi="Arial Narrow"/>
          <w:noProof/>
          <w:lang w:eastAsia="es-MX"/>
        </w:rPr>
        <w:t>amenazadas</w:t>
      </w:r>
      <w:r>
        <w:rPr>
          <w:rFonts w:ascii="Arial Narrow" w:hAnsi="Arial Narrow"/>
          <w:noProof/>
          <w:lang w:eastAsia="es-MX"/>
        </w:rPr>
        <w:t xml:space="preserve">, </w:t>
      </w:r>
      <w:r w:rsidRPr="00851B4B">
        <w:rPr>
          <w:rFonts w:ascii="Arial Narrow" w:hAnsi="Arial Narrow"/>
          <w:noProof/>
          <w:lang w:eastAsia="es-MX"/>
        </w:rPr>
        <w:t xml:space="preserve">27% de corrales están amenazadas (IUCN, 2008).   </w:t>
      </w:r>
    </w:p>
    <w:p w:rsidR="00851B4B" w:rsidRPr="00851B4B" w:rsidRDefault="00851B4B" w:rsidP="00851B4B">
      <w:pPr>
        <w:jc w:val="both"/>
        <w:rPr>
          <w:rFonts w:ascii="Arial Narrow" w:hAnsi="Arial Narrow"/>
        </w:rPr>
      </w:pPr>
      <w:r w:rsidRPr="00851B4B">
        <w:rPr>
          <w:rFonts w:ascii="Arial Narrow" w:hAnsi="Arial Narrow"/>
        </w:rPr>
        <w:t>El cambio climático afecta a la diversidad del océano</w:t>
      </w:r>
      <w:r>
        <w:rPr>
          <w:rFonts w:ascii="Arial Narrow" w:hAnsi="Arial Narrow"/>
        </w:rPr>
        <w:t>, p</w:t>
      </w:r>
      <w:r w:rsidRPr="00851B4B">
        <w:rPr>
          <w:rFonts w:ascii="Arial Narrow" w:hAnsi="Arial Narrow"/>
        </w:rPr>
        <w:t>or ejemplo</w:t>
      </w:r>
      <w:r>
        <w:rPr>
          <w:rFonts w:ascii="Arial Narrow" w:hAnsi="Arial Narrow"/>
        </w:rPr>
        <w:t>:</w:t>
      </w:r>
      <w:r w:rsidRPr="00851B4B">
        <w:rPr>
          <w:rFonts w:ascii="Arial Narrow" w:hAnsi="Arial Narrow"/>
        </w:rPr>
        <w:t xml:space="preserve"> el </w:t>
      </w:r>
      <w:proofErr w:type="spellStart"/>
      <w:r w:rsidRPr="00851B4B">
        <w:rPr>
          <w:rFonts w:ascii="Arial Narrow" w:hAnsi="Arial Narrow"/>
        </w:rPr>
        <w:t>planctum</w:t>
      </w:r>
      <w:proofErr w:type="spellEnd"/>
      <w:r w:rsidRPr="00851B4B">
        <w:rPr>
          <w:rFonts w:ascii="Arial Narrow" w:hAnsi="Arial Narrow"/>
        </w:rPr>
        <w:t xml:space="preserve"> calcárea absorben el carbono en el océano y en el futuro no podría ser capaz de reproducirse debido a la descalcificación.</w:t>
      </w:r>
    </w:p>
    <w:p w:rsidR="00851B4B" w:rsidRPr="00851B4B" w:rsidRDefault="00851B4B" w:rsidP="00851B4B">
      <w:pPr>
        <w:jc w:val="both"/>
        <w:rPr>
          <w:rFonts w:ascii="Arial Narrow" w:hAnsi="Arial Narrow"/>
        </w:rPr>
      </w:pPr>
      <w:r w:rsidRPr="00851B4B">
        <w:rPr>
          <w:rFonts w:ascii="Arial Narrow" w:hAnsi="Arial Narrow"/>
        </w:rPr>
        <w:t>En el Perú tenemos uno de los sistemas marinos más productivos, pero al mismo tiempo el Perú es uno de los peores países en el índice de salud del océano. Este índice proporciona una medida nueva e integral de las condiciones del océano, teniendo en cuenta la gente y la naturaleza como parte integral de un sistema natural.</w:t>
      </w:r>
    </w:p>
    <w:p w:rsidR="00851B4B" w:rsidRPr="00851B4B" w:rsidRDefault="00851B4B" w:rsidP="00851B4B">
      <w:pPr>
        <w:jc w:val="both"/>
        <w:rPr>
          <w:rFonts w:ascii="Arial Narrow" w:hAnsi="Arial Narrow"/>
        </w:rPr>
      </w:pPr>
      <w:r w:rsidRPr="00851B4B">
        <w:rPr>
          <w:rFonts w:ascii="Arial Narrow" w:hAnsi="Arial Narrow"/>
        </w:rPr>
        <w:t xml:space="preserve">Sin embargo, hay una oportunidad enorme de investigación, como es sabido menos del 5% de los océanos. Sólo el 0,7% del océano está protegido, en comparación con casi el 15% de las zonas terrestres protegidas. </w:t>
      </w:r>
      <w:r>
        <w:rPr>
          <w:rFonts w:ascii="Arial Narrow" w:hAnsi="Arial Narrow"/>
        </w:rPr>
        <w:t>L</w:t>
      </w:r>
      <w:r w:rsidRPr="00851B4B">
        <w:rPr>
          <w:rFonts w:ascii="Arial Narrow" w:hAnsi="Arial Narrow"/>
        </w:rPr>
        <w:t>a Convención sobre la diversidad biológica ha puesto una meta de 10% de Zee protegido para el año 2010. Al ritmo actual, este objetivo no se cumplirá hasta 2047. El objetivo de WPC´s era proteger el 30% de los océanos del mundo para el 2012. Al ritmo actual, este</w:t>
      </w:r>
      <w:r>
        <w:rPr>
          <w:rFonts w:ascii="Arial Narrow" w:hAnsi="Arial Narrow"/>
        </w:rPr>
        <w:t xml:space="preserve"> objetivo se alcanzará en 2092 ¿Es posible?</w:t>
      </w:r>
    </w:p>
    <w:p w:rsidR="001E4F26" w:rsidRDefault="001D72B0" w:rsidP="00003567">
      <w:pPr>
        <w:jc w:val="both"/>
        <w:rPr>
          <w:rFonts w:ascii="Arial Narrow" w:hAnsi="Arial Narrow"/>
          <w:lang w:val="es-PE"/>
        </w:rPr>
      </w:pPr>
      <w:r>
        <w:rPr>
          <w:rFonts w:ascii="Arial Narrow" w:hAnsi="Arial Narrow"/>
        </w:rPr>
        <w:t xml:space="preserve">La ONG </w:t>
      </w:r>
      <w:proofErr w:type="spellStart"/>
      <w:r>
        <w:rPr>
          <w:rFonts w:ascii="Arial Narrow" w:hAnsi="Arial Narrow"/>
        </w:rPr>
        <w:t>Planet</w:t>
      </w:r>
      <w:proofErr w:type="spellEnd"/>
      <w:r>
        <w:rPr>
          <w:rFonts w:ascii="Arial Narrow" w:hAnsi="Arial Narrow"/>
        </w:rPr>
        <w:t xml:space="preserve"> </w:t>
      </w:r>
      <w:proofErr w:type="spellStart"/>
      <w:r>
        <w:rPr>
          <w:rFonts w:ascii="Arial Narrow" w:hAnsi="Arial Narrow"/>
        </w:rPr>
        <w:t>Ocean</w:t>
      </w:r>
      <w:proofErr w:type="spellEnd"/>
      <w:r>
        <w:rPr>
          <w:rFonts w:ascii="Arial Narrow" w:hAnsi="Arial Narrow"/>
        </w:rPr>
        <w:t xml:space="preserve"> </w:t>
      </w:r>
      <w:r w:rsidR="00B00EEB">
        <w:rPr>
          <w:rFonts w:ascii="Arial Narrow" w:hAnsi="Arial Narrow"/>
          <w:lang w:val="es-PE"/>
        </w:rPr>
        <w:t>realiza lo siguiente</w:t>
      </w:r>
      <w:r w:rsidR="00003567" w:rsidRPr="007656F6">
        <w:rPr>
          <w:rFonts w:ascii="Arial Narrow" w:hAnsi="Arial Narrow"/>
          <w:lang w:val="es-PE"/>
        </w:rPr>
        <w:t xml:space="preserve">: </w:t>
      </w:r>
      <w:r w:rsidR="00B00EEB">
        <w:rPr>
          <w:rFonts w:ascii="Arial Narrow" w:hAnsi="Arial Narrow"/>
          <w:lang w:val="es-PE"/>
        </w:rPr>
        <w:t>(i)</w:t>
      </w:r>
      <w:r w:rsidR="00003567" w:rsidRPr="007656F6">
        <w:rPr>
          <w:rFonts w:ascii="Arial Narrow" w:hAnsi="Arial Narrow"/>
          <w:lang w:val="es-PE"/>
        </w:rPr>
        <w:t xml:space="preserve"> </w:t>
      </w:r>
      <w:r w:rsidR="00D51819">
        <w:rPr>
          <w:rFonts w:ascii="Arial Narrow" w:hAnsi="Arial Narrow"/>
          <w:lang w:val="es-PE"/>
        </w:rPr>
        <w:t>Educación ambiental en</w:t>
      </w:r>
      <w:r w:rsidR="00003567" w:rsidRPr="007656F6">
        <w:rPr>
          <w:rFonts w:ascii="Arial Narrow" w:hAnsi="Arial Narrow"/>
          <w:lang w:val="es-PE"/>
        </w:rPr>
        <w:t xml:space="preserve"> 50 </w:t>
      </w:r>
      <w:r w:rsidR="00D51819">
        <w:rPr>
          <w:rFonts w:ascii="Arial Narrow" w:hAnsi="Arial Narrow"/>
          <w:lang w:val="es-PE"/>
        </w:rPr>
        <w:t>e</w:t>
      </w:r>
      <w:r w:rsidR="00003567" w:rsidRPr="007656F6">
        <w:rPr>
          <w:rFonts w:ascii="Arial Narrow" w:hAnsi="Arial Narrow"/>
          <w:lang w:val="es-PE"/>
        </w:rPr>
        <w:t>scuelas,</w:t>
      </w:r>
      <w:r w:rsidR="00D51819">
        <w:rPr>
          <w:rFonts w:ascii="Arial Narrow" w:hAnsi="Arial Narrow"/>
          <w:lang w:val="es-PE"/>
        </w:rPr>
        <w:t xml:space="preserve"> con</w:t>
      </w:r>
      <w:r w:rsidR="00003567" w:rsidRPr="007656F6">
        <w:rPr>
          <w:rFonts w:ascii="Arial Narrow" w:hAnsi="Arial Narrow"/>
          <w:lang w:val="es-PE"/>
        </w:rPr>
        <w:t xml:space="preserve"> maestros</w:t>
      </w:r>
      <w:r w:rsidR="00D51819">
        <w:rPr>
          <w:rFonts w:ascii="Arial Narrow" w:hAnsi="Arial Narrow"/>
          <w:lang w:val="es-PE"/>
        </w:rPr>
        <w:t xml:space="preserve"> y estudiantes, donde se</w:t>
      </w:r>
      <w:r w:rsidR="00003567" w:rsidRPr="007656F6">
        <w:rPr>
          <w:rFonts w:ascii="Arial Narrow" w:hAnsi="Arial Narrow"/>
          <w:lang w:val="es-PE"/>
        </w:rPr>
        <w:t xml:space="preserve"> genera proyectos que pueden impactar la comunidad así como integrar las cuestiones de medio ambiente en </w:t>
      </w:r>
      <w:r w:rsidR="00D51819">
        <w:rPr>
          <w:rFonts w:ascii="Arial Narrow" w:hAnsi="Arial Narrow"/>
          <w:lang w:val="es-PE"/>
        </w:rPr>
        <w:t xml:space="preserve">el </w:t>
      </w:r>
      <w:r w:rsidR="00003567" w:rsidRPr="007656F6">
        <w:rPr>
          <w:rFonts w:ascii="Arial Narrow" w:hAnsi="Arial Narrow"/>
          <w:lang w:val="es-PE"/>
        </w:rPr>
        <w:t>currículo</w:t>
      </w:r>
      <w:r w:rsidR="00D51819">
        <w:rPr>
          <w:rFonts w:ascii="Arial Narrow" w:hAnsi="Arial Narrow"/>
          <w:lang w:val="es-PE"/>
        </w:rPr>
        <w:t>, se construyó una red y una plataforma sostenible, se realiza iniciativas comunitarias como reforestación en manglares y limpieza de playas. (ii</w:t>
      </w:r>
      <w:r w:rsidR="00B00EEB">
        <w:rPr>
          <w:rFonts w:ascii="Arial Narrow" w:hAnsi="Arial Narrow"/>
          <w:lang w:val="es-PE"/>
        </w:rPr>
        <w:t>)</w:t>
      </w:r>
      <w:r w:rsidR="00003567" w:rsidRPr="007656F6">
        <w:rPr>
          <w:rFonts w:ascii="Arial Narrow" w:hAnsi="Arial Narrow"/>
          <w:lang w:val="es-PE"/>
        </w:rPr>
        <w:t xml:space="preserve"> Desarrollo sostenible</w:t>
      </w:r>
      <w:r w:rsidR="00003567">
        <w:rPr>
          <w:rFonts w:ascii="Arial Narrow" w:hAnsi="Arial Narrow"/>
          <w:lang w:val="es-PE"/>
        </w:rPr>
        <w:t>, e</w:t>
      </w:r>
      <w:r w:rsidR="00003567" w:rsidRPr="007656F6">
        <w:rPr>
          <w:rFonts w:ascii="Arial Narrow" w:hAnsi="Arial Narrow"/>
          <w:lang w:val="es-PE"/>
        </w:rPr>
        <w:t xml:space="preserve">mpoderando a </w:t>
      </w:r>
      <w:r w:rsidR="00003567" w:rsidRPr="007656F6">
        <w:rPr>
          <w:rFonts w:ascii="Arial Narrow" w:hAnsi="Arial Narrow"/>
          <w:lang w:val="es-PE"/>
        </w:rPr>
        <w:lastRenderedPageBreak/>
        <w:t>pescador</w:t>
      </w:r>
      <w:r w:rsidR="00D51819">
        <w:rPr>
          <w:rFonts w:ascii="Arial Narrow" w:hAnsi="Arial Narrow"/>
          <w:lang w:val="es-PE"/>
        </w:rPr>
        <w:t>es</w:t>
      </w:r>
      <w:r w:rsidR="00003567" w:rsidRPr="007656F6">
        <w:rPr>
          <w:rFonts w:ascii="Arial Narrow" w:hAnsi="Arial Narrow"/>
          <w:lang w:val="es-PE"/>
        </w:rPr>
        <w:t xml:space="preserve"> en servicios ecoturísticos, alianzas con las empresas (RSE) y el gobierno</w:t>
      </w:r>
      <w:r w:rsidR="00D51819">
        <w:rPr>
          <w:rFonts w:ascii="Arial Narrow" w:hAnsi="Arial Narrow"/>
          <w:lang w:val="es-PE"/>
        </w:rPr>
        <w:t>, l</w:t>
      </w:r>
      <w:r w:rsidR="00003567">
        <w:rPr>
          <w:rFonts w:ascii="Arial Narrow" w:hAnsi="Arial Narrow"/>
          <w:lang w:val="es-PE"/>
        </w:rPr>
        <w:t>os beneficios</w:t>
      </w:r>
      <w:r w:rsidR="00D51819">
        <w:rPr>
          <w:rFonts w:ascii="Arial Narrow" w:hAnsi="Arial Narrow"/>
          <w:lang w:val="es-PE"/>
        </w:rPr>
        <w:t xml:space="preserve"> de estas acciones son: autonomía, </w:t>
      </w:r>
      <w:r w:rsidR="00003567" w:rsidRPr="007656F6">
        <w:rPr>
          <w:rFonts w:ascii="Arial Narrow" w:hAnsi="Arial Narrow"/>
          <w:lang w:val="es-PE"/>
        </w:rPr>
        <w:t>transparencia, credibilidad y optimización de recursos</w:t>
      </w:r>
      <w:r w:rsidR="00D51819">
        <w:rPr>
          <w:rFonts w:ascii="Arial Narrow" w:hAnsi="Arial Narrow"/>
          <w:lang w:val="es-PE"/>
        </w:rPr>
        <w:t xml:space="preserve">. </w:t>
      </w:r>
      <w:r w:rsidR="00003567" w:rsidRPr="007656F6">
        <w:rPr>
          <w:rFonts w:ascii="Arial Narrow" w:hAnsi="Arial Narrow"/>
          <w:lang w:val="es-PE"/>
        </w:rPr>
        <w:t xml:space="preserve"> </w:t>
      </w:r>
    </w:p>
    <w:p w:rsidR="00D65E3D" w:rsidRDefault="00D65E3D" w:rsidP="00B00EEB">
      <w:pPr>
        <w:shd w:val="clear" w:color="auto" w:fill="BFBFBF" w:themeFill="background1" w:themeFillShade="BF"/>
        <w:spacing w:after="0" w:line="240" w:lineRule="auto"/>
        <w:jc w:val="both"/>
        <w:rPr>
          <w:rFonts w:ascii="Arial Narrow" w:hAnsi="Arial Narrow"/>
          <w:b/>
        </w:rPr>
      </w:pPr>
      <w:r w:rsidRPr="00D65E3D">
        <w:rPr>
          <w:rFonts w:ascii="Arial Narrow" w:hAnsi="Arial Narrow"/>
          <w:b/>
        </w:rPr>
        <w:t xml:space="preserve">El debilitamiento de la </w:t>
      </w:r>
      <w:r>
        <w:rPr>
          <w:rFonts w:ascii="Arial Narrow" w:hAnsi="Arial Narrow"/>
          <w:b/>
        </w:rPr>
        <w:t>C</w:t>
      </w:r>
      <w:r w:rsidRPr="00D65E3D">
        <w:rPr>
          <w:rFonts w:ascii="Arial Narrow" w:hAnsi="Arial Narrow"/>
          <w:b/>
        </w:rPr>
        <w:t>irculación</w:t>
      </w:r>
      <w:r w:rsidR="00DE3533">
        <w:rPr>
          <w:rFonts w:ascii="Arial Narrow" w:hAnsi="Arial Narrow"/>
          <w:b/>
        </w:rPr>
        <w:t xml:space="preserve"> Meridional</w:t>
      </w:r>
      <w:r w:rsidRPr="00D65E3D">
        <w:rPr>
          <w:rFonts w:ascii="Arial Narrow" w:hAnsi="Arial Narrow"/>
          <w:b/>
        </w:rPr>
        <w:t xml:space="preserve"> </w:t>
      </w:r>
      <w:r w:rsidR="00DE3533">
        <w:rPr>
          <w:rFonts w:ascii="Arial Narrow" w:hAnsi="Arial Narrow"/>
          <w:b/>
        </w:rPr>
        <w:t>de Retorno</w:t>
      </w:r>
      <w:r w:rsidRPr="00D65E3D">
        <w:rPr>
          <w:rFonts w:ascii="Arial Narrow" w:hAnsi="Arial Narrow"/>
          <w:b/>
        </w:rPr>
        <w:t xml:space="preserve"> del </w:t>
      </w:r>
      <w:r>
        <w:rPr>
          <w:rFonts w:ascii="Arial Narrow" w:hAnsi="Arial Narrow"/>
          <w:b/>
        </w:rPr>
        <w:t>A</w:t>
      </w:r>
      <w:r w:rsidRPr="00D65E3D">
        <w:rPr>
          <w:rFonts w:ascii="Arial Narrow" w:hAnsi="Arial Narrow"/>
          <w:b/>
        </w:rPr>
        <w:t>tlántico y sus impactos sobre el clima</w:t>
      </w:r>
      <w:r>
        <w:rPr>
          <w:rFonts w:ascii="Arial Narrow" w:hAnsi="Arial Narrow"/>
          <w:b/>
        </w:rPr>
        <w:t>: desde la ciencia a “El día después de mañana” ¿es posible frenar un nuevo AMOC?</w:t>
      </w:r>
      <w:r w:rsidRPr="00D65E3D">
        <w:rPr>
          <w:rFonts w:ascii="Arial Narrow" w:hAnsi="Arial Narrow"/>
          <w:b/>
        </w:rPr>
        <w:t xml:space="preserve"> </w:t>
      </w:r>
    </w:p>
    <w:p w:rsidR="00B00EEB" w:rsidRPr="0019192E" w:rsidRDefault="00D65E3D" w:rsidP="00B00EEB">
      <w:pPr>
        <w:shd w:val="clear" w:color="auto" w:fill="BFBFBF" w:themeFill="background1" w:themeFillShade="BF"/>
        <w:spacing w:after="0" w:line="240" w:lineRule="auto"/>
        <w:jc w:val="both"/>
        <w:rPr>
          <w:rFonts w:ascii="Arial Narrow" w:hAnsi="Arial Narrow"/>
          <w:i/>
        </w:rPr>
      </w:pPr>
      <w:r w:rsidRPr="0019192E">
        <w:rPr>
          <w:rFonts w:ascii="Arial Narrow" w:hAnsi="Arial Narrow"/>
          <w:i/>
        </w:rPr>
        <w:t>Por: F</w:t>
      </w:r>
      <w:r w:rsidR="00B00EEB" w:rsidRPr="0019192E">
        <w:rPr>
          <w:rFonts w:ascii="Arial Narrow" w:hAnsi="Arial Narrow"/>
          <w:i/>
        </w:rPr>
        <w:t xml:space="preserve">ederico </w:t>
      </w:r>
      <w:proofErr w:type="spellStart"/>
      <w:r w:rsidR="00B00EEB" w:rsidRPr="0019192E">
        <w:rPr>
          <w:rFonts w:ascii="Arial Narrow" w:hAnsi="Arial Narrow"/>
          <w:i/>
        </w:rPr>
        <w:t>Brocchieri</w:t>
      </w:r>
      <w:proofErr w:type="spellEnd"/>
      <w:r w:rsidR="00B00EEB" w:rsidRPr="0019192E">
        <w:rPr>
          <w:rFonts w:ascii="Arial Narrow" w:hAnsi="Arial Narrow"/>
          <w:i/>
        </w:rPr>
        <w:t xml:space="preserve">, </w:t>
      </w:r>
      <w:proofErr w:type="spellStart"/>
      <w:r w:rsidR="00B00EEB" w:rsidRPr="0019192E">
        <w:rPr>
          <w:rFonts w:ascii="Arial Narrow" w:hAnsi="Arial Narrow"/>
          <w:i/>
        </w:rPr>
        <w:t>Italian</w:t>
      </w:r>
      <w:proofErr w:type="spellEnd"/>
      <w:r w:rsidR="00B00EEB" w:rsidRPr="0019192E">
        <w:rPr>
          <w:rFonts w:ascii="Arial Narrow" w:hAnsi="Arial Narrow"/>
          <w:i/>
        </w:rPr>
        <w:t xml:space="preserve"> </w:t>
      </w:r>
      <w:proofErr w:type="spellStart"/>
      <w:r w:rsidR="00B00EEB" w:rsidRPr="0019192E">
        <w:rPr>
          <w:rFonts w:ascii="Arial Narrow" w:hAnsi="Arial Narrow"/>
          <w:i/>
        </w:rPr>
        <w:t>Climate</w:t>
      </w:r>
      <w:proofErr w:type="spellEnd"/>
      <w:r w:rsidR="00B00EEB" w:rsidRPr="0019192E">
        <w:rPr>
          <w:rFonts w:ascii="Arial Narrow" w:hAnsi="Arial Narrow"/>
          <w:i/>
        </w:rPr>
        <w:t xml:space="preserve"> Network</w:t>
      </w:r>
    </w:p>
    <w:p w:rsidR="00B00EEB" w:rsidRDefault="00B00EEB" w:rsidP="00003567">
      <w:pPr>
        <w:jc w:val="both"/>
        <w:rPr>
          <w:rFonts w:ascii="Arial Narrow" w:hAnsi="Arial Narrow"/>
          <w:b/>
        </w:rPr>
      </w:pPr>
    </w:p>
    <w:p w:rsidR="00D65E3D" w:rsidRDefault="00D65E3D" w:rsidP="00003567">
      <w:pPr>
        <w:jc w:val="both"/>
        <w:rPr>
          <w:rFonts w:ascii="Arial Narrow" w:hAnsi="Arial Narrow"/>
        </w:rPr>
      </w:pPr>
      <w:r w:rsidRPr="00D65E3D">
        <w:rPr>
          <w:rFonts w:ascii="Arial Narrow" w:hAnsi="Arial Narrow"/>
        </w:rPr>
        <w:t xml:space="preserve">La </w:t>
      </w:r>
      <w:r w:rsidR="00003567" w:rsidRPr="00D65E3D">
        <w:rPr>
          <w:rFonts w:ascii="Arial Narrow" w:hAnsi="Arial Narrow"/>
        </w:rPr>
        <w:t xml:space="preserve">Circulación </w:t>
      </w:r>
      <w:r w:rsidR="00DE3533">
        <w:rPr>
          <w:rFonts w:ascii="Arial Narrow" w:hAnsi="Arial Narrow"/>
        </w:rPr>
        <w:t xml:space="preserve">Meridional de Retorno del </w:t>
      </w:r>
      <w:r w:rsidRPr="00D65E3D">
        <w:rPr>
          <w:rFonts w:ascii="Arial Narrow" w:hAnsi="Arial Narrow"/>
        </w:rPr>
        <w:t xml:space="preserve">Atlántico </w:t>
      </w:r>
      <w:r w:rsidR="00003567" w:rsidRPr="00D65E3D">
        <w:rPr>
          <w:rFonts w:ascii="Arial Narrow" w:hAnsi="Arial Narrow"/>
        </w:rPr>
        <w:t xml:space="preserve">(AMOC) </w:t>
      </w:r>
      <w:r w:rsidR="00003567" w:rsidRPr="00D91E24">
        <w:rPr>
          <w:rFonts w:ascii="Arial Narrow" w:hAnsi="Arial Narrow"/>
        </w:rPr>
        <w:t xml:space="preserve">lleva una gran cantidad de calor, alrededor del 25% de la energía total requerida por el sistema acoplado océano-atmósfera para cumplir con el balance de energía neto de tierra. </w:t>
      </w:r>
      <w:r w:rsidR="00003567">
        <w:rPr>
          <w:rFonts w:ascii="Arial Narrow" w:hAnsi="Arial Narrow"/>
        </w:rPr>
        <w:t>C</w:t>
      </w:r>
      <w:r w:rsidR="00003567" w:rsidRPr="00D91E24">
        <w:rPr>
          <w:rFonts w:ascii="Arial Narrow" w:hAnsi="Arial Narrow"/>
        </w:rPr>
        <w:t xml:space="preserve">ontribuye a mantener el océano Atlántico Norte </w:t>
      </w:r>
      <w:r>
        <w:rPr>
          <w:rFonts w:ascii="Arial Narrow" w:hAnsi="Arial Narrow"/>
        </w:rPr>
        <w:t xml:space="preserve">en </w:t>
      </w:r>
      <w:r w:rsidR="00003567" w:rsidRPr="00D91E24">
        <w:rPr>
          <w:rFonts w:ascii="Arial Narrow" w:hAnsi="Arial Narrow"/>
        </w:rPr>
        <w:t>5-7° C</w:t>
      </w:r>
      <w:r>
        <w:rPr>
          <w:rFonts w:ascii="Arial Narrow" w:hAnsi="Arial Narrow"/>
        </w:rPr>
        <w:t xml:space="preserve"> que es la temperatura más alta que </w:t>
      </w:r>
      <w:r w:rsidR="00003567" w:rsidRPr="00D91E24">
        <w:rPr>
          <w:rFonts w:ascii="Arial Narrow" w:hAnsi="Arial Narrow"/>
        </w:rPr>
        <w:t xml:space="preserve">en la misma latitud en el océano Pacífico. </w:t>
      </w:r>
    </w:p>
    <w:p w:rsidR="00003567" w:rsidRPr="00C175B2" w:rsidRDefault="00D65E3D" w:rsidP="00003567">
      <w:pPr>
        <w:jc w:val="both"/>
        <w:rPr>
          <w:rFonts w:cstheme="minorHAnsi"/>
        </w:rPr>
      </w:pPr>
      <w:r>
        <w:rPr>
          <w:rFonts w:ascii="Arial Narrow" w:hAnsi="Arial Narrow"/>
        </w:rPr>
        <w:t xml:space="preserve">La </w:t>
      </w:r>
      <w:r w:rsidR="00003567" w:rsidRPr="00D91E24">
        <w:rPr>
          <w:rFonts w:ascii="Arial Narrow" w:hAnsi="Arial Narrow"/>
        </w:rPr>
        <w:t>Estructura de AMOC</w:t>
      </w:r>
      <w:r w:rsidR="00DE3533">
        <w:rPr>
          <w:rFonts w:ascii="Arial Narrow" w:hAnsi="Arial Narrow"/>
        </w:rPr>
        <w:t xml:space="preserve"> contiene</w:t>
      </w:r>
      <w:r w:rsidR="00003567">
        <w:rPr>
          <w:rFonts w:ascii="Arial Narrow" w:hAnsi="Arial Narrow"/>
        </w:rPr>
        <w:t xml:space="preserve"> </w:t>
      </w:r>
      <w:r w:rsidR="00DE3533">
        <w:rPr>
          <w:rFonts w:ascii="Arial Narrow" w:hAnsi="Arial Narrow"/>
        </w:rPr>
        <w:t xml:space="preserve">dos células circulares: </w:t>
      </w:r>
      <w:r w:rsidR="005A2922">
        <w:rPr>
          <w:rFonts w:ascii="Arial Narrow" w:hAnsi="Arial Narrow"/>
        </w:rPr>
        <w:t xml:space="preserve">(i) </w:t>
      </w:r>
      <w:r w:rsidR="00DE3533">
        <w:rPr>
          <w:rFonts w:ascii="Arial Narrow" w:hAnsi="Arial Narrow"/>
        </w:rPr>
        <w:t>Masa de agua profunda del Atlántico Norte</w:t>
      </w:r>
      <w:r>
        <w:rPr>
          <w:rFonts w:ascii="Arial Narrow" w:hAnsi="Arial Narrow"/>
        </w:rPr>
        <w:t xml:space="preserve"> </w:t>
      </w:r>
      <w:r w:rsidR="00003567">
        <w:rPr>
          <w:rFonts w:ascii="Arial Narrow" w:hAnsi="Arial Narrow"/>
        </w:rPr>
        <w:t>(NADW)</w:t>
      </w:r>
      <w:r w:rsidR="00DE3533">
        <w:rPr>
          <w:rFonts w:ascii="Arial Narrow" w:hAnsi="Arial Narrow"/>
        </w:rPr>
        <w:t xml:space="preserve"> y </w:t>
      </w:r>
      <w:r w:rsidR="005A2922">
        <w:rPr>
          <w:rFonts w:ascii="Arial Narrow" w:hAnsi="Arial Narrow"/>
        </w:rPr>
        <w:t xml:space="preserve">(ii) </w:t>
      </w:r>
      <w:r w:rsidR="00DE3533">
        <w:rPr>
          <w:rFonts w:ascii="Arial Narrow" w:hAnsi="Arial Narrow"/>
        </w:rPr>
        <w:t>el Agua A</w:t>
      </w:r>
      <w:r w:rsidR="00003567" w:rsidRPr="00D91E24">
        <w:rPr>
          <w:rFonts w:ascii="Arial Narrow" w:hAnsi="Arial Narrow"/>
        </w:rPr>
        <w:t>ntártic</w:t>
      </w:r>
      <w:r w:rsidR="00DE3533">
        <w:rPr>
          <w:rFonts w:ascii="Arial Narrow" w:hAnsi="Arial Narrow"/>
        </w:rPr>
        <w:t>a de fondo</w:t>
      </w:r>
      <w:r w:rsidR="00003567">
        <w:rPr>
          <w:rFonts w:ascii="Arial Narrow" w:hAnsi="Arial Narrow"/>
        </w:rPr>
        <w:t xml:space="preserve"> (AABW)</w:t>
      </w:r>
      <w:r w:rsidR="00DE3533">
        <w:rPr>
          <w:rFonts w:ascii="Arial Narrow" w:hAnsi="Arial Narrow"/>
        </w:rPr>
        <w:t xml:space="preserve">. Tiene dos </w:t>
      </w:r>
      <w:r w:rsidR="00003567" w:rsidRPr="00D91E24">
        <w:rPr>
          <w:rFonts w:ascii="Arial Narrow" w:hAnsi="Arial Narrow"/>
        </w:rPr>
        <w:t xml:space="preserve">corrientes: </w:t>
      </w:r>
      <w:r w:rsidR="00DE3533">
        <w:rPr>
          <w:rFonts w:ascii="Arial Narrow" w:hAnsi="Arial Narrow"/>
        </w:rPr>
        <w:t>(i) L</w:t>
      </w:r>
      <w:r w:rsidR="00003567" w:rsidRPr="00D91E24">
        <w:rPr>
          <w:rFonts w:ascii="Arial Narrow" w:hAnsi="Arial Narrow"/>
        </w:rPr>
        <w:t>a c</w:t>
      </w:r>
      <w:r w:rsidR="005A2922">
        <w:rPr>
          <w:rFonts w:ascii="Arial Narrow" w:hAnsi="Arial Narrow"/>
        </w:rPr>
        <w:t xml:space="preserve">irculación </w:t>
      </w:r>
      <w:proofErr w:type="spellStart"/>
      <w:r w:rsidR="005A2922">
        <w:rPr>
          <w:rFonts w:ascii="Arial Narrow" w:hAnsi="Arial Narrow"/>
        </w:rPr>
        <w:t>t</w:t>
      </w:r>
      <w:r w:rsidR="00003567">
        <w:rPr>
          <w:rFonts w:ascii="Arial Narrow" w:hAnsi="Arial Narrow"/>
        </w:rPr>
        <w:t>ermo</w:t>
      </w:r>
      <w:r w:rsidR="005A2922">
        <w:rPr>
          <w:rFonts w:ascii="Arial Narrow" w:hAnsi="Arial Narrow"/>
        </w:rPr>
        <w:t>h</w:t>
      </w:r>
      <w:r w:rsidR="00003567">
        <w:rPr>
          <w:rFonts w:ascii="Arial Narrow" w:hAnsi="Arial Narrow"/>
        </w:rPr>
        <w:t>alin</w:t>
      </w:r>
      <w:r w:rsidR="005A2922">
        <w:rPr>
          <w:rFonts w:ascii="Arial Narrow" w:hAnsi="Arial Narrow"/>
        </w:rPr>
        <w:t>a</w:t>
      </w:r>
      <w:proofErr w:type="spellEnd"/>
      <w:r w:rsidR="00003567">
        <w:rPr>
          <w:rFonts w:ascii="Arial Narrow" w:hAnsi="Arial Narrow"/>
        </w:rPr>
        <w:t xml:space="preserve"> (THC),</w:t>
      </w:r>
      <w:r w:rsidR="00003567" w:rsidRPr="00D91E24">
        <w:rPr>
          <w:rFonts w:ascii="Arial Narrow" w:hAnsi="Arial Narrow"/>
        </w:rPr>
        <w:t xml:space="preserve"> el conjunto de corrientes guiados por el calor y los flujos de agua dulce a través de la superficie del mar, con la consecuente mezcla interna de calor y sal. En las latitudes altas del hemisferio norte, la formación de hielo coincide con el aumento de la salinidad de las masas de agua aún en un estado líquido, haciéndolas más pesadas y provocando el inicio de los procesos que resultan en la NADW que se hunde.</w:t>
      </w:r>
      <w:r w:rsidR="00DE3533">
        <w:rPr>
          <w:rFonts w:ascii="Arial Narrow" w:hAnsi="Arial Narrow"/>
        </w:rPr>
        <w:t xml:space="preserve"> (ii)</w:t>
      </w:r>
      <w:r w:rsidR="00003567" w:rsidRPr="00D91E24">
        <w:rPr>
          <w:rFonts w:ascii="Arial Narrow" w:hAnsi="Arial Narrow"/>
        </w:rPr>
        <w:t xml:space="preserve"> circulación </w:t>
      </w:r>
      <w:proofErr w:type="spellStart"/>
      <w:r w:rsidR="00003567" w:rsidRPr="00D91E24">
        <w:rPr>
          <w:rFonts w:ascii="Arial Narrow" w:hAnsi="Arial Narrow"/>
        </w:rPr>
        <w:t>wind-driven</w:t>
      </w:r>
      <w:proofErr w:type="spellEnd"/>
      <w:r w:rsidR="00003567" w:rsidRPr="00D91E24">
        <w:rPr>
          <w:rFonts w:ascii="Arial Narrow" w:hAnsi="Arial Narrow"/>
        </w:rPr>
        <w:t xml:space="preserve"> (WDC)</w:t>
      </w:r>
      <w:r w:rsidR="00003567">
        <w:rPr>
          <w:rFonts w:ascii="Arial Narrow" w:hAnsi="Arial Narrow"/>
        </w:rPr>
        <w:t>,</w:t>
      </w:r>
      <w:r w:rsidR="00003567" w:rsidRPr="00D91E24">
        <w:rPr>
          <w:rFonts w:ascii="Arial Narrow" w:hAnsi="Arial Narrow"/>
        </w:rPr>
        <w:t xml:space="preserve"> viento influye el AMOC de dos formas diferentes, pero en ambos casos por el</w:t>
      </w:r>
      <w:r w:rsidR="00003567">
        <w:rPr>
          <w:rFonts w:ascii="Arial Narrow" w:hAnsi="Arial Narrow"/>
        </w:rPr>
        <w:t xml:space="preserve"> transporte de </w:t>
      </w:r>
      <w:proofErr w:type="spellStart"/>
      <w:r w:rsidR="00003567">
        <w:rPr>
          <w:rFonts w:ascii="Arial Narrow" w:hAnsi="Arial Narrow"/>
        </w:rPr>
        <w:t>Ekman</w:t>
      </w:r>
      <w:proofErr w:type="spellEnd"/>
      <w:r w:rsidR="00003567">
        <w:rPr>
          <w:rFonts w:ascii="Arial Narrow" w:hAnsi="Arial Narrow"/>
        </w:rPr>
        <w:t xml:space="preserve">. </w:t>
      </w:r>
    </w:p>
    <w:p w:rsidR="001E7B9B" w:rsidRDefault="001E7B9B" w:rsidP="00DE3533">
      <w:pPr>
        <w:jc w:val="both"/>
        <w:rPr>
          <w:rFonts w:ascii="Arial Narrow" w:hAnsi="Arial Narrow"/>
        </w:rPr>
      </w:pPr>
      <w:r>
        <w:rPr>
          <w:rFonts w:ascii="Arial Narrow" w:hAnsi="Arial Narrow"/>
        </w:rPr>
        <w:t>Para estudiar</w:t>
      </w:r>
      <w:r w:rsidR="00003567" w:rsidRPr="00AE3201">
        <w:rPr>
          <w:rFonts w:ascii="Arial Narrow" w:hAnsi="Arial Narrow"/>
        </w:rPr>
        <w:t xml:space="preserve"> la AMOC</w:t>
      </w:r>
      <w:r w:rsidR="00003567">
        <w:rPr>
          <w:rFonts w:ascii="Arial Narrow" w:hAnsi="Arial Narrow"/>
        </w:rPr>
        <w:t>,</w:t>
      </w:r>
      <w:r w:rsidR="00003567" w:rsidRPr="00AE3201">
        <w:rPr>
          <w:rFonts w:ascii="Arial Narrow" w:hAnsi="Arial Narrow"/>
        </w:rPr>
        <w:t xml:space="preserve"> </w:t>
      </w:r>
      <w:r>
        <w:rPr>
          <w:rFonts w:ascii="Arial Narrow" w:hAnsi="Arial Narrow"/>
        </w:rPr>
        <w:t xml:space="preserve">se usa el </w:t>
      </w:r>
      <w:r w:rsidR="00003567">
        <w:rPr>
          <w:rFonts w:ascii="Arial Narrow" w:hAnsi="Arial Narrow"/>
        </w:rPr>
        <w:t>RAPID</w:t>
      </w:r>
      <w:r w:rsidR="00003567" w:rsidRPr="00AE3201">
        <w:rPr>
          <w:rFonts w:ascii="Arial Narrow" w:hAnsi="Arial Narrow"/>
        </w:rPr>
        <w:t>/MOCHA</w:t>
      </w:r>
      <w:r w:rsidR="00003567">
        <w:rPr>
          <w:rFonts w:ascii="Arial Narrow" w:hAnsi="Arial Narrow"/>
        </w:rPr>
        <w:t>,</w:t>
      </w:r>
      <w:r w:rsidR="00003567" w:rsidRPr="00AE3201">
        <w:rPr>
          <w:rFonts w:ascii="Arial Narrow" w:hAnsi="Arial Narrow"/>
        </w:rPr>
        <w:t xml:space="preserve"> es un programa de investigación conjunta por diferentes centros de investigación del Reino Unido y Estados Unidos. El objetivo de este programa es proporcionar observaciones continuas de AMOC </w:t>
      </w:r>
      <w:r>
        <w:rPr>
          <w:rFonts w:ascii="Arial Narrow" w:hAnsi="Arial Narrow"/>
        </w:rPr>
        <w:t xml:space="preserve">en </w:t>
      </w:r>
      <w:r w:rsidR="00003567" w:rsidRPr="00AE3201">
        <w:rPr>
          <w:rFonts w:ascii="Arial Narrow" w:hAnsi="Arial Narrow"/>
        </w:rPr>
        <w:t>fuerza y variabilidad del 2004 al 2014. Generalmente, no hay significativa variabilidad interanual de la AMOC. Entre 2009 y 2010 la desviación de la AMOC fue más de 5 veces mayor que la desviación está</w:t>
      </w:r>
      <w:r w:rsidR="00003567">
        <w:rPr>
          <w:rFonts w:ascii="Arial Narrow" w:hAnsi="Arial Narrow"/>
        </w:rPr>
        <w:t xml:space="preserve">ndar interanual. </w:t>
      </w:r>
    </w:p>
    <w:p w:rsidR="00003567" w:rsidRDefault="00003567" w:rsidP="001E7B9B">
      <w:pPr>
        <w:jc w:val="both"/>
        <w:rPr>
          <w:rFonts w:ascii="Arial Narrow" w:hAnsi="Arial Narrow"/>
        </w:rPr>
      </w:pPr>
      <w:r>
        <w:rPr>
          <w:rFonts w:ascii="Arial Narrow" w:hAnsi="Arial Narrow"/>
        </w:rPr>
        <w:t>F</w:t>
      </w:r>
      <w:r w:rsidRPr="00AE3201">
        <w:rPr>
          <w:rFonts w:ascii="Arial Narrow" w:hAnsi="Arial Narrow"/>
        </w:rPr>
        <w:t xml:space="preserve">. </w:t>
      </w:r>
      <w:proofErr w:type="spellStart"/>
      <w:r w:rsidRPr="00AE3201">
        <w:rPr>
          <w:rFonts w:ascii="Arial Narrow" w:hAnsi="Arial Narrow"/>
        </w:rPr>
        <w:t>Brocchieri</w:t>
      </w:r>
      <w:proofErr w:type="spellEnd"/>
      <w:r w:rsidRPr="00AE3201">
        <w:rPr>
          <w:rFonts w:ascii="Arial Narrow" w:hAnsi="Arial Narrow"/>
        </w:rPr>
        <w:t xml:space="preserve"> estudió las causas</w:t>
      </w:r>
      <w:r w:rsidR="001E7B9B">
        <w:rPr>
          <w:rFonts w:ascii="Arial Narrow" w:hAnsi="Arial Narrow"/>
        </w:rPr>
        <w:t xml:space="preserve"> para este inexplicable evento, entre ellas tenemos: (i) la </w:t>
      </w:r>
      <w:r w:rsidRPr="00AE3201">
        <w:rPr>
          <w:rFonts w:ascii="Arial Narrow" w:hAnsi="Arial Narrow"/>
        </w:rPr>
        <w:t>disminución de la velocidad del viento</w:t>
      </w:r>
      <w:r>
        <w:rPr>
          <w:rFonts w:ascii="Arial Narrow" w:hAnsi="Arial Narrow"/>
        </w:rPr>
        <w:t xml:space="preserve">, implica la </w:t>
      </w:r>
      <w:r w:rsidRPr="00AE3201">
        <w:rPr>
          <w:rFonts w:ascii="Arial Narrow" w:hAnsi="Arial Narrow"/>
        </w:rPr>
        <w:t xml:space="preserve">disminución en el transporte de </w:t>
      </w:r>
      <w:proofErr w:type="spellStart"/>
      <w:r w:rsidRPr="00AE3201">
        <w:rPr>
          <w:rFonts w:ascii="Arial Narrow" w:hAnsi="Arial Narrow"/>
        </w:rPr>
        <w:t>Ekman</w:t>
      </w:r>
      <w:proofErr w:type="spellEnd"/>
      <w:r>
        <w:rPr>
          <w:rFonts w:ascii="Arial Narrow" w:hAnsi="Arial Narrow"/>
        </w:rPr>
        <w:t xml:space="preserve"> y la </w:t>
      </w:r>
      <w:r w:rsidRPr="00AE3201">
        <w:rPr>
          <w:rFonts w:ascii="Arial Narrow" w:hAnsi="Arial Narrow"/>
        </w:rPr>
        <w:t>disminución de AMOC</w:t>
      </w:r>
      <w:r w:rsidR="001E7B9B">
        <w:rPr>
          <w:rFonts w:ascii="Arial Narrow" w:hAnsi="Arial Narrow"/>
        </w:rPr>
        <w:t>; (ii) l</w:t>
      </w:r>
      <w:r w:rsidRPr="00AE3201">
        <w:rPr>
          <w:rFonts w:ascii="Arial Narrow" w:hAnsi="Arial Narrow"/>
        </w:rPr>
        <w:t xml:space="preserve">a dirección del viento también es importante, no sólo la velocidad del viento.  </w:t>
      </w:r>
      <w:r w:rsidR="001E7B9B">
        <w:rPr>
          <w:rFonts w:ascii="Arial Narrow" w:hAnsi="Arial Narrow"/>
        </w:rPr>
        <w:t xml:space="preserve">La disminución de la AMOC a corto plazo tiene efectos sobre el tiempo, por ejemplo: UK </w:t>
      </w:r>
      <w:r w:rsidRPr="00AE3201">
        <w:rPr>
          <w:rFonts w:ascii="Arial Narrow" w:hAnsi="Arial Narrow"/>
        </w:rPr>
        <w:t xml:space="preserve">experimentó la </w:t>
      </w:r>
      <w:r w:rsidR="001E7B9B">
        <w:rPr>
          <w:rFonts w:ascii="Arial Narrow" w:hAnsi="Arial Narrow"/>
        </w:rPr>
        <w:t xml:space="preserve">temperatura </w:t>
      </w:r>
      <w:r w:rsidRPr="00AE3201">
        <w:rPr>
          <w:rFonts w:ascii="Arial Narrow" w:hAnsi="Arial Narrow"/>
        </w:rPr>
        <w:t xml:space="preserve">más fría </w:t>
      </w:r>
      <w:r w:rsidR="001E7B9B">
        <w:rPr>
          <w:rFonts w:ascii="Arial Narrow" w:hAnsi="Arial Narrow"/>
        </w:rPr>
        <w:t xml:space="preserve">a diciembre desde 1910, con mayor </w:t>
      </w:r>
      <w:r w:rsidRPr="00AE3201">
        <w:rPr>
          <w:rFonts w:ascii="Arial Narrow" w:hAnsi="Arial Narrow"/>
        </w:rPr>
        <w:t>probabilidad de huracanes.</w:t>
      </w:r>
      <w:r>
        <w:rPr>
          <w:rFonts w:ascii="Arial Narrow" w:hAnsi="Arial Narrow"/>
        </w:rPr>
        <w:t xml:space="preserve"> </w:t>
      </w:r>
      <w:r w:rsidR="001E7B9B">
        <w:rPr>
          <w:rFonts w:ascii="Arial Narrow" w:hAnsi="Arial Narrow"/>
        </w:rPr>
        <w:t>Como co</w:t>
      </w:r>
      <w:r w:rsidRPr="00AE3201">
        <w:rPr>
          <w:rFonts w:ascii="Arial Narrow" w:hAnsi="Arial Narrow"/>
        </w:rPr>
        <w:t>nsecuencias a largo plazo</w:t>
      </w:r>
      <w:r w:rsidR="001E7B9B">
        <w:rPr>
          <w:rFonts w:ascii="Arial Narrow" w:hAnsi="Arial Narrow"/>
        </w:rPr>
        <w:t xml:space="preserve">, se tiene ocurrencia de </w:t>
      </w:r>
      <w:r>
        <w:rPr>
          <w:rFonts w:ascii="Arial Narrow" w:hAnsi="Arial Narrow"/>
        </w:rPr>
        <w:t>cambio</w:t>
      </w:r>
      <w:r w:rsidRPr="00AE3201">
        <w:rPr>
          <w:rFonts w:ascii="Arial Narrow" w:hAnsi="Arial Narrow"/>
        </w:rPr>
        <w:t xml:space="preserve"> climático abrupto, como un rápido retorno a las condiciones glaciales en altas latitudes del hemisferio norte</w:t>
      </w:r>
      <w:r>
        <w:rPr>
          <w:rFonts w:ascii="Arial Narrow" w:hAnsi="Arial Narrow"/>
        </w:rPr>
        <w:t xml:space="preserve">, </w:t>
      </w:r>
      <w:r w:rsidR="001E7B9B">
        <w:rPr>
          <w:rFonts w:ascii="Arial Narrow" w:hAnsi="Arial Narrow"/>
        </w:rPr>
        <w:t>a la pregunta ¿</w:t>
      </w:r>
      <w:r>
        <w:rPr>
          <w:rFonts w:ascii="Arial Narrow" w:hAnsi="Arial Narrow"/>
        </w:rPr>
        <w:t>si</w:t>
      </w:r>
      <w:r w:rsidRPr="00AE3201">
        <w:rPr>
          <w:rFonts w:ascii="Arial Narrow" w:hAnsi="Arial Narrow"/>
        </w:rPr>
        <w:t xml:space="preserve"> esto podría ocurrir de nuevo? </w:t>
      </w:r>
      <w:r w:rsidR="001E7B9B">
        <w:rPr>
          <w:rFonts w:ascii="Arial Narrow" w:hAnsi="Arial Narrow"/>
        </w:rPr>
        <w:t>e</w:t>
      </w:r>
      <w:r w:rsidRPr="00AE3201">
        <w:rPr>
          <w:rFonts w:ascii="Arial Narrow" w:hAnsi="Arial Narrow"/>
        </w:rPr>
        <w:t xml:space="preserve">n teoría, sí. </w:t>
      </w:r>
      <w:r w:rsidRPr="00D91E24">
        <w:rPr>
          <w:rFonts w:ascii="Arial Narrow" w:hAnsi="Arial Narrow"/>
        </w:rPr>
        <w:t>Aunque ya no existe el "</w:t>
      </w:r>
      <w:proofErr w:type="spellStart"/>
      <w:r w:rsidRPr="00D91E24">
        <w:rPr>
          <w:rFonts w:ascii="Arial Narrow" w:hAnsi="Arial Narrow"/>
        </w:rPr>
        <w:t>Laurentide</w:t>
      </w:r>
      <w:proofErr w:type="spellEnd"/>
      <w:r w:rsidRPr="00D91E24">
        <w:rPr>
          <w:rFonts w:ascii="Arial Narrow" w:hAnsi="Arial Narrow"/>
        </w:rPr>
        <w:t>", todavía tenemos el Ártico como taza de hielo polar.</w:t>
      </w:r>
      <w:r>
        <w:rPr>
          <w:rFonts w:ascii="Arial Narrow" w:hAnsi="Arial Narrow"/>
        </w:rPr>
        <w:t xml:space="preserve"> </w:t>
      </w:r>
      <w:r w:rsidRPr="00D91E24">
        <w:rPr>
          <w:rFonts w:ascii="Arial Narrow" w:hAnsi="Arial Narrow"/>
        </w:rPr>
        <w:t>Prácticamente, el IPCC ha calificado una nueva parada en el AMOC como "extremadamente improbable en el siglo XXI".</w:t>
      </w:r>
    </w:p>
    <w:p w:rsidR="00003567" w:rsidRDefault="00003567" w:rsidP="00003567">
      <w:r>
        <w:br w:type="page"/>
      </w:r>
    </w:p>
    <w:p w:rsidR="009F28DB" w:rsidRPr="00AB0DF3" w:rsidRDefault="0019192E" w:rsidP="00AB0DF3">
      <w:pPr>
        <w:pStyle w:val="Heading2"/>
        <w:pBdr>
          <w:bottom w:val="single" w:sz="12" w:space="1" w:color="auto"/>
        </w:pBdr>
        <w:rPr>
          <w:rFonts w:ascii="Arial Narrow" w:hAnsi="Arial Narrow"/>
        </w:rPr>
      </w:pPr>
      <w:bookmarkStart w:id="3" w:name="_Toc406482947"/>
      <w:r w:rsidRPr="00AB0DF3">
        <w:rPr>
          <w:rFonts w:ascii="Arial Narrow" w:hAnsi="Arial Narrow"/>
        </w:rPr>
        <w:lastRenderedPageBreak/>
        <w:t>SEGUNDA SESIÓN</w:t>
      </w:r>
      <w:r w:rsidR="009C6991" w:rsidRPr="00AB0DF3">
        <w:rPr>
          <w:rFonts w:ascii="Arial Narrow" w:hAnsi="Arial Narrow"/>
        </w:rPr>
        <w:t xml:space="preserve">: </w:t>
      </w:r>
      <w:r w:rsidR="009F28DB" w:rsidRPr="00AB0DF3">
        <w:rPr>
          <w:rFonts w:ascii="Arial Narrow" w:hAnsi="Arial Narrow"/>
        </w:rPr>
        <w:t>FINANCIAMIENTO CLIMATICO</w:t>
      </w:r>
      <w:r w:rsidRPr="00AB0DF3">
        <w:rPr>
          <w:rFonts w:ascii="Arial Narrow" w:hAnsi="Arial Narrow"/>
        </w:rPr>
        <w:t xml:space="preserve"> Y CAMBIO CLIMATICO</w:t>
      </w:r>
      <w:bookmarkEnd w:id="3"/>
    </w:p>
    <w:p w:rsidR="009F28DB" w:rsidRDefault="009C6991" w:rsidP="00986DD2">
      <w:pPr>
        <w:pBdr>
          <w:bottom w:val="single" w:sz="12" w:space="1" w:color="auto"/>
        </w:pBdr>
        <w:spacing w:after="0" w:line="240" w:lineRule="auto"/>
        <w:rPr>
          <w:rFonts w:ascii="Arial Narrow" w:hAnsi="Arial Narrow"/>
          <w:b/>
          <w:color w:val="325C6D" w:themeColor="text2" w:themeShade="80"/>
        </w:rPr>
      </w:pPr>
      <w:r w:rsidRPr="00986DD2">
        <w:rPr>
          <w:rFonts w:ascii="Arial Narrow" w:hAnsi="Arial Narrow"/>
          <w:b/>
          <w:color w:val="325C6D" w:themeColor="text2" w:themeShade="80"/>
        </w:rPr>
        <w:t>29 de noviembre del 2014</w:t>
      </w:r>
    </w:p>
    <w:p w:rsidR="00986DD2" w:rsidRPr="00986DD2" w:rsidRDefault="00986DD2" w:rsidP="00986DD2">
      <w:pPr>
        <w:spacing w:after="0" w:line="240" w:lineRule="auto"/>
        <w:rPr>
          <w:rFonts w:ascii="Arial Narrow" w:hAnsi="Arial Narrow"/>
          <w:b/>
          <w:color w:val="325C6D" w:themeColor="text2" w:themeShade="80"/>
        </w:rPr>
      </w:pPr>
    </w:p>
    <w:p w:rsidR="009F28DB" w:rsidRPr="00E271D4" w:rsidRDefault="009F28DB" w:rsidP="009F28DB">
      <w:pPr>
        <w:shd w:val="clear" w:color="auto" w:fill="BFBFBF" w:themeFill="background1" w:themeFillShade="BF"/>
        <w:spacing w:after="0"/>
        <w:jc w:val="both"/>
        <w:rPr>
          <w:rFonts w:ascii="Arial Narrow" w:hAnsi="Arial Narrow"/>
          <w:b/>
        </w:rPr>
      </w:pPr>
      <w:r w:rsidRPr="00E271D4">
        <w:rPr>
          <w:rFonts w:ascii="Arial Narrow" w:hAnsi="Arial Narrow"/>
          <w:b/>
        </w:rPr>
        <w:t xml:space="preserve"> F</w:t>
      </w:r>
      <w:r w:rsidR="0019192E">
        <w:rPr>
          <w:rFonts w:ascii="Arial Narrow" w:hAnsi="Arial Narrow"/>
          <w:b/>
        </w:rPr>
        <w:t>inanciamiento climático nacional e internacional</w:t>
      </w:r>
    </w:p>
    <w:p w:rsidR="009F28DB" w:rsidRPr="0019192E" w:rsidRDefault="009F28DB" w:rsidP="009F28DB">
      <w:pPr>
        <w:shd w:val="clear" w:color="auto" w:fill="BFBFBF" w:themeFill="background1" w:themeFillShade="BF"/>
        <w:spacing w:after="0"/>
        <w:jc w:val="both"/>
        <w:rPr>
          <w:rFonts w:ascii="Arial Narrow" w:hAnsi="Arial Narrow"/>
        </w:rPr>
      </w:pPr>
      <w:r w:rsidRPr="0019192E">
        <w:rPr>
          <w:rFonts w:ascii="Arial Narrow" w:hAnsi="Arial Narrow"/>
        </w:rPr>
        <w:t>Por: Jaime Fernández Baca, BID</w:t>
      </w:r>
    </w:p>
    <w:p w:rsidR="009F28DB" w:rsidRDefault="009F28DB" w:rsidP="009F28DB">
      <w:pPr>
        <w:jc w:val="both"/>
        <w:rPr>
          <w:rFonts w:ascii="Arial Narrow" w:hAnsi="Arial Narrow" w:cs="Arial"/>
          <w:b/>
          <w:bCs/>
        </w:rPr>
      </w:pPr>
    </w:p>
    <w:p w:rsidR="0019192E" w:rsidRPr="00976CF7" w:rsidRDefault="0019192E" w:rsidP="0019192E">
      <w:pPr>
        <w:jc w:val="both"/>
        <w:rPr>
          <w:rFonts w:ascii="Arial Narrow" w:hAnsi="Arial Narrow"/>
        </w:rPr>
      </w:pPr>
      <w:r w:rsidRPr="00976CF7">
        <w:rPr>
          <w:rFonts w:ascii="Arial Narrow" w:hAnsi="Arial Narrow"/>
        </w:rPr>
        <w:t xml:space="preserve">El Dr. Jaime Fernández Baca, Especialista en Cambio Climático del BID, estuvo presente en la COPY10 con la exposición sobre Financiamiento Climático, donde compartió los últimos reportes de la New </w:t>
      </w:r>
      <w:proofErr w:type="spellStart"/>
      <w:r w:rsidRPr="00976CF7">
        <w:rPr>
          <w:rFonts w:ascii="Arial Narrow" w:hAnsi="Arial Narrow"/>
        </w:rPr>
        <w:t>Climate</w:t>
      </w:r>
      <w:proofErr w:type="spellEnd"/>
      <w:r w:rsidRPr="00976CF7">
        <w:rPr>
          <w:rFonts w:ascii="Arial Narrow" w:hAnsi="Arial Narrow"/>
        </w:rPr>
        <w:t xml:space="preserve"> </w:t>
      </w:r>
      <w:proofErr w:type="spellStart"/>
      <w:r w:rsidRPr="00976CF7">
        <w:rPr>
          <w:rFonts w:ascii="Arial Narrow" w:hAnsi="Arial Narrow"/>
        </w:rPr>
        <w:t>Economic</w:t>
      </w:r>
      <w:proofErr w:type="spellEnd"/>
      <w:r w:rsidRPr="00976CF7">
        <w:rPr>
          <w:rFonts w:ascii="Arial Narrow" w:hAnsi="Arial Narrow"/>
        </w:rPr>
        <w:t xml:space="preserve"> con respecto a la inversión para realizar intervenciones para reducir las emisiones de gas invernadero considerando la meta de no superar los 2° centígrados de calentamiento global. </w:t>
      </w:r>
    </w:p>
    <w:p w:rsidR="00496F85" w:rsidRPr="00E271D4" w:rsidRDefault="0019192E" w:rsidP="00496F85">
      <w:pPr>
        <w:jc w:val="both"/>
        <w:rPr>
          <w:rFonts w:ascii="Arial Narrow" w:hAnsi="Arial Narrow" w:cs="Arial"/>
          <w:bCs/>
        </w:rPr>
      </w:pPr>
      <w:r w:rsidRPr="00976CF7">
        <w:rPr>
          <w:rFonts w:ascii="Arial Narrow" w:hAnsi="Arial Narrow"/>
        </w:rPr>
        <w:t xml:space="preserve">Fernández, definió al financiamiento climático como los recursos financieros necesarios en la implementación de acciones de mitigación para disminuir emisiones de gas invernadero y fortalecer capacidades de los países para adaptarse el cambio climático. Según, el último reporte de la New </w:t>
      </w:r>
      <w:proofErr w:type="spellStart"/>
      <w:r w:rsidRPr="00976CF7">
        <w:rPr>
          <w:rFonts w:ascii="Arial Narrow" w:hAnsi="Arial Narrow"/>
        </w:rPr>
        <w:t>Climate</w:t>
      </w:r>
      <w:proofErr w:type="spellEnd"/>
      <w:r w:rsidRPr="00976CF7">
        <w:rPr>
          <w:rFonts w:ascii="Arial Narrow" w:hAnsi="Arial Narrow"/>
        </w:rPr>
        <w:t xml:space="preserve"> </w:t>
      </w:r>
      <w:proofErr w:type="spellStart"/>
      <w:r w:rsidRPr="00976CF7">
        <w:rPr>
          <w:rFonts w:ascii="Arial Narrow" w:hAnsi="Arial Narrow"/>
        </w:rPr>
        <w:t>Economic</w:t>
      </w:r>
      <w:proofErr w:type="spellEnd"/>
      <w:r w:rsidRPr="00976CF7">
        <w:rPr>
          <w:rFonts w:ascii="Arial Narrow" w:hAnsi="Arial Narrow"/>
        </w:rPr>
        <w:t>, para definir el financiamiento climático, es necesario identificar sectores donde hay que reducir emisiones de gas invernadero, y contar con la mayor probabilidad de no superar los 2° centígrados de calentamiento global. En ese sentido,</w:t>
      </w:r>
      <w:r>
        <w:rPr>
          <w:rFonts w:ascii="Arial Narrow" w:hAnsi="Arial Narrow"/>
        </w:rPr>
        <w:t xml:space="preserve"> si las tendencias actuales continúan, las emisiones globales en el 2030 estarán en alrededor de 68GT de CO2e, comparado con 50GTon del día de hoy.  </w:t>
      </w:r>
      <w:r w:rsidR="00496F85" w:rsidRPr="00E271D4">
        <w:rPr>
          <w:rFonts w:ascii="Arial Narrow" w:hAnsi="Arial Narrow" w:cs="Arial"/>
          <w:bCs/>
          <w:lang w:val="es-ES"/>
        </w:rPr>
        <w:t>Para tener una probabilidad de más de 2 tercios de mantener el incremento de la temperatura global en no más de 2</w:t>
      </w:r>
      <w:r w:rsidR="00496F85" w:rsidRPr="00E271D4">
        <w:rPr>
          <w:rFonts w:ascii="Arial Narrow" w:hAnsi="Arial Narrow" w:cs="Arial"/>
          <w:bCs/>
          <w:vertAlign w:val="superscript"/>
          <w:lang w:val="es-ES"/>
        </w:rPr>
        <w:t>o</w:t>
      </w:r>
      <w:r w:rsidR="00496F85" w:rsidRPr="00E271D4">
        <w:rPr>
          <w:rFonts w:ascii="Arial Narrow" w:hAnsi="Arial Narrow" w:cs="Arial"/>
          <w:bCs/>
          <w:lang w:val="es-ES"/>
        </w:rPr>
        <w:t>C, el IPCCC (</w:t>
      </w:r>
      <w:proofErr w:type="spellStart"/>
      <w:r w:rsidR="00496F85" w:rsidRPr="00E271D4">
        <w:rPr>
          <w:rFonts w:ascii="Arial Narrow" w:hAnsi="Arial Narrow" w:cs="Arial"/>
          <w:iCs/>
          <w:shd w:val="clear" w:color="auto" w:fill="FFFFFF"/>
        </w:rPr>
        <w:t>Intergovernmental</w:t>
      </w:r>
      <w:proofErr w:type="spellEnd"/>
      <w:r w:rsidR="00496F85" w:rsidRPr="00E271D4">
        <w:rPr>
          <w:rFonts w:ascii="Arial Narrow" w:hAnsi="Arial Narrow" w:cs="Arial"/>
          <w:iCs/>
          <w:shd w:val="clear" w:color="auto" w:fill="FFFFFF"/>
        </w:rPr>
        <w:t xml:space="preserve"> Panel </w:t>
      </w:r>
      <w:proofErr w:type="spellStart"/>
      <w:r w:rsidR="00496F85" w:rsidRPr="00E271D4">
        <w:rPr>
          <w:rFonts w:ascii="Arial Narrow" w:hAnsi="Arial Narrow" w:cs="Arial"/>
          <w:iCs/>
          <w:shd w:val="clear" w:color="auto" w:fill="FFFFFF"/>
        </w:rPr>
        <w:t>on</w:t>
      </w:r>
      <w:proofErr w:type="spellEnd"/>
      <w:r w:rsidR="00496F85" w:rsidRPr="00E271D4">
        <w:rPr>
          <w:rFonts w:ascii="Arial Narrow" w:hAnsi="Arial Narrow" w:cs="Arial"/>
          <w:iCs/>
          <w:shd w:val="clear" w:color="auto" w:fill="FFFFFF"/>
        </w:rPr>
        <w:t xml:space="preserve"> </w:t>
      </w:r>
      <w:proofErr w:type="spellStart"/>
      <w:r w:rsidR="00496F85" w:rsidRPr="00E271D4">
        <w:rPr>
          <w:rFonts w:ascii="Arial Narrow" w:hAnsi="Arial Narrow" w:cs="Arial"/>
          <w:iCs/>
          <w:shd w:val="clear" w:color="auto" w:fill="FFFFFF"/>
        </w:rPr>
        <w:t>Climate</w:t>
      </w:r>
      <w:proofErr w:type="spellEnd"/>
      <w:r w:rsidR="00496F85" w:rsidRPr="00E271D4">
        <w:rPr>
          <w:rFonts w:ascii="Arial Narrow" w:hAnsi="Arial Narrow" w:cs="Arial"/>
          <w:iCs/>
          <w:shd w:val="clear" w:color="auto" w:fill="FFFFFF"/>
        </w:rPr>
        <w:t xml:space="preserve"> </w:t>
      </w:r>
      <w:proofErr w:type="spellStart"/>
      <w:r w:rsidR="00496F85" w:rsidRPr="00E271D4">
        <w:rPr>
          <w:rFonts w:ascii="Arial Narrow" w:hAnsi="Arial Narrow" w:cs="Arial"/>
          <w:iCs/>
          <w:shd w:val="clear" w:color="auto" w:fill="FFFFFF"/>
        </w:rPr>
        <w:t>Change</w:t>
      </w:r>
      <w:proofErr w:type="spellEnd"/>
      <w:r w:rsidR="00496F85" w:rsidRPr="00E271D4">
        <w:rPr>
          <w:rFonts w:ascii="Arial Narrow" w:hAnsi="Arial Narrow" w:cs="Arial"/>
          <w:bCs/>
          <w:lang w:val="es-ES"/>
        </w:rPr>
        <w:t xml:space="preserve">) </w:t>
      </w:r>
      <w:r w:rsidR="00496F85" w:rsidRPr="00E271D4">
        <w:rPr>
          <w:rFonts w:ascii="Arial Narrow" w:hAnsi="Arial Narrow" w:cs="Arial"/>
          <w:bCs/>
        </w:rPr>
        <w:t>Grupo Intergubernamental de Expertos sobre el Cambio Climático,</w:t>
      </w:r>
      <w:r w:rsidR="00496F85" w:rsidRPr="00E271D4">
        <w:rPr>
          <w:rFonts w:ascii="Arial Narrow" w:hAnsi="Arial Narrow" w:cs="Arial"/>
          <w:bCs/>
          <w:lang w:val="es-ES"/>
        </w:rPr>
        <w:t xml:space="preserve"> sugiere que las emisiones globales no sean mayores a 42Gt por año.  Por lo tanto se requiere una reducción en emisiones de 26 </w:t>
      </w:r>
      <w:proofErr w:type="spellStart"/>
      <w:r w:rsidR="00496F85" w:rsidRPr="00E271D4">
        <w:rPr>
          <w:rFonts w:ascii="Arial Narrow" w:hAnsi="Arial Narrow" w:cs="Arial"/>
          <w:bCs/>
          <w:lang w:val="es-ES"/>
        </w:rPr>
        <w:t>Gt</w:t>
      </w:r>
      <w:proofErr w:type="spellEnd"/>
      <w:r w:rsidR="00496F85" w:rsidRPr="00E271D4">
        <w:rPr>
          <w:rFonts w:ascii="Arial Narrow" w:hAnsi="Arial Narrow" w:cs="Arial"/>
          <w:bCs/>
          <w:lang w:val="es-ES"/>
        </w:rPr>
        <w:t xml:space="preserve"> de CO2 al 2030.</w:t>
      </w:r>
    </w:p>
    <w:p w:rsidR="00496F85" w:rsidRPr="00E271D4" w:rsidRDefault="00496F85" w:rsidP="00496F85">
      <w:pPr>
        <w:jc w:val="both"/>
        <w:rPr>
          <w:rFonts w:ascii="Arial Narrow" w:hAnsi="Arial Narrow" w:cs="Arial"/>
          <w:bCs/>
        </w:rPr>
      </w:pPr>
      <w:r w:rsidRPr="00E271D4">
        <w:rPr>
          <w:rFonts w:ascii="Arial Narrow" w:hAnsi="Arial Narrow" w:cs="Arial"/>
          <w:bCs/>
        </w:rPr>
        <w:t>La p</w:t>
      </w:r>
      <w:proofErr w:type="spellStart"/>
      <w:r w:rsidRPr="00E271D4">
        <w:rPr>
          <w:rFonts w:ascii="Arial Narrow" w:hAnsi="Arial Narrow" w:cs="Arial"/>
          <w:bCs/>
          <w:lang w:val="es-ES"/>
        </w:rPr>
        <w:t>roductividad</w:t>
      </w:r>
      <w:proofErr w:type="spellEnd"/>
      <w:r w:rsidRPr="00E271D4">
        <w:rPr>
          <w:rFonts w:ascii="Arial Narrow" w:hAnsi="Arial Narrow" w:cs="Arial"/>
          <w:bCs/>
          <w:lang w:val="es-ES"/>
        </w:rPr>
        <w:t xml:space="preserve"> de carbono debe aumentar de 3-4% por año, comparado al 1% por año actual. En 2030 – 2050 la productividad de carbono tendría que acelerarse más, de 6-7% por año para mantenerse en la meta.</w:t>
      </w:r>
    </w:p>
    <w:p w:rsidR="00496F85" w:rsidRDefault="00496F85" w:rsidP="00496F85">
      <w:pPr>
        <w:jc w:val="both"/>
        <w:rPr>
          <w:rFonts w:ascii="Arial Narrow" w:hAnsi="Arial Narrow" w:cs="Arial"/>
          <w:bCs/>
          <w:lang w:val="es-ES"/>
        </w:rPr>
      </w:pPr>
      <w:r w:rsidRPr="00E271D4">
        <w:rPr>
          <w:rFonts w:ascii="Arial Narrow" w:hAnsi="Arial Narrow" w:cs="Arial"/>
          <w:bCs/>
          <w:lang w:val="es-ES"/>
        </w:rPr>
        <w:t xml:space="preserve">La Comisión Global en Economía y Clima, en su reporte “The New </w:t>
      </w:r>
      <w:proofErr w:type="spellStart"/>
      <w:r w:rsidRPr="00E271D4">
        <w:rPr>
          <w:rFonts w:ascii="Arial Narrow" w:hAnsi="Arial Narrow" w:cs="Arial"/>
          <w:bCs/>
          <w:lang w:val="es-ES"/>
        </w:rPr>
        <w:t>Climate</w:t>
      </w:r>
      <w:proofErr w:type="spellEnd"/>
      <w:r w:rsidRPr="00E271D4">
        <w:rPr>
          <w:rFonts w:ascii="Arial Narrow" w:hAnsi="Arial Narrow" w:cs="Arial"/>
          <w:bCs/>
          <w:lang w:val="es-ES"/>
        </w:rPr>
        <w:t xml:space="preserve"> </w:t>
      </w:r>
      <w:proofErr w:type="spellStart"/>
      <w:r w:rsidRPr="00E271D4">
        <w:rPr>
          <w:rFonts w:ascii="Arial Narrow" w:hAnsi="Arial Narrow" w:cs="Arial"/>
          <w:bCs/>
          <w:lang w:val="es-ES"/>
        </w:rPr>
        <w:t>Economy</w:t>
      </w:r>
      <w:proofErr w:type="spellEnd"/>
      <w:r w:rsidRPr="00E271D4">
        <w:rPr>
          <w:rFonts w:ascii="Arial Narrow" w:hAnsi="Arial Narrow" w:cs="Arial"/>
          <w:bCs/>
          <w:lang w:val="es-ES"/>
        </w:rPr>
        <w:t>” identifica las medidas y acciones con más potencial para obtener reducciones en emisiones y acercarse a la meta del 2030.</w:t>
      </w:r>
    </w:p>
    <w:p w:rsidR="0019192E" w:rsidRDefault="0019192E" w:rsidP="0019192E">
      <w:pPr>
        <w:jc w:val="both"/>
        <w:rPr>
          <w:rFonts w:ascii="Arial Narrow" w:hAnsi="Arial Narrow"/>
        </w:rPr>
      </w:pPr>
      <w:r w:rsidRPr="00976CF7">
        <w:rPr>
          <w:rFonts w:ascii="Arial Narrow" w:hAnsi="Arial Narrow"/>
        </w:rPr>
        <w:t>Para cumplir esa meta, el estudio identifico algunas acciones específicas que podrían reducir alrededor del 90% de las emisiones, como por ejemplo en ciudades: el uso de suelo, energía, forzantes climáticos (HPC), innovación en la industria manufacturera, reducir los subsidios a los combustibles fósiles, eliminar el uso del carbón que produce casi el 80% de emisiones, reducir el uso de metano por gas natural, etc.</w:t>
      </w:r>
    </w:p>
    <w:p w:rsidR="00496F85" w:rsidRPr="00E271D4" w:rsidRDefault="00496F85" w:rsidP="00496F85">
      <w:pPr>
        <w:jc w:val="both"/>
        <w:rPr>
          <w:rFonts w:ascii="Arial Narrow" w:hAnsi="Arial Narrow" w:cs="Arial"/>
        </w:rPr>
      </w:pPr>
      <w:r w:rsidRPr="00496F85">
        <w:rPr>
          <w:rFonts w:ascii="Arial Narrow" w:hAnsi="Arial Narrow"/>
          <w:b/>
        </w:rPr>
        <w:t xml:space="preserve">Financiamiento necesario. </w:t>
      </w:r>
      <w:r w:rsidRPr="00496F85">
        <w:rPr>
          <w:rFonts w:ascii="Arial Narrow" w:hAnsi="Arial Narrow" w:cs="Arial"/>
        </w:rPr>
        <w:t>En un escenario base sin considerar las metas climáticas, el requerimiento de inversión según la Agencia Internacional de la Energía (IEA) es de US$ 36 trillones entre el 2015 y 2030 en el sector de energía y en los usuarios finales: construcción, industria y transporte.</w:t>
      </w:r>
      <w:r>
        <w:rPr>
          <w:rFonts w:ascii="Arial Narrow" w:hAnsi="Arial Narrow" w:cs="Arial"/>
        </w:rPr>
        <w:t xml:space="preserve"> </w:t>
      </w:r>
      <w:r w:rsidRPr="00496F85">
        <w:rPr>
          <w:rFonts w:ascii="Arial Narrow" w:hAnsi="Arial Narrow" w:cs="Arial"/>
        </w:rPr>
        <w:t>En un escenario cuya meta es no exceder el aumento de temperatura de 2°C la inversión sería de US$ 48 trillones es decir, un incremento en la inversión de US$ 12 trillones en relación al escenario base.</w:t>
      </w:r>
      <w:r>
        <w:rPr>
          <w:rFonts w:ascii="Arial Narrow" w:hAnsi="Arial Narrow" w:cs="Arial"/>
        </w:rPr>
        <w:t xml:space="preserve"> </w:t>
      </w:r>
      <w:r w:rsidRPr="00E271D4">
        <w:rPr>
          <w:rFonts w:ascii="Arial Narrow" w:hAnsi="Arial Narrow" w:cs="Arial"/>
        </w:rPr>
        <w:t xml:space="preserve">Los países también necesitan invertir en adaptación a un mundo 2°C más caliente. El costo de adaptación es de US$ 81.5 – US$ 71.2 mil millones. </w:t>
      </w:r>
    </w:p>
    <w:p w:rsidR="00496F85" w:rsidRPr="00E271D4" w:rsidRDefault="00496F85" w:rsidP="00496F85">
      <w:pPr>
        <w:jc w:val="both"/>
        <w:rPr>
          <w:rFonts w:ascii="Arial Narrow" w:hAnsi="Arial Narrow" w:cs="Arial"/>
          <w:bCs/>
          <w:lang w:val="es-ES_tradnl"/>
        </w:rPr>
      </w:pPr>
      <w:r w:rsidRPr="00496F85">
        <w:rPr>
          <w:rFonts w:ascii="Arial Narrow" w:hAnsi="Arial Narrow" w:cs="Arial"/>
          <w:b/>
        </w:rPr>
        <w:t>Movilización actual de recursos</w:t>
      </w:r>
      <w:r>
        <w:rPr>
          <w:rFonts w:ascii="Arial Narrow" w:hAnsi="Arial Narrow" w:cs="Arial"/>
        </w:rPr>
        <w:t xml:space="preserve">.  </w:t>
      </w:r>
      <w:r w:rsidRPr="00E271D4">
        <w:rPr>
          <w:rFonts w:ascii="Arial Narrow" w:hAnsi="Arial Narrow" w:cs="Arial"/>
          <w:bCs/>
        </w:rPr>
        <w:t>El total de la movilización anual de financiamiento fue de US$ 331 mil millones en el año 2013.</w:t>
      </w:r>
      <w:r>
        <w:rPr>
          <w:rFonts w:ascii="Arial Narrow" w:hAnsi="Arial Narrow" w:cs="Arial"/>
          <w:bCs/>
        </w:rPr>
        <w:t xml:space="preserve"> </w:t>
      </w:r>
      <w:r w:rsidRPr="00E271D4">
        <w:rPr>
          <w:rFonts w:ascii="Arial Narrow" w:hAnsi="Arial Narrow" w:cs="Arial"/>
          <w:bCs/>
        </w:rPr>
        <w:t>El destino del financiamiento se da de la siguiente manera:</w:t>
      </w:r>
      <w:r>
        <w:rPr>
          <w:rFonts w:ascii="Arial Narrow" w:hAnsi="Arial Narrow" w:cs="Arial"/>
          <w:bCs/>
        </w:rPr>
        <w:t xml:space="preserve"> (i) e</w:t>
      </w:r>
      <w:r w:rsidRPr="00E271D4">
        <w:rPr>
          <w:rFonts w:ascii="Arial Narrow" w:hAnsi="Arial Narrow" w:cs="Arial"/>
          <w:bCs/>
        </w:rPr>
        <w:t>l 51% a países OECD (Organización para La Cooperación y el Desarrollo Económico)</w:t>
      </w:r>
      <w:r>
        <w:rPr>
          <w:rFonts w:ascii="Arial Narrow" w:hAnsi="Arial Narrow" w:cs="Arial"/>
          <w:bCs/>
        </w:rPr>
        <w:t xml:space="preserve">, (ii) </w:t>
      </w:r>
      <w:r w:rsidRPr="00E271D4">
        <w:rPr>
          <w:rFonts w:ascii="Arial Narrow" w:hAnsi="Arial Narrow" w:cs="Arial"/>
          <w:bCs/>
        </w:rPr>
        <w:t xml:space="preserve">El 49% a países no-OECD podemos mencionar a </w:t>
      </w:r>
      <w:r w:rsidRPr="00E271D4">
        <w:rPr>
          <w:rFonts w:ascii="Arial Narrow" w:hAnsi="Arial Narrow" w:cs="Arial"/>
          <w:bCs/>
          <w:lang w:val="es-ES_tradnl"/>
        </w:rPr>
        <w:t>China, LAC, Medio Oriente, Asia del Sur, África.</w:t>
      </w:r>
      <w:r>
        <w:rPr>
          <w:rFonts w:ascii="Arial Narrow" w:hAnsi="Arial Narrow" w:cs="Arial"/>
          <w:bCs/>
          <w:lang w:val="es-ES_tradnl"/>
        </w:rPr>
        <w:t xml:space="preserve"> </w:t>
      </w:r>
      <w:r w:rsidRPr="00E271D4">
        <w:rPr>
          <w:rFonts w:ascii="Arial Narrow" w:hAnsi="Arial Narrow" w:cs="Arial"/>
          <w:bCs/>
          <w:lang w:val="es-ES_tradnl"/>
        </w:rPr>
        <w:t>Las fuentes de financiamiento son: 58% del sector privado y 42% del sector público.</w:t>
      </w:r>
    </w:p>
    <w:p w:rsidR="0019192E" w:rsidRPr="0019155E" w:rsidRDefault="00B50FFA" w:rsidP="0019192E">
      <w:pPr>
        <w:jc w:val="both"/>
        <w:rPr>
          <w:rFonts w:ascii="Arial Narrow" w:hAnsi="Arial Narrow"/>
        </w:rPr>
      </w:pPr>
      <w:r w:rsidRPr="00B50FFA">
        <w:rPr>
          <w:rFonts w:ascii="Arial Narrow" w:hAnsi="Arial Narrow"/>
          <w:b/>
        </w:rPr>
        <w:lastRenderedPageBreak/>
        <w:t xml:space="preserve">Financiamiento para el clima. </w:t>
      </w:r>
      <w:r w:rsidR="0019192E" w:rsidRPr="00976CF7">
        <w:rPr>
          <w:rFonts w:ascii="Arial Narrow" w:hAnsi="Arial Narrow"/>
        </w:rPr>
        <w:t xml:space="preserve">También señalo, que para implementar intervenciones que mitiguen las emisiones de gas e implementar acciones de adaptación al cambio climático, se requeriría alrededor de 900 mil millones. Con respeto al cambio climático, se refiere a lo </w:t>
      </w:r>
      <w:proofErr w:type="spellStart"/>
      <w:r w:rsidR="0019192E" w:rsidRPr="00976CF7">
        <w:rPr>
          <w:rFonts w:ascii="Arial Narrow" w:hAnsi="Arial Narrow"/>
        </w:rPr>
        <w:t>sgte</w:t>
      </w:r>
      <w:proofErr w:type="spellEnd"/>
      <w:r w:rsidR="0019192E" w:rsidRPr="00976CF7">
        <w:rPr>
          <w:rFonts w:ascii="Arial Narrow" w:hAnsi="Arial Narrow"/>
        </w:rPr>
        <w:t xml:space="preserve">.: (i) infraestructura </w:t>
      </w:r>
      <w:proofErr w:type="spellStart"/>
      <w:r w:rsidR="0019192E" w:rsidRPr="00976CF7">
        <w:rPr>
          <w:rFonts w:ascii="Arial Narrow" w:hAnsi="Arial Narrow"/>
        </w:rPr>
        <w:t>resiliente</w:t>
      </w:r>
      <w:proofErr w:type="spellEnd"/>
      <w:r w:rsidR="0019192E" w:rsidRPr="00976CF7">
        <w:rPr>
          <w:rFonts w:ascii="Arial Narrow" w:hAnsi="Arial Narrow"/>
        </w:rPr>
        <w:t>, (ii) protección de áreas costeras, (iv) abastecimiento de agua, (v) adaptación agricultura, bosques, pesquería, (vi) atender nuevas enfermedades, (</w:t>
      </w:r>
      <w:r w:rsidR="0019192E" w:rsidRPr="0019155E">
        <w:rPr>
          <w:rFonts w:ascii="Arial Narrow" w:hAnsi="Arial Narrow"/>
        </w:rPr>
        <w:t xml:space="preserve">vii) responder a eventos climáticos extremos, etc. </w:t>
      </w:r>
    </w:p>
    <w:p w:rsidR="0019192E" w:rsidRPr="0019155E" w:rsidRDefault="0019192E" w:rsidP="0019192E">
      <w:pPr>
        <w:jc w:val="both"/>
        <w:rPr>
          <w:rFonts w:ascii="Arial Narrow" w:hAnsi="Arial Narrow"/>
        </w:rPr>
      </w:pPr>
      <w:r w:rsidRPr="0019155E">
        <w:rPr>
          <w:rFonts w:ascii="Arial Narrow" w:hAnsi="Arial Narrow"/>
        </w:rPr>
        <w:t xml:space="preserve">Se dijo además que el origen de los fondos proviene principalmente por parte de los países desarrollados, considerando el presupuesto público, privado, asociación público privado, instituciones financieras comerciales. </w:t>
      </w:r>
      <w:r>
        <w:rPr>
          <w:rFonts w:ascii="Arial Narrow" w:hAnsi="Arial Narrow"/>
        </w:rPr>
        <w:t xml:space="preserve">De estos fondos, el 90% es destinado a mitigar </w:t>
      </w:r>
      <w:r w:rsidRPr="0019155E">
        <w:rPr>
          <w:rFonts w:ascii="Arial Narrow" w:hAnsi="Arial Narrow"/>
        </w:rPr>
        <w:t>emisiones de gases con efecto invernadero, mientras que el resto es destinado a la adaptación para cambio climático. En el caso del Perú, es un país que no emite grandes cantidades de gas con efecto invernadero pero si es uno de los más afectados al cambio climático. Si bien es cierto, los fondos están en aumento, está el cuestionamiento si como país están preparados para implementar estos fondos de manera efectiva y transparente, ya que actualmente los países no tienen estrategias claras para afrontar la situación de cambio climático</w:t>
      </w:r>
    </w:p>
    <w:p w:rsidR="0019192E" w:rsidRPr="00C56DD6" w:rsidRDefault="0019192E" w:rsidP="0019192E">
      <w:pPr>
        <w:jc w:val="both"/>
        <w:rPr>
          <w:rFonts w:ascii="Arial Narrow" w:hAnsi="Arial Narrow"/>
        </w:rPr>
      </w:pPr>
      <w:r w:rsidRPr="00C56DD6">
        <w:rPr>
          <w:rFonts w:ascii="Arial Narrow" w:hAnsi="Arial Narrow"/>
        </w:rPr>
        <w:t xml:space="preserve">En el sector privado, cada vez son más importantes los fondos para mitigar y adaptación al cambio climático, por lo que es importante lo siguiente: (i) tener un buen clima de negocio, (ii) régimen impositivo permanente, (iii) mercado laboral desarrollado, (iv) facilidad para poder iniciar los negocios, (v) clima de inversión, (vi) buena educación en tecnología baja en carbono, (vii) mejorar la productividad de la infraestructura. </w:t>
      </w:r>
    </w:p>
    <w:p w:rsidR="0019192E" w:rsidRDefault="0019192E" w:rsidP="0019192E">
      <w:pPr>
        <w:jc w:val="both"/>
        <w:rPr>
          <w:rFonts w:ascii="Arial Narrow" w:hAnsi="Arial Narrow"/>
        </w:rPr>
      </w:pPr>
      <w:r w:rsidRPr="00C56DD6">
        <w:rPr>
          <w:rFonts w:ascii="Arial Narrow" w:hAnsi="Arial Narrow"/>
        </w:rPr>
        <w:t xml:space="preserve">Las tecnologías bajas en carbono no es atractivo para el inversionista privado, pues la inversión es mayor al apostar por estas tecnologías, que es alrededor de 90 trillones de dólares en requerimientos de infraestructura global, pero otro lado, los costos operativos son menores y tiene </w:t>
      </w:r>
      <w:proofErr w:type="spellStart"/>
      <w:r w:rsidRPr="00C56DD6">
        <w:rPr>
          <w:rFonts w:ascii="Arial Narrow" w:hAnsi="Arial Narrow"/>
        </w:rPr>
        <w:t>cobeneficios</w:t>
      </w:r>
      <w:proofErr w:type="spellEnd"/>
      <w:r w:rsidRPr="00C56DD6">
        <w:rPr>
          <w:rFonts w:ascii="Arial Narrow" w:hAnsi="Arial Narrow"/>
        </w:rPr>
        <w:t xml:space="preserve"> como por ejemplo: mejora la salud, calidad ambiental, biodiversidad en el caso de tecnología para el cambio de uso del suelo, etc.</w:t>
      </w:r>
    </w:p>
    <w:p w:rsidR="00B50FFA" w:rsidRPr="00E271D4" w:rsidRDefault="00B50FFA" w:rsidP="00B50FFA">
      <w:pPr>
        <w:jc w:val="both"/>
        <w:rPr>
          <w:rFonts w:ascii="Arial Narrow" w:hAnsi="Arial Narrow" w:cs="Arial"/>
          <w:bCs/>
        </w:rPr>
      </w:pPr>
      <w:r w:rsidRPr="00B50FFA">
        <w:rPr>
          <w:rFonts w:ascii="Arial Narrow" w:hAnsi="Arial Narrow"/>
          <w:b/>
        </w:rPr>
        <w:t xml:space="preserve">Sobre la inversión global 2015 – 2030. </w:t>
      </w:r>
      <w:r w:rsidRPr="00E271D4">
        <w:rPr>
          <w:rFonts w:ascii="Arial Narrow" w:hAnsi="Arial Narrow" w:cs="Arial"/>
          <w:bCs/>
          <w:lang w:val="es-ES_tradnl"/>
        </w:rPr>
        <w:t>Un estimado de 89 trillones (millón de millones), serán invertidos en infraestructura entre 2015-2030 (6 trillones al año); un cambio a infraestructura baja en carbono añadiría una inversión de 14 trillones (9+5).</w:t>
      </w:r>
      <w:r>
        <w:rPr>
          <w:rFonts w:ascii="Arial Narrow" w:hAnsi="Arial Narrow" w:cs="Arial"/>
          <w:bCs/>
          <w:lang w:val="es-ES_tradnl"/>
        </w:rPr>
        <w:t xml:space="preserve"> </w:t>
      </w:r>
      <w:r w:rsidRPr="00E271D4">
        <w:rPr>
          <w:rFonts w:ascii="Arial Narrow" w:hAnsi="Arial Narrow" w:cs="Arial"/>
          <w:bCs/>
          <w:lang w:val="es-ES_tradnl"/>
        </w:rPr>
        <w:t>Sin embargo, los mayores costos de capital serían parcialmente compensados por menor demanda de energía, debido a los ahorros logrados por mejor eficiencia energética, así como reducción de inversiones en combustibles fósiles, y la transformación a ciudades mejor planificadas y más compactas.</w:t>
      </w:r>
      <w:r>
        <w:rPr>
          <w:rFonts w:ascii="Arial Narrow" w:hAnsi="Arial Narrow" w:cs="Arial"/>
          <w:bCs/>
          <w:lang w:val="es-ES_tradnl"/>
        </w:rPr>
        <w:t xml:space="preserve"> </w:t>
      </w:r>
      <w:r w:rsidRPr="00E271D4">
        <w:rPr>
          <w:rFonts w:ascii="Arial Narrow" w:hAnsi="Arial Narrow" w:cs="Arial"/>
          <w:bCs/>
          <w:lang w:val="es-ES_tradnl"/>
        </w:rPr>
        <w:t>Con estos ahorros, la inversión adicional baja a $4 trillones (cerca de $270 mil millones al año) – menos de un 5% de aumento en las inversiones requeridas en infraestructura</w:t>
      </w:r>
      <w:r>
        <w:rPr>
          <w:rFonts w:ascii="Arial Narrow" w:hAnsi="Arial Narrow" w:cs="Arial"/>
          <w:bCs/>
          <w:lang w:val="es-ES_tradnl"/>
        </w:rPr>
        <w:t xml:space="preserve">. </w:t>
      </w:r>
      <w:r w:rsidRPr="00E271D4">
        <w:rPr>
          <w:rFonts w:ascii="Arial Narrow" w:hAnsi="Arial Narrow" w:cs="Arial"/>
          <w:bCs/>
          <w:lang w:val="es-ES_tradnl"/>
        </w:rPr>
        <w:t>Podría haber ahorros adicionales en costos operativos una vez que las inversiones se hayan realizado – por ejemplo, cambiando las inversiones de combustibles fósiles a energías renovables. Estos ahorros podrían compensar completamente las inversiones de capital adicionales.</w:t>
      </w:r>
      <w:r>
        <w:rPr>
          <w:rFonts w:ascii="Arial Narrow" w:hAnsi="Arial Narrow" w:cs="Arial"/>
          <w:bCs/>
          <w:lang w:val="es-ES_tradnl"/>
        </w:rPr>
        <w:t xml:space="preserve"> </w:t>
      </w:r>
      <w:r w:rsidRPr="00E271D4">
        <w:rPr>
          <w:rFonts w:ascii="Arial Narrow" w:hAnsi="Arial Narrow" w:cs="Arial"/>
          <w:bCs/>
          <w:lang w:val="es-ES_tradnl"/>
        </w:rPr>
        <w:t xml:space="preserve">Pero los costos igual tienen que financiarse, lo que para muchos países en desarrollo significa la necesidad de mayor cooperación internacional. </w:t>
      </w:r>
    </w:p>
    <w:p w:rsidR="0019192E" w:rsidRPr="00C56DD6" w:rsidRDefault="00B50FFA" w:rsidP="0019192E">
      <w:pPr>
        <w:jc w:val="both"/>
        <w:rPr>
          <w:rFonts w:ascii="Arial Narrow" w:hAnsi="Arial Narrow"/>
        </w:rPr>
      </w:pPr>
      <w:r w:rsidRPr="00B50FFA">
        <w:rPr>
          <w:rFonts w:ascii="Arial Narrow" w:hAnsi="Arial Narrow"/>
          <w:b/>
        </w:rPr>
        <w:t>Instrumentos financieros para incentivar inversiones.</w:t>
      </w:r>
      <w:r>
        <w:rPr>
          <w:rFonts w:ascii="Arial Narrow" w:hAnsi="Arial Narrow"/>
        </w:rPr>
        <w:t xml:space="preserve"> </w:t>
      </w:r>
      <w:r w:rsidR="0019192E" w:rsidRPr="00C56DD6">
        <w:rPr>
          <w:rFonts w:ascii="Arial Narrow" w:hAnsi="Arial Narrow"/>
        </w:rPr>
        <w:t xml:space="preserve">Existen tres instrumentos de inversiones: (i) para disminuir el costo (donaciones, reducción de impuestos, créditos blandos con mayor plazo, participación del gobierno con capital propio, etc.), (ii) para disminuir riesgos (institución que garantiza la </w:t>
      </w:r>
      <w:r>
        <w:rPr>
          <w:rFonts w:ascii="Arial Narrow" w:hAnsi="Arial Narrow"/>
        </w:rPr>
        <w:t xml:space="preserve">pérdida, aseguramiento de créditos, </w:t>
      </w:r>
      <w:r w:rsidR="0019192E" w:rsidRPr="00C56DD6">
        <w:rPr>
          <w:rFonts w:ascii="Arial Narrow" w:hAnsi="Arial Narrow"/>
        </w:rPr>
        <w:t>financiamiento en moneda local</w:t>
      </w:r>
      <w:r>
        <w:rPr>
          <w:rFonts w:ascii="Arial Narrow" w:hAnsi="Arial Narrow"/>
        </w:rPr>
        <w:t xml:space="preserve">), (iii) incremento de los retornos (tarifas garantizadas y precio </w:t>
      </w:r>
      <w:r w:rsidR="0019192E" w:rsidRPr="00C56DD6">
        <w:rPr>
          <w:rFonts w:ascii="Arial Narrow" w:hAnsi="Arial Narrow"/>
        </w:rPr>
        <w:t>de</w:t>
      </w:r>
      <w:r>
        <w:rPr>
          <w:rFonts w:ascii="Arial Narrow" w:hAnsi="Arial Narrow"/>
        </w:rPr>
        <w:t>l</w:t>
      </w:r>
      <w:r w:rsidR="0019192E" w:rsidRPr="00C56DD6">
        <w:rPr>
          <w:rFonts w:ascii="Arial Narrow" w:hAnsi="Arial Narrow"/>
        </w:rPr>
        <w:t xml:space="preserve"> carbono, etc.)</w:t>
      </w:r>
    </w:p>
    <w:p w:rsidR="00AA4DF3" w:rsidRDefault="00B50FFA" w:rsidP="0019192E">
      <w:pPr>
        <w:jc w:val="both"/>
        <w:rPr>
          <w:rFonts w:ascii="Arial Narrow" w:hAnsi="Arial Narrow"/>
        </w:rPr>
      </w:pPr>
      <w:r w:rsidRPr="00B50FFA">
        <w:rPr>
          <w:rFonts w:ascii="Arial Narrow" w:hAnsi="Arial Narrow"/>
          <w:b/>
        </w:rPr>
        <w:t>Instituciones globales.</w:t>
      </w:r>
      <w:r>
        <w:rPr>
          <w:rFonts w:ascii="Arial Narrow" w:hAnsi="Arial Narrow"/>
        </w:rPr>
        <w:t xml:space="preserve"> </w:t>
      </w:r>
      <w:r w:rsidR="0019192E" w:rsidRPr="00D76619">
        <w:rPr>
          <w:rFonts w:ascii="Arial Narrow" w:hAnsi="Arial Narrow"/>
        </w:rPr>
        <w:t xml:space="preserve">Con respecto a los arreglos institucionales, Fernández señalo que según la Convención de las Naciones Unidas, las instituciones son necesarias para canalizar e implementar el financiamiento de manera ordenada y eficiente. </w:t>
      </w:r>
      <w:r w:rsidR="00AA4DF3">
        <w:rPr>
          <w:rFonts w:ascii="Arial Narrow" w:hAnsi="Arial Narrow"/>
        </w:rPr>
        <w:t>Se tienen las siguientes:</w:t>
      </w:r>
    </w:p>
    <w:p w:rsidR="00AA4DF3" w:rsidRPr="00AA4DF3" w:rsidRDefault="00AA4DF3" w:rsidP="008C1556">
      <w:pPr>
        <w:pStyle w:val="ListParagraph"/>
        <w:numPr>
          <w:ilvl w:val="0"/>
          <w:numId w:val="8"/>
        </w:numPr>
        <w:spacing w:after="0" w:line="240" w:lineRule="auto"/>
        <w:jc w:val="both"/>
        <w:rPr>
          <w:rFonts w:ascii="Arial Narrow" w:hAnsi="Arial Narrow" w:cs="Arial"/>
          <w:bCs/>
        </w:rPr>
      </w:pPr>
      <w:r w:rsidRPr="00AA4DF3">
        <w:rPr>
          <w:rFonts w:ascii="Arial Narrow" w:hAnsi="Arial Narrow" w:cs="Arial"/>
          <w:bCs/>
          <w:lang w:val="es-ES"/>
        </w:rPr>
        <w:lastRenderedPageBreak/>
        <w:t xml:space="preserve">Fondo para el Medio Ambiente Mundial (Global </w:t>
      </w:r>
      <w:proofErr w:type="spellStart"/>
      <w:r w:rsidRPr="00AA4DF3">
        <w:rPr>
          <w:rFonts w:ascii="Arial Narrow" w:hAnsi="Arial Narrow" w:cs="Arial"/>
          <w:bCs/>
          <w:lang w:val="es-ES"/>
        </w:rPr>
        <w:t>Environmental</w:t>
      </w:r>
      <w:proofErr w:type="spellEnd"/>
      <w:r w:rsidRPr="00AA4DF3">
        <w:rPr>
          <w:rFonts w:ascii="Arial Narrow" w:hAnsi="Arial Narrow" w:cs="Arial"/>
          <w:bCs/>
          <w:lang w:val="es-ES"/>
        </w:rPr>
        <w:t xml:space="preserve"> </w:t>
      </w:r>
      <w:proofErr w:type="spellStart"/>
      <w:r w:rsidRPr="00AA4DF3">
        <w:rPr>
          <w:rFonts w:ascii="Arial Narrow" w:hAnsi="Arial Narrow" w:cs="Arial"/>
          <w:bCs/>
          <w:lang w:val="es-ES"/>
        </w:rPr>
        <w:t>Facility</w:t>
      </w:r>
      <w:proofErr w:type="spellEnd"/>
      <w:r w:rsidRPr="00AA4DF3">
        <w:rPr>
          <w:rFonts w:ascii="Arial Narrow" w:hAnsi="Arial Narrow" w:cs="Arial"/>
          <w:bCs/>
          <w:lang w:val="es-ES"/>
        </w:rPr>
        <w:t xml:space="preserve"> – GEF)</w:t>
      </w:r>
    </w:p>
    <w:p w:rsidR="00AA4DF3" w:rsidRPr="00AA4DF3" w:rsidRDefault="00AA4DF3" w:rsidP="008C1556">
      <w:pPr>
        <w:pStyle w:val="ListParagraph"/>
        <w:numPr>
          <w:ilvl w:val="0"/>
          <w:numId w:val="8"/>
        </w:numPr>
        <w:spacing w:after="0" w:line="240" w:lineRule="auto"/>
        <w:jc w:val="both"/>
        <w:rPr>
          <w:rFonts w:ascii="Arial Narrow" w:hAnsi="Arial Narrow" w:cs="Arial"/>
          <w:bCs/>
        </w:rPr>
      </w:pPr>
      <w:r w:rsidRPr="00AA4DF3">
        <w:rPr>
          <w:rFonts w:ascii="Arial Narrow" w:hAnsi="Arial Narrow" w:cs="Arial"/>
          <w:bCs/>
          <w:lang w:val="en-US"/>
        </w:rPr>
        <w:t xml:space="preserve">SCCF – Special Climate Change Fund. </w:t>
      </w:r>
      <w:r w:rsidRPr="00AA4DF3">
        <w:rPr>
          <w:rFonts w:ascii="Arial Narrow" w:hAnsi="Arial Narrow" w:cs="Arial"/>
          <w:bCs/>
          <w:lang w:val="es-ES"/>
        </w:rPr>
        <w:t>Para apoyar adaptación y transferencia de tecnología.</w:t>
      </w:r>
    </w:p>
    <w:p w:rsidR="00AA4DF3" w:rsidRPr="00AA4DF3" w:rsidRDefault="00AA4DF3" w:rsidP="008C1556">
      <w:pPr>
        <w:pStyle w:val="ListParagraph"/>
        <w:numPr>
          <w:ilvl w:val="0"/>
          <w:numId w:val="8"/>
        </w:numPr>
        <w:spacing w:after="0" w:line="240" w:lineRule="auto"/>
        <w:jc w:val="both"/>
        <w:rPr>
          <w:rFonts w:ascii="Arial Narrow" w:hAnsi="Arial Narrow" w:cs="Arial"/>
          <w:bCs/>
          <w:lang w:val="en-US"/>
        </w:rPr>
      </w:pPr>
      <w:r w:rsidRPr="00AA4DF3">
        <w:rPr>
          <w:rFonts w:ascii="Arial Narrow" w:hAnsi="Arial Narrow" w:cs="Arial"/>
          <w:bCs/>
          <w:lang w:val="en-US"/>
        </w:rPr>
        <w:t xml:space="preserve">LDCF – Least Developed Countries Fund.  </w:t>
      </w:r>
      <w:proofErr w:type="spellStart"/>
      <w:r w:rsidRPr="00AA4DF3">
        <w:rPr>
          <w:rFonts w:ascii="Arial Narrow" w:hAnsi="Arial Narrow" w:cs="Arial"/>
          <w:bCs/>
          <w:lang w:val="en-US"/>
        </w:rPr>
        <w:t>Financia</w:t>
      </w:r>
      <w:proofErr w:type="spellEnd"/>
      <w:r w:rsidRPr="00AA4DF3">
        <w:rPr>
          <w:rFonts w:ascii="Arial Narrow" w:hAnsi="Arial Narrow" w:cs="Arial"/>
          <w:bCs/>
          <w:lang w:val="en-US"/>
        </w:rPr>
        <w:t xml:space="preserve"> los NAPAs (National Adaptation Programs of Action)</w:t>
      </w:r>
    </w:p>
    <w:p w:rsidR="00AA4DF3" w:rsidRPr="00AA4DF3" w:rsidRDefault="00AA4DF3" w:rsidP="008C1556">
      <w:pPr>
        <w:pStyle w:val="ListParagraph"/>
        <w:numPr>
          <w:ilvl w:val="0"/>
          <w:numId w:val="8"/>
        </w:numPr>
        <w:spacing w:after="0" w:line="240" w:lineRule="auto"/>
        <w:jc w:val="both"/>
        <w:rPr>
          <w:rFonts w:ascii="Arial Narrow" w:hAnsi="Arial Narrow"/>
        </w:rPr>
      </w:pPr>
      <w:r w:rsidRPr="00AA4DF3">
        <w:rPr>
          <w:rFonts w:ascii="Arial Narrow" w:hAnsi="Arial Narrow" w:cs="Arial"/>
          <w:bCs/>
          <w:lang w:val="es-ES"/>
        </w:rPr>
        <w:t xml:space="preserve">Fondos fuera del mecanismo de financiamiento: </w:t>
      </w:r>
      <w:r w:rsidR="0019192E" w:rsidRPr="00AA4DF3">
        <w:rPr>
          <w:rFonts w:ascii="Arial Narrow" w:hAnsi="Arial Narrow"/>
        </w:rPr>
        <w:t>El PNUD estima que hay 50 fondos públicos, 45 mercados de carbono y 6000 fondos del capital privado.</w:t>
      </w:r>
    </w:p>
    <w:p w:rsidR="00AA4DF3" w:rsidRDefault="00AA4DF3" w:rsidP="00AA4DF3">
      <w:pPr>
        <w:spacing w:after="0" w:line="240" w:lineRule="auto"/>
        <w:jc w:val="both"/>
        <w:rPr>
          <w:rFonts w:ascii="Arial Narrow" w:hAnsi="Arial Narrow"/>
        </w:rPr>
      </w:pPr>
    </w:p>
    <w:p w:rsidR="00DA631C" w:rsidRPr="00E271D4" w:rsidRDefault="00AA4DF3" w:rsidP="00DA631C">
      <w:pPr>
        <w:spacing w:after="0" w:line="240" w:lineRule="auto"/>
        <w:jc w:val="both"/>
        <w:rPr>
          <w:rFonts w:ascii="Arial Narrow" w:hAnsi="Arial Narrow" w:cs="Arial"/>
          <w:bCs/>
        </w:rPr>
      </w:pPr>
      <w:r w:rsidRPr="00AA4DF3">
        <w:rPr>
          <w:rFonts w:ascii="Arial Narrow" w:hAnsi="Arial Narrow"/>
          <w:b/>
        </w:rPr>
        <w:t>Fondo Verde del Clima.</w:t>
      </w:r>
      <w:r>
        <w:rPr>
          <w:rFonts w:ascii="Arial Narrow" w:hAnsi="Arial Narrow"/>
        </w:rPr>
        <w:t xml:space="preserve"> </w:t>
      </w:r>
      <w:r w:rsidR="0019192E" w:rsidRPr="00D76619">
        <w:rPr>
          <w:rFonts w:ascii="Arial Narrow" w:hAnsi="Arial Narrow"/>
        </w:rPr>
        <w:t xml:space="preserve">Este </w:t>
      </w:r>
      <w:r>
        <w:rPr>
          <w:rFonts w:ascii="Arial Narrow" w:hAnsi="Arial Narrow"/>
        </w:rPr>
        <w:t>Fondo</w:t>
      </w:r>
      <w:r w:rsidR="0019192E" w:rsidRPr="00D76619">
        <w:rPr>
          <w:rFonts w:ascii="Arial Narrow" w:hAnsi="Arial Narrow"/>
        </w:rPr>
        <w:t xml:space="preserve"> está siendo considerado como el instrumento principal para los fondos de inversión para la mitigación y adaptación del cambio climático. Aún está pendiente definir la gobernanza de los fondos, hay un comité con los países donantes, con representantes de países en desarrollo, con observadores, por lo que es importante que cada país tenga un punto focal, en el caso de Perú se tiene al Ministerio de Ambiente. En ese sentido, cada país tendría que definir sus necesidades y de acuerdo a eso solicitar fondos, mientras que los bancos unilaterales canalizar esos fondos. </w:t>
      </w:r>
      <w:r w:rsidR="00DA631C" w:rsidRPr="00E271D4">
        <w:rPr>
          <w:rFonts w:ascii="Arial Narrow" w:hAnsi="Arial Narrow" w:cs="Arial"/>
          <w:bCs/>
        </w:rPr>
        <w:t>En la Conferencia de donantes en Berlín, Nov 2014 se obtuvo:</w:t>
      </w:r>
      <w:r w:rsidR="00DA631C">
        <w:rPr>
          <w:rFonts w:ascii="Arial Narrow" w:hAnsi="Arial Narrow" w:cs="Arial"/>
          <w:bCs/>
        </w:rPr>
        <w:t xml:space="preserve"> (i) </w:t>
      </w:r>
      <w:r w:rsidR="00DA631C" w:rsidRPr="00E271D4">
        <w:rPr>
          <w:rFonts w:ascii="Arial Narrow" w:hAnsi="Arial Narrow" w:cs="Arial"/>
          <w:bCs/>
        </w:rPr>
        <w:t>21 países se comprometieron a contribuir USD 9.3 mil millones</w:t>
      </w:r>
      <w:r w:rsidR="00DA631C">
        <w:rPr>
          <w:rFonts w:ascii="Arial Narrow" w:hAnsi="Arial Narrow" w:cs="Arial"/>
          <w:bCs/>
        </w:rPr>
        <w:t xml:space="preserve">, (ii) </w:t>
      </w:r>
      <w:r w:rsidR="00DA631C" w:rsidRPr="00E271D4">
        <w:rPr>
          <w:rFonts w:ascii="Arial Narrow" w:hAnsi="Arial Narrow" w:cs="Arial"/>
          <w:bCs/>
        </w:rPr>
        <w:t>USD 3 mil millones de los EEUU</w:t>
      </w:r>
      <w:r w:rsidR="00DA631C">
        <w:rPr>
          <w:rFonts w:ascii="Arial Narrow" w:hAnsi="Arial Narrow" w:cs="Arial"/>
          <w:bCs/>
        </w:rPr>
        <w:t xml:space="preserve">, (iii) </w:t>
      </w:r>
      <w:r w:rsidR="00DA631C" w:rsidRPr="00E271D4">
        <w:rPr>
          <w:rFonts w:ascii="Arial Narrow" w:hAnsi="Arial Narrow" w:cs="Arial"/>
          <w:bCs/>
        </w:rPr>
        <w:t>USD 1.5 mil millones de Japón</w:t>
      </w:r>
      <w:r w:rsidR="00DA631C">
        <w:rPr>
          <w:rFonts w:ascii="Arial Narrow" w:hAnsi="Arial Narrow" w:cs="Arial"/>
          <w:bCs/>
        </w:rPr>
        <w:t xml:space="preserve">, (iv) </w:t>
      </w:r>
      <w:r w:rsidR="00DA631C" w:rsidRPr="00E271D4">
        <w:rPr>
          <w:rFonts w:ascii="Arial Narrow" w:hAnsi="Arial Narrow" w:cs="Arial"/>
          <w:bCs/>
        </w:rPr>
        <w:t>USD 1 mil millones de UK, Francia y Alemania c/u</w:t>
      </w:r>
      <w:r w:rsidR="00DA631C">
        <w:rPr>
          <w:rFonts w:ascii="Arial Narrow" w:hAnsi="Arial Narrow" w:cs="Arial"/>
          <w:bCs/>
        </w:rPr>
        <w:t xml:space="preserve">. </w:t>
      </w:r>
      <w:r w:rsidR="00DA631C" w:rsidRPr="00E271D4">
        <w:rPr>
          <w:rFonts w:ascii="Arial Narrow" w:hAnsi="Arial Narrow" w:cs="Arial"/>
          <w:bCs/>
        </w:rPr>
        <w:t>La Meta es la Movilización de USD 100 mil millones al año hacia el 2020.</w:t>
      </w:r>
    </w:p>
    <w:p w:rsidR="00DA631C" w:rsidRDefault="00DA631C" w:rsidP="0019192E">
      <w:pPr>
        <w:jc w:val="both"/>
        <w:rPr>
          <w:rFonts w:ascii="Arial Narrow" w:hAnsi="Arial Narrow"/>
        </w:rPr>
      </w:pPr>
    </w:p>
    <w:p w:rsidR="00DA631C" w:rsidRDefault="00DA631C" w:rsidP="0019192E">
      <w:pPr>
        <w:jc w:val="both"/>
        <w:rPr>
          <w:rFonts w:ascii="Arial Narrow" w:hAnsi="Arial Narrow"/>
        </w:rPr>
      </w:pPr>
      <w:r w:rsidRPr="00DA631C">
        <w:rPr>
          <w:rFonts w:ascii="Arial Narrow" w:hAnsi="Arial Narrow"/>
          <w:b/>
        </w:rPr>
        <w:t>Perspectivas.</w:t>
      </w:r>
      <w:r>
        <w:rPr>
          <w:rFonts w:ascii="Arial Narrow" w:hAnsi="Arial Narrow"/>
        </w:rPr>
        <w:t xml:space="preserve"> Entre las principales perspectivas se tienen los siguientes: </w:t>
      </w:r>
    </w:p>
    <w:p w:rsidR="00DA631C" w:rsidRPr="00DA631C" w:rsidRDefault="00DA631C" w:rsidP="008C1556">
      <w:pPr>
        <w:pStyle w:val="ListParagraph"/>
        <w:numPr>
          <w:ilvl w:val="0"/>
          <w:numId w:val="6"/>
        </w:numPr>
        <w:spacing w:after="0" w:line="240" w:lineRule="auto"/>
        <w:jc w:val="both"/>
        <w:rPr>
          <w:rFonts w:ascii="Arial Narrow" w:hAnsi="Arial Narrow" w:cs="Arial"/>
        </w:rPr>
      </w:pPr>
      <w:r w:rsidRPr="00DA631C">
        <w:rPr>
          <w:rFonts w:ascii="Arial Narrow" w:hAnsi="Arial Narrow" w:cs="Arial"/>
          <w:bCs/>
        </w:rPr>
        <w:t>Se han dado importantes anuncios en los últimos meses:</w:t>
      </w:r>
    </w:p>
    <w:p w:rsidR="00DA631C" w:rsidRPr="00E271D4" w:rsidRDefault="00DA631C" w:rsidP="008C1556">
      <w:pPr>
        <w:numPr>
          <w:ilvl w:val="1"/>
          <w:numId w:val="6"/>
        </w:numPr>
        <w:tabs>
          <w:tab w:val="clear" w:pos="1440"/>
          <w:tab w:val="num" w:pos="1134"/>
        </w:tabs>
        <w:spacing w:after="0" w:line="240" w:lineRule="auto"/>
        <w:ind w:left="1134"/>
        <w:jc w:val="both"/>
        <w:rPr>
          <w:rFonts w:ascii="Arial Narrow" w:hAnsi="Arial Narrow" w:cs="Arial"/>
        </w:rPr>
      </w:pPr>
      <w:r w:rsidRPr="00E271D4">
        <w:rPr>
          <w:rFonts w:ascii="Arial Narrow" w:hAnsi="Arial Narrow" w:cs="Arial"/>
        </w:rPr>
        <w:t>Europa se comprometió a reducir emisiones en al menos 43% al 2030 (23 de Octubre)</w:t>
      </w:r>
    </w:p>
    <w:p w:rsidR="00DA631C" w:rsidRPr="00E271D4" w:rsidRDefault="00DA631C" w:rsidP="008C1556">
      <w:pPr>
        <w:numPr>
          <w:ilvl w:val="1"/>
          <w:numId w:val="6"/>
        </w:numPr>
        <w:tabs>
          <w:tab w:val="clear" w:pos="1440"/>
          <w:tab w:val="num" w:pos="1134"/>
        </w:tabs>
        <w:spacing w:after="0" w:line="240" w:lineRule="auto"/>
        <w:ind w:left="1134"/>
        <w:jc w:val="both"/>
        <w:rPr>
          <w:rFonts w:ascii="Arial Narrow" w:hAnsi="Arial Narrow" w:cs="Arial"/>
        </w:rPr>
      </w:pPr>
      <w:r w:rsidRPr="00E271D4">
        <w:rPr>
          <w:rFonts w:ascii="Arial Narrow" w:hAnsi="Arial Narrow" w:cs="Arial"/>
        </w:rPr>
        <w:t>China llegará al pico de emisiones el 2030 y de allí bajará, con 20% de renovables (Cumbre APEC, 12 Noviembre)</w:t>
      </w:r>
    </w:p>
    <w:p w:rsidR="00DA631C" w:rsidRPr="00E271D4" w:rsidRDefault="00DA631C" w:rsidP="008C1556">
      <w:pPr>
        <w:numPr>
          <w:ilvl w:val="1"/>
          <w:numId w:val="6"/>
        </w:numPr>
        <w:tabs>
          <w:tab w:val="clear" w:pos="1440"/>
          <w:tab w:val="num" w:pos="1134"/>
        </w:tabs>
        <w:spacing w:after="0" w:line="240" w:lineRule="auto"/>
        <w:ind w:left="1134"/>
        <w:jc w:val="both"/>
        <w:rPr>
          <w:rFonts w:ascii="Arial Narrow" w:hAnsi="Arial Narrow" w:cs="Arial"/>
        </w:rPr>
      </w:pPr>
      <w:r w:rsidRPr="00E271D4">
        <w:rPr>
          <w:rFonts w:ascii="Arial Narrow" w:hAnsi="Arial Narrow" w:cs="Arial"/>
        </w:rPr>
        <w:t>Estados Unidos en el 2030 bajará emisiones en 26-28% debajo de niveles del 2005 (Cumbre APEC, 12 Noviembre)</w:t>
      </w:r>
    </w:p>
    <w:p w:rsidR="00DA631C" w:rsidRPr="00E271D4" w:rsidRDefault="00DA631C" w:rsidP="008C1556">
      <w:pPr>
        <w:numPr>
          <w:ilvl w:val="1"/>
          <w:numId w:val="6"/>
        </w:numPr>
        <w:tabs>
          <w:tab w:val="clear" w:pos="1440"/>
          <w:tab w:val="num" w:pos="1134"/>
        </w:tabs>
        <w:spacing w:after="0" w:line="240" w:lineRule="auto"/>
        <w:ind w:left="1134"/>
        <w:jc w:val="both"/>
        <w:rPr>
          <w:rFonts w:ascii="Arial Narrow" w:hAnsi="Arial Narrow" w:cs="Arial"/>
        </w:rPr>
      </w:pPr>
      <w:r w:rsidRPr="00E271D4">
        <w:rPr>
          <w:rFonts w:ascii="Arial Narrow" w:hAnsi="Arial Narrow" w:cs="Arial"/>
        </w:rPr>
        <w:t>Compromisos de USD 9 mil millones para el GCF</w:t>
      </w:r>
    </w:p>
    <w:p w:rsidR="00DA631C" w:rsidRPr="00E271D4" w:rsidRDefault="00DA631C" w:rsidP="008C1556">
      <w:pPr>
        <w:numPr>
          <w:ilvl w:val="0"/>
          <w:numId w:val="6"/>
        </w:numPr>
        <w:spacing w:after="0" w:line="240" w:lineRule="auto"/>
        <w:jc w:val="both"/>
        <w:rPr>
          <w:rFonts w:ascii="Arial Narrow" w:hAnsi="Arial Narrow" w:cs="Arial"/>
        </w:rPr>
      </w:pPr>
      <w:r w:rsidRPr="00E271D4">
        <w:rPr>
          <w:rFonts w:ascii="Arial Narrow" w:hAnsi="Arial Narrow" w:cs="Arial"/>
          <w:bCs/>
        </w:rPr>
        <w:t>Se ha generado unas condiciones que pocos preveían para que se llegue a un acuerdo en el 2015</w:t>
      </w:r>
      <w:r>
        <w:rPr>
          <w:rFonts w:ascii="Arial Narrow" w:hAnsi="Arial Narrow" w:cs="Arial"/>
          <w:bCs/>
        </w:rPr>
        <w:t>.</w:t>
      </w:r>
    </w:p>
    <w:p w:rsidR="00DA631C" w:rsidRPr="00DA631C" w:rsidRDefault="00DA631C" w:rsidP="008C1556">
      <w:pPr>
        <w:numPr>
          <w:ilvl w:val="0"/>
          <w:numId w:val="6"/>
        </w:numPr>
        <w:spacing w:after="0" w:line="240" w:lineRule="auto"/>
        <w:jc w:val="both"/>
        <w:rPr>
          <w:rFonts w:ascii="Arial Narrow" w:hAnsi="Arial Narrow" w:cs="Arial"/>
          <w:bCs/>
          <w:lang w:val="es-ES_tradnl"/>
        </w:rPr>
      </w:pPr>
      <w:r w:rsidRPr="00DA631C">
        <w:rPr>
          <w:rFonts w:ascii="Arial Narrow" w:hAnsi="Arial Narrow" w:cs="Arial"/>
          <w:bCs/>
        </w:rPr>
        <w:t xml:space="preserve">El nuevo reporte económico del clima en el 2014 indica que se </w:t>
      </w:r>
      <w:r w:rsidRPr="00DA631C">
        <w:rPr>
          <w:rFonts w:ascii="Arial Narrow" w:hAnsi="Arial Narrow" w:cs="Arial"/>
          <w:bCs/>
          <w:lang w:val="es-ES_tradnl"/>
        </w:rPr>
        <w:t xml:space="preserve">requiere un acuerdo climático internacional sólido, duradero y equitativo, que genere confianza necesaria para atraer las inversiones globales. Reducir de manera substancial el costo de capital de las inversiones de infraestructura baja en carbono. </w:t>
      </w:r>
      <w:r w:rsidRPr="00DA631C">
        <w:rPr>
          <w:rFonts w:ascii="Arial Narrow" w:hAnsi="Arial Narrow" w:cs="Arial"/>
          <w:bCs/>
        </w:rPr>
        <w:t xml:space="preserve">Los </w:t>
      </w:r>
      <w:r w:rsidRPr="00DA631C">
        <w:rPr>
          <w:rFonts w:ascii="Arial Narrow" w:hAnsi="Arial Narrow" w:cs="Arial"/>
          <w:bCs/>
          <w:lang w:val="es-ES_tradnl"/>
        </w:rPr>
        <w:t xml:space="preserve">gobiernos nacionales deben asignar precio al carbono. </w:t>
      </w:r>
    </w:p>
    <w:p w:rsidR="00DA631C" w:rsidRPr="00DA631C" w:rsidRDefault="00DA631C" w:rsidP="0019192E">
      <w:pPr>
        <w:jc w:val="both"/>
        <w:rPr>
          <w:rFonts w:ascii="Arial Narrow" w:hAnsi="Arial Narrow"/>
          <w:lang w:val="es-ES_tradnl"/>
        </w:rPr>
      </w:pPr>
    </w:p>
    <w:p w:rsidR="0019192E" w:rsidRDefault="0019192E" w:rsidP="0019192E">
      <w:pPr>
        <w:jc w:val="both"/>
        <w:rPr>
          <w:rFonts w:ascii="Arial Narrow" w:hAnsi="Arial Narrow"/>
        </w:rPr>
      </w:pPr>
      <w:r w:rsidRPr="00D76619">
        <w:rPr>
          <w:rFonts w:ascii="Arial Narrow" w:hAnsi="Arial Narrow"/>
        </w:rPr>
        <w:t>Concluyo en que se requiere tener un acuerdo climático internacional solido donde las emisiones de gas invernadero sean cercanas a “0” en la segunda mitad de siglo, por lo que es necesario incluir asistencia técnica y financiera, asimismo, tiene que haber fuerte compromiso para que los países puedan adaptarse al impacto del cambio climático. Se espera que los acuerdos generen confianza a las inversiones globales, por lo que hay que reducir el costo de capital de inversiones en infraestructura baja en carbono y el precio de carbono dentro de las acciones, sino será difícil incentivar la inversión.</w:t>
      </w:r>
    </w:p>
    <w:p w:rsidR="00DA631C" w:rsidRPr="00D76619" w:rsidRDefault="00DA631C" w:rsidP="0019192E">
      <w:pPr>
        <w:jc w:val="both"/>
        <w:rPr>
          <w:rFonts w:ascii="Arial Narrow" w:hAnsi="Arial Narrow"/>
        </w:rPr>
      </w:pPr>
    </w:p>
    <w:p w:rsidR="00B93616" w:rsidRPr="00DA631C" w:rsidRDefault="00B93616" w:rsidP="0051297A">
      <w:pPr>
        <w:shd w:val="clear" w:color="auto" w:fill="BFBFBF" w:themeFill="background1" w:themeFillShade="BF"/>
        <w:spacing w:after="0" w:line="240" w:lineRule="auto"/>
        <w:jc w:val="both"/>
        <w:rPr>
          <w:rFonts w:ascii="Arial Narrow" w:hAnsi="Arial Narrow"/>
          <w:b/>
        </w:rPr>
      </w:pPr>
      <w:r w:rsidRPr="00DA631C">
        <w:rPr>
          <w:rFonts w:ascii="Arial Narrow" w:hAnsi="Arial Narrow"/>
          <w:b/>
        </w:rPr>
        <w:t>NAMAS: ingredientes para una propuesta de los jóvenes</w:t>
      </w:r>
    </w:p>
    <w:p w:rsidR="00B93616" w:rsidRPr="00DA631C" w:rsidRDefault="00B93616" w:rsidP="0051297A">
      <w:pPr>
        <w:shd w:val="clear" w:color="auto" w:fill="BFBFBF" w:themeFill="background1" w:themeFillShade="BF"/>
        <w:spacing w:after="0" w:line="240" w:lineRule="auto"/>
        <w:jc w:val="both"/>
        <w:rPr>
          <w:rFonts w:ascii="Arial Narrow" w:hAnsi="Arial Narrow"/>
          <w:i/>
        </w:rPr>
      </w:pPr>
      <w:r w:rsidRPr="00DA631C">
        <w:rPr>
          <w:rFonts w:ascii="Arial Narrow" w:hAnsi="Arial Narrow"/>
          <w:i/>
        </w:rPr>
        <w:t xml:space="preserve">Por: </w:t>
      </w:r>
      <w:r w:rsidR="00DA631C" w:rsidRPr="00DA631C">
        <w:rPr>
          <w:rFonts w:ascii="Arial Narrow" w:hAnsi="Arial Narrow"/>
          <w:i/>
        </w:rPr>
        <w:t>Francisco Avendaño, A2G</w:t>
      </w:r>
    </w:p>
    <w:p w:rsidR="00B93616" w:rsidRPr="00DA631C" w:rsidRDefault="00B93616" w:rsidP="00B93616">
      <w:pPr>
        <w:spacing w:after="0" w:line="360" w:lineRule="auto"/>
        <w:jc w:val="both"/>
        <w:rPr>
          <w:rFonts w:ascii="Arial Narrow" w:hAnsi="Arial Narrow"/>
          <w:b/>
        </w:rPr>
      </w:pPr>
    </w:p>
    <w:p w:rsidR="00B93616" w:rsidRPr="00DA631C" w:rsidRDefault="00B93616" w:rsidP="00191273">
      <w:pPr>
        <w:jc w:val="both"/>
        <w:rPr>
          <w:rFonts w:ascii="Arial Narrow" w:hAnsi="Arial Narrow"/>
        </w:rPr>
      </w:pPr>
      <w:r w:rsidRPr="00191273">
        <w:rPr>
          <w:rFonts w:ascii="Arial Narrow" w:hAnsi="Arial Narrow"/>
        </w:rPr>
        <w:t>De acuerdo a un estudio del 2011</w:t>
      </w:r>
      <w:r w:rsidR="00191273">
        <w:rPr>
          <w:rFonts w:ascii="Arial Narrow" w:hAnsi="Arial Narrow"/>
        </w:rPr>
        <w:t>, e</w:t>
      </w:r>
      <w:r w:rsidRPr="00191273">
        <w:rPr>
          <w:rFonts w:ascii="Arial Narrow" w:hAnsi="Arial Narrow"/>
        </w:rPr>
        <w:t xml:space="preserve">l promedio de países que </w:t>
      </w:r>
      <w:r w:rsidR="00191273">
        <w:rPr>
          <w:rFonts w:ascii="Arial Narrow" w:hAnsi="Arial Narrow"/>
        </w:rPr>
        <w:t>implementarán</w:t>
      </w:r>
      <w:r w:rsidRPr="00191273">
        <w:rPr>
          <w:rFonts w:ascii="Arial Narrow" w:hAnsi="Arial Narrow"/>
        </w:rPr>
        <w:t xml:space="preserve"> NAMAS, </w:t>
      </w:r>
      <w:r w:rsidR="00191273">
        <w:rPr>
          <w:rFonts w:ascii="Arial Narrow" w:hAnsi="Arial Narrow"/>
        </w:rPr>
        <w:t>tienen</w:t>
      </w:r>
      <w:r w:rsidRPr="00191273">
        <w:rPr>
          <w:rFonts w:ascii="Arial Narrow" w:hAnsi="Arial Narrow"/>
        </w:rPr>
        <w:t xml:space="preserve"> un techo alto para</w:t>
      </w:r>
      <w:r w:rsidR="00191273">
        <w:rPr>
          <w:rFonts w:ascii="Arial Narrow" w:hAnsi="Arial Narrow"/>
        </w:rPr>
        <w:t xml:space="preserve"> la</w:t>
      </w:r>
      <w:r w:rsidRPr="00191273">
        <w:rPr>
          <w:rFonts w:ascii="Arial Narrow" w:hAnsi="Arial Narrow"/>
        </w:rPr>
        <w:t xml:space="preserve"> ganancia de eficiencia energética.</w:t>
      </w:r>
      <w:r w:rsidR="00191273">
        <w:rPr>
          <w:rFonts w:ascii="Arial Narrow" w:hAnsi="Arial Narrow"/>
        </w:rPr>
        <w:t xml:space="preserve"> En el Perú, la matriz </w:t>
      </w:r>
      <w:r w:rsidRPr="00DA631C">
        <w:rPr>
          <w:rFonts w:ascii="Arial Narrow" w:hAnsi="Arial Narrow"/>
        </w:rPr>
        <w:t>energética en proceso de construcción para su diversificación.</w:t>
      </w:r>
      <w:r w:rsidR="00191273">
        <w:rPr>
          <w:rFonts w:ascii="Arial Narrow" w:hAnsi="Arial Narrow"/>
        </w:rPr>
        <w:t xml:space="preserve"> </w:t>
      </w:r>
    </w:p>
    <w:p w:rsidR="00B93616" w:rsidRPr="00191273" w:rsidRDefault="00B93616" w:rsidP="00191273">
      <w:pPr>
        <w:jc w:val="both"/>
        <w:rPr>
          <w:rFonts w:ascii="Arial Narrow" w:hAnsi="Arial Narrow"/>
        </w:rPr>
      </w:pPr>
      <w:r w:rsidRPr="00191273">
        <w:rPr>
          <w:rFonts w:ascii="Arial Narrow" w:hAnsi="Arial Narrow"/>
        </w:rPr>
        <w:lastRenderedPageBreak/>
        <w:t>La economía de países en desarrollo tiene economías primarias exportadoras</w:t>
      </w:r>
      <w:r w:rsidR="00191273" w:rsidRPr="00191273">
        <w:rPr>
          <w:rFonts w:ascii="Arial Narrow" w:hAnsi="Arial Narrow"/>
        </w:rPr>
        <w:t xml:space="preserve">, es decir, economía joven y en formación donde su principal objetivo </w:t>
      </w:r>
      <w:r w:rsidRPr="00191273">
        <w:rPr>
          <w:rFonts w:ascii="Arial Narrow" w:hAnsi="Arial Narrow"/>
        </w:rPr>
        <w:t>es reducir las emisiones de gases de efecto invernadero a un nivel que evite un calentamiento.</w:t>
      </w:r>
    </w:p>
    <w:p w:rsidR="00B93616" w:rsidRPr="00DA631C" w:rsidRDefault="00191273" w:rsidP="0051690D">
      <w:pPr>
        <w:jc w:val="both"/>
        <w:rPr>
          <w:rFonts w:ascii="Arial Narrow" w:hAnsi="Arial Narrow"/>
        </w:rPr>
      </w:pPr>
      <w:r>
        <w:rPr>
          <w:rFonts w:ascii="Arial Narrow" w:hAnsi="Arial Narrow"/>
        </w:rPr>
        <w:t xml:space="preserve">Las </w:t>
      </w:r>
      <w:r w:rsidR="00B93616" w:rsidRPr="00191273">
        <w:rPr>
          <w:rFonts w:ascii="Arial Narrow" w:hAnsi="Arial Narrow"/>
        </w:rPr>
        <w:t>acciones de mitigación apropiadas al país (NAMAS) son un conjunto de actividades factibles definidas de manera soberana por un país que conducen a reducción de emisiones de una manera medible, reportable y verificable.</w:t>
      </w:r>
      <w:r w:rsidR="0051690D">
        <w:rPr>
          <w:rFonts w:ascii="Arial Narrow" w:hAnsi="Arial Narrow"/>
        </w:rPr>
        <w:t xml:space="preserve"> </w:t>
      </w:r>
      <w:r w:rsidR="00B93616" w:rsidRPr="00DA631C">
        <w:rPr>
          <w:rFonts w:ascii="Arial Narrow" w:hAnsi="Arial Narrow"/>
        </w:rPr>
        <w:t>Hay que tomar en cuenta las condiciones de cada país para que las partes asociadas tomen acciones que respondan a la mitigación.</w:t>
      </w:r>
      <w:r w:rsidR="0051690D">
        <w:rPr>
          <w:rFonts w:ascii="Arial Narrow" w:hAnsi="Arial Narrow"/>
        </w:rPr>
        <w:t xml:space="preserve"> </w:t>
      </w:r>
    </w:p>
    <w:p w:rsidR="00B93616" w:rsidRDefault="00B93616" w:rsidP="0051690D">
      <w:pPr>
        <w:jc w:val="both"/>
        <w:rPr>
          <w:rFonts w:ascii="Arial Narrow" w:hAnsi="Arial Narrow"/>
        </w:rPr>
      </w:pPr>
      <w:r w:rsidRPr="0051690D">
        <w:rPr>
          <w:rFonts w:ascii="Arial Narrow" w:hAnsi="Arial Narrow"/>
        </w:rPr>
        <w:t xml:space="preserve">Los acuerdos de Cancún </w:t>
      </w:r>
      <w:r w:rsidR="0051690D">
        <w:rPr>
          <w:rFonts w:ascii="Arial Narrow" w:hAnsi="Arial Narrow"/>
        </w:rPr>
        <w:t>(2010) reconocen dos tipos (</w:t>
      </w:r>
      <w:r w:rsidRPr="0051690D">
        <w:rPr>
          <w:rFonts w:ascii="Arial Narrow" w:hAnsi="Arial Narrow"/>
        </w:rPr>
        <w:t>no exclusivos) de NAMAS:</w:t>
      </w:r>
      <w:r w:rsidR="0051690D">
        <w:rPr>
          <w:rFonts w:ascii="Arial Narrow" w:hAnsi="Arial Narrow"/>
        </w:rPr>
        <w:t xml:space="preserve"> (i) </w:t>
      </w:r>
      <w:proofErr w:type="spellStart"/>
      <w:r w:rsidR="0051690D">
        <w:rPr>
          <w:rFonts w:ascii="Arial Narrow" w:hAnsi="Arial Narrow"/>
        </w:rPr>
        <w:t>N</w:t>
      </w:r>
      <w:r w:rsidRPr="00DA631C">
        <w:rPr>
          <w:rFonts w:ascii="Arial Narrow" w:hAnsi="Arial Narrow"/>
        </w:rPr>
        <w:t>AMAs</w:t>
      </w:r>
      <w:proofErr w:type="spellEnd"/>
      <w:r w:rsidRPr="00DA631C">
        <w:rPr>
          <w:rFonts w:ascii="Arial Narrow" w:hAnsi="Arial Narrow"/>
        </w:rPr>
        <w:t xml:space="preserve"> que buscan reconocimiento internacional “unilateral NAMAS</w:t>
      </w:r>
      <w:r w:rsidR="0051690D">
        <w:rPr>
          <w:rFonts w:ascii="Arial Narrow" w:hAnsi="Arial Narrow"/>
        </w:rPr>
        <w:t xml:space="preserve">”, (ii) </w:t>
      </w:r>
      <w:r w:rsidRPr="00DA631C">
        <w:rPr>
          <w:rFonts w:ascii="Arial Narrow" w:hAnsi="Arial Narrow"/>
        </w:rPr>
        <w:t>NAMAS solicitando financiamiento internacional</w:t>
      </w:r>
      <w:r w:rsidR="0051690D">
        <w:rPr>
          <w:rFonts w:ascii="Arial Narrow" w:hAnsi="Arial Narrow"/>
        </w:rPr>
        <w:t xml:space="preserve"> “</w:t>
      </w:r>
      <w:proofErr w:type="spellStart"/>
      <w:r w:rsidRPr="00DA631C">
        <w:rPr>
          <w:rFonts w:ascii="Arial Narrow" w:hAnsi="Arial Narrow"/>
        </w:rPr>
        <w:t>supported</w:t>
      </w:r>
      <w:proofErr w:type="spellEnd"/>
      <w:r w:rsidRPr="00DA631C">
        <w:rPr>
          <w:rFonts w:ascii="Arial Narrow" w:hAnsi="Arial Narrow"/>
        </w:rPr>
        <w:t xml:space="preserve"> </w:t>
      </w:r>
      <w:proofErr w:type="spellStart"/>
      <w:r w:rsidRPr="00DA631C">
        <w:rPr>
          <w:rFonts w:ascii="Arial Narrow" w:hAnsi="Arial Narrow"/>
        </w:rPr>
        <w:t>NAMAs</w:t>
      </w:r>
      <w:proofErr w:type="spellEnd"/>
      <w:r w:rsidRPr="00DA631C">
        <w:rPr>
          <w:rFonts w:ascii="Arial Narrow" w:hAnsi="Arial Narrow"/>
        </w:rPr>
        <w:t>”</w:t>
      </w:r>
      <w:r w:rsidR="0051690D">
        <w:rPr>
          <w:rFonts w:ascii="Arial Narrow" w:hAnsi="Arial Narrow"/>
        </w:rPr>
        <w:t>.</w:t>
      </w:r>
    </w:p>
    <w:p w:rsidR="00B93616" w:rsidRPr="0051690D" w:rsidRDefault="00B93616" w:rsidP="0051690D">
      <w:pPr>
        <w:jc w:val="both"/>
        <w:rPr>
          <w:rFonts w:ascii="Arial Narrow" w:hAnsi="Arial Narrow"/>
        </w:rPr>
      </w:pPr>
      <w:r w:rsidRPr="0051690D">
        <w:rPr>
          <w:rFonts w:ascii="Arial Narrow" w:hAnsi="Arial Narrow"/>
        </w:rPr>
        <w:t xml:space="preserve">Los NAMAS no podrán alcanzar implementación exitosa a menos que sean: </w:t>
      </w:r>
      <w:r w:rsidR="0051690D">
        <w:rPr>
          <w:rFonts w:ascii="Arial Narrow" w:hAnsi="Arial Narrow"/>
        </w:rPr>
        <w:t xml:space="preserve">(i) </w:t>
      </w:r>
      <w:r w:rsidRPr="0051690D">
        <w:rPr>
          <w:rFonts w:ascii="Arial Narrow" w:hAnsi="Arial Narrow"/>
        </w:rPr>
        <w:t>Comparables, es decir, las fuentes de financiamiento esperan propuestas que faciliten su comparación</w:t>
      </w:r>
      <w:r w:rsidR="0051690D">
        <w:rPr>
          <w:rFonts w:ascii="Arial Narrow" w:hAnsi="Arial Narrow"/>
        </w:rPr>
        <w:t>, t</w:t>
      </w:r>
      <w:r w:rsidRPr="0051690D">
        <w:rPr>
          <w:rFonts w:ascii="Arial Narrow" w:hAnsi="Arial Narrow"/>
        </w:rPr>
        <w:t xml:space="preserve">ales como estructura, indicadores de desempeño, análisis de </w:t>
      </w:r>
      <w:proofErr w:type="spellStart"/>
      <w:r w:rsidRPr="0051690D">
        <w:rPr>
          <w:rFonts w:ascii="Arial Narrow" w:hAnsi="Arial Narrow"/>
        </w:rPr>
        <w:t>co</w:t>
      </w:r>
      <w:proofErr w:type="spellEnd"/>
      <w:r w:rsidR="0051690D">
        <w:rPr>
          <w:rFonts w:ascii="Arial Narrow" w:hAnsi="Arial Narrow"/>
        </w:rPr>
        <w:t>-</w:t>
      </w:r>
      <w:r w:rsidRPr="0051690D">
        <w:rPr>
          <w:rFonts w:ascii="Arial Narrow" w:hAnsi="Arial Narrow"/>
        </w:rPr>
        <w:t>beneficios</w:t>
      </w:r>
      <w:r w:rsidR="0051690D">
        <w:rPr>
          <w:rFonts w:ascii="Arial Narrow" w:hAnsi="Arial Narrow"/>
        </w:rPr>
        <w:t>, (ii) C</w:t>
      </w:r>
      <w:r w:rsidRPr="0051690D">
        <w:rPr>
          <w:rFonts w:ascii="Arial Narrow" w:hAnsi="Arial Narrow"/>
        </w:rPr>
        <w:t>oherentes, que las políticas y programas sean priorizados por el país anfitrión del NAMA.</w:t>
      </w:r>
    </w:p>
    <w:p w:rsidR="00B93616" w:rsidRPr="0051690D" w:rsidRDefault="00B93616" w:rsidP="0051690D">
      <w:pPr>
        <w:jc w:val="both"/>
        <w:rPr>
          <w:rFonts w:ascii="Arial Narrow" w:hAnsi="Arial Narrow"/>
        </w:rPr>
      </w:pPr>
      <w:r w:rsidRPr="0051690D">
        <w:rPr>
          <w:rFonts w:ascii="Arial Narrow" w:hAnsi="Arial Narrow"/>
        </w:rPr>
        <w:t>Los ciudadanos quieren servicios más sostenibles. Más del 60% de los consumidores a nivel mundial prefieren comprarle a organizaciones ambientalmente responsables.</w:t>
      </w:r>
    </w:p>
    <w:p w:rsidR="00B93616" w:rsidRPr="0051690D" w:rsidRDefault="00B93616" w:rsidP="0051690D">
      <w:pPr>
        <w:jc w:val="both"/>
        <w:rPr>
          <w:rFonts w:ascii="Arial Narrow" w:hAnsi="Arial Narrow"/>
        </w:rPr>
      </w:pPr>
      <w:r w:rsidRPr="0051690D">
        <w:rPr>
          <w:rFonts w:ascii="Arial Narrow" w:hAnsi="Arial Narrow"/>
        </w:rPr>
        <w:t>El actual marco regulatorio no permite por ejemplo que los fondos de pensiones no puedan en invertir en tecnología de energías renovables. Responsabilidad fiduciaria de fondos de pensiones.</w:t>
      </w:r>
    </w:p>
    <w:p w:rsidR="00B93616" w:rsidRDefault="0051297A" w:rsidP="0051297A">
      <w:pPr>
        <w:shd w:val="clear" w:color="auto" w:fill="BFBFBF" w:themeFill="background1" w:themeFillShade="BF"/>
        <w:spacing w:after="0" w:line="240" w:lineRule="auto"/>
        <w:jc w:val="both"/>
        <w:rPr>
          <w:rFonts w:ascii="Arial Narrow" w:hAnsi="Arial Narrow"/>
          <w:b/>
        </w:rPr>
      </w:pPr>
      <w:r w:rsidRPr="0051297A">
        <w:rPr>
          <w:rFonts w:ascii="Arial Narrow" w:hAnsi="Arial Narrow"/>
          <w:b/>
        </w:rPr>
        <w:t>Innovación, desarrollo y transferencia de tecnología</w:t>
      </w:r>
    </w:p>
    <w:p w:rsidR="0051297A" w:rsidRPr="0051297A" w:rsidRDefault="0051297A" w:rsidP="0051297A">
      <w:pPr>
        <w:shd w:val="clear" w:color="auto" w:fill="BFBFBF" w:themeFill="background1" w:themeFillShade="BF"/>
        <w:spacing w:after="0" w:line="240" w:lineRule="auto"/>
        <w:jc w:val="both"/>
        <w:rPr>
          <w:rFonts w:ascii="Arial Narrow" w:hAnsi="Arial Narrow"/>
          <w:i/>
        </w:rPr>
      </w:pPr>
      <w:r w:rsidRPr="0051297A">
        <w:rPr>
          <w:rFonts w:ascii="Arial Narrow" w:hAnsi="Arial Narrow"/>
          <w:i/>
        </w:rPr>
        <w:t xml:space="preserve">Por: Benito Juarez, </w:t>
      </w:r>
      <w:proofErr w:type="spellStart"/>
      <w:r w:rsidRPr="0051297A">
        <w:rPr>
          <w:rFonts w:ascii="Arial Narrow" w:hAnsi="Arial Narrow"/>
          <w:i/>
        </w:rPr>
        <w:t>Fab</w:t>
      </w:r>
      <w:proofErr w:type="spellEnd"/>
      <w:r w:rsidRPr="0051297A">
        <w:rPr>
          <w:rFonts w:ascii="Arial Narrow" w:hAnsi="Arial Narrow"/>
          <w:i/>
        </w:rPr>
        <w:t xml:space="preserve">. </w:t>
      </w:r>
      <w:proofErr w:type="spellStart"/>
      <w:r w:rsidRPr="0051297A">
        <w:rPr>
          <w:rFonts w:ascii="Arial Narrow" w:hAnsi="Arial Narrow"/>
          <w:i/>
        </w:rPr>
        <w:t>Lab</w:t>
      </w:r>
      <w:proofErr w:type="spellEnd"/>
      <w:r w:rsidRPr="0051297A">
        <w:rPr>
          <w:rFonts w:ascii="Arial Narrow" w:hAnsi="Arial Narrow"/>
          <w:i/>
        </w:rPr>
        <w:t>.</w:t>
      </w:r>
    </w:p>
    <w:p w:rsidR="00B93616" w:rsidRPr="003E28C1" w:rsidRDefault="00B93616" w:rsidP="00B93616">
      <w:pPr>
        <w:spacing w:line="360" w:lineRule="auto"/>
        <w:jc w:val="both"/>
        <w:rPr>
          <w:b/>
        </w:rPr>
      </w:pPr>
    </w:p>
    <w:p w:rsidR="00C929FA" w:rsidRDefault="004F1025" w:rsidP="000816C4">
      <w:pPr>
        <w:tabs>
          <w:tab w:val="left" w:pos="3828"/>
        </w:tabs>
        <w:jc w:val="both"/>
        <w:rPr>
          <w:rFonts w:ascii="Arial Narrow" w:hAnsi="Arial Narrow"/>
        </w:rPr>
      </w:pPr>
      <w:r>
        <w:rPr>
          <w:rFonts w:ascii="Arial Narrow" w:hAnsi="Arial Narrow"/>
        </w:rPr>
        <w:t xml:space="preserve">La iniciativa de un </w:t>
      </w:r>
      <w:r w:rsidR="00B93616" w:rsidRPr="0051297A">
        <w:rPr>
          <w:rFonts w:ascii="Arial Narrow" w:hAnsi="Arial Narrow"/>
        </w:rPr>
        <w:t xml:space="preserve">grupo de jóvenes universitarios interesados en la disipación y fluidez de la energía, </w:t>
      </w:r>
      <w:r w:rsidR="00ED3B94">
        <w:rPr>
          <w:rFonts w:ascii="Arial Narrow" w:hAnsi="Arial Narrow"/>
        </w:rPr>
        <w:t>generaron su</w:t>
      </w:r>
      <w:r w:rsidR="00B93616" w:rsidRPr="0051297A">
        <w:rPr>
          <w:rFonts w:ascii="Arial Narrow" w:hAnsi="Arial Narrow"/>
        </w:rPr>
        <w:t xml:space="preserve"> propia información y no sólo </w:t>
      </w:r>
      <w:r w:rsidR="00ED3B94">
        <w:rPr>
          <w:rFonts w:ascii="Arial Narrow" w:hAnsi="Arial Narrow"/>
        </w:rPr>
        <w:t>la información ofrecida por</w:t>
      </w:r>
      <w:r w:rsidR="00B93616" w:rsidRPr="0051297A">
        <w:rPr>
          <w:rFonts w:ascii="Arial Narrow" w:hAnsi="Arial Narrow"/>
        </w:rPr>
        <w:t xml:space="preserve"> la universidad, sino </w:t>
      </w:r>
      <w:r w:rsidR="00ED3B94">
        <w:rPr>
          <w:rFonts w:ascii="Arial Narrow" w:hAnsi="Arial Narrow"/>
        </w:rPr>
        <w:t>de</w:t>
      </w:r>
      <w:r w:rsidR="00B93616" w:rsidRPr="0051297A">
        <w:rPr>
          <w:rFonts w:ascii="Arial Narrow" w:hAnsi="Arial Narrow"/>
        </w:rPr>
        <w:t xml:space="preserve"> los insumos y oportunidades que brinda la ciudad. Dentro de ese contexto, </w:t>
      </w:r>
      <w:r w:rsidR="00ED3B94">
        <w:rPr>
          <w:rFonts w:ascii="Arial Narrow" w:hAnsi="Arial Narrow"/>
        </w:rPr>
        <w:t xml:space="preserve">se </w:t>
      </w:r>
      <w:r w:rsidR="00ED3B94" w:rsidRPr="0051297A">
        <w:rPr>
          <w:rFonts w:ascii="Arial Narrow" w:hAnsi="Arial Narrow"/>
        </w:rPr>
        <w:t>diseñ</w:t>
      </w:r>
      <w:r w:rsidR="00ED3B94">
        <w:rPr>
          <w:rFonts w:ascii="Arial Narrow" w:hAnsi="Arial Narrow"/>
        </w:rPr>
        <w:t>ó</w:t>
      </w:r>
      <w:r w:rsidR="00B93616" w:rsidRPr="0051297A">
        <w:rPr>
          <w:rFonts w:ascii="Arial Narrow" w:hAnsi="Arial Narrow"/>
        </w:rPr>
        <w:t xml:space="preserve"> un proyecto tecnológico sostenible, </w:t>
      </w:r>
      <w:r w:rsidR="00C929FA">
        <w:rPr>
          <w:rFonts w:ascii="Arial Narrow" w:hAnsi="Arial Narrow"/>
        </w:rPr>
        <w:t xml:space="preserve">que contemplo la </w:t>
      </w:r>
      <w:r w:rsidR="00B93616" w:rsidRPr="0051297A">
        <w:rPr>
          <w:rFonts w:ascii="Arial Narrow" w:hAnsi="Arial Narrow"/>
        </w:rPr>
        <w:t xml:space="preserve">idea de generar energía mediante pequeños dispositivos </w:t>
      </w:r>
      <w:r w:rsidR="00C929FA">
        <w:rPr>
          <w:rFonts w:ascii="Arial Narrow" w:hAnsi="Arial Narrow"/>
        </w:rPr>
        <w:t xml:space="preserve">colocados en aparatos comunes. </w:t>
      </w:r>
      <w:r w:rsidR="00B93616" w:rsidRPr="0051297A">
        <w:rPr>
          <w:rFonts w:ascii="Arial Narrow" w:hAnsi="Arial Narrow"/>
        </w:rPr>
        <w:t xml:space="preserve">Por ejemplo, </w:t>
      </w:r>
      <w:r w:rsidR="00C929FA">
        <w:rPr>
          <w:rFonts w:ascii="Arial Narrow" w:hAnsi="Arial Narrow"/>
        </w:rPr>
        <w:t xml:space="preserve">se </w:t>
      </w:r>
      <w:r w:rsidR="00B93616" w:rsidRPr="0051297A">
        <w:rPr>
          <w:rFonts w:ascii="Arial Narrow" w:hAnsi="Arial Narrow"/>
        </w:rPr>
        <w:t>observ</w:t>
      </w:r>
      <w:r w:rsidR="00C929FA">
        <w:rPr>
          <w:rFonts w:ascii="Arial Narrow" w:hAnsi="Arial Narrow"/>
        </w:rPr>
        <w:t>ó</w:t>
      </w:r>
      <w:r w:rsidR="00B93616" w:rsidRPr="0051297A">
        <w:rPr>
          <w:rFonts w:ascii="Arial Narrow" w:hAnsi="Arial Narrow"/>
        </w:rPr>
        <w:t xml:space="preserve"> que en los hoteles se generaba mayor energía por ser los edificios más altos, en la </w:t>
      </w:r>
      <w:r w:rsidR="00C929FA">
        <w:rPr>
          <w:rFonts w:ascii="Arial Narrow" w:hAnsi="Arial Narrow"/>
        </w:rPr>
        <w:t>p</w:t>
      </w:r>
      <w:r w:rsidR="00B93616" w:rsidRPr="0051297A">
        <w:rPr>
          <w:rFonts w:ascii="Arial Narrow" w:hAnsi="Arial Narrow"/>
        </w:rPr>
        <w:t>eriferia de la ciudad</w:t>
      </w:r>
      <w:r w:rsidR="00C929FA">
        <w:rPr>
          <w:rFonts w:ascii="Arial Narrow" w:hAnsi="Arial Narrow"/>
        </w:rPr>
        <w:t>, pero si a ello se l</w:t>
      </w:r>
      <w:r w:rsidR="00B93616" w:rsidRPr="0051297A">
        <w:rPr>
          <w:rFonts w:ascii="Arial Narrow" w:hAnsi="Arial Narrow"/>
        </w:rPr>
        <w:t xml:space="preserve">e </w:t>
      </w:r>
      <w:r w:rsidR="00C929FA" w:rsidRPr="0051297A">
        <w:rPr>
          <w:rFonts w:ascii="Arial Narrow" w:hAnsi="Arial Narrow"/>
        </w:rPr>
        <w:t>sumaba</w:t>
      </w:r>
      <w:r w:rsidR="00B93616" w:rsidRPr="0051297A">
        <w:rPr>
          <w:rFonts w:ascii="Arial Narrow" w:hAnsi="Arial Narrow"/>
        </w:rPr>
        <w:t xml:space="preserve"> las actividades </w:t>
      </w:r>
      <w:r w:rsidR="00C929FA">
        <w:rPr>
          <w:rFonts w:ascii="Arial Narrow" w:hAnsi="Arial Narrow"/>
        </w:rPr>
        <w:t xml:space="preserve">realizadas en </w:t>
      </w:r>
      <w:r w:rsidR="00B93616" w:rsidRPr="0051297A">
        <w:rPr>
          <w:rFonts w:ascii="Arial Narrow" w:hAnsi="Arial Narrow"/>
        </w:rPr>
        <w:t xml:space="preserve">estos establecimientos </w:t>
      </w:r>
      <w:r w:rsidR="00C929FA">
        <w:rPr>
          <w:rFonts w:ascii="Arial Narrow" w:hAnsi="Arial Narrow"/>
        </w:rPr>
        <w:t xml:space="preserve">y que </w:t>
      </w:r>
      <w:r w:rsidR="00B93616" w:rsidRPr="0051297A">
        <w:rPr>
          <w:rFonts w:ascii="Arial Narrow" w:hAnsi="Arial Narrow"/>
        </w:rPr>
        <w:t>us</w:t>
      </w:r>
      <w:r w:rsidR="00C929FA">
        <w:rPr>
          <w:rFonts w:ascii="Arial Narrow" w:hAnsi="Arial Narrow"/>
        </w:rPr>
        <w:t>an</w:t>
      </w:r>
      <w:r w:rsidR="00B93616" w:rsidRPr="0051297A">
        <w:rPr>
          <w:rFonts w:ascii="Arial Narrow" w:hAnsi="Arial Narrow"/>
        </w:rPr>
        <w:t xml:space="preserve"> energía, </w:t>
      </w:r>
      <w:r w:rsidR="00C929FA">
        <w:rPr>
          <w:rFonts w:ascii="Arial Narrow" w:hAnsi="Arial Narrow"/>
        </w:rPr>
        <w:t xml:space="preserve">se tendría </w:t>
      </w:r>
      <w:r w:rsidR="00B93616" w:rsidRPr="0051297A">
        <w:rPr>
          <w:rFonts w:ascii="Arial Narrow" w:hAnsi="Arial Narrow"/>
        </w:rPr>
        <w:t xml:space="preserve">reactores urbanos dispersos por la ciudad y no </w:t>
      </w:r>
      <w:r w:rsidR="00C929FA">
        <w:rPr>
          <w:rFonts w:ascii="Arial Narrow" w:hAnsi="Arial Narrow"/>
        </w:rPr>
        <w:t xml:space="preserve">el aprovechamiento de la energía. </w:t>
      </w:r>
    </w:p>
    <w:p w:rsidR="00B93616" w:rsidRPr="0051297A" w:rsidRDefault="00B93616" w:rsidP="000816C4">
      <w:pPr>
        <w:tabs>
          <w:tab w:val="left" w:pos="3828"/>
        </w:tabs>
        <w:jc w:val="both"/>
        <w:rPr>
          <w:rFonts w:ascii="Arial Narrow" w:hAnsi="Arial Narrow"/>
        </w:rPr>
      </w:pPr>
      <w:r w:rsidRPr="0051297A">
        <w:rPr>
          <w:rFonts w:ascii="Arial Narrow" w:hAnsi="Arial Narrow"/>
        </w:rPr>
        <w:t xml:space="preserve">La red de tecnología se le conoce actualmente como la nueva revolución industrial que va a permitir transformar los modelos de todo lo que nos lleva a los productos, la producción masiva y estandarizada a la producción operativa con las nuevas revoluciones digitales. Hoy en día se tiene el acceso de usar varias plataformas donde se va a utilizar diversos productos y herramientas que nos permitan desarrollar objetos mucho más complejos. </w:t>
      </w:r>
    </w:p>
    <w:p w:rsidR="00B93616" w:rsidRPr="0051297A" w:rsidRDefault="00B93616" w:rsidP="000816C4">
      <w:pPr>
        <w:tabs>
          <w:tab w:val="left" w:pos="3828"/>
        </w:tabs>
        <w:jc w:val="both"/>
        <w:rPr>
          <w:rFonts w:ascii="Arial Narrow" w:hAnsi="Arial Narrow"/>
        </w:rPr>
      </w:pPr>
      <w:r w:rsidRPr="0051297A">
        <w:rPr>
          <w:rFonts w:ascii="Arial Narrow" w:hAnsi="Arial Narrow"/>
        </w:rPr>
        <w:t xml:space="preserve">Desde la revolución industrial, si podemos pensar cómo se extrae la materia prima, este pasa una serie de proceso regresa al ambiente transformado, prácticamente pasamos de la materia prima al consumidor final sin poder de decidir sobre los diversos productos, teniendo mayores facilidades para visualizarlos. Por ejemplo, ingresando a internet descargar música y películas. </w:t>
      </w:r>
    </w:p>
    <w:p w:rsidR="00B93616" w:rsidRPr="0051297A" w:rsidRDefault="00B93616" w:rsidP="000816C4">
      <w:pPr>
        <w:tabs>
          <w:tab w:val="left" w:pos="3828"/>
        </w:tabs>
        <w:jc w:val="both"/>
        <w:rPr>
          <w:rFonts w:ascii="Arial Narrow" w:hAnsi="Arial Narrow"/>
        </w:rPr>
      </w:pPr>
      <w:r w:rsidRPr="0051297A">
        <w:rPr>
          <w:rFonts w:ascii="Arial Narrow" w:hAnsi="Arial Narrow"/>
        </w:rPr>
        <w:lastRenderedPageBreak/>
        <w:t>Las primeras revoluciones digitales permitieron pasar de máquinas gigantes como eran las computadoras, los celulares, etc., que con el tiempo se hizo de uso masivo y personal. Esta gran revolución tecnológica nos va a permitir pasar de la producción masiva y estandarizada a la producción personalizada y cooperativa. En ese momento, la mayoría de personas tendrá acceso a diversas plataformas para personalizar los productos que deseen desde internet. Los usuarios tienen el poder de decidir las características de diversos productos y herramientas.</w:t>
      </w:r>
    </w:p>
    <w:p w:rsidR="00B93616" w:rsidRPr="0051297A" w:rsidRDefault="00B93616" w:rsidP="000816C4">
      <w:pPr>
        <w:tabs>
          <w:tab w:val="left" w:pos="3828"/>
        </w:tabs>
        <w:jc w:val="both"/>
        <w:rPr>
          <w:rFonts w:ascii="Arial Narrow" w:hAnsi="Arial Narrow"/>
        </w:rPr>
      </w:pPr>
      <w:r w:rsidRPr="0051297A">
        <w:rPr>
          <w:rFonts w:ascii="Arial Narrow" w:hAnsi="Arial Narrow"/>
        </w:rPr>
        <w:t>El mundo digital nos permite desarrollar objetos mucho más complejos y se podría desarrollar a través de proyectos que se viene haciendo para escanear productos tridimensionales. Por ejemplo, Si se necesita comprar un zapato ya no tendremos un producto estándar, sino diseñarlo de acuerdo a nuestra elección y hecho a la medida. Está tecnología no sólo permite crear cosas sino también máquinas que puedan imprimir cosas.</w:t>
      </w:r>
    </w:p>
    <w:p w:rsidR="00B93616" w:rsidRPr="0051297A" w:rsidRDefault="00B93616" w:rsidP="000816C4">
      <w:pPr>
        <w:tabs>
          <w:tab w:val="left" w:pos="3828"/>
        </w:tabs>
        <w:jc w:val="both"/>
        <w:rPr>
          <w:rFonts w:ascii="Arial Narrow" w:hAnsi="Arial Narrow"/>
        </w:rPr>
      </w:pPr>
      <w:r w:rsidRPr="0051297A">
        <w:rPr>
          <w:rFonts w:ascii="Arial Narrow" w:hAnsi="Arial Narrow"/>
        </w:rPr>
        <w:t xml:space="preserve">En los laboratorios puedes crear diversas maquinas, las computadoras han bajado su valor en el costo de su fabricación y es más personalizada.  Un espacio donde actualmente se está desarrollando estas innovaciones es el FAB </w:t>
      </w:r>
      <w:proofErr w:type="spellStart"/>
      <w:r w:rsidRPr="0051297A">
        <w:rPr>
          <w:rFonts w:ascii="Arial Narrow" w:hAnsi="Arial Narrow"/>
        </w:rPr>
        <w:t>Academy</w:t>
      </w:r>
      <w:proofErr w:type="spellEnd"/>
      <w:r w:rsidRPr="0051297A">
        <w:rPr>
          <w:rFonts w:ascii="Arial Narrow" w:hAnsi="Arial Narrow"/>
        </w:rPr>
        <w:t>, Los participantes que tienen acceso desarrollan un proyecto sobre productos diversos que se les ocurra.</w:t>
      </w:r>
    </w:p>
    <w:p w:rsidR="00B93616" w:rsidRPr="0051297A" w:rsidRDefault="00B93616" w:rsidP="000816C4">
      <w:pPr>
        <w:tabs>
          <w:tab w:val="left" w:pos="3828"/>
        </w:tabs>
        <w:jc w:val="both"/>
        <w:rPr>
          <w:rFonts w:ascii="Arial Narrow" w:hAnsi="Arial Narrow"/>
        </w:rPr>
      </w:pPr>
      <w:r w:rsidRPr="0051297A">
        <w:rPr>
          <w:rFonts w:ascii="Arial Narrow" w:hAnsi="Arial Narrow"/>
        </w:rPr>
        <w:t>Dentro de la búsqueda por desarrollar tecnología limpia, se está creando una nueva corriente de los PACS de innovación tecnológica o fabricación digital con diversas aplicaciones. Por ejemplo, dentro de los laboratorios para investigar diversos procesos como las impresoras ·D, hace 5 años costaban de 50 mil dólares a más ahora es menos, igual las identificadoras de ADN y todo esto gracias a herramientas como el PAC (ejemplo un microscopio plegable que permite una mayor muestra en los análisis). De esta manera, es factible imaginar cuanto más se puede modernizar estas herramientas. Un nuevo invento de un médico ha sido una máquina para la creación de órganos a través de células madres para pacientes con deficiencias y espera para trasplantes.</w:t>
      </w:r>
    </w:p>
    <w:p w:rsidR="00B93616" w:rsidRPr="0051297A" w:rsidRDefault="00B93616" w:rsidP="000816C4">
      <w:pPr>
        <w:tabs>
          <w:tab w:val="left" w:pos="3828"/>
        </w:tabs>
        <w:jc w:val="both"/>
        <w:rPr>
          <w:rFonts w:ascii="Arial Narrow" w:hAnsi="Arial Narrow"/>
        </w:rPr>
      </w:pPr>
      <w:r w:rsidRPr="0051297A">
        <w:rPr>
          <w:rFonts w:ascii="Arial Narrow" w:hAnsi="Arial Narrow"/>
        </w:rPr>
        <w:t xml:space="preserve">Un invento galardonado para un estudiante peruano fue el CUY BOT. Además, están the </w:t>
      </w:r>
      <w:proofErr w:type="spellStart"/>
      <w:r w:rsidRPr="0051297A">
        <w:rPr>
          <w:rFonts w:ascii="Arial Narrow" w:hAnsi="Arial Narrow"/>
        </w:rPr>
        <w:t>walking</w:t>
      </w:r>
      <w:proofErr w:type="spellEnd"/>
      <w:r w:rsidRPr="0051297A">
        <w:rPr>
          <w:rFonts w:ascii="Arial Narrow" w:hAnsi="Arial Narrow"/>
        </w:rPr>
        <w:t xml:space="preserve"> </w:t>
      </w:r>
      <w:proofErr w:type="spellStart"/>
      <w:r w:rsidRPr="0051297A">
        <w:rPr>
          <w:rFonts w:ascii="Arial Narrow" w:hAnsi="Arial Narrow"/>
        </w:rPr>
        <w:t>guiner</w:t>
      </w:r>
      <w:proofErr w:type="spellEnd"/>
      <w:r w:rsidRPr="0051297A">
        <w:rPr>
          <w:rFonts w:ascii="Arial Narrow" w:hAnsi="Arial Narrow"/>
        </w:rPr>
        <w:t xml:space="preserve"> </w:t>
      </w:r>
      <w:proofErr w:type="spellStart"/>
      <w:r w:rsidRPr="0051297A">
        <w:rPr>
          <w:rFonts w:ascii="Arial Narrow" w:hAnsi="Arial Narrow"/>
        </w:rPr>
        <w:t>pig</w:t>
      </w:r>
      <w:proofErr w:type="spellEnd"/>
      <w:r w:rsidRPr="0051297A">
        <w:rPr>
          <w:rFonts w:ascii="Arial Narrow" w:hAnsi="Arial Narrow"/>
        </w:rPr>
        <w:t xml:space="preserve"> robot, que tratan de colocar unos sensores a través de una cámara que se pasa por los pacientes y se visualiza en la pantalla de una computadora.</w:t>
      </w:r>
    </w:p>
    <w:p w:rsidR="00B93616" w:rsidRPr="0051297A" w:rsidRDefault="00B93616" w:rsidP="000816C4">
      <w:pPr>
        <w:tabs>
          <w:tab w:val="left" w:pos="3828"/>
        </w:tabs>
        <w:jc w:val="both"/>
        <w:rPr>
          <w:rFonts w:ascii="Arial Narrow" w:hAnsi="Arial Narrow"/>
        </w:rPr>
      </w:pPr>
      <w:r w:rsidRPr="0051297A">
        <w:rPr>
          <w:rFonts w:ascii="Arial Narrow" w:hAnsi="Arial Narrow"/>
        </w:rPr>
        <w:t xml:space="preserve">La Red PAULAC tecnológica, ha crecido en Latinoamérica en estos últimos años, teniendo los gobiernos interés por estas tecnologías y otros países, prioridad para formular leyes que permitan y puedan llegar justamente a más países estas tecnologías. Por ejemplo se ha promovido a través de esta Red proyectos que puedan incidir en problemáticas comunes, las principales líneas son viviendas de bajo costo que pueda soportar mejor la lluvia (Caracas). </w:t>
      </w:r>
    </w:p>
    <w:p w:rsidR="00B93616" w:rsidRPr="0051297A" w:rsidRDefault="00B93616" w:rsidP="000816C4">
      <w:pPr>
        <w:tabs>
          <w:tab w:val="left" w:pos="3828"/>
        </w:tabs>
        <w:jc w:val="both"/>
        <w:rPr>
          <w:rFonts w:ascii="Arial Narrow" w:hAnsi="Arial Narrow"/>
        </w:rPr>
      </w:pPr>
      <w:r w:rsidRPr="0051297A">
        <w:rPr>
          <w:rFonts w:ascii="Arial Narrow" w:hAnsi="Arial Narrow"/>
        </w:rPr>
        <w:t xml:space="preserve">En la Amazonía peruana se está planteando desarrollar un proyecto para impulsar el desarrollo local y busca ser un ejemplo ante los principales desafío que nos presenta esta zona, se ha resaltado el vacío de herramientas que permitan rescatar todo el legado cultural que se estaba perdiendo por ejemplo en una comunidad donde solo dos personas hablaban el dialecto. Este proyecto está abocado en la conservación y desarrollo de la biodiversidad de la Amazonía y la multiculturalidad. Otra de las líneas de interés </w:t>
      </w:r>
      <w:r w:rsidR="00C929FA">
        <w:rPr>
          <w:rFonts w:ascii="Arial Narrow" w:hAnsi="Arial Narrow"/>
        </w:rPr>
        <w:t>es</w:t>
      </w:r>
      <w:r w:rsidRPr="0051297A">
        <w:rPr>
          <w:rFonts w:ascii="Arial Narrow" w:hAnsi="Arial Narrow"/>
        </w:rPr>
        <w:t xml:space="preserve"> la creación de diversos </w:t>
      </w:r>
      <w:proofErr w:type="spellStart"/>
      <w:r w:rsidRPr="0051297A">
        <w:rPr>
          <w:rFonts w:ascii="Arial Narrow" w:hAnsi="Arial Narrow"/>
        </w:rPr>
        <w:t>bio</w:t>
      </w:r>
      <w:proofErr w:type="spellEnd"/>
      <w:r w:rsidRPr="0051297A">
        <w:rPr>
          <w:rFonts w:ascii="Arial Narrow" w:hAnsi="Arial Narrow"/>
        </w:rPr>
        <w:t xml:space="preserve"> materiales como los biopolímeros o </w:t>
      </w:r>
      <w:proofErr w:type="spellStart"/>
      <w:r w:rsidRPr="0051297A">
        <w:rPr>
          <w:rFonts w:ascii="Arial Narrow" w:hAnsi="Arial Narrow"/>
        </w:rPr>
        <w:t>bioresinas</w:t>
      </w:r>
      <w:proofErr w:type="spellEnd"/>
      <w:r w:rsidRPr="0051297A">
        <w:rPr>
          <w:rFonts w:ascii="Arial Narrow" w:hAnsi="Arial Narrow"/>
        </w:rPr>
        <w:t xml:space="preserve"> que son </w:t>
      </w:r>
      <w:proofErr w:type="gramStart"/>
      <w:r w:rsidRPr="0051297A">
        <w:rPr>
          <w:rFonts w:ascii="Arial Narrow" w:hAnsi="Arial Narrow"/>
        </w:rPr>
        <w:t>esencial</w:t>
      </w:r>
      <w:proofErr w:type="gramEnd"/>
      <w:r w:rsidRPr="0051297A">
        <w:rPr>
          <w:rFonts w:ascii="Arial Narrow" w:hAnsi="Arial Narrow"/>
        </w:rPr>
        <w:t xml:space="preserve"> para el desarrollo de la tecnología. El Proyecto que se está trabajando actualmente en esta zona son las casas solares haciendo talleres de infraestructura en varios lugares de Latinoamérica.</w:t>
      </w:r>
    </w:p>
    <w:p w:rsidR="00B93616" w:rsidRPr="00B93616" w:rsidRDefault="00B93616" w:rsidP="009F28DB">
      <w:pPr>
        <w:ind w:left="360" w:firstLine="348"/>
        <w:jc w:val="both"/>
        <w:rPr>
          <w:rFonts w:ascii="Arial Narrow" w:hAnsi="Arial Narrow" w:cs="Arial"/>
          <w:bCs/>
          <w:lang w:val="es-PE"/>
        </w:rPr>
      </w:pPr>
    </w:p>
    <w:p w:rsidR="009F28DB" w:rsidRPr="005D1175" w:rsidRDefault="005D1175" w:rsidP="009F28DB">
      <w:pPr>
        <w:shd w:val="clear" w:color="auto" w:fill="BFBFBF" w:themeFill="background1" w:themeFillShade="BF"/>
        <w:spacing w:after="0"/>
        <w:jc w:val="both"/>
        <w:rPr>
          <w:rFonts w:ascii="Arial Narrow" w:hAnsi="Arial Narrow" w:cs="Arial"/>
          <w:b/>
          <w:lang w:val="es-PE"/>
        </w:rPr>
      </w:pPr>
      <w:r w:rsidRPr="005D1175">
        <w:rPr>
          <w:rFonts w:ascii="Arial Narrow" w:hAnsi="Arial Narrow" w:cs="Arial"/>
          <w:b/>
          <w:lang w:val="es-PE"/>
        </w:rPr>
        <w:lastRenderedPageBreak/>
        <w:t xml:space="preserve">El Desarrollo de la Plataforma </w:t>
      </w:r>
      <w:proofErr w:type="spellStart"/>
      <w:r w:rsidRPr="005D1175">
        <w:rPr>
          <w:rFonts w:ascii="Arial Narrow" w:hAnsi="Arial Narrow" w:cs="Arial"/>
          <w:b/>
          <w:lang w:val="es-PE"/>
        </w:rPr>
        <w:t>Durban</w:t>
      </w:r>
      <w:proofErr w:type="spellEnd"/>
      <w:r w:rsidRPr="005D1175">
        <w:rPr>
          <w:rFonts w:ascii="Arial Narrow" w:hAnsi="Arial Narrow" w:cs="Arial"/>
          <w:b/>
          <w:lang w:val="es-PE"/>
        </w:rPr>
        <w:t xml:space="preserve"> para la Acción y aspectos a tener en cuenta en </w:t>
      </w:r>
      <w:r w:rsidR="009F28DB" w:rsidRPr="005D1175">
        <w:rPr>
          <w:rFonts w:ascii="Arial Narrow" w:hAnsi="Arial Narrow" w:cs="Arial"/>
          <w:b/>
          <w:lang w:val="es-PE"/>
        </w:rPr>
        <w:t>Lima</w:t>
      </w:r>
    </w:p>
    <w:p w:rsidR="009F28DB" w:rsidRPr="005D1175" w:rsidRDefault="009F28DB" w:rsidP="009F28DB">
      <w:pPr>
        <w:shd w:val="clear" w:color="auto" w:fill="BFBFBF" w:themeFill="background1" w:themeFillShade="BF"/>
        <w:spacing w:after="0"/>
        <w:jc w:val="both"/>
        <w:rPr>
          <w:rFonts w:ascii="Arial Narrow" w:hAnsi="Arial Narrow" w:cs="Arial"/>
          <w:i/>
          <w:lang w:val="en-US"/>
        </w:rPr>
      </w:pPr>
      <w:r w:rsidRPr="005D1175">
        <w:rPr>
          <w:rFonts w:ascii="Arial Narrow" w:hAnsi="Arial Narrow" w:cs="Arial"/>
          <w:i/>
          <w:lang w:val="en-US"/>
        </w:rPr>
        <w:t>By Cristopher Wright, Global Call for Climate Action</w:t>
      </w:r>
    </w:p>
    <w:p w:rsidR="009F28DB" w:rsidRPr="00E271D4" w:rsidRDefault="009F28DB" w:rsidP="009F28DB">
      <w:pPr>
        <w:jc w:val="both"/>
        <w:rPr>
          <w:rFonts w:ascii="Arial Narrow" w:hAnsi="Arial Narrow" w:cs="Arial"/>
          <w:lang w:val="en-US"/>
        </w:rPr>
      </w:pPr>
    </w:p>
    <w:p w:rsidR="009F28DB" w:rsidRDefault="009F28DB" w:rsidP="0045327A">
      <w:pPr>
        <w:jc w:val="both"/>
        <w:rPr>
          <w:rFonts w:ascii="Arial Narrow" w:hAnsi="Arial Narrow" w:cs="Arial"/>
        </w:rPr>
      </w:pPr>
      <w:r>
        <w:rPr>
          <w:rFonts w:ascii="Arial Narrow" w:hAnsi="Arial Narrow" w:cs="Arial"/>
        </w:rPr>
        <w:t>La R</w:t>
      </w:r>
      <w:r w:rsidRPr="00E271D4">
        <w:rPr>
          <w:rFonts w:ascii="Arial Narrow" w:hAnsi="Arial Narrow" w:cs="Arial"/>
        </w:rPr>
        <w:t xml:space="preserve">ed de </w:t>
      </w:r>
      <w:r>
        <w:rPr>
          <w:rFonts w:ascii="Arial Narrow" w:hAnsi="Arial Narrow" w:cs="Arial"/>
        </w:rPr>
        <w:t>A</w:t>
      </w:r>
      <w:r w:rsidRPr="00E271D4">
        <w:rPr>
          <w:rFonts w:ascii="Arial Narrow" w:hAnsi="Arial Narrow" w:cs="Arial"/>
        </w:rPr>
        <w:t xml:space="preserve">cción </w:t>
      </w:r>
      <w:r>
        <w:rPr>
          <w:rFonts w:ascii="Arial Narrow" w:hAnsi="Arial Narrow" w:cs="Arial"/>
        </w:rPr>
        <w:t>C</w:t>
      </w:r>
      <w:r w:rsidRPr="00E271D4">
        <w:rPr>
          <w:rFonts w:ascii="Arial Narrow" w:hAnsi="Arial Narrow" w:cs="Arial"/>
        </w:rPr>
        <w:t xml:space="preserve">limática es una organización mundial que trabaja con más de 900 miembros no gubernamentales, es un grupo heterogéneo e incluye entre sus miembros jóvenes, agricultores, </w:t>
      </w:r>
      <w:proofErr w:type="spellStart"/>
      <w:r w:rsidRPr="00E271D4">
        <w:rPr>
          <w:rFonts w:ascii="Arial Narrow" w:hAnsi="Arial Narrow" w:cs="Arial"/>
        </w:rPr>
        <w:t>ONGs</w:t>
      </w:r>
      <w:proofErr w:type="spellEnd"/>
      <w:r w:rsidRPr="00E271D4">
        <w:rPr>
          <w:rFonts w:ascii="Arial Narrow" w:hAnsi="Arial Narrow" w:cs="Arial"/>
        </w:rPr>
        <w:t>, investigadores, entre otros. La</w:t>
      </w:r>
      <w:r>
        <w:rPr>
          <w:rFonts w:ascii="Arial Narrow" w:hAnsi="Arial Narrow" w:cs="Arial"/>
        </w:rPr>
        <w:t xml:space="preserve"> Red</w:t>
      </w:r>
      <w:r w:rsidRPr="00E271D4">
        <w:rPr>
          <w:rFonts w:ascii="Arial Narrow" w:hAnsi="Arial Narrow" w:cs="Arial"/>
        </w:rPr>
        <w:t xml:space="preserve"> cuenta con más de 20 oficinas a nivel mundial y está presente en las reuniones de la COP presentando previamente un documento de 20 hojas con información acerca de los temas a tratar, además cada día de la COP presenta un documento llamado ECO que contiene el resumen de las noticias más importantes acerca de los temas trabajados en las reuniones este documento es especializado en los temas abordados en las sesiones y muchas veces es utilizados por los participantes y negociadores de la COP para revisar lo trabajado. </w:t>
      </w:r>
    </w:p>
    <w:p w:rsidR="009F28DB" w:rsidRPr="00E271D4" w:rsidRDefault="009F28DB" w:rsidP="0045327A">
      <w:pPr>
        <w:jc w:val="both"/>
        <w:rPr>
          <w:rFonts w:ascii="Arial Narrow" w:hAnsi="Arial Narrow" w:cs="Arial"/>
        </w:rPr>
      </w:pPr>
      <w:r w:rsidRPr="00E271D4">
        <w:rPr>
          <w:rFonts w:ascii="Arial Narrow" w:hAnsi="Arial Narrow" w:cs="Arial"/>
        </w:rPr>
        <w:t xml:space="preserve">Muchas veces los acuerdos entre gobiernos </w:t>
      </w:r>
      <w:r w:rsidR="0045327A">
        <w:rPr>
          <w:rFonts w:ascii="Arial Narrow" w:hAnsi="Arial Narrow" w:cs="Arial"/>
        </w:rPr>
        <w:t>se dan</w:t>
      </w:r>
      <w:r w:rsidRPr="00E271D4">
        <w:rPr>
          <w:rFonts w:ascii="Arial Narrow" w:hAnsi="Arial Narrow" w:cs="Arial"/>
        </w:rPr>
        <w:t xml:space="preserve"> en espacios informales</w:t>
      </w:r>
      <w:r w:rsidR="0045327A">
        <w:rPr>
          <w:rFonts w:ascii="Arial Narrow" w:hAnsi="Arial Narrow" w:cs="Arial"/>
        </w:rPr>
        <w:t xml:space="preserve">, por tal </w:t>
      </w:r>
      <w:r w:rsidRPr="00E271D4">
        <w:rPr>
          <w:rFonts w:ascii="Arial Narrow" w:hAnsi="Arial Narrow" w:cs="Arial"/>
        </w:rPr>
        <w:t>motivo es importante organizar espacios informales como cenas</w:t>
      </w:r>
      <w:r w:rsidR="0045327A">
        <w:rPr>
          <w:rFonts w:ascii="Arial Narrow" w:hAnsi="Arial Narrow" w:cs="Arial"/>
        </w:rPr>
        <w:t>, reuniones</w:t>
      </w:r>
      <w:r w:rsidRPr="00E271D4">
        <w:rPr>
          <w:rFonts w:ascii="Arial Narrow" w:hAnsi="Arial Narrow" w:cs="Arial"/>
        </w:rPr>
        <w:t xml:space="preserve"> o fiestas. Los eventos que realiza la </w:t>
      </w:r>
      <w:r>
        <w:rPr>
          <w:rFonts w:ascii="Arial Narrow" w:hAnsi="Arial Narrow" w:cs="Arial"/>
        </w:rPr>
        <w:t>Red</w:t>
      </w:r>
      <w:r w:rsidRPr="00E271D4">
        <w:rPr>
          <w:rFonts w:ascii="Arial Narrow" w:hAnsi="Arial Narrow" w:cs="Arial"/>
        </w:rPr>
        <w:t xml:space="preserve"> durante la COP</w:t>
      </w:r>
      <w:r w:rsidR="0045327A">
        <w:rPr>
          <w:rFonts w:ascii="Arial Narrow" w:hAnsi="Arial Narrow" w:cs="Arial"/>
        </w:rPr>
        <w:t xml:space="preserve"> son las siguientes</w:t>
      </w:r>
      <w:r w:rsidRPr="00E271D4">
        <w:rPr>
          <w:rFonts w:ascii="Arial Narrow" w:hAnsi="Arial Narrow" w:cs="Arial"/>
        </w:rPr>
        <w:t>:</w:t>
      </w:r>
    </w:p>
    <w:p w:rsidR="009F28DB" w:rsidRPr="00E271D4" w:rsidRDefault="009F28DB" w:rsidP="008C1556">
      <w:pPr>
        <w:pStyle w:val="ListParagraph"/>
        <w:numPr>
          <w:ilvl w:val="0"/>
          <w:numId w:val="7"/>
        </w:numPr>
        <w:jc w:val="both"/>
        <w:rPr>
          <w:rFonts w:ascii="Arial Narrow" w:hAnsi="Arial Narrow" w:cs="Arial"/>
        </w:rPr>
      </w:pPr>
      <w:r w:rsidRPr="00E271D4">
        <w:rPr>
          <w:rFonts w:ascii="Arial Narrow" w:hAnsi="Arial Narrow" w:cs="Arial"/>
        </w:rPr>
        <w:t>Conferencia de prensa</w:t>
      </w:r>
    </w:p>
    <w:p w:rsidR="009F28DB" w:rsidRPr="00E271D4" w:rsidRDefault="009F28DB" w:rsidP="008C1556">
      <w:pPr>
        <w:pStyle w:val="ListParagraph"/>
        <w:numPr>
          <w:ilvl w:val="0"/>
          <w:numId w:val="7"/>
        </w:numPr>
        <w:jc w:val="both"/>
        <w:rPr>
          <w:rFonts w:ascii="Arial Narrow" w:hAnsi="Arial Narrow" w:cs="Arial"/>
        </w:rPr>
      </w:pPr>
      <w:r w:rsidRPr="00E271D4">
        <w:rPr>
          <w:rFonts w:ascii="Arial Narrow" w:hAnsi="Arial Narrow" w:cs="Arial"/>
        </w:rPr>
        <w:t>Premios fósiles, que premia a los países que han tenido más emisiones como para ridiculizarlos, premia además también a algún representante de un país cuya intervención está en contra de defender al medio ambiente.</w:t>
      </w:r>
    </w:p>
    <w:p w:rsidR="009F28DB" w:rsidRPr="00E271D4" w:rsidRDefault="009F28DB" w:rsidP="008C1556">
      <w:pPr>
        <w:pStyle w:val="ListParagraph"/>
        <w:numPr>
          <w:ilvl w:val="0"/>
          <w:numId w:val="7"/>
        </w:numPr>
        <w:jc w:val="both"/>
        <w:rPr>
          <w:rFonts w:ascii="Arial Narrow" w:hAnsi="Arial Narrow" w:cs="Arial"/>
        </w:rPr>
      </w:pPr>
      <w:r w:rsidRPr="00E271D4">
        <w:rPr>
          <w:rFonts w:ascii="Arial Narrow" w:hAnsi="Arial Narrow" w:cs="Arial"/>
        </w:rPr>
        <w:t>Otras acciones como seguir a una delegación por ejemplo de Arabia Saudita con un cartel de protesta y seguir a sus representantes a todo lugar que se desplace durante la COP.</w:t>
      </w:r>
    </w:p>
    <w:p w:rsidR="009F28DB" w:rsidRPr="00E271D4" w:rsidRDefault="009F28DB" w:rsidP="008C1556">
      <w:pPr>
        <w:pStyle w:val="ListParagraph"/>
        <w:numPr>
          <w:ilvl w:val="0"/>
          <w:numId w:val="7"/>
        </w:numPr>
        <w:jc w:val="both"/>
        <w:rPr>
          <w:rFonts w:ascii="Arial Narrow" w:hAnsi="Arial Narrow" w:cs="Arial"/>
        </w:rPr>
      </w:pPr>
      <w:r w:rsidRPr="00E271D4">
        <w:rPr>
          <w:rFonts w:ascii="Arial Narrow" w:hAnsi="Arial Narrow" w:cs="Arial"/>
        </w:rPr>
        <w:t>Organizan grandes protestas con la ayuda de la sociedad civil.</w:t>
      </w:r>
    </w:p>
    <w:p w:rsidR="009F28DB" w:rsidRPr="00E271D4" w:rsidRDefault="009F28DB" w:rsidP="008C1556">
      <w:pPr>
        <w:pStyle w:val="ListParagraph"/>
        <w:numPr>
          <w:ilvl w:val="0"/>
          <w:numId w:val="7"/>
        </w:numPr>
        <w:jc w:val="both"/>
        <w:rPr>
          <w:rFonts w:ascii="Arial Narrow" w:hAnsi="Arial Narrow" w:cs="Arial"/>
        </w:rPr>
      </w:pPr>
      <w:r w:rsidRPr="00E271D4">
        <w:rPr>
          <w:rFonts w:ascii="Arial Narrow" w:hAnsi="Arial Narrow" w:cs="Arial"/>
        </w:rPr>
        <w:t>Programa de desarrollo para líderes.</w:t>
      </w:r>
    </w:p>
    <w:p w:rsidR="009F28DB" w:rsidRPr="00E271D4" w:rsidRDefault="009F28DB" w:rsidP="008C1556">
      <w:pPr>
        <w:pStyle w:val="ListParagraph"/>
        <w:numPr>
          <w:ilvl w:val="0"/>
          <w:numId w:val="7"/>
        </w:numPr>
        <w:jc w:val="both"/>
        <w:rPr>
          <w:rFonts w:ascii="Arial Narrow" w:hAnsi="Arial Narrow" w:cs="Arial"/>
        </w:rPr>
      </w:pPr>
      <w:r>
        <w:rPr>
          <w:rFonts w:ascii="Arial Narrow" w:hAnsi="Arial Narrow" w:cs="Arial"/>
        </w:rPr>
        <w:t>Fiesta Red,</w:t>
      </w:r>
      <w:r w:rsidRPr="00E271D4">
        <w:rPr>
          <w:rFonts w:ascii="Arial Narrow" w:hAnsi="Arial Narrow" w:cs="Arial"/>
        </w:rPr>
        <w:t xml:space="preserve"> este espacio es muy importante porque la gente se puede ver a delegaciones de Estados Unidos bailando con Venezolanos, en esta fiesta se puede bailar con cualquier persona, sin barreras y hasta se pueden decir de manera sincera lo que piensan de su país sin ofenderse porque están en un espacio de informal.</w:t>
      </w:r>
    </w:p>
    <w:p w:rsidR="009F28DB" w:rsidRPr="00E271D4" w:rsidRDefault="009F28DB" w:rsidP="008C1556">
      <w:pPr>
        <w:pStyle w:val="ListParagraph"/>
        <w:numPr>
          <w:ilvl w:val="0"/>
          <w:numId w:val="7"/>
        </w:numPr>
        <w:jc w:val="both"/>
        <w:rPr>
          <w:rFonts w:ascii="Arial Narrow" w:hAnsi="Arial Narrow" w:cs="Arial"/>
        </w:rPr>
      </w:pPr>
      <w:r w:rsidRPr="00E271D4">
        <w:rPr>
          <w:rFonts w:ascii="Arial Narrow" w:hAnsi="Arial Narrow" w:cs="Arial"/>
        </w:rPr>
        <w:t>Un típico día de los miembros de la CAN en la COP, se comienza a las 7:30 con la reunión de estrategias de secretaria y durante todo el día tienen diferentes actividades siendo la última la producción del documento ECO que va desde las 9: 00 p.m. hasta las 3: 00 a.m. del día siguiente.</w:t>
      </w:r>
    </w:p>
    <w:p w:rsidR="009F28DB" w:rsidRPr="00E271D4" w:rsidRDefault="009F28DB" w:rsidP="0045327A">
      <w:pPr>
        <w:pStyle w:val="ListParagraph"/>
        <w:jc w:val="both"/>
        <w:rPr>
          <w:rFonts w:ascii="Arial Narrow" w:hAnsi="Arial Narrow" w:cs="Arial"/>
        </w:rPr>
      </w:pPr>
    </w:p>
    <w:p w:rsidR="009F28DB" w:rsidRPr="0045327A" w:rsidRDefault="009F28DB" w:rsidP="0045327A">
      <w:pPr>
        <w:jc w:val="both"/>
        <w:rPr>
          <w:rFonts w:ascii="Arial Narrow" w:hAnsi="Arial Narrow" w:cs="Arial"/>
        </w:rPr>
      </w:pPr>
      <w:r w:rsidRPr="0045327A">
        <w:rPr>
          <w:rFonts w:ascii="Arial Narrow" w:hAnsi="Arial Narrow" w:cs="Arial"/>
        </w:rPr>
        <w:t>La CAN está organizando dos movilizaciones importantes para el 2015:</w:t>
      </w:r>
    </w:p>
    <w:p w:rsidR="009F28DB" w:rsidRPr="00E271D4" w:rsidRDefault="009F28DB" w:rsidP="008C1556">
      <w:pPr>
        <w:pStyle w:val="ListParagraph"/>
        <w:numPr>
          <w:ilvl w:val="0"/>
          <w:numId w:val="1"/>
        </w:numPr>
        <w:jc w:val="both"/>
        <w:rPr>
          <w:rFonts w:ascii="Arial Narrow" w:hAnsi="Arial Narrow" w:cs="Arial"/>
        </w:rPr>
      </w:pPr>
      <w:r w:rsidRPr="00E271D4">
        <w:rPr>
          <w:rFonts w:ascii="Arial Narrow" w:hAnsi="Arial Narrow" w:cs="Arial"/>
        </w:rPr>
        <w:t>La primera será en junio del 2015, porque se necesitan al menos 6 meses para organizarla y porque se reunirán los países del G7 para trabajar temas enfocados al cambio climático.</w:t>
      </w:r>
    </w:p>
    <w:p w:rsidR="009F28DB" w:rsidRPr="00E271D4" w:rsidRDefault="009F28DB" w:rsidP="008C1556">
      <w:pPr>
        <w:pStyle w:val="ListParagraph"/>
        <w:numPr>
          <w:ilvl w:val="0"/>
          <w:numId w:val="1"/>
        </w:numPr>
        <w:jc w:val="both"/>
        <w:rPr>
          <w:rFonts w:ascii="Arial Narrow" w:hAnsi="Arial Narrow" w:cs="Arial"/>
        </w:rPr>
      </w:pPr>
      <w:r w:rsidRPr="00E271D4">
        <w:rPr>
          <w:rFonts w:ascii="Arial Narrow" w:hAnsi="Arial Narrow" w:cs="Arial"/>
        </w:rPr>
        <w:t>La segunda será en la COP 21 que se realizará en París.</w:t>
      </w:r>
    </w:p>
    <w:p w:rsidR="009F28DB" w:rsidRPr="00E271D4" w:rsidRDefault="009F28DB" w:rsidP="0045327A">
      <w:pPr>
        <w:jc w:val="both"/>
        <w:rPr>
          <w:rFonts w:ascii="Arial Narrow" w:hAnsi="Arial Narrow" w:cs="Arial"/>
        </w:rPr>
      </w:pPr>
      <w:r w:rsidRPr="00E271D4">
        <w:rPr>
          <w:rFonts w:ascii="Arial Narrow" w:hAnsi="Arial Narrow" w:cs="Arial"/>
        </w:rPr>
        <w:t>El Objetivo a largo plazo que invoca la CAN es la eliminación de todas las emisiones de los combustibles fósiles y la introducción gradual de energía 100% renovable con acceso a energía sostenible para todos, lo antes posible, pero no después del 2015.</w:t>
      </w:r>
      <w:r w:rsidR="0045327A">
        <w:rPr>
          <w:rFonts w:ascii="Arial Narrow" w:hAnsi="Arial Narrow" w:cs="Arial"/>
        </w:rPr>
        <w:t xml:space="preserve"> </w:t>
      </w:r>
      <w:r w:rsidRPr="00E271D4">
        <w:rPr>
          <w:rFonts w:ascii="Arial Narrow" w:hAnsi="Arial Narrow" w:cs="Arial"/>
        </w:rPr>
        <w:t xml:space="preserve">Este objetivo es ambicioso porque mientras más lo sea a largo plazo los gobiernos trabajarán de manera continua para llegar a la meta, porque si lo ven a corto plazo como por ejemplo al 2025 y con metas de no pasar el calentamiento del 2°C, los países lo ven muy cercano y empiezan a decir que no lo cumplirán, o en otros casos como solo es del 2°C harán solo lo necesario para </w:t>
      </w:r>
      <w:r w:rsidRPr="00E271D4">
        <w:rPr>
          <w:rFonts w:ascii="Arial Narrow" w:hAnsi="Arial Narrow" w:cs="Arial"/>
        </w:rPr>
        <w:lastRenderedPageBreak/>
        <w:t xml:space="preserve">eso y nada más pero si la meta es 0°C será más exigente y en un largo plazo se podía lograr. Además teniendo una meta clara los ciudadanos comunes entenderán que energía renovable se utilizarán en el futuro. </w:t>
      </w:r>
    </w:p>
    <w:p w:rsidR="009F28DB" w:rsidRDefault="009F28DB" w:rsidP="0045327A">
      <w:pPr>
        <w:jc w:val="both"/>
        <w:rPr>
          <w:rFonts w:ascii="Arial Narrow" w:hAnsi="Arial Narrow" w:cs="Arial"/>
        </w:rPr>
      </w:pPr>
      <w:r w:rsidRPr="00E271D4">
        <w:rPr>
          <w:rFonts w:ascii="Arial Narrow" w:hAnsi="Arial Narrow" w:cs="Arial"/>
        </w:rPr>
        <w:t>Para pertenecer a la CAN se puede acceder a través de la página web, para pertenecer a CAN Latinoamérica o Can Internacional y si trabajan con científicos a nivel mundial para trabajar propuestas de energías renovables.</w:t>
      </w:r>
    </w:p>
    <w:p w:rsidR="009F28DB" w:rsidRDefault="0045327A" w:rsidP="00933FEA">
      <w:pPr>
        <w:jc w:val="both"/>
        <w:rPr>
          <w:rFonts w:ascii="Arial Narrow" w:hAnsi="Arial Narrow" w:cs="Arial"/>
        </w:rPr>
      </w:pPr>
      <w:r>
        <w:rPr>
          <w:rFonts w:ascii="Arial Narrow" w:hAnsi="Arial Narrow" w:cs="Arial"/>
        </w:rPr>
        <w:t>Sobre las negociaciones, estás son difíciles, p</w:t>
      </w:r>
      <w:r w:rsidR="009F28DB" w:rsidRPr="00E271D4">
        <w:rPr>
          <w:rFonts w:ascii="Arial Narrow" w:hAnsi="Arial Narrow" w:cs="Arial"/>
        </w:rPr>
        <w:t>or ejemplo</w:t>
      </w:r>
      <w:r>
        <w:rPr>
          <w:rFonts w:ascii="Arial Narrow" w:hAnsi="Arial Narrow" w:cs="Arial"/>
        </w:rPr>
        <w:t>:</w:t>
      </w:r>
      <w:r w:rsidR="009F28DB" w:rsidRPr="00E271D4">
        <w:rPr>
          <w:rFonts w:ascii="Arial Narrow" w:hAnsi="Arial Narrow" w:cs="Arial"/>
        </w:rPr>
        <w:t xml:space="preserve"> cambiar la mentalidad a un empresario que ha adquirido poder y riqueza de combustible fósil deja de utilizarlo, significa dejar su poder y riqueza y muchas veces no están dispuestos a hacerlo.</w:t>
      </w:r>
      <w:r w:rsidR="00933FEA">
        <w:rPr>
          <w:rFonts w:ascii="Arial Narrow" w:hAnsi="Arial Narrow" w:cs="Arial"/>
        </w:rPr>
        <w:t xml:space="preserve"> </w:t>
      </w:r>
    </w:p>
    <w:p w:rsidR="009F28DB" w:rsidRDefault="00933FEA" w:rsidP="0045327A">
      <w:pPr>
        <w:jc w:val="both"/>
        <w:rPr>
          <w:rFonts w:ascii="Arial Narrow" w:hAnsi="Arial Narrow" w:cs="Arial"/>
        </w:rPr>
      </w:pPr>
      <w:r>
        <w:rPr>
          <w:rFonts w:ascii="Arial Narrow" w:hAnsi="Arial Narrow" w:cs="Arial"/>
        </w:rPr>
        <w:t xml:space="preserve">Con respecto al compromiso de los países, la coyuntura es diferente y la </w:t>
      </w:r>
      <w:r w:rsidR="009F28DB" w:rsidRPr="00E271D4">
        <w:rPr>
          <w:rFonts w:ascii="Arial Narrow" w:hAnsi="Arial Narrow" w:cs="Arial"/>
        </w:rPr>
        <w:t>sociedad civil está empezando a tomar conciencia y</w:t>
      </w:r>
      <w:r>
        <w:rPr>
          <w:rFonts w:ascii="Arial Narrow" w:hAnsi="Arial Narrow" w:cs="Arial"/>
        </w:rPr>
        <w:t xml:space="preserve"> ejerza</w:t>
      </w:r>
      <w:r w:rsidR="009F28DB" w:rsidRPr="00E271D4">
        <w:rPr>
          <w:rFonts w:ascii="Arial Narrow" w:hAnsi="Arial Narrow" w:cs="Arial"/>
        </w:rPr>
        <w:t xml:space="preserve"> presión en los gobiernos</w:t>
      </w:r>
      <w:r>
        <w:rPr>
          <w:rFonts w:ascii="Arial Narrow" w:hAnsi="Arial Narrow" w:cs="Arial"/>
        </w:rPr>
        <w:t>, p</w:t>
      </w:r>
      <w:r w:rsidR="009F28DB" w:rsidRPr="00E271D4">
        <w:rPr>
          <w:rFonts w:ascii="Arial Narrow" w:hAnsi="Arial Narrow" w:cs="Arial"/>
        </w:rPr>
        <w:t>or ejemplo</w:t>
      </w:r>
      <w:r>
        <w:rPr>
          <w:rFonts w:ascii="Arial Narrow" w:hAnsi="Arial Narrow" w:cs="Arial"/>
        </w:rPr>
        <w:t>,</w:t>
      </w:r>
      <w:r w:rsidR="009F28DB" w:rsidRPr="00E271D4">
        <w:rPr>
          <w:rFonts w:ascii="Arial Narrow" w:hAnsi="Arial Narrow" w:cs="Arial"/>
        </w:rPr>
        <w:t xml:space="preserve"> el banco suizo recomienda a sus inversionistas y clientes que no inviertan en energías fósiles sino más bien en renovables. Entonces si todos juntos, gobierno, negociadores y personas emp</w:t>
      </w:r>
      <w:r>
        <w:rPr>
          <w:rFonts w:ascii="Arial Narrow" w:hAnsi="Arial Narrow" w:cs="Arial"/>
        </w:rPr>
        <w:t xml:space="preserve">iezan a pensar diferente se puede lograr cosas. </w:t>
      </w:r>
    </w:p>
    <w:p w:rsidR="008F1A1E" w:rsidRPr="00E271D4" w:rsidRDefault="008F1A1E" w:rsidP="0045327A">
      <w:pPr>
        <w:jc w:val="both"/>
        <w:rPr>
          <w:rFonts w:ascii="Arial Narrow" w:hAnsi="Arial Narrow" w:cs="Arial"/>
        </w:rPr>
      </w:pPr>
    </w:p>
    <w:p w:rsidR="00B93616" w:rsidRPr="008F1A1E" w:rsidRDefault="00B93616" w:rsidP="008F1A1E">
      <w:pPr>
        <w:shd w:val="clear" w:color="auto" w:fill="BFBFBF" w:themeFill="background1" w:themeFillShade="BF"/>
        <w:spacing w:after="0" w:line="240" w:lineRule="auto"/>
        <w:jc w:val="both"/>
        <w:rPr>
          <w:rFonts w:ascii="Arial Narrow" w:hAnsi="Arial Narrow"/>
          <w:b/>
        </w:rPr>
      </w:pPr>
      <w:r w:rsidRPr="008F1A1E">
        <w:rPr>
          <w:rFonts w:ascii="Arial Narrow" w:hAnsi="Arial Narrow"/>
          <w:b/>
        </w:rPr>
        <w:t>E</w:t>
      </w:r>
      <w:r w:rsidR="008F1A1E">
        <w:rPr>
          <w:rFonts w:ascii="Arial Narrow" w:hAnsi="Arial Narrow"/>
          <w:b/>
        </w:rPr>
        <w:t>stado de la situación de las negociaciones sobre el clima actual y lo que significará para el planeta y los pobres</w:t>
      </w:r>
    </w:p>
    <w:p w:rsidR="00B93616" w:rsidRPr="009A3F87" w:rsidRDefault="008F1A1E" w:rsidP="008F1A1E">
      <w:pPr>
        <w:shd w:val="clear" w:color="auto" w:fill="BFBFBF" w:themeFill="background1" w:themeFillShade="BF"/>
        <w:spacing w:after="0" w:line="240" w:lineRule="auto"/>
        <w:jc w:val="both"/>
        <w:rPr>
          <w:rFonts w:ascii="Arial Narrow" w:hAnsi="Arial Narrow"/>
          <w:i/>
        </w:rPr>
      </w:pPr>
      <w:r w:rsidRPr="009A3F87">
        <w:rPr>
          <w:rFonts w:ascii="Arial Narrow" w:hAnsi="Arial Narrow"/>
          <w:i/>
        </w:rPr>
        <w:t xml:space="preserve">Por: </w:t>
      </w:r>
      <w:proofErr w:type="spellStart"/>
      <w:r w:rsidR="00B93616" w:rsidRPr="009A3F87">
        <w:rPr>
          <w:rFonts w:ascii="Arial Narrow" w:hAnsi="Arial Narrow"/>
          <w:i/>
        </w:rPr>
        <w:t>Meena</w:t>
      </w:r>
      <w:proofErr w:type="spellEnd"/>
      <w:r w:rsidRPr="009A3F87">
        <w:rPr>
          <w:rFonts w:ascii="Arial Narrow" w:hAnsi="Arial Narrow"/>
          <w:i/>
        </w:rPr>
        <w:t xml:space="preserve">, </w:t>
      </w:r>
      <w:proofErr w:type="spellStart"/>
      <w:r w:rsidR="00B93616" w:rsidRPr="009A3F87">
        <w:rPr>
          <w:rFonts w:ascii="Arial Narrow" w:hAnsi="Arial Narrow"/>
          <w:i/>
        </w:rPr>
        <w:t>Third</w:t>
      </w:r>
      <w:proofErr w:type="spellEnd"/>
      <w:r w:rsidR="00B93616" w:rsidRPr="009A3F87">
        <w:rPr>
          <w:rFonts w:ascii="Arial Narrow" w:hAnsi="Arial Narrow"/>
          <w:i/>
        </w:rPr>
        <w:t xml:space="preserve"> </w:t>
      </w:r>
      <w:proofErr w:type="spellStart"/>
      <w:r w:rsidR="00B93616" w:rsidRPr="009A3F87">
        <w:rPr>
          <w:rFonts w:ascii="Arial Narrow" w:hAnsi="Arial Narrow"/>
          <w:i/>
        </w:rPr>
        <w:t>World</w:t>
      </w:r>
      <w:proofErr w:type="spellEnd"/>
      <w:r w:rsidR="00B93616" w:rsidRPr="009A3F87">
        <w:rPr>
          <w:rFonts w:ascii="Arial Narrow" w:hAnsi="Arial Narrow"/>
          <w:i/>
        </w:rPr>
        <w:t xml:space="preserve"> Network</w:t>
      </w:r>
    </w:p>
    <w:p w:rsidR="00B93616" w:rsidRPr="009A3F87" w:rsidRDefault="00B93616" w:rsidP="00B93616">
      <w:pPr>
        <w:jc w:val="both"/>
      </w:pPr>
    </w:p>
    <w:p w:rsidR="00B93616" w:rsidRPr="007E2450" w:rsidRDefault="00B93616" w:rsidP="00B93616">
      <w:pPr>
        <w:jc w:val="both"/>
        <w:rPr>
          <w:rFonts w:ascii="Arial Narrow" w:hAnsi="Arial Narrow"/>
        </w:rPr>
      </w:pPr>
      <w:r w:rsidRPr="007E2450">
        <w:rPr>
          <w:rFonts w:ascii="Arial Narrow" w:hAnsi="Arial Narrow"/>
        </w:rPr>
        <w:t xml:space="preserve">La </w:t>
      </w:r>
      <w:r w:rsidR="00F5471B" w:rsidRPr="007E2450">
        <w:rPr>
          <w:rFonts w:ascii="Arial Narrow" w:hAnsi="Arial Narrow"/>
        </w:rPr>
        <w:t>Convención Marco de las Naciones Unidas sobre el Cambio Climático (</w:t>
      </w:r>
      <w:r w:rsidRPr="007E2450">
        <w:rPr>
          <w:rFonts w:ascii="Arial Narrow" w:hAnsi="Arial Narrow"/>
        </w:rPr>
        <w:t>UNFCC</w:t>
      </w:r>
      <w:r w:rsidR="00F5471B" w:rsidRPr="007E2450">
        <w:rPr>
          <w:rFonts w:ascii="Arial Narrow" w:hAnsi="Arial Narrow"/>
        </w:rPr>
        <w:t>)</w:t>
      </w:r>
      <w:r w:rsidRPr="007E2450">
        <w:rPr>
          <w:rFonts w:ascii="Arial Narrow" w:hAnsi="Arial Narrow"/>
        </w:rPr>
        <w:t xml:space="preserve"> fue aprobada en 1992 y desde entonces ha sido suscrita por 166 países. Es el marco jurídico en el que se suscribió el Protocolo de </w:t>
      </w:r>
      <w:proofErr w:type="spellStart"/>
      <w:r w:rsidRPr="007E2450">
        <w:rPr>
          <w:rFonts w:ascii="Arial Narrow" w:hAnsi="Arial Narrow"/>
        </w:rPr>
        <w:t>Kyoto</w:t>
      </w:r>
      <w:proofErr w:type="spellEnd"/>
      <w:r w:rsidRPr="007E2450">
        <w:rPr>
          <w:rFonts w:ascii="Arial Narrow" w:hAnsi="Arial Narrow"/>
        </w:rPr>
        <w:t xml:space="preserve"> en 1997. Ambos tienen como finalidad suprema prevenir los impactos negativos generado por el cambio climático. La C</w:t>
      </w:r>
      <w:r w:rsidR="00F5471B" w:rsidRPr="007E2450">
        <w:rPr>
          <w:rFonts w:ascii="Arial Narrow" w:hAnsi="Arial Narrow"/>
        </w:rPr>
        <w:t>onferencia de las Partes (C</w:t>
      </w:r>
      <w:r w:rsidRPr="007E2450">
        <w:rPr>
          <w:rFonts w:ascii="Arial Narrow" w:hAnsi="Arial Narrow"/>
        </w:rPr>
        <w:t>OP</w:t>
      </w:r>
      <w:r w:rsidR="00F5471B" w:rsidRPr="007E2450">
        <w:rPr>
          <w:rFonts w:ascii="Arial Narrow" w:hAnsi="Arial Narrow"/>
        </w:rPr>
        <w:t>20)</w:t>
      </w:r>
      <w:r w:rsidRPr="007E2450">
        <w:rPr>
          <w:rFonts w:ascii="Arial Narrow" w:hAnsi="Arial Narrow"/>
        </w:rPr>
        <w:t xml:space="preserve"> es la herramienta principal de la UNFCC y se realiza cada año con la finalidad que todos los países suscritos presenten resultados de las estrategias para reducir la emisión de gases de efecto invernadero (GEI) y negocien nuevos compromisos a asumir en base a políticas internas de desarrollo de los países y la emisión histórica de GEI en la atmósfera que cada uno de ellos ha realizado.</w:t>
      </w:r>
    </w:p>
    <w:p w:rsidR="00B93616" w:rsidRPr="007E2450" w:rsidRDefault="00B93616" w:rsidP="00B93616">
      <w:pPr>
        <w:jc w:val="both"/>
        <w:rPr>
          <w:rFonts w:ascii="Arial Narrow" w:hAnsi="Arial Narrow"/>
        </w:rPr>
      </w:pPr>
      <w:r w:rsidRPr="007E2450">
        <w:rPr>
          <w:rFonts w:ascii="Arial Narrow" w:hAnsi="Arial Narrow"/>
        </w:rPr>
        <w:t>Los nuevos compromisos incluyen la ejecución de medidas de mitigación y adaptación. La mitigación se enfoca en la causa del cambio climático y en las acciones a tomar para reducir la emisión de GEI, mientras que por su lado, la adaptación se enfoca en las medidas a tomar por los países para afrontar los efectos adversos que pueda traer el cambio climático en su territorio, de tal forma que las comunidades se adapten a estos efectos.</w:t>
      </w:r>
    </w:p>
    <w:p w:rsidR="00B93616" w:rsidRPr="007E2450" w:rsidRDefault="00B93616" w:rsidP="00B93616">
      <w:pPr>
        <w:jc w:val="both"/>
        <w:rPr>
          <w:rFonts w:ascii="Arial Narrow" w:hAnsi="Arial Narrow"/>
        </w:rPr>
      </w:pPr>
      <w:r w:rsidRPr="007E2450">
        <w:rPr>
          <w:rFonts w:ascii="Arial Narrow" w:hAnsi="Arial Narrow"/>
        </w:rPr>
        <w:t>En 1992 en Río de Janeiro se desarrolló la Conferencia de las Naciones Unidad sobre el Medio Ambiente y Desarrollo (UNCED) en la cual se suscribió la Declaración de Río sobre Medio Ambiente y Desarrollo que establece la importancia de llevar un desarrollo sostenible, entendido como un desarrollo económico armónico con el medio ambiente que evite la degradación de ecosistemas y disminuya el aporte de las actividades humanas en el cambio climático.</w:t>
      </w:r>
    </w:p>
    <w:p w:rsidR="00B93616" w:rsidRPr="007E2450" w:rsidRDefault="00B93616" w:rsidP="00B93616">
      <w:pPr>
        <w:jc w:val="both"/>
        <w:rPr>
          <w:rFonts w:ascii="Arial Narrow" w:hAnsi="Arial Narrow"/>
        </w:rPr>
      </w:pPr>
      <w:r w:rsidRPr="007E2450">
        <w:rPr>
          <w:rFonts w:ascii="Arial Narrow" w:hAnsi="Arial Narrow"/>
        </w:rPr>
        <w:t xml:space="preserve">Antes de 1992, los países industrializados culpaban a los países en vías de desarrollo de ser los principales responsables del cambio climático (aumento de emisiones de GEI, deforestación, crecimiento poblacional, incremento progresivo de la quema de combustibles fósiles, etc.). Sin embargo, en la Declaración de Río se </w:t>
      </w:r>
      <w:r w:rsidRPr="007E2450">
        <w:rPr>
          <w:rFonts w:ascii="Arial Narrow" w:hAnsi="Arial Narrow"/>
        </w:rPr>
        <w:lastRenderedPageBreak/>
        <w:t>establecen responsabilidades comunes pero diferenciadas debido a los estilos de vida y sistemas productivos alcanzados en los países industrializados.</w:t>
      </w:r>
    </w:p>
    <w:p w:rsidR="00B93616" w:rsidRPr="007E2450" w:rsidRDefault="00B93616" w:rsidP="00B93616">
      <w:pPr>
        <w:jc w:val="both"/>
        <w:rPr>
          <w:rFonts w:ascii="Arial Narrow" w:hAnsi="Arial Narrow"/>
        </w:rPr>
      </w:pPr>
      <w:r w:rsidRPr="007E2450">
        <w:rPr>
          <w:rFonts w:ascii="Arial Narrow" w:hAnsi="Arial Narrow"/>
        </w:rPr>
        <w:t>Posteriormente, en la UNFCC se diferencia entre países que tienen una mayor contribución histórica en el cambio climático, como son Estados Unidos y la Unión Europea, que juntos son responsables del 85% de CO</w:t>
      </w:r>
      <w:r w:rsidRPr="007E2450">
        <w:rPr>
          <w:rFonts w:ascii="Arial Narrow" w:hAnsi="Arial Narrow"/>
          <w:vertAlign w:val="subscript"/>
        </w:rPr>
        <w:t>2</w:t>
      </w:r>
      <w:r w:rsidRPr="007E2450">
        <w:rPr>
          <w:rFonts w:ascii="Arial Narrow" w:hAnsi="Arial Narrow"/>
        </w:rPr>
        <w:t xml:space="preserve"> ant</w:t>
      </w:r>
      <w:r w:rsidR="00F5471B" w:rsidRPr="007E2450">
        <w:rPr>
          <w:rFonts w:ascii="Arial Narrow" w:hAnsi="Arial Narrow"/>
        </w:rPr>
        <w:t xml:space="preserve">ropogénico que se encuentra en </w:t>
      </w:r>
      <w:r w:rsidRPr="007E2450">
        <w:rPr>
          <w:rFonts w:ascii="Arial Narrow" w:hAnsi="Arial Narrow"/>
        </w:rPr>
        <w:t>la atmósfera, lo cual debe ser tomado en cuenta al momento de hacer las negociaciones y determinar las responsabilidades diferenciadas de los países. Los Países en Vías de Desarrollo vienen incrementando su huella de carbono debido al incremento y cambios de sus sistemas productivos que genera en muchos casos cambios de estilo de vida en su Población. No se les puede exigir que tengan políticas drásticas para el control de emisiones de GEI pues esto frenaría su desarrollo económico alcanzado en los últimos años, pues se les estaría prohibiendo el Derecho al Desarrollo. De ahí la importancia de considerar las contribuciones históricas de emisiones de GEI al momento de realizar las negociaciones y establecer los compromisos de mitigación y adaptación de cada país, los cuales deberían ser diferenciados.</w:t>
      </w:r>
    </w:p>
    <w:p w:rsidR="00B93616" w:rsidRPr="007E2450" w:rsidRDefault="00B93616" w:rsidP="00B93616">
      <w:pPr>
        <w:jc w:val="both"/>
        <w:rPr>
          <w:rFonts w:ascii="Arial Narrow" w:hAnsi="Arial Narrow"/>
        </w:rPr>
      </w:pPr>
      <w:r w:rsidRPr="007E2450">
        <w:rPr>
          <w:rFonts w:ascii="Arial Narrow" w:hAnsi="Arial Narrow"/>
        </w:rPr>
        <w:t>Por otro lado, tenemos el Fondo Verde para el Clima (GCF) el cual debe ser destinado para transferencias tecnológicas, conservación de ecosistemas, educación, y actividades de mitigación y adaptación. La meta es alcanzar cien billones de dólares para el 2020, sin embargo el fondo aún se encuentra muy lejos de alcanzar esto.</w:t>
      </w:r>
    </w:p>
    <w:p w:rsidR="00B93616" w:rsidRPr="007E2450" w:rsidRDefault="00B93616" w:rsidP="00B93616">
      <w:pPr>
        <w:jc w:val="both"/>
        <w:rPr>
          <w:rFonts w:ascii="Arial Narrow" w:hAnsi="Arial Narrow"/>
        </w:rPr>
      </w:pPr>
      <w:r w:rsidRPr="007E2450">
        <w:rPr>
          <w:rFonts w:ascii="Arial Narrow" w:hAnsi="Arial Narrow"/>
        </w:rPr>
        <w:t>La vigilancia de todos estos documentos (declaratorias, convenciones, fondos económicos, tratados) es de suma importancia si se desea reducir la influencia de las actividades humanas en el cambio climático que venimos atravesando. Algunas cláusulas de éstos aún no son aceptadas por completo por algunos países industrializados, que rechazan realizar transferencias tecnológicas, por ejemplo, debido a la inversión que se ha realizado para desarrollarla. Sin embargo deben primar las responsabilidades comunes e históricas para lograr negociaciones que permitan a los Países en Vías de Desarrollo tener economías sostenibles.</w:t>
      </w:r>
    </w:p>
    <w:p w:rsidR="007E2450" w:rsidRPr="007E2450" w:rsidRDefault="007E2450" w:rsidP="007E2450">
      <w:pPr>
        <w:shd w:val="clear" w:color="auto" w:fill="BFBFBF" w:themeFill="background1" w:themeFillShade="BF"/>
        <w:spacing w:after="0" w:line="240" w:lineRule="auto"/>
        <w:jc w:val="both"/>
        <w:rPr>
          <w:rFonts w:ascii="Arial Narrow" w:hAnsi="Arial Narrow"/>
          <w:b/>
        </w:rPr>
      </w:pPr>
      <w:r w:rsidRPr="007E2450">
        <w:rPr>
          <w:rFonts w:ascii="Arial Narrow" w:hAnsi="Arial Narrow"/>
          <w:b/>
        </w:rPr>
        <w:t>La esperanza en el cambio climático</w:t>
      </w:r>
    </w:p>
    <w:p w:rsidR="007E2450" w:rsidRPr="009A3F87" w:rsidRDefault="007E2450" w:rsidP="007E2450">
      <w:pPr>
        <w:shd w:val="clear" w:color="auto" w:fill="BFBFBF" w:themeFill="background1" w:themeFillShade="BF"/>
        <w:spacing w:after="0" w:line="240" w:lineRule="auto"/>
        <w:jc w:val="both"/>
        <w:rPr>
          <w:rFonts w:ascii="Arial Narrow" w:hAnsi="Arial Narrow"/>
          <w:i/>
          <w:lang w:val="en-US"/>
        </w:rPr>
      </w:pPr>
      <w:proofErr w:type="spellStart"/>
      <w:r w:rsidRPr="009A3F87">
        <w:rPr>
          <w:rFonts w:ascii="Arial Narrow" w:hAnsi="Arial Narrow"/>
          <w:i/>
          <w:lang w:val="en-US"/>
        </w:rPr>
        <w:t>Por</w:t>
      </w:r>
      <w:proofErr w:type="spellEnd"/>
      <w:r w:rsidRPr="009A3F87">
        <w:rPr>
          <w:rFonts w:ascii="Arial Narrow" w:hAnsi="Arial Narrow"/>
          <w:i/>
          <w:lang w:val="en-US"/>
        </w:rPr>
        <w:t>: John D Liu, Ecological Recovery</w:t>
      </w:r>
    </w:p>
    <w:p w:rsidR="007E2450" w:rsidRPr="009A3F87" w:rsidRDefault="007E2450" w:rsidP="00B93616">
      <w:pPr>
        <w:jc w:val="both"/>
        <w:rPr>
          <w:rFonts w:ascii="Arial Narrow" w:hAnsi="Arial Narrow"/>
          <w:b/>
          <w:lang w:val="en-US"/>
        </w:rPr>
      </w:pPr>
    </w:p>
    <w:p w:rsidR="00C566CB" w:rsidRPr="007E2450" w:rsidRDefault="00C566CB" w:rsidP="00C566CB">
      <w:pPr>
        <w:jc w:val="both"/>
        <w:rPr>
          <w:rFonts w:ascii="Arial Narrow" w:hAnsi="Arial Narrow" w:cstheme="minorHAnsi"/>
        </w:rPr>
      </w:pPr>
      <w:r w:rsidRPr="007E2450">
        <w:rPr>
          <w:rFonts w:ascii="Arial Narrow" w:hAnsi="Arial Narrow"/>
        </w:rPr>
        <w:t xml:space="preserve">La investigación del Sr. </w:t>
      </w:r>
      <w:proofErr w:type="spellStart"/>
      <w:r w:rsidRPr="007E2450">
        <w:rPr>
          <w:rFonts w:ascii="Arial Narrow" w:hAnsi="Arial Narrow"/>
        </w:rPr>
        <w:t>Liu</w:t>
      </w:r>
      <w:proofErr w:type="spellEnd"/>
      <w:r w:rsidRPr="007E2450">
        <w:rPr>
          <w:rFonts w:ascii="Arial Narrow" w:hAnsi="Arial Narrow"/>
        </w:rPr>
        <w:t xml:space="preserve"> descubrió que con el tiempo histórico los seres humanos han degradado masivamente las funciones ecológicas. Señaló que hay dos cuestiones: (i) las emisiones antropogénicas y por otra parte (ii) la reducción en la capacidad de absorber carbono en biomasa y en materiales orgánicos. El investigador </w:t>
      </w:r>
      <w:proofErr w:type="spellStart"/>
      <w:r w:rsidRPr="007E2450">
        <w:rPr>
          <w:rFonts w:ascii="Arial Narrow" w:hAnsi="Arial Narrow"/>
        </w:rPr>
        <w:t>recorrio</w:t>
      </w:r>
      <w:proofErr w:type="spellEnd"/>
      <w:r w:rsidRPr="007E2450">
        <w:rPr>
          <w:rFonts w:ascii="Arial Narrow" w:hAnsi="Arial Narrow"/>
        </w:rPr>
        <w:t xml:space="preserve"> 90 países y señalo que en zonas industriales o urbanas, </w:t>
      </w:r>
      <w:r w:rsidRPr="007E2450">
        <w:rPr>
          <w:rFonts w:ascii="Arial Narrow" w:hAnsi="Arial Narrow" w:cstheme="minorHAnsi"/>
        </w:rPr>
        <w:t xml:space="preserve">son ocho sistemas bióticos. Mencionó que el mundo era una roca rodeada de gases venenosos. </w:t>
      </w:r>
    </w:p>
    <w:p w:rsidR="00C566CB" w:rsidRDefault="00C566CB" w:rsidP="00C566CB">
      <w:pPr>
        <w:jc w:val="both"/>
        <w:rPr>
          <w:rFonts w:ascii="Arial Narrow" w:hAnsi="Arial Narrow" w:cstheme="minorHAnsi"/>
          <w:lang w:val="es-PE"/>
        </w:rPr>
      </w:pPr>
    </w:p>
    <w:p w:rsidR="00C566CB" w:rsidRPr="008D3CBC" w:rsidRDefault="00C566CB" w:rsidP="00C566CB">
      <w:pPr>
        <w:jc w:val="both"/>
        <w:rPr>
          <w:rFonts w:ascii="Arial Narrow" w:hAnsi="Arial Narrow" w:cstheme="minorHAnsi"/>
          <w:lang w:val="es-PE"/>
        </w:rPr>
      </w:pPr>
      <w:r>
        <w:rPr>
          <w:rFonts w:ascii="Arial Narrow" w:hAnsi="Arial Narrow" w:cstheme="minorHAnsi"/>
          <w:lang w:val="es-PE"/>
        </w:rPr>
        <w:t>E</w:t>
      </w:r>
      <w:r w:rsidRPr="008D3CBC">
        <w:rPr>
          <w:rFonts w:ascii="Arial Narrow" w:hAnsi="Arial Narrow" w:cstheme="minorHAnsi"/>
          <w:lang w:val="es-PE"/>
        </w:rPr>
        <w:t>l Clima fue regulado naturalmente por la vida</w:t>
      </w:r>
      <w:r>
        <w:rPr>
          <w:rFonts w:ascii="Arial Narrow" w:hAnsi="Arial Narrow" w:cstheme="minorHAnsi"/>
          <w:lang w:val="es-PE"/>
        </w:rPr>
        <w:t>, pero los seres humanos solo han vuelto a ser la especie dominante en los últimos 10,000-12,000 años</w:t>
      </w:r>
      <w:r w:rsidRPr="008D3CBC">
        <w:rPr>
          <w:rFonts w:ascii="Arial Narrow" w:hAnsi="Arial Narrow" w:cstheme="minorHAnsi"/>
          <w:lang w:val="es-PE"/>
        </w:rPr>
        <w:t>. Los seres humanos comenzaron a provocar cambios</w:t>
      </w:r>
      <w:r>
        <w:rPr>
          <w:rFonts w:ascii="Arial Narrow" w:hAnsi="Arial Narrow" w:cstheme="minorHAnsi"/>
          <w:lang w:val="es-PE"/>
        </w:rPr>
        <w:t xml:space="preserve">, </w:t>
      </w:r>
      <w:r w:rsidRPr="008D3CBC">
        <w:rPr>
          <w:rFonts w:ascii="Arial Narrow" w:hAnsi="Arial Narrow" w:cstheme="minorHAnsi"/>
          <w:lang w:val="es-PE"/>
        </w:rPr>
        <w:t>la agricultura comenzó a cambiar masivam</w:t>
      </w:r>
      <w:r>
        <w:rPr>
          <w:rFonts w:ascii="Arial Narrow" w:hAnsi="Arial Narrow" w:cstheme="minorHAnsi"/>
          <w:lang w:val="es-PE"/>
        </w:rPr>
        <w:t xml:space="preserve">ente los sistemas de la tierra, y creemos que somos gente técnica y económica, pero lo que somos, son animales contaminantes. </w:t>
      </w:r>
      <w:r w:rsidRPr="008D3CBC">
        <w:rPr>
          <w:rFonts w:ascii="Arial Narrow" w:hAnsi="Arial Narrow" w:cstheme="minorHAnsi"/>
          <w:lang w:val="es-PE"/>
        </w:rPr>
        <w:t xml:space="preserve">Vivimos en un "momento interesante" en la historia humana (en la cultura China, los "momentos interesantes" se entienden como una maldición). El objetivo es que la generación joven cambia su estilo de vida y vive en las comunidades resistentes de cero emisiones.  No podemos continuar con este tipo de crecimiento, pero es posible rehabilitar biomas deshidratados. El diseño de un futuro que sea justa y sostenible. </w:t>
      </w:r>
    </w:p>
    <w:p w:rsidR="00C566CB" w:rsidRDefault="00C566CB" w:rsidP="00C566CB">
      <w:pPr>
        <w:jc w:val="both"/>
        <w:rPr>
          <w:rFonts w:ascii="Arial Narrow" w:hAnsi="Arial Narrow" w:cstheme="minorHAnsi"/>
          <w:lang w:val="es-PE"/>
        </w:rPr>
      </w:pPr>
      <w:r>
        <w:rPr>
          <w:rFonts w:ascii="Arial Narrow" w:hAnsi="Arial Narrow" w:cstheme="minorHAnsi"/>
          <w:lang w:val="es-PE"/>
        </w:rPr>
        <w:lastRenderedPageBreak/>
        <w:t xml:space="preserve">Según el Sr. </w:t>
      </w:r>
      <w:proofErr w:type="spellStart"/>
      <w:r>
        <w:rPr>
          <w:rFonts w:ascii="Arial Narrow" w:hAnsi="Arial Narrow" w:cstheme="minorHAnsi"/>
          <w:lang w:val="es-PE"/>
        </w:rPr>
        <w:t>Liu</w:t>
      </w:r>
      <w:proofErr w:type="spellEnd"/>
      <w:r>
        <w:rPr>
          <w:rFonts w:ascii="Arial Narrow" w:hAnsi="Arial Narrow" w:cstheme="minorHAnsi"/>
          <w:lang w:val="es-PE"/>
        </w:rPr>
        <w:t>, Lima es un buen ejemplo:</w:t>
      </w:r>
      <w:r w:rsidRPr="00C566CB">
        <w:rPr>
          <w:rFonts w:ascii="Arial Narrow" w:hAnsi="Arial Narrow" w:cstheme="minorHAnsi"/>
          <w:lang w:val="es-PE"/>
        </w:rPr>
        <w:t xml:space="preserve"> </w:t>
      </w:r>
      <w:r w:rsidRPr="007E2450">
        <w:rPr>
          <w:rFonts w:ascii="Arial Narrow" w:hAnsi="Arial Narrow" w:cstheme="minorHAnsi"/>
          <w:lang w:val="es-PE"/>
        </w:rPr>
        <w:t xml:space="preserve">hay humedad todo el tiempo, pero no hay ninguna precipitación. </w:t>
      </w:r>
      <w:r>
        <w:rPr>
          <w:rFonts w:ascii="Arial Narrow" w:hAnsi="Arial Narrow" w:cstheme="minorHAnsi"/>
          <w:lang w:val="es-PE"/>
        </w:rPr>
        <w:t>H</w:t>
      </w:r>
      <w:r w:rsidRPr="007E2450">
        <w:rPr>
          <w:rFonts w:ascii="Arial Narrow" w:hAnsi="Arial Narrow" w:cstheme="minorHAnsi"/>
          <w:lang w:val="es-PE"/>
        </w:rPr>
        <w:t>ace 6000 años la gente que vivía aquí era mucho más avanzada</w:t>
      </w:r>
      <w:r>
        <w:rPr>
          <w:rFonts w:ascii="Arial Narrow" w:hAnsi="Arial Narrow" w:cstheme="minorHAnsi"/>
          <w:lang w:val="es-PE"/>
        </w:rPr>
        <w:t>, ahora l</w:t>
      </w:r>
      <w:r w:rsidRPr="007E2450">
        <w:rPr>
          <w:rFonts w:ascii="Arial Narrow" w:hAnsi="Arial Narrow" w:cstheme="minorHAnsi"/>
          <w:lang w:val="es-PE"/>
        </w:rPr>
        <w:t>a gente que constru</w:t>
      </w:r>
      <w:r>
        <w:rPr>
          <w:rFonts w:ascii="Arial Narrow" w:hAnsi="Arial Narrow" w:cstheme="minorHAnsi"/>
          <w:lang w:val="es-PE"/>
        </w:rPr>
        <w:t>ye</w:t>
      </w:r>
      <w:r w:rsidRPr="007E2450">
        <w:rPr>
          <w:rFonts w:ascii="Arial Narrow" w:hAnsi="Arial Narrow" w:cstheme="minorHAnsi"/>
          <w:lang w:val="es-PE"/>
        </w:rPr>
        <w:t xml:space="preserve"> centros comerciales y restaurantes de comida rápida </w:t>
      </w:r>
      <w:r>
        <w:rPr>
          <w:rFonts w:ascii="Arial Narrow" w:hAnsi="Arial Narrow" w:cstheme="minorHAnsi"/>
          <w:lang w:val="es-PE"/>
        </w:rPr>
        <w:t xml:space="preserve">por la generación de sus puestos de trabajo, están equivocados. </w:t>
      </w:r>
      <w:r w:rsidRPr="007E2450">
        <w:rPr>
          <w:rFonts w:ascii="Arial Narrow" w:hAnsi="Arial Narrow" w:cstheme="minorHAnsi"/>
          <w:lang w:val="es-PE"/>
        </w:rPr>
        <w:t>En el futuro</w:t>
      </w:r>
      <w:r>
        <w:rPr>
          <w:rFonts w:ascii="Arial Narrow" w:hAnsi="Arial Narrow" w:cstheme="minorHAnsi"/>
          <w:lang w:val="es-PE"/>
        </w:rPr>
        <w:t>,</w:t>
      </w:r>
      <w:r w:rsidRPr="007E2450">
        <w:rPr>
          <w:rFonts w:ascii="Arial Narrow" w:hAnsi="Arial Narrow" w:cstheme="minorHAnsi"/>
          <w:lang w:val="es-PE"/>
        </w:rPr>
        <w:t xml:space="preserve"> el trabajo de cada estudiante de la Universidad es diseñar un nuevo futuro just</w:t>
      </w:r>
      <w:r>
        <w:rPr>
          <w:rFonts w:ascii="Arial Narrow" w:hAnsi="Arial Narrow" w:cstheme="minorHAnsi"/>
          <w:lang w:val="es-PE"/>
        </w:rPr>
        <w:t>o</w:t>
      </w:r>
      <w:r w:rsidRPr="007E2450">
        <w:rPr>
          <w:rFonts w:ascii="Arial Narrow" w:hAnsi="Arial Narrow" w:cstheme="minorHAnsi"/>
          <w:lang w:val="es-PE"/>
        </w:rPr>
        <w:t xml:space="preserve"> y sostenible. En la actualidad, hay riqueza obscena en algunas partes y degradados de la pobreza en otras partes del mundo. Ese tipo de desarrollo no funciona, no es riqueza.  El dinero es un medio de intercambio y un sistema de creencia. Actualmente el dinero es la suma total de todo lo que se produce y consume en el mundo. Se cree que el sistema económico como existe en la actualidad es totalmente equivocado. Según </w:t>
      </w:r>
      <w:proofErr w:type="spellStart"/>
      <w:r>
        <w:rPr>
          <w:rFonts w:ascii="Arial Narrow" w:hAnsi="Arial Narrow" w:cstheme="minorHAnsi"/>
          <w:lang w:val="es-PE"/>
        </w:rPr>
        <w:t>Liu</w:t>
      </w:r>
      <w:proofErr w:type="spellEnd"/>
      <w:r>
        <w:rPr>
          <w:rFonts w:ascii="Arial Narrow" w:hAnsi="Arial Narrow" w:cstheme="minorHAnsi"/>
          <w:lang w:val="es-PE"/>
        </w:rPr>
        <w:t xml:space="preserve">, la riqueza </w:t>
      </w:r>
      <w:r w:rsidR="00004D19">
        <w:rPr>
          <w:rFonts w:ascii="Arial Narrow" w:hAnsi="Arial Narrow" w:cstheme="minorHAnsi"/>
          <w:lang w:val="es-PE"/>
        </w:rPr>
        <w:t>está</w:t>
      </w:r>
      <w:r>
        <w:rPr>
          <w:rFonts w:ascii="Arial Narrow" w:hAnsi="Arial Narrow" w:cstheme="minorHAnsi"/>
          <w:lang w:val="es-PE"/>
        </w:rPr>
        <w:t xml:space="preserve"> donde está el </w:t>
      </w:r>
      <w:r w:rsidRPr="007E2450">
        <w:rPr>
          <w:rFonts w:ascii="Arial Narrow" w:hAnsi="Arial Narrow" w:cstheme="minorHAnsi"/>
          <w:lang w:val="es-PE"/>
        </w:rPr>
        <w:t>aire, alimentos, semillas, la biodiversidad, microclimas, comunidades que son resistentes y cuiden de los demás.</w:t>
      </w:r>
    </w:p>
    <w:p w:rsidR="00C566CB" w:rsidRPr="00B97C06" w:rsidRDefault="00B97C06" w:rsidP="00B97C06">
      <w:pPr>
        <w:shd w:val="clear" w:color="auto" w:fill="BFBFBF" w:themeFill="background1" w:themeFillShade="BF"/>
        <w:tabs>
          <w:tab w:val="center" w:pos="4419"/>
        </w:tabs>
        <w:spacing w:after="0" w:line="240" w:lineRule="auto"/>
        <w:jc w:val="both"/>
        <w:rPr>
          <w:rFonts w:ascii="Arial Narrow" w:hAnsi="Arial Narrow"/>
          <w:b/>
        </w:rPr>
      </w:pPr>
      <w:r w:rsidRPr="00B97C06">
        <w:rPr>
          <w:rFonts w:ascii="Arial Narrow" w:hAnsi="Arial Narrow"/>
          <w:b/>
        </w:rPr>
        <w:t>La ciencia del clima: costo de las emisiones y 2C</w:t>
      </w:r>
      <w:r w:rsidRPr="00B97C06">
        <w:rPr>
          <w:rFonts w:ascii="Arial Narrow" w:hAnsi="Arial Narrow"/>
          <w:b/>
        </w:rPr>
        <w:tab/>
      </w:r>
    </w:p>
    <w:p w:rsidR="00B97C06" w:rsidRPr="00AB7278" w:rsidRDefault="00B97C06" w:rsidP="00B97C06">
      <w:pPr>
        <w:shd w:val="clear" w:color="auto" w:fill="BFBFBF" w:themeFill="background1" w:themeFillShade="BF"/>
        <w:spacing w:after="0" w:line="240" w:lineRule="auto"/>
        <w:jc w:val="both"/>
        <w:rPr>
          <w:rFonts w:ascii="Arial Narrow" w:hAnsi="Arial Narrow"/>
          <w:i/>
        </w:rPr>
      </w:pPr>
      <w:r w:rsidRPr="00AB7278">
        <w:rPr>
          <w:rFonts w:ascii="Arial Narrow" w:hAnsi="Arial Narrow"/>
          <w:i/>
        </w:rPr>
        <w:t xml:space="preserve">Por: Michael </w:t>
      </w:r>
      <w:proofErr w:type="spellStart"/>
      <w:r w:rsidRPr="00AB7278">
        <w:rPr>
          <w:rFonts w:ascii="Arial Narrow" w:hAnsi="Arial Narrow"/>
          <w:i/>
        </w:rPr>
        <w:t>Wadleigh</w:t>
      </w:r>
      <w:proofErr w:type="spellEnd"/>
      <w:r w:rsidRPr="00AB7278">
        <w:rPr>
          <w:rFonts w:ascii="Arial Narrow" w:hAnsi="Arial Narrow"/>
          <w:i/>
        </w:rPr>
        <w:t>, Independiente (</w:t>
      </w:r>
      <w:proofErr w:type="spellStart"/>
      <w:r w:rsidRPr="00AB7278">
        <w:rPr>
          <w:rFonts w:ascii="Arial Narrow" w:hAnsi="Arial Narrow"/>
          <w:i/>
        </w:rPr>
        <w:t>climate</w:t>
      </w:r>
      <w:proofErr w:type="spellEnd"/>
      <w:r w:rsidRPr="00AB7278">
        <w:rPr>
          <w:rFonts w:ascii="Arial Narrow" w:hAnsi="Arial Narrow"/>
          <w:i/>
        </w:rPr>
        <w:t xml:space="preserve"> </w:t>
      </w:r>
      <w:proofErr w:type="spellStart"/>
      <w:r w:rsidRPr="00AB7278">
        <w:rPr>
          <w:rFonts w:ascii="Arial Narrow" w:hAnsi="Arial Narrow"/>
          <w:i/>
        </w:rPr>
        <w:t>science</w:t>
      </w:r>
      <w:proofErr w:type="spellEnd"/>
      <w:r w:rsidRPr="00AB7278">
        <w:rPr>
          <w:rFonts w:ascii="Arial Narrow" w:hAnsi="Arial Narrow"/>
          <w:i/>
        </w:rPr>
        <w:t>/IPCC)</w:t>
      </w:r>
    </w:p>
    <w:p w:rsidR="00B97C06" w:rsidRDefault="00B97C06" w:rsidP="00B93616">
      <w:pPr>
        <w:jc w:val="both"/>
        <w:rPr>
          <w:rFonts w:ascii="Arial Narrow" w:hAnsi="Arial Narrow" w:cstheme="minorHAnsi"/>
          <w:b/>
        </w:rPr>
      </w:pPr>
    </w:p>
    <w:p w:rsidR="00AB7278" w:rsidRDefault="00AB7278" w:rsidP="00B93616">
      <w:pPr>
        <w:jc w:val="both"/>
        <w:rPr>
          <w:rFonts w:ascii="Arial Narrow" w:hAnsi="Arial Narrow" w:cstheme="minorHAnsi"/>
        </w:rPr>
      </w:pPr>
      <w:r>
        <w:rPr>
          <w:rFonts w:ascii="Arial Narrow" w:hAnsi="Arial Narrow" w:cstheme="minorHAnsi"/>
        </w:rPr>
        <w:t>La ciencia advierte que e</w:t>
      </w:r>
      <w:r w:rsidR="00B93616">
        <w:rPr>
          <w:rFonts w:ascii="Arial Narrow" w:hAnsi="Arial Narrow" w:cstheme="minorHAnsi"/>
        </w:rPr>
        <w:t>s urgente definir el ca</w:t>
      </w:r>
      <w:r w:rsidR="00B93616" w:rsidRPr="0040353E">
        <w:rPr>
          <w:rFonts w:ascii="Arial Narrow" w:hAnsi="Arial Narrow" w:cstheme="minorHAnsi"/>
        </w:rPr>
        <w:t>mbio climático</w:t>
      </w:r>
      <w:r w:rsidR="00B93616">
        <w:rPr>
          <w:rFonts w:ascii="Arial Narrow" w:hAnsi="Arial Narrow" w:cstheme="minorHAnsi"/>
        </w:rPr>
        <w:t>,</w:t>
      </w:r>
      <w:r w:rsidR="00B93616" w:rsidRPr="0040353E">
        <w:rPr>
          <w:rFonts w:ascii="Arial Narrow" w:hAnsi="Arial Narrow" w:cstheme="minorHAnsi"/>
        </w:rPr>
        <w:t xml:space="preserve"> porque es la desestabilización y la </w:t>
      </w:r>
      <w:r w:rsidR="00B93616">
        <w:rPr>
          <w:rFonts w:ascii="Arial Narrow" w:hAnsi="Arial Narrow" w:cstheme="minorHAnsi"/>
        </w:rPr>
        <w:t xml:space="preserve">destrucción del </w:t>
      </w:r>
      <w:r w:rsidR="00B93616" w:rsidRPr="0040353E">
        <w:rPr>
          <w:rFonts w:ascii="Arial Narrow" w:hAnsi="Arial Narrow" w:cstheme="minorHAnsi"/>
        </w:rPr>
        <w:t>sistema d</w:t>
      </w:r>
      <w:r w:rsidR="007C47AE">
        <w:rPr>
          <w:rFonts w:ascii="Arial Narrow" w:hAnsi="Arial Narrow" w:cstheme="minorHAnsi"/>
        </w:rPr>
        <w:t xml:space="preserve">e soporte vital del cual </w:t>
      </w:r>
      <w:r w:rsidR="00B93616">
        <w:rPr>
          <w:rFonts w:ascii="Arial Narrow" w:hAnsi="Arial Narrow" w:cstheme="minorHAnsi"/>
        </w:rPr>
        <w:t xml:space="preserve">depende: </w:t>
      </w:r>
      <w:r w:rsidR="00B93616" w:rsidRPr="0040353E">
        <w:rPr>
          <w:rFonts w:ascii="Arial Narrow" w:hAnsi="Arial Narrow" w:cstheme="minorHAnsi"/>
        </w:rPr>
        <w:t>comida, agua, aire, temperatura, salud, seguridad, seguridad, empleo, crecimiento económico,</w:t>
      </w:r>
      <w:r w:rsidR="00B93616">
        <w:rPr>
          <w:rFonts w:ascii="Arial Narrow" w:hAnsi="Arial Narrow" w:cstheme="minorHAnsi"/>
        </w:rPr>
        <w:t xml:space="preserve"> otros</w:t>
      </w:r>
      <w:r w:rsidR="00B93616" w:rsidRPr="0040353E">
        <w:rPr>
          <w:rFonts w:ascii="Arial Narrow" w:hAnsi="Arial Narrow" w:cstheme="minorHAnsi"/>
        </w:rPr>
        <w:t>. Pero la ciencia no sabe cómo evitar el desastre</w:t>
      </w:r>
      <w:r>
        <w:rPr>
          <w:rFonts w:ascii="Arial Narrow" w:hAnsi="Arial Narrow" w:cstheme="minorHAnsi"/>
        </w:rPr>
        <w:t xml:space="preserve">, aunque </w:t>
      </w:r>
      <w:r w:rsidRPr="000E3C6A">
        <w:rPr>
          <w:rFonts w:cstheme="minorHAnsi"/>
        </w:rPr>
        <w:t xml:space="preserve">las </w:t>
      </w:r>
      <w:r w:rsidRPr="00AB7278">
        <w:rPr>
          <w:rFonts w:ascii="Arial Narrow" w:hAnsi="Arial Narrow" w:cstheme="minorHAnsi"/>
        </w:rPr>
        <w:t>soluciones están disponibles hace 114 años, desde el desarrollo de coches eléctricos en 1900, a través de las células solares, hasta las pilas de hidrógeno. Es necesario actuar ahora.</w:t>
      </w:r>
    </w:p>
    <w:p w:rsidR="00AB7278" w:rsidRDefault="00AB7278" w:rsidP="00B93616">
      <w:pPr>
        <w:jc w:val="both"/>
        <w:rPr>
          <w:rFonts w:ascii="Arial Narrow" w:hAnsi="Arial Narrow" w:cstheme="minorHAnsi"/>
        </w:rPr>
      </w:pPr>
      <w:r>
        <w:rPr>
          <w:rFonts w:ascii="Arial Narrow" w:hAnsi="Arial Narrow" w:cstheme="minorHAnsi"/>
        </w:rPr>
        <w:t>Se debe hacer de todo</w:t>
      </w:r>
      <w:r w:rsidR="00B93616" w:rsidRPr="0040353E">
        <w:rPr>
          <w:rFonts w:ascii="Arial Narrow" w:hAnsi="Arial Narrow" w:cstheme="minorHAnsi"/>
        </w:rPr>
        <w:t xml:space="preserve"> para reducir las emisiones radicalmente, para limitar el calentamiento del planeta a 2° C, lo cual significa 247 kilogramos </w:t>
      </w:r>
      <w:proofErr w:type="spellStart"/>
      <w:r w:rsidR="00B93616" w:rsidRPr="0040353E">
        <w:rPr>
          <w:rFonts w:ascii="Arial Narrow" w:hAnsi="Arial Narrow" w:cstheme="minorHAnsi"/>
        </w:rPr>
        <w:t>gigatoneladas</w:t>
      </w:r>
      <w:proofErr w:type="spellEnd"/>
      <w:r w:rsidR="00B93616" w:rsidRPr="0040353E">
        <w:rPr>
          <w:rFonts w:ascii="Arial Narrow" w:hAnsi="Arial Narrow" w:cstheme="minorHAnsi"/>
        </w:rPr>
        <w:t xml:space="preserve"> de Co2. </w:t>
      </w:r>
      <w:r w:rsidRPr="00AB7278">
        <w:rPr>
          <w:rFonts w:ascii="Arial Narrow" w:hAnsi="Arial Narrow" w:cstheme="minorHAnsi"/>
        </w:rPr>
        <w:t>En la actualidad, la humanidad es</w:t>
      </w:r>
      <w:r>
        <w:rPr>
          <w:rFonts w:ascii="Arial Narrow" w:hAnsi="Arial Narrow" w:cstheme="minorHAnsi"/>
        </w:rPr>
        <w:t>tá en 400% sobre el límite, que</w:t>
      </w:r>
      <w:r w:rsidRPr="00AB7278">
        <w:rPr>
          <w:rFonts w:ascii="Arial Narrow" w:hAnsi="Arial Narrow" w:cstheme="minorHAnsi"/>
        </w:rPr>
        <w:t xml:space="preserve"> es 2035. El límite de las emisiones de 2° C es 790 </w:t>
      </w:r>
      <w:proofErr w:type="spellStart"/>
      <w:r w:rsidRPr="00AB7278">
        <w:rPr>
          <w:rFonts w:ascii="Arial Narrow" w:hAnsi="Arial Narrow" w:cstheme="minorHAnsi"/>
        </w:rPr>
        <w:t>gigatoneladas</w:t>
      </w:r>
      <w:proofErr w:type="spellEnd"/>
      <w:r w:rsidRPr="00AB7278">
        <w:rPr>
          <w:rFonts w:ascii="Arial Narrow" w:hAnsi="Arial Narrow" w:cstheme="minorHAnsi"/>
        </w:rPr>
        <w:t xml:space="preserve">. Si descansas los 535 </w:t>
      </w:r>
      <w:proofErr w:type="spellStart"/>
      <w:r w:rsidRPr="00AB7278">
        <w:rPr>
          <w:rFonts w:ascii="Arial Narrow" w:hAnsi="Arial Narrow" w:cstheme="minorHAnsi"/>
        </w:rPr>
        <w:t>gigatoneladas</w:t>
      </w:r>
      <w:proofErr w:type="spellEnd"/>
      <w:r w:rsidRPr="00AB7278">
        <w:rPr>
          <w:rFonts w:ascii="Arial Narrow" w:hAnsi="Arial Narrow" w:cstheme="minorHAnsi"/>
        </w:rPr>
        <w:t xml:space="preserve"> de CO2 que se emitieron hasta 2013, las emisiones restantes son 255 </w:t>
      </w:r>
      <w:proofErr w:type="spellStart"/>
      <w:r w:rsidRPr="00AB7278">
        <w:rPr>
          <w:rFonts w:ascii="Arial Narrow" w:hAnsi="Arial Narrow" w:cstheme="minorHAnsi"/>
        </w:rPr>
        <w:t>gigatoneladas</w:t>
      </w:r>
      <w:proofErr w:type="spellEnd"/>
      <w:r w:rsidRPr="00AB7278">
        <w:rPr>
          <w:rFonts w:ascii="Arial Narrow" w:hAnsi="Arial Narrow" w:cstheme="minorHAnsi"/>
        </w:rPr>
        <w:t xml:space="preserve"> de emisiones de CO2 de C. </w:t>
      </w:r>
      <w:r>
        <w:rPr>
          <w:rFonts w:ascii="Arial Narrow" w:hAnsi="Arial Narrow" w:cstheme="minorHAnsi"/>
        </w:rPr>
        <w:t>En el</w:t>
      </w:r>
      <w:r w:rsidRPr="00AB7278">
        <w:rPr>
          <w:rFonts w:ascii="Arial Narrow" w:hAnsi="Arial Narrow" w:cstheme="minorHAnsi"/>
        </w:rPr>
        <w:t xml:space="preserve"> 2013 fueron 10,8 </w:t>
      </w:r>
      <w:proofErr w:type="spellStart"/>
      <w:r w:rsidRPr="00AB7278">
        <w:rPr>
          <w:rFonts w:ascii="Arial Narrow" w:hAnsi="Arial Narrow" w:cstheme="minorHAnsi"/>
        </w:rPr>
        <w:t>gigatoneladas</w:t>
      </w:r>
      <w:proofErr w:type="spellEnd"/>
      <w:r w:rsidRPr="00AB7278">
        <w:rPr>
          <w:rFonts w:ascii="Arial Narrow" w:hAnsi="Arial Narrow" w:cstheme="minorHAnsi"/>
        </w:rPr>
        <w:t>, que fueron aprobados por los gobiernos del mundo. Esto significa que 2° C pasaría dentro de unos 20 años.</w:t>
      </w:r>
    </w:p>
    <w:p w:rsidR="00136345" w:rsidRPr="00F450ED" w:rsidRDefault="008A377F" w:rsidP="00F450ED">
      <w:pPr>
        <w:jc w:val="both"/>
        <w:rPr>
          <w:rFonts w:ascii="Arial Narrow" w:hAnsi="Arial Narrow" w:cstheme="minorHAnsi"/>
        </w:rPr>
      </w:pPr>
      <w:r w:rsidRPr="00F450ED">
        <w:rPr>
          <w:rFonts w:ascii="Arial Narrow" w:hAnsi="Arial Narrow" w:cstheme="minorHAnsi"/>
        </w:rPr>
        <w:t xml:space="preserve">En el 2010, la COP16 en Cancún se acordó que el futuro calentamiento global debe limitarse a por debajo de 2° C en relación con el nivel preindustrial. También </w:t>
      </w:r>
      <w:r w:rsidR="00136345" w:rsidRPr="00F450ED">
        <w:rPr>
          <w:rFonts w:ascii="Arial Narrow" w:hAnsi="Arial Narrow" w:cstheme="minorHAnsi"/>
        </w:rPr>
        <w:t xml:space="preserve">se </w:t>
      </w:r>
      <w:r w:rsidRPr="00F450ED">
        <w:rPr>
          <w:rFonts w:ascii="Arial Narrow" w:hAnsi="Arial Narrow" w:cstheme="minorHAnsi"/>
        </w:rPr>
        <w:t>señaló</w:t>
      </w:r>
      <w:r w:rsidR="00136345" w:rsidRPr="00F450ED">
        <w:rPr>
          <w:rFonts w:ascii="Arial Narrow" w:hAnsi="Arial Narrow" w:cstheme="minorHAnsi"/>
        </w:rPr>
        <w:t xml:space="preserve"> el énfasis en la mitigación. </w:t>
      </w:r>
      <w:r w:rsidRPr="00F450ED">
        <w:rPr>
          <w:rFonts w:ascii="Arial Narrow" w:hAnsi="Arial Narrow" w:cstheme="minorHAnsi"/>
        </w:rPr>
        <w:t>En el 2013 el IPCC, aprobado por los gobiernos del mundo, declaró: al límite probable</w:t>
      </w:r>
      <w:r w:rsidR="00136345" w:rsidRPr="00F450ED">
        <w:rPr>
          <w:rFonts w:ascii="Arial Narrow" w:hAnsi="Arial Narrow" w:cstheme="minorHAnsi"/>
        </w:rPr>
        <w:t xml:space="preserve"> de</w:t>
      </w:r>
      <w:r w:rsidRPr="00F450ED">
        <w:rPr>
          <w:rFonts w:ascii="Arial Narrow" w:hAnsi="Arial Narrow" w:cstheme="minorHAnsi"/>
        </w:rPr>
        <w:t xml:space="preserve"> calentamiento global a 2° C sobre los niveles preindustriales, limitar las emisiones </w:t>
      </w:r>
      <w:proofErr w:type="spellStart"/>
      <w:r w:rsidRPr="00F450ED">
        <w:rPr>
          <w:rFonts w:ascii="Arial Narrow" w:hAnsi="Arial Narrow" w:cstheme="minorHAnsi"/>
        </w:rPr>
        <w:t>antropógenas</w:t>
      </w:r>
      <w:proofErr w:type="spellEnd"/>
      <w:r w:rsidRPr="00F450ED">
        <w:rPr>
          <w:rFonts w:ascii="Arial Narrow" w:hAnsi="Arial Narrow" w:cstheme="minorHAnsi"/>
        </w:rPr>
        <w:t xml:space="preserve"> de todo a 260 </w:t>
      </w:r>
      <w:proofErr w:type="spellStart"/>
      <w:r w:rsidRPr="00F450ED">
        <w:rPr>
          <w:rFonts w:ascii="Arial Narrow" w:hAnsi="Arial Narrow" w:cstheme="minorHAnsi"/>
        </w:rPr>
        <w:t>gigatoneladas</w:t>
      </w:r>
      <w:proofErr w:type="spellEnd"/>
      <w:r w:rsidRPr="00F450ED">
        <w:rPr>
          <w:rFonts w:ascii="Arial Narrow" w:hAnsi="Arial Narrow" w:cstheme="minorHAnsi"/>
        </w:rPr>
        <w:t xml:space="preserve"> de carbono entre </w:t>
      </w:r>
      <w:r w:rsidR="00136345" w:rsidRPr="00F450ED">
        <w:rPr>
          <w:rFonts w:ascii="Arial Narrow" w:hAnsi="Arial Narrow" w:cstheme="minorHAnsi"/>
        </w:rPr>
        <w:t>2</w:t>
      </w:r>
      <w:r w:rsidRPr="00F450ED">
        <w:rPr>
          <w:rFonts w:ascii="Arial Narrow" w:hAnsi="Arial Narrow" w:cstheme="minorHAnsi"/>
        </w:rPr>
        <w:t xml:space="preserve">013 y 2100. Esto significa que un límite de unos 30.800 kilogramos en las emisiones de CO2 del consumo de bienes y servicios </w:t>
      </w:r>
      <w:r w:rsidR="00136345" w:rsidRPr="00F450ED">
        <w:rPr>
          <w:rFonts w:ascii="Arial Narrow" w:hAnsi="Arial Narrow" w:cstheme="minorHAnsi"/>
        </w:rPr>
        <w:t xml:space="preserve">es </w:t>
      </w:r>
      <w:r w:rsidRPr="00F450ED">
        <w:rPr>
          <w:rFonts w:ascii="Arial Narrow" w:hAnsi="Arial Narrow" w:cstheme="minorHAnsi"/>
        </w:rPr>
        <w:t>por humanos. Es importante mencionar que ya ha ocurrido un aumento de 1,5 ° C que significa peligrosa desestabilización. Desde hace 20 años no se han estabilizado las concentraciones de gases, no ha evitado la interferencia peligrosa, no se ha avanzado hacia el objetivo</w:t>
      </w:r>
      <w:r w:rsidR="00136345" w:rsidRPr="00F450ED">
        <w:rPr>
          <w:rFonts w:ascii="Arial Narrow" w:hAnsi="Arial Narrow" w:cstheme="minorHAnsi"/>
        </w:rPr>
        <w:t>.</w:t>
      </w:r>
    </w:p>
    <w:p w:rsidR="00136345" w:rsidRPr="00F450ED" w:rsidRDefault="00136345" w:rsidP="00F450ED">
      <w:pPr>
        <w:jc w:val="both"/>
        <w:rPr>
          <w:rFonts w:ascii="Arial Narrow" w:hAnsi="Arial Narrow" w:cstheme="minorHAnsi"/>
        </w:rPr>
      </w:pPr>
      <w:r w:rsidRPr="00F450ED">
        <w:rPr>
          <w:rFonts w:ascii="Arial Narrow" w:hAnsi="Arial Narrow" w:cstheme="minorHAnsi"/>
        </w:rPr>
        <w:t xml:space="preserve">La Convención Marco de las Naciones Unidas sobre Cambio Climático (UNFCCC) tiene el objetivo de estabilizar las concentraciones de gases de efecto invernadero en la atmósfera a un nivel que impida interferencias </w:t>
      </w:r>
      <w:proofErr w:type="spellStart"/>
      <w:r w:rsidRPr="00F450ED">
        <w:rPr>
          <w:rFonts w:ascii="Arial Narrow" w:hAnsi="Arial Narrow" w:cstheme="minorHAnsi"/>
        </w:rPr>
        <w:t>antropógenas</w:t>
      </w:r>
      <w:proofErr w:type="spellEnd"/>
      <w:r w:rsidRPr="00F450ED">
        <w:rPr>
          <w:rFonts w:ascii="Arial Narrow" w:hAnsi="Arial Narrow" w:cstheme="minorHAnsi"/>
        </w:rPr>
        <w:t xml:space="preserve"> peligrosas en el sistema climático. Sin embargo, las emisiones de alcanzan un nuevo récord en el 2013. A continuación, el orador hizo hincapié en que los resultados de la Convención han sido un verdadero desastre: Una de 20 políticas fueron un fracaso. </w:t>
      </w:r>
    </w:p>
    <w:p w:rsidR="008A377F" w:rsidRPr="00F450ED" w:rsidRDefault="00136345" w:rsidP="00F450ED">
      <w:pPr>
        <w:jc w:val="both"/>
        <w:rPr>
          <w:rFonts w:ascii="Arial Narrow" w:hAnsi="Arial Narrow" w:cstheme="minorHAnsi"/>
        </w:rPr>
      </w:pPr>
      <w:r w:rsidRPr="00F450ED">
        <w:rPr>
          <w:rFonts w:ascii="Arial Narrow" w:hAnsi="Arial Narrow" w:cstheme="minorHAnsi"/>
        </w:rPr>
        <w:t>Se s</w:t>
      </w:r>
      <w:r w:rsidR="008A377F" w:rsidRPr="00F450ED">
        <w:rPr>
          <w:rFonts w:ascii="Arial Narrow" w:hAnsi="Arial Narrow" w:cstheme="minorHAnsi"/>
        </w:rPr>
        <w:t xml:space="preserve">eñaló que </w:t>
      </w:r>
      <w:r w:rsidRPr="00F450ED">
        <w:rPr>
          <w:rFonts w:ascii="Arial Narrow" w:hAnsi="Arial Narrow" w:cstheme="minorHAnsi"/>
        </w:rPr>
        <w:t xml:space="preserve">en el caso de Perú es importante contar con una política para estabilizar las emisiones. </w:t>
      </w:r>
      <w:r w:rsidR="008A377F" w:rsidRPr="00F450ED">
        <w:rPr>
          <w:rFonts w:ascii="Arial Narrow" w:hAnsi="Arial Narrow" w:cstheme="minorHAnsi"/>
        </w:rPr>
        <w:t>En este contexto, M. Pulgar Vidal, Presidente de COP20</w:t>
      </w:r>
      <w:r w:rsidRPr="00F450ED">
        <w:rPr>
          <w:rFonts w:ascii="Arial Narrow" w:hAnsi="Arial Narrow" w:cstheme="minorHAnsi"/>
        </w:rPr>
        <w:t>,</w:t>
      </w:r>
      <w:r w:rsidR="008A377F" w:rsidRPr="00F450ED">
        <w:rPr>
          <w:rFonts w:ascii="Arial Narrow" w:hAnsi="Arial Narrow" w:cstheme="minorHAnsi"/>
        </w:rPr>
        <w:t xml:space="preserve"> dijo que la realidad objetiva es que 20 años no hemos estabilizado las emisiones - pero la realidad es que soluciones altamente rentables han estado disponibles </w:t>
      </w:r>
      <w:r w:rsidR="008A377F" w:rsidRPr="00F450ED">
        <w:rPr>
          <w:rFonts w:ascii="Arial Narrow" w:hAnsi="Arial Narrow" w:cstheme="minorHAnsi"/>
        </w:rPr>
        <w:lastRenderedPageBreak/>
        <w:t xml:space="preserve">desde hace décadas - para construir una economía sin emisiones, no de destrucción que puede durar por siglos.  </w:t>
      </w:r>
      <w:r w:rsidRPr="00F450ED">
        <w:rPr>
          <w:rFonts w:ascii="Arial Narrow" w:hAnsi="Arial Narrow" w:cstheme="minorHAnsi"/>
        </w:rPr>
        <w:t xml:space="preserve">No se vede manera </w:t>
      </w:r>
      <w:r w:rsidR="008A377F" w:rsidRPr="00F450ED">
        <w:rPr>
          <w:rFonts w:ascii="Arial Narrow" w:hAnsi="Arial Narrow" w:cstheme="minorHAnsi"/>
        </w:rPr>
        <w:t xml:space="preserve">controversial que la economía de la humanidad está creciendo </w:t>
      </w:r>
      <w:r w:rsidRPr="00F450ED">
        <w:rPr>
          <w:rFonts w:ascii="Arial Narrow" w:hAnsi="Arial Narrow" w:cstheme="minorHAnsi"/>
        </w:rPr>
        <w:t xml:space="preserve">al </w:t>
      </w:r>
      <w:r w:rsidR="008A377F" w:rsidRPr="00F450ED">
        <w:rPr>
          <w:rFonts w:ascii="Arial Narrow" w:hAnsi="Arial Narrow" w:cstheme="minorHAnsi"/>
        </w:rPr>
        <w:t xml:space="preserve">2,2% por año, pero sería polémico si los políticos admitieron que sus emisiones de CO2 son más de 1000% supere el 2%, </w:t>
      </w:r>
    </w:p>
    <w:p w:rsidR="008A377F" w:rsidRPr="00F450ED" w:rsidRDefault="008A377F" w:rsidP="00F450ED">
      <w:pPr>
        <w:jc w:val="both"/>
        <w:rPr>
          <w:rFonts w:ascii="Arial Narrow" w:hAnsi="Arial Narrow" w:cstheme="minorHAnsi"/>
        </w:rPr>
      </w:pPr>
      <w:r w:rsidRPr="00F450ED">
        <w:rPr>
          <w:rFonts w:ascii="Arial Narrow" w:hAnsi="Arial Narrow" w:cstheme="minorHAnsi"/>
        </w:rPr>
        <w:t xml:space="preserve">En la actualidad, extraordinariamente, toda la energía solar-viento - geo </w:t>
      </w:r>
      <w:proofErr w:type="spellStart"/>
      <w:r w:rsidRPr="00F450ED">
        <w:rPr>
          <w:rFonts w:ascii="Arial Narrow" w:hAnsi="Arial Narrow" w:cstheme="minorHAnsi"/>
        </w:rPr>
        <w:t>hidro</w:t>
      </w:r>
      <w:proofErr w:type="spellEnd"/>
      <w:r w:rsidRPr="00F450ED">
        <w:rPr>
          <w:rFonts w:ascii="Arial Narrow" w:hAnsi="Arial Narrow" w:cstheme="minorHAnsi"/>
        </w:rPr>
        <w:t>-global es sólo el 3% del suministro total de energía primaria: un cero aumento en 25 años. Actualmente global carbón, petról</w:t>
      </w:r>
      <w:r w:rsidR="00BC0560" w:rsidRPr="00F450ED">
        <w:rPr>
          <w:rFonts w:ascii="Arial Narrow" w:hAnsi="Arial Narrow" w:cstheme="minorHAnsi"/>
        </w:rPr>
        <w:t xml:space="preserve">eo, gas, </w:t>
      </w:r>
      <w:proofErr w:type="spellStart"/>
      <w:r w:rsidR="00BC0560" w:rsidRPr="00F450ED">
        <w:rPr>
          <w:rFonts w:ascii="Arial Narrow" w:hAnsi="Arial Narrow" w:cstheme="minorHAnsi"/>
        </w:rPr>
        <w:t>bio</w:t>
      </w:r>
      <w:proofErr w:type="spellEnd"/>
      <w:r w:rsidR="00BC0560" w:rsidRPr="00F450ED">
        <w:rPr>
          <w:rFonts w:ascii="Arial Narrow" w:hAnsi="Arial Narrow" w:cstheme="minorHAnsi"/>
        </w:rPr>
        <w:t xml:space="preserve"> que </w:t>
      </w:r>
      <w:r w:rsidRPr="00F450ED">
        <w:rPr>
          <w:rFonts w:ascii="Arial Narrow" w:hAnsi="Arial Narrow" w:cstheme="minorHAnsi"/>
        </w:rPr>
        <w:t xml:space="preserve">emite </w:t>
      </w:r>
      <w:r w:rsidR="00BC0560" w:rsidRPr="00F450ED">
        <w:rPr>
          <w:rFonts w:ascii="Arial Narrow" w:hAnsi="Arial Narrow" w:cstheme="minorHAnsi"/>
        </w:rPr>
        <w:t>energía ha crecido hasta ser un</w:t>
      </w:r>
      <w:r w:rsidRPr="00F450ED">
        <w:rPr>
          <w:rFonts w:ascii="Arial Narrow" w:hAnsi="Arial Narrow" w:cstheme="minorHAnsi"/>
        </w:rPr>
        <w:t xml:space="preserve"> abrumador</w:t>
      </w:r>
      <w:r w:rsidR="00BC0560" w:rsidRPr="00F450ED">
        <w:rPr>
          <w:rFonts w:ascii="Arial Narrow" w:hAnsi="Arial Narrow" w:cstheme="minorHAnsi"/>
        </w:rPr>
        <w:t xml:space="preserve"> de </w:t>
      </w:r>
      <w:r w:rsidRPr="00F450ED">
        <w:rPr>
          <w:rFonts w:ascii="Arial Narrow" w:hAnsi="Arial Narrow" w:cstheme="minorHAnsi"/>
        </w:rPr>
        <w:t>92%.</w:t>
      </w:r>
    </w:p>
    <w:p w:rsidR="00BC0560" w:rsidRPr="00F450ED" w:rsidRDefault="00BC0560" w:rsidP="00F450ED">
      <w:pPr>
        <w:jc w:val="both"/>
        <w:rPr>
          <w:rFonts w:ascii="Arial Narrow" w:hAnsi="Arial Narrow" w:cstheme="minorHAnsi"/>
        </w:rPr>
      </w:pPr>
      <w:r w:rsidRPr="00F450ED">
        <w:rPr>
          <w:rFonts w:ascii="Arial Narrow" w:hAnsi="Arial Narrow" w:cstheme="minorHAnsi"/>
        </w:rPr>
        <w:t xml:space="preserve">La energía nuclear no produce emisiones y </w:t>
      </w:r>
      <w:r w:rsidR="008A377F" w:rsidRPr="00F450ED">
        <w:rPr>
          <w:rFonts w:ascii="Arial Narrow" w:hAnsi="Arial Narrow" w:cstheme="minorHAnsi"/>
        </w:rPr>
        <w:t xml:space="preserve">es sustituido por el carbón. Es importante asegurarse de que se sustituye con cosas buenas, solar, eólica, energía hidráulica. En la actualidad, la cantidad de energía saludable es asombrosamente pequeña. </w:t>
      </w:r>
      <w:r w:rsidRPr="00F450ED">
        <w:rPr>
          <w:rFonts w:ascii="Arial Narrow" w:hAnsi="Arial Narrow" w:cstheme="minorHAnsi"/>
        </w:rPr>
        <w:t>A nivel nacional</w:t>
      </w:r>
      <w:r w:rsidR="008A377F" w:rsidRPr="00F450ED">
        <w:rPr>
          <w:rFonts w:ascii="Arial Narrow" w:hAnsi="Arial Narrow" w:cstheme="minorHAnsi"/>
        </w:rPr>
        <w:t xml:space="preserve"> y programas globales son necesarios.  </w:t>
      </w:r>
    </w:p>
    <w:p w:rsidR="00BC0560" w:rsidRPr="00F450ED" w:rsidRDefault="008A377F" w:rsidP="00F450ED">
      <w:pPr>
        <w:jc w:val="both"/>
        <w:rPr>
          <w:rFonts w:ascii="Arial Narrow" w:hAnsi="Arial Narrow" w:cstheme="minorHAnsi"/>
        </w:rPr>
      </w:pPr>
      <w:r w:rsidRPr="00F450ED">
        <w:rPr>
          <w:rFonts w:ascii="Arial Narrow" w:hAnsi="Arial Narrow" w:cstheme="minorHAnsi"/>
        </w:rPr>
        <w:t>Hay 70 muertes anuales causadas por energía nuclear: radiación, mientras que las muertes de cambio climático al año suma hasta 419,000 muertes. Esto significa que combustiones, emisión de carbón-petróleo-gas-</w:t>
      </w:r>
      <w:proofErr w:type="spellStart"/>
      <w:r w:rsidRPr="00F450ED">
        <w:rPr>
          <w:rFonts w:ascii="Arial Narrow" w:hAnsi="Arial Narrow" w:cstheme="minorHAnsi"/>
        </w:rPr>
        <w:t>bio</w:t>
      </w:r>
      <w:proofErr w:type="spellEnd"/>
      <w:r w:rsidRPr="00F450ED">
        <w:rPr>
          <w:rFonts w:ascii="Arial Narrow" w:hAnsi="Arial Narrow" w:cstheme="minorHAnsi"/>
        </w:rPr>
        <w:t xml:space="preserve"> energía – la principal causa del cambio climático – actualmente causa casi medio millón muertes por año a partir del tiempo-temperaturas extremas, inundaciones, tormentas, escasez de alimentos-agua, etc.</w:t>
      </w:r>
    </w:p>
    <w:p w:rsidR="007D49D7" w:rsidRDefault="008A377F" w:rsidP="007D49D7">
      <w:pPr>
        <w:jc w:val="both"/>
        <w:rPr>
          <w:rStyle w:val="a"/>
          <w:rFonts w:ascii="Arial Narrow" w:hAnsi="Arial Narrow" w:cstheme="minorHAnsi"/>
        </w:rPr>
      </w:pPr>
      <w:r w:rsidRPr="00F450ED">
        <w:rPr>
          <w:rStyle w:val="a"/>
          <w:rFonts w:ascii="Arial Narrow" w:hAnsi="Arial Narrow" w:cstheme="minorHAnsi"/>
        </w:rPr>
        <w:t>Otro hecho es que 18% de la humanidad - el mejor educado, más sano, más rico, el más alto desarrollado - causa</w:t>
      </w:r>
      <w:r w:rsidR="00ED6203">
        <w:rPr>
          <w:rStyle w:val="a"/>
          <w:rFonts w:ascii="Arial Narrow" w:hAnsi="Arial Narrow" w:cstheme="minorHAnsi"/>
        </w:rPr>
        <w:t>n</w:t>
      </w:r>
      <w:r w:rsidRPr="00F450ED">
        <w:rPr>
          <w:rStyle w:val="a"/>
          <w:rFonts w:ascii="Arial Narrow" w:hAnsi="Arial Narrow" w:cstheme="minorHAnsi"/>
        </w:rPr>
        <w:t xml:space="preserve"> el 72% de las emisiones acumuladas, la causa del cambio climático. Por otro lado, los 22% menos adelantados</w:t>
      </w:r>
      <w:r w:rsidR="00ED6203">
        <w:rPr>
          <w:rStyle w:val="a"/>
          <w:rFonts w:ascii="Arial Narrow" w:hAnsi="Arial Narrow" w:cstheme="minorHAnsi"/>
        </w:rPr>
        <w:t>,</w:t>
      </w:r>
      <w:r w:rsidRPr="00F450ED">
        <w:rPr>
          <w:rStyle w:val="a"/>
          <w:rFonts w:ascii="Arial Narrow" w:hAnsi="Arial Narrow" w:cstheme="minorHAnsi"/>
        </w:rPr>
        <w:t xml:space="preserve"> los seres humanos causan un minúsculo 1%.  </w:t>
      </w:r>
      <w:r w:rsidR="00ED6203">
        <w:rPr>
          <w:rStyle w:val="a"/>
          <w:rFonts w:ascii="Arial Narrow" w:hAnsi="Arial Narrow" w:cstheme="minorHAnsi"/>
        </w:rPr>
        <w:t xml:space="preserve">El </w:t>
      </w:r>
      <w:r w:rsidRPr="00F450ED">
        <w:rPr>
          <w:rStyle w:val="a"/>
          <w:rFonts w:ascii="Arial Narrow" w:hAnsi="Arial Narrow" w:cstheme="minorHAnsi"/>
        </w:rPr>
        <w:t>58% de la humanidad - en 127 países africanos, latinoamericanos y asiáticos del sur - causa</w:t>
      </w:r>
      <w:r w:rsidR="00ED6203">
        <w:rPr>
          <w:rStyle w:val="a"/>
          <w:rFonts w:ascii="Arial Narrow" w:hAnsi="Arial Narrow" w:cstheme="minorHAnsi"/>
        </w:rPr>
        <w:t>n</w:t>
      </w:r>
      <w:r w:rsidRPr="00F450ED">
        <w:rPr>
          <w:rStyle w:val="a"/>
          <w:rFonts w:ascii="Arial Narrow" w:hAnsi="Arial Narrow" w:cstheme="minorHAnsi"/>
        </w:rPr>
        <w:t xml:space="preserve"> sólo el 14% de las emisiones. Con referencia a la AOD, </w:t>
      </w:r>
      <w:proofErr w:type="spellStart"/>
      <w:r w:rsidRPr="00F450ED">
        <w:rPr>
          <w:rStyle w:val="a"/>
          <w:rFonts w:ascii="Arial Narrow" w:hAnsi="Arial Narrow" w:cstheme="minorHAnsi"/>
        </w:rPr>
        <w:t>Wadleigh</w:t>
      </w:r>
      <w:proofErr w:type="spellEnd"/>
      <w:r w:rsidRPr="00F450ED">
        <w:rPr>
          <w:rStyle w:val="a"/>
          <w:rFonts w:ascii="Arial Narrow" w:hAnsi="Arial Narrow" w:cstheme="minorHAnsi"/>
        </w:rPr>
        <w:t xml:space="preserve"> de</w:t>
      </w:r>
      <w:r w:rsidR="00ED6203">
        <w:rPr>
          <w:rStyle w:val="a"/>
          <w:rFonts w:ascii="Arial Narrow" w:hAnsi="Arial Narrow" w:cstheme="minorHAnsi"/>
        </w:rPr>
        <w:t>stacó que cada día en promedio un</w:t>
      </w:r>
      <w:r w:rsidRPr="00F450ED">
        <w:rPr>
          <w:rStyle w:val="a"/>
          <w:rFonts w:ascii="Arial Narrow" w:hAnsi="Arial Narrow" w:cstheme="minorHAnsi"/>
        </w:rPr>
        <w:t xml:space="preserve"> "Muy alto </w:t>
      </w:r>
      <w:r w:rsidR="00ED6203">
        <w:rPr>
          <w:rStyle w:val="a"/>
          <w:rFonts w:ascii="Arial Narrow" w:hAnsi="Arial Narrow" w:cstheme="minorHAnsi"/>
        </w:rPr>
        <w:t xml:space="preserve">país </w:t>
      </w:r>
      <w:r w:rsidRPr="00F450ED">
        <w:rPr>
          <w:rStyle w:val="a"/>
          <w:rFonts w:ascii="Arial Narrow" w:hAnsi="Arial Narrow" w:cstheme="minorHAnsi"/>
        </w:rPr>
        <w:t xml:space="preserve">desarrollado" donan 36 centavos en total </w:t>
      </w:r>
      <w:r w:rsidR="00ED6203">
        <w:rPr>
          <w:rStyle w:val="a"/>
          <w:rFonts w:ascii="Arial Narrow" w:hAnsi="Arial Narrow" w:cstheme="minorHAnsi"/>
        </w:rPr>
        <w:t xml:space="preserve">en </w:t>
      </w:r>
      <w:r w:rsidRPr="00F450ED">
        <w:rPr>
          <w:rStyle w:val="a"/>
          <w:rFonts w:ascii="Arial Narrow" w:hAnsi="Arial Narrow" w:cstheme="minorHAnsi"/>
        </w:rPr>
        <w:t xml:space="preserve">"Asistencia para el desarrollo </w:t>
      </w:r>
      <w:proofErr w:type="spellStart"/>
      <w:r w:rsidRPr="00F450ED">
        <w:rPr>
          <w:rStyle w:val="a"/>
          <w:rFonts w:ascii="Arial Narrow" w:hAnsi="Arial Narrow" w:cstheme="minorHAnsi"/>
        </w:rPr>
        <w:t>O</w:t>
      </w:r>
      <w:r w:rsidRPr="00F450ED">
        <w:rPr>
          <w:rStyle w:val="a"/>
          <w:rFonts w:ascii="Cambria Math" w:hAnsi="Cambria Math" w:cs="Cambria Math"/>
        </w:rPr>
        <w:t>ﬃ</w:t>
      </w:r>
      <w:r w:rsidRPr="00F450ED">
        <w:rPr>
          <w:rStyle w:val="a"/>
          <w:rFonts w:ascii="Arial Narrow" w:hAnsi="Arial Narrow" w:cstheme="minorHAnsi"/>
        </w:rPr>
        <w:t>cial</w:t>
      </w:r>
      <w:proofErr w:type="spellEnd"/>
      <w:r w:rsidRPr="00F450ED">
        <w:rPr>
          <w:rStyle w:val="a"/>
          <w:rFonts w:ascii="Arial Narrow" w:hAnsi="Arial Narrow" w:cstheme="minorHAnsi"/>
        </w:rPr>
        <w:t>", adem</w:t>
      </w:r>
      <w:r w:rsidRPr="00F450ED">
        <w:rPr>
          <w:rStyle w:val="a"/>
          <w:rFonts w:ascii="Arial Narrow" w:hAnsi="Arial Narrow" w:cs="Arial Narrow"/>
        </w:rPr>
        <w:t>á</w:t>
      </w:r>
      <w:r w:rsidRPr="00F450ED">
        <w:rPr>
          <w:rStyle w:val="a"/>
          <w:rFonts w:ascii="Arial Narrow" w:hAnsi="Arial Narrow" w:cstheme="minorHAnsi"/>
        </w:rPr>
        <w:t>s de una "donaci</w:t>
      </w:r>
      <w:r w:rsidRPr="00F450ED">
        <w:rPr>
          <w:rStyle w:val="a"/>
          <w:rFonts w:ascii="Arial Narrow" w:hAnsi="Arial Narrow" w:cs="Arial Narrow"/>
        </w:rPr>
        <w:t>ó</w:t>
      </w:r>
      <w:r w:rsidRPr="00F450ED">
        <w:rPr>
          <w:rStyle w:val="a"/>
          <w:rFonts w:ascii="Arial Narrow" w:hAnsi="Arial Narrow" w:cstheme="minorHAnsi"/>
        </w:rPr>
        <w:t>n" de 10 kilogramos de clima cambiante emisi</w:t>
      </w:r>
      <w:r w:rsidRPr="00F450ED">
        <w:rPr>
          <w:rStyle w:val="a"/>
          <w:rFonts w:ascii="Arial Narrow" w:hAnsi="Arial Narrow" w:cs="Arial Narrow"/>
        </w:rPr>
        <w:t>ó</w:t>
      </w:r>
      <w:r w:rsidRPr="00F450ED">
        <w:rPr>
          <w:rStyle w:val="a"/>
          <w:rFonts w:ascii="Arial Narrow" w:hAnsi="Arial Narrow" w:cstheme="minorHAnsi"/>
        </w:rPr>
        <w:t>n; mientras cada d</w:t>
      </w:r>
      <w:r w:rsidRPr="00F450ED">
        <w:rPr>
          <w:rStyle w:val="a"/>
          <w:rFonts w:ascii="Arial Narrow" w:hAnsi="Arial Narrow" w:cs="Arial Narrow"/>
        </w:rPr>
        <w:t>í</w:t>
      </w:r>
      <w:r w:rsidRPr="00F450ED">
        <w:rPr>
          <w:rStyle w:val="a"/>
          <w:rFonts w:ascii="Arial Narrow" w:hAnsi="Arial Narrow" w:cstheme="minorHAnsi"/>
        </w:rPr>
        <w:t>a por el clima cambia "compensaci</w:t>
      </w:r>
      <w:r w:rsidRPr="00F450ED">
        <w:rPr>
          <w:rStyle w:val="a"/>
          <w:rFonts w:ascii="Arial Narrow" w:hAnsi="Arial Narrow" w:cs="Arial Narrow"/>
        </w:rPr>
        <w:t>ó</w:t>
      </w:r>
      <w:r w:rsidRPr="00F450ED">
        <w:rPr>
          <w:rStyle w:val="a"/>
          <w:rFonts w:ascii="Arial Narrow" w:hAnsi="Arial Narrow" w:cstheme="minorHAnsi"/>
        </w:rPr>
        <w:t>n", los "m</w:t>
      </w:r>
      <w:r w:rsidRPr="00F450ED">
        <w:rPr>
          <w:rStyle w:val="a"/>
          <w:rFonts w:ascii="Arial Narrow" w:hAnsi="Arial Narrow" w:cs="Arial Narrow"/>
        </w:rPr>
        <w:t>á</w:t>
      </w:r>
      <w:r w:rsidRPr="00F450ED">
        <w:rPr>
          <w:rStyle w:val="a"/>
          <w:rFonts w:ascii="Arial Narrow" w:hAnsi="Arial Narrow" w:cstheme="minorHAnsi"/>
        </w:rPr>
        <w:t xml:space="preserve">s vulnerables y expuestos", incluyendo a africanos, recibe 1/4 de un centavo por persona </w:t>
      </w:r>
      <w:r w:rsidR="00ED6203">
        <w:rPr>
          <w:rStyle w:val="a"/>
          <w:rFonts w:ascii="Arial Narrow" w:hAnsi="Arial Narrow" w:cstheme="minorHAnsi"/>
        </w:rPr>
        <w:t xml:space="preserve">de los países muy </w:t>
      </w:r>
      <w:r w:rsidRPr="00F450ED">
        <w:rPr>
          <w:rStyle w:val="a"/>
          <w:rFonts w:ascii="Arial Narrow" w:hAnsi="Arial Narrow" w:cstheme="minorHAnsi"/>
        </w:rPr>
        <w:t>desarrollado</w:t>
      </w:r>
      <w:r w:rsidR="00ED6203">
        <w:rPr>
          <w:rStyle w:val="a"/>
          <w:rFonts w:ascii="Arial Narrow" w:hAnsi="Arial Narrow" w:cstheme="minorHAnsi"/>
        </w:rPr>
        <w:t>s</w:t>
      </w:r>
      <w:r w:rsidRPr="00F450ED">
        <w:rPr>
          <w:rStyle w:val="a"/>
          <w:rFonts w:ascii="Arial Narrow" w:hAnsi="Arial Narrow" w:cstheme="minorHAnsi"/>
        </w:rPr>
        <w:t xml:space="preserve">. Esto puede aumentar 10 veces (a $ 100 billones), pero cada persona aún </w:t>
      </w:r>
      <w:r w:rsidR="00BC0560" w:rsidRPr="00F450ED">
        <w:rPr>
          <w:rStyle w:val="a"/>
          <w:rFonts w:ascii="Arial Narrow" w:hAnsi="Arial Narrow" w:cstheme="minorHAnsi"/>
        </w:rPr>
        <w:t>obtendrá</w:t>
      </w:r>
      <w:r w:rsidRPr="00F450ED">
        <w:rPr>
          <w:rStyle w:val="a"/>
          <w:rFonts w:ascii="Arial Narrow" w:hAnsi="Arial Narrow" w:cstheme="minorHAnsi"/>
        </w:rPr>
        <w:t xml:space="preserve"> sólo</w:t>
      </w:r>
      <w:bookmarkStart w:id="4" w:name="_Toc405487495"/>
      <w:r w:rsidR="007D49D7">
        <w:rPr>
          <w:rStyle w:val="a"/>
          <w:rFonts w:ascii="Arial Narrow" w:hAnsi="Arial Narrow" w:cstheme="minorHAnsi"/>
        </w:rPr>
        <w:t xml:space="preserve"> 2,5 centavos de dólar por día.</w:t>
      </w:r>
    </w:p>
    <w:p w:rsidR="00BC0560" w:rsidRPr="007D49D7" w:rsidRDefault="008A377F" w:rsidP="007D49D7">
      <w:pPr>
        <w:jc w:val="both"/>
        <w:rPr>
          <w:rStyle w:val="a"/>
          <w:rFonts w:ascii="Arial Narrow" w:hAnsi="Arial Narrow" w:cstheme="minorHAnsi"/>
        </w:rPr>
      </w:pPr>
      <w:r w:rsidRPr="007D49D7">
        <w:rPr>
          <w:rStyle w:val="a"/>
          <w:rFonts w:ascii="Arial Narrow" w:hAnsi="Arial Narrow" w:cstheme="minorHAnsi"/>
          <w:bCs/>
        </w:rPr>
        <w:t>Según el informe de síntesis de IPCCAR5, limitar el calentam</w:t>
      </w:r>
      <w:r w:rsidR="00ED6203" w:rsidRPr="007D49D7">
        <w:rPr>
          <w:rStyle w:val="a"/>
          <w:rFonts w:ascii="Arial Narrow" w:hAnsi="Arial Narrow" w:cstheme="minorHAnsi"/>
          <w:bCs/>
        </w:rPr>
        <w:t>iento global a 2</w:t>
      </w:r>
      <w:r w:rsidRPr="007D49D7">
        <w:rPr>
          <w:rStyle w:val="a"/>
          <w:rFonts w:ascii="Arial Narrow" w:hAnsi="Arial Narrow" w:cstheme="minorHAnsi"/>
          <w:bCs/>
        </w:rPr>
        <w:t>° C es altamente rentable</w:t>
      </w:r>
      <w:r w:rsidR="00ED6203" w:rsidRPr="007D49D7">
        <w:rPr>
          <w:rStyle w:val="a"/>
          <w:rFonts w:ascii="Arial Narrow" w:hAnsi="Arial Narrow" w:cstheme="minorHAnsi"/>
          <w:bCs/>
        </w:rPr>
        <w:t>, el c</w:t>
      </w:r>
      <w:r w:rsidRPr="007D49D7">
        <w:rPr>
          <w:rStyle w:val="a"/>
          <w:rFonts w:ascii="Arial Narrow" w:hAnsi="Arial Narrow" w:cstheme="minorHAnsi"/>
          <w:bCs/>
        </w:rPr>
        <w:t xml:space="preserve">recimiento económico inicialmente </w:t>
      </w:r>
      <w:r w:rsidR="00ED6203" w:rsidRPr="007D49D7">
        <w:rPr>
          <w:rStyle w:val="a"/>
          <w:rFonts w:ascii="Arial Narrow" w:hAnsi="Arial Narrow" w:cstheme="minorHAnsi"/>
          <w:bCs/>
        </w:rPr>
        <w:t>se reduciría</w:t>
      </w:r>
      <w:r w:rsidRPr="007D49D7">
        <w:rPr>
          <w:rStyle w:val="a"/>
          <w:rFonts w:ascii="Arial Narrow" w:hAnsi="Arial Narrow" w:cstheme="minorHAnsi"/>
          <w:bCs/>
        </w:rPr>
        <w:t xml:space="preserve"> sólo </w:t>
      </w:r>
      <w:r w:rsidR="00ED6203" w:rsidRPr="007D49D7">
        <w:rPr>
          <w:rStyle w:val="a"/>
          <w:rFonts w:ascii="Arial Narrow" w:hAnsi="Arial Narrow" w:cstheme="minorHAnsi"/>
          <w:bCs/>
        </w:rPr>
        <w:t>a</w:t>
      </w:r>
      <w:r w:rsidRPr="007D49D7">
        <w:rPr>
          <w:rStyle w:val="a"/>
          <w:rFonts w:ascii="Arial Narrow" w:hAnsi="Arial Narrow" w:cstheme="minorHAnsi"/>
          <w:bCs/>
        </w:rPr>
        <w:t xml:space="preserve">l 0,06% de crecimiento proyectado </w:t>
      </w:r>
      <w:r w:rsidR="00ED6203" w:rsidRPr="007D49D7">
        <w:rPr>
          <w:rStyle w:val="a"/>
          <w:rFonts w:ascii="Arial Narrow" w:hAnsi="Arial Narrow" w:cstheme="minorHAnsi"/>
          <w:bCs/>
        </w:rPr>
        <w:t xml:space="preserve">de </w:t>
      </w:r>
      <w:r w:rsidRPr="007D49D7">
        <w:rPr>
          <w:rStyle w:val="a"/>
          <w:rFonts w:ascii="Arial Narrow" w:hAnsi="Arial Narrow" w:cstheme="minorHAnsi"/>
          <w:bCs/>
        </w:rPr>
        <w:t xml:space="preserve">1.6-3%. -0,06% es </w:t>
      </w:r>
      <w:r w:rsidR="00BC0560" w:rsidRPr="007D49D7">
        <w:rPr>
          <w:rStyle w:val="a"/>
          <w:rFonts w:ascii="Arial Narrow" w:hAnsi="Arial Narrow" w:cstheme="minorHAnsi"/>
          <w:bCs/>
        </w:rPr>
        <w:t xml:space="preserve">el </w:t>
      </w:r>
      <w:r w:rsidRPr="007D49D7">
        <w:rPr>
          <w:rStyle w:val="a"/>
          <w:rFonts w:ascii="Arial Narrow" w:hAnsi="Arial Narrow" w:cstheme="minorHAnsi"/>
          <w:bCs/>
        </w:rPr>
        <w:t xml:space="preserve">retraso en el crecimiento, beneficios y aumento </w:t>
      </w:r>
      <w:r w:rsidR="00BC0560" w:rsidRPr="007D49D7">
        <w:rPr>
          <w:rStyle w:val="a"/>
          <w:rFonts w:ascii="Arial Narrow" w:hAnsi="Arial Narrow" w:cstheme="minorHAnsi"/>
          <w:bCs/>
        </w:rPr>
        <w:t>para</w:t>
      </w:r>
      <w:r w:rsidRPr="007D49D7">
        <w:rPr>
          <w:rStyle w:val="a"/>
          <w:rFonts w:ascii="Arial Narrow" w:hAnsi="Arial Narrow" w:cstheme="minorHAnsi"/>
          <w:bCs/>
        </w:rPr>
        <w:t xml:space="preserve"> construir una economía de alta tecnología.  </w:t>
      </w:r>
      <w:bookmarkEnd w:id="4"/>
    </w:p>
    <w:p w:rsidR="00BC0560" w:rsidRPr="007D49D7" w:rsidRDefault="00BC0560" w:rsidP="00BC0560"/>
    <w:p w:rsidR="00BC0560" w:rsidRDefault="00BC0560" w:rsidP="00BC0560"/>
    <w:p w:rsidR="00BC0560" w:rsidRPr="00BC0560" w:rsidRDefault="00BC0560" w:rsidP="00BC0560"/>
    <w:p w:rsidR="00C566CB" w:rsidRPr="008A377F" w:rsidRDefault="00C566CB" w:rsidP="009F28DB">
      <w:pPr>
        <w:rPr>
          <w:rFonts w:ascii="Arial Narrow" w:hAnsi="Arial Narrow" w:cs="Arial"/>
        </w:rPr>
      </w:pPr>
    </w:p>
    <w:p w:rsidR="00C566CB" w:rsidRDefault="00C566CB" w:rsidP="009F28DB">
      <w:pPr>
        <w:rPr>
          <w:rFonts w:ascii="Arial Narrow" w:hAnsi="Arial Narrow" w:cs="Arial"/>
        </w:rPr>
      </w:pPr>
    </w:p>
    <w:p w:rsidR="00C566CB" w:rsidRDefault="00C566CB" w:rsidP="009F28DB">
      <w:pPr>
        <w:rPr>
          <w:rFonts w:ascii="Arial Narrow" w:hAnsi="Arial Narrow" w:cs="Arial"/>
        </w:rPr>
      </w:pPr>
    </w:p>
    <w:p w:rsidR="00C566CB" w:rsidRDefault="00C566CB" w:rsidP="009F28DB">
      <w:pPr>
        <w:rPr>
          <w:rFonts w:ascii="Arial Narrow" w:hAnsi="Arial Narrow" w:cs="Arial"/>
        </w:rPr>
      </w:pPr>
    </w:p>
    <w:p w:rsidR="00C566CB" w:rsidRDefault="00C566CB" w:rsidP="009F28DB">
      <w:pPr>
        <w:rPr>
          <w:rFonts w:ascii="Arial Narrow" w:hAnsi="Arial Narrow" w:cs="Arial"/>
        </w:rPr>
      </w:pPr>
    </w:p>
    <w:p w:rsidR="007D49D7" w:rsidRDefault="007D49D7" w:rsidP="009F28DB">
      <w:pPr>
        <w:rPr>
          <w:rFonts w:ascii="Arial Narrow" w:hAnsi="Arial Narrow" w:cs="Arial"/>
        </w:rPr>
      </w:pPr>
    </w:p>
    <w:p w:rsidR="009F28DB" w:rsidRPr="00AB0DF3" w:rsidRDefault="000B7D60" w:rsidP="00AB0DF3">
      <w:pPr>
        <w:pStyle w:val="Heading2"/>
        <w:pBdr>
          <w:bottom w:val="single" w:sz="12" w:space="1" w:color="auto"/>
        </w:pBdr>
        <w:rPr>
          <w:rFonts w:ascii="Arial Narrow" w:hAnsi="Arial Narrow"/>
        </w:rPr>
      </w:pPr>
      <w:bookmarkStart w:id="5" w:name="_Toc406482948"/>
      <w:r w:rsidRPr="00AB0DF3">
        <w:rPr>
          <w:rFonts w:ascii="Arial Narrow" w:hAnsi="Arial Narrow"/>
        </w:rPr>
        <w:lastRenderedPageBreak/>
        <w:t xml:space="preserve">TERCERA SESIÓN: </w:t>
      </w:r>
      <w:r w:rsidR="00FB0AA2">
        <w:rPr>
          <w:rFonts w:ascii="Arial Narrow" w:hAnsi="Arial Narrow"/>
        </w:rPr>
        <w:t xml:space="preserve">EXTRACTIVISMO, </w:t>
      </w:r>
      <w:r w:rsidR="009F28DB" w:rsidRPr="00AB0DF3">
        <w:rPr>
          <w:rFonts w:ascii="Arial Narrow" w:hAnsi="Arial Narrow"/>
        </w:rPr>
        <w:t>GOBERNANZA</w:t>
      </w:r>
      <w:r w:rsidR="00FB0AA2">
        <w:rPr>
          <w:rFonts w:ascii="Arial Narrow" w:hAnsi="Arial Narrow"/>
        </w:rPr>
        <w:t>, GÉNERO Y CAMBIO CLIMATICO</w:t>
      </w:r>
      <w:bookmarkEnd w:id="5"/>
    </w:p>
    <w:p w:rsidR="009F28DB" w:rsidRPr="000B7D60" w:rsidRDefault="000B7D60" w:rsidP="009F28DB">
      <w:pPr>
        <w:pBdr>
          <w:bottom w:val="single" w:sz="12" w:space="1" w:color="auto"/>
        </w:pBdr>
        <w:rPr>
          <w:rFonts w:ascii="Arial Narrow" w:hAnsi="Arial Narrow" w:cs="Arial"/>
          <w:b/>
          <w:color w:val="325C6D" w:themeColor="text2" w:themeShade="80"/>
        </w:rPr>
      </w:pPr>
      <w:r w:rsidRPr="000B7D60">
        <w:rPr>
          <w:rFonts w:ascii="Arial Narrow" w:hAnsi="Arial Narrow" w:cs="Arial"/>
          <w:b/>
          <w:color w:val="325C6D" w:themeColor="text2" w:themeShade="80"/>
        </w:rPr>
        <w:t>30 de noviembre del 2014</w:t>
      </w:r>
    </w:p>
    <w:p w:rsidR="00FB0AA2" w:rsidRPr="00FB0AA2" w:rsidRDefault="00FB0AA2" w:rsidP="00FB0AA2">
      <w:pPr>
        <w:shd w:val="clear" w:color="auto" w:fill="BFBFBF" w:themeFill="background1" w:themeFillShade="BF"/>
        <w:spacing w:after="0" w:line="240" w:lineRule="auto"/>
        <w:rPr>
          <w:rFonts w:ascii="Arial Narrow" w:hAnsi="Arial Narrow"/>
          <w:b/>
        </w:rPr>
      </w:pPr>
      <w:proofErr w:type="spellStart"/>
      <w:r w:rsidRPr="00FB0AA2">
        <w:rPr>
          <w:rFonts w:ascii="Arial Narrow" w:hAnsi="Arial Narrow"/>
          <w:b/>
        </w:rPr>
        <w:t>E</w:t>
      </w:r>
      <w:r>
        <w:rPr>
          <w:rFonts w:ascii="Arial Narrow" w:hAnsi="Arial Narrow"/>
          <w:b/>
        </w:rPr>
        <w:t>xtractivismo</w:t>
      </w:r>
      <w:proofErr w:type="spellEnd"/>
      <w:r>
        <w:rPr>
          <w:rFonts w:ascii="Arial Narrow" w:hAnsi="Arial Narrow"/>
          <w:b/>
        </w:rPr>
        <w:t xml:space="preserve"> y cambio climático: desafíos y lecciones desde una perspectiva de justicia climática</w:t>
      </w:r>
    </w:p>
    <w:p w:rsidR="00FB0AA2" w:rsidRPr="00FB0AA2" w:rsidRDefault="00FB0AA2" w:rsidP="00FB0AA2">
      <w:pPr>
        <w:shd w:val="clear" w:color="auto" w:fill="BFBFBF" w:themeFill="background1" w:themeFillShade="BF"/>
        <w:spacing w:after="0" w:line="240" w:lineRule="auto"/>
        <w:rPr>
          <w:rFonts w:ascii="Arial Narrow" w:hAnsi="Arial Narrow"/>
          <w:b/>
        </w:rPr>
      </w:pPr>
      <w:r>
        <w:rPr>
          <w:rFonts w:ascii="Arial Narrow" w:hAnsi="Arial Narrow"/>
          <w:b/>
        </w:rPr>
        <w:t xml:space="preserve">Por: </w:t>
      </w:r>
      <w:r w:rsidRPr="00FB0AA2">
        <w:rPr>
          <w:rFonts w:ascii="Arial Narrow" w:hAnsi="Arial Narrow"/>
          <w:b/>
        </w:rPr>
        <w:t xml:space="preserve">Martín </w:t>
      </w:r>
      <w:proofErr w:type="spellStart"/>
      <w:r w:rsidRPr="00FB0AA2">
        <w:rPr>
          <w:rFonts w:ascii="Arial Narrow" w:hAnsi="Arial Narrow"/>
          <w:b/>
        </w:rPr>
        <w:t>Vilela</w:t>
      </w:r>
      <w:proofErr w:type="spellEnd"/>
    </w:p>
    <w:p w:rsidR="00FB0AA2" w:rsidRDefault="00FB0AA2" w:rsidP="00FB0AA2">
      <w:pPr>
        <w:jc w:val="both"/>
        <w:rPr>
          <w:rFonts w:ascii="Arial Narrow" w:hAnsi="Arial Narrow"/>
        </w:rPr>
      </w:pPr>
    </w:p>
    <w:p w:rsidR="00FB0AA2" w:rsidRPr="00FB0AA2" w:rsidRDefault="00FB0AA2" w:rsidP="00FB0AA2">
      <w:pPr>
        <w:jc w:val="both"/>
        <w:rPr>
          <w:rFonts w:ascii="Arial Narrow" w:hAnsi="Arial Narrow"/>
        </w:rPr>
      </w:pPr>
      <w:r w:rsidRPr="00FB0AA2">
        <w:rPr>
          <w:rFonts w:ascii="Arial Narrow" w:hAnsi="Arial Narrow"/>
        </w:rPr>
        <w:t xml:space="preserve">Se entiende como </w:t>
      </w:r>
      <w:proofErr w:type="spellStart"/>
      <w:r w:rsidRPr="00FB0AA2">
        <w:rPr>
          <w:rFonts w:ascii="Arial Narrow" w:hAnsi="Arial Narrow"/>
        </w:rPr>
        <w:t>extractivismo</w:t>
      </w:r>
      <w:proofErr w:type="spellEnd"/>
      <w:r w:rsidRPr="00FB0AA2">
        <w:rPr>
          <w:rFonts w:ascii="Arial Narrow" w:hAnsi="Arial Narrow"/>
        </w:rPr>
        <w:t xml:space="preserve"> la eliminación de un recurso natural (mineral, vegetal, etc.) para ser vendido en el mercado exterior. En los países en vías de desarrollo en los que la economía es principalmente </w:t>
      </w:r>
      <w:proofErr w:type="gramStart"/>
      <w:r w:rsidRPr="00FB0AA2">
        <w:rPr>
          <w:rFonts w:ascii="Arial Narrow" w:hAnsi="Arial Narrow"/>
        </w:rPr>
        <w:t>primario-exportador</w:t>
      </w:r>
      <w:proofErr w:type="gramEnd"/>
      <w:r w:rsidRPr="00FB0AA2">
        <w:rPr>
          <w:rFonts w:ascii="Arial Narrow" w:hAnsi="Arial Narrow"/>
        </w:rPr>
        <w:t xml:space="preserve"> se están fomentando estas inversiones, por lo que se observa un gradual crecimiento económico. Éste crecimiento económico está ocasionando que otras actividades productivas también se expandan, lo que incrementa las emisiones de GEI, deforestación, avance de la expansión urbana, entre otros que contribuyen al incremento de la temperatura en la atmósfera y que ocasiona el cambio climático que el planeta está experimentando.</w:t>
      </w:r>
    </w:p>
    <w:p w:rsidR="00FB0AA2" w:rsidRPr="00FB0AA2" w:rsidRDefault="00FB0AA2" w:rsidP="00FB0AA2">
      <w:pPr>
        <w:jc w:val="both"/>
        <w:rPr>
          <w:rFonts w:ascii="Arial Narrow" w:hAnsi="Arial Narrow"/>
        </w:rPr>
      </w:pPr>
      <w:proofErr w:type="spellStart"/>
      <w:r w:rsidRPr="00FB0AA2">
        <w:rPr>
          <w:rFonts w:ascii="Arial Narrow" w:hAnsi="Arial Narrow"/>
        </w:rPr>
        <w:t>Monitoreos</w:t>
      </w:r>
      <w:proofErr w:type="spellEnd"/>
      <w:r w:rsidRPr="00FB0AA2">
        <w:rPr>
          <w:rFonts w:ascii="Arial Narrow" w:hAnsi="Arial Narrow"/>
        </w:rPr>
        <w:t xml:space="preserve"> climatológicos arrojan resultados alarmantes sobre el cambio climático que el planeta está experimentando. Niveles de CO</w:t>
      </w:r>
      <w:r w:rsidRPr="00FB0AA2">
        <w:rPr>
          <w:rFonts w:ascii="Arial Narrow" w:hAnsi="Arial Narrow"/>
          <w:vertAlign w:val="subscript"/>
        </w:rPr>
        <w:t>2</w:t>
      </w:r>
      <w:r w:rsidRPr="00FB0AA2">
        <w:rPr>
          <w:rFonts w:ascii="Arial Narrow" w:hAnsi="Arial Narrow"/>
        </w:rPr>
        <w:t xml:space="preserve"> y temperatura de la atmósfera sobrepasan las cifras proyectadas por diferentes modelos climáticos. El incremento de emisiones de GEI generados por Países en Vías de Desarrollo en los últimos años ha provocado que la comunidad internacional centre su atención en establecer límites a las emisiones de cada país. Sin embargo, aún si se detuviera la emisión de GEI a nivel global esto no sería suficiente para frenar los efectos del cambio climático puesto que la mayoría de estos son de carácter prolongado o irreversible en algunos casos como son la desaparición de glaciares, y pérdida de las capas de permafrost. Aún más, los efectos del cambio climático tienen la particularidad de generar una reacción en cadena que los aceleran, lo que se denomina el efecto de retroalimentación positiva. Por ejemplo, la emisión de GEI antropogénicos eleva la temperatura atmosférica, lo que está desatando la pérdida de capas de permafrost, la desaparición de estas capas ha descubierto bombas de metano (GEI) subterráneas que ahora que se encuentran descubiertas emiten este metano a la atmósfera. Estos procesos aceleran el cambio climático.</w:t>
      </w:r>
    </w:p>
    <w:p w:rsidR="00FB0AA2" w:rsidRPr="00FB0AA2" w:rsidRDefault="00FB0AA2" w:rsidP="00FB0AA2">
      <w:pPr>
        <w:jc w:val="both"/>
        <w:rPr>
          <w:rFonts w:ascii="Arial Narrow" w:hAnsi="Arial Narrow"/>
        </w:rPr>
      </w:pPr>
      <w:r w:rsidRPr="00FB0AA2">
        <w:rPr>
          <w:rFonts w:ascii="Arial Narrow" w:hAnsi="Arial Narrow"/>
        </w:rPr>
        <w:t xml:space="preserve">El fomento del desarrollo económico en Países en Vías de Desarrollo promueve políticas para inversiones </w:t>
      </w:r>
      <w:proofErr w:type="spellStart"/>
      <w:r w:rsidRPr="00FB0AA2">
        <w:rPr>
          <w:rFonts w:ascii="Arial Narrow" w:hAnsi="Arial Narrow"/>
        </w:rPr>
        <w:t>extractivistas</w:t>
      </w:r>
      <w:proofErr w:type="spellEnd"/>
      <w:r w:rsidRPr="00FB0AA2">
        <w:rPr>
          <w:rFonts w:ascii="Arial Narrow" w:hAnsi="Arial Narrow"/>
        </w:rPr>
        <w:t xml:space="preserve"> que no son amigables con el medio ambiente. Estas políticas afectan no sólo a los recursos naturales (bosques, cuerpos de agua, biodiversidad, etc.) que poseen estos países, sino que también deja vulnerables a comunidades indígenas cuyas economías y estilos de vida están basados en sus recursos naturales. Adicionalmente, estos países no cuentan con políticas claras de fiscalización ambiental que permitan mitigar los daños de manera preventiva, sino que van surgiendo conforme los daños van apareciendo, cuando el equilibrio de los ecosistemas ya se encuentra deteriorado. </w:t>
      </w:r>
    </w:p>
    <w:p w:rsidR="00FB0AA2" w:rsidRPr="00FB0AA2" w:rsidRDefault="00FB0AA2" w:rsidP="00FB0AA2">
      <w:pPr>
        <w:jc w:val="both"/>
        <w:rPr>
          <w:rFonts w:ascii="Arial Narrow" w:hAnsi="Arial Narrow"/>
        </w:rPr>
      </w:pPr>
      <w:r w:rsidRPr="00FB0AA2">
        <w:rPr>
          <w:rFonts w:ascii="Arial Narrow" w:hAnsi="Arial Narrow"/>
        </w:rPr>
        <w:t>Podemos concluir que aun cuando es necesario promover el desarrollo económico, éste debe ir de la mano con el uso sostenible del medio ambiente y recursos naturales a través de políticas de desarrollo integral que establezcan límites máximos permisibles de emisiones contaminantes, derechos de áreas forestales y respeto a comunidades indígenas. Asimismo, la comunidad internacional no puede basarse únicamente en las emisiones de GEI que se generan actualmente, se deben considerar las emisiones históricas realizadas por países industrializados que son los que tienen la mayor contribución de los GEI que se encuentran en la atmósfera y que han desatado del cambio climático. De ahí la necesidad de hablar de responsabilidades comunes pero diferenciadas pues todos los países tiene derecho al desarrollo.</w:t>
      </w:r>
    </w:p>
    <w:p w:rsidR="009F28DB" w:rsidRPr="000B6F32" w:rsidRDefault="009F28DB" w:rsidP="009F28DB">
      <w:pPr>
        <w:shd w:val="clear" w:color="auto" w:fill="BFBFBF" w:themeFill="background1" w:themeFillShade="BF"/>
        <w:spacing w:after="0"/>
        <w:rPr>
          <w:rFonts w:ascii="Arial Narrow" w:hAnsi="Arial Narrow" w:cs="Arial"/>
          <w:b/>
        </w:rPr>
      </w:pPr>
      <w:r w:rsidRPr="000B6F32">
        <w:rPr>
          <w:rFonts w:ascii="Arial Narrow" w:hAnsi="Arial Narrow" w:cs="Arial"/>
          <w:b/>
        </w:rPr>
        <w:lastRenderedPageBreak/>
        <w:t>G</w:t>
      </w:r>
      <w:r w:rsidR="000B5BE5">
        <w:rPr>
          <w:rFonts w:ascii="Arial Narrow" w:hAnsi="Arial Narrow" w:cs="Arial"/>
          <w:b/>
        </w:rPr>
        <w:t>obernanza multinivel del uso de la tierra y REDD++: Estudio global comparativo</w:t>
      </w:r>
    </w:p>
    <w:p w:rsidR="009F28DB" w:rsidRPr="000B5BE5" w:rsidRDefault="009F28DB" w:rsidP="009F28DB">
      <w:pPr>
        <w:shd w:val="clear" w:color="auto" w:fill="BFBFBF" w:themeFill="background1" w:themeFillShade="BF"/>
        <w:spacing w:after="0"/>
        <w:rPr>
          <w:rFonts w:ascii="Arial Narrow" w:hAnsi="Arial Narrow" w:cs="Arial"/>
          <w:i/>
        </w:rPr>
      </w:pPr>
      <w:r w:rsidRPr="000B5BE5">
        <w:rPr>
          <w:rFonts w:ascii="Arial Narrow" w:hAnsi="Arial Narrow" w:cs="Arial"/>
          <w:i/>
        </w:rPr>
        <w:t>Por: Jazmín Gonzales, CGIAR</w:t>
      </w:r>
    </w:p>
    <w:p w:rsidR="009F28DB" w:rsidRDefault="009F28DB" w:rsidP="009F28DB">
      <w:pPr>
        <w:rPr>
          <w:rFonts w:ascii="Arial Narrow" w:hAnsi="Arial Narrow" w:cs="Arial"/>
          <w:b/>
        </w:rPr>
      </w:pPr>
    </w:p>
    <w:p w:rsidR="009F28DB" w:rsidRPr="0079746F" w:rsidRDefault="00CA36E3" w:rsidP="009F28DB">
      <w:pPr>
        <w:jc w:val="both"/>
        <w:rPr>
          <w:rFonts w:ascii="Arial Narrow" w:hAnsi="Arial Narrow" w:cs="Arial"/>
        </w:rPr>
      </w:pPr>
      <w:r w:rsidRPr="00CA36E3">
        <w:rPr>
          <w:rFonts w:ascii="Arial Narrow" w:hAnsi="Arial Narrow" w:cs="Arial"/>
          <w:b/>
        </w:rPr>
        <w:t>CIFOR.</w:t>
      </w:r>
      <w:r>
        <w:rPr>
          <w:rFonts w:ascii="Arial Narrow" w:hAnsi="Arial Narrow" w:cs="Arial"/>
        </w:rPr>
        <w:t xml:space="preserve"> </w:t>
      </w:r>
      <w:r w:rsidR="009F28DB" w:rsidRPr="0079746F">
        <w:rPr>
          <w:rFonts w:ascii="Arial Narrow" w:hAnsi="Arial Narrow" w:cs="Arial"/>
        </w:rPr>
        <w:t>CIFOR es un centro de investigación internacional que se especialista en temas de forestaría o de bosques, su propósito es mejorar la calidad de vida es las personas a través de generar información y herramientas con base científica que puedan servir de insumos para toma de decisiones que va desde la gente que trabaja en el gobierno hasta la gente local que trabaja en la tierra. Entonces su fin último es impulsar el bienestar humano (reducir la pobreza y mejorar la salud y nutrición), la sostenibilidad de los recursos naturales de los bosques y la equidad, en países en vías de desarrollo.</w:t>
      </w:r>
    </w:p>
    <w:p w:rsidR="009F28DB" w:rsidRPr="0079746F" w:rsidRDefault="009F28DB" w:rsidP="009F28DB">
      <w:pPr>
        <w:jc w:val="both"/>
        <w:rPr>
          <w:rFonts w:ascii="Arial Narrow" w:hAnsi="Arial Narrow" w:cs="Arial"/>
        </w:rPr>
      </w:pPr>
      <w:r w:rsidRPr="0079746F">
        <w:rPr>
          <w:rFonts w:ascii="Arial Narrow" w:hAnsi="Arial Narrow" w:cs="Arial"/>
        </w:rPr>
        <w:t>CIFOR trabaja en el hemisferio sur en los países que tienen bosques tropicales y en vías de desarrollo entre ellos está Perú, Brasil, Camerún, Indonesia, Vietnam. La oficina principal está en Indonesia.</w:t>
      </w:r>
    </w:p>
    <w:p w:rsidR="009F28DB" w:rsidRPr="0079746F" w:rsidRDefault="009F28DB" w:rsidP="009F28DB">
      <w:pPr>
        <w:jc w:val="both"/>
        <w:rPr>
          <w:rFonts w:ascii="Arial Narrow" w:hAnsi="Arial Narrow" w:cs="Arial"/>
        </w:rPr>
      </w:pPr>
      <w:r w:rsidRPr="0079746F">
        <w:rPr>
          <w:rFonts w:ascii="Arial Narrow" w:hAnsi="Arial Narrow" w:cs="Arial"/>
          <w:b/>
        </w:rPr>
        <w:t>REDD+</w:t>
      </w:r>
      <w:r w:rsidR="00CA36E3">
        <w:rPr>
          <w:rFonts w:ascii="Arial Narrow" w:hAnsi="Arial Narrow" w:cs="Arial"/>
          <w:b/>
        </w:rPr>
        <w:t xml:space="preserve">+. </w:t>
      </w:r>
      <w:r w:rsidR="00CA36E3" w:rsidRPr="00CA36E3">
        <w:rPr>
          <w:rFonts w:ascii="Arial Narrow" w:hAnsi="Arial Narrow" w:cs="Arial"/>
        </w:rPr>
        <w:t xml:space="preserve">La </w:t>
      </w:r>
      <w:r w:rsidRPr="0079746F">
        <w:rPr>
          <w:rFonts w:ascii="Arial Narrow" w:hAnsi="Arial Narrow" w:cs="Arial"/>
        </w:rPr>
        <w:t>REDD es un acrónimo que significa: Reducción de emisiones por deforestación y degradación de bosques. Lo que hace REDD es generar</w:t>
      </w:r>
      <w:r w:rsidR="00884D4A">
        <w:rPr>
          <w:rFonts w:ascii="Arial Narrow" w:hAnsi="Arial Narrow" w:cs="Arial"/>
        </w:rPr>
        <w:t xml:space="preserve"> que</w:t>
      </w:r>
      <w:r w:rsidRPr="0079746F">
        <w:rPr>
          <w:rFonts w:ascii="Arial Narrow" w:hAnsi="Arial Narrow" w:cs="Arial"/>
        </w:rPr>
        <w:t xml:space="preserve"> un mecanismo global </w:t>
      </w:r>
      <w:r w:rsidR="00884D4A">
        <w:rPr>
          <w:rFonts w:ascii="Arial Narrow" w:hAnsi="Arial Narrow" w:cs="Arial"/>
        </w:rPr>
        <w:t xml:space="preserve">funcione </w:t>
      </w:r>
      <w:r w:rsidRPr="0079746F">
        <w:rPr>
          <w:rFonts w:ascii="Arial Narrow" w:hAnsi="Arial Narrow" w:cs="Arial"/>
        </w:rPr>
        <w:t xml:space="preserve">como un paraguas </w:t>
      </w:r>
      <w:r w:rsidR="00884D4A">
        <w:rPr>
          <w:rFonts w:ascii="Arial Narrow" w:hAnsi="Arial Narrow" w:cs="Arial"/>
        </w:rPr>
        <w:t xml:space="preserve">y </w:t>
      </w:r>
      <w:r w:rsidRPr="0079746F">
        <w:rPr>
          <w:rFonts w:ascii="Arial Narrow" w:hAnsi="Arial Narrow" w:cs="Arial"/>
        </w:rPr>
        <w:t>que incorpora una serie de iniciativas a nivel local para poder reducir emisiones que provienen de la deforestación y degradación de bosques con el fin de reducir las emisiones de gas de efecto invernadero y por lo tanto mitigar el cambio climático. El Perú se comprometió a reducir la deforestación una tasa neta cero hasta el 2021.</w:t>
      </w:r>
      <w:r w:rsidR="00884D4A">
        <w:rPr>
          <w:rFonts w:ascii="Arial Narrow" w:hAnsi="Arial Narrow" w:cs="Arial"/>
        </w:rPr>
        <w:t xml:space="preserve"> </w:t>
      </w:r>
      <w:r w:rsidRPr="0079746F">
        <w:rPr>
          <w:rFonts w:ascii="Arial Narrow" w:hAnsi="Arial Narrow" w:cs="Arial"/>
        </w:rPr>
        <w:t xml:space="preserve">Podemos ver un mapa que representa la cantidad de proyectos REDD en el mundo se pueden ver en </w:t>
      </w:r>
      <w:r>
        <w:rPr>
          <w:rFonts w:ascii="Arial Narrow" w:hAnsi="Arial Narrow" w:cs="Arial"/>
        </w:rPr>
        <w:t>Perú</w:t>
      </w:r>
      <w:r w:rsidRPr="0079746F">
        <w:rPr>
          <w:rFonts w:ascii="Arial Narrow" w:hAnsi="Arial Narrow" w:cs="Arial"/>
        </w:rPr>
        <w:t>, Bra</w:t>
      </w:r>
      <w:r>
        <w:rPr>
          <w:rFonts w:ascii="Arial Narrow" w:hAnsi="Arial Narrow" w:cs="Arial"/>
        </w:rPr>
        <w:t>s</w:t>
      </w:r>
      <w:r w:rsidRPr="0079746F">
        <w:rPr>
          <w:rFonts w:ascii="Arial Narrow" w:hAnsi="Arial Narrow" w:cs="Arial"/>
        </w:rPr>
        <w:t>il, Camerún, Tanzania e Indonesia. La antigüedad de los proyectos varia en Indonesia y Tanzania son los más antiguos. Los proyectos en el Perú aun no llegan a vender el carbono. La idea es que este carbono que se deje de emitir se venda en el mercado internacional hay dos mercados:</w:t>
      </w:r>
    </w:p>
    <w:p w:rsidR="009F28DB" w:rsidRPr="0079746F" w:rsidRDefault="009F28DB" w:rsidP="008C1556">
      <w:pPr>
        <w:pStyle w:val="ListParagraph"/>
        <w:numPr>
          <w:ilvl w:val="0"/>
          <w:numId w:val="5"/>
        </w:numPr>
        <w:jc w:val="both"/>
        <w:rPr>
          <w:rFonts w:ascii="Arial Narrow" w:hAnsi="Arial Narrow" w:cs="Arial"/>
        </w:rPr>
      </w:pPr>
      <w:r w:rsidRPr="0079746F">
        <w:rPr>
          <w:rFonts w:ascii="Arial Narrow" w:hAnsi="Arial Narrow" w:cs="Arial"/>
        </w:rPr>
        <w:t xml:space="preserve">Mercado formal </w:t>
      </w:r>
    </w:p>
    <w:p w:rsidR="009F28DB" w:rsidRPr="0079746F" w:rsidRDefault="009F28DB" w:rsidP="008C1556">
      <w:pPr>
        <w:pStyle w:val="ListParagraph"/>
        <w:numPr>
          <w:ilvl w:val="0"/>
          <w:numId w:val="5"/>
        </w:numPr>
        <w:jc w:val="both"/>
        <w:rPr>
          <w:rFonts w:ascii="Arial Narrow" w:hAnsi="Arial Narrow" w:cs="Arial"/>
        </w:rPr>
      </w:pPr>
      <w:r w:rsidRPr="0079746F">
        <w:rPr>
          <w:rFonts w:ascii="Arial Narrow" w:hAnsi="Arial Narrow" w:cs="Arial"/>
        </w:rPr>
        <w:t>Mercado Informal, mercado voluntario, por ejemplo: Una empresa x puede comprar reducción de emisiones de carbono para mejorar su imagen a partir de una imagen verde, una empresa que compensa sus emisiones de carbono.</w:t>
      </w:r>
    </w:p>
    <w:p w:rsidR="009F28DB" w:rsidRPr="0079746F" w:rsidRDefault="009F28DB" w:rsidP="009F28DB">
      <w:pPr>
        <w:jc w:val="both"/>
        <w:rPr>
          <w:rFonts w:ascii="Arial Narrow" w:hAnsi="Arial Narrow" w:cs="Arial"/>
        </w:rPr>
      </w:pPr>
      <w:r w:rsidRPr="0079746F">
        <w:rPr>
          <w:rFonts w:ascii="Arial Narrow" w:hAnsi="Arial Narrow" w:cs="Arial"/>
        </w:rPr>
        <w:t>REDD como idea es muy exitosa en teoría todo funciona porque es un mecanismo flexi</w:t>
      </w:r>
      <w:r>
        <w:rPr>
          <w:rFonts w:ascii="Arial Narrow" w:hAnsi="Arial Narrow" w:cs="Arial"/>
        </w:rPr>
        <w:t>ble, abierto y eficiente porque</w:t>
      </w:r>
      <w:r w:rsidRPr="0079746F">
        <w:rPr>
          <w:rFonts w:ascii="Arial Narrow" w:hAnsi="Arial Narrow" w:cs="Arial"/>
        </w:rPr>
        <w:t xml:space="preserve"> es más económico financiar proyectos para reforestación de bosques que cambiar todo un sistema industrial, hace las cosas más fáciles para reducir emisiones. Pero lo que ocurre es que REDD en la práctica no es lo mismo que en teoría, REDD enfrenta muchos desafíos:</w:t>
      </w:r>
    </w:p>
    <w:p w:rsidR="009F28DB" w:rsidRPr="0079746F" w:rsidRDefault="009F28DB" w:rsidP="008C1556">
      <w:pPr>
        <w:pStyle w:val="ListParagraph"/>
        <w:numPr>
          <w:ilvl w:val="0"/>
          <w:numId w:val="3"/>
        </w:numPr>
        <w:jc w:val="both"/>
        <w:rPr>
          <w:rFonts w:ascii="Arial Narrow" w:hAnsi="Arial Narrow" w:cs="Arial"/>
        </w:rPr>
      </w:pPr>
      <w:r w:rsidRPr="0079746F">
        <w:rPr>
          <w:rFonts w:ascii="Arial Narrow" w:hAnsi="Arial Narrow" w:cs="Arial"/>
        </w:rPr>
        <w:t>No hay acuerdo internacional nuevo sobre el cual REDD se pueda asentar de manera más firme.</w:t>
      </w:r>
    </w:p>
    <w:p w:rsidR="009F28DB" w:rsidRPr="0079746F" w:rsidRDefault="009F28DB" w:rsidP="008C1556">
      <w:pPr>
        <w:pStyle w:val="ListParagraph"/>
        <w:numPr>
          <w:ilvl w:val="0"/>
          <w:numId w:val="3"/>
        </w:numPr>
        <w:jc w:val="both"/>
        <w:rPr>
          <w:rFonts w:ascii="Arial Narrow" w:hAnsi="Arial Narrow" w:cs="Arial"/>
        </w:rPr>
      </w:pPr>
      <w:r w:rsidRPr="0079746F">
        <w:rPr>
          <w:rFonts w:ascii="Arial Narrow" w:hAnsi="Arial Narrow" w:cs="Arial"/>
        </w:rPr>
        <w:t>Hay muchos intereses políticos y económicos.</w:t>
      </w:r>
    </w:p>
    <w:p w:rsidR="009F28DB" w:rsidRPr="0079746F" w:rsidRDefault="009F28DB" w:rsidP="008C1556">
      <w:pPr>
        <w:pStyle w:val="ListParagraph"/>
        <w:numPr>
          <w:ilvl w:val="0"/>
          <w:numId w:val="3"/>
        </w:numPr>
        <w:jc w:val="both"/>
        <w:rPr>
          <w:rFonts w:ascii="Arial Narrow" w:hAnsi="Arial Narrow" w:cs="Arial"/>
        </w:rPr>
      </w:pPr>
      <w:r w:rsidRPr="0079746F">
        <w:rPr>
          <w:rFonts w:ascii="Arial Narrow" w:hAnsi="Arial Narrow" w:cs="Arial"/>
        </w:rPr>
        <w:t xml:space="preserve">Las agenda de los países a veces no se ponen de acuerdo, ni hay coordinaciones entre los diferentes niveles y sectores del gobierno. </w:t>
      </w:r>
    </w:p>
    <w:p w:rsidR="009F28DB" w:rsidRPr="0079746F" w:rsidRDefault="009F28DB" w:rsidP="008C1556">
      <w:pPr>
        <w:pStyle w:val="ListParagraph"/>
        <w:numPr>
          <w:ilvl w:val="0"/>
          <w:numId w:val="3"/>
        </w:numPr>
        <w:jc w:val="both"/>
        <w:rPr>
          <w:rFonts w:ascii="Arial Narrow" w:hAnsi="Arial Narrow" w:cs="Arial"/>
        </w:rPr>
      </w:pPr>
      <w:r w:rsidRPr="0079746F">
        <w:rPr>
          <w:rFonts w:ascii="Arial Narrow" w:hAnsi="Arial Narrow" w:cs="Arial"/>
        </w:rPr>
        <w:t>Como se distribuyen y manejan los beneficios para balancear efectividad y equidad.</w:t>
      </w:r>
    </w:p>
    <w:p w:rsidR="009F28DB" w:rsidRPr="0079746F" w:rsidRDefault="009F28DB" w:rsidP="008C1556">
      <w:pPr>
        <w:pStyle w:val="ListParagraph"/>
        <w:numPr>
          <w:ilvl w:val="0"/>
          <w:numId w:val="3"/>
        </w:numPr>
        <w:jc w:val="both"/>
        <w:rPr>
          <w:rFonts w:ascii="Arial Narrow" w:hAnsi="Arial Narrow" w:cs="Arial"/>
        </w:rPr>
      </w:pPr>
      <w:r w:rsidRPr="0079746F">
        <w:rPr>
          <w:rFonts w:ascii="Arial Narrow" w:hAnsi="Arial Narrow" w:cs="Arial"/>
        </w:rPr>
        <w:t>Acciones genuinas para la seguridad de tenencia de la tierra y salvaguardas.</w:t>
      </w:r>
    </w:p>
    <w:p w:rsidR="009F28DB" w:rsidRPr="0079746F" w:rsidRDefault="009F28DB" w:rsidP="008C1556">
      <w:pPr>
        <w:pStyle w:val="ListParagraph"/>
        <w:numPr>
          <w:ilvl w:val="0"/>
          <w:numId w:val="3"/>
        </w:numPr>
        <w:jc w:val="both"/>
        <w:rPr>
          <w:rFonts w:ascii="Arial Narrow" w:hAnsi="Arial Narrow" w:cs="Arial"/>
        </w:rPr>
      </w:pPr>
      <w:r w:rsidRPr="0079746F">
        <w:rPr>
          <w:rFonts w:ascii="Arial Narrow" w:hAnsi="Arial Narrow" w:cs="Arial"/>
        </w:rPr>
        <w:t>Transparencia institucional, confiabilidad del monitoreo del carbono confiable y factibilidad de los niveles de referencia.</w:t>
      </w:r>
    </w:p>
    <w:p w:rsidR="009F28DB" w:rsidRPr="0079746F" w:rsidRDefault="009F28DB" w:rsidP="009F28DB">
      <w:pPr>
        <w:jc w:val="both"/>
        <w:rPr>
          <w:rFonts w:ascii="Arial Narrow" w:hAnsi="Arial Narrow" w:cs="Arial"/>
        </w:rPr>
      </w:pPr>
      <w:r w:rsidRPr="0079746F">
        <w:rPr>
          <w:rFonts w:ascii="Arial Narrow" w:hAnsi="Arial Narrow" w:cs="Arial"/>
        </w:rPr>
        <w:t>REDD tiene que llegar a una meta de emisiones para evitar el cambio climático a veces en la práctica</w:t>
      </w:r>
      <w:r>
        <w:rPr>
          <w:rFonts w:ascii="Arial Narrow" w:hAnsi="Arial Narrow" w:cs="Arial"/>
        </w:rPr>
        <w:t xml:space="preserve"> no</w:t>
      </w:r>
      <w:r w:rsidRPr="0079746F">
        <w:rPr>
          <w:rFonts w:ascii="Arial Narrow" w:hAnsi="Arial Narrow" w:cs="Arial"/>
        </w:rPr>
        <w:t xml:space="preserve"> funciona</w:t>
      </w:r>
      <w:r>
        <w:rPr>
          <w:rFonts w:ascii="Arial Narrow" w:hAnsi="Arial Narrow" w:cs="Arial"/>
        </w:rPr>
        <w:t>n</w:t>
      </w:r>
      <w:r w:rsidRPr="0079746F">
        <w:rPr>
          <w:rFonts w:ascii="Arial Narrow" w:hAnsi="Arial Narrow" w:cs="Arial"/>
        </w:rPr>
        <w:t xml:space="preserve"> de manera efectiva, a pesar de los proyectos existentes e iniciativas REDD en el mundo. </w:t>
      </w:r>
    </w:p>
    <w:p w:rsidR="009F28DB" w:rsidRPr="0079746F" w:rsidRDefault="009F28DB" w:rsidP="009F28DB">
      <w:pPr>
        <w:jc w:val="both"/>
        <w:rPr>
          <w:rFonts w:ascii="Arial Narrow" w:hAnsi="Arial Narrow" w:cs="Arial"/>
        </w:rPr>
      </w:pPr>
      <w:r w:rsidRPr="0079746F">
        <w:rPr>
          <w:rFonts w:ascii="Arial Narrow" w:hAnsi="Arial Narrow" w:cs="Arial"/>
        </w:rPr>
        <w:lastRenderedPageBreak/>
        <w:t xml:space="preserve">En cuanto a la eficiencia REDD proporciona fondos para incentivar que los bosques sigan en pie, esto es una manera económica para mitigar el cambio climático, pero en la práctica estos fondos a través de REDD no son suficientes para cambiar los intereses económico y políticos y por lo tanto para cambiar el </w:t>
      </w:r>
      <w:proofErr w:type="spellStart"/>
      <w:r w:rsidRPr="0079746F">
        <w:rPr>
          <w:rFonts w:ascii="Arial Narrow" w:hAnsi="Arial Narrow" w:cs="Arial"/>
        </w:rPr>
        <w:t>status</w:t>
      </w:r>
      <w:proofErr w:type="spellEnd"/>
      <w:r w:rsidRPr="0079746F">
        <w:rPr>
          <w:rFonts w:ascii="Arial Narrow" w:hAnsi="Arial Narrow" w:cs="Arial"/>
        </w:rPr>
        <w:t xml:space="preserve"> quo, a la forma actual en la que se está manejando la posesión de tierra y la economía, etc. </w:t>
      </w:r>
    </w:p>
    <w:p w:rsidR="009F28DB" w:rsidRPr="0079746F" w:rsidRDefault="009F28DB" w:rsidP="009F28DB">
      <w:pPr>
        <w:jc w:val="both"/>
        <w:rPr>
          <w:rFonts w:ascii="Arial Narrow" w:hAnsi="Arial Narrow" w:cs="Arial"/>
        </w:rPr>
      </w:pPr>
      <w:r w:rsidRPr="0079746F">
        <w:rPr>
          <w:rFonts w:ascii="Arial Narrow" w:hAnsi="Arial Narrow" w:cs="Arial"/>
        </w:rPr>
        <w:t xml:space="preserve">Otro punto de eficiencia de en teoría REDD es un mecanismo flexible, que puede hablar hay muchos tipos de paisajes, casos, puede ser proyectos de reforestación, revertir la degradación de bosques, puede estar hecho por compañías privadas, por hacer </w:t>
      </w:r>
      <w:proofErr w:type="spellStart"/>
      <w:r w:rsidRPr="0079746F">
        <w:rPr>
          <w:rFonts w:ascii="Arial Narrow" w:hAnsi="Arial Narrow" w:cs="Arial"/>
        </w:rPr>
        <w:t>ONGs</w:t>
      </w:r>
      <w:proofErr w:type="spellEnd"/>
      <w:r w:rsidRPr="0079746F">
        <w:rPr>
          <w:rFonts w:ascii="Arial Narrow" w:hAnsi="Arial Narrow" w:cs="Arial"/>
        </w:rPr>
        <w:t xml:space="preserve"> o por el gobierno. El tema es que esta flexibilidad puede ser algo positivo y puede ser algo negativo porque se puede tomar como falta de claridad sobre el tema, actualmente hay discusiones que se siguen dando porque hay muchos puntos por discutir o zanjar. </w:t>
      </w:r>
    </w:p>
    <w:p w:rsidR="009F28DB" w:rsidRPr="0079746F" w:rsidRDefault="009F28DB" w:rsidP="009F28DB">
      <w:pPr>
        <w:jc w:val="both"/>
        <w:rPr>
          <w:rFonts w:ascii="Arial Narrow" w:hAnsi="Arial Narrow" w:cs="Arial"/>
        </w:rPr>
      </w:pPr>
      <w:r w:rsidRPr="0079746F">
        <w:rPr>
          <w:rFonts w:ascii="Arial Narrow" w:hAnsi="Arial Narrow" w:cs="Arial"/>
        </w:rPr>
        <w:t xml:space="preserve">REDD tiene que ver con equidad y justicia es una oportunidad para comunidades locales para que salgan de la pobreza. Pero también estos proyectos sean capturados por elites, las empresas que poseen las tierras tengan el beneficio final. </w:t>
      </w:r>
      <w:r w:rsidR="006622BE">
        <w:rPr>
          <w:rFonts w:ascii="Arial Narrow" w:hAnsi="Arial Narrow" w:cs="Arial"/>
        </w:rPr>
        <w:t>P</w:t>
      </w:r>
      <w:r w:rsidRPr="0079746F">
        <w:rPr>
          <w:rFonts w:ascii="Arial Narrow" w:hAnsi="Arial Narrow" w:cs="Arial"/>
        </w:rPr>
        <w:t>uede contactar a estas personas y las cambien y además las frene por ejemplo que deforeste o extraiga madera. E</w:t>
      </w:r>
      <w:r w:rsidR="006622BE">
        <w:rPr>
          <w:rFonts w:ascii="Arial Narrow" w:hAnsi="Arial Narrow" w:cs="Arial"/>
        </w:rPr>
        <w:t>l</w:t>
      </w:r>
      <w:r w:rsidRPr="0079746F">
        <w:rPr>
          <w:rFonts w:ascii="Arial Narrow" w:hAnsi="Arial Narrow" w:cs="Arial"/>
        </w:rPr>
        <w:t xml:space="preserve"> motivo principal es la Mitigación </w:t>
      </w:r>
      <w:r w:rsidR="006622BE">
        <w:rPr>
          <w:rFonts w:ascii="Arial Narrow" w:hAnsi="Arial Narrow" w:cs="Arial"/>
        </w:rPr>
        <w:t xml:space="preserve">que </w:t>
      </w:r>
      <w:r w:rsidRPr="0079746F">
        <w:rPr>
          <w:rFonts w:ascii="Arial Narrow" w:hAnsi="Arial Narrow" w:cs="Arial"/>
        </w:rPr>
        <w:t xml:space="preserve">es obligación principal </w:t>
      </w:r>
      <w:r w:rsidR="006622BE">
        <w:rPr>
          <w:rFonts w:ascii="Arial Narrow" w:hAnsi="Arial Narrow" w:cs="Arial"/>
        </w:rPr>
        <w:t xml:space="preserve">para </w:t>
      </w:r>
      <w:r w:rsidRPr="0079746F">
        <w:rPr>
          <w:rFonts w:ascii="Arial Narrow" w:hAnsi="Arial Narrow" w:cs="Arial"/>
        </w:rPr>
        <w:t xml:space="preserve">la adaptación y mejorar la calidad de vida.  </w:t>
      </w:r>
      <w:r w:rsidR="006622BE">
        <w:rPr>
          <w:rFonts w:ascii="Arial Narrow" w:hAnsi="Arial Narrow" w:cs="Arial"/>
        </w:rPr>
        <w:t>Los r</w:t>
      </w:r>
      <w:r w:rsidRPr="0079746F">
        <w:rPr>
          <w:rFonts w:ascii="Arial Narrow" w:hAnsi="Arial Narrow" w:cs="Arial"/>
        </w:rPr>
        <w:t xml:space="preserve">esultados de REDD+ a la fecha: </w:t>
      </w:r>
    </w:p>
    <w:p w:rsidR="009F28DB" w:rsidRPr="0079746F" w:rsidRDefault="009F28DB" w:rsidP="008C1556">
      <w:pPr>
        <w:pStyle w:val="ListParagraph"/>
        <w:numPr>
          <w:ilvl w:val="0"/>
          <w:numId w:val="2"/>
        </w:numPr>
        <w:jc w:val="both"/>
        <w:rPr>
          <w:rFonts w:ascii="Arial Narrow" w:hAnsi="Arial Narrow" w:cs="Arial"/>
        </w:rPr>
      </w:pPr>
      <w:r w:rsidRPr="0079746F">
        <w:rPr>
          <w:rFonts w:ascii="Arial Narrow" w:hAnsi="Arial Narrow" w:cs="Arial"/>
        </w:rPr>
        <w:t xml:space="preserve">REDD es una de las muchas estrategias que existen para mantener los bosques y frenar el cambio climático. </w:t>
      </w:r>
    </w:p>
    <w:p w:rsidR="009F28DB" w:rsidRPr="0079746F" w:rsidRDefault="009F28DB" w:rsidP="008C1556">
      <w:pPr>
        <w:pStyle w:val="ListParagraph"/>
        <w:numPr>
          <w:ilvl w:val="0"/>
          <w:numId w:val="2"/>
        </w:numPr>
        <w:jc w:val="both"/>
        <w:rPr>
          <w:rFonts w:ascii="Arial Narrow" w:hAnsi="Arial Narrow" w:cs="Arial"/>
        </w:rPr>
      </w:pPr>
      <w:r w:rsidRPr="0079746F">
        <w:rPr>
          <w:rFonts w:ascii="Arial Narrow" w:hAnsi="Arial Narrow" w:cs="Arial"/>
        </w:rPr>
        <w:t xml:space="preserve">REDD ha </w:t>
      </w:r>
      <w:r>
        <w:rPr>
          <w:rFonts w:ascii="Arial Narrow" w:hAnsi="Arial Narrow" w:cs="Arial"/>
        </w:rPr>
        <w:t>g</w:t>
      </w:r>
      <w:r w:rsidRPr="0079746F">
        <w:rPr>
          <w:rFonts w:ascii="Arial Narrow" w:hAnsi="Arial Narrow" w:cs="Arial"/>
        </w:rPr>
        <w:t>enerado discusión</w:t>
      </w:r>
      <w:r>
        <w:rPr>
          <w:rFonts w:ascii="Arial Narrow" w:hAnsi="Arial Narrow" w:cs="Arial"/>
        </w:rPr>
        <w:t xml:space="preserve"> en</w:t>
      </w:r>
      <w:r w:rsidRPr="0079746F">
        <w:rPr>
          <w:rFonts w:ascii="Arial Narrow" w:hAnsi="Arial Narrow" w:cs="Arial"/>
        </w:rPr>
        <w:t xml:space="preserve"> temas que antes han estado relegados como la tenencia de tierras y los pueblos indígenas.</w:t>
      </w:r>
    </w:p>
    <w:p w:rsidR="009F28DB" w:rsidRPr="0079746F" w:rsidRDefault="009F28DB" w:rsidP="008C1556">
      <w:pPr>
        <w:pStyle w:val="ListParagraph"/>
        <w:numPr>
          <w:ilvl w:val="0"/>
          <w:numId w:val="2"/>
        </w:numPr>
        <w:jc w:val="both"/>
        <w:rPr>
          <w:rFonts w:ascii="Arial Narrow" w:hAnsi="Arial Narrow" w:cs="Arial"/>
        </w:rPr>
      </w:pPr>
      <w:r w:rsidRPr="0079746F">
        <w:rPr>
          <w:rFonts w:ascii="Arial Narrow" w:hAnsi="Arial Narrow" w:cs="Arial"/>
          <w:bCs/>
          <w:iCs/>
        </w:rPr>
        <w:t>No hay evidencia</w:t>
      </w:r>
      <w:r w:rsidRPr="0079746F">
        <w:rPr>
          <w:rFonts w:ascii="Arial Narrow" w:hAnsi="Arial Narrow" w:cs="Arial"/>
          <w:b/>
          <w:bCs/>
          <w:i/>
          <w:iCs/>
        </w:rPr>
        <w:t xml:space="preserve"> </w:t>
      </w:r>
      <w:r w:rsidRPr="0079746F">
        <w:rPr>
          <w:rFonts w:ascii="Arial Narrow" w:hAnsi="Arial Narrow" w:cs="Arial"/>
        </w:rPr>
        <w:t xml:space="preserve">que los recursos y esfuerzo invertidos en REDD+ hasta ahora hayan cambiado significativamente el </w:t>
      </w:r>
      <w:proofErr w:type="spellStart"/>
      <w:r w:rsidRPr="0079746F">
        <w:rPr>
          <w:rFonts w:ascii="Arial Narrow" w:hAnsi="Arial Narrow" w:cs="Arial"/>
        </w:rPr>
        <w:t>status</w:t>
      </w:r>
      <w:proofErr w:type="spellEnd"/>
      <w:r w:rsidRPr="0079746F">
        <w:rPr>
          <w:rFonts w:ascii="Arial Narrow" w:hAnsi="Arial Narrow" w:cs="Arial"/>
        </w:rPr>
        <w:t xml:space="preserve"> quo, hay que esperar unos años más para ver la evidencia y resultados.  </w:t>
      </w:r>
    </w:p>
    <w:p w:rsidR="009F28DB" w:rsidRPr="0079746F" w:rsidRDefault="009F28DB" w:rsidP="009F28DB">
      <w:pPr>
        <w:jc w:val="both"/>
        <w:rPr>
          <w:rFonts w:ascii="Arial Narrow" w:hAnsi="Arial Narrow" w:cs="Arial"/>
        </w:rPr>
      </w:pPr>
      <w:r w:rsidRPr="0079746F">
        <w:rPr>
          <w:rFonts w:ascii="Arial Narrow" w:hAnsi="Arial Narrow" w:cs="Arial"/>
        </w:rPr>
        <w:t xml:space="preserve">REDD es un concepto de evolución ha cambiado mucho en cuanto a políticas, financiamiento, objetivos y en cuanto a  enfoque, antes era solamente reducción de emisiones ahora es sobre todo enfocado en múltiples objetivos como carbono, formas de vida, tenencia, adaptación, etc. Las políticas ya no solo es el pago basado en resultados sino que se manejen temas de incentivos diversos. </w:t>
      </w:r>
    </w:p>
    <w:p w:rsidR="009F28DB" w:rsidRPr="0079746F" w:rsidRDefault="009F28DB" w:rsidP="009F28DB">
      <w:pPr>
        <w:jc w:val="both"/>
        <w:rPr>
          <w:rFonts w:ascii="Arial Narrow" w:hAnsi="Arial Narrow" w:cs="Arial"/>
        </w:rPr>
      </w:pPr>
      <w:r w:rsidRPr="0079746F">
        <w:rPr>
          <w:rFonts w:ascii="Arial Narrow" w:hAnsi="Arial Narrow" w:cs="Arial"/>
        </w:rPr>
        <w:t xml:space="preserve">El financiamiento se pensó que tendría que venir del mercado de carbono, pero ante una ausencia de mercado asentada en el carbono, los fondos para REDD han venido de otras fuentes de la comunidad internacional, de los países que financian proyectos y han sido dirigidos a proyectos particulares en vez de estrategias nacionales.  </w:t>
      </w:r>
    </w:p>
    <w:p w:rsidR="009F28DB" w:rsidRPr="0079746F" w:rsidRDefault="00A86E4C" w:rsidP="009F28DB">
      <w:pPr>
        <w:jc w:val="both"/>
        <w:rPr>
          <w:rFonts w:ascii="Arial Narrow" w:hAnsi="Arial Narrow" w:cs="Arial"/>
        </w:rPr>
      </w:pPr>
      <w:r w:rsidRPr="00A86E4C">
        <w:rPr>
          <w:rFonts w:ascii="Arial Narrow" w:hAnsi="Arial Narrow" w:cs="Arial"/>
          <w:b/>
        </w:rPr>
        <w:t>La gobernanza multinivel.</w:t>
      </w:r>
      <w:r>
        <w:rPr>
          <w:rFonts w:ascii="Arial Narrow" w:hAnsi="Arial Narrow" w:cs="Arial"/>
        </w:rPr>
        <w:t xml:space="preserve"> S</w:t>
      </w:r>
      <w:r w:rsidR="009F28DB" w:rsidRPr="0079746F">
        <w:rPr>
          <w:rFonts w:ascii="Arial Narrow" w:hAnsi="Arial Narrow" w:cs="Arial"/>
        </w:rPr>
        <w:t>egún CIFOR la define como aquellos procesos en la toma de decisiones en las que se encuentra involucrados diferentes actores privado, público, nacional, local, regional, etc. hay muchos temas siendo el principal el uso de la tierra.</w:t>
      </w:r>
      <w:r>
        <w:rPr>
          <w:rFonts w:ascii="Arial Narrow" w:hAnsi="Arial Narrow" w:cs="Arial"/>
        </w:rPr>
        <w:t xml:space="preserve"> </w:t>
      </w:r>
      <w:r w:rsidR="009F28DB" w:rsidRPr="0079746F">
        <w:rPr>
          <w:rFonts w:ascii="Arial Narrow" w:hAnsi="Arial Narrow" w:cs="Arial"/>
        </w:rPr>
        <w:t>Para ilustra ejemplo se puede visualizar este paisaje donde se observa muchos actores que usan la tierra:</w:t>
      </w:r>
    </w:p>
    <w:p w:rsidR="009F28DB" w:rsidRPr="0079746F" w:rsidRDefault="009F28DB" w:rsidP="009F28DB">
      <w:pPr>
        <w:jc w:val="both"/>
        <w:rPr>
          <w:rFonts w:ascii="Arial Narrow" w:hAnsi="Arial Narrow" w:cs="Arial"/>
        </w:rPr>
      </w:pPr>
      <w:r w:rsidRPr="0079746F">
        <w:rPr>
          <w:rFonts w:ascii="Arial Narrow" w:hAnsi="Arial Narrow" w:cs="Arial"/>
        </w:rPr>
        <w:t>Hay muchos actores que están involucrados en el uso de la tierra y ellos tienen que interactuar directa o indirectamente. Por ejemplo hay una palma aceitera, comunidades nativas, pequeños productores, parque nacional, proyecto REDD o una concesión para extraer manera y todo eso puede estar junta o superpuesta sobre un mismo espacio de tierra.</w:t>
      </w:r>
      <w:r w:rsidR="00CB08B6">
        <w:rPr>
          <w:rFonts w:ascii="Arial Narrow" w:hAnsi="Arial Narrow" w:cs="Arial"/>
        </w:rPr>
        <w:t xml:space="preserve"> </w:t>
      </w:r>
      <w:r w:rsidRPr="0079746F">
        <w:rPr>
          <w:rFonts w:ascii="Arial Narrow" w:hAnsi="Arial Narrow" w:cs="Arial"/>
        </w:rPr>
        <w:t>La gobernanza puede estar reflejada en cuatro temas:</w:t>
      </w:r>
    </w:p>
    <w:p w:rsidR="009F28DB" w:rsidRPr="0079746F" w:rsidRDefault="009F28DB" w:rsidP="008C1556">
      <w:pPr>
        <w:pStyle w:val="ListParagraph"/>
        <w:numPr>
          <w:ilvl w:val="0"/>
          <w:numId w:val="4"/>
        </w:numPr>
        <w:jc w:val="both"/>
        <w:rPr>
          <w:rFonts w:ascii="Arial Narrow" w:hAnsi="Arial Narrow" w:cs="Arial"/>
        </w:rPr>
      </w:pPr>
      <w:r w:rsidRPr="0079746F">
        <w:rPr>
          <w:rFonts w:ascii="Arial Narrow" w:hAnsi="Arial Narrow" w:cs="Arial"/>
        </w:rPr>
        <w:t xml:space="preserve">Salvaguardas </w:t>
      </w:r>
    </w:p>
    <w:p w:rsidR="009F28DB" w:rsidRPr="0079746F" w:rsidRDefault="009F28DB" w:rsidP="008C1556">
      <w:pPr>
        <w:pStyle w:val="ListParagraph"/>
        <w:numPr>
          <w:ilvl w:val="0"/>
          <w:numId w:val="4"/>
        </w:numPr>
        <w:jc w:val="both"/>
        <w:rPr>
          <w:rFonts w:ascii="Arial Narrow" w:hAnsi="Arial Narrow" w:cs="Arial"/>
        </w:rPr>
      </w:pPr>
      <w:r w:rsidRPr="0079746F">
        <w:rPr>
          <w:rFonts w:ascii="Arial Narrow" w:hAnsi="Arial Narrow" w:cs="Arial"/>
        </w:rPr>
        <w:t>Monitoreo del Carbono (MRV)</w:t>
      </w:r>
    </w:p>
    <w:p w:rsidR="009F28DB" w:rsidRPr="0079746F" w:rsidRDefault="009F28DB" w:rsidP="008C1556">
      <w:pPr>
        <w:pStyle w:val="ListParagraph"/>
        <w:numPr>
          <w:ilvl w:val="0"/>
          <w:numId w:val="4"/>
        </w:numPr>
        <w:rPr>
          <w:rFonts w:ascii="Arial Narrow" w:hAnsi="Arial Narrow" w:cs="Arial"/>
        </w:rPr>
      </w:pPr>
      <w:r w:rsidRPr="0079746F">
        <w:rPr>
          <w:rFonts w:ascii="Arial Narrow" w:hAnsi="Arial Narrow" w:cs="Arial"/>
        </w:rPr>
        <w:t>Políticas de uso de tierra y tenencia</w:t>
      </w:r>
    </w:p>
    <w:p w:rsidR="009F28DB" w:rsidRPr="0079746F" w:rsidRDefault="009F28DB" w:rsidP="008C1556">
      <w:pPr>
        <w:pStyle w:val="ListParagraph"/>
        <w:numPr>
          <w:ilvl w:val="0"/>
          <w:numId w:val="4"/>
        </w:numPr>
        <w:rPr>
          <w:rFonts w:ascii="Arial Narrow" w:hAnsi="Arial Narrow" w:cs="Arial"/>
        </w:rPr>
      </w:pPr>
      <w:proofErr w:type="spellStart"/>
      <w:r w:rsidRPr="0079746F">
        <w:rPr>
          <w:rFonts w:ascii="Arial Narrow" w:hAnsi="Arial Narrow" w:cs="Arial"/>
          <w:lang w:val="en-US"/>
        </w:rPr>
        <w:lastRenderedPageBreak/>
        <w:t>Repartición</w:t>
      </w:r>
      <w:proofErr w:type="spellEnd"/>
      <w:r w:rsidRPr="0079746F">
        <w:rPr>
          <w:rFonts w:ascii="Arial Narrow" w:hAnsi="Arial Narrow" w:cs="Arial"/>
          <w:lang w:val="en-US"/>
        </w:rPr>
        <w:t xml:space="preserve"> de </w:t>
      </w:r>
      <w:proofErr w:type="spellStart"/>
      <w:r w:rsidRPr="0079746F">
        <w:rPr>
          <w:rFonts w:ascii="Arial Narrow" w:hAnsi="Arial Narrow" w:cs="Arial"/>
          <w:lang w:val="en-US"/>
        </w:rPr>
        <w:t>beneficios</w:t>
      </w:r>
      <w:proofErr w:type="spellEnd"/>
    </w:p>
    <w:p w:rsidR="009F28DB" w:rsidRPr="0079746F" w:rsidRDefault="009F28DB" w:rsidP="009F28DB">
      <w:pPr>
        <w:jc w:val="both"/>
        <w:rPr>
          <w:rFonts w:ascii="Arial Narrow" w:hAnsi="Arial Narrow" w:cs="Arial"/>
        </w:rPr>
      </w:pPr>
      <w:r w:rsidRPr="0079746F">
        <w:rPr>
          <w:rFonts w:ascii="Arial Narrow" w:hAnsi="Arial Narrow" w:cs="Arial"/>
        </w:rPr>
        <w:t>Por ejemplo un sistema de MRV puede caracterizarse por tener mucha información y coordinación pero si hay una descoordinación entre actores, no hay una distribución apropiada de los roles o tareas se genera conflictos entre niveles de gobierno que tienen que ver como se monitorea  el suelo, qué significa bosque, que no significa bosque, cuantos tipos de bosque hay que considerar, a qué nivel de tala hay que llegar quien se encarga de qué, todo esto implica quién tiene el poder de la tierra y muchas veces genera conflictos.</w:t>
      </w:r>
    </w:p>
    <w:p w:rsidR="009F28DB" w:rsidRPr="0079746F" w:rsidRDefault="00CB08B6" w:rsidP="00CB08B6">
      <w:pPr>
        <w:tabs>
          <w:tab w:val="left" w:pos="6735"/>
        </w:tabs>
        <w:jc w:val="both"/>
        <w:rPr>
          <w:rFonts w:ascii="Arial Narrow" w:hAnsi="Arial Narrow" w:cs="Arial"/>
        </w:rPr>
      </w:pPr>
      <w:r>
        <w:rPr>
          <w:rFonts w:ascii="Arial Narrow" w:hAnsi="Arial Narrow" w:cs="Arial"/>
          <w:b/>
        </w:rPr>
        <w:t xml:space="preserve">El proyecto CIFOR. </w:t>
      </w:r>
      <w:r w:rsidR="009F28DB" w:rsidRPr="0079746F">
        <w:rPr>
          <w:rFonts w:ascii="Arial Narrow" w:hAnsi="Arial Narrow" w:cs="Arial"/>
        </w:rPr>
        <w:t>CIFOR tiene un proyecto de Investigación sobre Gobernanza multinivel y REDD que se enmarca en un proyecto mayor sobre REDD que tienen varios componentes que investigan el contexto nacional, regional, provincial</w:t>
      </w:r>
      <w:r w:rsidR="001D7D98">
        <w:rPr>
          <w:rFonts w:ascii="Arial Narrow" w:hAnsi="Arial Narrow" w:cs="Arial"/>
        </w:rPr>
        <w:t xml:space="preserve">: MRV, </w:t>
      </w:r>
      <w:r w:rsidR="009F28DB" w:rsidRPr="0079746F">
        <w:rPr>
          <w:rFonts w:ascii="Arial Narrow" w:hAnsi="Arial Narrow" w:cs="Arial"/>
        </w:rPr>
        <w:t>niveles de referencia</w:t>
      </w:r>
      <w:r w:rsidR="001D7D98">
        <w:rPr>
          <w:rFonts w:ascii="Arial Narrow" w:hAnsi="Arial Narrow" w:cs="Arial"/>
        </w:rPr>
        <w:t>,</w:t>
      </w:r>
      <w:r w:rsidR="009F28DB" w:rsidRPr="0079746F">
        <w:rPr>
          <w:rFonts w:ascii="Arial Narrow" w:hAnsi="Arial Narrow" w:cs="Arial"/>
        </w:rPr>
        <w:t xml:space="preserve"> gobernanza multinivel</w:t>
      </w:r>
      <w:r w:rsidR="001D7D98">
        <w:rPr>
          <w:rFonts w:ascii="Arial Narrow" w:hAnsi="Arial Narrow" w:cs="Arial"/>
        </w:rPr>
        <w:t>,</w:t>
      </w:r>
      <w:r w:rsidR="009F28DB" w:rsidRPr="0079746F">
        <w:rPr>
          <w:rFonts w:ascii="Arial Narrow" w:hAnsi="Arial Narrow" w:cs="Arial"/>
        </w:rPr>
        <w:t xml:space="preserve"> repartición de beneficios. </w:t>
      </w:r>
      <w:r w:rsidR="001D7D98">
        <w:rPr>
          <w:rFonts w:ascii="Arial Narrow" w:hAnsi="Arial Narrow" w:cs="Arial"/>
        </w:rPr>
        <w:t xml:space="preserve">El Proyecto </w:t>
      </w:r>
      <w:r w:rsidR="009F28DB" w:rsidRPr="0079746F">
        <w:rPr>
          <w:rFonts w:ascii="Arial Narrow" w:hAnsi="Arial Narrow" w:cs="Arial"/>
        </w:rPr>
        <w:t>tiene como fin</w:t>
      </w:r>
      <w:r w:rsidR="001D7D98">
        <w:rPr>
          <w:rFonts w:ascii="Arial Narrow" w:hAnsi="Arial Narrow" w:cs="Arial"/>
        </w:rPr>
        <w:t>:</w:t>
      </w:r>
      <w:r w:rsidR="009F28DB" w:rsidRPr="0079746F">
        <w:rPr>
          <w:rFonts w:ascii="Arial Narrow" w:hAnsi="Arial Narrow" w:cs="Arial"/>
        </w:rPr>
        <w:t xml:space="preserve"> </w:t>
      </w:r>
      <w:r w:rsidR="001D7D98">
        <w:rPr>
          <w:rFonts w:ascii="Arial Narrow" w:hAnsi="Arial Narrow" w:cs="Arial"/>
        </w:rPr>
        <w:t>e</w:t>
      </w:r>
      <w:r w:rsidR="009F28DB" w:rsidRPr="0079746F">
        <w:rPr>
          <w:rFonts w:ascii="Arial Narrow" w:hAnsi="Arial Narrow" w:cs="Arial"/>
        </w:rPr>
        <w:t>ntender como los actores de diferentes niveles y sectores – tanto vertical como horizontal – interactúan para tomar decisiones sobre el uso de suelo.</w:t>
      </w:r>
    </w:p>
    <w:p w:rsidR="009F28DB" w:rsidRPr="0079746F" w:rsidRDefault="009F28DB" w:rsidP="009F28DB">
      <w:pPr>
        <w:tabs>
          <w:tab w:val="num" w:pos="720"/>
        </w:tabs>
        <w:jc w:val="both"/>
        <w:rPr>
          <w:rFonts w:ascii="Arial Narrow" w:hAnsi="Arial Narrow" w:cs="Arial"/>
        </w:rPr>
      </w:pPr>
      <w:r w:rsidRPr="0079746F">
        <w:rPr>
          <w:rFonts w:ascii="Arial Narrow" w:hAnsi="Arial Narrow" w:cs="Arial"/>
        </w:rPr>
        <w:t>Se han considerado como temas claves las relaciones entre actores, la legitimidad en la toma de decisiones y las emisiones de carbono, se ha tenido información primaria en el trabajo de campo realizando entrevistas con informantes clave</w:t>
      </w:r>
      <w:r w:rsidR="001D7D98">
        <w:rPr>
          <w:rFonts w:ascii="Arial Narrow" w:hAnsi="Arial Narrow" w:cs="Arial"/>
        </w:rPr>
        <w:t>s</w:t>
      </w:r>
      <w:r w:rsidRPr="0079746F">
        <w:rPr>
          <w:rFonts w:ascii="Arial Narrow" w:hAnsi="Arial Narrow" w:cs="Arial"/>
        </w:rPr>
        <w:t xml:space="preserve"> al nivel regional y local, entrevistas con actores con interés o influencia en iniciativas particulares, encuesta sobre repartición de beneficios, talleres participativos para construir escenarios futuros que se han realizado en Puerto Maldonado, San Martín y Ucayali como parte del muestreo global lo que se está haciendo en el Perú se está haciendo en otras partes del mundo en los países de Indonesia, Tanzania y México.</w:t>
      </w:r>
      <w:r w:rsidR="00BD134C">
        <w:rPr>
          <w:rFonts w:ascii="Arial Narrow" w:hAnsi="Arial Narrow" w:cs="Arial"/>
        </w:rPr>
        <w:t xml:space="preserve"> </w:t>
      </w:r>
      <w:r w:rsidRPr="0079746F">
        <w:rPr>
          <w:rFonts w:ascii="Arial Narrow" w:hAnsi="Arial Narrow" w:cs="Arial"/>
        </w:rPr>
        <w:t>Así mismo se ha tenido información secundaria con estudios legales y políticos.</w:t>
      </w:r>
    </w:p>
    <w:p w:rsidR="009F28DB" w:rsidRPr="0079746F" w:rsidRDefault="009F28DB" w:rsidP="009F28DB">
      <w:pPr>
        <w:jc w:val="both"/>
        <w:rPr>
          <w:rFonts w:ascii="Arial Narrow" w:hAnsi="Arial Narrow" w:cs="Arial"/>
        </w:rPr>
      </w:pPr>
      <w:r w:rsidRPr="0079746F">
        <w:rPr>
          <w:rFonts w:ascii="Arial Narrow" w:hAnsi="Arial Narrow" w:cs="Arial"/>
        </w:rPr>
        <w:t>Los criterios para selección de estudio han tomado un enfoque amplio teniendo en cuenta los sitios con reducción de emisiones y sitios con incremento de emisiones.</w:t>
      </w:r>
      <w:r w:rsidR="001D7D98">
        <w:rPr>
          <w:rFonts w:ascii="Arial Narrow" w:hAnsi="Arial Narrow" w:cs="Arial"/>
        </w:rPr>
        <w:t xml:space="preserve"> </w:t>
      </w:r>
      <w:r w:rsidRPr="0079746F">
        <w:rPr>
          <w:rFonts w:ascii="Arial Narrow" w:hAnsi="Arial Narrow" w:cs="Arial"/>
        </w:rPr>
        <w:t>Por ejemplo dentro de un país se han escogido dos o tres regiones y dentro de cada región 5 sitios de los cuales</w:t>
      </w:r>
      <w:r w:rsidR="001D7D98">
        <w:rPr>
          <w:rFonts w:ascii="Arial Narrow" w:hAnsi="Arial Narrow" w:cs="Arial"/>
        </w:rPr>
        <w:t>: (i)</w:t>
      </w:r>
      <w:r w:rsidRPr="0079746F">
        <w:rPr>
          <w:rFonts w:ascii="Arial Narrow" w:hAnsi="Arial Narrow" w:cs="Arial"/>
        </w:rPr>
        <w:t xml:space="preserve"> algunos son proyectos REDD y otros no y </w:t>
      </w:r>
      <w:r w:rsidR="001D7D98">
        <w:rPr>
          <w:rFonts w:ascii="Arial Narrow" w:hAnsi="Arial Narrow" w:cs="Arial"/>
        </w:rPr>
        <w:t xml:space="preserve">(ii) </w:t>
      </w:r>
      <w:r w:rsidRPr="0079746F">
        <w:rPr>
          <w:rFonts w:ascii="Arial Narrow" w:hAnsi="Arial Narrow" w:cs="Arial"/>
        </w:rPr>
        <w:t xml:space="preserve">de los </w:t>
      </w:r>
      <w:r w:rsidR="001D7D98">
        <w:rPr>
          <w:rFonts w:ascii="Arial Narrow" w:hAnsi="Arial Narrow" w:cs="Arial"/>
        </w:rPr>
        <w:t>p</w:t>
      </w:r>
      <w:r w:rsidRPr="0079746F">
        <w:rPr>
          <w:rFonts w:ascii="Arial Narrow" w:hAnsi="Arial Narrow" w:cs="Arial"/>
        </w:rPr>
        <w:t>royectos que nos son REDD son sitios donde hay incremento de emisiones.</w:t>
      </w:r>
    </w:p>
    <w:p w:rsidR="009F28DB" w:rsidRPr="0079746F" w:rsidRDefault="009F28DB" w:rsidP="009F28DB">
      <w:pPr>
        <w:jc w:val="both"/>
        <w:rPr>
          <w:rFonts w:ascii="Arial Narrow" w:hAnsi="Arial Narrow" w:cs="Arial"/>
        </w:rPr>
      </w:pPr>
      <w:r w:rsidRPr="00BD134C">
        <w:rPr>
          <w:rFonts w:ascii="Arial Narrow" w:hAnsi="Arial Narrow" w:cs="Arial"/>
        </w:rPr>
        <w:t>Los talleres de gobernanza se</w:t>
      </w:r>
      <w:r w:rsidRPr="0079746F">
        <w:rPr>
          <w:rFonts w:ascii="Arial Narrow" w:hAnsi="Arial Narrow" w:cs="Arial"/>
        </w:rPr>
        <w:t xml:space="preserve"> han realizado en San Martin </w:t>
      </w:r>
      <w:r>
        <w:rPr>
          <w:rFonts w:ascii="Arial Narrow" w:hAnsi="Arial Narrow" w:cs="Arial"/>
        </w:rPr>
        <w:t xml:space="preserve">y Madre de Dios </w:t>
      </w:r>
      <w:r w:rsidRPr="0079746F">
        <w:rPr>
          <w:rFonts w:ascii="Arial Narrow" w:hAnsi="Arial Narrow" w:cs="Arial"/>
        </w:rPr>
        <w:t>donde</w:t>
      </w:r>
      <w:r w:rsidR="001D7D98">
        <w:rPr>
          <w:rFonts w:ascii="Arial Narrow" w:hAnsi="Arial Narrow" w:cs="Arial"/>
        </w:rPr>
        <w:t xml:space="preserve"> </w:t>
      </w:r>
      <w:proofErr w:type="spellStart"/>
      <w:r w:rsidR="001D7D98">
        <w:rPr>
          <w:rFonts w:ascii="Arial Narrow" w:hAnsi="Arial Narrow" w:cs="Arial"/>
        </w:rPr>
        <w:t>contruyeron</w:t>
      </w:r>
      <w:proofErr w:type="spellEnd"/>
      <w:r w:rsidR="001D7D98">
        <w:rPr>
          <w:rFonts w:ascii="Arial Narrow" w:hAnsi="Arial Narrow" w:cs="Arial"/>
        </w:rPr>
        <w:t xml:space="preserve"> </w:t>
      </w:r>
      <w:r w:rsidRPr="0079746F">
        <w:rPr>
          <w:rFonts w:ascii="Arial Narrow" w:hAnsi="Arial Narrow" w:cs="Arial"/>
        </w:rPr>
        <w:t>mapas del uso de la tierra genera</w:t>
      </w:r>
      <w:r w:rsidR="001D7D98">
        <w:rPr>
          <w:rFonts w:ascii="Arial Narrow" w:hAnsi="Arial Narrow" w:cs="Arial"/>
        </w:rPr>
        <w:t>ndo es</w:t>
      </w:r>
      <w:r w:rsidRPr="0079746F">
        <w:rPr>
          <w:rFonts w:ascii="Arial Narrow" w:hAnsi="Arial Narrow" w:cs="Arial"/>
        </w:rPr>
        <w:t>cenarios futuros posibles y alternativos a partir de los cuales</w:t>
      </w:r>
      <w:r w:rsidR="001D7D98">
        <w:rPr>
          <w:rFonts w:ascii="Arial Narrow" w:hAnsi="Arial Narrow" w:cs="Arial"/>
        </w:rPr>
        <w:t xml:space="preserve"> se puede analizar</w:t>
      </w:r>
      <w:r w:rsidRPr="0079746F">
        <w:rPr>
          <w:rFonts w:ascii="Arial Narrow" w:hAnsi="Arial Narrow" w:cs="Arial"/>
        </w:rPr>
        <w:t xml:space="preserve"> niveles de gobernanza como implicancias en la emisión del carbono.</w:t>
      </w:r>
    </w:p>
    <w:p w:rsidR="009F28DB" w:rsidRPr="0079746F" w:rsidRDefault="009F28DB" w:rsidP="009F28DB">
      <w:pPr>
        <w:jc w:val="both"/>
        <w:rPr>
          <w:rFonts w:ascii="Arial Narrow" w:hAnsi="Arial Narrow" w:cs="Arial"/>
        </w:rPr>
      </w:pPr>
      <w:r w:rsidRPr="0079746F">
        <w:rPr>
          <w:rFonts w:ascii="Arial Narrow" w:hAnsi="Arial Narrow" w:cs="Arial"/>
        </w:rPr>
        <w:t>Este estudio también se complement</w:t>
      </w:r>
      <w:r w:rsidR="001D7D98">
        <w:rPr>
          <w:rFonts w:ascii="Arial Narrow" w:hAnsi="Arial Narrow" w:cs="Arial"/>
        </w:rPr>
        <w:t>ó</w:t>
      </w:r>
      <w:r w:rsidRPr="0079746F">
        <w:rPr>
          <w:rFonts w:ascii="Arial Narrow" w:hAnsi="Arial Narrow" w:cs="Arial"/>
        </w:rPr>
        <w:t xml:space="preserve"> con un estudio sobre MRV en coordinación con una universidad de Holanda</w:t>
      </w:r>
      <w:r w:rsidR="001D7D98">
        <w:rPr>
          <w:rFonts w:ascii="Arial Narrow" w:hAnsi="Arial Narrow" w:cs="Arial"/>
        </w:rPr>
        <w:t>,</w:t>
      </w:r>
      <w:r w:rsidRPr="0079746F">
        <w:rPr>
          <w:rFonts w:ascii="Arial Narrow" w:hAnsi="Arial Narrow" w:cs="Arial"/>
        </w:rPr>
        <w:t xml:space="preserve"> </w:t>
      </w:r>
      <w:proofErr w:type="spellStart"/>
      <w:r w:rsidRPr="0079746F">
        <w:rPr>
          <w:rFonts w:ascii="Arial Narrow" w:hAnsi="Arial Narrow" w:cs="Arial"/>
          <w:bCs/>
        </w:rPr>
        <w:t>Wageningen</w:t>
      </w:r>
      <w:proofErr w:type="spellEnd"/>
      <w:r w:rsidR="001D7D98">
        <w:rPr>
          <w:rFonts w:ascii="Arial Narrow" w:hAnsi="Arial Narrow" w:cs="Arial"/>
          <w:bCs/>
        </w:rPr>
        <w:t>, que consiste en</w:t>
      </w:r>
      <w:r w:rsidRPr="0079746F">
        <w:rPr>
          <w:rFonts w:ascii="Arial Narrow" w:hAnsi="Arial Narrow" w:cs="Arial"/>
          <w:bCs/>
        </w:rPr>
        <w:t xml:space="preserve"> como los diferentes actores que tratan temas de bosques, de medición de carbono y de mapas a nivel local, regional y nacional interactúan entre ellos y se dividen roles, etc.</w:t>
      </w:r>
    </w:p>
    <w:p w:rsidR="009F28DB" w:rsidRPr="0079746F" w:rsidRDefault="00BD134C" w:rsidP="009F28DB">
      <w:pPr>
        <w:jc w:val="both"/>
        <w:rPr>
          <w:rFonts w:ascii="Arial Narrow" w:hAnsi="Arial Narrow" w:cs="Arial"/>
        </w:rPr>
      </w:pPr>
      <w:r w:rsidRPr="00BD134C">
        <w:rPr>
          <w:rFonts w:ascii="Arial Narrow" w:hAnsi="Arial Narrow" w:cs="Arial"/>
          <w:b/>
        </w:rPr>
        <w:t>Resultados Perú.</w:t>
      </w:r>
      <w:r>
        <w:rPr>
          <w:rFonts w:ascii="Arial Narrow" w:hAnsi="Arial Narrow" w:cs="Arial"/>
        </w:rPr>
        <w:t xml:space="preserve"> </w:t>
      </w:r>
      <w:r w:rsidR="009F28DB" w:rsidRPr="0079746F">
        <w:rPr>
          <w:rFonts w:ascii="Arial Narrow" w:hAnsi="Arial Narrow" w:cs="Arial"/>
        </w:rPr>
        <w:t xml:space="preserve">Aún no han salido los resultados finales, </w:t>
      </w:r>
      <w:r w:rsidR="001D7D98">
        <w:rPr>
          <w:rFonts w:ascii="Arial Narrow" w:hAnsi="Arial Narrow" w:cs="Arial"/>
        </w:rPr>
        <w:t xml:space="preserve">pero de manera preliminar podemos señalar que </w:t>
      </w:r>
      <w:r w:rsidR="009F28DB" w:rsidRPr="0079746F">
        <w:rPr>
          <w:rFonts w:ascii="Arial Narrow" w:hAnsi="Arial Narrow" w:cs="Arial"/>
        </w:rPr>
        <w:t>la Descentralización es un componente clave en la gobernanza multinivel. Existen desafíos para el proceso de descentralización en el Perú porque a pesar de que en teoría el país tienen gobierno local, regional y nacional la transferencia de recursos no han sido completadas y las autoridades ambientales no han sido implementados aun por una serie de interese políticos.</w:t>
      </w:r>
      <w:r>
        <w:rPr>
          <w:rFonts w:ascii="Arial Narrow" w:hAnsi="Arial Narrow" w:cs="Arial"/>
        </w:rPr>
        <w:t xml:space="preserve"> </w:t>
      </w:r>
      <w:r w:rsidR="009F28DB" w:rsidRPr="0079746F">
        <w:rPr>
          <w:rFonts w:ascii="Arial Narrow" w:hAnsi="Arial Narrow" w:cs="Arial"/>
        </w:rPr>
        <w:t xml:space="preserve">Por ejemplo hay muchos casos en el Perú donde </w:t>
      </w:r>
      <w:r w:rsidR="001D7D98">
        <w:rPr>
          <w:rFonts w:ascii="Arial Narrow" w:hAnsi="Arial Narrow" w:cs="Arial"/>
        </w:rPr>
        <w:t xml:space="preserve">en </w:t>
      </w:r>
      <w:r w:rsidR="009F28DB" w:rsidRPr="0079746F">
        <w:rPr>
          <w:rFonts w:ascii="Arial Narrow" w:hAnsi="Arial Narrow" w:cs="Arial"/>
        </w:rPr>
        <w:t>una zona protegida hay concesiones mineras, las comunidades nativas pueden estar superpuestas como un área protegida o una planta de palma aceitera</w:t>
      </w:r>
      <w:r w:rsidR="001D7D98">
        <w:rPr>
          <w:rFonts w:ascii="Arial Narrow" w:hAnsi="Arial Narrow" w:cs="Arial"/>
        </w:rPr>
        <w:t>,</w:t>
      </w:r>
      <w:r w:rsidR="009F28DB" w:rsidRPr="0079746F">
        <w:rPr>
          <w:rFonts w:ascii="Arial Narrow" w:hAnsi="Arial Narrow" w:cs="Arial"/>
        </w:rPr>
        <w:t xml:space="preserve"> o un proyecto REDD abarque un poco de un área protegida y a la vez una concesión de madera, etc.</w:t>
      </w:r>
    </w:p>
    <w:p w:rsidR="009F28DB" w:rsidRPr="0079746F" w:rsidRDefault="009F28DB" w:rsidP="009F28DB">
      <w:pPr>
        <w:jc w:val="both"/>
        <w:rPr>
          <w:rFonts w:ascii="Arial Narrow" w:hAnsi="Arial Narrow" w:cs="Arial"/>
        </w:rPr>
      </w:pPr>
      <w:r w:rsidRPr="0079746F">
        <w:rPr>
          <w:rFonts w:ascii="Arial Narrow" w:hAnsi="Arial Narrow" w:cs="Arial"/>
        </w:rPr>
        <w:t xml:space="preserve">Cada sector en el Perú se encarga de algo distinto, Ministerio de Agricultura, Ministerio de Medio Ambiente, Ministerio de Energía y Minas. La experiencia ha demostrado que la coordinación entre ellos presenta muchos </w:t>
      </w:r>
      <w:r w:rsidRPr="0079746F">
        <w:rPr>
          <w:rFonts w:ascii="Arial Narrow" w:hAnsi="Arial Narrow" w:cs="Arial"/>
        </w:rPr>
        <w:lastRenderedPageBreak/>
        <w:t>desafíos.</w:t>
      </w:r>
      <w:r w:rsidR="003C0C72">
        <w:rPr>
          <w:rFonts w:ascii="Arial Narrow" w:hAnsi="Arial Narrow" w:cs="Arial"/>
        </w:rPr>
        <w:t xml:space="preserve"> </w:t>
      </w:r>
      <w:r w:rsidRPr="0079746F">
        <w:rPr>
          <w:rFonts w:ascii="Arial Narrow" w:hAnsi="Arial Narrow" w:cs="Arial"/>
        </w:rPr>
        <w:t>En cuanto al uso de la tierra el Ministerio de agricultura es quien tiene el poder de decidir quién es el dueño de la tierra.</w:t>
      </w:r>
      <w:r w:rsidR="003C0C72">
        <w:rPr>
          <w:rFonts w:ascii="Arial Narrow" w:hAnsi="Arial Narrow" w:cs="Arial"/>
        </w:rPr>
        <w:t xml:space="preserve"> </w:t>
      </w:r>
      <w:r w:rsidRPr="0079746F">
        <w:rPr>
          <w:rFonts w:ascii="Arial Narrow" w:hAnsi="Arial Narrow" w:cs="Arial"/>
        </w:rPr>
        <w:t xml:space="preserve">Por más que el ministerio del ambiente se encarga de la conservación de bosques, cambio climático, etc., en la práctica </w:t>
      </w:r>
      <w:r w:rsidR="001D7D98">
        <w:rPr>
          <w:rFonts w:ascii="Arial Narrow" w:hAnsi="Arial Narrow" w:cs="Arial"/>
        </w:rPr>
        <w:t>la decisión sobre la</w:t>
      </w:r>
      <w:r w:rsidRPr="0079746F">
        <w:rPr>
          <w:rFonts w:ascii="Arial Narrow" w:hAnsi="Arial Narrow" w:cs="Arial"/>
        </w:rPr>
        <w:t xml:space="preserve"> tierra</w:t>
      </w:r>
      <w:r w:rsidR="001D7D98">
        <w:rPr>
          <w:rFonts w:ascii="Arial Narrow" w:hAnsi="Arial Narrow" w:cs="Arial"/>
        </w:rPr>
        <w:t xml:space="preserve"> la tiene otro sector</w:t>
      </w:r>
      <w:r w:rsidRPr="0079746F">
        <w:rPr>
          <w:rFonts w:ascii="Arial Narrow" w:hAnsi="Arial Narrow" w:cs="Arial"/>
        </w:rPr>
        <w:t>.</w:t>
      </w:r>
      <w:r w:rsidR="003C0C72">
        <w:rPr>
          <w:rFonts w:ascii="Arial Narrow" w:hAnsi="Arial Narrow" w:cs="Arial"/>
        </w:rPr>
        <w:t xml:space="preserve"> </w:t>
      </w:r>
      <w:r w:rsidRPr="0079746F">
        <w:rPr>
          <w:rFonts w:ascii="Arial Narrow" w:hAnsi="Arial Narrow" w:cs="Arial"/>
        </w:rPr>
        <w:t xml:space="preserve">Esto trae como consecuencia una discusión en cuanto a REDD y las jurisdicciones. Perú decidió que tendrán un enfoque Regional que recoja las diferentes experiencias. </w:t>
      </w:r>
    </w:p>
    <w:p w:rsidR="00E42BC2" w:rsidRDefault="009F28DB" w:rsidP="009F28DB">
      <w:pPr>
        <w:jc w:val="both"/>
        <w:rPr>
          <w:rFonts w:ascii="Arial Narrow" w:hAnsi="Arial Narrow" w:cs="Arial"/>
        </w:rPr>
      </w:pPr>
      <w:r w:rsidRPr="0079746F">
        <w:rPr>
          <w:rFonts w:ascii="Arial Narrow" w:hAnsi="Arial Narrow" w:cs="Arial"/>
        </w:rPr>
        <w:t xml:space="preserve">Los proyectos REDD surgieron antes de que el sistema nacional sea diseñado, por lo tanto tienen diferentes enfoques, metodologías, diferentes formas de medir el carbono, diferentes formas de distribuir el beneficio, diferentes formas para involucrar </w:t>
      </w:r>
      <w:r w:rsidR="001D7D98">
        <w:rPr>
          <w:rFonts w:ascii="Arial Narrow" w:hAnsi="Arial Narrow" w:cs="Arial"/>
        </w:rPr>
        <w:t xml:space="preserve">a </w:t>
      </w:r>
      <w:r w:rsidRPr="0079746F">
        <w:rPr>
          <w:rFonts w:ascii="Arial Narrow" w:hAnsi="Arial Narrow" w:cs="Arial"/>
        </w:rPr>
        <w:t>los actores regionales y locales</w:t>
      </w:r>
      <w:r w:rsidR="00E42BC2">
        <w:rPr>
          <w:rFonts w:ascii="Arial Narrow" w:hAnsi="Arial Narrow" w:cs="Arial"/>
        </w:rPr>
        <w:t xml:space="preserve">. Para solucionar las tensiones en el proceso de coordinación, se </w:t>
      </w:r>
      <w:r w:rsidRPr="0079746F">
        <w:rPr>
          <w:rFonts w:ascii="Arial Narrow" w:hAnsi="Arial Narrow" w:cs="Arial"/>
        </w:rPr>
        <w:t>crearon grupos REDD a nivel nacional,</w:t>
      </w:r>
      <w:r w:rsidR="00C66FE9">
        <w:rPr>
          <w:rFonts w:ascii="Arial Narrow" w:hAnsi="Arial Narrow" w:cs="Arial"/>
        </w:rPr>
        <w:t xml:space="preserve"> </w:t>
      </w:r>
      <w:r w:rsidRPr="0079746F">
        <w:rPr>
          <w:rFonts w:ascii="Arial Narrow" w:hAnsi="Arial Narrow" w:cs="Arial"/>
        </w:rPr>
        <w:t xml:space="preserve">regional y local para </w:t>
      </w:r>
      <w:r w:rsidR="00E42BC2">
        <w:rPr>
          <w:rFonts w:ascii="Arial Narrow" w:hAnsi="Arial Narrow" w:cs="Arial"/>
        </w:rPr>
        <w:t>facilitar</w:t>
      </w:r>
      <w:r w:rsidRPr="0079746F">
        <w:rPr>
          <w:rFonts w:ascii="Arial Narrow" w:hAnsi="Arial Narrow" w:cs="Arial"/>
        </w:rPr>
        <w:t xml:space="preserve"> la comunicación entre ellos, esto permitió conversar con el Ministerio del </w:t>
      </w:r>
      <w:r w:rsidR="00C66FE9">
        <w:rPr>
          <w:rFonts w:ascii="Arial Narrow" w:hAnsi="Arial Narrow" w:cs="Arial"/>
        </w:rPr>
        <w:t>A</w:t>
      </w:r>
      <w:r w:rsidRPr="0079746F">
        <w:rPr>
          <w:rFonts w:ascii="Arial Narrow" w:hAnsi="Arial Narrow" w:cs="Arial"/>
        </w:rPr>
        <w:t xml:space="preserve">mbiente, </w:t>
      </w:r>
      <w:r w:rsidR="00C66FE9">
        <w:rPr>
          <w:rFonts w:ascii="Arial Narrow" w:hAnsi="Arial Narrow" w:cs="Arial"/>
        </w:rPr>
        <w:t xml:space="preserve">pero </w:t>
      </w:r>
      <w:r w:rsidRPr="0079746F">
        <w:rPr>
          <w:rFonts w:ascii="Arial Narrow" w:hAnsi="Arial Narrow" w:cs="Arial"/>
        </w:rPr>
        <w:t xml:space="preserve">también con instituciones y </w:t>
      </w:r>
      <w:proofErr w:type="spellStart"/>
      <w:r w:rsidRPr="0079746F">
        <w:rPr>
          <w:rFonts w:ascii="Arial Narrow" w:hAnsi="Arial Narrow" w:cs="Arial"/>
        </w:rPr>
        <w:t>Ongs</w:t>
      </w:r>
      <w:proofErr w:type="spellEnd"/>
      <w:r w:rsidRPr="0079746F">
        <w:rPr>
          <w:rFonts w:ascii="Arial Narrow" w:hAnsi="Arial Narrow" w:cs="Arial"/>
        </w:rPr>
        <w:t xml:space="preserve"> que interesadas en el tema</w:t>
      </w:r>
      <w:r w:rsidR="00E42BC2">
        <w:rPr>
          <w:rFonts w:ascii="Arial Narrow" w:hAnsi="Arial Narrow" w:cs="Arial"/>
        </w:rPr>
        <w:t>.</w:t>
      </w:r>
      <w:r w:rsidRPr="0079746F">
        <w:rPr>
          <w:rFonts w:ascii="Arial Narrow" w:hAnsi="Arial Narrow" w:cs="Arial"/>
        </w:rPr>
        <w:t xml:space="preserve"> Además está el tema de las comunidades nativas, campesinas, pequeños productores que se comunican con los proyectos REDD o con la división regional de agricultura, más que con la división ambiental</w:t>
      </w:r>
      <w:r w:rsidR="00E42BC2">
        <w:rPr>
          <w:rFonts w:ascii="Arial Narrow" w:hAnsi="Arial Narrow" w:cs="Arial"/>
        </w:rPr>
        <w:t>, p</w:t>
      </w:r>
      <w:r w:rsidRPr="0079746F">
        <w:rPr>
          <w:rFonts w:ascii="Arial Narrow" w:hAnsi="Arial Narrow" w:cs="Arial"/>
        </w:rPr>
        <w:t xml:space="preserve">orque la división de agricultura decide la tenencia de tierras y solo en caso que haya proyectos REDD el ministerio del ambiente está en cierta forma involucrado. </w:t>
      </w:r>
      <w:r w:rsidR="00E42BC2">
        <w:rPr>
          <w:rFonts w:ascii="Arial Narrow" w:hAnsi="Arial Narrow" w:cs="Arial"/>
        </w:rPr>
        <w:t xml:space="preserve">Por otro lado, las federaciones indígenas no son representativas de las comunidades indígenas. </w:t>
      </w:r>
    </w:p>
    <w:p w:rsidR="009F28DB" w:rsidRPr="0079746F" w:rsidRDefault="00C66FE9" w:rsidP="009F28DB">
      <w:pPr>
        <w:jc w:val="both"/>
        <w:rPr>
          <w:rFonts w:ascii="Arial Narrow" w:hAnsi="Arial Narrow" w:cs="Arial"/>
        </w:rPr>
      </w:pPr>
      <w:r w:rsidRPr="00C66FE9">
        <w:rPr>
          <w:rFonts w:ascii="Arial Narrow" w:hAnsi="Arial Narrow" w:cs="Arial"/>
          <w:b/>
        </w:rPr>
        <w:t>MRV</w:t>
      </w:r>
      <w:r>
        <w:rPr>
          <w:rFonts w:ascii="Arial Narrow" w:hAnsi="Arial Narrow" w:cs="Arial"/>
        </w:rPr>
        <w:t xml:space="preserve">. </w:t>
      </w:r>
      <w:r w:rsidR="00E42BC2">
        <w:rPr>
          <w:rFonts w:ascii="Arial Narrow" w:hAnsi="Arial Narrow" w:cs="Arial"/>
        </w:rPr>
        <w:t xml:space="preserve">Existen diversos mapas y metodologías desarrollándose en Perú sobre MRV. </w:t>
      </w:r>
      <w:r w:rsidR="009F28DB" w:rsidRPr="0079746F">
        <w:rPr>
          <w:rFonts w:ascii="Arial Narrow" w:hAnsi="Arial Narrow" w:cs="Arial"/>
        </w:rPr>
        <w:t xml:space="preserve">El MINAM - DGOT, MINAM PNCB y Proyecto REDD+, </w:t>
      </w:r>
      <w:r w:rsidR="009F28DB" w:rsidRPr="0079746F">
        <w:rPr>
          <w:rFonts w:ascii="Arial Narrow" w:hAnsi="Arial Narrow" w:cs="Arial"/>
          <w:bCs/>
        </w:rPr>
        <w:t xml:space="preserve">MINAGRI – </w:t>
      </w:r>
      <w:r w:rsidR="009F28DB" w:rsidRPr="0079746F">
        <w:rPr>
          <w:rFonts w:ascii="Arial Narrow" w:hAnsi="Arial Narrow" w:cs="Arial"/>
        </w:rPr>
        <w:t xml:space="preserve">SERFOR están tratando de articular las diferentes formas de información para poder medir el carbono y mapas. También el MINAGRI ha empezado a tener competencia en las tenencias de tierra para </w:t>
      </w:r>
      <w:r w:rsidR="00E42BC2">
        <w:rPr>
          <w:rFonts w:ascii="Arial Narrow" w:hAnsi="Arial Narrow" w:cs="Arial"/>
        </w:rPr>
        <w:t xml:space="preserve">conocer qué </w:t>
      </w:r>
      <w:r w:rsidR="009F28DB" w:rsidRPr="0079746F">
        <w:rPr>
          <w:rFonts w:ascii="Arial Narrow" w:hAnsi="Arial Narrow" w:cs="Arial"/>
        </w:rPr>
        <w:t>información se va a utilizar</w:t>
      </w:r>
      <w:r w:rsidR="00E42BC2">
        <w:rPr>
          <w:rFonts w:ascii="Arial Narrow" w:hAnsi="Arial Narrow" w:cs="Arial"/>
        </w:rPr>
        <w:t>,</w:t>
      </w:r>
      <w:r w:rsidR="009F28DB" w:rsidRPr="0079746F">
        <w:rPr>
          <w:rFonts w:ascii="Arial Narrow" w:hAnsi="Arial Narrow" w:cs="Arial"/>
        </w:rPr>
        <w:t xml:space="preserve"> quien se va a encargar y de que cosa. Además los gobiernos regionales habían empezado a desarrollas sus propios sistemas de MRV antes de que el sistema nacional lo realice y definitivamente las </w:t>
      </w:r>
      <w:proofErr w:type="spellStart"/>
      <w:r w:rsidR="009F28DB" w:rsidRPr="0079746F">
        <w:rPr>
          <w:rFonts w:ascii="Arial Narrow" w:hAnsi="Arial Narrow" w:cs="Arial"/>
        </w:rPr>
        <w:t>ONGs</w:t>
      </w:r>
      <w:proofErr w:type="spellEnd"/>
      <w:r w:rsidR="009F28DB" w:rsidRPr="0079746F">
        <w:rPr>
          <w:rFonts w:ascii="Arial Narrow" w:hAnsi="Arial Narrow" w:cs="Arial"/>
        </w:rPr>
        <w:t xml:space="preserve">, lo donantes y la comunidad internacional también tienen sus propias propuestas de cuál debe ser el sistema de MRV y cómo debería funcionar. Actualmente la propuesta a nivel nacional es que el sistema de MRV sea manejado de manera centralizada, que la información sea manejada desde </w:t>
      </w:r>
      <w:r w:rsidR="00E42BC2">
        <w:rPr>
          <w:rFonts w:ascii="Arial Narrow" w:hAnsi="Arial Narrow" w:cs="Arial"/>
        </w:rPr>
        <w:t>L</w:t>
      </w:r>
      <w:r w:rsidR="009F28DB" w:rsidRPr="0079746F">
        <w:rPr>
          <w:rFonts w:ascii="Arial Narrow" w:hAnsi="Arial Narrow" w:cs="Arial"/>
        </w:rPr>
        <w:t xml:space="preserve">ima y que los gobiernos regionales sean quienes verifiquen la información en campo y de que se encarguen de alertas. Es un sistema que involucra a los gobiernos regionales y hay una fase del proceso del manejo de la información misma y seria que esté en manos del gobierno nacional. </w:t>
      </w:r>
    </w:p>
    <w:p w:rsidR="009F28DB" w:rsidRPr="0079746F" w:rsidRDefault="00C66FE9" w:rsidP="00E42BC2">
      <w:pPr>
        <w:jc w:val="both"/>
        <w:rPr>
          <w:rFonts w:ascii="Arial Narrow" w:hAnsi="Arial Narrow" w:cs="Arial"/>
        </w:rPr>
      </w:pPr>
      <w:r w:rsidRPr="00C66FE9">
        <w:rPr>
          <w:rFonts w:ascii="Arial Narrow" w:hAnsi="Arial Narrow" w:cs="Arial"/>
          <w:b/>
        </w:rPr>
        <w:t>Gobernanza multinivel y beneficios.</w:t>
      </w:r>
      <w:r>
        <w:rPr>
          <w:rFonts w:ascii="Arial Narrow" w:hAnsi="Arial Narrow" w:cs="Arial"/>
        </w:rPr>
        <w:t xml:space="preserve"> </w:t>
      </w:r>
      <w:r w:rsidR="009F28DB" w:rsidRPr="0079746F">
        <w:rPr>
          <w:rFonts w:ascii="Arial Narrow" w:hAnsi="Arial Narrow" w:cs="Arial"/>
        </w:rPr>
        <w:t>Ante una ausencia del mercado global de carbono y que muchos proyectos no venden su carbono porque están en una fase inicial en el Perú, hay muy pocos pagos que se están realizando de manera directa del mercado del carbono a las comunidades. Lo que viene pasando en vez de eso</w:t>
      </w:r>
      <w:r w:rsidR="00E42BC2">
        <w:rPr>
          <w:rFonts w:ascii="Arial Narrow" w:hAnsi="Arial Narrow" w:cs="Arial"/>
        </w:rPr>
        <w:t xml:space="preserve">, es que </w:t>
      </w:r>
      <w:r w:rsidR="009F28DB" w:rsidRPr="0079746F">
        <w:rPr>
          <w:rFonts w:ascii="Arial Narrow" w:hAnsi="Arial Narrow" w:cs="Arial"/>
        </w:rPr>
        <w:t xml:space="preserve">ha habido diversos beneficios no monetarios como desarrollo de capacidades y  asistencia técnica para mejor manejo forestal, mecanismos de control y vigilancia de tierras, fortalecimiento organizacional, recursos para SERNANP </w:t>
      </w:r>
      <w:r w:rsidR="00E42BC2">
        <w:rPr>
          <w:rFonts w:ascii="Arial Narrow" w:hAnsi="Arial Narrow" w:cs="Arial"/>
        </w:rPr>
        <w:t>en la mejora de</w:t>
      </w:r>
      <w:r w:rsidR="009F28DB" w:rsidRPr="0079746F">
        <w:rPr>
          <w:rFonts w:ascii="Arial Narrow" w:hAnsi="Arial Narrow" w:cs="Arial"/>
        </w:rPr>
        <w:t xml:space="preserve"> capacidad</w:t>
      </w:r>
      <w:r w:rsidR="00E42BC2">
        <w:rPr>
          <w:rFonts w:ascii="Arial Narrow" w:hAnsi="Arial Narrow" w:cs="Arial"/>
        </w:rPr>
        <w:t>es para</w:t>
      </w:r>
      <w:r w:rsidR="009F28DB" w:rsidRPr="0079746F">
        <w:rPr>
          <w:rFonts w:ascii="Arial Narrow" w:hAnsi="Arial Narrow" w:cs="Arial"/>
        </w:rPr>
        <w:t xml:space="preserve"> manejar áreas protegidas. </w:t>
      </w:r>
      <w:r w:rsidR="00E42BC2">
        <w:rPr>
          <w:rFonts w:ascii="Arial Narrow" w:hAnsi="Arial Narrow" w:cs="Arial"/>
        </w:rPr>
        <w:t xml:space="preserve">Es decir, los </w:t>
      </w:r>
      <w:r w:rsidR="009F28DB" w:rsidRPr="0079746F">
        <w:rPr>
          <w:rFonts w:ascii="Arial Narrow" w:hAnsi="Arial Narrow" w:cs="Arial"/>
        </w:rPr>
        <w:t>mismos inversionistas de estos proyectos han realizado pagos de su propio bolsillo ante la ausencia del merca</w:t>
      </w:r>
      <w:r w:rsidR="00E42BC2">
        <w:rPr>
          <w:rFonts w:ascii="Arial Narrow" w:hAnsi="Arial Narrow" w:cs="Arial"/>
        </w:rPr>
        <w:t xml:space="preserve">do de carbono, a fin de </w:t>
      </w:r>
      <w:r w:rsidR="009F28DB" w:rsidRPr="0079746F">
        <w:rPr>
          <w:rFonts w:ascii="Arial Narrow" w:hAnsi="Arial Narrow" w:cs="Arial"/>
        </w:rPr>
        <w:t>asegurar la sostenibilidad del proyecto</w:t>
      </w:r>
      <w:r w:rsidR="00E42BC2">
        <w:rPr>
          <w:rFonts w:ascii="Arial Narrow" w:hAnsi="Arial Narrow" w:cs="Arial"/>
        </w:rPr>
        <w:t>,</w:t>
      </w:r>
      <w:r w:rsidR="009F28DB" w:rsidRPr="0079746F">
        <w:rPr>
          <w:rFonts w:ascii="Arial Narrow" w:hAnsi="Arial Narrow" w:cs="Arial"/>
        </w:rPr>
        <w:t xml:space="preserve"> generar confianza </w:t>
      </w:r>
      <w:r w:rsidR="00E42BC2">
        <w:rPr>
          <w:rFonts w:ascii="Arial Narrow" w:hAnsi="Arial Narrow" w:cs="Arial"/>
        </w:rPr>
        <w:t xml:space="preserve">en la comunidad. Entonces, se </w:t>
      </w:r>
      <w:r w:rsidR="009F28DB" w:rsidRPr="0079746F">
        <w:rPr>
          <w:rFonts w:ascii="Arial Narrow" w:hAnsi="Arial Narrow" w:cs="Arial"/>
        </w:rPr>
        <w:t>han generaron grupo</w:t>
      </w:r>
      <w:r w:rsidR="00E42BC2">
        <w:rPr>
          <w:rFonts w:ascii="Arial Narrow" w:hAnsi="Arial Narrow" w:cs="Arial"/>
        </w:rPr>
        <w:t xml:space="preserve">s que representen a los locales, lo cual </w:t>
      </w:r>
      <w:r w:rsidR="009F28DB" w:rsidRPr="0079746F">
        <w:rPr>
          <w:rFonts w:ascii="Arial Narrow" w:hAnsi="Arial Narrow" w:cs="Arial"/>
        </w:rPr>
        <w:t>ha sido positivo en algunos casos y en otros no</w:t>
      </w:r>
      <w:r w:rsidR="00E42BC2">
        <w:rPr>
          <w:rFonts w:ascii="Arial Narrow" w:hAnsi="Arial Narrow" w:cs="Arial"/>
        </w:rPr>
        <w:t>, s</w:t>
      </w:r>
      <w:r w:rsidR="009F28DB" w:rsidRPr="0079746F">
        <w:rPr>
          <w:rFonts w:ascii="Arial Narrow" w:hAnsi="Arial Narrow" w:cs="Arial"/>
        </w:rPr>
        <w:t xml:space="preserve">e ha fortalecido las instituciones y se ha generado grupos que representan a los locales. </w:t>
      </w:r>
    </w:p>
    <w:p w:rsidR="009F28DB" w:rsidRPr="0079746F" w:rsidRDefault="009F28DB" w:rsidP="009F28DB">
      <w:pPr>
        <w:jc w:val="both"/>
        <w:rPr>
          <w:rFonts w:ascii="Arial Narrow" w:hAnsi="Arial Narrow" w:cs="Arial"/>
        </w:rPr>
      </w:pPr>
      <w:r w:rsidRPr="0079746F">
        <w:rPr>
          <w:rFonts w:ascii="Arial Narrow" w:hAnsi="Arial Narrow" w:cs="Arial"/>
        </w:rPr>
        <w:t xml:space="preserve">Hay diversas experiencias de </w:t>
      </w:r>
      <w:proofErr w:type="spellStart"/>
      <w:r w:rsidRPr="0079746F">
        <w:rPr>
          <w:rFonts w:ascii="Arial Narrow" w:hAnsi="Arial Narrow" w:cs="Arial"/>
        </w:rPr>
        <w:t>ONGs</w:t>
      </w:r>
      <w:proofErr w:type="spellEnd"/>
      <w:r w:rsidRPr="0079746F">
        <w:rPr>
          <w:rFonts w:ascii="Arial Narrow" w:hAnsi="Arial Narrow" w:cs="Arial"/>
        </w:rPr>
        <w:t xml:space="preserve"> como CIMA a cargo de un parque nacional que ha tenido experi</w:t>
      </w:r>
      <w:r w:rsidR="00290293">
        <w:rPr>
          <w:rFonts w:ascii="Arial Narrow" w:hAnsi="Arial Narrow" w:cs="Arial"/>
        </w:rPr>
        <w:t xml:space="preserve">encias diversas con los locales, cuyos estudios marcan diferencia entre un </w:t>
      </w:r>
      <w:r w:rsidRPr="0079746F">
        <w:rPr>
          <w:rFonts w:ascii="Arial Narrow" w:hAnsi="Arial Narrow" w:cs="Arial"/>
        </w:rPr>
        <w:t xml:space="preserve">proyecto </w:t>
      </w:r>
      <w:r w:rsidR="00290293">
        <w:rPr>
          <w:rFonts w:ascii="Arial Narrow" w:hAnsi="Arial Narrow" w:cs="Arial"/>
        </w:rPr>
        <w:t xml:space="preserve">que </w:t>
      </w:r>
      <w:r w:rsidRPr="0079746F">
        <w:rPr>
          <w:rFonts w:ascii="Arial Narrow" w:hAnsi="Arial Narrow" w:cs="Arial"/>
        </w:rPr>
        <w:t xml:space="preserve">trabaja con locales </w:t>
      </w:r>
      <w:r w:rsidR="00290293">
        <w:rPr>
          <w:rFonts w:ascii="Arial Narrow" w:hAnsi="Arial Narrow" w:cs="Arial"/>
        </w:rPr>
        <w:t xml:space="preserve">en una </w:t>
      </w:r>
      <w:r w:rsidRPr="0079746F">
        <w:rPr>
          <w:rFonts w:ascii="Arial Narrow" w:hAnsi="Arial Narrow" w:cs="Arial"/>
        </w:rPr>
        <w:t>zona de amortiguamiento de un área protegida</w:t>
      </w:r>
      <w:r w:rsidR="00290293">
        <w:rPr>
          <w:rFonts w:ascii="Arial Narrow" w:hAnsi="Arial Narrow" w:cs="Arial"/>
        </w:rPr>
        <w:t>,</w:t>
      </w:r>
      <w:r w:rsidRPr="0079746F">
        <w:rPr>
          <w:rFonts w:ascii="Arial Narrow" w:hAnsi="Arial Narrow" w:cs="Arial"/>
        </w:rPr>
        <w:t xml:space="preserve"> </w:t>
      </w:r>
      <w:r w:rsidR="00290293">
        <w:rPr>
          <w:rFonts w:ascii="Arial Narrow" w:hAnsi="Arial Narrow" w:cs="Arial"/>
        </w:rPr>
        <w:t xml:space="preserve">y los que trabajan con locales dentro del proyecto REDD. </w:t>
      </w:r>
      <w:r w:rsidRPr="0079746F">
        <w:rPr>
          <w:rFonts w:ascii="Arial Narrow" w:hAnsi="Arial Narrow" w:cs="Arial"/>
        </w:rPr>
        <w:t>En teoría</w:t>
      </w:r>
      <w:r w:rsidR="00290293">
        <w:rPr>
          <w:rFonts w:ascii="Arial Narrow" w:hAnsi="Arial Narrow" w:cs="Arial"/>
        </w:rPr>
        <w:t>, los</w:t>
      </w:r>
      <w:r w:rsidRPr="0079746F">
        <w:rPr>
          <w:rFonts w:ascii="Arial Narrow" w:hAnsi="Arial Narrow" w:cs="Arial"/>
        </w:rPr>
        <w:t xml:space="preserve"> proyecto</w:t>
      </w:r>
      <w:r w:rsidR="00290293">
        <w:rPr>
          <w:rFonts w:ascii="Arial Narrow" w:hAnsi="Arial Narrow" w:cs="Arial"/>
        </w:rPr>
        <w:t>s</w:t>
      </w:r>
      <w:r w:rsidRPr="0079746F">
        <w:rPr>
          <w:rFonts w:ascii="Arial Narrow" w:hAnsi="Arial Narrow" w:cs="Arial"/>
        </w:rPr>
        <w:t xml:space="preserve"> REDD</w:t>
      </w:r>
      <w:r w:rsidR="00290293">
        <w:rPr>
          <w:rFonts w:ascii="Arial Narrow" w:hAnsi="Arial Narrow" w:cs="Arial"/>
        </w:rPr>
        <w:t xml:space="preserve"> tienen como </w:t>
      </w:r>
      <w:r w:rsidRPr="0079746F">
        <w:rPr>
          <w:rFonts w:ascii="Arial Narrow" w:hAnsi="Arial Narrow" w:cs="Arial"/>
        </w:rPr>
        <w:t xml:space="preserve">principales beneficiarios </w:t>
      </w:r>
      <w:r w:rsidR="00290293">
        <w:rPr>
          <w:rFonts w:ascii="Arial Narrow" w:hAnsi="Arial Narrow" w:cs="Arial"/>
        </w:rPr>
        <w:t xml:space="preserve">a </w:t>
      </w:r>
      <w:r w:rsidRPr="0079746F">
        <w:rPr>
          <w:rFonts w:ascii="Arial Narrow" w:hAnsi="Arial Narrow" w:cs="Arial"/>
        </w:rPr>
        <w:t xml:space="preserve">los que posean la tierra. La tenencia de tierra se ha puesto </w:t>
      </w:r>
      <w:r w:rsidR="00290293">
        <w:rPr>
          <w:rFonts w:ascii="Arial Narrow" w:hAnsi="Arial Narrow" w:cs="Arial"/>
        </w:rPr>
        <w:t xml:space="preserve">como </w:t>
      </w:r>
      <w:r w:rsidRPr="0079746F">
        <w:rPr>
          <w:rFonts w:ascii="Arial Narrow" w:hAnsi="Arial Narrow" w:cs="Arial"/>
        </w:rPr>
        <w:t>beneficio</w:t>
      </w:r>
      <w:r w:rsidR="00290293">
        <w:rPr>
          <w:rFonts w:ascii="Arial Narrow" w:hAnsi="Arial Narrow" w:cs="Arial"/>
        </w:rPr>
        <w:t xml:space="preserve">, </w:t>
      </w:r>
      <w:r w:rsidRPr="0079746F">
        <w:rPr>
          <w:rFonts w:ascii="Arial Narrow" w:hAnsi="Arial Narrow" w:cs="Arial"/>
        </w:rPr>
        <w:t>uno de los requisitos para saber quién es el dueño del carbono, hay que te</w:t>
      </w:r>
      <w:r w:rsidR="00290293">
        <w:rPr>
          <w:rFonts w:ascii="Arial Narrow" w:hAnsi="Arial Narrow" w:cs="Arial"/>
        </w:rPr>
        <w:t xml:space="preserve">ner claro quién tiene la tierra, lo cual es </w:t>
      </w:r>
      <w:r w:rsidRPr="0079746F">
        <w:rPr>
          <w:rFonts w:ascii="Arial Narrow" w:hAnsi="Arial Narrow" w:cs="Arial"/>
        </w:rPr>
        <w:t xml:space="preserve">complicado </w:t>
      </w:r>
      <w:r w:rsidR="00290293">
        <w:rPr>
          <w:rFonts w:ascii="Arial Narrow" w:hAnsi="Arial Narrow" w:cs="Arial"/>
        </w:rPr>
        <w:t>ya que por ejemplo, e</w:t>
      </w:r>
      <w:r w:rsidRPr="0079746F">
        <w:rPr>
          <w:rFonts w:ascii="Arial Narrow" w:hAnsi="Arial Narrow" w:cs="Arial"/>
        </w:rPr>
        <w:t xml:space="preserve">n un área protegida que puede ser </w:t>
      </w:r>
      <w:r w:rsidRPr="0079746F">
        <w:rPr>
          <w:rFonts w:ascii="Arial Narrow" w:hAnsi="Arial Narrow" w:cs="Arial"/>
        </w:rPr>
        <w:lastRenderedPageBreak/>
        <w:t>propiedad del estado, el manejo de las áreas puede estar dado por una ONG y alrededor están las comunidades. Por otro lado</w:t>
      </w:r>
      <w:r w:rsidR="00290293">
        <w:rPr>
          <w:rFonts w:ascii="Arial Narrow" w:hAnsi="Arial Narrow" w:cs="Arial"/>
        </w:rPr>
        <w:t>,</w:t>
      </w:r>
      <w:r w:rsidRPr="0079746F">
        <w:rPr>
          <w:rFonts w:ascii="Arial Narrow" w:hAnsi="Arial Narrow" w:cs="Arial"/>
        </w:rPr>
        <w:t xml:space="preserve"> los propios parcelarios son los dueños de la tierra y la negociación entre quien propone son ellos porque ponen la plata y la inversión inicial. </w:t>
      </w:r>
    </w:p>
    <w:p w:rsidR="009F28DB" w:rsidRPr="0079746F" w:rsidRDefault="00290293" w:rsidP="009F28DB">
      <w:pPr>
        <w:jc w:val="both"/>
        <w:rPr>
          <w:rFonts w:ascii="Arial Narrow" w:hAnsi="Arial Narrow" w:cs="Arial"/>
        </w:rPr>
      </w:pPr>
      <w:r>
        <w:rPr>
          <w:rFonts w:ascii="Arial Narrow" w:hAnsi="Arial Narrow" w:cs="Arial"/>
        </w:rPr>
        <w:t>CIFOR está</w:t>
      </w:r>
      <w:r w:rsidR="009F28DB" w:rsidRPr="0079746F">
        <w:rPr>
          <w:rFonts w:ascii="Arial Narrow" w:hAnsi="Arial Narrow" w:cs="Arial"/>
        </w:rPr>
        <w:t xml:space="preserve"> estudiando este mecanismo a partir de ciertos estudios, </w:t>
      </w:r>
      <w:r>
        <w:rPr>
          <w:rFonts w:ascii="Arial Narrow" w:hAnsi="Arial Narrow" w:cs="Arial"/>
        </w:rPr>
        <w:t>donde</w:t>
      </w:r>
      <w:r w:rsidR="009F28DB" w:rsidRPr="0079746F">
        <w:rPr>
          <w:rFonts w:ascii="Arial Narrow" w:hAnsi="Arial Narrow" w:cs="Arial"/>
        </w:rPr>
        <w:t xml:space="preserve"> la tenencia </w:t>
      </w:r>
      <w:r>
        <w:rPr>
          <w:rFonts w:ascii="Arial Narrow" w:hAnsi="Arial Narrow" w:cs="Arial"/>
        </w:rPr>
        <w:t xml:space="preserve">de tierras </w:t>
      </w:r>
      <w:r w:rsidR="009F28DB" w:rsidRPr="0079746F">
        <w:rPr>
          <w:rFonts w:ascii="Arial Narrow" w:hAnsi="Arial Narrow" w:cs="Arial"/>
        </w:rPr>
        <w:t>es uno de los principales aspectos que se tienen que asegurar para que el proyecto REDD sea rentable</w:t>
      </w:r>
      <w:r>
        <w:rPr>
          <w:rFonts w:ascii="Arial Narrow" w:hAnsi="Arial Narrow" w:cs="Arial"/>
        </w:rPr>
        <w:t>. A</w:t>
      </w:r>
      <w:r w:rsidR="009F28DB" w:rsidRPr="0079746F">
        <w:rPr>
          <w:rFonts w:ascii="Arial Narrow" w:hAnsi="Arial Narrow" w:cs="Arial"/>
        </w:rPr>
        <w:t xml:space="preserve">ctualmente el financiamiento vienen de los mismos proponentes que pueden ser </w:t>
      </w:r>
      <w:proofErr w:type="spellStart"/>
      <w:r w:rsidR="009F28DB" w:rsidRPr="0079746F">
        <w:rPr>
          <w:rFonts w:ascii="Arial Narrow" w:hAnsi="Arial Narrow" w:cs="Arial"/>
        </w:rPr>
        <w:t>ONGs</w:t>
      </w:r>
      <w:proofErr w:type="spellEnd"/>
      <w:r w:rsidR="009F28DB" w:rsidRPr="0079746F">
        <w:rPr>
          <w:rFonts w:ascii="Arial Narrow" w:hAnsi="Arial Narrow" w:cs="Arial"/>
        </w:rPr>
        <w:t xml:space="preserve"> o compañías que ponen la plata inicial</w:t>
      </w:r>
      <w:r>
        <w:rPr>
          <w:rFonts w:ascii="Arial Narrow" w:hAnsi="Arial Narrow" w:cs="Arial"/>
        </w:rPr>
        <w:t>, por eso, no e</w:t>
      </w:r>
      <w:r w:rsidR="009F28DB" w:rsidRPr="0079746F">
        <w:rPr>
          <w:rFonts w:ascii="Arial Narrow" w:hAnsi="Arial Narrow" w:cs="Arial"/>
        </w:rPr>
        <w:t>s tan fácil emprender un proyecto</w:t>
      </w:r>
      <w:r>
        <w:rPr>
          <w:rFonts w:ascii="Arial Narrow" w:hAnsi="Arial Narrow" w:cs="Arial"/>
        </w:rPr>
        <w:t xml:space="preserve"> porque existes riesgos, a contar con</w:t>
      </w:r>
      <w:r w:rsidR="009F28DB" w:rsidRPr="0079746F">
        <w:rPr>
          <w:rFonts w:ascii="Arial Narrow" w:hAnsi="Arial Narrow" w:cs="Arial"/>
        </w:rPr>
        <w:t xml:space="preserve"> un mercado de carbono que aún es incierto</w:t>
      </w:r>
      <w:r w:rsidR="00CA42C9">
        <w:rPr>
          <w:rFonts w:ascii="Arial Narrow" w:hAnsi="Arial Narrow" w:cs="Arial"/>
        </w:rPr>
        <w:t>. Sin em</w:t>
      </w:r>
      <w:r>
        <w:rPr>
          <w:rFonts w:ascii="Arial Narrow" w:hAnsi="Arial Narrow" w:cs="Arial"/>
        </w:rPr>
        <w:t>b</w:t>
      </w:r>
      <w:r w:rsidR="00CA42C9">
        <w:rPr>
          <w:rFonts w:ascii="Arial Narrow" w:hAnsi="Arial Narrow" w:cs="Arial"/>
        </w:rPr>
        <w:t>a</w:t>
      </w:r>
      <w:r>
        <w:rPr>
          <w:rFonts w:ascii="Arial Narrow" w:hAnsi="Arial Narrow" w:cs="Arial"/>
        </w:rPr>
        <w:t xml:space="preserve">rgo, en </w:t>
      </w:r>
      <w:r w:rsidR="009F28DB" w:rsidRPr="0079746F">
        <w:rPr>
          <w:rFonts w:ascii="Arial Narrow" w:hAnsi="Arial Narrow" w:cs="Arial"/>
        </w:rPr>
        <w:t xml:space="preserve">Perú </w:t>
      </w:r>
      <w:r>
        <w:rPr>
          <w:rFonts w:ascii="Arial Narrow" w:hAnsi="Arial Narrow" w:cs="Arial"/>
        </w:rPr>
        <w:t xml:space="preserve">ya </w:t>
      </w:r>
      <w:r w:rsidR="009F28DB" w:rsidRPr="0079746F">
        <w:rPr>
          <w:rFonts w:ascii="Arial Narrow" w:hAnsi="Arial Narrow" w:cs="Arial"/>
        </w:rPr>
        <w:t>se han vendido algunos bonos de carbono</w:t>
      </w:r>
      <w:r>
        <w:rPr>
          <w:rFonts w:ascii="Arial Narrow" w:hAnsi="Arial Narrow" w:cs="Arial"/>
        </w:rPr>
        <w:t>,</w:t>
      </w:r>
      <w:r w:rsidR="009F28DB" w:rsidRPr="0079746F">
        <w:rPr>
          <w:rFonts w:ascii="Arial Narrow" w:hAnsi="Arial Narrow" w:cs="Arial"/>
        </w:rPr>
        <w:t xml:space="preserve"> por ejemplo</w:t>
      </w:r>
      <w:r>
        <w:rPr>
          <w:rFonts w:ascii="Arial Narrow" w:hAnsi="Arial Narrow" w:cs="Arial"/>
        </w:rPr>
        <w:t>,</w:t>
      </w:r>
      <w:r w:rsidR="009F28DB" w:rsidRPr="0079746F">
        <w:rPr>
          <w:rFonts w:ascii="Arial Narrow" w:hAnsi="Arial Narrow" w:cs="Arial"/>
        </w:rPr>
        <w:t xml:space="preserve"> esta la experiencia de concesión internacional con el bosque de </w:t>
      </w:r>
      <w:proofErr w:type="spellStart"/>
      <w:r w:rsidR="009F28DB" w:rsidRPr="0079746F">
        <w:rPr>
          <w:rFonts w:ascii="Arial Narrow" w:hAnsi="Arial Narrow" w:cs="Arial"/>
        </w:rPr>
        <w:t>Altomayo</w:t>
      </w:r>
      <w:proofErr w:type="spellEnd"/>
      <w:r w:rsidR="009F28DB" w:rsidRPr="0079746F">
        <w:rPr>
          <w:rFonts w:ascii="Arial Narrow" w:hAnsi="Arial Narrow" w:cs="Arial"/>
        </w:rPr>
        <w:t xml:space="preserve"> y otros parecidos que ya ha logrado vender bonos de carbono, pero que ha sido el resultado de un proceso muy largo de inversión de recursos, </w:t>
      </w:r>
      <w:r>
        <w:rPr>
          <w:rFonts w:ascii="Arial Narrow" w:hAnsi="Arial Narrow" w:cs="Arial"/>
        </w:rPr>
        <w:t xml:space="preserve">de </w:t>
      </w:r>
      <w:r w:rsidR="009F28DB" w:rsidRPr="0079746F">
        <w:rPr>
          <w:rFonts w:ascii="Arial Narrow" w:hAnsi="Arial Narrow" w:cs="Arial"/>
        </w:rPr>
        <w:t xml:space="preserve">financiamiento, de consultas y no solo con comunidades nativas también con comunidades que no son consideradas indígenas. </w:t>
      </w:r>
      <w:r>
        <w:rPr>
          <w:rFonts w:ascii="Arial Narrow" w:hAnsi="Arial Narrow" w:cs="Arial"/>
        </w:rPr>
        <w:t>E</w:t>
      </w:r>
      <w:r w:rsidR="009F28DB" w:rsidRPr="0079746F">
        <w:rPr>
          <w:rFonts w:ascii="Arial Narrow" w:hAnsi="Arial Narrow" w:cs="Arial"/>
        </w:rPr>
        <w:t>n el caso de concesión internacional (CEI) es muy interesante</w:t>
      </w:r>
      <w:r>
        <w:rPr>
          <w:rFonts w:ascii="Arial Narrow" w:hAnsi="Arial Narrow" w:cs="Arial"/>
        </w:rPr>
        <w:t xml:space="preserve"> porque el bosque en protección, </w:t>
      </w:r>
      <w:r w:rsidR="009F28DB" w:rsidRPr="0079746F">
        <w:rPr>
          <w:rFonts w:ascii="Arial Narrow" w:hAnsi="Arial Narrow" w:cs="Arial"/>
        </w:rPr>
        <w:t>en teoría</w:t>
      </w:r>
      <w:r>
        <w:rPr>
          <w:rFonts w:ascii="Arial Narrow" w:hAnsi="Arial Narrow" w:cs="Arial"/>
        </w:rPr>
        <w:t>,</w:t>
      </w:r>
      <w:r w:rsidR="009F28DB" w:rsidRPr="0079746F">
        <w:rPr>
          <w:rFonts w:ascii="Arial Narrow" w:hAnsi="Arial Narrow" w:cs="Arial"/>
        </w:rPr>
        <w:t xml:space="preserve"> no debería ser utilizado por personas</w:t>
      </w:r>
      <w:r>
        <w:rPr>
          <w:rFonts w:ascii="Arial Narrow" w:hAnsi="Arial Narrow" w:cs="Arial"/>
        </w:rPr>
        <w:t>,</w:t>
      </w:r>
      <w:r w:rsidR="009F28DB" w:rsidRPr="0079746F">
        <w:rPr>
          <w:rFonts w:ascii="Arial Narrow" w:hAnsi="Arial Narrow" w:cs="Arial"/>
        </w:rPr>
        <w:t xml:space="preserve"> pero la propuesta fue permitir que las comunidades se quedaran en el bosque aunque no tenían la tenencia formal, pero tiene el permiso del CEI para que se quedan en el bosque con el requisito de que lo conserven de manera sostenible. Entonces</w:t>
      </w:r>
      <w:r>
        <w:rPr>
          <w:rFonts w:ascii="Arial Narrow" w:hAnsi="Arial Narrow" w:cs="Arial"/>
        </w:rPr>
        <w:t>,</w:t>
      </w:r>
      <w:r w:rsidR="009F28DB" w:rsidRPr="0079746F">
        <w:rPr>
          <w:rFonts w:ascii="Arial Narrow" w:hAnsi="Arial Narrow" w:cs="Arial"/>
        </w:rPr>
        <w:t xml:space="preserve"> aunque la tenencia no sea oficial hay un arreglo con los locales y hace viable el proyecto, es el resultado de varios años y ha sido un efecto cadena.</w:t>
      </w:r>
      <w:r>
        <w:rPr>
          <w:rFonts w:ascii="Arial Narrow" w:hAnsi="Arial Narrow" w:cs="Arial"/>
        </w:rPr>
        <w:t xml:space="preserve"> La t</w:t>
      </w:r>
      <w:r w:rsidR="009F28DB" w:rsidRPr="0079746F">
        <w:rPr>
          <w:rFonts w:ascii="Arial Narrow" w:hAnsi="Arial Narrow" w:cs="Arial"/>
        </w:rPr>
        <w:t>enencia</w:t>
      </w:r>
      <w:r>
        <w:rPr>
          <w:rFonts w:ascii="Arial Narrow" w:hAnsi="Arial Narrow" w:cs="Arial"/>
        </w:rPr>
        <w:t xml:space="preserve"> de tierras</w:t>
      </w:r>
      <w:r w:rsidR="009F28DB" w:rsidRPr="0079746F">
        <w:rPr>
          <w:rFonts w:ascii="Arial Narrow" w:hAnsi="Arial Narrow" w:cs="Arial"/>
        </w:rPr>
        <w:t xml:space="preserve"> tienen que ver con quien se beneficia, ahora hay una discusión puesta como prioridad en el gobierno a partir de la intervención de RE</w:t>
      </w:r>
      <w:r>
        <w:rPr>
          <w:rFonts w:ascii="Arial Narrow" w:hAnsi="Arial Narrow" w:cs="Arial"/>
        </w:rPr>
        <w:t>D</w:t>
      </w:r>
      <w:r w:rsidR="009F28DB" w:rsidRPr="0079746F">
        <w:rPr>
          <w:rFonts w:ascii="Arial Narrow" w:hAnsi="Arial Narrow" w:cs="Arial"/>
        </w:rPr>
        <w:t>D</w:t>
      </w:r>
      <w:r>
        <w:rPr>
          <w:rFonts w:ascii="Arial Narrow" w:hAnsi="Arial Narrow" w:cs="Arial"/>
        </w:rPr>
        <w:t xml:space="preserve">, generando la articulación en el tema entre </w:t>
      </w:r>
      <w:r w:rsidR="009F28DB" w:rsidRPr="0079746F">
        <w:rPr>
          <w:rFonts w:ascii="Arial Narrow" w:hAnsi="Arial Narrow" w:cs="Arial"/>
        </w:rPr>
        <w:t>MINA</w:t>
      </w:r>
      <w:r>
        <w:rPr>
          <w:rFonts w:ascii="Arial Narrow" w:hAnsi="Arial Narrow" w:cs="Arial"/>
        </w:rPr>
        <w:t>M</w:t>
      </w:r>
      <w:r w:rsidR="009F28DB" w:rsidRPr="0079746F">
        <w:rPr>
          <w:rFonts w:ascii="Arial Narrow" w:hAnsi="Arial Narrow" w:cs="Arial"/>
        </w:rPr>
        <w:t xml:space="preserve"> y MINAGRI.</w:t>
      </w:r>
    </w:p>
    <w:p w:rsidR="009F28DB" w:rsidRPr="0079746F" w:rsidRDefault="00CA42C9" w:rsidP="009F28DB">
      <w:pPr>
        <w:jc w:val="both"/>
        <w:rPr>
          <w:rFonts w:ascii="Arial Narrow" w:hAnsi="Arial Narrow" w:cs="Arial"/>
        </w:rPr>
      </w:pPr>
      <w:r>
        <w:rPr>
          <w:rFonts w:ascii="Arial Narrow" w:hAnsi="Arial Narrow" w:cs="Arial"/>
        </w:rPr>
        <w:t xml:space="preserve">Sobre el mercado de carbona, el </w:t>
      </w:r>
      <w:r w:rsidR="009F28DB" w:rsidRPr="0079746F">
        <w:rPr>
          <w:rFonts w:ascii="Arial Narrow" w:hAnsi="Arial Narrow" w:cs="Arial"/>
        </w:rPr>
        <w:t>mercado es incierto porque en la práctica hay muchos costos de inversión inicial, lo cual compromete la rentabilidad de un proyecto REDD, el mercado voluntario. Hay un mercado oficial que nace desde el protocolo de Kioto y hay un mercado voluntario que es el de REDD</w:t>
      </w:r>
      <w:r>
        <w:rPr>
          <w:rFonts w:ascii="Arial Narrow" w:hAnsi="Arial Narrow" w:cs="Arial"/>
        </w:rPr>
        <w:t xml:space="preserve">, que </w:t>
      </w:r>
      <w:r w:rsidR="009F28DB" w:rsidRPr="0079746F">
        <w:rPr>
          <w:rFonts w:ascii="Arial Narrow" w:hAnsi="Arial Narrow" w:cs="Arial"/>
        </w:rPr>
        <w:t>es un mercado de empresas que quieren comprar de manera voluntaria por temas de imagen o porque quieren compensar sus emisiones</w:t>
      </w:r>
      <w:r>
        <w:rPr>
          <w:rFonts w:ascii="Arial Narrow" w:hAnsi="Arial Narrow" w:cs="Arial"/>
        </w:rPr>
        <w:t xml:space="preserve">, pero actualmente no existe </w:t>
      </w:r>
      <w:r w:rsidR="009F28DB" w:rsidRPr="0079746F">
        <w:rPr>
          <w:rFonts w:ascii="Arial Narrow" w:hAnsi="Arial Narrow" w:cs="Arial"/>
        </w:rPr>
        <w:t>un marco internacional fijo que de fuerza a los bonos de carbono</w:t>
      </w:r>
      <w:r>
        <w:rPr>
          <w:rFonts w:ascii="Arial Narrow" w:hAnsi="Arial Narrow" w:cs="Arial"/>
        </w:rPr>
        <w:t>,</w:t>
      </w:r>
      <w:r w:rsidR="009F28DB" w:rsidRPr="0079746F">
        <w:rPr>
          <w:rFonts w:ascii="Arial Narrow" w:hAnsi="Arial Narrow" w:cs="Arial"/>
        </w:rPr>
        <w:t xml:space="preserve"> eso sumado a los costos elevados de inversión </w:t>
      </w:r>
      <w:r>
        <w:rPr>
          <w:rFonts w:ascii="Arial Narrow" w:hAnsi="Arial Narrow" w:cs="Arial"/>
        </w:rPr>
        <w:t xml:space="preserve">inicial </w:t>
      </w:r>
      <w:r w:rsidR="009F28DB" w:rsidRPr="0079746F">
        <w:rPr>
          <w:rFonts w:ascii="Arial Narrow" w:hAnsi="Arial Narrow" w:cs="Arial"/>
        </w:rPr>
        <w:t>dificulta el mercado. Además el precio del carbono ha ido bajando por temas de factibilidad del proyecto.</w:t>
      </w:r>
      <w:r>
        <w:rPr>
          <w:rFonts w:ascii="Arial Narrow" w:hAnsi="Arial Narrow" w:cs="Arial"/>
        </w:rPr>
        <w:t xml:space="preserve"> </w:t>
      </w:r>
    </w:p>
    <w:p w:rsidR="009F28DB" w:rsidRPr="0079746F" w:rsidRDefault="00CA42C9" w:rsidP="009F28DB">
      <w:pPr>
        <w:jc w:val="both"/>
        <w:rPr>
          <w:rFonts w:ascii="Arial Narrow" w:hAnsi="Arial Narrow" w:cs="Arial"/>
        </w:rPr>
      </w:pPr>
      <w:r>
        <w:rPr>
          <w:rFonts w:ascii="Arial Narrow" w:hAnsi="Arial Narrow" w:cs="Arial"/>
        </w:rPr>
        <w:t xml:space="preserve">Hasta la actualidad el gobierno ha </w:t>
      </w:r>
      <w:r w:rsidR="009F28DB" w:rsidRPr="0079746F">
        <w:rPr>
          <w:rFonts w:ascii="Arial Narrow" w:hAnsi="Arial Narrow" w:cs="Arial"/>
        </w:rPr>
        <w:t xml:space="preserve">enfocado sus esfuerzos a la Amazonia pero en otras zonas también hay bosque y la razón para generar proyectos allí es encontrar inversiones privadas o apoyo de </w:t>
      </w:r>
      <w:proofErr w:type="spellStart"/>
      <w:r w:rsidR="009F28DB" w:rsidRPr="0079746F">
        <w:rPr>
          <w:rFonts w:ascii="Arial Narrow" w:hAnsi="Arial Narrow" w:cs="Arial"/>
        </w:rPr>
        <w:t>ONGs</w:t>
      </w:r>
      <w:proofErr w:type="spellEnd"/>
      <w:r w:rsidR="009F28DB" w:rsidRPr="0079746F">
        <w:rPr>
          <w:rFonts w:ascii="Arial Narrow" w:hAnsi="Arial Narrow" w:cs="Arial"/>
        </w:rPr>
        <w:t xml:space="preserve"> que están dispuestos asumir los costos iniciales y luego coordinar con el gobierno regional con la metodología del sistema nacional que se está diseñando. Entonces habrían dos cosas: </w:t>
      </w:r>
      <w:r>
        <w:rPr>
          <w:rFonts w:ascii="Arial Narrow" w:hAnsi="Arial Narrow" w:cs="Arial"/>
        </w:rPr>
        <w:t>(i)</w:t>
      </w:r>
      <w:r w:rsidR="009F28DB" w:rsidRPr="0079746F">
        <w:rPr>
          <w:rFonts w:ascii="Arial Narrow" w:hAnsi="Arial Narrow" w:cs="Arial"/>
        </w:rPr>
        <w:t xml:space="preserve"> asegurar la institución que realice la inversión inicial y </w:t>
      </w:r>
      <w:r>
        <w:rPr>
          <w:rFonts w:ascii="Arial Narrow" w:hAnsi="Arial Narrow" w:cs="Arial"/>
        </w:rPr>
        <w:t>(ii)</w:t>
      </w:r>
      <w:r w:rsidR="009F28DB" w:rsidRPr="0079746F">
        <w:rPr>
          <w:rFonts w:ascii="Arial Narrow" w:hAnsi="Arial Narrow" w:cs="Arial"/>
        </w:rPr>
        <w:t xml:space="preserve"> coordinar con el gobierno regional para que este a su ve</w:t>
      </w:r>
      <w:r>
        <w:rPr>
          <w:rFonts w:ascii="Arial Narrow" w:hAnsi="Arial Narrow" w:cs="Arial"/>
        </w:rPr>
        <w:t>z coordine con el gobierno nacio</w:t>
      </w:r>
      <w:r w:rsidR="009F28DB" w:rsidRPr="0079746F">
        <w:rPr>
          <w:rFonts w:ascii="Arial Narrow" w:hAnsi="Arial Narrow" w:cs="Arial"/>
        </w:rPr>
        <w:t>nal.</w:t>
      </w:r>
    </w:p>
    <w:p w:rsidR="009F28DB" w:rsidRPr="0079746F" w:rsidRDefault="009F28DB" w:rsidP="00CA42C9">
      <w:pPr>
        <w:jc w:val="both"/>
        <w:rPr>
          <w:rFonts w:ascii="Arial Narrow" w:hAnsi="Arial Narrow" w:cs="Arial"/>
        </w:rPr>
      </w:pPr>
      <w:r w:rsidRPr="0079746F">
        <w:rPr>
          <w:rFonts w:ascii="Arial Narrow" w:hAnsi="Arial Narrow" w:cs="Arial"/>
        </w:rPr>
        <w:t xml:space="preserve">Con respecto a la línea base del carbono, se toma como referencia que stock de carbono que hay en el área como punto inicial y a partir de eso se calcula la producción de emisiones para hacer eso hay diversas metodologías en base a una cobertura boscosa. El Ministerio del Ambiente está utilizando una metodología de la Universidad de </w:t>
      </w:r>
      <w:proofErr w:type="spellStart"/>
      <w:r w:rsidRPr="0079746F">
        <w:rPr>
          <w:rFonts w:ascii="Arial Narrow" w:hAnsi="Arial Narrow" w:cs="Arial"/>
        </w:rPr>
        <w:t>Meryland</w:t>
      </w:r>
      <w:proofErr w:type="spellEnd"/>
      <w:r w:rsidRPr="0079746F">
        <w:rPr>
          <w:rFonts w:ascii="Arial Narrow" w:hAnsi="Arial Narrow" w:cs="Arial"/>
        </w:rPr>
        <w:t xml:space="preserve"> </w:t>
      </w:r>
      <w:r w:rsidR="00CA42C9">
        <w:rPr>
          <w:rFonts w:ascii="Arial Narrow" w:hAnsi="Arial Narrow" w:cs="Arial"/>
        </w:rPr>
        <w:t xml:space="preserve">pero estamos a la </w:t>
      </w:r>
      <w:r w:rsidRPr="0079746F">
        <w:rPr>
          <w:rFonts w:ascii="Arial Narrow" w:hAnsi="Arial Narrow" w:cs="Arial"/>
        </w:rPr>
        <w:t>esper</w:t>
      </w:r>
      <w:r w:rsidR="00CA42C9">
        <w:rPr>
          <w:rFonts w:ascii="Arial Narrow" w:hAnsi="Arial Narrow" w:cs="Arial"/>
        </w:rPr>
        <w:t xml:space="preserve">a de que el ministerio </w:t>
      </w:r>
      <w:r w:rsidRPr="0079746F">
        <w:rPr>
          <w:rFonts w:ascii="Arial Narrow" w:hAnsi="Arial Narrow" w:cs="Arial"/>
        </w:rPr>
        <w:t xml:space="preserve">tome </w:t>
      </w:r>
      <w:r w:rsidR="00CA42C9">
        <w:rPr>
          <w:rFonts w:ascii="Arial Narrow" w:hAnsi="Arial Narrow" w:cs="Arial"/>
        </w:rPr>
        <w:t xml:space="preserve">pronto </w:t>
      </w:r>
      <w:r w:rsidRPr="0079746F">
        <w:rPr>
          <w:rFonts w:ascii="Arial Narrow" w:hAnsi="Arial Narrow" w:cs="Arial"/>
        </w:rPr>
        <w:t xml:space="preserve">una posición al respecto. </w:t>
      </w:r>
      <w:r w:rsidR="00CA42C9">
        <w:rPr>
          <w:rFonts w:ascii="Arial Narrow" w:hAnsi="Arial Narrow" w:cs="Arial"/>
        </w:rPr>
        <w:t xml:space="preserve"> </w:t>
      </w:r>
      <w:r w:rsidRPr="0079746F">
        <w:rPr>
          <w:rFonts w:ascii="Arial Narrow" w:hAnsi="Arial Narrow" w:cs="Arial"/>
        </w:rPr>
        <w:t>La clave es cuánta más información se tenga, cuanto más detalladas se tenga sobre el tipo de la tierra</w:t>
      </w:r>
      <w:r w:rsidR="00CA42C9">
        <w:rPr>
          <w:rFonts w:ascii="Arial Narrow" w:hAnsi="Arial Narrow" w:cs="Arial"/>
        </w:rPr>
        <w:t>,</w:t>
      </w:r>
      <w:r w:rsidRPr="0079746F">
        <w:rPr>
          <w:rFonts w:ascii="Arial Narrow" w:hAnsi="Arial Narrow" w:cs="Arial"/>
        </w:rPr>
        <w:t xml:space="preserve"> se puede tener un índice de carbono para cada uno de ellos y una línea base más detallada. La línea base es uno de los tema</w:t>
      </w:r>
      <w:r>
        <w:rPr>
          <w:rFonts w:ascii="Arial Narrow" w:hAnsi="Arial Narrow" w:cs="Arial"/>
        </w:rPr>
        <w:t>s má</w:t>
      </w:r>
      <w:r w:rsidRPr="0079746F">
        <w:rPr>
          <w:rFonts w:ascii="Arial Narrow" w:hAnsi="Arial Narrow" w:cs="Arial"/>
        </w:rPr>
        <w:t>s candente y hay dos formas:</w:t>
      </w:r>
      <w:r w:rsidR="00CA42C9">
        <w:rPr>
          <w:rFonts w:ascii="Arial Narrow" w:hAnsi="Arial Narrow" w:cs="Arial"/>
        </w:rPr>
        <w:t xml:space="preserve"> (i) </w:t>
      </w:r>
      <w:r w:rsidRPr="0079746F">
        <w:rPr>
          <w:rFonts w:ascii="Arial Narrow" w:hAnsi="Arial Narrow" w:cs="Arial"/>
        </w:rPr>
        <w:t>Niveles históricos de carbono</w:t>
      </w:r>
      <w:r w:rsidR="00CA42C9">
        <w:rPr>
          <w:rFonts w:ascii="Arial Narrow" w:hAnsi="Arial Narrow" w:cs="Arial"/>
        </w:rPr>
        <w:t xml:space="preserve"> y (ii) </w:t>
      </w:r>
      <w:r w:rsidRPr="0079746F">
        <w:rPr>
          <w:rFonts w:ascii="Arial Narrow" w:hAnsi="Arial Narrow" w:cs="Arial"/>
        </w:rPr>
        <w:t>Niveles actuales de carbono.</w:t>
      </w:r>
      <w:r w:rsidR="00CA42C9">
        <w:rPr>
          <w:rFonts w:ascii="Arial Narrow" w:hAnsi="Arial Narrow" w:cs="Arial"/>
        </w:rPr>
        <w:t xml:space="preserve"> U</w:t>
      </w:r>
      <w:r w:rsidRPr="00CA42C9">
        <w:rPr>
          <w:rFonts w:ascii="Arial Narrow" w:hAnsi="Arial Narrow" w:cs="Arial"/>
        </w:rPr>
        <w:t>n proyecto REDD como mínimo debe demostrar que reduce emisiones, se tienen que probar que en los años siguientes se ha reducido emisiones con respecto a un punto inicial y la línea base te sirve para que tu proyecto</w:t>
      </w:r>
      <w:r w:rsidR="00CA42C9">
        <w:rPr>
          <w:rFonts w:ascii="Arial Narrow" w:hAnsi="Arial Narrow" w:cs="Arial"/>
        </w:rPr>
        <w:t xml:space="preserve"> </w:t>
      </w:r>
      <w:r w:rsidRPr="00CA42C9">
        <w:rPr>
          <w:rFonts w:ascii="Arial Narrow" w:hAnsi="Arial Narrow" w:cs="Arial"/>
        </w:rPr>
        <w:t>demuestre que reduce emisiones si no hay eso no se tienen proyecto REDD.</w:t>
      </w:r>
      <w:r w:rsidR="00CA42C9">
        <w:rPr>
          <w:rFonts w:ascii="Arial Narrow" w:hAnsi="Arial Narrow" w:cs="Arial"/>
        </w:rPr>
        <w:t xml:space="preserve"> Para </w:t>
      </w:r>
      <w:r w:rsidR="00CA42C9">
        <w:rPr>
          <w:rFonts w:ascii="Arial Narrow" w:hAnsi="Arial Narrow" w:cs="Arial"/>
        </w:rPr>
        <w:lastRenderedPageBreak/>
        <w:t xml:space="preserve">posicionar un </w:t>
      </w:r>
      <w:r w:rsidRPr="0079746F">
        <w:rPr>
          <w:rFonts w:ascii="Arial Narrow" w:hAnsi="Arial Narrow" w:cs="Arial"/>
        </w:rPr>
        <w:t xml:space="preserve">proyecto REDD en el mercado internacional de carbono, el proyecto debe tener algo más que reducción de emisiones, como temas sociales y de cuidados ambientales. La CCB: Clima comunidad y biodiversidad, </w:t>
      </w:r>
      <w:r w:rsidR="00CA42C9">
        <w:rPr>
          <w:rFonts w:ascii="Arial Narrow" w:hAnsi="Arial Narrow" w:cs="Arial"/>
        </w:rPr>
        <w:t>es un</w:t>
      </w:r>
      <w:r w:rsidRPr="0079746F">
        <w:rPr>
          <w:rFonts w:ascii="Arial Narrow" w:hAnsi="Arial Narrow" w:cs="Arial"/>
        </w:rPr>
        <w:t xml:space="preserve"> estándar internacional </w:t>
      </w:r>
      <w:r w:rsidR="00CA42C9">
        <w:rPr>
          <w:rFonts w:ascii="Arial Narrow" w:hAnsi="Arial Narrow" w:cs="Arial"/>
        </w:rPr>
        <w:t xml:space="preserve">que </w:t>
      </w:r>
      <w:r w:rsidRPr="0079746F">
        <w:rPr>
          <w:rFonts w:ascii="Arial Narrow" w:hAnsi="Arial Narrow" w:cs="Arial"/>
        </w:rPr>
        <w:t>mide y comprueba que si los proyectos consideran temas de beneficios a las comunidades y otros aspectos a nivel local. La idea es que el sistema nacional incluya estos estándares.</w:t>
      </w:r>
    </w:p>
    <w:p w:rsidR="007C47AE" w:rsidRDefault="00F234D2" w:rsidP="00F234D2">
      <w:pPr>
        <w:shd w:val="clear" w:color="auto" w:fill="BFBFBF" w:themeFill="background1" w:themeFillShade="BF"/>
        <w:spacing w:after="0"/>
        <w:jc w:val="both"/>
        <w:rPr>
          <w:rFonts w:ascii="Arial Narrow" w:hAnsi="Arial Narrow"/>
          <w:b/>
        </w:rPr>
      </w:pPr>
      <w:r>
        <w:rPr>
          <w:rFonts w:ascii="Arial Narrow" w:hAnsi="Arial Narrow"/>
          <w:b/>
        </w:rPr>
        <w:t>Pueblos Indígenas, adaptación e interculturalidad</w:t>
      </w:r>
    </w:p>
    <w:p w:rsidR="00F234D2" w:rsidRPr="0079756C" w:rsidRDefault="00F234D2" w:rsidP="00F234D2">
      <w:pPr>
        <w:shd w:val="clear" w:color="auto" w:fill="BFBFBF" w:themeFill="background1" w:themeFillShade="BF"/>
        <w:spacing w:after="0"/>
        <w:jc w:val="both"/>
        <w:rPr>
          <w:rFonts w:ascii="Arial Narrow" w:hAnsi="Arial Narrow"/>
          <w:i/>
        </w:rPr>
      </w:pPr>
      <w:r w:rsidRPr="0079756C">
        <w:rPr>
          <w:rFonts w:ascii="Arial Narrow" w:hAnsi="Arial Narrow"/>
          <w:i/>
        </w:rPr>
        <w:t>Por: María José Valdivia</w:t>
      </w:r>
    </w:p>
    <w:p w:rsidR="00F234D2" w:rsidRDefault="00F234D2" w:rsidP="006F00EC">
      <w:pPr>
        <w:jc w:val="both"/>
        <w:rPr>
          <w:rFonts w:ascii="Arial Narrow" w:hAnsi="Arial Narrow"/>
          <w:b/>
        </w:rPr>
      </w:pPr>
    </w:p>
    <w:p w:rsidR="00F234D2" w:rsidRDefault="00F234D2" w:rsidP="006F00EC">
      <w:pPr>
        <w:jc w:val="both"/>
        <w:rPr>
          <w:rFonts w:ascii="Arial Narrow" w:hAnsi="Arial Narrow"/>
        </w:rPr>
      </w:pPr>
      <w:r w:rsidRPr="00F234D2">
        <w:rPr>
          <w:rFonts w:ascii="Arial Narrow" w:hAnsi="Arial Narrow"/>
        </w:rPr>
        <w:t xml:space="preserve">En el Perú, existe actualmente un mayor índice de conflictos no sólo por el tema del agua, sino también porque no incluye una visión transversal en las políticas nacionales existentes, que son </w:t>
      </w:r>
      <w:r w:rsidR="006F00EC" w:rsidRPr="00F234D2">
        <w:rPr>
          <w:rFonts w:ascii="Arial Narrow" w:hAnsi="Arial Narrow"/>
        </w:rPr>
        <w:t>muy generales, n</w:t>
      </w:r>
      <w:r w:rsidR="00F929EA" w:rsidRPr="00F234D2">
        <w:rPr>
          <w:rFonts w:ascii="Arial Narrow" w:hAnsi="Arial Narrow"/>
        </w:rPr>
        <w:t xml:space="preserve">o son dinámicas ni flexibles, no se contemplan las diferencias </w:t>
      </w:r>
      <w:r w:rsidR="006F00EC" w:rsidRPr="00F234D2">
        <w:rPr>
          <w:rFonts w:ascii="Arial Narrow" w:hAnsi="Arial Narrow"/>
        </w:rPr>
        <w:t>eco sistémico, cultural o idiomático</w:t>
      </w:r>
      <w:r w:rsidR="00F929EA" w:rsidRPr="00F234D2">
        <w:rPr>
          <w:rFonts w:ascii="Arial Narrow" w:hAnsi="Arial Narrow"/>
        </w:rPr>
        <w:t>.</w:t>
      </w:r>
      <w:r w:rsidR="006F00EC" w:rsidRPr="00F234D2">
        <w:rPr>
          <w:rFonts w:ascii="Arial Narrow" w:hAnsi="Arial Narrow"/>
        </w:rPr>
        <w:t xml:space="preserve"> </w:t>
      </w:r>
      <w:r w:rsidR="00F929EA" w:rsidRPr="00F234D2">
        <w:rPr>
          <w:rFonts w:ascii="Arial Narrow" w:hAnsi="Arial Narrow"/>
        </w:rPr>
        <w:t xml:space="preserve">Somos un país muy diverso. </w:t>
      </w:r>
    </w:p>
    <w:p w:rsidR="00F929EA" w:rsidRPr="006F00EC" w:rsidRDefault="00F234D2" w:rsidP="006F00EC">
      <w:pPr>
        <w:jc w:val="both"/>
        <w:rPr>
          <w:rFonts w:ascii="Arial Narrow" w:hAnsi="Arial Narrow"/>
        </w:rPr>
      </w:pPr>
      <w:r>
        <w:rPr>
          <w:rFonts w:ascii="Arial Narrow" w:hAnsi="Arial Narrow"/>
        </w:rPr>
        <w:t>E</w:t>
      </w:r>
      <w:r w:rsidR="00F929EA" w:rsidRPr="00F234D2">
        <w:rPr>
          <w:rFonts w:ascii="Arial Narrow" w:hAnsi="Arial Narrow"/>
        </w:rPr>
        <w:t xml:space="preserve">l enfoque intercultural tiene que ser transversal </w:t>
      </w:r>
      <w:r>
        <w:rPr>
          <w:rFonts w:ascii="Arial Narrow" w:hAnsi="Arial Narrow"/>
        </w:rPr>
        <w:t xml:space="preserve">para </w:t>
      </w:r>
      <w:r w:rsidR="00F929EA" w:rsidRPr="00F234D2">
        <w:rPr>
          <w:rFonts w:ascii="Arial Narrow" w:hAnsi="Arial Narrow"/>
        </w:rPr>
        <w:t xml:space="preserve">comprender: </w:t>
      </w:r>
      <w:r>
        <w:rPr>
          <w:rFonts w:ascii="Arial Narrow" w:hAnsi="Arial Narrow"/>
        </w:rPr>
        <w:t>la c</w:t>
      </w:r>
      <w:r w:rsidR="00F929EA" w:rsidRPr="00F234D2">
        <w:rPr>
          <w:rFonts w:ascii="Arial Narrow" w:hAnsi="Arial Narrow"/>
        </w:rPr>
        <w:t>osmovisión</w:t>
      </w:r>
      <w:r w:rsidR="00F929EA" w:rsidRPr="006F00EC">
        <w:rPr>
          <w:rFonts w:ascii="Arial Narrow" w:hAnsi="Arial Narrow"/>
        </w:rPr>
        <w:t>, las dinámicas sociales, como están organizadas las relaciones de poder, relaciones comunitarias, costumbres, saberes conocimientos tradicionales.</w:t>
      </w:r>
      <w:r w:rsidR="006F00EC">
        <w:rPr>
          <w:rFonts w:ascii="Arial Narrow" w:hAnsi="Arial Narrow"/>
        </w:rPr>
        <w:t xml:space="preserve"> </w:t>
      </w:r>
      <w:r w:rsidR="00F929EA" w:rsidRPr="006F00EC">
        <w:rPr>
          <w:rFonts w:ascii="Arial Narrow" w:hAnsi="Arial Narrow"/>
        </w:rPr>
        <w:t>Cuando uno va a elaborar una estrategia de adaptación, tienes que ver en campo que no es la necesidad, la idea preconcebida que se tenían.</w:t>
      </w:r>
      <w:r w:rsidR="006F00EC">
        <w:rPr>
          <w:rFonts w:ascii="Arial Narrow" w:hAnsi="Arial Narrow"/>
        </w:rPr>
        <w:t xml:space="preserve"> </w:t>
      </w:r>
      <w:r w:rsidR="00F929EA" w:rsidRPr="006F00EC">
        <w:rPr>
          <w:rFonts w:ascii="Arial Narrow" w:hAnsi="Arial Narrow"/>
        </w:rPr>
        <w:t>Una estrategia exitosa tiene que abordar la vulnerabilidad según contexto especifico, ser participativa (mucha conversación, absolver dudas, estar presentes, porque las dudas uno las repiensan, al final sino estas no llegas a profundizar el conocimiento que quieres trasmitir).</w:t>
      </w:r>
    </w:p>
    <w:p w:rsidR="00F929EA" w:rsidRPr="006F00EC" w:rsidRDefault="006F00EC" w:rsidP="00725A41">
      <w:pPr>
        <w:jc w:val="both"/>
        <w:rPr>
          <w:rFonts w:ascii="Arial Narrow" w:hAnsi="Arial Narrow"/>
        </w:rPr>
      </w:pPr>
      <w:r>
        <w:rPr>
          <w:rFonts w:ascii="Arial Narrow" w:hAnsi="Arial Narrow"/>
        </w:rPr>
        <w:t>Apostar por el f</w:t>
      </w:r>
      <w:r w:rsidR="00F929EA" w:rsidRPr="006F00EC">
        <w:rPr>
          <w:rFonts w:ascii="Arial Narrow" w:hAnsi="Arial Narrow"/>
        </w:rPr>
        <w:t>ortalecimiento</w:t>
      </w:r>
      <w:r>
        <w:rPr>
          <w:rFonts w:ascii="Arial Narrow" w:hAnsi="Arial Narrow"/>
        </w:rPr>
        <w:t xml:space="preserve"> y </w:t>
      </w:r>
      <w:r w:rsidR="00F929EA" w:rsidRPr="006F00EC">
        <w:rPr>
          <w:rFonts w:ascii="Arial Narrow" w:hAnsi="Arial Narrow"/>
        </w:rPr>
        <w:t>empoderamiento</w:t>
      </w:r>
      <w:r>
        <w:rPr>
          <w:rFonts w:ascii="Arial Narrow" w:hAnsi="Arial Narrow"/>
        </w:rPr>
        <w:t>, implica a</w:t>
      </w:r>
      <w:r w:rsidR="00F929EA" w:rsidRPr="006F00EC">
        <w:rPr>
          <w:rFonts w:ascii="Arial Narrow" w:hAnsi="Arial Narrow"/>
        </w:rPr>
        <w:t>segurarte que el proyecto sea sostenible, perdure en el tiempo, la idea es enseñarles y trasmitir conocimientos.</w:t>
      </w:r>
      <w:r>
        <w:rPr>
          <w:rFonts w:ascii="Arial Narrow" w:hAnsi="Arial Narrow"/>
        </w:rPr>
        <w:t xml:space="preserve"> </w:t>
      </w:r>
      <w:r w:rsidR="00725A41">
        <w:rPr>
          <w:rFonts w:ascii="Arial Narrow" w:hAnsi="Arial Narrow"/>
        </w:rPr>
        <w:t>Es importante, a</w:t>
      </w:r>
      <w:r w:rsidR="00F929EA" w:rsidRPr="006F00EC">
        <w:rPr>
          <w:rFonts w:ascii="Arial Narrow" w:hAnsi="Arial Narrow"/>
        </w:rPr>
        <w:t>rticula</w:t>
      </w:r>
      <w:r w:rsidR="00725A41">
        <w:rPr>
          <w:rFonts w:ascii="Arial Narrow" w:hAnsi="Arial Narrow"/>
        </w:rPr>
        <w:t>r</w:t>
      </w:r>
      <w:r w:rsidR="00F929EA" w:rsidRPr="006F00EC">
        <w:rPr>
          <w:rFonts w:ascii="Arial Narrow" w:hAnsi="Arial Narrow"/>
        </w:rPr>
        <w:t xml:space="preserve"> saberes de las comunidades que viven varias generaciones en la zona, interiorizar y que haya continuidad.</w:t>
      </w:r>
      <w:r w:rsidR="00725A41">
        <w:rPr>
          <w:rFonts w:ascii="Arial Narrow" w:hAnsi="Arial Narrow"/>
        </w:rPr>
        <w:t xml:space="preserve"> </w:t>
      </w:r>
      <w:r w:rsidR="00F234D2">
        <w:rPr>
          <w:rFonts w:ascii="Arial Narrow" w:hAnsi="Arial Narrow"/>
        </w:rPr>
        <w:t>Por ejemplo: Las madres de las comunidades shipibas son el pilar de la casa</w:t>
      </w:r>
      <w:r w:rsidR="00AE2793">
        <w:rPr>
          <w:rFonts w:ascii="Arial Narrow" w:hAnsi="Arial Narrow"/>
        </w:rPr>
        <w:t>, en épocas de inundaciones, al no poder ir a las chacras, se dedican al cultivo de yuca y plátano, pero estos emprendimientos requieren organización y mercado</w:t>
      </w:r>
      <w:r w:rsidR="00F234D2">
        <w:rPr>
          <w:rFonts w:ascii="Arial Narrow" w:hAnsi="Arial Narrow"/>
        </w:rPr>
        <w:t xml:space="preserve">. </w:t>
      </w:r>
      <w:r w:rsidR="00F929EA" w:rsidRPr="006F00EC">
        <w:rPr>
          <w:rFonts w:ascii="Arial Narrow" w:hAnsi="Arial Narrow"/>
        </w:rPr>
        <w:t xml:space="preserve">Las comunidades </w:t>
      </w:r>
      <w:proofErr w:type="spellStart"/>
      <w:r w:rsidR="00F929EA" w:rsidRPr="006F00EC">
        <w:rPr>
          <w:rFonts w:ascii="Arial Narrow" w:hAnsi="Arial Narrow"/>
        </w:rPr>
        <w:t>Shawi</w:t>
      </w:r>
      <w:proofErr w:type="spellEnd"/>
      <w:r w:rsidR="00F929EA" w:rsidRPr="006F00EC">
        <w:rPr>
          <w:rFonts w:ascii="Arial Narrow" w:hAnsi="Arial Narrow"/>
        </w:rPr>
        <w:t xml:space="preserve"> cultivan arroz, man</w:t>
      </w:r>
      <w:r w:rsidR="00F234D2">
        <w:rPr>
          <w:rFonts w:ascii="Arial Narrow" w:hAnsi="Arial Narrow"/>
        </w:rPr>
        <w:t>í</w:t>
      </w:r>
      <w:r w:rsidR="00F929EA" w:rsidRPr="006F00EC">
        <w:rPr>
          <w:rFonts w:ascii="Arial Narrow" w:hAnsi="Arial Narrow"/>
        </w:rPr>
        <w:t xml:space="preserve"> en las playas de ríos, para ello necesitan lodo, pero cuando hay mucho sol se les muere el arroz. Concretamente los extremos están siendo más intensos respecto al clima actualmente. La gran mayoría de las comunidades están acostumbradas a las inundaciones por lo mismo, construyen sus casas en altura.</w:t>
      </w:r>
      <w:r w:rsidR="00725A41">
        <w:rPr>
          <w:rFonts w:ascii="Arial Narrow" w:hAnsi="Arial Narrow"/>
        </w:rPr>
        <w:t xml:space="preserve"> </w:t>
      </w:r>
      <w:r w:rsidR="00F929EA" w:rsidRPr="006F00EC">
        <w:rPr>
          <w:rFonts w:ascii="Arial Narrow" w:hAnsi="Arial Narrow"/>
        </w:rPr>
        <w:t xml:space="preserve">El Gobierno Regional tiene que ser el gestor de la política de prevención, actualmente no hay un sistema de prevención. </w:t>
      </w:r>
      <w:r w:rsidR="00725A41" w:rsidRPr="006F00EC">
        <w:rPr>
          <w:rFonts w:ascii="Arial Narrow" w:hAnsi="Arial Narrow"/>
        </w:rPr>
        <w:t>Lamentablemente</w:t>
      </w:r>
      <w:r w:rsidR="00F929EA" w:rsidRPr="006F00EC">
        <w:rPr>
          <w:rFonts w:ascii="Arial Narrow" w:hAnsi="Arial Narrow"/>
        </w:rPr>
        <w:t xml:space="preserve"> solo cuando ocurrió el desastre van los funcionarios regionales con sus frazadas y bolsas de arroz.</w:t>
      </w:r>
      <w:r w:rsidR="00725A41">
        <w:rPr>
          <w:rFonts w:ascii="Arial Narrow" w:hAnsi="Arial Narrow"/>
        </w:rPr>
        <w:t xml:space="preserve"> </w:t>
      </w:r>
      <w:r w:rsidR="00F929EA" w:rsidRPr="006F00EC">
        <w:rPr>
          <w:rFonts w:ascii="Arial Narrow" w:hAnsi="Arial Narrow"/>
        </w:rPr>
        <w:t>Hay una perdida si porque hay mucha migración. El estado debe proveer servicios pero desde un enfoque de servicios.</w:t>
      </w:r>
      <w:r w:rsidR="00725A41">
        <w:rPr>
          <w:rFonts w:ascii="Arial Narrow" w:hAnsi="Arial Narrow"/>
        </w:rPr>
        <w:t xml:space="preserve"> </w:t>
      </w:r>
      <w:r w:rsidR="00F929EA" w:rsidRPr="006F00EC">
        <w:rPr>
          <w:rFonts w:ascii="Arial Narrow" w:hAnsi="Arial Narrow"/>
        </w:rPr>
        <w:t>Es importante generar una cadena de aprendizaje para que los niños crezcan con capacidades, buena alimentación y salud. Es tener una actitud frente al otro para integrarlo</w:t>
      </w:r>
      <w:r w:rsidR="00F234D2">
        <w:rPr>
          <w:rFonts w:ascii="Arial Narrow" w:hAnsi="Arial Narrow"/>
        </w:rPr>
        <w:t>, es decir una actitud de gestión</w:t>
      </w:r>
      <w:r w:rsidR="00F929EA" w:rsidRPr="006F00EC">
        <w:rPr>
          <w:rFonts w:ascii="Arial Narrow" w:hAnsi="Arial Narrow"/>
        </w:rPr>
        <w:t>. La interculturalidad debemos hacerla parte diaria de nuestras actividades.</w:t>
      </w:r>
      <w:r w:rsidR="00725A41">
        <w:rPr>
          <w:rFonts w:ascii="Arial Narrow" w:hAnsi="Arial Narrow"/>
        </w:rPr>
        <w:t xml:space="preserve"> </w:t>
      </w:r>
      <w:r w:rsidR="00F929EA" w:rsidRPr="006F00EC">
        <w:rPr>
          <w:rFonts w:ascii="Arial Narrow" w:hAnsi="Arial Narrow"/>
        </w:rPr>
        <w:t>El principio principal de las comunidades indígenas es el saneamiento territorial frente a la COP.</w:t>
      </w:r>
    </w:p>
    <w:p w:rsidR="00AE2793" w:rsidRPr="00AE2793" w:rsidRDefault="00AE2793" w:rsidP="00AE2793">
      <w:pPr>
        <w:shd w:val="clear" w:color="auto" w:fill="BFBFBF" w:themeFill="background1" w:themeFillShade="BF"/>
        <w:spacing w:after="0" w:line="240" w:lineRule="auto"/>
        <w:jc w:val="both"/>
        <w:rPr>
          <w:rFonts w:ascii="Arial Narrow" w:hAnsi="Arial Narrow"/>
          <w:b/>
        </w:rPr>
      </w:pPr>
      <w:r w:rsidRPr="00AE2793">
        <w:rPr>
          <w:rFonts w:ascii="Arial Narrow" w:hAnsi="Arial Narrow"/>
          <w:b/>
        </w:rPr>
        <w:t>Cosmovisión Indígena</w:t>
      </w:r>
    </w:p>
    <w:p w:rsidR="00AE2793" w:rsidRPr="0079756C" w:rsidRDefault="00AE2793" w:rsidP="00AE2793">
      <w:pPr>
        <w:shd w:val="clear" w:color="auto" w:fill="BFBFBF" w:themeFill="background1" w:themeFillShade="BF"/>
        <w:spacing w:after="0" w:line="240" w:lineRule="auto"/>
        <w:jc w:val="both"/>
        <w:rPr>
          <w:rFonts w:ascii="Arial Narrow" w:hAnsi="Arial Narrow"/>
          <w:i/>
        </w:rPr>
      </w:pPr>
      <w:r w:rsidRPr="0079756C">
        <w:rPr>
          <w:rFonts w:ascii="Arial Narrow" w:hAnsi="Arial Narrow"/>
          <w:i/>
        </w:rPr>
        <w:t>Por</w:t>
      </w:r>
      <w:r w:rsidR="0079756C">
        <w:rPr>
          <w:rFonts w:ascii="Arial Narrow" w:hAnsi="Arial Narrow"/>
          <w:i/>
        </w:rPr>
        <w:t>:</w:t>
      </w:r>
      <w:r w:rsidRPr="0079756C">
        <w:rPr>
          <w:rFonts w:ascii="Arial Narrow" w:hAnsi="Arial Narrow"/>
          <w:i/>
        </w:rPr>
        <w:t xml:space="preserve"> Abogada </w:t>
      </w:r>
      <w:proofErr w:type="spellStart"/>
      <w:r w:rsidRPr="0079756C">
        <w:rPr>
          <w:rFonts w:ascii="Arial Narrow" w:hAnsi="Arial Narrow"/>
          <w:i/>
        </w:rPr>
        <w:t>Francoise</w:t>
      </w:r>
      <w:proofErr w:type="spellEnd"/>
      <w:r w:rsidRPr="0079756C">
        <w:rPr>
          <w:rFonts w:ascii="Arial Narrow" w:hAnsi="Arial Narrow"/>
          <w:i/>
        </w:rPr>
        <w:t xml:space="preserve"> </w:t>
      </w:r>
      <w:proofErr w:type="spellStart"/>
      <w:r w:rsidRPr="0079756C">
        <w:rPr>
          <w:rFonts w:ascii="Arial Narrow" w:hAnsi="Arial Narrow"/>
          <w:i/>
        </w:rPr>
        <w:t>Cavalié</w:t>
      </w:r>
      <w:proofErr w:type="spellEnd"/>
      <w:r w:rsidRPr="0079756C">
        <w:rPr>
          <w:rFonts w:ascii="Arial Narrow" w:hAnsi="Arial Narrow"/>
          <w:i/>
        </w:rPr>
        <w:t xml:space="preserve"> </w:t>
      </w:r>
      <w:proofErr w:type="spellStart"/>
      <w:r w:rsidRPr="0079756C">
        <w:rPr>
          <w:rFonts w:ascii="Arial Narrow" w:hAnsi="Arial Narrow"/>
          <w:i/>
        </w:rPr>
        <w:t>Apac</w:t>
      </w:r>
      <w:proofErr w:type="spellEnd"/>
    </w:p>
    <w:p w:rsidR="006D718D" w:rsidRDefault="006D718D" w:rsidP="00725A41">
      <w:pPr>
        <w:jc w:val="both"/>
        <w:rPr>
          <w:rFonts w:ascii="Arial Narrow" w:hAnsi="Arial Narrow"/>
          <w:b/>
        </w:rPr>
      </w:pPr>
    </w:p>
    <w:p w:rsidR="00AE2793" w:rsidRDefault="00AE2793" w:rsidP="00725A41">
      <w:pPr>
        <w:jc w:val="both"/>
        <w:rPr>
          <w:rFonts w:ascii="Arial Narrow" w:hAnsi="Arial Narrow"/>
        </w:rPr>
      </w:pPr>
      <w:r w:rsidRPr="00021C31">
        <w:rPr>
          <w:rFonts w:ascii="Arial Narrow" w:hAnsi="Arial Narrow"/>
        </w:rPr>
        <w:t>El efecto invernadero es un fenómeno natural que consiste en el aumento del CO2, es decir, es la retención de una buena parte del calor que produce la llegada de los rayos solares en la atmósfera. Produce el calentamiento global y posteriormente el cambio climático.</w:t>
      </w:r>
      <w:r>
        <w:t xml:space="preserve"> </w:t>
      </w:r>
      <w:r w:rsidR="00F929EA" w:rsidRPr="006F00EC">
        <w:rPr>
          <w:rFonts w:ascii="Arial Narrow" w:hAnsi="Arial Narrow"/>
        </w:rPr>
        <w:t xml:space="preserve">El cambio climático es la modificación del clima del </w:t>
      </w:r>
      <w:r w:rsidR="00F929EA" w:rsidRPr="006F00EC">
        <w:rPr>
          <w:rFonts w:ascii="Arial Narrow" w:hAnsi="Arial Narrow"/>
        </w:rPr>
        <w:lastRenderedPageBreak/>
        <w:t>planeta. Este cambio es producido por acción del hombre o por causas naturales.</w:t>
      </w:r>
      <w:r w:rsidR="00725A41">
        <w:rPr>
          <w:rFonts w:ascii="Arial Narrow" w:hAnsi="Arial Narrow"/>
        </w:rPr>
        <w:t xml:space="preserve"> </w:t>
      </w:r>
      <w:r w:rsidR="00F929EA" w:rsidRPr="006F00EC">
        <w:rPr>
          <w:rFonts w:ascii="Arial Narrow" w:hAnsi="Arial Narrow"/>
        </w:rPr>
        <w:t>El efecto invernadero es un fenómeno natural que consiste en la retención de una buena parte del calor que produce la llegada de los rayos solares en la atmósfera. Produce el calentamiento global y posteriormente el cambio climático.</w:t>
      </w:r>
      <w:r w:rsidR="00725A41">
        <w:rPr>
          <w:rFonts w:ascii="Arial Narrow" w:hAnsi="Arial Narrow"/>
        </w:rPr>
        <w:t xml:space="preserve"> </w:t>
      </w:r>
    </w:p>
    <w:p w:rsidR="00AE2793" w:rsidRDefault="00F929EA" w:rsidP="00021C31">
      <w:pPr>
        <w:jc w:val="both"/>
        <w:rPr>
          <w:rFonts w:ascii="Arial Narrow" w:hAnsi="Arial Narrow"/>
        </w:rPr>
      </w:pPr>
      <w:r w:rsidRPr="006F00EC">
        <w:rPr>
          <w:rFonts w:ascii="Arial Narrow" w:hAnsi="Arial Narrow"/>
        </w:rPr>
        <w:t>Los pueblos indígenas son grupos culturalmente diferenciadas. Descender de poblaciones que habitaban en el país en la época de la conquista o la colonización.</w:t>
      </w:r>
      <w:r w:rsidR="00725A41">
        <w:rPr>
          <w:rFonts w:ascii="Arial Narrow" w:hAnsi="Arial Narrow"/>
        </w:rPr>
        <w:t xml:space="preserve"> </w:t>
      </w:r>
      <w:r w:rsidRPr="006F00EC">
        <w:rPr>
          <w:rFonts w:ascii="Arial Narrow" w:hAnsi="Arial Narrow"/>
        </w:rPr>
        <w:t xml:space="preserve">La cosmovisión indígena es ubicarse su función como ser humano dentro de un todo. </w:t>
      </w:r>
      <w:r w:rsidR="00AE2793" w:rsidRPr="00021C31">
        <w:rPr>
          <w:rFonts w:ascii="Arial Narrow" w:hAnsi="Arial Narrow"/>
        </w:rPr>
        <w:t xml:space="preserve">El respeto que mantiene con cada uno de los que integran este territorio. Para ellos, la tierra tiene mucho significado, no es sólo el espacio donde viven y producen, es su casa, es el espacio donde viven los animales, es el lugar donde se protegen y se conectan con sus ancestros. </w:t>
      </w:r>
      <w:r w:rsidRPr="006F00EC">
        <w:rPr>
          <w:rFonts w:ascii="Arial Narrow" w:hAnsi="Arial Narrow"/>
        </w:rPr>
        <w:t xml:space="preserve">Ellos saben cuál es su relación con el mundo, el respeto que mantiene con cada uno de los que integran este territorio. </w:t>
      </w:r>
    </w:p>
    <w:p w:rsidR="00AE2793" w:rsidRPr="00021C31" w:rsidRDefault="00AE2793" w:rsidP="00021C31">
      <w:pPr>
        <w:jc w:val="both"/>
        <w:rPr>
          <w:rFonts w:ascii="Arial Narrow" w:hAnsi="Arial Narrow"/>
        </w:rPr>
      </w:pPr>
      <w:r w:rsidRPr="00021C31">
        <w:rPr>
          <w:rFonts w:ascii="Arial Narrow" w:hAnsi="Arial Narrow"/>
        </w:rPr>
        <w:t>El caso de Bagua, comenzó en el año 2007 con un paquete de leyes que permitía el ingreso de grandes empresas extractivas a la selva y ese proceso había sido permitido por el Gobierno de Alan García, lo cual causó bastante malestar a las comunidades y además porque el presidente escribió un artículo que llamó “El perro del hortelano” donde señalaba a los indígenas como ciudadanos de segunda clase. El no ser oídos como personas sin derechos sino a ello se sumaba que el presidente de la República los degrade como ciudadanos de segunda clase significó una activación de ánimos y exacerbación de la población, frente al ingreso de las empresas en este territorio sin ninguna consulta a las comunidades establecidas en los territorios, iniciándose la protesta contra las autoridades y el Gobierno.</w:t>
      </w:r>
    </w:p>
    <w:p w:rsidR="00AE2793" w:rsidRPr="00021C31" w:rsidRDefault="00AE2793" w:rsidP="00021C31">
      <w:pPr>
        <w:jc w:val="both"/>
        <w:rPr>
          <w:rFonts w:ascii="Arial Narrow" w:hAnsi="Arial Narrow"/>
        </w:rPr>
      </w:pPr>
      <w:r w:rsidRPr="00021C31">
        <w:rPr>
          <w:rFonts w:ascii="Arial Narrow" w:hAnsi="Arial Narrow"/>
        </w:rPr>
        <w:t>Las poblaciones indígenas no consideran la naturaleza como recursos naturales, lo que nosotros si lo hacemos en nuestra terminología. Si bien es cierto algunos indígenas usan este término de “recursos naturales” es porque nosotros le hemos llevado a sus comunidades. Al hacer está diferenciación entre naturaleza y recursos naturales, es necesario evidenciar que nosotros “los occidentales” vemos a los recursos naturales como algo simple, por ejemplo el agua no tiene un significado cósmico, que necesitamos a diario, es decir, no le brindamos la debida importancia de que es un derecho al agua que tiene que ver con el derecho a la vida. Para los pueblos indígenas la naturaleza es un “todo”, es decir, está conectado, las personas, la naturaleza, el agua, las montañas y los animales.</w:t>
      </w:r>
    </w:p>
    <w:p w:rsidR="00AE2793" w:rsidRPr="00021C31" w:rsidRDefault="00AE2793" w:rsidP="00021C31">
      <w:pPr>
        <w:jc w:val="both"/>
        <w:rPr>
          <w:rFonts w:ascii="Arial Narrow" w:hAnsi="Arial Narrow"/>
        </w:rPr>
      </w:pPr>
      <w:r w:rsidRPr="00021C31">
        <w:rPr>
          <w:rFonts w:ascii="Arial Narrow" w:hAnsi="Arial Narrow"/>
        </w:rPr>
        <w:t>Sobre el tema de adaptación hay bastantes vacíos legales, pero también debe considerarse la constitución política sobre el artículo 2 de los derechos fundamentales, podrían darse leyes más justas para la comunidad campesina y el resto de la ciudad. En ese contexto, se pueda dar la actividad extractiva pero de manera adecuada y rentable.</w:t>
      </w:r>
    </w:p>
    <w:p w:rsidR="00F929EA" w:rsidRDefault="00F929EA" w:rsidP="00725A41">
      <w:pPr>
        <w:jc w:val="both"/>
        <w:rPr>
          <w:rFonts w:ascii="Arial Narrow" w:hAnsi="Arial Narrow"/>
        </w:rPr>
      </w:pPr>
      <w:r w:rsidRPr="006F00EC">
        <w:rPr>
          <w:rFonts w:ascii="Arial Narrow" w:hAnsi="Arial Narrow"/>
        </w:rPr>
        <w:t>Para los indígenas, ser pobre para ellos es no poder hacer uso de su territorio. Como ellos conciben con su entorno y la tierra.  La tierra no solo es fundamental para la supervivencia de esos pueblos, al igual que para la mayoría de las poblaciones rurales, sino también para sus identidades.</w:t>
      </w:r>
      <w:r w:rsidR="00725A41">
        <w:rPr>
          <w:rFonts w:ascii="Arial Narrow" w:hAnsi="Arial Narrow"/>
        </w:rPr>
        <w:t xml:space="preserve"> </w:t>
      </w:r>
      <w:r w:rsidRPr="006F00EC">
        <w:rPr>
          <w:rFonts w:ascii="Arial Narrow" w:hAnsi="Arial Narrow"/>
        </w:rPr>
        <w:t>La falta de interculturalidad va en contra de su cosmovisión.</w:t>
      </w:r>
      <w:r w:rsidR="00725A41">
        <w:rPr>
          <w:rFonts w:ascii="Arial Narrow" w:hAnsi="Arial Narrow"/>
        </w:rPr>
        <w:t xml:space="preserve"> </w:t>
      </w:r>
      <w:r w:rsidRPr="006F00EC">
        <w:rPr>
          <w:rFonts w:ascii="Arial Narrow" w:hAnsi="Arial Narrow"/>
        </w:rPr>
        <w:t>Los indígenas conciben al hombre no como el centro, sino como parte de la naturaleza, para ellos es importante el territorio todo lo que cubre</w:t>
      </w:r>
      <w:r w:rsidR="00725A41">
        <w:rPr>
          <w:rFonts w:ascii="Arial Narrow" w:hAnsi="Arial Narrow"/>
        </w:rPr>
        <w:t xml:space="preserve"> </w:t>
      </w:r>
      <w:r w:rsidRPr="006F00EC">
        <w:rPr>
          <w:rFonts w:ascii="Arial Narrow" w:hAnsi="Arial Narrow"/>
        </w:rPr>
        <w:t>actualmente es muy difícil hacer las zonificaciones cuando se presenta la actuación de las empresas extractivas.</w:t>
      </w:r>
      <w:r w:rsidR="00725A41">
        <w:rPr>
          <w:rFonts w:ascii="Arial Narrow" w:hAnsi="Arial Narrow"/>
        </w:rPr>
        <w:t xml:space="preserve"> </w:t>
      </w:r>
      <w:r w:rsidRPr="006F00EC">
        <w:rPr>
          <w:rFonts w:ascii="Arial Narrow" w:hAnsi="Arial Narrow"/>
        </w:rPr>
        <w:t xml:space="preserve">La adaptación tiene dos componentes: </w:t>
      </w:r>
      <w:r w:rsidR="00725A41">
        <w:rPr>
          <w:rFonts w:ascii="Arial Narrow" w:hAnsi="Arial Narrow"/>
        </w:rPr>
        <w:t>(i) la a</w:t>
      </w:r>
      <w:r w:rsidRPr="006F00EC">
        <w:rPr>
          <w:rFonts w:ascii="Arial Narrow" w:hAnsi="Arial Narrow"/>
        </w:rPr>
        <w:t>daptació</w:t>
      </w:r>
      <w:r w:rsidR="00725A41">
        <w:rPr>
          <w:rFonts w:ascii="Arial Narrow" w:hAnsi="Arial Narrow"/>
        </w:rPr>
        <w:t>n a corto plazo</w:t>
      </w:r>
      <w:r w:rsidRPr="006F00EC">
        <w:rPr>
          <w:rFonts w:ascii="Arial Narrow" w:hAnsi="Arial Narrow"/>
        </w:rPr>
        <w:t xml:space="preserve"> </w:t>
      </w:r>
      <w:r w:rsidR="00725A41">
        <w:rPr>
          <w:rFonts w:ascii="Arial Narrow" w:hAnsi="Arial Narrow"/>
        </w:rPr>
        <w:t>s</w:t>
      </w:r>
      <w:r w:rsidRPr="006F00EC">
        <w:rPr>
          <w:rFonts w:ascii="Arial Narrow" w:hAnsi="Arial Narrow"/>
        </w:rPr>
        <w:t>e manifiesta mediante estrategias de acomodación, que son formas de cambiar las actividades cotidian</w:t>
      </w:r>
      <w:r w:rsidR="00725A41">
        <w:rPr>
          <w:rFonts w:ascii="Arial Narrow" w:hAnsi="Arial Narrow"/>
        </w:rPr>
        <w:t>as; (ii) la a</w:t>
      </w:r>
      <w:r w:rsidRPr="006F00EC">
        <w:rPr>
          <w:rFonts w:ascii="Arial Narrow" w:hAnsi="Arial Narrow"/>
        </w:rPr>
        <w:t>daptación a largo plazo se refiere a estrategias de adaptación</w:t>
      </w:r>
      <w:r w:rsidR="00725A41">
        <w:rPr>
          <w:rFonts w:ascii="Arial Narrow" w:hAnsi="Arial Narrow"/>
        </w:rPr>
        <w:t xml:space="preserve"> ecológica. N</w:t>
      </w:r>
      <w:r w:rsidRPr="006F00EC">
        <w:rPr>
          <w:rFonts w:ascii="Arial Narrow" w:hAnsi="Arial Narrow"/>
        </w:rPr>
        <w:t xml:space="preserve">osotros somos </w:t>
      </w:r>
      <w:proofErr w:type="spellStart"/>
      <w:r w:rsidRPr="006F00EC">
        <w:rPr>
          <w:rFonts w:ascii="Arial Narrow" w:hAnsi="Arial Narrow"/>
        </w:rPr>
        <w:t>antropocentristas</w:t>
      </w:r>
      <w:proofErr w:type="spellEnd"/>
      <w:r w:rsidRPr="006F00EC">
        <w:rPr>
          <w:rFonts w:ascii="Arial Narrow" w:hAnsi="Arial Narrow"/>
        </w:rPr>
        <w:t xml:space="preserve"> y ellos </w:t>
      </w:r>
      <w:proofErr w:type="spellStart"/>
      <w:r w:rsidRPr="006F00EC">
        <w:rPr>
          <w:rFonts w:ascii="Arial Narrow" w:hAnsi="Arial Narrow"/>
        </w:rPr>
        <w:t>biocentristas</w:t>
      </w:r>
      <w:proofErr w:type="spellEnd"/>
      <w:r w:rsidRPr="006F00EC">
        <w:rPr>
          <w:rFonts w:ascii="Arial Narrow" w:hAnsi="Arial Narrow"/>
        </w:rPr>
        <w:t>. El valor es quien adquiere paz espiritual es estas comunidades. Es una organización bastante horizontal.</w:t>
      </w:r>
    </w:p>
    <w:p w:rsidR="00725A41" w:rsidRPr="00725A41" w:rsidRDefault="00725A41" w:rsidP="0079756C">
      <w:pPr>
        <w:shd w:val="clear" w:color="auto" w:fill="BFBFBF" w:themeFill="background1" w:themeFillShade="BF"/>
        <w:spacing w:after="0" w:line="240" w:lineRule="auto"/>
        <w:jc w:val="both"/>
        <w:rPr>
          <w:rFonts w:ascii="Arial Narrow" w:hAnsi="Arial Narrow"/>
          <w:b/>
        </w:rPr>
      </w:pPr>
      <w:r w:rsidRPr="00725A41">
        <w:rPr>
          <w:rFonts w:ascii="Arial Narrow" w:hAnsi="Arial Narrow"/>
          <w:b/>
        </w:rPr>
        <w:lastRenderedPageBreak/>
        <w:t>G</w:t>
      </w:r>
      <w:r w:rsidR="0079756C">
        <w:rPr>
          <w:rFonts w:ascii="Arial Narrow" w:hAnsi="Arial Narrow"/>
          <w:b/>
        </w:rPr>
        <w:t>énero y Cambio Climático</w:t>
      </w:r>
    </w:p>
    <w:p w:rsidR="0079756C" w:rsidRPr="009A3F87" w:rsidRDefault="0079756C" w:rsidP="0079756C">
      <w:pPr>
        <w:shd w:val="clear" w:color="auto" w:fill="BFBFBF" w:themeFill="background1" w:themeFillShade="BF"/>
        <w:spacing w:after="0" w:line="240" w:lineRule="auto"/>
        <w:jc w:val="both"/>
        <w:rPr>
          <w:rFonts w:ascii="Arial Narrow" w:hAnsi="Arial Narrow" w:cstheme="minorHAnsi"/>
          <w:i/>
        </w:rPr>
      </w:pPr>
      <w:proofErr w:type="spellStart"/>
      <w:r w:rsidRPr="0079756C">
        <w:rPr>
          <w:rFonts w:ascii="Arial Narrow" w:hAnsi="Arial Narrow" w:cstheme="minorHAnsi"/>
          <w:i/>
          <w:lang w:val="en-US"/>
        </w:rPr>
        <w:t>Por</w:t>
      </w:r>
      <w:proofErr w:type="spellEnd"/>
      <w:r w:rsidRPr="0079756C">
        <w:rPr>
          <w:rFonts w:ascii="Arial Narrow" w:hAnsi="Arial Narrow" w:cstheme="minorHAnsi"/>
          <w:i/>
          <w:lang w:val="en-US"/>
        </w:rPr>
        <w:t xml:space="preserve">: Bridget Burns, Emilia Reyes, Joanna </w:t>
      </w:r>
      <w:proofErr w:type="spellStart"/>
      <w:r w:rsidRPr="0079756C">
        <w:rPr>
          <w:rFonts w:ascii="Arial Narrow" w:hAnsi="Arial Narrow" w:cstheme="minorHAnsi"/>
          <w:i/>
          <w:lang w:val="en-US"/>
        </w:rPr>
        <w:t>Patouris</w:t>
      </w:r>
      <w:proofErr w:type="spellEnd"/>
      <w:r w:rsidRPr="0079756C">
        <w:rPr>
          <w:rFonts w:ascii="Arial Narrow" w:hAnsi="Arial Narrow" w:cstheme="minorHAnsi"/>
          <w:i/>
          <w:lang w:val="en-US"/>
        </w:rPr>
        <w:t xml:space="preserve"> and Iliana Paul. </w:t>
      </w:r>
      <w:r w:rsidRPr="009A3F87">
        <w:rPr>
          <w:rFonts w:ascii="Arial Narrow" w:hAnsi="Arial Narrow" w:cstheme="minorHAnsi"/>
          <w:i/>
        </w:rPr>
        <w:t>WEDO.</w:t>
      </w:r>
    </w:p>
    <w:p w:rsidR="0079756C" w:rsidRDefault="0079756C" w:rsidP="00725A41">
      <w:pPr>
        <w:jc w:val="both"/>
        <w:rPr>
          <w:rFonts w:ascii="Arial Narrow" w:hAnsi="Arial Narrow" w:cstheme="minorHAnsi"/>
        </w:rPr>
      </w:pPr>
    </w:p>
    <w:p w:rsidR="0079756C" w:rsidRDefault="00725A41" w:rsidP="00725A41">
      <w:pPr>
        <w:jc w:val="both"/>
        <w:rPr>
          <w:rFonts w:ascii="Arial Narrow" w:hAnsi="Arial Narrow" w:cstheme="minorHAnsi"/>
        </w:rPr>
      </w:pPr>
      <w:r w:rsidRPr="00725A41">
        <w:rPr>
          <w:rFonts w:ascii="Arial Narrow" w:hAnsi="Arial Narrow" w:cstheme="minorHAnsi"/>
        </w:rPr>
        <w:t>El género se refiere a las relaciones sociales entre mujeres y hombres</w:t>
      </w:r>
      <w:r w:rsidR="00741132">
        <w:rPr>
          <w:rFonts w:ascii="Arial Narrow" w:hAnsi="Arial Narrow" w:cstheme="minorHAnsi"/>
        </w:rPr>
        <w:t>,</w:t>
      </w:r>
      <w:r w:rsidRPr="00725A41">
        <w:rPr>
          <w:rFonts w:ascii="Arial Narrow" w:hAnsi="Arial Narrow" w:cstheme="minorHAnsi"/>
        </w:rPr>
        <w:t xml:space="preserve"> y niñas y niños. La igualdad de género es el igual disfrute por las mujeres y los hombres de bienes socialmente valiosos, oportunidades, recursos y recompensas. </w:t>
      </w:r>
      <w:r w:rsidR="00A45CF1">
        <w:rPr>
          <w:rFonts w:ascii="Arial Narrow" w:hAnsi="Arial Narrow" w:cstheme="minorHAnsi"/>
        </w:rPr>
        <w:t>El g</w:t>
      </w:r>
      <w:r w:rsidR="00A45CF1" w:rsidRPr="00A45CF1">
        <w:rPr>
          <w:rFonts w:ascii="Arial Narrow" w:hAnsi="Arial Narrow" w:cstheme="minorHAnsi"/>
        </w:rPr>
        <w:t xml:space="preserve">énero se construye socialmente y se cruza con otras relaciones sociales (por ejemplo, edad, raza, discapacidad, sexualidad, religión).  Según la OCDE/CAD, 1998, ' igualdad de género es el igual disfrute por las mujeres y los hombres de bienes socialmente valiosos, oportunidades, recursos y recompensas. </w:t>
      </w:r>
      <w:r w:rsidRPr="00725A41">
        <w:rPr>
          <w:rFonts w:ascii="Arial Narrow" w:hAnsi="Arial Narrow" w:cstheme="minorHAnsi"/>
        </w:rPr>
        <w:t xml:space="preserve">El objetivo no es que las mujeres y los hombres son iguales, sino que sus oportunidades y posibilidades de vida se convierten y se mantienen iguales. </w:t>
      </w:r>
      <w:r>
        <w:rPr>
          <w:rFonts w:ascii="Arial Narrow" w:hAnsi="Arial Narrow" w:cstheme="minorHAnsi"/>
        </w:rPr>
        <w:t>L</w:t>
      </w:r>
      <w:r w:rsidRPr="00725A41">
        <w:rPr>
          <w:rFonts w:ascii="Arial Narrow" w:hAnsi="Arial Narrow" w:cstheme="minorHAnsi"/>
        </w:rPr>
        <w:t xml:space="preserve">a gente experimenta el cambio climático es afectada por su posición en la división de género del trabajo – es decir, sus roles de género y su acceso y control de los recursos. Estos impactos </w:t>
      </w:r>
      <w:r w:rsidR="0079756C">
        <w:rPr>
          <w:rFonts w:ascii="Arial Narrow" w:hAnsi="Arial Narrow" w:cstheme="minorHAnsi"/>
        </w:rPr>
        <w:t xml:space="preserve">de </w:t>
      </w:r>
      <w:r w:rsidRPr="00725A41">
        <w:rPr>
          <w:rFonts w:ascii="Arial Narrow" w:hAnsi="Arial Narrow" w:cstheme="minorHAnsi"/>
        </w:rPr>
        <w:t>géneros refuerzan la importancia del cambio climático como un problema de desarrollo.</w:t>
      </w:r>
      <w:r w:rsidR="0079756C">
        <w:rPr>
          <w:rFonts w:ascii="Arial Narrow" w:hAnsi="Arial Narrow" w:cstheme="minorHAnsi"/>
        </w:rPr>
        <w:t xml:space="preserve"> </w:t>
      </w:r>
    </w:p>
    <w:p w:rsidR="0079756C" w:rsidRDefault="0079756C" w:rsidP="00725A41">
      <w:pPr>
        <w:jc w:val="both"/>
        <w:rPr>
          <w:rFonts w:ascii="Arial Narrow" w:hAnsi="Arial Narrow"/>
        </w:rPr>
      </w:pPr>
      <w:r>
        <w:rPr>
          <w:rFonts w:ascii="Arial Narrow" w:hAnsi="Arial Narrow" w:cstheme="minorHAnsi"/>
        </w:rPr>
        <w:t>La i</w:t>
      </w:r>
      <w:r w:rsidR="00725A41" w:rsidRPr="00725A41">
        <w:rPr>
          <w:rFonts w:ascii="Arial Narrow" w:hAnsi="Arial Narrow" w:cstheme="minorHAnsi"/>
        </w:rPr>
        <w:t xml:space="preserve">nestabilidad ambiental agrava las desigualdades existentes. Existen estudios sobre cuánto podría tomar para pagar todas las tareas sin pagar las mujeres hacen. Sería el 60% del valor que está circulando en el mundo entero.  Esto significaría que no hay suficiente dinero en el mundo a pagar </w:t>
      </w:r>
      <w:proofErr w:type="spellStart"/>
      <w:r w:rsidR="00725A41" w:rsidRPr="00725A41">
        <w:rPr>
          <w:rFonts w:ascii="Arial Narrow" w:hAnsi="Arial Narrow" w:cstheme="minorHAnsi"/>
        </w:rPr>
        <w:t>women´s</w:t>
      </w:r>
      <w:proofErr w:type="spellEnd"/>
      <w:r w:rsidR="00725A41" w:rsidRPr="00725A41">
        <w:rPr>
          <w:rFonts w:ascii="Arial Narrow" w:hAnsi="Arial Narrow" w:cstheme="minorHAnsi"/>
        </w:rPr>
        <w:t xml:space="preserve"> trabajo y las mujeres están subsidiando la economía.</w:t>
      </w:r>
      <w:r>
        <w:rPr>
          <w:rFonts w:ascii="Arial Narrow" w:hAnsi="Arial Narrow" w:cstheme="minorHAnsi"/>
        </w:rPr>
        <w:t xml:space="preserve"> </w:t>
      </w:r>
      <w:r w:rsidR="00725A41" w:rsidRPr="00725A41">
        <w:rPr>
          <w:rFonts w:ascii="Arial Narrow" w:hAnsi="Arial Narrow"/>
        </w:rPr>
        <w:t xml:space="preserve">Al mismo tiempo, un montón de trabajo comunitario no remunerado es hecho por la juventud. La sociedad depende de las mujeres y los jóvenes cuidando el medio ambiente. Con el cambio climático la cantidad de trabajo no remunerado aumenta. En el otro lado, las empresas que producen energía limpia sólo refieren a los hombres, que en su mayoría no están contratando a mujeres. La concentración de la riqueza queda nuevamente en el sector privado, todo el trabajo adicional que se requiere está mintiendo sobre los hombros de mujeres y jóvenes. </w:t>
      </w:r>
    </w:p>
    <w:p w:rsidR="00DF7453" w:rsidRPr="00DF7453" w:rsidRDefault="00DF7453" w:rsidP="00DF7453">
      <w:pPr>
        <w:jc w:val="both"/>
        <w:rPr>
          <w:rFonts w:ascii="Arial Narrow" w:hAnsi="Arial Narrow"/>
        </w:rPr>
      </w:pPr>
      <w:r>
        <w:rPr>
          <w:rFonts w:ascii="Arial Narrow" w:hAnsi="Arial Narrow"/>
        </w:rPr>
        <w:t xml:space="preserve">Con respecto a las brechas de género, estas se concentran tres puntos clave: (i) Pobreza: </w:t>
      </w:r>
      <w:r w:rsidRPr="00DF7453">
        <w:rPr>
          <w:rFonts w:ascii="Arial Narrow" w:hAnsi="Arial Narrow"/>
        </w:rPr>
        <w:t>el 50% de los 1,5 billones de personas que viven con 1 dólar al día o menos son mujeres (fuente: UNFPA), (ii) Agua: en promedio las mujeres y los niños pasan 8 o más horas por día recolectando agua (fuente: ONU Mujeres). (iii) Alimentación: las mujeres producen más del 60% de los alimentos en algunos países (fuente FAO). Los impactos del cambio climático exacerbaran las desigualdades de género, por ejemplo: la experiencia de las mujeres aumentó en el trabajo agrícola y seguridad alimentaria en los hogares. La escasez de agua es una carga mayor en las mujeres caminar distancias más para acceder a agua potable, afecta la estabilidad económica y a la educación.</w:t>
      </w:r>
    </w:p>
    <w:p w:rsidR="00725A41" w:rsidRDefault="0079756C" w:rsidP="00725A41">
      <w:pPr>
        <w:jc w:val="both"/>
        <w:rPr>
          <w:rFonts w:ascii="Arial Narrow" w:hAnsi="Arial Narrow"/>
        </w:rPr>
      </w:pPr>
      <w:r>
        <w:rPr>
          <w:rFonts w:ascii="Arial Narrow" w:hAnsi="Arial Narrow"/>
        </w:rPr>
        <w:t>Las e</w:t>
      </w:r>
      <w:r w:rsidR="00725A41" w:rsidRPr="00725A41">
        <w:rPr>
          <w:rFonts w:ascii="Arial Narrow" w:hAnsi="Arial Narrow"/>
        </w:rPr>
        <w:t>xperiencias y perspectivas de las mujeres son parte integrales de soluciones y deben estar representados en todos los niveles de toma de decisiones. Los países que tienen los representantes de las mujeres menores a menudo son muy vulnerables al cambio climático. Aquellos que están marginados son más vulnerables a los impactos del cambio climático debido a las asimetrías de información, el acceso desigual a los recursos y escasa representación en la toma de decisiones.</w:t>
      </w:r>
    </w:p>
    <w:p w:rsidR="00D156C9" w:rsidRDefault="0073254E" w:rsidP="00D156C9">
      <w:pPr>
        <w:jc w:val="both"/>
        <w:rPr>
          <w:rFonts w:ascii="Arial Narrow" w:hAnsi="Arial Narrow"/>
        </w:rPr>
      </w:pPr>
      <w:r w:rsidRPr="0073254E">
        <w:rPr>
          <w:rFonts w:ascii="Arial Narrow" w:hAnsi="Arial Narrow"/>
        </w:rPr>
        <w:t>Con respecto a la conceptualización de Género en la CMNUCC, se distinguieron los diversos términos e implicancias: (i) equilibrio de Género, que es igual número de hombres y mujeres (50/50), (ii9 la equidad de Género, es el equilibrio entre los sexos, teniendo en cuenta las diferencias entre hombres y mujeres</w:t>
      </w:r>
      <w:r>
        <w:rPr>
          <w:rFonts w:ascii="Arial Narrow" w:hAnsi="Arial Narrow"/>
        </w:rPr>
        <w:t>,</w:t>
      </w:r>
      <w:r w:rsidRPr="0073254E">
        <w:rPr>
          <w:rFonts w:ascii="Arial Narrow" w:hAnsi="Arial Narrow"/>
        </w:rPr>
        <w:t xml:space="preserve"> (iii) igualdad de Género, hombres y mujeres tienen las mismas oportunidades</w:t>
      </w:r>
      <w:r>
        <w:rPr>
          <w:rFonts w:ascii="Arial Narrow" w:hAnsi="Arial Narrow"/>
        </w:rPr>
        <w:t>, esto último</w:t>
      </w:r>
      <w:r w:rsidRPr="0073254E">
        <w:rPr>
          <w:rFonts w:ascii="Arial Narrow" w:hAnsi="Arial Narrow"/>
        </w:rPr>
        <w:t xml:space="preserve"> tiene relación con la redistribución de la </w:t>
      </w:r>
      <w:r>
        <w:rPr>
          <w:rFonts w:ascii="Arial Narrow" w:hAnsi="Arial Narrow"/>
        </w:rPr>
        <w:t>e</w:t>
      </w:r>
      <w:r w:rsidRPr="0073254E">
        <w:rPr>
          <w:rFonts w:ascii="Arial Narrow" w:hAnsi="Arial Narrow"/>
        </w:rPr>
        <w:t xml:space="preserve">conomía, la </w:t>
      </w:r>
      <w:r>
        <w:rPr>
          <w:rFonts w:ascii="Arial Narrow" w:hAnsi="Arial Narrow"/>
        </w:rPr>
        <w:t>d</w:t>
      </w:r>
      <w:r w:rsidRPr="0073254E">
        <w:rPr>
          <w:rFonts w:ascii="Arial Narrow" w:hAnsi="Arial Narrow"/>
        </w:rPr>
        <w:t>istribuc</w:t>
      </w:r>
      <w:r>
        <w:rPr>
          <w:rFonts w:ascii="Arial Narrow" w:hAnsi="Arial Narrow"/>
        </w:rPr>
        <w:t>ión de la tierra y la propie</w:t>
      </w:r>
      <w:r w:rsidR="00B23CFD">
        <w:rPr>
          <w:rFonts w:ascii="Arial Narrow" w:hAnsi="Arial Narrow"/>
        </w:rPr>
        <w:t>dad. Existen dos batallas perdidas en es</w:t>
      </w:r>
      <w:r w:rsidR="009E694F">
        <w:rPr>
          <w:rFonts w:ascii="Arial Narrow" w:hAnsi="Arial Narrow"/>
        </w:rPr>
        <w:t xml:space="preserve">tos temas, como lo que paso en </w:t>
      </w:r>
      <w:proofErr w:type="spellStart"/>
      <w:r w:rsidR="009E694F">
        <w:rPr>
          <w:rFonts w:ascii="Arial Narrow" w:hAnsi="Arial Narrow"/>
        </w:rPr>
        <w:t>W</w:t>
      </w:r>
      <w:r w:rsidR="00B23CFD">
        <w:rPr>
          <w:rFonts w:ascii="Arial Narrow" w:hAnsi="Arial Narrow"/>
        </w:rPr>
        <w:t>arshaw</w:t>
      </w:r>
      <w:proofErr w:type="spellEnd"/>
      <w:r w:rsidR="00B23CFD">
        <w:rPr>
          <w:rFonts w:ascii="Arial Narrow" w:hAnsi="Arial Narrow"/>
        </w:rPr>
        <w:t xml:space="preserve"> y Qatar donde no se aprobó el acuerdo de Género inclusivo. La </w:t>
      </w:r>
      <w:r w:rsidR="00B23CFD">
        <w:rPr>
          <w:rFonts w:ascii="Arial Narrow" w:hAnsi="Arial Narrow"/>
        </w:rPr>
        <w:lastRenderedPageBreak/>
        <w:t xml:space="preserve">división sexual del trabajo es importante, pero la gente no quiere cambiar el acceso y control de los recursos. En este contexto, para </w:t>
      </w:r>
      <w:r w:rsidR="00B23CFD" w:rsidRPr="002F2E8E">
        <w:rPr>
          <w:rFonts w:ascii="Arial Narrow" w:hAnsi="Arial Narrow"/>
        </w:rPr>
        <w:t xml:space="preserve">WEDO es importante trabajar </w:t>
      </w:r>
      <w:r w:rsidRPr="0073254E">
        <w:rPr>
          <w:rFonts w:ascii="Arial Narrow" w:hAnsi="Arial Narrow"/>
        </w:rPr>
        <w:t xml:space="preserve">la terminología </w:t>
      </w:r>
      <w:r w:rsidR="00B23CFD" w:rsidRPr="002F2E8E">
        <w:rPr>
          <w:rFonts w:ascii="Arial Narrow" w:hAnsi="Arial Narrow"/>
        </w:rPr>
        <w:t>de Género en la</w:t>
      </w:r>
      <w:r w:rsidRPr="0073254E">
        <w:rPr>
          <w:rFonts w:ascii="Arial Narrow" w:hAnsi="Arial Narrow"/>
        </w:rPr>
        <w:t xml:space="preserve"> COP</w:t>
      </w:r>
      <w:r w:rsidR="00B23CFD" w:rsidRPr="002F2E8E">
        <w:rPr>
          <w:rFonts w:ascii="Arial Narrow" w:hAnsi="Arial Narrow"/>
        </w:rPr>
        <w:t>.</w:t>
      </w:r>
    </w:p>
    <w:p w:rsidR="00D156C9" w:rsidRPr="00E55150" w:rsidRDefault="00D156C9" w:rsidP="00D156C9">
      <w:pPr>
        <w:jc w:val="both"/>
        <w:rPr>
          <w:rFonts w:ascii="Arial Narrow" w:hAnsi="Arial Narrow"/>
        </w:rPr>
      </w:pPr>
      <w:r>
        <w:rPr>
          <w:rFonts w:ascii="Arial Narrow" w:hAnsi="Arial Narrow"/>
        </w:rPr>
        <w:t>Contar con un acuerdo inclusivo de género como política es importante porque la vulnerabilidad está impulsada por la desigualdad, y el cambio climática trae impactos desiguales, tanto directo como indirectos, pues aquellos que están m</w:t>
      </w:r>
      <w:r w:rsidRPr="00D156C9">
        <w:rPr>
          <w:rFonts w:ascii="Arial Narrow" w:hAnsi="Arial Narrow"/>
        </w:rPr>
        <w:t xml:space="preserve">arginados son más vulnerables a los impactos del cambio climático debido a las asimetrías de información, </w:t>
      </w:r>
      <w:r w:rsidRPr="00E55150">
        <w:rPr>
          <w:rFonts w:ascii="Arial Narrow" w:hAnsi="Arial Narrow"/>
        </w:rPr>
        <w:t>a</w:t>
      </w:r>
      <w:r w:rsidRPr="00D156C9">
        <w:rPr>
          <w:rFonts w:ascii="Arial Narrow" w:hAnsi="Arial Narrow"/>
        </w:rPr>
        <w:t xml:space="preserve">l acceso desigual a los recursos y </w:t>
      </w:r>
      <w:r w:rsidRPr="00E55150">
        <w:rPr>
          <w:rFonts w:ascii="Arial Narrow" w:hAnsi="Arial Narrow"/>
        </w:rPr>
        <w:t xml:space="preserve">la </w:t>
      </w:r>
      <w:r w:rsidRPr="00D156C9">
        <w:rPr>
          <w:rFonts w:ascii="Arial Narrow" w:hAnsi="Arial Narrow"/>
        </w:rPr>
        <w:t>escasa representación en la toma de decisiones.</w:t>
      </w:r>
      <w:r w:rsidRPr="00E55150">
        <w:rPr>
          <w:rFonts w:ascii="Arial Narrow" w:hAnsi="Arial Narrow"/>
        </w:rPr>
        <w:t xml:space="preserve"> </w:t>
      </w:r>
      <w:r w:rsidRPr="00D156C9">
        <w:rPr>
          <w:rFonts w:ascii="Arial Narrow" w:hAnsi="Arial Narrow"/>
        </w:rPr>
        <w:t>Además, la inestabilidad ambiental exacerba las desigualdades</w:t>
      </w:r>
      <w:r w:rsidRPr="00E55150">
        <w:rPr>
          <w:rFonts w:ascii="Arial Narrow" w:hAnsi="Arial Narrow"/>
        </w:rPr>
        <w:t>,</w:t>
      </w:r>
      <w:r w:rsidRPr="00D156C9">
        <w:rPr>
          <w:rFonts w:ascii="Arial Narrow" w:hAnsi="Arial Narrow"/>
        </w:rPr>
        <w:t xml:space="preserve"> las desigualdades existentes </w:t>
      </w:r>
      <w:r w:rsidRPr="00E55150">
        <w:rPr>
          <w:rFonts w:ascii="Arial Narrow" w:hAnsi="Arial Narrow"/>
        </w:rPr>
        <w:t>a su vez</w:t>
      </w:r>
      <w:r w:rsidRPr="00D156C9">
        <w:rPr>
          <w:rFonts w:ascii="Arial Narrow" w:hAnsi="Arial Narrow"/>
        </w:rPr>
        <w:t xml:space="preserve"> exacerba la desigualdad un sistema global frágil e insostenible.</w:t>
      </w:r>
    </w:p>
    <w:p w:rsidR="00D156C9" w:rsidRPr="00D156C9" w:rsidRDefault="00D156C9" w:rsidP="00E55150">
      <w:pPr>
        <w:jc w:val="both"/>
        <w:rPr>
          <w:rFonts w:ascii="Arial Narrow" w:hAnsi="Arial Narrow"/>
        </w:rPr>
      </w:pPr>
      <w:r w:rsidRPr="00E55150">
        <w:rPr>
          <w:rFonts w:ascii="Arial Narrow" w:hAnsi="Arial Narrow"/>
        </w:rPr>
        <w:t>Son los jóvenes los que son afectados directamente por el cambio climático y frente a la pregunta ¿Cómo pueden las mujeres articularse con los jóvenes para afrontar esta situación? se obtuvieron las siguientes respuestas: (i) la</w:t>
      </w:r>
      <w:r w:rsidRPr="00D156C9">
        <w:rPr>
          <w:rFonts w:ascii="Arial Narrow" w:hAnsi="Arial Narrow"/>
        </w:rPr>
        <w:t xml:space="preserve"> juventud podría ser un buen defensor para cambiar la actual división del trabajo</w:t>
      </w:r>
      <w:r w:rsidRPr="00E55150">
        <w:rPr>
          <w:rFonts w:ascii="Arial Narrow" w:hAnsi="Arial Narrow"/>
        </w:rPr>
        <w:t xml:space="preserve"> y la poca</w:t>
      </w:r>
      <w:r w:rsidRPr="00D156C9">
        <w:rPr>
          <w:rFonts w:ascii="Arial Narrow" w:hAnsi="Arial Narrow"/>
        </w:rPr>
        <w:t xml:space="preserve"> participación de las mujeres</w:t>
      </w:r>
      <w:r w:rsidRPr="00E55150">
        <w:rPr>
          <w:rFonts w:ascii="Arial Narrow" w:hAnsi="Arial Narrow"/>
        </w:rPr>
        <w:t xml:space="preserve">, (ii) </w:t>
      </w:r>
      <w:r w:rsidRPr="00D156C9">
        <w:rPr>
          <w:rFonts w:ascii="Arial Narrow" w:hAnsi="Arial Narrow"/>
        </w:rPr>
        <w:t xml:space="preserve">reconocer y redistribuir el trabajo de cuidado que las mujeres </w:t>
      </w:r>
      <w:r w:rsidRPr="00E55150">
        <w:rPr>
          <w:rFonts w:ascii="Arial Narrow" w:hAnsi="Arial Narrow"/>
        </w:rPr>
        <w:t>realizan</w:t>
      </w:r>
      <w:r w:rsidRPr="00D156C9">
        <w:rPr>
          <w:rFonts w:ascii="Arial Narrow" w:hAnsi="Arial Narrow"/>
        </w:rPr>
        <w:t xml:space="preserve"> en la comunidad, </w:t>
      </w:r>
      <w:r w:rsidR="00E55150" w:rsidRPr="00E55150">
        <w:rPr>
          <w:rFonts w:ascii="Arial Narrow" w:hAnsi="Arial Narrow"/>
        </w:rPr>
        <w:t xml:space="preserve">ya que acumulan </w:t>
      </w:r>
      <w:r w:rsidRPr="00D156C9">
        <w:rPr>
          <w:rFonts w:ascii="Arial Narrow" w:hAnsi="Arial Narrow"/>
        </w:rPr>
        <w:t xml:space="preserve">conocimientos </w:t>
      </w:r>
      <w:r w:rsidR="00E55150" w:rsidRPr="00E55150">
        <w:rPr>
          <w:rFonts w:ascii="Arial Narrow" w:hAnsi="Arial Narrow"/>
        </w:rPr>
        <w:t xml:space="preserve">en el uso de </w:t>
      </w:r>
      <w:r w:rsidRPr="00D156C9">
        <w:rPr>
          <w:rFonts w:ascii="Arial Narrow" w:hAnsi="Arial Narrow"/>
        </w:rPr>
        <w:t xml:space="preserve">los recursos naturales. </w:t>
      </w:r>
      <w:r w:rsidR="00E55150" w:rsidRPr="00E55150">
        <w:rPr>
          <w:rFonts w:ascii="Arial Narrow" w:hAnsi="Arial Narrow"/>
        </w:rPr>
        <w:t xml:space="preserve">(iii) </w:t>
      </w:r>
      <w:r w:rsidRPr="00D156C9">
        <w:rPr>
          <w:rFonts w:ascii="Arial Narrow" w:hAnsi="Arial Narrow"/>
        </w:rPr>
        <w:t>es necesario tomar acciones, trabajar juntos y crea</w:t>
      </w:r>
      <w:r w:rsidR="00E55150" w:rsidRPr="00E55150">
        <w:rPr>
          <w:rFonts w:ascii="Arial Narrow" w:hAnsi="Arial Narrow"/>
        </w:rPr>
        <w:t>r</w:t>
      </w:r>
      <w:r w:rsidRPr="00D156C9">
        <w:rPr>
          <w:rFonts w:ascii="Arial Narrow" w:hAnsi="Arial Narrow"/>
        </w:rPr>
        <w:t xml:space="preserve"> capacidad. La juventud puede hacer un cambio social. La juventud puede ser una población clave para cambiar los problemas estructurales que hacen que persiste la inequidad. </w:t>
      </w:r>
      <w:r w:rsidR="00E55150" w:rsidRPr="00E55150">
        <w:rPr>
          <w:rFonts w:ascii="Arial Narrow" w:hAnsi="Arial Narrow"/>
        </w:rPr>
        <w:t>(iv) en</w:t>
      </w:r>
      <w:r w:rsidRPr="00D156C9">
        <w:rPr>
          <w:rFonts w:ascii="Arial Narrow" w:hAnsi="Arial Narrow"/>
        </w:rPr>
        <w:t xml:space="preserve"> la </w:t>
      </w:r>
      <w:r w:rsidR="00E55150" w:rsidRPr="00E55150">
        <w:rPr>
          <w:rFonts w:ascii="Arial Narrow" w:hAnsi="Arial Narrow"/>
        </w:rPr>
        <w:t xml:space="preserve">relación de la </w:t>
      </w:r>
      <w:r w:rsidRPr="00D156C9">
        <w:rPr>
          <w:rFonts w:ascii="Arial Narrow" w:hAnsi="Arial Narrow"/>
        </w:rPr>
        <w:t>salud</w:t>
      </w:r>
      <w:r w:rsidR="00E55150" w:rsidRPr="00E55150">
        <w:rPr>
          <w:rFonts w:ascii="Arial Narrow" w:hAnsi="Arial Narrow"/>
        </w:rPr>
        <w:t xml:space="preserve"> básica</w:t>
      </w:r>
      <w:r w:rsidRPr="00D156C9">
        <w:rPr>
          <w:rFonts w:ascii="Arial Narrow" w:hAnsi="Arial Narrow"/>
        </w:rPr>
        <w:t xml:space="preserve"> y el cambio climático</w:t>
      </w:r>
      <w:r w:rsidR="00E55150" w:rsidRPr="00E55150">
        <w:rPr>
          <w:rFonts w:ascii="Arial Narrow" w:hAnsi="Arial Narrow"/>
        </w:rPr>
        <w:t xml:space="preserve">, </w:t>
      </w:r>
      <w:r w:rsidRPr="00D156C9">
        <w:rPr>
          <w:rFonts w:ascii="Arial Narrow" w:hAnsi="Arial Narrow"/>
        </w:rPr>
        <w:t>las mujeres pueden ayudar a proteger a la población</w:t>
      </w:r>
      <w:r w:rsidR="00E55150" w:rsidRPr="00E55150">
        <w:rPr>
          <w:rFonts w:ascii="Arial Narrow" w:hAnsi="Arial Narrow"/>
        </w:rPr>
        <w:t xml:space="preserve">, estas las que cuidan a sus enfermos, asimismo, </w:t>
      </w:r>
      <w:r w:rsidRPr="00D156C9">
        <w:rPr>
          <w:rFonts w:ascii="Arial Narrow" w:hAnsi="Arial Narrow"/>
        </w:rPr>
        <w:t>juventud debería ser capac</w:t>
      </w:r>
      <w:r w:rsidR="00E55150">
        <w:rPr>
          <w:rFonts w:ascii="Arial Narrow" w:hAnsi="Arial Narrow"/>
        </w:rPr>
        <w:t xml:space="preserve">itada en el cuidado de la salud, (v) </w:t>
      </w:r>
      <w:r w:rsidRPr="00D156C9">
        <w:rPr>
          <w:rFonts w:ascii="Arial Narrow" w:hAnsi="Arial Narrow"/>
        </w:rPr>
        <w:t>las mujeres pueden ayudar a establecer la agenda de desarrollo adecuado, por ejemplo</w:t>
      </w:r>
      <w:r w:rsidR="00E55150" w:rsidRPr="00E55150">
        <w:rPr>
          <w:rFonts w:ascii="Arial Narrow" w:hAnsi="Arial Narrow"/>
        </w:rPr>
        <w:t>,</w:t>
      </w:r>
      <w:r w:rsidRPr="00D156C9">
        <w:rPr>
          <w:rFonts w:ascii="Arial Narrow" w:hAnsi="Arial Narrow"/>
        </w:rPr>
        <w:t xml:space="preserve"> en la India</w:t>
      </w:r>
      <w:r w:rsidR="00E55150" w:rsidRPr="00E55150">
        <w:rPr>
          <w:rFonts w:ascii="Arial Narrow" w:hAnsi="Arial Narrow"/>
        </w:rPr>
        <w:t xml:space="preserve"> hay</w:t>
      </w:r>
      <w:r w:rsidRPr="00D156C9">
        <w:rPr>
          <w:rFonts w:ascii="Arial Narrow" w:hAnsi="Arial Narrow"/>
        </w:rPr>
        <w:t xml:space="preserve"> una gran diferencia entre lo que quieren las mujeres y los hombres</w:t>
      </w:r>
      <w:r w:rsidR="00E55150" w:rsidRPr="00E55150">
        <w:rPr>
          <w:rFonts w:ascii="Arial Narrow" w:hAnsi="Arial Narrow"/>
        </w:rPr>
        <w:t>, por ejemplo en el tema de abastecimiento de agua</w:t>
      </w:r>
      <w:r w:rsidRPr="00D156C9">
        <w:rPr>
          <w:rFonts w:ascii="Arial Narrow" w:hAnsi="Arial Narrow"/>
        </w:rPr>
        <w:t xml:space="preserve">. </w:t>
      </w:r>
    </w:p>
    <w:p w:rsidR="00D156C9" w:rsidRPr="00D156C9" w:rsidRDefault="00E55150" w:rsidP="001F4547">
      <w:pPr>
        <w:jc w:val="both"/>
        <w:rPr>
          <w:rFonts w:ascii="Arial Narrow" w:hAnsi="Arial Narrow"/>
        </w:rPr>
      </w:pPr>
      <w:r w:rsidRPr="00E55150">
        <w:rPr>
          <w:rFonts w:ascii="Arial Narrow" w:hAnsi="Arial Narrow"/>
        </w:rPr>
        <w:t xml:space="preserve">En ese sentido, las mujeres no solo aportan a afrontar el cambio climático, sino son parte esencial de las acciones, es importante un </w:t>
      </w:r>
      <w:r w:rsidR="00D156C9" w:rsidRPr="00D156C9">
        <w:rPr>
          <w:rFonts w:ascii="Arial Narrow" w:hAnsi="Arial Narrow"/>
        </w:rPr>
        <w:t>cambio de transición</w:t>
      </w:r>
      <w:r w:rsidRPr="00E55150">
        <w:rPr>
          <w:rFonts w:ascii="Arial Narrow" w:hAnsi="Arial Narrow"/>
        </w:rPr>
        <w:t xml:space="preserve">, </w:t>
      </w:r>
      <w:r w:rsidR="00D156C9" w:rsidRPr="00D156C9">
        <w:rPr>
          <w:rFonts w:ascii="Arial Narrow" w:hAnsi="Arial Narrow"/>
        </w:rPr>
        <w:t>de la sociedad y las propuestas</w:t>
      </w:r>
      <w:r w:rsidRPr="00E55150">
        <w:rPr>
          <w:rFonts w:ascii="Arial Narrow" w:hAnsi="Arial Narrow"/>
        </w:rPr>
        <w:t xml:space="preserve"> para no r</w:t>
      </w:r>
      <w:r w:rsidR="00D156C9" w:rsidRPr="00D156C9">
        <w:rPr>
          <w:rFonts w:ascii="Arial Narrow" w:hAnsi="Arial Narrow"/>
        </w:rPr>
        <w:t>eproducir el mismo esquema que queremos olvidar</w:t>
      </w:r>
      <w:r w:rsidRPr="00E55150">
        <w:rPr>
          <w:rFonts w:ascii="Arial Narrow" w:hAnsi="Arial Narrow"/>
        </w:rPr>
        <w:t xml:space="preserve">, es decir, </w:t>
      </w:r>
      <w:r w:rsidR="00D156C9" w:rsidRPr="00D156C9">
        <w:rPr>
          <w:rFonts w:ascii="Arial Narrow" w:hAnsi="Arial Narrow"/>
        </w:rPr>
        <w:t xml:space="preserve">los esquemas de división del trabajo tienen que cambiar en el futuro. </w:t>
      </w:r>
      <w:r w:rsidR="001F4547">
        <w:rPr>
          <w:rFonts w:ascii="Arial Narrow" w:hAnsi="Arial Narrow"/>
        </w:rPr>
        <w:t xml:space="preserve">Las mujeres y los jóvenes, como </w:t>
      </w:r>
      <w:r w:rsidR="00D156C9" w:rsidRPr="00D156C9">
        <w:rPr>
          <w:rFonts w:ascii="Arial Narrow" w:hAnsi="Arial Narrow"/>
        </w:rPr>
        <w:t>piedras angulares de las</w:t>
      </w:r>
      <w:r w:rsidR="001F4547" w:rsidRPr="001F4547">
        <w:rPr>
          <w:rFonts w:ascii="Arial Narrow" w:hAnsi="Arial Narrow"/>
        </w:rPr>
        <w:t xml:space="preserve"> comunidades más grandes, pueden </w:t>
      </w:r>
      <w:r w:rsidR="00D156C9" w:rsidRPr="00D156C9">
        <w:rPr>
          <w:rFonts w:ascii="Arial Narrow" w:hAnsi="Arial Narrow"/>
        </w:rPr>
        <w:t xml:space="preserve">influir </w:t>
      </w:r>
      <w:r w:rsidR="001F4547" w:rsidRPr="001F4547">
        <w:rPr>
          <w:rFonts w:ascii="Arial Narrow" w:hAnsi="Arial Narrow"/>
        </w:rPr>
        <w:t xml:space="preserve">a nivel </w:t>
      </w:r>
      <w:r w:rsidR="00D156C9" w:rsidRPr="00D156C9">
        <w:rPr>
          <w:rFonts w:ascii="Arial Narrow" w:hAnsi="Arial Narrow"/>
        </w:rPr>
        <w:t>local,</w:t>
      </w:r>
      <w:r w:rsidR="001F4547" w:rsidRPr="001F4547">
        <w:rPr>
          <w:rFonts w:ascii="Arial Narrow" w:hAnsi="Arial Narrow"/>
        </w:rPr>
        <w:t xml:space="preserve"> en</w:t>
      </w:r>
      <w:r w:rsidR="00D156C9" w:rsidRPr="00D156C9">
        <w:rPr>
          <w:rFonts w:ascii="Arial Narrow" w:hAnsi="Arial Narrow"/>
        </w:rPr>
        <w:t xml:space="preserve"> las actividades diarias y</w:t>
      </w:r>
      <w:r w:rsidR="001F4547" w:rsidRPr="001F4547">
        <w:rPr>
          <w:rFonts w:ascii="Arial Narrow" w:hAnsi="Arial Narrow"/>
        </w:rPr>
        <w:t xml:space="preserve"> sus viviendas como </w:t>
      </w:r>
      <w:r w:rsidR="00D156C9" w:rsidRPr="00D156C9">
        <w:rPr>
          <w:rFonts w:ascii="Arial Narrow" w:hAnsi="Arial Narrow"/>
        </w:rPr>
        <w:t>forma</w:t>
      </w:r>
      <w:r w:rsidR="001F4547" w:rsidRPr="001F4547">
        <w:rPr>
          <w:rFonts w:ascii="Arial Narrow" w:hAnsi="Arial Narrow"/>
        </w:rPr>
        <w:t>s</w:t>
      </w:r>
      <w:r w:rsidR="00D156C9" w:rsidRPr="00D156C9">
        <w:rPr>
          <w:rFonts w:ascii="Arial Narrow" w:hAnsi="Arial Narrow"/>
        </w:rPr>
        <w:t xml:space="preserve"> de adaptación y mitigación exitosa.</w:t>
      </w:r>
    </w:p>
    <w:p w:rsidR="00D156C9" w:rsidRDefault="00D156C9" w:rsidP="00725A41">
      <w:pPr>
        <w:jc w:val="both"/>
        <w:rPr>
          <w:rFonts w:ascii="Arial Narrow" w:hAnsi="Arial Narrow"/>
        </w:rPr>
      </w:pPr>
    </w:p>
    <w:p w:rsidR="006C2507" w:rsidRDefault="006C2507" w:rsidP="00725A41">
      <w:pPr>
        <w:jc w:val="both"/>
        <w:rPr>
          <w:rFonts w:ascii="Arial Narrow" w:hAnsi="Arial Narrow"/>
        </w:rPr>
      </w:pPr>
    </w:p>
    <w:p w:rsidR="006C2507" w:rsidRDefault="006C2507" w:rsidP="00725A41">
      <w:pPr>
        <w:jc w:val="both"/>
        <w:rPr>
          <w:rFonts w:ascii="Arial Narrow" w:hAnsi="Arial Narrow"/>
        </w:rPr>
      </w:pPr>
    </w:p>
    <w:p w:rsidR="006C2507" w:rsidRPr="00D156C9" w:rsidRDefault="006C2507" w:rsidP="00725A41">
      <w:pPr>
        <w:jc w:val="both"/>
        <w:rPr>
          <w:rFonts w:ascii="Arial Narrow" w:hAnsi="Arial Narrow"/>
        </w:rPr>
      </w:pPr>
    </w:p>
    <w:p w:rsidR="000B7D60" w:rsidRDefault="000B7D60" w:rsidP="000B7D60">
      <w:pPr>
        <w:spacing w:after="0" w:line="240" w:lineRule="auto"/>
        <w:rPr>
          <w:rFonts w:ascii="Arial Narrow" w:eastAsiaTheme="majorEastAsia" w:hAnsi="Arial Narrow" w:cstheme="majorBidi"/>
          <w:b/>
          <w:bCs/>
          <w:color w:val="7C959A" w:themeColor="accent1"/>
          <w:sz w:val="26"/>
          <w:szCs w:val="26"/>
        </w:rPr>
      </w:pPr>
    </w:p>
    <w:p w:rsidR="00E55150" w:rsidRDefault="00E55150" w:rsidP="000B7D60">
      <w:pPr>
        <w:spacing w:after="0" w:line="240" w:lineRule="auto"/>
        <w:rPr>
          <w:rFonts w:ascii="Arial Narrow" w:eastAsiaTheme="majorEastAsia" w:hAnsi="Arial Narrow" w:cstheme="majorBidi"/>
          <w:b/>
          <w:bCs/>
          <w:color w:val="7C959A" w:themeColor="accent1"/>
          <w:sz w:val="26"/>
          <w:szCs w:val="26"/>
        </w:rPr>
      </w:pPr>
    </w:p>
    <w:p w:rsidR="00E55150" w:rsidRDefault="00E55150" w:rsidP="000B7D60">
      <w:pPr>
        <w:spacing w:after="0" w:line="240" w:lineRule="auto"/>
        <w:rPr>
          <w:rFonts w:ascii="Arial Narrow" w:eastAsiaTheme="majorEastAsia" w:hAnsi="Arial Narrow" w:cstheme="majorBidi"/>
          <w:b/>
          <w:bCs/>
          <w:color w:val="7C959A" w:themeColor="accent1"/>
          <w:sz w:val="26"/>
          <w:szCs w:val="26"/>
        </w:rPr>
      </w:pPr>
    </w:p>
    <w:p w:rsidR="00E55150" w:rsidRDefault="00E55150" w:rsidP="000B7D60">
      <w:pPr>
        <w:spacing w:after="0" w:line="240" w:lineRule="auto"/>
        <w:rPr>
          <w:rFonts w:ascii="Arial Narrow" w:eastAsiaTheme="majorEastAsia" w:hAnsi="Arial Narrow" w:cstheme="majorBidi"/>
          <w:b/>
          <w:bCs/>
          <w:color w:val="7C959A" w:themeColor="accent1"/>
          <w:sz w:val="26"/>
          <w:szCs w:val="26"/>
        </w:rPr>
      </w:pPr>
    </w:p>
    <w:p w:rsidR="007F2E4C" w:rsidRDefault="007F2E4C">
      <w:pPr>
        <w:rPr>
          <w:rFonts w:ascii="Arial Narrow" w:eastAsiaTheme="majorEastAsia" w:hAnsi="Arial Narrow" w:cstheme="majorBidi"/>
          <w:b/>
          <w:bCs/>
          <w:color w:val="7C959A" w:themeColor="accent1"/>
          <w:sz w:val="26"/>
          <w:szCs w:val="26"/>
        </w:rPr>
      </w:pPr>
      <w:r>
        <w:rPr>
          <w:rFonts w:ascii="Arial Narrow" w:eastAsiaTheme="majorEastAsia" w:hAnsi="Arial Narrow" w:cstheme="majorBidi"/>
          <w:b/>
          <w:bCs/>
          <w:color w:val="7C959A" w:themeColor="accent1"/>
          <w:sz w:val="26"/>
          <w:szCs w:val="26"/>
        </w:rPr>
        <w:br w:type="page"/>
      </w:r>
    </w:p>
    <w:p w:rsidR="009E694F" w:rsidRPr="009E694F" w:rsidRDefault="009E694F" w:rsidP="009E694F">
      <w:pPr>
        <w:pStyle w:val="Heading2"/>
        <w:pBdr>
          <w:bottom w:val="single" w:sz="12" w:space="1" w:color="auto"/>
        </w:pBdr>
        <w:rPr>
          <w:rFonts w:ascii="Arial Narrow" w:hAnsi="Arial Narrow"/>
        </w:rPr>
      </w:pPr>
      <w:bookmarkStart w:id="6" w:name="_Toc406482949"/>
      <w:r>
        <w:rPr>
          <w:rFonts w:ascii="Arial Narrow" w:hAnsi="Arial Narrow"/>
        </w:rPr>
        <w:lastRenderedPageBreak/>
        <w:t>RESU</w:t>
      </w:r>
      <w:r w:rsidR="006C71A7">
        <w:rPr>
          <w:rFonts w:ascii="Arial Narrow" w:hAnsi="Arial Narrow"/>
        </w:rPr>
        <w:t>LTADOS FOCUS GROUP</w:t>
      </w:r>
      <w:bookmarkEnd w:id="6"/>
    </w:p>
    <w:p w:rsidR="006C71A7" w:rsidRDefault="006C71A7" w:rsidP="006C71A7">
      <w:pPr>
        <w:rPr>
          <w:rFonts w:ascii="Arial Narrow" w:hAnsi="Arial Narrow"/>
          <w:b/>
          <w:color w:val="0070C0"/>
        </w:rPr>
      </w:pPr>
    </w:p>
    <w:p w:rsidR="006C71A7" w:rsidRPr="006C71A7" w:rsidRDefault="006C71A7" w:rsidP="006C71A7">
      <w:pPr>
        <w:pStyle w:val="ListParagraph"/>
        <w:numPr>
          <w:ilvl w:val="0"/>
          <w:numId w:val="24"/>
        </w:numPr>
        <w:shd w:val="clear" w:color="auto" w:fill="BFBFBF" w:themeFill="background1" w:themeFillShade="BF"/>
        <w:rPr>
          <w:rFonts w:ascii="Arial Narrow" w:hAnsi="Arial Narrow"/>
          <w:b/>
          <w:color w:val="3F3F3F" w:themeColor="text1"/>
        </w:rPr>
      </w:pPr>
      <w:r w:rsidRPr="006C71A7">
        <w:rPr>
          <w:rFonts w:ascii="Arial Narrow" w:hAnsi="Arial Narrow"/>
          <w:b/>
          <w:color w:val="3F3F3F" w:themeColor="text1"/>
        </w:rPr>
        <w:t>El cambio climático desde la perspectiva juvenil</w:t>
      </w:r>
    </w:p>
    <w:p w:rsidR="00D24C13" w:rsidRDefault="007C53A5" w:rsidP="007C53A5">
      <w:pPr>
        <w:spacing w:before="100" w:beforeAutospacing="1" w:after="100" w:afterAutospacing="1" w:line="240" w:lineRule="auto"/>
        <w:jc w:val="both"/>
        <w:rPr>
          <w:rFonts w:ascii="Arial Narrow" w:hAnsi="Arial Narrow" w:cs="Arial"/>
        </w:rPr>
      </w:pPr>
      <w:r>
        <w:rPr>
          <w:rFonts w:ascii="Arial Narrow" w:hAnsi="Arial Narrow" w:cs="Arial"/>
        </w:rPr>
        <w:t xml:space="preserve">El cambio climático se ha convertido en un </w:t>
      </w:r>
      <w:r w:rsidRPr="007C53A5">
        <w:rPr>
          <w:rFonts w:ascii="Arial Narrow" w:hAnsi="Arial Narrow" w:cs="Arial"/>
        </w:rPr>
        <w:t>escenario de debate político y económico</w:t>
      </w:r>
      <w:r w:rsidR="00D24C13">
        <w:rPr>
          <w:rFonts w:ascii="Arial Narrow" w:hAnsi="Arial Narrow" w:cs="Arial"/>
        </w:rPr>
        <w:t>, donde las decisiones y la participación en los acuerdos internacionales no están claramente definidas. No recogen los requerimientos de los pueblos, debido a sus características diversas que dificulta consensuar acuerdos.</w:t>
      </w:r>
    </w:p>
    <w:p w:rsidR="00A07C87" w:rsidRPr="006F10AE" w:rsidRDefault="006F10AE" w:rsidP="00A07C87">
      <w:pPr>
        <w:spacing w:before="100" w:beforeAutospacing="1" w:after="100" w:afterAutospacing="1" w:line="240" w:lineRule="auto"/>
        <w:jc w:val="both"/>
        <w:rPr>
          <w:rFonts w:ascii="Arial Narrow" w:hAnsi="Arial Narrow" w:cs="Arial"/>
        </w:rPr>
      </w:pPr>
      <w:r w:rsidRPr="006F10AE">
        <w:rPr>
          <w:rFonts w:ascii="Arial Narrow" w:hAnsi="Arial Narrow" w:cs="Arial"/>
        </w:rPr>
        <w:t xml:space="preserve">El término cambio climático es visto desde lo técnico y científico, o que son temas que les compete a los profesionales del rubro o a las comunidades indígenas, por lo tanto no conecta con las personas, por sesgar su tratamiento o por usar un lenguaje poco común, o que contengan mensajes claros. Los medios de comunicación lo tratan de la misma manera y al momento de informar solo muestran las catástrofes o tragedias. Se debe insistir en que el cambio climático no solo es para tratarse con un grupo especializado o </w:t>
      </w:r>
      <w:r w:rsidR="00A07C87" w:rsidRPr="006F10AE">
        <w:rPr>
          <w:rFonts w:ascii="Arial Narrow" w:hAnsi="Arial Narrow" w:cs="Arial"/>
        </w:rPr>
        <w:t>de afectados, sino de todo ser humano que habita en nuestro planeta.</w:t>
      </w:r>
    </w:p>
    <w:p w:rsidR="00A07C87" w:rsidRPr="006F10AE" w:rsidRDefault="00A07C87" w:rsidP="00A07C87">
      <w:pPr>
        <w:spacing w:before="100" w:beforeAutospacing="1" w:after="100" w:afterAutospacing="1" w:line="240" w:lineRule="auto"/>
        <w:jc w:val="both"/>
        <w:rPr>
          <w:rFonts w:ascii="Arial Narrow" w:hAnsi="Arial Narrow" w:cs="Arial"/>
        </w:rPr>
      </w:pPr>
      <w:r w:rsidRPr="006F10AE">
        <w:rPr>
          <w:rFonts w:ascii="Arial Narrow" w:hAnsi="Arial Narrow" w:cs="Arial"/>
        </w:rPr>
        <w:t xml:space="preserve">Las políticas de desarrollo deben tener una mayor perspectiva del futuro, considerando dos cosas: por un lado hacer acciones, hacer algo y por otro lado parar de hacer algo. Las actuales políticas ambientalistas no promueven su protección o comunicación al respecto. Las leyes no responden a las realidades de los pueblos afectados, existe procesos como las consultas previas pero que no tienen carácter vinculante. Al existir vacíos legales, las empresas extractivas son las beneficiarias porque tienen los recursos humanos (abogados) para analizar leyes y utilizarse a su favor. </w:t>
      </w:r>
    </w:p>
    <w:p w:rsidR="00A07C87" w:rsidRPr="006F10AE" w:rsidRDefault="00A07C87" w:rsidP="00A07C87">
      <w:pPr>
        <w:spacing w:before="100" w:beforeAutospacing="1" w:after="100" w:afterAutospacing="1" w:line="240" w:lineRule="auto"/>
        <w:jc w:val="both"/>
        <w:rPr>
          <w:rFonts w:ascii="Arial Narrow" w:hAnsi="Arial Narrow" w:cs="Arial"/>
        </w:rPr>
      </w:pPr>
      <w:r w:rsidRPr="006F10AE">
        <w:rPr>
          <w:rFonts w:ascii="Arial Narrow" w:hAnsi="Arial Narrow" w:cs="Arial"/>
        </w:rPr>
        <w:t xml:space="preserve">Existen dos posiciones al abordar el tema de cambio climático, por una lado se indica que el tema tiene que ver con lo económico, pues hay que implementar acciones nacionales y globales para poder tener mayor incidencia en el tema, esto implica recursos y las economía de algunos países no lo tienen, en ese sentido, se debe considerar proyectos sustentables. Por otro lado, se indica que hay recursos económicos, pero que son invertidos en fomentar inversiones en energías sucias, pues a mayor consumo, mayor producción y mayor energía, a gente no tiene conciencia que si hay mayor consumo esta afecta las cuestiones climáticas. Entonces, producimos cosas que no necesitamos y destruimos cosas por la producción. </w:t>
      </w:r>
    </w:p>
    <w:p w:rsidR="00D24C13" w:rsidRDefault="00D24C13" w:rsidP="007C53A5">
      <w:pPr>
        <w:spacing w:before="100" w:beforeAutospacing="1" w:after="100" w:afterAutospacing="1" w:line="240" w:lineRule="auto"/>
        <w:jc w:val="both"/>
        <w:rPr>
          <w:rFonts w:ascii="Arial Narrow" w:hAnsi="Arial Narrow" w:cs="Arial"/>
        </w:rPr>
      </w:pPr>
      <w:r>
        <w:rPr>
          <w:rFonts w:ascii="Arial Narrow" w:hAnsi="Arial Narrow" w:cs="Arial"/>
        </w:rPr>
        <w:t>El cambio climático es algo intangible, con efectos indirectos y a largo plazo, por ello más más difícil tomar conciencia del problema y solo la gente reacciona cuando se sienten directamente afectados.</w:t>
      </w:r>
      <w:r w:rsidR="00A07C87" w:rsidRPr="00A07C87">
        <w:rPr>
          <w:rFonts w:ascii="Arial Narrow" w:hAnsi="Arial Narrow" w:cs="Arial"/>
        </w:rPr>
        <w:t xml:space="preserve"> </w:t>
      </w:r>
      <w:r w:rsidR="00A07C87" w:rsidRPr="006F10AE">
        <w:rPr>
          <w:rFonts w:ascii="Arial Narrow" w:hAnsi="Arial Narrow" w:cs="Arial"/>
        </w:rPr>
        <w:t xml:space="preserve">La preocupación actual de la mayoría de jóvenes está en lo laboral y la salud, más no es prioridad el cambio climático. La información o mensajes claves no llegan a los jóvenes, más aun los que viven en las comunidades. Entonces, muchos jóvenes al no llegar la información, no lo conocen, en consecuencia no piensan en el tema y peor aún no se defiende. </w:t>
      </w:r>
    </w:p>
    <w:p w:rsidR="006F10AE" w:rsidRDefault="00331425" w:rsidP="006F10AE">
      <w:pPr>
        <w:spacing w:before="100" w:beforeAutospacing="1" w:after="100" w:afterAutospacing="1" w:line="240" w:lineRule="auto"/>
        <w:jc w:val="both"/>
        <w:rPr>
          <w:rFonts w:ascii="Arial Narrow" w:hAnsi="Arial Narrow" w:cs="Arial"/>
        </w:rPr>
      </w:pPr>
      <w:r>
        <w:rPr>
          <w:rFonts w:ascii="Arial Narrow" w:hAnsi="Arial Narrow" w:cs="Arial"/>
        </w:rPr>
        <w:t>Debemos apuntar a la prevención</w:t>
      </w:r>
      <w:r w:rsidR="006F10AE">
        <w:rPr>
          <w:rFonts w:ascii="Arial Narrow" w:hAnsi="Arial Narrow" w:cs="Arial"/>
        </w:rPr>
        <w:t>, e</w:t>
      </w:r>
      <w:r>
        <w:rPr>
          <w:rFonts w:ascii="Arial Narrow" w:hAnsi="Arial Narrow" w:cs="Arial"/>
        </w:rPr>
        <w:t>n algunos países, el tema del medio ambiente es tratado con mayor énfasis a partir de la escuela primaria, este tema debería tratarse desde la inicial</w:t>
      </w:r>
      <w:r w:rsidR="00B71020">
        <w:rPr>
          <w:rFonts w:ascii="Arial Narrow" w:hAnsi="Arial Narrow" w:cs="Arial"/>
        </w:rPr>
        <w:t xml:space="preserve"> y está educación debe ser sostenible en el tiempo</w:t>
      </w:r>
      <w:r>
        <w:rPr>
          <w:rFonts w:ascii="Arial Narrow" w:hAnsi="Arial Narrow" w:cs="Arial"/>
        </w:rPr>
        <w:t>. La educación de los niños está articulada a la forma de consumo que aprenden. Hay que apuntar a la enseñanza de la cultura ambiental y medirla a largo plazo</w:t>
      </w:r>
      <w:r w:rsidR="00793F95">
        <w:rPr>
          <w:rFonts w:ascii="Arial Narrow" w:hAnsi="Arial Narrow" w:cs="Arial"/>
        </w:rPr>
        <w:t>, hay que articular la escuela, con la familia y la comunidad para poder implementar de la mejor forma nuestro aprendizaje ambiental</w:t>
      </w:r>
      <w:r>
        <w:rPr>
          <w:rFonts w:ascii="Arial Narrow" w:hAnsi="Arial Narrow" w:cs="Arial"/>
        </w:rPr>
        <w:t>. Hay que cambiar el concepto de medio ambiente como una herramienta y no como un medio para lograr nuestro desarroll</w:t>
      </w:r>
      <w:r w:rsidR="00B71020">
        <w:rPr>
          <w:rFonts w:ascii="Arial Narrow" w:hAnsi="Arial Narrow" w:cs="Arial"/>
        </w:rPr>
        <w:t>o</w:t>
      </w:r>
      <w:r>
        <w:rPr>
          <w:rFonts w:ascii="Arial Narrow" w:hAnsi="Arial Narrow" w:cs="Arial"/>
        </w:rPr>
        <w:t xml:space="preserve">. </w:t>
      </w:r>
      <w:r w:rsidR="006F10AE">
        <w:rPr>
          <w:rFonts w:ascii="Arial Narrow" w:hAnsi="Arial Narrow" w:cs="Arial"/>
        </w:rPr>
        <w:t>Entonces como la gente no es consciente no previene y menos aún exige al gobierno.</w:t>
      </w:r>
      <w:r w:rsidR="00793F95">
        <w:rPr>
          <w:rFonts w:ascii="Arial Narrow" w:hAnsi="Arial Narrow" w:cs="Arial"/>
        </w:rPr>
        <w:t xml:space="preserve"> </w:t>
      </w:r>
    </w:p>
    <w:p w:rsidR="00523DD1" w:rsidRPr="006C71A7" w:rsidRDefault="00523DD1" w:rsidP="00523DD1">
      <w:pPr>
        <w:pStyle w:val="ListParagraph"/>
        <w:numPr>
          <w:ilvl w:val="0"/>
          <w:numId w:val="24"/>
        </w:numPr>
        <w:shd w:val="clear" w:color="auto" w:fill="BFBFBF" w:themeFill="background1" w:themeFillShade="BF"/>
        <w:rPr>
          <w:rFonts w:ascii="Arial Narrow" w:hAnsi="Arial Narrow"/>
          <w:b/>
          <w:color w:val="3F3F3F" w:themeColor="text1"/>
        </w:rPr>
      </w:pPr>
      <w:r w:rsidRPr="006C71A7">
        <w:rPr>
          <w:rFonts w:ascii="Arial Narrow" w:hAnsi="Arial Narrow"/>
          <w:b/>
          <w:color w:val="3F3F3F" w:themeColor="text1"/>
        </w:rPr>
        <w:t xml:space="preserve">El cambio climático </w:t>
      </w:r>
      <w:r w:rsidR="00904DF8">
        <w:rPr>
          <w:rFonts w:ascii="Arial Narrow" w:hAnsi="Arial Narrow"/>
          <w:b/>
          <w:color w:val="3F3F3F" w:themeColor="text1"/>
        </w:rPr>
        <w:t xml:space="preserve">un tema de interés para la </w:t>
      </w:r>
      <w:r w:rsidRPr="006C71A7">
        <w:rPr>
          <w:rFonts w:ascii="Arial Narrow" w:hAnsi="Arial Narrow"/>
          <w:b/>
          <w:color w:val="3F3F3F" w:themeColor="text1"/>
        </w:rPr>
        <w:t>juvenil</w:t>
      </w:r>
    </w:p>
    <w:p w:rsidR="00793F95" w:rsidRPr="00793F95" w:rsidRDefault="00793F95" w:rsidP="00793F95">
      <w:pPr>
        <w:pStyle w:val="ListParagraph"/>
        <w:spacing w:before="100" w:beforeAutospacing="1" w:after="100" w:afterAutospacing="1" w:line="240" w:lineRule="auto"/>
        <w:ind w:left="360"/>
        <w:jc w:val="both"/>
        <w:rPr>
          <w:rFonts w:ascii="Arial" w:hAnsi="Arial" w:cs="Arial"/>
        </w:rPr>
      </w:pPr>
    </w:p>
    <w:p w:rsidR="00716C61" w:rsidRDefault="00716C61" w:rsidP="00793F95">
      <w:pPr>
        <w:spacing w:before="100" w:beforeAutospacing="1" w:after="100" w:afterAutospacing="1" w:line="240" w:lineRule="auto"/>
        <w:jc w:val="both"/>
        <w:rPr>
          <w:rFonts w:ascii="Arial Narrow" w:hAnsi="Arial Narrow" w:cs="Arial"/>
        </w:rPr>
      </w:pPr>
      <w:r>
        <w:rPr>
          <w:rFonts w:ascii="Arial Narrow" w:hAnsi="Arial Narrow" w:cs="Arial"/>
        </w:rPr>
        <w:lastRenderedPageBreak/>
        <w:t>El generar interés en las personas pasa por evidenciar nuestro interés propio con respecto al cambio climático, hay que mostrar los beneficios y brindar alternativas</w:t>
      </w:r>
      <w:r w:rsidR="009A5FAC">
        <w:rPr>
          <w:rFonts w:ascii="Arial Narrow" w:hAnsi="Arial Narrow" w:cs="Arial"/>
        </w:rPr>
        <w:t xml:space="preserve"> a favor del medio ambiente. </w:t>
      </w:r>
    </w:p>
    <w:p w:rsidR="000663B9" w:rsidRPr="009A5FAC" w:rsidRDefault="00716C61" w:rsidP="00793F95">
      <w:pPr>
        <w:spacing w:before="100" w:beforeAutospacing="1" w:after="100" w:afterAutospacing="1" w:line="240" w:lineRule="auto"/>
        <w:jc w:val="both"/>
        <w:rPr>
          <w:rFonts w:ascii="Arial Narrow" w:hAnsi="Arial Narrow" w:cs="Arial"/>
        </w:rPr>
      </w:pPr>
      <w:r w:rsidRPr="00716C61">
        <w:rPr>
          <w:rFonts w:ascii="Arial Narrow" w:hAnsi="Arial Narrow" w:cs="Arial"/>
        </w:rPr>
        <w:t>El involucramiento de las personas a su interés por el medio ambiente es un proceso de largo plazo, pasa por un tema de ciudadanía, hacerles partícipes de experiencias tangibles y/o vivenciales, contar con mecanismos de incentivos, por ejemplo por reciclar, reforestar, etc.</w:t>
      </w:r>
      <w:r>
        <w:rPr>
          <w:rFonts w:ascii="Arial Narrow" w:hAnsi="Arial Narrow" w:cs="Arial"/>
        </w:rPr>
        <w:t xml:space="preserve"> Los gobiernos debieran incentivar a través del acondicionamiento para poder asumir acciones que aporten al cuidado ambiental, como por ejemplo, sistemas de transportes sostenibles donde puedas contar con un buen sistema de </w:t>
      </w:r>
      <w:proofErr w:type="spellStart"/>
      <w:r>
        <w:rPr>
          <w:rFonts w:ascii="Arial Narrow" w:hAnsi="Arial Narrow" w:cs="Arial"/>
        </w:rPr>
        <w:t>ciclovía</w:t>
      </w:r>
      <w:proofErr w:type="spellEnd"/>
      <w:r>
        <w:rPr>
          <w:rFonts w:ascii="Arial Narrow" w:hAnsi="Arial Narrow" w:cs="Arial"/>
        </w:rPr>
        <w:t xml:space="preserve"> que te permita con seguridad movilizarte por la ciudad con bicicleta, o dejar de utilizar tu auto por el uso de un adecuado transporte público.</w:t>
      </w:r>
      <w:r w:rsidR="009A5FAC">
        <w:rPr>
          <w:rFonts w:ascii="Arial Narrow" w:hAnsi="Arial Narrow" w:cs="Arial"/>
        </w:rPr>
        <w:t xml:space="preserve"> Por otro lado, e</w:t>
      </w:r>
      <w:r w:rsidR="000663B9" w:rsidRPr="009A5FAC">
        <w:rPr>
          <w:rFonts w:ascii="Arial Narrow" w:hAnsi="Arial Narrow" w:cs="Arial"/>
        </w:rPr>
        <w:t xml:space="preserve">xisten programas </w:t>
      </w:r>
      <w:r w:rsidRPr="009A5FAC">
        <w:rPr>
          <w:rFonts w:ascii="Arial Narrow" w:hAnsi="Arial Narrow" w:cs="Arial"/>
        </w:rPr>
        <w:t xml:space="preserve">complementarios en las escuelas y universidad donde se podría </w:t>
      </w:r>
      <w:r w:rsidR="000663B9" w:rsidRPr="009A5FAC">
        <w:rPr>
          <w:rFonts w:ascii="Arial Narrow" w:hAnsi="Arial Narrow" w:cs="Arial"/>
        </w:rPr>
        <w:t>aprovechar estos espacios para tratar el cambio climático.</w:t>
      </w:r>
    </w:p>
    <w:p w:rsidR="009A5FAC" w:rsidRDefault="009A5FAC" w:rsidP="009A5FAC">
      <w:pPr>
        <w:spacing w:before="100" w:beforeAutospacing="1" w:after="100" w:afterAutospacing="1" w:line="240" w:lineRule="auto"/>
        <w:jc w:val="both"/>
        <w:rPr>
          <w:rFonts w:ascii="Arial Narrow" w:hAnsi="Arial Narrow" w:cs="Arial"/>
        </w:rPr>
      </w:pPr>
      <w:r>
        <w:rPr>
          <w:rFonts w:ascii="Arial Narrow" w:hAnsi="Arial Narrow" w:cs="Arial"/>
        </w:rPr>
        <w:t xml:space="preserve">El interés podría iniciarse si les mostramos que podría generar economía a través del cuidado ambiental. Otra opción es motivar a gente que tenga poder de decisión que implemente acciones para la ciudadanía que sea entretenida y no solo mostrando el lado oscuro del cambio climático. El uso de las redes sociales en los jóvenes, compartiendo y hablando de cosas prácticas, es una alternativa efectiva para generar interés, realizar campañas usando </w:t>
      </w:r>
      <w:proofErr w:type="spellStart"/>
      <w:r>
        <w:rPr>
          <w:rFonts w:ascii="Arial Narrow" w:hAnsi="Arial Narrow" w:cs="Arial"/>
        </w:rPr>
        <w:t>tweeter</w:t>
      </w:r>
      <w:proofErr w:type="spellEnd"/>
      <w:r>
        <w:rPr>
          <w:rFonts w:ascii="Arial Narrow" w:hAnsi="Arial Narrow" w:cs="Arial"/>
        </w:rPr>
        <w:t>, Facebook, etc. Los medios de comunicación alternativos también juegan un rol importante para generar interés en los jóvenes.</w:t>
      </w:r>
    </w:p>
    <w:p w:rsidR="00793F95" w:rsidRPr="006C71A7" w:rsidRDefault="00793F95" w:rsidP="00793F95">
      <w:pPr>
        <w:pStyle w:val="ListParagraph"/>
        <w:numPr>
          <w:ilvl w:val="0"/>
          <w:numId w:val="24"/>
        </w:numPr>
        <w:shd w:val="clear" w:color="auto" w:fill="BFBFBF" w:themeFill="background1" w:themeFillShade="BF"/>
        <w:rPr>
          <w:rFonts w:ascii="Arial Narrow" w:hAnsi="Arial Narrow"/>
          <w:b/>
          <w:color w:val="3F3F3F" w:themeColor="text1"/>
        </w:rPr>
      </w:pPr>
      <w:r w:rsidRPr="006C71A7">
        <w:rPr>
          <w:rFonts w:ascii="Arial Narrow" w:hAnsi="Arial Narrow"/>
          <w:b/>
          <w:color w:val="3F3F3F" w:themeColor="text1"/>
        </w:rPr>
        <w:t xml:space="preserve">El </w:t>
      </w:r>
      <w:r>
        <w:rPr>
          <w:rFonts w:ascii="Arial Narrow" w:hAnsi="Arial Narrow"/>
          <w:b/>
          <w:color w:val="3F3F3F" w:themeColor="text1"/>
        </w:rPr>
        <w:t xml:space="preserve">rol de las empresas frente al </w:t>
      </w:r>
      <w:r w:rsidRPr="006C71A7">
        <w:rPr>
          <w:rFonts w:ascii="Arial Narrow" w:hAnsi="Arial Narrow"/>
          <w:b/>
          <w:color w:val="3F3F3F" w:themeColor="text1"/>
        </w:rPr>
        <w:t>cambio climático</w:t>
      </w:r>
    </w:p>
    <w:p w:rsidR="009A5FAC" w:rsidRPr="00B36E13" w:rsidRDefault="00AD02A9" w:rsidP="009A5FAC">
      <w:pPr>
        <w:tabs>
          <w:tab w:val="left" w:pos="7284"/>
        </w:tabs>
        <w:spacing w:before="100" w:beforeAutospacing="1" w:after="100" w:afterAutospacing="1" w:line="240" w:lineRule="auto"/>
        <w:jc w:val="both"/>
        <w:rPr>
          <w:rFonts w:ascii="Arial Narrow" w:hAnsi="Arial Narrow" w:cs="Arial"/>
        </w:rPr>
      </w:pPr>
      <w:r w:rsidRPr="00B36E13">
        <w:rPr>
          <w:rFonts w:ascii="Arial Narrow" w:hAnsi="Arial Narrow" w:cs="Arial"/>
          <w:lang w:val="es-PE"/>
        </w:rPr>
        <w:t xml:space="preserve">El involucramiento de las empresas parte por mostrarles </w:t>
      </w:r>
      <w:r w:rsidR="009A5FAC" w:rsidRPr="00B36E13">
        <w:rPr>
          <w:rFonts w:ascii="Arial Narrow" w:hAnsi="Arial Narrow" w:cs="Arial"/>
        </w:rPr>
        <w:t xml:space="preserve">los costos beneficios </w:t>
      </w:r>
      <w:r w:rsidRPr="00B36E13">
        <w:rPr>
          <w:rFonts w:ascii="Arial Narrow" w:hAnsi="Arial Narrow" w:cs="Arial"/>
        </w:rPr>
        <w:t>de apostar por energías limpias, uso de nueva tecnología, reciclaje. El cuidado ambiental debe ser parte de las políticas empresariales y deberías ser normado por los gobiernos. Debe primar la protección de nuestros recursos naturales. Las empresas deben tomar conciencia de la situación, buscar otra forma de generar rentabilidad económica, pagar por los daños ambientales generados, revertirlos, asumir los compromisos y responsabilidades, al respecto el gobierno debería ser el aliado de los pueblos y no al revés.</w:t>
      </w:r>
    </w:p>
    <w:p w:rsidR="00AD02A9" w:rsidRPr="00B36E13" w:rsidRDefault="00AD02A9" w:rsidP="00E3506F">
      <w:pPr>
        <w:tabs>
          <w:tab w:val="left" w:pos="7284"/>
        </w:tabs>
        <w:spacing w:after="0" w:line="240" w:lineRule="auto"/>
        <w:jc w:val="both"/>
        <w:rPr>
          <w:rFonts w:ascii="Arial Narrow" w:hAnsi="Arial Narrow" w:cs="Arial"/>
        </w:rPr>
      </w:pPr>
      <w:r w:rsidRPr="00B36E13">
        <w:rPr>
          <w:rFonts w:ascii="Arial Narrow" w:hAnsi="Arial Narrow" w:cs="Arial"/>
        </w:rPr>
        <w:t xml:space="preserve">Lo que ha sucedido en los últimos años es el atropello de las empresas extractivas a las comunidades que muchas veces no puedan dar a conocer sus posiciones y tienen que enfrentarse a los abogados de las empresas porque lamentablemente, existen </w:t>
      </w:r>
      <w:r w:rsidR="00A810D6" w:rsidRPr="00B36E13">
        <w:rPr>
          <w:rFonts w:ascii="Arial Narrow" w:hAnsi="Arial Narrow" w:cs="Arial"/>
        </w:rPr>
        <w:t>vacíos</w:t>
      </w:r>
      <w:r w:rsidRPr="00B36E13">
        <w:rPr>
          <w:rFonts w:ascii="Arial Narrow" w:hAnsi="Arial Narrow" w:cs="Arial"/>
        </w:rPr>
        <w:t xml:space="preserve"> legales que apañan esta situación.</w:t>
      </w:r>
    </w:p>
    <w:p w:rsidR="00AD02A9" w:rsidRPr="00B36E13" w:rsidRDefault="00AD02A9" w:rsidP="00E3506F">
      <w:pPr>
        <w:tabs>
          <w:tab w:val="left" w:pos="7284"/>
        </w:tabs>
        <w:spacing w:after="0" w:line="240" w:lineRule="auto"/>
        <w:jc w:val="both"/>
        <w:rPr>
          <w:rFonts w:ascii="Arial Narrow" w:hAnsi="Arial Narrow" w:cs="Arial"/>
        </w:rPr>
      </w:pPr>
    </w:p>
    <w:p w:rsidR="00AD02A9" w:rsidRPr="00B36E13" w:rsidRDefault="00AD02A9" w:rsidP="00E3506F">
      <w:pPr>
        <w:tabs>
          <w:tab w:val="left" w:pos="7284"/>
        </w:tabs>
        <w:spacing w:after="0" w:line="240" w:lineRule="auto"/>
        <w:jc w:val="both"/>
        <w:rPr>
          <w:rFonts w:ascii="Arial Narrow" w:hAnsi="Arial Narrow" w:cs="Arial"/>
        </w:rPr>
      </w:pPr>
      <w:r w:rsidRPr="00B36E13">
        <w:rPr>
          <w:rFonts w:ascii="Arial Narrow" w:hAnsi="Arial Narrow" w:cs="Arial"/>
        </w:rPr>
        <w:t xml:space="preserve">Son pocas las empresas que se comprometes y asumen la responsabilidad ambiental como política, pero igualmente para que </w:t>
      </w:r>
      <w:r w:rsidR="00A810D6" w:rsidRPr="00B36E13">
        <w:rPr>
          <w:rFonts w:ascii="Arial Narrow" w:hAnsi="Arial Narrow" w:cs="Arial"/>
        </w:rPr>
        <w:t>más</w:t>
      </w:r>
      <w:r w:rsidRPr="00B36E13">
        <w:rPr>
          <w:rFonts w:ascii="Arial Narrow" w:hAnsi="Arial Narrow" w:cs="Arial"/>
        </w:rPr>
        <w:t xml:space="preserve"> empresas se aúnen los estados debieran darles mayores incentivos</w:t>
      </w:r>
      <w:r w:rsidR="00A810D6" w:rsidRPr="00B36E13">
        <w:rPr>
          <w:rFonts w:ascii="Arial Narrow" w:hAnsi="Arial Narrow" w:cs="Arial"/>
        </w:rPr>
        <w:t xml:space="preserve"> para que se comprometan con el cuidado del medio ambiente.</w:t>
      </w:r>
    </w:p>
    <w:p w:rsidR="00AD02A9" w:rsidRPr="00B36E13" w:rsidRDefault="00AD02A9" w:rsidP="00E3506F">
      <w:pPr>
        <w:tabs>
          <w:tab w:val="left" w:pos="7284"/>
        </w:tabs>
        <w:spacing w:after="0" w:line="240" w:lineRule="auto"/>
        <w:jc w:val="both"/>
        <w:rPr>
          <w:rFonts w:ascii="Arial Narrow" w:hAnsi="Arial Narrow" w:cs="Arial"/>
        </w:rPr>
      </w:pPr>
    </w:p>
    <w:p w:rsidR="00A810D6" w:rsidRPr="00B36E13" w:rsidRDefault="00A810D6" w:rsidP="00E3506F">
      <w:pPr>
        <w:tabs>
          <w:tab w:val="left" w:pos="7284"/>
        </w:tabs>
        <w:spacing w:after="0" w:line="240" w:lineRule="auto"/>
        <w:jc w:val="both"/>
        <w:rPr>
          <w:rFonts w:ascii="Arial Narrow" w:hAnsi="Arial Narrow" w:cs="Arial"/>
        </w:rPr>
      </w:pPr>
      <w:r w:rsidRPr="00B36E13">
        <w:rPr>
          <w:rFonts w:ascii="Arial Narrow" w:hAnsi="Arial Narrow" w:cs="Arial"/>
        </w:rPr>
        <w:t xml:space="preserve">Se debe presionar para contar con políticas que por un lado, transparenten las actividades económicas extractivas, es decir, lo que generan las empresas al extraer nuestros recursos no son transparentados. Por otro lado, aplicar sanciones y/o multas para las empresas contaminantes. </w:t>
      </w:r>
    </w:p>
    <w:p w:rsidR="00A810D6" w:rsidRDefault="00A810D6" w:rsidP="00E3506F">
      <w:pPr>
        <w:tabs>
          <w:tab w:val="left" w:pos="7284"/>
        </w:tabs>
        <w:spacing w:after="0" w:line="240" w:lineRule="auto"/>
        <w:jc w:val="both"/>
        <w:rPr>
          <w:rFonts w:ascii="Arial" w:hAnsi="Arial" w:cs="Arial"/>
        </w:rPr>
      </w:pPr>
    </w:p>
    <w:p w:rsidR="00793F95" w:rsidRPr="00793F95" w:rsidRDefault="00793F95" w:rsidP="00793F95">
      <w:pPr>
        <w:pStyle w:val="ListParagraph"/>
        <w:numPr>
          <w:ilvl w:val="0"/>
          <w:numId w:val="24"/>
        </w:numPr>
        <w:shd w:val="clear" w:color="auto" w:fill="BFBFBF" w:themeFill="background1" w:themeFillShade="BF"/>
        <w:rPr>
          <w:rFonts w:ascii="Arial Narrow" w:hAnsi="Arial Narrow"/>
          <w:b/>
          <w:color w:val="3F3F3F" w:themeColor="text1"/>
        </w:rPr>
      </w:pPr>
      <w:r>
        <w:rPr>
          <w:rFonts w:ascii="Arial Narrow" w:hAnsi="Arial Narrow"/>
          <w:b/>
          <w:color w:val="3F3F3F" w:themeColor="text1"/>
        </w:rPr>
        <w:t xml:space="preserve">La COY10 desde la mirada de los jóvenes y sinergias </w:t>
      </w:r>
      <w:r w:rsidR="00444AE5">
        <w:rPr>
          <w:rFonts w:ascii="Arial Narrow" w:hAnsi="Arial Narrow"/>
          <w:b/>
          <w:color w:val="3F3F3F" w:themeColor="text1"/>
        </w:rPr>
        <w:t>para próximas acciones</w:t>
      </w:r>
    </w:p>
    <w:p w:rsidR="00A810D6" w:rsidRPr="00B36E13" w:rsidRDefault="00A810D6" w:rsidP="00F259DF">
      <w:pPr>
        <w:tabs>
          <w:tab w:val="left" w:pos="7284"/>
        </w:tabs>
        <w:spacing w:after="0" w:line="240" w:lineRule="auto"/>
        <w:jc w:val="both"/>
        <w:rPr>
          <w:rFonts w:ascii="Arial Narrow" w:hAnsi="Arial Narrow" w:cs="Arial"/>
          <w:lang w:val="es-PE"/>
        </w:rPr>
      </w:pPr>
      <w:r w:rsidRPr="00B36E13">
        <w:rPr>
          <w:rFonts w:ascii="Arial Narrow" w:hAnsi="Arial Narrow" w:cs="Arial"/>
          <w:lang w:val="es-PE"/>
        </w:rPr>
        <w:t xml:space="preserve">Los espacios como la COY10, son importantes para que la voz de los jóvenes se escuche y donde podemos discutir sobre otras alternativas de desarrollo, que no pasa solo por la extractiva sino por la protección de nuestros recursos naturales. </w:t>
      </w:r>
    </w:p>
    <w:p w:rsidR="00A810D6" w:rsidRPr="00B36E13" w:rsidRDefault="00A810D6" w:rsidP="00F259DF">
      <w:pPr>
        <w:tabs>
          <w:tab w:val="left" w:pos="7284"/>
        </w:tabs>
        <w:spacing w:after="0" w:line="240" w:lineRule="auto"/>
        <w:jc w:val="both"/>
        <w:rPr>
          <w:rFonts w:ascii="Arial Narrow" w:hAnsi="Arial Narrow" w:cs="Arial"/>
          <w:lang w:val="es-PE"/>
        </w:rPr>
      </w:pPr>
    </w:p>
    <w:p w:rsidR="00A810D6" w:rsidRPr="00B36E13" w:rsidRDefault="00A810D6" w:rsidP="00F259DF">
      <w:pPr>
        <w:tabs>
          <w:tab w:val="left" w:pos="7284"/>
        </w:tabs>
        <w:spacing w:after="0" w:line="240" w:lineRule="auto"/>
        <w:jc w:val="both"/>
        <w:rPr>
          <w:rFonts w:ascii="Arial Narrow" w:hAnsi="Arial Narrow" w:cs="Arial"/>
        </w:rPr>
      </w:pPr>
      <w:r w:rsidRPr="00B36E13">
        <w:rPr>
          <w:rFonts w:ascii="Arial Narrow" w:hAnsi="Arial Narrow" w:cs="Arial"/>
        </w:rPr>
        <w:t>Los jóvenes son conscientes de que por sí solo nuestros gobernantes no va a cambiar leyes o promover acciones, debemos ser nosotros los que incidamos en estos cambios, para ello debemos ser una sola fuerza, “un río”. Un reflejo de esto es la COP20 donde los países vienen a negociar</w:t>
      </w:r>
      <w:r w:rsidR="00B36E13" w:rsidRPr="00B36E13">
        <w:rPr>
          <w:rFonts w:ascii="Arial Narrow" w:hAnsi="Arial Narrow" w:cs="Arial"/>
        </w:rPr>
        <w:t xml:space="preserve"> de acuerdo a sus intereses, sin </w:t>
      </w:r>
      <w:r w:rsidR="00B36E13" w:rsidRPr="00B36E13">
        <w:rPr>
          <w:rFonts w:ascii="Arial Narrow" w:hAnsi="Arial Narrow" w:cs="Arial"/>
        </w:rPr>
        <w:lastRenderedPageBreak/>
        <w:t>embargo, se debiera plantear el compromiso además del financiero, también el político, donde los gobiernos se comprometan a generar leyes y las implementen para contrarrestar la actual situación del cambio climático.</w:t>
      </w:r>
    </w:p>
    <w:p w:rsidR="00A810D6" w:rsidRPr="00B36E13" w:rsidRDefault="00A810D6" w:rsidP="00F259DF">
      <w:pPr>
        <w:tabs>
          <w:tab w:val="left" w:pos="7284"/>
        </w:tabs>
        <w:spacing w:after="0" w:line="240" w:lineRule="auto"/>
        <w:jc w:val="both"/>
        <w:rPr>
          <w:rFonts w:ascii="Arial Narrow" w:hAnsi="Arial Narrow" w:cs="Arial"/>
        </w:rPr>
      </w:pPr>
    </w:p>
    <w:p w:rsidR="00F259DF" w:rsidRPr="00B36E13" w:rsidRDefault="00B36E13" w:rsidP="00F259DF">
      <w:pPr>
        <w:tabs>
          <w:tab w:val="left" w:pos="7284"/>
        </w:tabs>
        <w:spacing w:after="0" w:line="240" w:lineRule="auto"/>
        <w:jc w:val="both"/>
        <w:rPr>
          <w:rFonts w:ascii="Arial Narrow" w:hAnsi="Arial Narrow" w:cs="Arial"/>
        </w:rPr>
      </w:pPr>
      <w:r w:rsidRPr="00B36E13">
        <w:rPr>
          <w:rFonts w:ascii="Arial Narrow" w:hAnsi="Arial Narrow" w:cs="Arial"/>
        </w:rPr>
        <w:t>Los jóvenes participantes de la COY10 debemos comprometernos en cambiar nuestros estilos de vida, recuperar los conocimientos ancestrales, hacer algo en nuestras escuelas, familia,</w:t>
      </w:r>
      <w:r>
        <w:rPr>
          <w:rFonts w:ascii="Arial Narrow" w:hAnsi="Arial Narrow" w:cs="Arial"/>
        </w:rPr>
        <w:t xml:space="preserve"> trabajo, </w:t>
      </w:r>
      <w:r w:rsidRPr="00B36E13">
        <w:rPr>
          <w:rFonts w:ascii="Arial Narrow" w:hAnsi="Arial Narrow" w:cs="Arial"/>
        </w:rPr>
        <w:t>comunidades y/o ciudades. Los jóvenes debieran asumir el rol de ser agentes de cambio, promover consultas con las comunidades, con las empresas, con los gobiernos.</w:t>
      </w:r>
    </w:p>
    <w:p w:rsidR="00F259DF" w:rsidRDefault="00F259DF" w:rsidP="00F259DF">
      <w:pPr>
        <w:tabs>
          <w:tab w:val="left" w:pos="7284"/>
        </w:tabs>
        <w:spacing w:after="0" w:line="240" w:lineRule="auto"/>
        <w:jc w:val="both"/>
        <w:rPr>
          <w:rFonts w:ascii="Arial Narrow" w:hAnsi="Arial Narrow" w:cs="Arial"/>
        </w:rPr>
      </w:pPr>
    </w:p>
    <w:p w:rsidR="00B36E13" w:rsidRPr="00B36E13" w:rsidRDefault="00B36E13" w:rsidP="00F259DF">
      <w:pPr>
        <w:tabs>
          <w:tab w:val="left" w:pos="7284"/>
        </w:tabs>
        <w:spacing w:after="0" w:line="240" w:lineRule="auto"/>
        <w:jc w:val="both"/>
        <w:rPr>
          <w:rFonts w:ascii="Arial Narrow" w:hAnsi="Arial Narrow" w:cs="Arial"/>
        </w:rPr>
      </w:pPr>
      <w:r>
        <w:rPr>
          <w:rFonts w:ascii="Arial Narrow" w:hAnsi="Arial Narrow" w:cs="Arial"/>
        </w:rPr>
        <w:t xml:space="preserve">La COY podría considerarse a futuro una conferencia alternativa a las </w:t>
      </w:r>
      <w:proofErr w:type="spellStart"/>
      <w:r>
        <w:rPr>
          <w:rFonts w:ascii="Arial Narrow" w:hAnsi="Arial Narrow" w:cs="Arial"/>
        </w:rPr>
        <w:t>COPs</w:t>
      </w:r>
      <w:proofErr w:type="spellEnd"/>
      <w:r>
        <w:rPr>
          <w:rFonts w:ascii="Arial Narrow" w:hAnsi="Arial Narrow" w:cs="Arial"/>
        </w:rPr>
        <w:t xml:space="preserve">, hacer campañas </w:t>
      </w:r>
      <w:r w:rsidR="003773D6">
        <w:rPr>
          <w:rFonts w:ascii="Arial Narrow" w:hAnsi="Arial Narrow" w:cs="Arial"/>
        </w:rPr>
        <w:t>más</w:t>
      </w:r>
      <w:r>
        <w:rPr>
          <w:rFonts w:ascii="Arial Narrow" w:hAnsi="Arial Narrow" w:cs="Arial"/>
        </w:rPr>
        <w:t xml:space="preserve"> fuertes, que nuestra voz juvenil se escuche por los </w:t>
      </w:r>
      <w:r w:rsidR="003773D6">
        <w:rPr>
          <w:rFonts w:ascii="Arial Narrow" w:hAnsi="Arial Narrow" w:cs="Arial"/>
        </w:rPr>
        <w:t>diversos medios de comunicación, donde el uso del internet es importante pero no basta hay que apuntar a llegar a la mayoría de jóvenes a través de la televisión y radio.</w:t>
      </w:r>
    </w:p>
    <w:p w:rsidR="00F259DF" w:rsidRPr="00B36E13" w:rsidRDefault="00F259DF" w:rsidP="00F259DF">
      <w:pPr>
        <w:tabs>
          <w:tab w:val="left" w:pos="7284"/>
        </w:tabs>
        <w:spacing w:after="0" w:line="240" w:lineRule="auto"/>
        <w:jc w:val="both"/>
        <w:rPr>
          <w:rFonts w:ascii="Arial Narrow" w:hAnsi="Arial Narrow" w:cs="Arial"/>
        </w:rPr>
      </w:pPr>
    </w:p>
    <w:p w:rsidR="00F259DF" w:rsidRPr="00B36E13" w:rsidRDefault="003773D6" w:rsidP="00F259DF">
      <w:pPr>
        <w:tabs>
          <w:tab w:val="left" w:pos="7284"/>
        </w:tabs>
        <w:spacing w:after="0" w:line="240" w:lineRule="auto"/>
        <w:jc w:val="both"/>
        <w:rPr>
          <w:rFonts w:ascii="Arial Narrow" w:hAnsi="Arial Narrow" w:cs="Arial"/>
        </w:rPr>
      </w:pPr>
      <w:r>
        <w:rPr>
          <w:rFonts w:ascii="Arial Narrow" w:hAnsi="Arial Narrow" w:cs="Arial"/>
        </w:rPr>
        <w:t>Las organizaciones participantes debieran plantear las COY más seguido, apostando por campañas puntuales y propuestas de agenda que no solo involucre a los jóvenes ya interesados en el tema sino promover desde estos jóvenes que ya participan de manera organizada, hacia el involucramiento de otros jóvenes e integrarlos a estos espacios.</w:t>
      </w:r>
    </w:p>
    <w:p w:rsidR="003773D6" w:rsidRDefault="003773D6">
      <w:pPr>
        <w:rPr>
          <w:rFonts w:ascii="Arial" w:hAnsi="Arial" w:cs="Arial"/>
        </w:rPr>
      </w:pPr>
      <w:r>
        <w:rPr>
          <w:rFonts w:ascii="Arial" w:hAnsi="Arial" w:cs="Arial"/>
        </w:rPr>
        <w:br w:type="page"/>
      </w:r>
    </w:p>
    <w:p w:rsidR="006C71A7" w:rsidRPr="009E694F" w:rsidRDefault="006C71A7" w:rsidP="006C71A7">
      <w:pPr>
        <w:pStyle w:val="Heading2"/>
        <w:pBdr>
          <w:bottom w:val="single" w:sz="12" w:space="1" w:color="auto"/>
        </w:pBdr>
        <w:rPr>
          <w:rFonts w:ascii="Arial Narrow" w:hAnsi="Arial Narrow"/>
        </w:rPr>
      </w:pPr>
      <w:bookmarkStart w:id="7" w:name="_Toc406482950"/>
      <w:r>
        <w:rPr>
          <w:rFonts w:ascii="Arial Narrow" w:hAnsi="Arial Narrow"/>
        </w:rPr>
        <w:lastRenderedPageBreak/>
        <w:t>RESUMEN TALLER YOUNGO</w:t>
      </w:r>
      <w:bookmarkEnd w:id="7"/>
    </w:p>
    <w:p w:rsidR="006C71A7" w:rsidRDefault="006C71A7" w:rsidP="007F2E4C">
      <w:pPr>
        <w:rPr>
          <w:rFonts w:ascii="Arial Narrow" w:hAnsi="Arial Narrow"/>
          <w:b/>
          <w:color w:val="0070C0"/>
        </w:rPr>
      </w:pPr>
    </w:p>
    <w:p w:rsidR="009E694F" w:rsidRDefault="009E694F" w:rsidP="009E694F">
      <w:pPr>
        <w:jc w:val="both"/>
        <w:rPr>
          <w:rFonts w:ascii="Arial Narrow" w:hAnsi="Arial Narrow"/>
        </w:rPr>
      </w:pPr>
      <w:r w:rsidRPr="007B7AAE">
        <w:rPr>
          <w:rFonts w:ascii="Arial Narrow" w:hAnsi="Arial Narrow"/>
        </w:rPr>
        <w:t xml:space="preserve">El taller YOUNG es un espacio que engloba los puntos de vista de las delegaciones juveniles presenten en la COY10, </w:t>
      </w:r>
      <w:r>
        <w:rPr>
          <w:rFonts w:ascii="Arial Narrow" w:hAnsi="Arial Narrow"/>
        </w:rPr>
        <w:t>con la finalidad de trabajar puntos de agenda pero además, a propósito de la coyuntura de la COP20, de desarrolló una Declaración Mundial de la Juventud, la misma que sería presentada por los representantes juveniles de la COY10 ente la COP20.</w:t>
      </w:r>
    </w:p>
    <w:p w:rsidR="009E694F" w:rsidRDefault="009E694F" w:rsidP="009E694F">
      <w:pPr>
        <w:jc w:val="both"/>
        <w:rPr>
          <w:rFonts w:ascii="Arial Narrow" w:hAnsi="Arial Narrow"/>
        </w:rPr>
      </w:pPr>
      <w:r>
        <w:rPr>
          <w:rFonts w:ascii="Arial Narrow" w:hAnsi="Arial Narrow"/>
        </w:rPr>
        <w:t>El grupo de jóvenes participantes en los talleres YOUNGO determinaron que la declaración se denominaría “Declaración Mundial de la Juventud”. El proceso para la realización de los puntos incluidos en la declaración recoge las propuestas de las mesas de trabajo en las siguientes temáticas; (i) Salud, (ii) Derechos Humanos, (iii) Pueblos indígenas, (iv) seguridad y soberanía alimentaria, (v) Adaptación, (vi) Equidad Intergeneracional, (v) Ley ambiental, (vi) Políticas Juveniles, (vii) Daño y Pérdida, (viii) Educación, (ix) Mitigación, (x) Financiamiento climático, (xi) Inclusión juvenil, y (xii) Políticas Juveniles.</w:t>
      </w:r>
    </w:p>
    <w:p w:rsidR="009E694F" w:rsidRDefault="009E694F" w:rsidP="009E694F">
      <w:pPr>
        <w:jc w:val="both"/>
        <w:rPr>
          <w:rFonts w:ascii="Arial Narrow" w:hAnsi="Arial Narrow"/>
        </w:rPr>
      </w:pPr>
      <w:r>
        <w:rPr>
          <w:rFonts w:ascii="Arial Narrow" w:hAnsi="Arial Narrow"/>
        </w:rPr>
        <w:t>A modo de resumen se presentará a los principales mensajes de la Declaratoria por temática.</w:t>
      </w:r>
    </w:p>
    <w:p w:rsidR="00DB4B9A" w:rsidRDefault="00DB4B9A" w:rsidP="007F2E4C">
      <w:pPr>
        <w:rPr>
          <w:rFonts w:ascii="Arial Narrow" w:hAnsi="Arial Narrow"/>
          <w:b/>
        </w:rPr>
      </w:pPr>
      <w:r>
        <w:rPr>
          <w:rFonts w:ascii="Arial Narrow" w:hAnsi="Arial Narrow"/>
          <w:b/>
        </w:rPr>
        <w:t>Salud</w:t>
      </w:r>
    </w:p>
    <w:p w:rsidR="00B33F33" w:rsidRDefault="008633B7" w:rsidP="008C1556">
      <w:pPr>
        <w:pStyle w:val="ListParagraph"/>
        <w:numPr>
          <w:ilvl w:val="0"/>
          <w:numId w:val="11"/>
        </w:numPr>
        <w:rPr>
          <w:rFonts w:ascii="Arial Narrow" w:hAnsi="Arial Narrow"/>
        </w:rPr>
      </w:pPr>
      <w:r w:rsidRPr="008633B7">
        <w:rPr>
          <w:rFonts w:ascii="Arial Narrow" w:hAnsi="Arial Narrow"/>
        </w:rPr>
        <w:t>Inclusión de los beneficios de la salud como parte de las estrategias de mitigación y adaptación.</w:t>
      </w:r>
    </w:p>
    <w:p w:rsidR="008633B7" w:rsidRPr="008633B7" w:rsidRDefault="008633B7" w:rsidP="008C1556">
      <w:pPr>
        <w:pStyle w:val="ListParagraph"/>
        <w:numPr>
          <w:ilvl w:val="0"/>
          <w:numId w:val="11"/>
        </w:numPr>
        <w:rPr>
          <w:rFonts w:ascii="Arial Narrow" w:hAnsi="Arial Narrow"/>
        </w:rPr>
      </w:pPr>
      <w:r>
        <w:rPr>
          <w:rFonts w:ascii="Arial Narrow" w:hAnsi="Arial Narrow"/>
        </w:rPr>
        <w:t>El cambio climático como oportunidad para mejorar la salud y bienestar de las poblaciones vulnerables.</w:t>
      </w:r>
    </w:p>
    <w:p w:rsidR="00B65364" w:rsidRDefault="00B65364" w:rsidP="007F2E4C">
      <w:pPr>
        <w:rPr>
          <w:rFonts w:ascii="Arial Narrow" w:hAnsi="Arial Narrow"/>
          <w:b/>
        </w:rPr>
      </w:pPr>
      <w:r>
        <w:rPr>
          <w:rFonts w:ascii="Arial Narrow" w:hAnsi="Arial Narrow"/>
          <w:b/>
        </w:rPr>
        <w:t>Derechos Humanos</w:t>
      </w:r>
    </w:p>
    <w:p w:rsidR="005C4E5F" w:rsidRPr="00306654" w:rsidRDefault="0030665D" w:rsidP="008C1556">
      <w:pPr>
        <w:pStyle w:val="ListParagraph"/>
        <w:numPr>
          <w:ilvl w:val="0"/>
          <w:numId w:val="12"/>
        </w:numPr>
        <w:rPr>
          <w:rFonts w:ascii="Arial Narrow" w:hAnsi="Arial Narrow"/>
        </w:rPr>
      </w:pPr>
      <w:r w:rsidRPr="00306654">
        <w:rPr>
          <w:rFonts w:ascii="Arial Narrow" w:hAnsi="Arial Narrow"/>
        </w:rPr>
        <w:t xml:space="preserve">El cambio climático limita el acceso a los derechos humanos. </w:t>
      </w:r>
    </w:p>
    <w:p w:rsidR="0030665D" w:rsidRDefault="0030665D" w:rsidP="0030665D">
      <w:pPr>
        <w:rPr>
          <w:rFonts w:ascii="Arial Narrow" w:hAnsi="Arial Narrow"/>
          <w:b/>
        </w:rPr>
      </w:pPr>
      <w:r>
        <w:rPr>
          <w:rFonts w:ascii="Arial Narrow" w:hAnsi="Arial Narrow"/>
          <w:b/>
        </w:rPr>
        <w:t>Pueblos indígenas</w:t>
      </w:r>
    </w:p>
    <w:p w:rsidR="00E351E8" w:rsidRPr="00306654" w:rsidRDefault="00306654" w:rsidP="008C1556">
      <w:pPr>
        <w:pStyle w:val="ListParagraph"/>
        <w:numPr>
          <w:ilvl w:val="0"/>
          <w:numId w:val="12"/>
        </w:numPr>
        <w:jc w:val="both"/>
        <w:rPr>
          <w:rFonts w:ascii="Arial Narrow" w:hAnsi="Arial Narrow"/>
        </w:rPr>
      </w:pPr>
      <w:r w:rsidRPr="00306654">
        <w:rPr>
          <w:rFonts w:ascii="Arial Narrow" w:hAnsi="Arial Narrow"/>
        </w:rPr>
        <w:t xml:space="preserve">Pueblos indígenas deben contar con derechos territoriales garantizados y puedan decidir </w:t>
      </w:r>
      <w:r w:rsidR="00E351E8" w:rsidRPr="00306654">
        <w:rPr>
          <w:rFonts w:ascii="Arial Narrow" w:hAnsi="Arial Narrow"/>
        </w:rPr>
        <w:t>sobre el uso de sus recursos naturales,</w:t>
      </w:r>
      <w:r w:rsidRPr="00306654">
        <w:rPr>
          <w:rFonts w:ascii="Arial Narrow" w:hAnsi="Arial Narrow"/>
        </w:rPr>
        <w:t xml:space="preserve"> para </w:t>
      </w:r>
      <w:r w:rsidR="00E351E8" w:rsidRPr="00306654">
        <w:rPr>
          <w:rFonts w:ascii="Arial Narrow" w:hAnsi="Arial Narrow"/>
        </w:rPr>
        <w:t>garantiza</w:t>
      </w:r>
      <w:r w:rsidRPr="00306654">
        <w:rPr>
          <w:rFonts w:ascii="Arial Narrow" w:hAnsi="Arial Narrow"/>
        </w:rPr>
        <w:t>r</w:t>
      </w:r>
      <w:r w:rsidR="00E351E8" w:rsidRPr="00306654">
        <w:rPr>
          <w:rFonts w:ascii="Arial Narrow" w:hAnsi="Arial Narrow"/>
        </w:rPr>
        <w:t xml:space="preserve"> la conservación y manejo participati</w:t>
      </w:r>
      <w:r w:rsidRPr="00306654">
        <w:rPr>
          <w:rFonts w:ascii="Arial Narrow" w:hAnsi="Arial Narrow"/>
        </w:rPr>
        <w:t>vo de las cuencas hidrográficas y así asegurar</w:t>
      </w:r>
      <w:r w:rsidR="00E351E8" w:rsidRPr="00306654">
        <w:rPr>
          <w:rFonts w:ascii="Arial Narrow" w:hAnsi="Arial Narrow"/>
        </w:rPr>
        <w:t xml:space="preserve"> la protección de las fuentes de aguas</w:t>
      </w:r>
      <w:r w:rsidRPr="00306654">
        <w:rPr>
          <w:rFonts w:ascii="Arial Narrow" w:hAnsi="Arial Narrow"/>
        </w:rPr>
        <w:t>.</w:t>
      </w:r>
    </w:p>
    <w:p w:rsidR="00E351E8" w:rsidRPr="00306654" w:rsidRDefault="00306654" w:rsidP="008C1556">
      <w:pPr>
        <w:pStyle w:val="ListParagraph"/>
        <w:numPr>
          <w:ilvl w:val="0"/>
          <w:numId w:val="12"/>
        </w:numPr>
        <w:jc w:val="both"/>
        <w:rPr>
          <w:rFonts w:ascii="Arial Narrow" w:hAnsi="Arial Narrow"/>
        </w:rPr>
      </w:pPr>
      <w:r w:rsidRPr="00306654">
        <w:rPr>
          <w:rFonts w:ascii="Arial Narrow" w:hAnsi="Arial Narrow"/>
        </w:rPr>
        <w:t>A</w:t>
      </w:r>
      <w:r w:rsidR="00E351E8" w:rsidRPr="00306654">
        <w:rPr>
          <w:rFonts w:ascii="Arial Narrow" w:hAnsi="Arial Narrow"/>
        </w:rPr>
        <w:t xml:space="preserve">segurar la participación de la mujer y jóvenes indígenas en la toma de decisiones. </w:t>
      </w:r>
      <w:r w:rsidR="00D916C8" w:rsidRPr="00306654">
        <w:rPr>
          <w:rFonts w:ascii="Arial Narrow" w:hAnsi="Arial Narrow"/>
        </w:rPr>
        <w:t>Así</w:t>
      </w:r>
      <w:r w:rsidR="00E351E8" w:rsidRPr="00306654">
        <w:rPr>
          <w:rFonts w:ascii="Arial Narrow" w:hAnsi="Arial Narrow"/>
        </w:rPr>
        <w:t xml:space="preserve"> como el funcionamiento autónomo </w:t>
      </w:r>
      <w:r w:rsidR="00D916C8" w:rsidRPr="00306654">
        <w:rPr>
          <w:rFonts w:ascii="Arial Narrow" w:hAnsi="Arial Narrow"/>
        </w:rPr>
        <w:t xml:space="preserve">de los medio </w:t>
      </w:r>
      <w:r w:rsidR="00E351E8" w:rsidRPr="00306654">
        <w:rPr>
          <w:rFonts w:ascii="Arial Narrow" w:hAnsi="Arial Narrow"/>
        </w:rPr>
        <w:t>de comunicación</w:t>
      </w:r>
      <w:r w:rsidR="00D916C8" w:rsidRPr="00306654">
        <w:rPr>
          <w:rFonts w:ascii="Arial Narrow" w:hAnsi="Arial Narrow"/>
        </w:rPr>
        <w:t xml:space="preserve"> comunitarios </w:t>
      </w:r>
      <w:r w:rsidR="00E351E8" w:rsidRPr="00306654">
        <w:rPr>
          <w:rFonts w:ascii="Arial Narrow" w:hAnsi="Arial Narrow"/>
        </w:rPr>
        <w:t>p</w:t>
      </w:r>
      <w:r w:rsidR="00D916C8" w:rsidRPr="00306654">
        <w:rPr>
          <w:rFonts w:ascii="Arial Narrow" w:hAnsi="Arial Narrow"/>
        </w:rPr>
        <w:t>a</w:t>
      </w:r>
      <w:r w:rsidR="00E351E8" w:rsidRPr="00306654">
        <w:rPr>
          <w:rFonts w:ascii="Arial Narrow" w:hAnsi="Arial Narrow"/>
        </w:rPr>
        <w:t>ra alertas tempranas sobre riesgos de desastres.</w:t>
      </w:r>
    </w:p>
    <w:p w:rsidR="00E351E8" w:rsidRDefault="00E351E8" w:rsidP="007F2E4C">
      <w:pPr>
        <w:rPr>
          <w:rFonts w:ascii="Arial Narrow" w:hAnsi="Arial Narrow"/>
          <w:b/>
        </w:rPr>
      </w:pPr>
      <w:r w:rsidRPr="00306654">
        <w:rPr>
          <w:rFonts w:ascii="Arial Narrow" w:hAnsi="Arial Narrow"/>
          <w:b/>
        </w:rPr>
        <w:t>Seguridad y Soberanía alimentaria</w:t>
      </w:r>
    </w:p>
    <w:p w:rsidR="00306654" w:rsidRPr="00306654" w:rsidRDefault="00306654" w:rsidP="008C1556">
      <w:pPr>
        <w:pStyle w:val="ListParagraph"/>
        <w:numPr>
          <w:ilvl w:val="0"/>
          <w:numId w:val="13"/>
        </w:numPr>
        <w:rPr>
          <w:rFonts w:ascii="Arial Narrow" w:hAnsi="Arial Narrow"/>
        </w:rPr>
      </w:pPr>
      <w:r w:rsidRPr="00306654">
        <w:rPr>
          <w:rFonts w:ascii="Arial Narrow" w:hAnsi="Arial Narrow"/>
        </w:rPr>
        <w:t xml:space="preserve">Los gobiernos </w:t>
      </w:r>
      <w:r w:rsidR="00E351E8" w:rsidRPr="00306654">
        <w:rPr>
          <w:rFonts w:ascii="Arial Narrow" w:hAnsi="Arial Narrow"/>
        </w:rPr>
        <w:t xml:space="preserve">deben promover y legislar la producción </w:t>
      </w:r>
      <w:r w:rsidR="00D5203E" w:rsidRPr="00306654">
        <w:rPr>
          <w:rFonts w:ascii="Arial Narrow" w:hAnsi="Arial Narrow"/>
        </w:rPr>
        <w:t>orgánica</w:t>
      </w:r>
      <w:r w:rsidRPr="00306654">
        <w:rPr>
          <w:rFonts w:ascii="Arial Narrow" w:hAnsi="Arial Narrow"/>
        </w:rPr>
        <w:t>, promover transparencia de la información de nuestros productos, su huella hídrica y su procedencia.</w:t>
      </w:r>
    </w:p>
    <w:p w:rsidR="00E351E8" w:rsidRPr="00306654" w:rsidRDefault="00E351E8" w:rsidP="008C1556">
      <w:pPr>
        <w:pStyle w:val="ListParagraph"/>
        <w:numPr>
          <w:ilvl w:val="0"/>
          <w:numId w:val="13"/>
        </w:numPr>
        <w:rPr>
          <w:rFonts w:ascii="Arial Narrow" w:hAnsi="Arial Narrow"/>
        </w:rPr>
      </w:pPr>
      <w:r w:rsidRPr="00306654">
        <w:rPr>
          <w:rFonts w:ascii="Arial Narrow" w:hAnsi="Arial Narrow"/>
        </w:rPr>
        <w:t>La soberanía alimentaria</w:t>
      </w:r>
      <w:r w:rsidR="00306654" w:rsidRPr="00306654">
        <w:rPr>
          <w:rFonts w:ascii="Arial Narrow" w:hAnsi="Arial Narrow"/>
        </w:rPr>
        <w:t xml:space="preserve"> garantiza el</w:t>
      </w:r>
      <w:r w:rsidRPr="00306654">
        <w:rPr>
          <w:rFonts w:ascii="Arial Narrow" w:hAnsi="Arial Narrow"/>
        </w:rPr>
        <w:t xml:space="preserve"> acceso a una alimentación sana y suficiente</w:t>
      </w:r>
      <w:r w:rsidR="00306654" w:rsidRPr="00306654">
        <w:rPr>
          <w:rFonts w:ascii="Arial Narrow" w:hAnsi="Arial Narrow"/>
        </w:rPr>
        <w:t xml:space="preserve"> para las poblaciones vulnerables. </w:t>
      </w:r>
    </w:p>
    <w:p w:rsidR="00F3511E" w:rsidRDefault="00F3511E" w:rsidP="007F2E4C">
      <w:pPr>
        <w:rPr>
          <w:rFonts w:ascii="Arial Narrow" w:hAnsi="Arial Narrow"/>
          <w:b/>
        </w:rPr>
      </w:pPr>
      <w:r>
        <w:rPr>
          <w:rFonts w:ascii="Arial Narrow" w:hAnsi="Arial Narrow"/>
          <w:b/>
        </w:rPr>
        <w:t>Adaptación</w:t>
      </w:r>
    </w:p>
    <w:p w:rsidR="00AA16B8" w:rsidRPr="00F250C2" w:rsidRDefault="00F3511E" w:rsidP="008C1556">
      <w:pPr>
        <w:pStyle w:val="ListParagraph"/>
        <w:numPr>
          <w:ilvl w:val="0"/>
          <w:numId w:val="14"/>
        </w:numPr>
        <w:rPr>
          <w:rFonts w:ascii="Arial Narrow" w:hAnsi="Arial Narrow"/>
        </w:rPr>
      </w:pPr>
      <w:r w:rsidRPr="00F250C2">
        <w:rPr>
          <w:rFonts w:ascii="Arial Narrow" w:hAnsi="Arial Narrow"/>
        </w:rPr>
        <w:t xml:space="preserve">Implementar </w:t>
      </w:r>
      <w:r w:rsidR="00D916C8" w:rsidRPr="00F250C2">
        <w:rPr>
          <w:rFonts w:ascii="Arial Narrow" w:hAnsi="Arial Narrow"/>
        </w:rPr>
        <w:t>políticas</w:t>
      </w:r>
      <w:r w:rsidRPr="00F250C2">
        <w:rPr>
          <w:rFonts w:ascii="Arial Narrow" w:hAnsi="Arial Narrow"/>
        </w:rPr>
        <w:t xml:space="preserve"> de adaptación a nivel local</w:t>
      </w:r>
      <w:r w:rsidR="00AA16B8" w:rsidRPr="00F250C2">
        <w:rPr>
          <w:rFonts w:ascii="Arial Narrow" w:hAnsi="Arial Narrow"/>
        </w:rPr>
        <w:t xml:space="preserve"> considerando el contexto, conocimiento, experiencias</w:t>
      </w:r>
      <w:r w:rsidRPr="00F250C2">
        <w:rPr>
          <w:rFonts w:ascii="Arial Narrow" w:hAnsi="Arial Narrow"/>
        </w:rPr>
        <w:t xml:space="preserve"> </w:t>
      </w:r>
      <w:r w:rsidR="00AA16B8" w:rsidRPr="00F250C2">
        <w:rPr>
          <w:rFonts w:ascii="Arial Narrow" w:hAnsi="Arial Narrow"/>
        </w:rPr>
        <w:t>y tecnologías acompañadas de fondos de financiamiento.</w:t>
      </w:r>
    </w:p>
    <w:p w:rsidR="00DB4B9A" w:rsidRPr="00F250C2" w:rsidRDefault="00AA16B8" w:rsidP="008C1556">
      <w:pPr>
        <w:pStyle w:val="ListParagraph"/>
        <w:numPr>
          <w:ilvl w:val="0"/>
          <w:numId w:val="14"/>
        </w:numPr>
        <w:rPr>
          <w:rFonts w:ascii="Arial Narrow" w:hAnsi="Arial Narrow"/>
        </w:rPr>
      </w:pPr>
      <w:r w:rsidRPr="00F250C2">
        <w:rPr>
          <w:rFonts w:ascii="Arial Narrow" w:hAnsi="Arial Narrow"/>
        </w:rPr>
        <w:lastRenderedPageBreak/>
        <w:t>Par</w:t>
      </w:r>
      <w:r w:rsidR="00F3511E" w:rsidRPr="00F250C2">
        <w:rPr>
          <w:rFonts w:ascii="Arial Narrow" w:hAnsi="Arial Narrow"/>
        </w:rPr>
        <w:t xml:space="preserve">ticipación del sector privado en procesos de adaptación para la gestión de riesgos y </w:t>
      </w:r>
      <w:r w:rsidR="00D916C8" w:rsidRPr="00F250C2">
        <w:rPr>
          <w:rFonts w:ascii="Arial Narrow" w:hAnsi="Arial Narrow"/>
        </w:rPr>
        <w:t>oportunidades</w:t>
      </w:r>
      <w:r w:rsidRPr="00F250C2">
        <w:rPr>
          <w:rFonts w:ascii="Arial Narrow" w:hAnsi="Arial Narrow"/>
        </w:rPr>
        <w:t>.</w:t>
      </w:r>
    </w:p>
    <w:p w:rsidR="007F2E4C" w:rsidRPr="009A3F87" w:rsidRDefault="00DA708B" w:rsidP="007F2E4C">
      <w:pPr>
        <w:rPr>
          <w:rFonts w:ascii="Arial Narrow" w:hAnsi="Arial Narrow"/>
          <w:b/>
        </w:rPr>
      </w:pPr>
      <w:r>
        <w:rPr>
          <w:rFonts w:ascii="Arial Narrow" w:hAnsi="Arial Narrow"/>
          <w:b/>
        </w:rPr>
        <w:t>Equidad</w:t>
      </w:r>
      <w:r w:rsidR="007F2E4C" w:rsidRPr="009A3F87">
        <w:rPr>
          <w:rFonts w:ascii="Arial Narrow" w:hAnsi="Arial Narrow"/>
          <w:b/>
        </w:rPr>
        <w:t xml:space="preserve"> intergeneracional</w:t>
      </w:r>
    </w:p>
    <w:p w:rsidR="00140823" w:rsidRPr="00C47B94" w:rsidRDefault="00C47B94" w:rsidP="008C1556">
      <w:pPr>
        <w:pStyle w:val="ListParagraph"/>
        <w:numPr>
          <w:ilvl w:val="0"/>
          <w:numId w:val="15"/>
        </w:numPr>
        <w:jc w:val="both"/>
        <w:rPr>
          <w:rFonts w:ascii="Arial Narrow" w:hAnsi="Arial Narrow"/>
          <w:i/>
          <w:sz w:val="20"/>
          <w:szCs w:val="20"/>
        </w:rPr>
      </w:pPr>
      <w:r w:rsidRPr="00C47B94">
        <w:rPr>
          <w:rFonts w:ascii="Arial Narrow" w:hAnsi="Arial Narrow"/>
        </w:rPr>
        <w:t>Contar con una ley climática</w:t>
      </w:r>
      <w:r>
        <w:rPr>
          <w:rFonts w:ascii="Arial Narrow" w:hAnsi="Arial Narrow"/>
        </w:rPr>
        <w:t xml:space="preserve"> que recojan la realidad</w:t>
      </w:r>
      <w:r w:rsidRPr="00C47B94">
        <w:rPr>
          <w:rFonts w:ascii="Arial Narrow" w:hAnsi="Arial Narrow"/>
        </w:rPr>
        <w:t xml:space="preserve">, donde tratar crímenes </w:t>
      </w:r>
      <w:r w:rsidR="009A3F87" w:rsidRPr="00C47B94">
        <w:rPr>
          <w:rFonts w:ascii="Arial Narrow" w:hAnsi="Arial Narrow"/>
        </w:rPr>
        <w:t xml:space="preserve">climáticos </w:t>
      </w:r>
      <w:r w:rsidRPr="00C47B94">
        <w:rPr>
          <w:rFonts w:ascii="Arial Narrow" w:hAnsi="Arial Narrow"/>
        </w:rPr>
        <w:t xml:space="preserve">considerados como de </w:t>
      </w:r>
      <w:r w:rsidR="009A3F87" w:rsidRPr="00C47B94">
        <w:rPr>
          <w:rFonts w:ascii="Arial Narrow" w:hAnsi="Arial Narrow"/>
        </w:rPr>
        <w:t>lesa humanidad</w:t>
      </w:r>
      <w:r w:rsidRPr="00C47B94">
        <w:rPr>
          <w:rFonts w:ascii="Arial Narrow" w:hAnsi="Arial Narrow"/>
        </w:rPr>
        <w:t xml:space="preserve">. </w:t>
      </w:r>
    </w:p>
    <w:p w:rsidR="00517CA3" w:rsidRPr="00C47B94" w:rsidRDefault="00C47B94" w:rsidP="008C1556">
      <w:pPr>
        <w:pStyle w:val="ListParagraph"/>
        <w:numPr>
          <w:ilvl w:val="0"/>
          <w:numId w:val="15"/>
        </w:numPr>
        <w:jc w:val="both"/>
        <w:rPr>
          <w:rFonts w:ascii="Arial Narrow" w:hAnsi="Arial Narrow"/>
          <w:i/>
          <w:sz w:val="20"/>
          <w:szCs w:val="20"/>
        </w:rPr>
      </w:pPr>
      <w:r w:rsidRPr="00C47B94">
        <w:rPr>
          <w:rFonts w:ascii="Arial Narrow" w:hAnsi="Arial Narrow"/>
        </w:rPr>
        <w:t xml:space="preserve">Los jóvenes asumen responsabilidades intergeneracionales, por tal deben estar presentes en espacios de decisión. </w:t>
      </w:r>
    </w:p>
    <w:p w:rsidR="00DA708B" w:rsidRDefault="00DA708B" w:rsidP="00B60DF7">
      <w:pPr>
        <w:jc w:val="both"/>
        <w:rPr>
          <w:rFonts w:ascii="Arial Narrow" w:hAnsi="Arial Narrow"/>
          <w:b/>
        </w:rPr>
      </w:pPr>
      <w:r>
        <w:rPr>
          <w:rFonts w:ascii="Arial Narrow" w:hAnsi="Arial Narrow"/>
          <w:b/>
        </w:rPr>
        <w:t>Ley ambiental</w:t>
      </w:r>
    </w:p>
    <w:p w:rsidR="000D1884" w:rsidRPr="000D1884" w:rsidRDefault="000D1884" w:rsidP="008C1556">
      <w:pPr>
        <w:pStyle w:val="ListParagraph"/>
        <w:numPr>
          <w:ilvl w:val="0"/>
          <w:numId w:val="16"/>
        </w:numPr>
        <w:jc w:val="both"/>
        <w:rPr>
          <w:rFonts w:ascii="Arial Narrow" w:hAnsi="Arial Narrow"/>
          <w:b/>
        </w:rPr>
      </w:pPr>
      <w:r w:rsidRPr="000D1884">
        <w:rPr>
          <w:rFonts w:ascii="Arial Narrow" w:hAnsi="Arial Narrow"/>
          <w:lang w:val="es-MX"/>
        </w:rPr>
        <w:t xml:space="preserve">Contar con </w:t>
      </w:r>
      <w:r w:rsidR="00817D3B" w:rsidRPr="000D1884">
        <w:rPr>
          <w:rFonts w:ascii="Arial Narrow" w:hAnsi="Arial Narrow"/>
        </w:rPr>
        <w:t>un tribunal de justicia ambiental con juristas ambientales</w:t>
      </w:r>
      <w:r>
        <w:rPr>
          <w:rFonts w:ascii="Arial Narrow" w:hAnsi="Arial Narrow"/>
        </w:rPr>
        <w:t>.</w:t>
      </w:r>
    </w:p>
    <w:p w:rsidR="00817D3B" w:rsidRPr="000D1884" w:rsidRDefault="00817D3B" w:rsidP="008C1556">
      <w:pPr>
        <w:pStyle w:val="ListParagraph"/>
        <w:numPr>
          <w:ilvl w:val="0"/>
          <w:numId w:val="16"/>
        </w:numPr>
        <w:jc w:val="both"/>
        <w:rPr>
          <w:rFonts w:ascii="Arial Narrow" w:hAnsi="Arial Narrow"/>
        </w:rPr>
      </w:pPr>
      <w:r w:rsidRPr="000D1884">
        <w:rPr>
          <w:rFonts w:ascii="Arial Narrow" w:hAnsi="Arial Narrow"/>
        </w:rPr>
        <w:t xml:space="preserve">Impulsar mecanismos para </w:t>
      </w:r>
      <w:r w:rsidR="000D1884">
        <w:rPr>
          <w:rFonts w:ascii="Arial Narrow" w:hAnsi="Arial Narrow"/>
        </w:rPr>
        <w:t xml:space="preserve">que las </w:t>
      </w:r>
      <w:r w:rsidRPr="000D1884">
        <w:rPr>
          <w:rFonts w:ascii="Arial Narrow" w:hAnsi="Arial Narrow"/>
        </w:rPr>
        <w:t>audiencias públicas tengan carácter vinculatorio frente a los que toman decisiones.</w:t>
      </w:r>
    </w:p>
    <w:p w:rsidR="00817D3B" w:rsidRPr="000433A4" w:rsidRDefault="000433A4" w:rsidP="00B60DF7">
      <w:pPr>
        <w:jc w:val="both"/>
        <w:rPr>
          <w:rFonts w:ascii="Arial Narrow" w:hAnsi="Arial Narrow"/>
          <w:b/>
        </w:rPr>
      </w:pPr>
      <w:r w:rsidRPr="000433A4">
        <w:rPr>
          <w:rFonts w:ascii="Arial Narrow" w:hAnsi="Arial Narrow"/>
          <w:b/>
        </w:rPr>
        <w:t>Políticas juveniles</w:t>
      </w:r>
    </w:p>
    <w:p w:rsidR="0034517F" w:rsidRDefault="003B73B9" w:rsidP="008C1556">
      <w:pPr>
        <w:pStyle w:val="ListParagraph"/>
        <w:numPr>
          <w:ilvl w:val="0"/>
          <w:numId w:val="17"/>
        </w:numPr>
        <w:jc w:val="both"/>
        <w:rPr>
          <w:rFonts w:ascii="Arial Narrow" w:hAnsi="Arial Narrow"/>
        </w:rPr>
      </w:pPr>
      <w:r w:rsidRPr="0034517F">
        <w:rPr>
          <w:rFonts w:ascii="Arial Narrow" w:hAnsi="Arial Narrow"/>
        </w:rPr>
        <w:t>Destinar un porcentaje del fondo climático verde para financiar proyectos juveniles de adaptación, mitigación y capacitación en los países con mayor vulnerabilidad al cambio climático</w:t>
      </w:r>
      <w:r w:rsidR="0034517F">
        <w:rPr>
          <w:rFonts w:ascii="Arial Narrow" w:hAnsi="Arial Narrow"/>
        </w:rPr>
        <w:t>.</w:t>
      </w:r>
    </w:p>
    <w:p w:rsidR="000433A4" w:rsidRPr="0034517F" w:rsidRDefault="0034517F" w:rsidP="008C1556">
      <w:pPr>
        <w:pStyle w:val="ListParagraph"/>
        <w:numPr>
          <w:ilvl w:val="0"/>
          <w:numId w:val="17"/>
        </w:numPr>
        <w:jc w:val="both"/>
        <w:rPr>
          <w:rFonts w:ascii="Arial Narrow" w:hAnsi="Arial Narrow"/>
        </w:rPr>
      </w:pPr>
      <w:r>
        <w:rPr>
          <w:rFonts w:ascii="Arial Narrow" w:hAnsi="Arial Narrow"/>
        </w:rPr>
        <w:t>Garantizar</w:t>
      </w:r>
      <w:r w:rsidR="003B73B9" w:rsidRPr="0034517F">
        <w:rPr>
          <w:rFonts w:ascii="Arial Narrow" w:hAnsi="Arial Narrow"/>
        </w:rPr>
        <w:t xml:space="preserve"> la participación de al menos un joven a las COP para asegurar la transparencia en las negociaciones internacionales al cambio climático.</w:t>
      </w:r>
    </w:p>
    <w:p w:rsidR="00F4660D" w:rsidRDefault="001A1AC1" w:rsidP="00172158">
      <w:pPr>
        <w:jc w:val="both"/>
        <w:rPr>
          <w:rFonts w:ascii="Arial Narrow" w:hAnsi="Arial Narrow"/>
          <w:b/>
        </w:rPr>
      </w:pPr>
      <w:r>
        <w:rPr>
          <w:rFonts w:ascii="Arial Narrow" w:hAnsi="Arial Narrow"/>
          <w:b/>
        </w:rPr>
        <w:t>Daño y pérdida</w:t>
      </w:r>
    </w:p>
    <w:p w:rsidR="003320CD" w:rsidRPr="0034517F" w:rsidRDefault="003320CD" w:rsidP="008C1556">
      <w:pPr>
        <w:pStyle w:val="ListParagraph"/>
        <w:numPr>
          <w:ilvl w:val="0"/>
          <w:numId w:val="18"/>
        </w:numPr>
        <w:jc w:val="both"/>
        <w:rPr>
          <w:rFonts w:ascii="Arial Narrow" w:hAnsi="Arial Narrow"/>
        </w:rPr>
      </w:pPr>
      <w:r w:rsidRPr="0034517F">
        <w:rPr>
          <w:rFonts w:ascii="Arial Narrow" w:hAnsi="Arial Narrow"/>
        </w:rPr>
        <w:t>Las Naciones Unidas bajo la convención de Varsovia necesitan tratar urgentemente la definición y extensión del concepto de daños y pérdidas considerando los recientes reportes y documentos técnicos del IPCC.</w:t>
      </w:r>
    </w:p>
    <w:p w:rsidR="00DE41CA" w:rsidRPr="00DE41CA" w:rsidRDefault="00DE41CA" w:rsidP="008C1556">
      <w:pPr>
        <w:pStyle w:val="ListParagraph"/>
        <w:numPr>
          <w:ilvl w:val="0"/>
          <w:numId w:val="18"/>
        </w:numPr>
        <w:jc w:val="both"/>
        <w:rPr>
          <w:rFonts w:ascii="Arial Narrow" w:hAnsi="Arial Narrow"/>
          <w:b/>
        </w:rPr>
      </w:pPr>
      <w:r w:rsidRPr="00DE41CA">
        <w:rPr>
          <w:rFonts w:ascii="Arial Narrow" w:hAnsi="Arial Narrow"/>
        </w:rPr>
        <w:t>Comprometer financiamiento para</w:t>
      </w:r>
      <w:r w:rsidR="00D2285F" w:rsidRPr="00DE41CA">
        <w:rPr>
          <w:rFonts w:ascii="Arial Narrow" w:hAnsi="Arial Narrow"/>
        </w:rPr>
        <w:t xml:space="preserve"> medi</w:t>
      </w:r>
      <w:r w:rsidR="00B81F38" w:rsidRPr="00DE41CA">
        <w:rPr>
          <w:rFonts w:ascii="Arial Narrow" w:hAnsi="Arial Narrow"/>
        </w:rPr>
        <w:t>das de</w:t>
      </w:r>
      <w:r w:rsidR="00D2285F" w:rsidRPr="00DE41CA">
        <w:rPr>
          <w:rFonts w:ascii="Arial Narrow" w:hAnsi="Arial Narrow"/>
        </w:rPr>
        <w:t xml:space="preserve"> daños y pérdidas</w:t>
      </w:r>
      <w:r w:rsidRPr="00DE41CA">
        <w:rPr>
          <w:rFonts w:ascii="Arial Narrow" w:hAnsi="Arial Narrow"/>
        </w:rPr>
        <w:t>, basadas en esquemas regionales con fondos de aseguramiento</w:t>
      </w:r>
    </w:p>
    <w:p w:rsidR="001A1AC1" w:rsidRPr="00DE41CA" w:rsidRDefault="004C5271" w:rsidP="00DE41CA">
      <w:pPr>
        <w:jc w:val="both"/>
        <w:rPr>
          <w:rFonts w:ascii="Arial Narrow" w:hAnsi="Arial Narrow"/>
          <w:b/>
        </w:rPr>
      </w:pPr>
      <w:r w:rsidRPr="00DE41CA">
        <w:rPr>
          <w:rFonts w:ascii="Arial Narrow" w:hAnsi="Arial Narrow"/>
          <w:b/>
        </w:rPr>
        <w:t>Educación</w:t>
      </w:r>
    </w:p>
    <w:p w:rsidR="00DE41CA" w:rsidRPr="00300DDC" w:rsidRDefault="0008195B" w:rsidP="008C1556">
      <w:pPr>
        <w:pStyle w:val="ListParagraph"/>
        <w:numPr>
          <w:ilvl w:val="0"/>
          <w:numId w:val="19"/>
        </w:numPr>
        <w:jc w:val="both"/>
        <w:rPr>
          <w:rFonts w:ascii="Arial Narrow" w:hAnsi="Arial Narrow"/>
        </w:rPr>
      </w:pPr>
      <w:r w:rsidRPr="00300DDC">
        <w:rPr>
          <w:rFonts w:ascii="Arial Narrow" w:hAnsi="Arial Narrow"/>
        </w:rPr>
        <w:t>La educa</w:t>
      </w:r>
      <w:r w:rsidR="00300DDC" w:rsidRPr="00300DDC">
        <w:rPr>
          <w:rFonts w:ascii="Arial Narrow" w:hAnsi="Arial Narrow"/>
        </w:rPr>
        <w:t>ción como una prioridad global, donde to</w:t>
      </w:r>
      <w:r w:rsidR="00975CB9" w:rsidRPr="00300DDC">
        <w:rPr>
          <w:rFonts w:ascii="Arial Narrow" w:hAnsi="Arial Narrow"/>
        </w:rPr>
        <w:t>dos t</w:t>
      </w:r>
      <w:r w:rsidR="00300DDC" w:rsidRPr="00300DDC">
        <w:rPr>
          <w:rFonts w:ascii="Arial Narrow" w:hAnsi="Arial Narrow"/>
        </w:rPr>
        <w:t>ienen</w:t>
      </w:r>
      <w:r w:rsidR="00975CB9" w:rsidRPr="00300DDC">
        <w:rPr>
          <w:rFonts w:ascii="Arial Narrow" w:hAnsi="Arial Narrow"/>
        </w:rPr>
        <w:t xml:space="preserve"> derecho a saber cómo</w:t>
      </w:r>
      <w:r w:rsidRPr="00300DDC">
        <w:rPr>
          <w:rFonts w:ascii="Arial Narrow" w:hAnsi="Arial Narrow"/>
        </w:rPr>
        <w:t xml:space="preserve"> nuestras </w:t>
      </w:r>
      <w:r w:rsidR="00975CB9" w:rsidRPr="00300DDC">
        <w:rPr>
          <w:rFonts w:ascii="Arial Narrow" w:hAnsi="Arial Narrow"/>
        </w:rPr>
        <w:t>acciones afectan a</w:t>
      </w:r>
      <w:r w:rsidR="00300DDC" w:rsidRPr="00300DDC">
        <w:rPr>
          <w:rFonts w:ascii="Arial Narrow" w:hAnsi="Arial Narrow"/>
        </w:rPr>
        <w:t xml:space="preserve"> las personas </w:t>
      </w:r>
      <w:r w:rsidR="00975CB9" w:rsidRPr="00300DDC">
        <w:rPr>
          <w:rFonts w:ascii="Arial Narrow" w:hAnsi="Arial Narrow"/>
        </w:rPr>
        <w:t>y al medio ambiente</w:t>
      </w:r>
      <w:r w:rsidR="004822CF">
        <w:rPr>
          <w:rFonts w:ascii="Arial Narrow" w:hAnsi="Arial Narrow"/>
        </w:rPr>
        <w:t>, desarrollando el sentido de responsabilidad social y ambiental</w:t>
      </w:r>
      <w:r w:rsidR="00975CB9" w:rsidRPr="00300DDC">
        <w:rPr>
          <w:rFonts w:ascii="Arial Narrow" w:hAnsi="Arial Narrow"/>
        </w:rPr>
        <w:t xml:space="preserve">. </w:t>
      </w:r>
    </w:p>
    <w:p w:rsidR="0091098A" w:rsidRDefault="0091098A" w:rsidP="00172158">
      <w:pPr>
        <w:jc w:val="both"/>
        <w:rPr>
          <w:rFonts w:ascii="Arial Narrow" w:hAnsi="Arial Narrow"/>
          <w:b/>
        </w:rPr>
      </w:pPr>
      <w:r>
        <w:rPr>
          <w:rFonts w:ascii="Arial Narrow" w:hAnsi="Arial Narrow"/>
          <w:b/>
        </w:rPr>
        <w:t>Mitigación</w:t>
      </w:r>
    </w:p>
    <w:p w:rsidR="005F5CF0" w:rsidRPr="004822CF" w:rsidRDefault="00057C97" w:rsidP="008C1556">
      <w:pPr>
        <w:pStyle w:val="ListParagraph"/>
        <w:numPr>
          <w:ilvl w:val="0"/>
          <w:numId w:val="19"/>
        </w:numPr>
        <w:jc w:val="both"/>
        <w:rPr>
          <w:rFonts w:ascii="Arial Narrow" w:hAnsi="Arial Narrow"/>
        </w:rPr>
      </w:pPr>
      <w:r w:rsidRPr="004822CF">
        <w:rPr>
          <w:rFonts w:ascii="Arial Narrow" w:hAnsi="Arial Narrow"/>
        </w:rPr>
        <w:t xml:space="preserve">Los pedidos y acciones </w:t>
      </w:r>
      <w:r w:rsidR="004822CF">
        <w:rPr>
          <w:rFonts w:ascii="Arial Narrow" w:hAnsi="Arial Narrow"/>
        </w:rPr>
        <w:t xml:space="preserve">de mitigación </w:t>
      </w:r>
      <w:r w:rsidRPr="004822CF">
        <w:rPr>
          <w:rFonts w:ascii="Arial Narrow" w:hAnsi="Arial Narrow"/>
        </w:rPr>
        <w:t>deben ser justos y equitativos, deben considerar factores como: (i) emisiones históricas y actuales, (ii) capacidades futuras y actuales, y (iii) tamaño y distribución del ingreso.</w:t>
      </w:r>
    </w:p>
    <w:p w:rsidR="004822CF" w:rsidRDefault="004822CF" w:rsidP="008C1556">
      <w:pPr>
        <w:pStyle w:val="ListParagraph"/>
        <w:numPr>
          <w:ilvl w:val="0"/>
          <w:numId w:val="19"/>
        </w:numPr>
        <w:jc w:val="both"/>
        <w:rPr>
          <w:rFonts w:ascii="Arial Narrow" w:hAnsi="Arial Narrow"/>
        </w:rPr>
      </w:pPr>
      <w:r>
        <w:rPr>
          <w:rFonts w:ascii="Arial Narrow" w:hAnsi="Arial Narrow"/>
        </w:rPr>
        <w:t>E</w:t>
      </w:r>
      <w:r w:rsidR="00C60647" w:rsidRPr="004822CF">
        <w:rPr>
          <w:rFonts w:ascii="Arial Narrow" w:hAnsi="Arial Narrow"/>
        </w:rPr>
        <w:t>liminación de la emisión de combustibles fósil para el año 2050 como máximo, empezando por cortar los subsidios a los combustibles fósiles</w:t>
      </w:r>
      <w:r w:rsidR="00A20F8B" w:rsidRPr="004822CF">
        <w:rPr>
          <w:rFonts w:ascii="Arial Narrow" w:hAnsi="Arial Narrow"/>
        </w:rPr>
        <w:t xml:space="preserve"> y</w:t>
      </w:r>
      <w:r w:rsidR="00C60647" w:rsidRPr="004822CF">
        <w:rPr>
          <w:rFonts w:ascii="Arial Narrow" w:hAnsi="Arial Narrow"/>
        </w:rPr>
        <w:t xml:space="preserve"> estableciendo una moratoria a las exploraciones</w:t>
      </w:r>
      <w:r>
        <w:rPr>
          <w:rFonts w:ascii="Arial Narrow" w:hAnsi="Arial Narrow"/>
        </w:rPr>
        <w:t>.</w:t>
      </w:r>
    </w:p>
    <w:p w:rsidR="00C37FC4" w:rsidRPr="004822CF" w:rsidRDefault="004822CF" w:rsidP="008C1556">
      <w:pPr>
        <w:pStyle w:val="ListParagraph"/>
        <w:numPr>
          <w:ilvl w:val="0"/>
          <w:numId w:val="19"/>
        </w:numPr>
        <w:rPr>
          <w:rFonts w:ascii="Arial Narrow" w:hAnsi="Arial Narrow"/>
        </w:rPr>
      </w:pPr>
      <w:r>
        <w:rPr>
          <w:rFonts w:ascii="Arial Narrow" w:hAnsi="Arial Narrow"/>
        </w:rPr>
        <w:t xml:space="preserve">Se cuestiona las soluciones basadas en </w:t>
      </w:r>
      <w:r w:rsidR="00C37FC4" w:rsidRPr="004822CF">
        <w:rPr>
          <w:rFonts w:ascii="Arial Narrow" w:hAnsi="Arial Narrow"/>
        </w:rPr>
        <w:t>mercados de carbono, captura y almacenamiento de carbono, energía nuclear y gas natural.</w:t>
      </w:r>
    </w:p>
    <w:p w:rsidR="004822CF" w:rsidRPr="004822CF" w:rsidRDefault="004822CF">
      <w:pPr>
        <w:rPr>
          <w:rFonts w:ascii="Arial Narrow" w:hAnsi="Arial Narrow"/>
          <w:b/>
          <w:lang w:val="es-PE"/>
        </w:rPr>
      </w:pPr>
    </w:p>
    <w:p w:rsidR="000B4F19" w:rsidRDefault="008563B8">
      <w:pPr>
        <w:rPr>
          <w:rFonts w:ascii="Arial Narrow" w:hAnsi="Arial Narrow"/>
          <w:b/>
        </w:rPr>
      </w:pPr>
      <w:r>
        <w:rPr>
          <w:rFonts w:ascii="Arial Narrow" w:hAnsi="Arial Narrow"/>
          <w:b/>
        </w:rPr>
        <w:lastRenderedPageBreak/>
        <w:t>Financiamiento climático</w:t>
      </w:r>
    </w:p>
    <w:p w:rsidR="00893D77" w:rsidRPr="004822CF" w:rsidRDefault="00497420" w:rsidP="008C1556">
      <w:pPr>
        <w:pStyle w:val="ListParagraph"/>
        <w:numPr>
          <w:ilvl w:val="0"/>
          <w:numId w:val="20"/>
        </w:numPr>
        <w:jc w:val="both"/>
        <w:rPr>
          <w:rFonts w:ascii="Arial Narrow" w:hAnsi="Arial Narrow"/>
        </w:rPr>
      </w:pPr>
      <w:r>
        <w:rPr>
          <w:rFonts w:ascii="Arial Narrow" w:hAnsi="Arial Narrow"/>
          <w:lang w:val="es-MX"/>
        </w:rPr>
        <w:t>Cumplimiento de acuerdos tomados por l</w:t>
      </w:r>
      <w:r>
        <w:rPr>
          <w:rFonts w:ascii="Arial Narrow" w:hAnsi="Arial Narrow"/>
        </w:rPr>
        <w:t>os países desarrollados con respecto al financiamiento climático, solicitando que el monto comprometido inicialmente sean</w:t>
      </w:r>
      <w:r w:rsidR="009553A5" w:rsidRPr="004822CF">
        <w:rPr>
          <w:rFonts w:ascii="Arial Narrow" w:hAnsi="Arial Narrow"/>
        </w:rPr>
        <w:t xml:space="preserve"> transferidos en el 2020 de manera transparente y eficiente del global norte al global sur. </w:t>
      </w:r>
    </w:p>
    <w:p w:rsidR="00977546" w:rsidRPr="004822CF" w:rsidRDefault="006D46F8" w:rsidP="008C1556">
      <w:pPr>
        <w:pStyle w:val="ListParagraph"/>
        <w:numPr>
          <w:ilvl w:val="0"/>
          <w:numId w:val="20"/>
        </w:numPr>
        <w:jc w:val="both"/>
        <w:rPr>
          <w:rFonts w:ascii="Arial Narrow" w:hAnsi="Arial Narrow"/>
        </w:rPr>
      </w:pPr>
      <w:r>
        <w:rPr>
          <w:rFonts w:ascii="Arial Narrow" w:hAnsi="Arial Narrow"/>
        </w:rPr>
        <w:t xml:space="preserve">Se cuestiona a la </w:t>
      </w:r>
      <w:r w:rsidR="00893D77" w:rsidRPr="004822CF">
        <w:rPr>
          <w:rFonts w:ascii="Arial Narrow" w:hAnsi="Arial Narrow"/>
        </w:rPr>
        <w:t xml:space="preserve">REDD++ como mecanismo de financiamiento, </w:t>
      </w:r>
      <w:r>
        <w:rPr>
          <w:rFonts w:ascii="Arial Narrow" w:hAnsi="Arial Narrow"/>
        </w:rPr>
        <w:t xml:space="preserve">demandando por el contrario </w:t>
      </w:r>
      <w:r w:rsidR="00893D77" w:rsidRPr="004822CF">
        <w:rPr>
          <w:rFonts w:ascii="Arial Narrow" w:hAnsi="Arial Narrow"/>
        </w:rPr>
        <w:t>métodos alternativos que no estén basados en la modificación de la naturaleza y en simples métodos de captura de carbono</w:t>
      </w:r>
      <w:r>
        <w:rPr>
          <w:rFonts w:ascii="Arial Narrow" w:hAnsi="Arial Narrow"/>
        </w:rPr>
        <w:t xml:space="preserve">, pero que consideren la </w:t>
      </w:r>
      <w:r w:rsidR="00815E86" w:rsidRPr="004822CF">
        <w:rPr>
          <w:rFonts w:ascii="Arial Narrow" w:hAnsi="Arial Narrow"/>
        </w:rPr>
        <w:t>diversidad cultural y biológica.</w:t>
      </w:r>
      <w:r w:rsidR="00977546" w:rsidRPr="004822CF">
        <w:rPr>
          <w:rFonts w:ascii="Arial Narrow" w:hAnsi="Arial Narrow"/>
        </w:rPr>
        <w:t xml:space="preserve"> </w:t>
      </w:r>
    </w:p>
    <w:p w:rsidR="00F22810" w:rsidRPr="00F22810" w:rsidRDefault="00F22810" w:rsidP="005827F7">
      <w:pPr>
        <w:jc w:val="both"/>
        <w:rPr>
          <w:rFonts w:ascii="Arial Narrow" w:hAnsi="Arial Narrow"/>
          <w:b/>
        </w:rPr>
      </w:pPr>
      <w:r w:rsidRPr="00F22810">
        <w:rPr>
          <w:rFonts w:ascii="Arial Narrow" w:hAnsi="Arial Narrow"/>
          <w:b/>
        </w:rPr>
        <w:t>Inclusión juvenil</w:t>
      </w:r>
    </w:p>
    <w:p w:rsidR="00F22810" w:rsidRPr="00414509" w:rsidRDefault="009455FF" w:rsidP="008C1556">
      <w:pPr>
        <w:pStyle w:val="ListParagraph"/>
        <w:numPr>
          <w:ilvl w:val="0"/>
          <w:numId w:val="21"/>
        </w:numPr>
        <w:jc w:val="both"/>
        <w:rPr>
          <w:rFonts w:ascii="Arial Narrow" w:hAnsi="Arial Narrow"/>
        </w:rPr>
      </w:pPr>
      <w:r>
        <w:rPr>
          <w:rFonts w:ascii="Arial Narrow" w:hAnsi="Arial Narrow"/>
        </w:rPr>
        <w:t xml:space="preserve">Considerar espacios de </w:t>
      </w:r>
      <w:r w:rsidR="00EF105D" w:rsidRPr="00414509">
        <w:rPr>
          <w:rFonts w:ascii="Arial Narrow" w:hAnsi="Arial Narrow"/>
        </w:rPr>
        <w:t xml:space="preserve">participación </w:t>
      </w:r>
      <w:r>
        <w:rPr>
          <w:rFonts w:ascii="Arial Narrow" w:hAnsi="Arial Narrow"/>
        </w:rPr>
        <w:t>juvenil</w:t>
      </w:r>
      <w:r w:rsidR="00EF105D" w:rsidRPr="00414509">
        <w:rPr>
          <w:rFonts w:ascii="Arial Narrow" w:hAnsi="Arial Narrow"/>
        </w:rPr>
        <w:t xml:space="preserve"> </w:t>
      </w:r>
      <w:r>
        <w:rPr>
          <w:rFonts w:ascii="Arial Narrow" w:hAnsi="Arial Narrow"/>
        </w:rPr>
        <w:t xml:space="preserve">que </w:t>
      </w:r>
      <w:r w:rsidR="00EF105D" w:rsidRPr="00414509">
        <w:rPr>
          <w:rFonts w:ascii="Arial Narrow" w:hAnsi="Arial Narrow"/>
        </w:rPr>
        <w:t>sean</w:t>
      </w:r>
      <w:r w:rsidR="006D0264" w:rsidRPr="00414509">
        <w:rPr>
          <w:rFonts w:ascii="Arial Narrow" w:hAnsi="Arial Narrow"/>
        </w:rPr>
        <w:t xml:space="preserve"> </w:t>
      </w:r>
      <w:proofErr w:type="spellStart"/>
      <w:r w:rsidR="006D0264" w:rsidRPr="00414509">
        <w:rPr>
          <w:rFonts w:ascii="Arial Narrow" w:hAnsi="Arial Narrow"/>
        </w:rPr>
        <w:t>empoderadores</w:t>
      </w:r>
      <w:proofErr w:type="spellEnd"/>
      <w:r w:rsidR="006D0264" w:rsidRPr="00414509">
        <w:rPr>
          <w:rFonts w:ascii="Arial Narrow" w:hAnsi="Arial Narrow"/>
        </w:rPr>
        <w:t xml:space="preserve">, representativos e </w:t>
      </w:r>
      <w:r w:rsidR="00EF105D" w:rsidRPr="00414509">
        <w:rPr>
          <w:rFonts w:ascii="Arial Narrow" w:hAnsi="Arial Narrow"/>
        </w:rPr>
        <w:t>inclusivos</w:t>
      </w:r>
      <w:r w:rsidR="006D0264" w:rsidRPr="00414509">
        <w:rPr>
          <w:rFonts w:ascii="Arial Narrow" w:hAnsi="Arial Narrow"/>
        </w:rPr>
        <w:t xml:space="preserve"> en espacios intergubernamentales a nivel local y nacional en el tema de cambio climático.</w:t>
      </w:r>
    </w:p>
    <w:p w:rsidR="00D66DEC" w:rsidRPr="00414509" w:rsidRDefault="002760A7" w:rsidP="008C1556">
      <w:pPr>
        <w:pStyle w:val="ListParagraph"/>
        <w:numPr>
          <w:ilvl w:val="0"/>
          <w:numId w:val="21"/>
        </w:numPr>
        <w:jc w:val="both"/>
        <w:rPr>
          <w:rFonts w:ascii="Arial Narrow" w:hAnsi="Arial Narrow"/>
        </w:rPr>
      </w:pPr>
      <w:r w:rsidRPr="00414509">
        <w:rPr>
          <w:rFonts w:ascii="Arial Narrow" w:hAnsi="Arial Narrow"/>
        </w:rPr>
        <w:t xml:space="preserve">La juventud se compromete en organizarse a nivel local y nacional para participar, asesorar y reportas el cumplimiento y la implementación de proceso participativos en los distintos espacios gubernamentales. El sistema de reporte responderá a la propuesta sobre la estructura YOUNGO con puntos focales a nivel regional y nacional. </w:t>
      </w:r>
    </w:p>
    <w:p w:rsidR="002760A7" w:rsidRDefault="00BC0921">
      <w:pPr>
        <w:rPr>
          <w:rFonts w:ascii="Arial Narrow" w:hAnsi="Arial Narrow"/>
          <w:b/>
        </w:rPr>
      </w:pPr>
      <w:r>
        <w:rPr>
          <w:rFonts w:ascii="Arial Narrow" w:hAnsi="Arial Narrow"/>
          <w:b/>
        </w:rPr>
        <w:t>Política</w:t>
      </w:r>
      <w:r w:rsidR="002B68B0">
        <w:rPr>
          <w:rFonts w:ascii="Arial Narrow" w:hAnsi="Arial Narrow"/>
          <w:b/>
        </w:rPr>
        <w:t xml:space="preserve"> Pública</w:t>
      </w:r>
    </w:p>
    <w:p w:rsidR="00E04E7C" w:rsidRPr="00414509" w:rsidRDefault="00770AB5" w:rsidP="008C1556">
      <w:pPr>
        <w:pStyle w:val="ListParagraph"/>
        <w:numPr>
          <w:ilvl w:val="0"/>
          <w:numId w:val="22"/>
        </w:numPr>
        <w:jc w:val="both"/>
        <w:rPr>
          <w:rFonts w:ascii="Arial Narrow" w:hAnsi="Arial Narrow"/>
        </w:rPr>
      </w:pPr>
      <w:r>
        <w:rPr>
          <w:rFonts w:ascii="Arial Narrow" w:hAnsi="Arial Narrow"/>
        </w:rPr>
        <w:t>Aprobar e impl</w:t>
      </w:r>
      <w:r w:rsidR="00E04E7C" w:rsidRPr="00414509">
        <w:rPr>
          <w:rFonts w:ascii="Arial Narrow" w:hAnsi="Arial Narrow"/>
        </w:rPr>
        <w:t>ementa</w:t>
      </w:r>
      <w:r>
        <w:rPr>
          <w:rFonts w:ascii="Arial Narrow" w:hAnsi="Arial Narrow"/>
        </w:rPr>
        <w:t>r</w:t>
      </w:r>
      <w:r w:rsidR="00E04E7C" w:rsidRPr="00414509">
        <w:rPr>
          <w:rFonts w:ascii="Arial Narrow" w:hAnsi="Arial Narrow"/>
        </w:rPr>
        <w:t xml:space="preserve"> una metodología internacional vinculante con estándares para medir las políticas públicas con orientación hacia el cambio climático.</w:t>
      </w:r>
    </w:p>
    <w:p w:rsidR="00E04E7C" w:rsidRPr="00414509" w:rsidRDefault="00770AB5" w:rsidP="008C1556">
      <w:pPr>
        <w:pStyle w:val="ListParagraph"/>
        <w:numPr>
          <w:ilvl w:val="0"/>
          <w:numId w:val="22"/>
        </w:numPr>
        <w:jc w:val="both"/>
        <w:rPr>
          <w:rFonts w:ascii="Arial Narrow" w:hAnsi="Arial Narrow"/>
        </w:rPr>
      </w:pPr>
      <w:r>
        <w:rPr>
          <w:rFonts w:ascii="Arial Narrow" w:hAnsi="Arial Narrow"/>
        </w:rPr>
        <w:t xml:space="preserve">Generar </w:t>
      </w:r>
      <w:r w:rsidR="00E04E7C" w:rsidRPr="00414509">
        <w:rPr>
          <w:rFonts w:ascii="Arial Narrow" w:hAnsi="Arial Narrow"/>
        </w:rPr>
        <w:t xml:space="preserve">planes nacionales estratégicos que </w:t>
      </w:r>
      <w:r>
        <w:rPr>
          <w:rFonts w:ascii="Arial Narrow" w:hAnsi="Arial Narrow"/>
        </w:rPr>
        <w:t xml:space="preserve">consideren los </w:t>
      </w:r>
      <w:r w:rsidR="00E04E7C" w:rsidRPr="00414509">
        <w:rPr>
          <w:rFonts w:ascii="Arial Narrow" w:hAnsi="Arial Narrow"/>
        </w:rPr>
        <w:t xml:space="preserve">compromisos asumidos en las </w:t>
      </w:r>
      <w:proofErr w:type="spellStart"/>
      <w:r w:rsidR="00E04E7C" w:rsidRPr="00414509">
        <w:rPr>
          <w:rFonts w:ascii="Arial Narrow" w:hAnsi="Arial Narrow"/>
        </w:rPr>
        <w:t>COPs</w:t>
      </w:r>
      <w:proofErr w:type="spellEnd"/>
      <w:r w:rsidR="00E04E7C" w:rsidRPr="00414509">
        <w:rPr>
          <w:rFonts w:ascii="Arial Narrow" w:hAnsi="Arial Narrow"/>
        </w:rPr>
        <w:t xml:space="preserve"> respecto a la mitigación, adaptación y desarrollo de capacidades frente al cambio climático, que sirva de base en los procesos de creación e implementación de políticas públicas.</w:t>
      </w:r>
    </w:p>
    <w:p w:rsidR="00BC0921" w:rsidRPr="00414509" w:rsidRDefault="00BC0921">
      <w:pPr>
        <w:rPr>
          <w:rFonts w:ascii="Arial Narrow" w:hAnsi="Arial Narrow"/>
        </w:rPr>
      </w:pPr>
    </w:p>
    <w:p w:rsidR="006D0264" w:rsidRDefault="006D0264">
      <w:pPr>
        <w:rPr>
          <w:rFonts w:ascii="Arial Narrow" w:hAnsi="Arial Narrow"/>
        </w:rPr>
      </w:pPr>
    </w:p>
    <w:p w:rsidR="00F22810" w:rsidRDefault="00F22810">
      <w:pPr>
        <w:rPr>
          <w:rFonts w:ascii="Arial Narrow" w:hAnsi="Arial Narrow"/>
        </w:rPr>
      </w:pPr>
    </w:p>
    <w:p w:rsidR="00F22810" w:rsidRDefault="00F22810">
      <w:pPr>
        <w:rPr>
          <w:rFonts w:ascii="Arial Narrow" w:hAnsi="Arial Narrow"/>
        </w:rPr>
      </w:pPr>
      <w:r>
        <w:rPr>
          <w:rFonts w:ascii="Arial Narrow" w:hAnsi="Arial Narrow"/>
        </w:rPr>
        <w:br w:type="page"/>
      </w:r>
    </w:p>
    <w:p w:rsidR="001C4CC2" w:rsidRPr="00AB0DF3" w:rsidRDefault="000B7D60" w:rsidP="00AB0DF3">
      <w:pPr>
        <w:pStyle w:val="Heading2"/>
        <w:pBdr>
          <w:bottom w:val="single" w:sz="12" w:space="1" w:color="auto"/>
        </w:pBdr>
        <w:rPr>
          <w:rFonts w:ascii="Arial Narrow" w:hAnsi="Arial Narrow"/>
        </w:rPr>
      </w:pPr>
      <w:bookmarkStart w:id="8" w:name="_Toc406482951"/>
      <w:r w:rsidRPr="00AB0DF3">
        <w:rPr>
          <w:rFonts w:ascii="Arial Narrow" w:hAnsi="Arial Narrow"/>
        </w:rPr>
        <w:lastRenderedPageBreak/>
        <w:t>CONCLUSIONES Y RECOMENDACIONES</w:t>
      </w:r>
      <w:bookmarkEnd w:id="8"/>
    </w:p>
    <w:p w:rsidR="000B7D60" w:rsidRPr="000B7D60" w:rsidRDefault="000B7D60" w:rsidP="000B7D60">
      <w:pPr>
        <w:spacing w:after="0" w:line="240" w:lineRule="auto"/>
        <w:rPr>
          <w:rFonts w:ascii="Arial Narrow" w:eastAsiaTheme="majorEastAsia" w:hAnsi="Arial Narrow" w:cstheme="majorBidi"/>
          <w:b/>
          <w:bCs/>
          <w:color w:val="7C959A" w:themeColor="accent1"/>
          <w:sz w:val="26"/>
          <w:szCs w:val="26"/>
        </w:rPr>
      </w:pPr>
    </w:p>
    <w:p w:rsidR="005B400F" w:rsidRDefault="009D3E11" w:rsidP="009D3E11">
      <w:pPr>
        <w:pStyle w:val="ListParagraph"/>
        <w:numPr>
          <w:ilvl w:val="0"/>
          <w:numId w:val="28"/>
        </w:numPr>
        <w:jc w:val="both"/>
        <w:rPr>
          <w:rFonts w:ascii="Arial Narrow" w:hAnsi="Arial Narrow"/>
        </w:rPr>
      </w:pPr>
      <w:r>
        <w:rPr>
          <w:rFonts w:ascii="Arial Narrow" w:hAnsi="Arial Narrow"/>
        </w:rPr>
        <w:t xml:space="preserve">De las </w:t>
      </w:r>
      <w:r w:rsidR="00E479C3" w:rsidRPr="009D3E11">
        <w:rPr>
          <w:rFonts w:ascii="Arial Narrow" w:hAnsi="Arial Narrow"/>
        </w:rPr>
        <w:t xml:space="preserve">conferencias: </w:t>
      </w:r>
    </w:p>
    <w:p w:rsidR="00607448" w:rsidRPr="009D3E11" w:rsidRDefault="00607448" w:rsidP="00607448">
      <w:pPr>
        <w:pStyle w:val="ListParagraph"/>
        <w:jc w:val="both"/>
        <w:rPr>
          <w:rFonts w:ascii="Arial Narrow" w:hAnsi="Arial Narrow"/>
        </w:rPr>
      </w:pPr>
    </w:p>
    <w:p w:rsidR="00E479C3" w:rsidRPr="00607448" w:rsidRDefault="00E479C3" w:rsidP="00607448">
      <w:pPr>
        <w:pStyle w:val="ListParagraph"/>
        <w:numPr>
          <w:ilvl w:val="0"/>
          <w:numId w:val="27"/>
        </w:numPr>
        <w:ind w:left="1134" w:hanging="447"/>
        <w:jc w:val="both"/>
        <w:rPr>
          <w:rFonts w:ascii="Arial Narrow" w:hAnsi="Arial Narrow"/>
        </w:rPr>
      </w:pPr>
      <w:r w:rsidRPr="00E479C3">
        <w:rPr>
          <w:rFonts w:ascii="Arial Narrow" w:hAnsi="Arial Narrow"/>
        </w:rPr>
        <w:t xml:space="preserve">Los bosques regulan la temperatura y tienen un rol importante en los </w:t>
      </w:r>
      <w:r w:rsidRPr="00E479C3">
        <w:rPr>
          <w:rFonts w:ascii="Arial Narrow" w:hAnsi="Arial Narrow"/>
          <w:lang w:val="es-MX"/>
        </w:rPr>
        <w:t>ciclos del agua y carbono</w:t>
      </w:r>
      <w:r w:rsidRPr="00E479C3">
        <w:rPr>
          <w:rFonts w:ascii="Arial Narrow" w:hAnsi="Arial Narrow"/>
        </w:rPr>
        <w:t xml:space="preserve">. Asumen un rol como </w:t>
      </w:r>
      <w:r w:rsidRPr="00E479C3">
        <w:rPr>
          <w:rFonts w:ascii="Arial Narrow" w:hAnsi="Arial Narrow"/>
          <w:lang w:val="es-MX"/>
        </w:rPr>
        <w:t xml:space="preserve">reservorios de agua, enterramiento de carbono. </w:t>
      </w:r>
      <w:r w:rsidRPr="00E479C3">
        <w:rPr>
          <w:rFonts w:ascii="Arial Narrow" w:hAnsi="Arial Narrow"/>
        </w:rPr>
        <w:t xml:space="preserve">La amazonia ofrece los siguientes </w:t>
      </w:r>
      <w:r w:rsidRPr="00E479C3">
        <w:rPr>
          <w:rFonts w:ascii="Arial Narrow" w:hAnsi="Arial Narrow"/>
          <w:lang w:val="es-MX"/>
        </w:rPr>
        <w:t>servicios ambientales</w:t>
      </w:r>
      <w:r w:rsidRPr="00E479C3">
        <w:rPr>
          <w:rFonts w:ascii="Arial Narrow" w:hAnsi="Arial Narrow"/>
        </w:rPr>
        <w:t xml:space="preserve">, a pesar que existen dificultades para conservar sus bosques y </w:t>
      </w:r>
      <w:r w:rsidRPr="00E479C3">
        <w:rPr>
          <w:rFonts w:ascii="Arial Narrow" w:hAnsi="Arial Narrow"/>
          <w:lang w:val="es-MX"/>
        </w:rPr>
        <w:t xml:space="preserve">déficit en el ordenamiento territorial y de tecnología para generar energía local. </w:t>
      </w:r>
      <w:r w:rsidRPr="00E479C3">
        <w:rPr>
          <w:rFonts w:ascii="Arial Narrow" w:hAnsi="Arial Narrow"/>
        </w:rPr>
        <w:t xml:space="preserve">La política e a la protección de bosques orientado a detener el </w:t>
      </w:r>
      <w:r w:rsidRPr="00E479C3">
        <w:rPr>
          <w:rFonts w:ascii="Arial Narrow" w:hAnsi="Arial Narrow"/>
          <w:lang w:val="es-MX"/>
        </w:rPr>
        <w:t>avance de la deforestación ha dado resultados positivos.</w:t>
      </w:r>
    </w:p>
    <w:p w:rsidR="00607448" w:rsidRPr="00E479C3" w:rsidRDefault="00607448" w:rsidP="00607448">
      <w:pPr>
        <w:pStyle w:val="ListParagraph"/>
        <w:ind w:left="1134" w:hanging="447"/>
        <w:jc w:val="both"/>
        <w:rPr>
          <w:rFonts w:ascii="Arial Narrow" w:hAnsi="Arial Narrow"/>
        </w:rPr>
      </w:pPr>
    </w:p>
    <w:p w:rsidR="00E479C3" w:rsidRDefault="00E479C3" w:rsidP="00607448">
      <w:pPr>
        <w:pStyle w:val="ListParagraph"/>
        <w:numPr>
          <w:ilvl w:val="0"/>
          <w:numId w:val="27"/>
        </w:numPr>
        <w:spacing w:after="0" w:line="240" w:lineRule="auto"/>
        <w:ind w:left="1134" w:hanging="447"/>
        <w:jc w:val="both"/>
        <w:rPr>
          <w:rFonts w:ascii="Arial Narrow" w:hAnsi="Arial Narrow"/>
        </w:rPr>
      </w:pPr>
      <w:r w:rsidRPr="00E479C3">
        <w:rPr>
          <w:rFonts w:ascii="Arial Narrow" w:hAnsi="Arial Narrow"/>
        </w:rPr>
        <w:t>Los océanos regulan el clima, aportan el 70% del oxígeno, ofrece recursos para su subsistencia y es una fuente de agua. La contaminación y la sobreexplotación reducen la resistencia que tiene el ecosistema. Los cambios de temperatura también pueden cambiar las distribuciones de las especies y sus esquemas de reproducción. El seguimiento y monitoreo de instrumentos técnicos y participativos permiten estar alertas y afrontar las situaciones adversas que se presenten en nuestro ambiente, como por ejemplo: los inventarios de glaciares, temperatura en océanos, etc.</w:t>
      </w:r>
    </w:p>
    <w:p w:rsidR="00607448" w:rsidRPr="00607448" w:rsidRDefault="00607448" w:rsidP="00607448">
      <w:pPr>
        <w:pStyle w:val="ListParagraph"/>
        <w:ind w:left="1134" w:hanging="447"/>
        <w:rPr>
          <w:rFonts w:ascii="Arial Narrow" w:hAnsi="Arial Narrow"/>
        </w:rPr>
      </w:pPr>
    </w:p>
    <w:p w:rsidR="00E479C3" w:rsidRPr="00607448" w:rsidRDefault="00E479C3" w:rsidP="00607448">
      <w:pPr>
        <w:pStyle w:val="ListParagraph"/>
        <w:numPr>
          <w:ilvl w:val="0"/>
          <w:numId w:val="27"/>
        </w:numPr>
        <w:spacing w:after="0" w:line="240" w:lineRule="auto"/>
        <w:ind w:left="1134" w:hanging="447"/>
        <w:jc w:val="both"/>
        <w:rPr>
          <w:rFonts w:ascii="Arial Narrow" w:hAnsi="Arial Narrow"/>
        </w:rPr>
      </w:pPr>
      <w:r w:rsidRPr="00607448">
        <w:rPr>
          <w:rFonts w:ascii="Arial Narrow" w:hAnsi="Arial Narrow"/>
        </w:rPr>
        <w:t>Para contar con energías alternativas como la energía eólica o la hidráulica es necesario considerar inversión de países en tecnología adecuada, basada en una matriz energética que responda a las metas país de mitigación o adaptación al cambio climático. La promoción de ciudades sostenibles como primer escalón para contribuir a un futuro energético alternativo.</w:t>
      </w:r>
      <w:r w:rsidR="00607448" w:rsidRPr="00607448">
        <w:rPr>
          <w:rFonts w:ascii="Arial Narrow" w:hAnsi="Arial Narrow"/>
        </w:rPr>
        <w:t xml:space="preserve"> </w:t>
      </w:r>
      <w:r w:rsidRPr="00607448">
        <w:rPr>
          <w:rFonts w:ascii="Arial Narrow" w:hAnsi="Arial Narrow"/>
        </w:rPr>
        <w:t xml:space="preserve">Existe una deuda histórica por parte de los países desarrollados, los mismos que son los principales emisores de gas de efecto invernadero, por lo que es necesario considerar en las negociaciones la definición de la cantidad de emisiones que deben realizar los países para reducir los efectos del cambio climático. Existe la propuesta de determinar una meta país frente al cambio climático al </w:t>
      </w:r>
      <w:proofErr w:type="spellStart"/>
      <w:r w:rsidRPr="00607448">
        <w:rPr>
          <w:rFonts w:ascii="Arial Narrow" w:hAnsi="Arial Narrow"/>
        </w:rPr>
        <w:t>O°C</w:t>
      </w:r>
      <w:proofErr w:type="spellEnd"/>
      <w:r w:rsidRPr="00607448">
        <w:rPr>
          <w:rFonts w:ascii="Arial Narrow" w:hAnsi="Arial Narrow"/>
        </w:rPr>
        <w:t xml:space="preserve"> con la finalidad de exigir a los países su cumplimiento.  Se requiere tener un acuerdo climático internacional solido donde las emisiones de gas invernadero sean cercanas a “0” en la segunda mitad de siglo, por lo que es necesario incluir asistencia técnica y financiera, asimismo, tiene que haber fuerte compromiso para que los países puedan adaptarse al impacto del cambio climático. Se espera que los acuerdos generen confianza a las inversiones globales, por lo que hay que reducir el costo de capital de inversiones en infraestructura baja en carbono y el precio de carbono dentro de las acciones, sino será difícil incentivar la inversión.</w:t>
      </w:r>
    </w:p>
    <w:p w:rsidR="00607448" w:rsidRPr="00E479C3" w:rsidRDefault="00607448" w:rsidP="00607448">
      <w:pPr>
        <w:spacing w:after="0" w:line="240" w:lineRule="auto"/>
        <w:ind w:left="1134" w:hanging="447"/>
        <w:jc w:val="both"/>
        <w:rPr>
          <w:rFonts w:ascii="Arial Narrow" w:hAnsi="Arial Narrow"/>
        </w:rPr>
      </w:pPr>
    </w:p>
    <w:p w:rsidR="00E479C3" w:rsidRPr="00607448" w:rsidRDefault="00E479C3" w:rsidP="00607448">
      <w:pPr>
        <w:pStyle w:val="ListParagraph"/>
        <w:numPr>
          <w:ilvl w:val="0"/>
          <w:numId w:val="27"/>
        </w:numPr>
        <w:spacing w:after="0" w:line="240" w:lineRule="auto"/>
        <w:ind w:left="1134" w:hanging="447"/>
        <w:jc w:val="both"/>
        <w:rPr>
          <w:rFonts w:ascii="Arial Narrow" w:hAnsi="Arial Narrow" w:cstheme="minorHAnsi"/>
        </w:rPr>
      </w:pPr>
      <w:r w:rsidRPr="00E479C3">
        <w:rPr>
          <w:rFonts w:ascii="Arial Narrow" w:hAnsi="Arial Narrow"/>
        </w:rPr>
        <w:t xml:space="preserve">El actual sistema económico no aporta a un desarrollo sostenible, se debe apostar por un sistema económico que aporta a ecosistemas más sólidos.  Es necesario invertir en tecnología de energía renovable, considerar un marco normativo que permita el uso de fondos de pensiones en este tipo de inversiones. </w:t>
      </w:r>
    </w:p>
    <w:p w:rsidR="00607448" w:rsidRPr="00E479C3" w:rsidRDefault="00607448" w:rsidP="00607448">
      <w:pPr>
        <w:pStyle w:val="ListParagraph"/>
        <w:spacing w:after="0" w:line="240" w:lineRule="auto"/>
        <w:ind w:left="1134" w:hanging="447"/>
        <w:jc w:val="both"/>
        <w:rPr>
          <w:rFonts w:ascii="Arial Narrow" w:hAnsi="Arial Narrow" w:cstheme="minorHAnsi"/>
        </w:rPr>
      </w:pPr>
    </w:p>
    <w:p w:rsidR="00E479C3" w:rsidRPr="00E479C3" w:rsidRDefault="00E479C3" w:rsidP="00607448">
      <w:pPr>
        <w:pStyle w:val="ListParagraph"/>
        <w:numPr>
          <w:ilvl w:val="0"/>
          <w:numId w:val="27"/>
        </w:numPr>
        <w:spacing w:after="0" w:line="240" w:lineRule="auto"/>
        <w:ind w:left="1134" w:hanging="447"/>
        <w:jc w:val="both"/>
        <w:rPr>
          <w:rFonts w:ascii="Arial Narrow" w:hAnsi="Arial Narrow" w:cstheme="minorHAnsi"/>
        </w:rPr>
      </w:pPr>
      <w:r w:rsidRPr="00E479C3">
        <w:rPr>
          <w:rFonts w:ascii="Arial Narrow" w:hAnsi="Arial Narrow"/>
        </w:rPr>
        <w:t xml:space="preserve">La apuesta por la sensibilización, fortalecimiento y empoderamiento de los ciudadanos (la sociedad depende de las mujeres y los jóvenes cuidando el medio ambiente) y de las comunidades para asumir su responsabilidad y hacer cumplir sus derechos frente al cambio climático. La experiencia indica que las mujeres y jóvenes son parte de la solución frente al cambio climático por lo que deben estar representadas en todos los niveles de toma de decisiones, además que son estos los que sienten directamente los efectos del cambio climático. </w:t>
      </w:r>
    </w:p>
    <w:p w:rsidR="00607448" w:rsidRDefault="00607448" w:rsidP="00607448">
      <w:pPr>
        <w:pStyle w:val="ListParagraph"/>
        <w:jc w:val="both"/>
        <w:rPr>
          <w:rFonts w:ascii="Arial Narrow" w:hAnsi="Arial Narrow"/>
        </w:rPr>
      </w:pPr>
    </w:p>
    <w:p w:rsidR="000544D3" w:rsidRDefault="000544D3" w:rsidP="000544D3">
      <w:pPr>
        <w:pStyle w:val="ListParagraph"/>
        <w:numPr>
          <w:ilvl w:val="0"/>
          <w:numId w:val="28"/>
        </w:numPr>
        <w:jc w:val="both"/>
        <w:rPr>
          <w:rFonts w:ascii="Arial Narrow" w:hAnsi="Arial Narrow"/>
        </w:rPr>
      </w:pPr>
      <w:r>
        <w:rPr>
          <w:rFonts w:ascii="Arial Narrow" w:hAnsi="Arial Narrow"/>
        </w:rPr>
        <w:lastRenderedPageBreak/>
        <w:t xml:space="preserve">De los </w:t>
      </w:r>
      <w:proofErr w:type="spellStart"/>
      <w:r>
        <w:rPr>
          <w:rFonts w:ascii="Arial Narrow" w:hAnsi="Arial Narrow"/>
        </w:rPr>
        <w:t>focus</w:t>
      </w:r>
      <w:proofErr w:type="spellEnd"/>
      <w:r>
        <w:rPr>
          <w:rFonts w:ascii="Arial Narrow" w:hAnsi="Arial Narrow"/>
        </w:rPr>
        <w:t xml:space="preserve"> </w:t>
      </w:r>
      <w:proofErr w:type="spellStart"/>
      <w:r>
        <w:rPr>
          <w:rFonts w:ascii="Arial Narrow" w:hAnsi="Arial Narrow"/>
        </w:rPr>
        <w:t>group</w:t>
      </w:r>
      <w:proofErr w:type="spellEnd"/>
      <w:r>
        <w:rPr>
          <w:rFonts w:ascii="Arial Narrow" w:hAnsi="Arial Narrow"/>
        </w:rPr>
        <w:t>:</w:t>
      </w:r>
    </w:p>
    <w:p w:rsidR="000544D3" w:rsidRDefault="000544D3" w:rsidP="000544D3">
      <w:pPr>
        <w:pStyle w:val="ListParagraph"/>
        <w:jc w:val="both"/>
        <w:rPr>
          <w:rFonts w:ascii="Arial Narrow" w:hAnsi="Arial Narrow"/>
        </w:rPr>
      </w:pPr>
    </w:p>
    <w:p w:rsidR="00D777EF" w:rsidRDefault="000544D3" w:rsidP="00607448">
      <w:pPr>
        <w:pStyle w:val="ListParagraph"/>
        <w:numPr>
          <w:ilvl w:val="0"/>
          <w:numId w:val="33"/>
        </w:numPr>
        <w:spacing w:before="100" w:beforeAutospacing="1" w:after="100" w:afterAutospacing="1" w:line="240" w:lineRule="auto"/>
        <w:ind w:left="1134" w:hanging="447"/>
        <w:jc w:val="both"/>
        <w:rPr>
          <w:rFonts w:ascii="Arial Narrow" w:hAnsi="Arial Narrow" w:cs="Arial"/>
        </w:rPr>
      </w:pPr>
      <w:r w:rsidRPr="00D777EF">
        <w:rPr>
          <w:rFonts w:ascii="Arial Narrow" w:hAnsi="Arial Narrow" w:cs="Arial"/>
        </w:rPr>
        <w:t xml:space="preserve">El cambio climático desde la perspectiva juvenil </w:t>
      </w:r>
      <w:r w:rsidR="00D777EF" w:rsidRPr="00D777EF">
        <w:rPr>
          <w:rFonts w:ascii="Arial Narrow" w:hAnsi="Arial Narrow" w:cs="Arial"/>
        </w:rPr>
        <w:t xml:space="preserve">es visto desde lo técnico y científico, no es tangible y sus efectos se ven a largo plazo, lo que dificulta abordar el tema para la mayoría de las personas. Abordar el tema implica </w:t>
      </w:r>
      <w:r w:rsidRPr="00D777EF">
        <w:rPr>
          <w:rFonts w:ascii="Arial Narrow" w:hAnsi="Arial Narrow" w:cs="Arial"/>
        </w:rPr>
        <w:t>ser tratado desde la toma de conciencia ligada a la educación</w:t>
      </w:r>
      <w:r w:rsidR="00D777EF" w:rsidRPr="00D777EF">
        <w:rPr>
          <w:rFonts w:ascii="Arial Narrow" w:hAnsi="Arial Narrow" w:cs="Arial"/>
        </w:rPr>
        <w:t>,</w:t>
      </w:r>
      <w:r w:rsidRPr="00D777EF">
        <w:rPr>
          <w:rFonts w:ascii="Arial Narrow" w:hAnsi="Arial Narrow" w:cs="Arial"/>
        </w:rPr>
        <w:t xml:space="preserve"> y desde lo económico</w:t>
      </w:r>
      <w:r w:rsidR="00D777EF" w:rsidRPr="00D777EF">
        <w:rPr>
          <w:rFonts w:ascii="Arial Narrow" w:hAnsi="Arial Narrow" w:cs="Arial"/>
        </w:rPr>
        <w:t>,</w:t>
      </w:r>
      <w:r w:rsidRPr="00D777EF">
        <w:rPr>
          <w:rFonts w:ascii="Arial Narrow" w:hAnsi="Arial Narrow" w:cs="Arial"/>
        </w:rPr>
        <w:t xml:space="preserve"> ligado a los beneficios </w:t>
      </w:r>
      <w:r w:rsidR="00D777EF" w:rsidRPr="00D777EF">
        <w:rPr>
          <w:rFonts w:ascii="Arial Narrow" w:hAnsi="Arial Narrow" w:cs="Arial"/>
        </w:rPr>
        <w:t xml:space="preserve">de apostar por mejorar las prácticas ambientales diariamente. </w:t>
      </w:r>
    </w:p>
    <w:p w:rsidR="00607448" w:rsidRDefault="00607448" w:rsidP="00607448">
      <w:pPr>
        <w:pStyle w:val="ListParagraph"/>
        <w:spacing w:before="100" w:beforeAutospacing="1" w:after="100" w:afterAutospacing="1" w:line="240" w:lineRule="auto"/>
        <w:ind w:left="1134" w:hanging="447"/>
        <w:jc w:val="both"/>
        <w:rPr>
          <w:rFonts w:ascii="Arial Narrow" w:hAnsi="Arial Narrow" w:cs="Arial"/>
        </w:rPr>
      </w:pPr>
    </w:p>
    <w:p w:rsidR="00607448" w:rsidRPr="00607448" w:rsidRDefault="00607448" w:rsidP="00607448">
      <w:pPr>
        <w:pStyle w:val="ListParagraph"/>
        <w:numPr>
          <w:ilvl w:val="0"/>
          <w:numId w:val="33"/>
        </w:numPr>
        <w:spacing w:before="100" w:beforeAutospacing="1" w:after="100" w:afterAutospacing="1" w:line="240" w:lineRule="auto"/>
        <w:ind w:left="1134" w:hanging="447"/>
        <w:jc w:val="both"/>
        <w:rPr>
          <w:rFonts w:ascii="Arial Narrow" w:hAnsi="Arial Narrow" w:cs="Arial"/>
        </w:rPr>
      </w:pPr>
      <w:r w:rsidRPr="00607448">
        <w:rPr>
          <w:rFonts w:ascii="Arial Narrow" w:hAnsi="Arial Narrow" w:cs="Arial"/>
        </w:rPr>
        <w:t xml:space="preserve"> </w:t>
      </w:r>
      <w:r w:rsidR="00D777EF" w:rsidRPr="00607448">
        <w:rPr>
          <w:rFonts w:ascii="Arial Narrow" w:hAnsi="Arial Narrow" w:cs="Arial"/>
        </w:rPr>
        <w:t xml:space="preserve">El cambio climático como tema de interés de los jóvenes tiene que ver con la evidencia del interés propio por un lado y por el otro, por los </w:t>
      </w:r>
      <w:r w:rsidR="000544D3" w:rsidRPr="00607448">
        <w:rPr>
          <w:rFonts w:ascii="Arial Narrow" w:hAnsi="Arial Narrow" w:cs="Arial"/>
        </w:rPr>
        <w:t xml:space="preserve">beneficios y alternativas a favor del medio ambiente. </w:t>
      </w:r>
      <w:r w:rsidR="00D777EF" w:rsidRPr="00607448">
        <w:rPr>
          <w:rFonts w:ascii="Arial Narrow" w:hAnsi="Arial Narrow" w:cs="Arial"/>
        </w:rPr>
        <w:t>Este proceso de involucramiento de más jóvenes es largo, pasando por un tema de ciudadanía, experiencias tangibles, incentivos juveniles, políticas juveniles impulsadas por los gobiernos a nivel local y nacional, y adoptadas desde la escuela, el hogar, el ámbito laboral y la comunidad.</w:t>
      </w:r>
      <w:r w:rsidR="00D233F0" w:rsidRPr="00607448">
        <w:rPr>
          <w:rFonts w:ascii="Arial Narrow" w:hAnsi="Arial Narrow" w:cs="Arial"/>
        </w:rPr>
        <w:t xml:space="preserve"> </w:t>
      </w:r>
      <w:r w:rsidR="00D777EF" w:rsidRPr="00607448">
        <w:rPr>
          <w:rFonts w:ascii="Arial Narrow" w:hAnsi="Arial Narrow" w:cs="Arial"/>
        </w:rPr>
        <w:t xml:space="preserve">El uso de los medios de comunicación alternativos es una buena opción y </w:t>
      </w:r>
      <w:r w:rsidRPr="00607448">
        <w:rPr>
          <w:rFonts w:ascii="Arial Narrow" w:hAnsi="Arial Narrow" w:cs="Arial"/>
        </w:rPr>
        <w:t>h</w:t>
      </w:r>
      <w:r w:rsidR="00D777EF" w:rsidRPr="00607448">
        <w:rPr>
          <w:rFonts w:ascii="Arial Narrow" w:hAnsi="Arial Narrow" w:cs="Arial"/>
        </w:rPr>
        <w:t>a permitido la conectividad con el tema y resulta efectivo para compartir información, mensajes, promover campañas con otros jóvenes.</w:t>
      </w:r>
    </w:p>
    <w:p w:rsidR="00607448" w:rsidRDefault="00607448" w:rsidP="00607448">
      <w:pPr>
        <w:pStyle w:val="ListParagraph"/>
        <w:spacing w:before="100" w:beforeAutospacing="1" w:after="100" w:afterAutospacing="1" w:line="240" w:lineRule="auto"/>
        <w:jc w:val="both"/>
        <w:rPr>
          <w:rFonts w:ascii="Arial Narrow" w:hAnsi="Arial Narrow" w:cs="Arial"/>
        </w:rPr>
      </w:pPr>
    </w:p>
    <w:p w:rsidR="00D233F0" w:rsidRDefault="00D233F0" w:rsidP="00607448">
      <w:pPr>
        <w:pStyle w:val="ListParagraph"/>
        <w:numPr>
          <w:ilvl w:val="0"/>
          <w:numId w:val="33"/>
        </w:numPr>
        <w:spacing w:before="100" w:beforeAutospacing="1" w:after="100" w:afterAutospacing="1" w:line="240" w:lineRule="auto"/>
        <w:ind w:left="1134" w:hanging="425"/>
        <w:jc w:val="both"/>
        <w:rPr>
          <w:rFonts w:ascii="Arial Narrow" w:hAnsi="Arial Narrow" w:cs="Arial"/>
        </w:rPr>
      </w:pPr>
      <w:r>
        <w:rPr>
          <w:rFonts w:ascii="Arial Narrow" w:hAnsi="Arial Narrow" w:cs="Arial"/>
        </w:rPr>
        <w:t xml:space="preserve">Las empresas cumplen un rol importante para afrontar las medidas de adaptación al cambio climático, sin embargo su compromiso para por un tema de rentabilidad, responsabilidad </w:t>
      </w:r>
      <w:proofErr w:type="spellStart"/>
      <w:r>
        <w:rPr>
          <w:rFonts w:ascii="Arial Narrow" w:hAnsi="Arial Narrow" w:cs="Arial"/>
        </w:rPr>
        <w:t>socioambiental</w:t>
      </w:r>
      <w:proofErr w:type="spellEnd"/>
      <w:r>
        <w:rPr>
          <w:rFonts w:ascii="Arial Narrow" w:hAnsi="Arial Narrow" w:cs="Arial"/>
        </w:rPr>
        <w:t xml:space="preserve">, respeto a las normas ambientales donde los gobiernos deben garantizar su cumplimiento. </w:t>
      </w:r>
    </w:p>
    <w:p w:rsidR="00607448" w:rsidRPr="00607448" w:rsidRDefault="00607448" w:rsidP="00607448">
      <w:pPr>
        <w:pStyle w:val="ListParagraph"/>
        <w:ind w:left="1134" w:hanging="425"/>
        <w:rPr>
          <w:rFonts w:ascii="Arial Narrow" w:hAnsi="Arial Narrow" w:cs="Arial"/>
        </w:rPr>
      </w:pPr>
    </w:p>
    <w:p w:rsidR="00044A27" w:rsidRPr="00D233F0" w:rsidRDefault="00044A27" w:rsidP="00607448">
      <w:pPr>
        <w:pStyle w:val="ListParagraph"/>
        <w:numPr>
          <w:ilvl w:val="0"/>
          <w:numId w:val="33"/>
        </w:numPr>
        <w:spacing w:before="100" w:beforeAutospacing="1" w:after="100" w:afterAutospacing="1" w:line="240" w:lineRule="auto"/>
        <w:ind w:left="1134" w:hanging="425"/>
        <w:jc w:val="both"/>
        <w:rPr>
          <w:rFonts w:ascii="Arial Narrow" w:hAnsi="Arial Narrow" w:cs="Arial"/>
        </w:rPr>
      </w:pPr>
      <w:r>
        <w:rPr>
          <w:rFonts w:ascii="Arial Narrow" w:hAnsi="Arial Narrow" w:cs="Arial"/>
        </w:rPr>
        <w:t xml:space="preserve">La COY es considerada un espacio importante que ha permitido consensuar ideas y hacer escuchar las voces de los jóvenes con propuestas alternativas. Los jóvenes participantes de este espacio consideran que deben realizarse más seguido y promover campañas para involucrar a otros jóvenes potenciales agentes de cambio. </w:t>
      </w:r>
    </w:p>
    <w:p w:rsidR="000544D3" w:rsidRPr="000544D3" w:rsidRDefault="000544D3" w:rsidP="000544D3">
      <w:pPr>
        <w:pStyle w:val="ListParagraph"/>
        <w:ind w:left="1080"/>
        <w:jc w:val="both"/>
        <w:rPr>
          <w:rFonts w:ascii="Arial Narrow" w:hAnsi="Arial Narrow"/>
        </w:rPr>
      </w:pPr>
    </w:p>
    <w:p w:rsidR="009D3E11" w:rsidRPr="00607448" w:rsidRDefault="009D3E11" w:rsidP="00607448">
      <w:pPr>
        <w:pStyle w:val="ListParagraph"/>
        <w:numPr>
          <w:ilvl w:val="0"/>
          <w:numId w:val="34"/>
        </w:numPr>
        <w:jc w:val="both"/>
        <w:rPr>
          <w:rFonts w:ascii="Arial Narrow" w:hAnsi="Arial Narrow"/>
        </w:rPr>
      </w:pPr>
      <w:r w:rsidRPr="00607448">
        <w:rPr>
          <w:rFonts w:ascii="Arial Narrow" w:hAnsi="Arial Narrow"/>
        </w:rPr>
        <w:t xml:space="preserve">Del taller YOUNGO: </w:t>
      </w:r>
    </w:p>
    <w:p w:rsidR="0043033B" w:rsidRPr="009D3E11" w:rsidRDefault="0043033B" w:rsidP="0043033B">
      <w:pPr>
        <w:pStyle w:val="ListParagraph"/>
        <w:jc w:val="both"/>
        <w:rPr>
          <w:rFonts w:ascii="Arial Narrow" w:hAnsi="Arial Narrow"/>
        </w:rPr>
      </w:pPr>
    </w:p>
    <w:p w:rsidR="0043033B" w:rsidRDefault="0043033B" w:rsidP="0043033B">
      <w:pPr>
        <w:pStyle w:val="ListParagraph"/>
        <w:numPr>
          <w:ilvl w:val="0"/>
          <w:numId w:val="29"/>
        </w:numPr>
        <w:jc w:val="both"/>
        <w:rPr>
          <w:rFonts w:ascii="Arial Narrow" w:hAnsi="Arial Narrow"/>
        </w:rPr>
      </w:pPr>
      <w:r>
        <w:rPr>
          <w:rFonts w:ascii="Arial Narrow" w:hAnsi="Arial Narrow"/>
        </w:rPr>
        <w:t>Existen temáticas que implican mayor atención para su desarrollo como fue el caso de Financiamiento climático y derechos humanos, debido a que por un lado, l</w:t>
      </w:r>
      <w:r w:rsidR="00B95DC7">
        <w:rPr>
          <w:rFonts w:ascii="Arial Narrow" w:hAnsi="Arial Narrow"/>
        </w:rPr>
        <w:t xml:space="preserve">os proyectos juveniles de </w:t>
      </w:r>
      <w:r>
        <w:rPr>
          <w:rFonts w:ascii="Arial Narrow" w:hAnsi="Arial Narrow"/>
        </w:rPr>
        <w:t>adaptación</w:t>
      </w:r>
      <w:r w:rsidR="00B95DC7">
        <w:rPr>
          <w:rFonts w:ascii="Arial Narrow" w:hAnsi="Arial Narrow"/>
        </w:rPr>
        <w:t xml:space="preserve"> y mitigación</w:t>
      </w:r>
      <w:r>
        <w:rPr>
          <w:rFonts w:ascii="Arial Narrow" w:hAnsi="Arial Narrow"/>
        </w:rPr>
        <w:t xml:space="preserve"> al cambio climático, depende mayormente de financiamientos comprometidos por los países para afrontar daños y pérdidas (fondos de aseguramiento), y por otro lado, el cambio </w:t>
      </w:r>
      <w:r w:rsidRPr="0043033B">
        <w:rPr>
          <w:rFonts w:ascii="Arial Narrow" w:hAnsi="Arial Narrow"/>
        </w:rPr>
        <w:t>climático limita el acceso</w:t>
      </w:r>
      <w:r w:rsidR="00B95DC7">
        <w:rPr>
          <w:rFonts w:ascii="Arial Narrow" w:hAnsi="Arial Narrow"/>
        </w:rPr>
        <w:t xml:space="preserve"> a los derechos humanos, como el acceso a los derechos territoriales, de conservación y manejo de cuencas para los pueblos indígenas y sus comunidades, ligados a los derechos de acceso al agua, pero también, a su vez garantiza el acceso a una alimentación sana y suficiente (seguridad y soberanía alimentaria) por su procedencia orgánica.</w:t>
      </w:r>
    </w:p>
    <w:p w:rsidR="00607448" w:rsidRDefault="00607448" w:rsidP="00607448">
      <w:pPr>
        <w:pStyle w:val="ListParagraph"/>
        <w:ind w:left="1080"/>
        <w:jc w:val="both"/>
        <w:rPr>
          <w:rFonts w:ascii="Arial Narrow" w:hAnsi="Arial Narrow"/>
        </w:rPr>
      </w:pPr>
    </w:p>
    <w:p w:rsidR="0043033B" w:rsidRDefault="002B68B0" w:rsidP="0043033B">
      <w:pPr>
        <w:pStyle w:val="ListParagraph"/>
        <w:numPr>
          <w:ilvl w:val="0"/>
          <w:numId w:val="29"/>
        </w:numPr>
        <w:jc w:val="both"/>
        <w:rPr>
          <w:rFonts w:ascii="Arial Narrow" w:hAnsi="Arial Narrow"/>
        </w:rPr>
      </w:pPr>
      <w:r>
        <w:rPr>
          <w:rFonts w:ascii="Arial Narrow" w:hAnsi="Arial Narrow"/>
        </w:rPr>
        <w:t xml:space="preserve">Entre las </w:t>
      </w:r>
      <w:r w:rsidR="0043033B">
        <w:rPr>
          <w:rFonts w:ascii="Arial Narrow" w:hAnsi="Arial Narrow"/>
        </w:rPr>
        <w:t xml:space="preserve">estrategias de mitigación y adaptación </w:t>
      </w:r>
      <w:r>
        <w:rPr>
          <w:rFonts w:ascii="Arial Narrow" w:hAnsi="Arial Narrow"/>
        </w:rPr>
        <w:t>tenemos a l</w:t>
      </w:r>
      <w:r w:rsidR="0043033B">
        <w:rPr>
          <w:rFonts w:ascii="Arial Narrow" w:hAnsi="Arial Narrow"/>
        </w:rPr>
        <w:t>a salud</w:t>
      </w:r>
      <w:r>
        <w:rPr>
          <w:rFonts w:ascii="Arial Narrow" w:hAnsi="Arial Narrow"/>
        </w:rPr>
        <w:t xml:space="preserve"> y educación. En la salud, </w:t>
      </w:r>
      <w:r w:rsidR="0043033B">
        <w:rPr>
          <w:rFonts w:ascii="Arial Narrow" w:hAnsi="Arial Narrow"/>
        </w:rPr>
        <w:t>viéndola desde la óptica de la oportunidad y mejora de las condiciones salubres de las poblaciones vulnerables.</w:t>
      </w:r>
      <w:r>
        <w:rPr>
          <w:rFonts w:ascii="Arial Narrow" w:hAnsi="Arial Narrow"/>
        </w:rPr>
        <w:t xml:space="preserve"> En la educación, </w:t>
      </w:r>
      <w:r w:rsidR="00A13EDD">
        <w:rPr>
          <w:rFonts w:ascii="Arial Narrow" w:hAnsi="Arial Narrow"/>
        </w:rPr>
        <w:t>ligado a la prevención desarrollando el sentido de la responsabilidad socio ambiental.</w:t>
      </w:r>
    </w:p>
    <w:p w:rsidR="00607448" w:rsidRPr="00607448" w:rsidRDefault="00607448" w:rsidP="00607448">
      <w:pPr>
        <w:pStyle w:val="ListParagraph"/>
        <w:rPr>
          <w:rFonts w:ascii="Arial Narrow" w:hAnsi="Arial Narrow"/>
        </w:rPr>
      </w:pPr>
    </w:p>
    <w:p w:rsidR="002B68B0" w:rsidRDefault="002B68B0" w:rsidP="002B68B0">
      <w:pPr>
        <w:pStyle w:val="ListParagraph"/>
        <w:numPr>
          <w:ilvl w:val="0"/>
          <w:numId w:val="29"/>
        </w:numPr>
        <w:jc w:val="both"/>
        <w:rPr>
          <w:rFonts w:ascii="Arial Narrow" w:hAnsi="Arial Narrow"/>
        </w:rPr>
      </w:pPr>
      <w:r>
        <w:rPr>
          <w:rFonts w:ascii="Arial Narrow" w:hAnsi="Arial Narrow"/>
        </w:rPr>
        <w:t xml:space="preserve">Las políticas públicas deben considerar los acuerdos asumidos en las </w:t>
      </w:r>
      <w:proofErr w:type="spellStart"/>
      <w:r>
        <w:rPr>
          <w:rFonts w:ascii="Arial Narrow" w:hAnsi="Arial Narrow"/>
        </w:rPr>
        <w:t>COPs</w:t>
      </w:r>
      <w:proofErr w:type="spellEnd"/>
      <w:r>
        <w:rPr>
          <w:rFonts w:ascii="Arial Narrow" w:hAnsi="Arial Narrow"/>
        </w:rPr>
        <w:t xml:space="preserve"> e implementarse a través de planes estratégicos a nivel, local y nacional que consideren por un lado las acciones de mitigación, adaptación y capacitación frente al cambio climático, sino también, que garantice </w:t>
      </w:r>
      <w:r>
        <w:rPr>
          <w:rFonts w:ascii="Arial Narrow" w:hAnsi="Arial Narrow"/>
        </w:rPr>
        <w:lastRenderedPageBreak/>
        <w:t>la participación de los jóvenes, mujeres y comunidades indígenas no solo en la implementación de acciones sino en la toma de decisiones.</w:t>
      </w:r>
    </w:p>
    <w:p w:rsidR="00607448" w:rsidRPr="00607448" w:rsidRDefault="00607448" w:rsidP="00607448">
      <w:pPr>
        <w:pStyle w:val="ListParagraph"/>
        <w:rPr>
          <w:rFonts w:ascii="Arial Narrow" w:hAnsi="Arial Narrow"/>
        </w:rPr>
      </w:pPr>
    </w:p>
    <w:p w:rsidR="002B68B0" w:rsidRDefault="002B68B0" w:rsidP="002B68B0">
      <w:pPr>
        <w:pStyle w:val="ListParagraph"/>
        <w:numPr>
          <w:ilvl w:val="0"/>
          <w:numId w:val="29"/>
        </w:numPr>
        <w:jc w:val="both"/>
        <w:rPr>
          <w:rFonts w:ascii="Arial Narrow" w:hAnsi="Arial Narrow"/>
        </w:rPr>
      </w:pPr>
      <w:r>
        <w:rPr>
          <w:rFonts w:ascii="Arial Narrow" w:hAnsi="Arial Narrow"/>
        </w:rPr>
        <w:t xml:space="preserve">La implementación de mecanismos de alertas tempranas es una prioridad actual, principalmente por las comunidades indígenas, que se ven vulneradas y afectadas directamente por el riesgo a desastres naturales. </w:t>
      </w:r>
    </w:p>
    <w:p w:rsidR="00607448" w:rsidRPr="00607448" w:rsidRDefault="00607448" w:rsidP="00607448">
      <w:pPr>
        <w:pStyle w:val="ListParagraph"/>
        <w:rPr>
          <w:rFonts w:ascii="Arial Narrow" w:hAnsi="Arial Narrow"/>
        </w:rPr>
      </w:pPr>
    </w:p>
    <w:p w:rsidR="00A13EDD" w:rsidRDefault="00A13EDD" w:rsidP="002B68B0">
      <w:pPr>
        <w:pStyle w:val="ListParagraph"/>
        <w:numPr>
          <w:ilvl w:val="0"/>
          <w:numId w:val="29"/>
        </w:numPr>
        <w:jc w:val="both"/>
        <w:rPr>
          <w:rFonts w:ascii="Arial Narrow" w:hAnsi="Arial Narrow"/>
        </w:rPr>
      </w:pPr>
      <w:r>
        <w:rPr>
          <w:rFonts w:ascii="Arial Narrow" w:hAnsi="Arial Narrow"/>
        </w:rPr>
        <w:t>Afrontar el cambio climático implica sentar bases legales que considere por un lado normativas ligadas a leyes climáticas que consideren a los crímenes climático como de lesa humanidad y por otro lado, que garantices mecanismos participativos vinculantes (audiencias o consultas públicas), y por otro lado tener la institucionalidad adecuada para tratar estos temas (tribunal de justicia ambiental).</w:t>
      </w:r>
    </w:p>
    <w:p w:rsidR="00607448" w:rsidRPr="00607448" w:rsidRDefault="00607448" w:rsidP="00607448">
      <w:pPr>
        <w:pStyle w:val="ListParagraph"/>
        <w:rPr>
          <w:rFonts w:ascii="Arial Narrow" w:hAnsi="Arial Narrow"/>
        </w:rPr>
      </w:pPr>
    </w:p>
    <w:p w:rsidR="00A13EDD" w:rsidRDefault="00A13EDD" w:rsidP="00A13EDD">
      <w:pPr>
        <w:pStyle w:val="ListParagraph"/>
        <w:numPr>
          <w:ilvl w:val="0"/>
          <w:numId w:val="29"/>
        </w:numPr>
        <w:jc w:val="both"/>
        <w:rPr>
          <w:rFonts w:ascii="Arial Narrow" w:hAnsi="Arial Narrow"/>
        </w:rPr>
      </w:pPr>
      <w:r>
        <w:rPr>
          <w:rFonts w:ascii="Arial Narrow" w:hAnsi="Arial Narrow"/>
        </w:rPr>
        <w:t>La p</w:t>
      </w:r>
      <w:r w:rsidR="0043033B" w:rsidRPr="00F250C2">
        <w:rPr>
          <w:rFonts w:ascii="Arial Narrow" w:hAnsi="Arial Narrow"/>
        </w:rPr>
        <w:t>articipación del sector privado en procesos de adaptación para la gestión de riesgos y oportunidades</w:t>
      </w:r>
      <w:r>
        <w:rPr>
          <w:rFonts w:ascii="Arial Narrow" w:hAnsi="Arial Narrow"/>
        </w:rPr>
        <w:t xml:space="preserve"> es clave en las acciones de adaptación. Mientras que por el lado de la mitigación, se enfatiza el cambio hacia energías limpias a un mediano plazo.</w:t>
      </w:r>
    </w:p>
    <w:p w:rsidR="0043033B" w:rsidRPr="00414509" w:rsidRDefault="0043033B" w:rsidP="0043033B">
      <w:pPr>
        <w:rPr>
          <w:rFonts w:ascii="Arial Narrow" w:hAnsi="Arial Narrow"/>
        </w:rPr>
      </w:pPr>
    </w:p>
    <w:p w:rsidR="00E479C3" w:rsidRPr="009D3E11" w:rsidRDefault="00E479C3" w:rsidP="009D3E11">
      <w:pPr>
        <w:jc w:val="both"/>
        <w:rPr>
          <w:rFonts w:ascii="Arial Narrow" w:hAnsi="Arial Narrow"/>
        </w:rPr>
      </w:pPr>
    </w:p>
    <w:p w:rsidR="00647A5E" w:rsidRPr="00E479C3" w:rsidRDefault="00647A5E">
      <w:pPr>
        <w:rPr>
          <w:rFonts w:ascii="Arial Narrow" w:hAnsi="Arial Narrow"/>
          <w:lang w:val="es-PE"/>
        </w:rPr>
      </w:pPr>
      <w:r w:rsidRPr="00E479C3">
        <w:rPr>
          <w:rFonts w:ascii="Arial Narrow" w:hAnsi="Arial Narrow"/>
          <w:lang w:val="es-PE"/>
        </w:rPr>
        <w:br w:type="page"/>
      </w:r>
    </w:p>
    <w:p w:rsidR="005B400F" w:rsidRDefault="00647A5E" w:rsidP="00647A5E">
      <w:pPr>
        <w:pStyle w:val="Heading2"/>
        <w:pBdr>
          <w:bottom w:val="single" w:sz="12" w:space="1" w:color="auto"/>
        </w:pBdr>
        <w:rPr>
          <w:rFonts w:ascii="Arial Narrow" w:hAnsi="Arial Narrow"/>
        </w:rPr>
      </w:pPr>
      <w:bookmarkStart w:id="9" w:name="_Toc406482952"/>
      <w:r w:rsidRPr="00647A5E">
        <w:rPr>
          <w:rFonts w:ascii="Arial Narrow" w:hAnsi="Arial Narrow"/>
        </w:rPr>
        <w:lastRenderedPageBreak/>
        <w:t>ANEXOS</w:t>
      </w:r>
      <w:bookmarkEnd w:id="9"/>
    </w:p>
    <w:p w:rsidR="00825E99" w:rsidRDefault="00825E99" w:rsidP="00825E99"/>
    <w:p w:rsidR="00825E99" w:rsidRPr="00825E99" w:rsidRDefault="00825E99" w:rsidP="00825E99">
      <w:pPr>
        <w:rPr>
          <w:rFonts w:ascii="Arial Narrow" w:hAnsi="Arial Narrow"/>
        </w:rPr>
      </w:pPr>
      <w:r w:rsidRPr="00825E99">
        <w:rPr>
          <w:rFonts w:ascii="Arial Narrow" w:hAnsi="Arial Narrow"/>
        </w:rPr>
        <w:t>Anexo 01. Informes de relatoría de las conferencias magistrales.</w:t>
      </w:r>
    </w:p>
    <w:p w:rsidR="00825E99" w:rsidRPr="00825E99" w:rsidRDefault="00825E99" w:rsidP="00825E99">
      <w:pPr>
        <w:rPr>
          <w:rFonts w:ascii="Arial Narrow" w:hAnsi="Arial Narrow"/>
        </w:rPr>
      </w:pPr>
      <w:r w:rsidRPr="00825E99">
        <w:rPr>
          <w:rFonts w:ascii="Arial Narrow" w:hAnsi="Arial Narrow"/>
        </w:rPr>
        <w:t xml:space="preserve">Anexo 02. Documento de transcripción de los </w:t>
      </w:r>
      <w:proofErr w:type="spellStart"/>
      <w:r w:rsidRPr="00825E99">
        <w:rPr>
          <w:rFonts w:ascii="Arial Narrow" w:hAnsi="Arial Narrow"/>
        </w:rPr>
        <w:t>focus</w:t>
      </w:r>
      <w:proofErr w:type="spellEnd"/>
      <w:r w:rsidRPr="00825E99">
        <w:rPr>
          <w:rFonts w:ascii="Arial Narrow" w:hAnsi="Arial Narrow"/>
        </w:rPr>
        <w:t xml:space="preserve"> </w:t>
      </w:r>
      <w:proofErr w:type="spellStart"/>
      <w:r w:rsidRPr="00825E99">
        <w:rPr>
          <w:rFonts w:ascii="Arial Narrow" w:hAnsi="Arial Narrow"/>
        </w:rPr>
        <w:t>group</w:t>
      </w:r>
      <w:proofErr w:type="spellEnd"/>
      <w:r w:rsidRPr="00825E99">
        <w:rPr>
          <w:rFonts w:ascii="Arial Narrow" w:hAnsi="Arial Narrow"/>
        </w:rPr>
        <w:t>.</w:t>
      </w:r>
    </w:p>
    <w:p w:rsidR="00825E99" w:rsidRPr="00825E99" w:rsidRDefault="00825E99" w:rsidP="00825E99">
      <w:pPr>
        <w:rPr>
          <w:rFonts w:ascii="Arial Narrow" w:hAnsi="Arial Narrow"/>
        </w:rPr>
      </w:pPr>
      <w:r w:rsidRPr="00825E99">
        <w:rPr>
          <w:rFonts w:ascii="Arial Narrow" w:hAnsi="Arial Narrow"/>
        </w:rPr>
        <w:t>Anexo 03. Informe de taller YOUNGO.</w:t>
      </w:r>
    </w:p>
    <w:p w:rsidR="00825E99" w:rsidRPr="00825E99" w:rsidRDefault="00825E99" w:rsidP="00825E99">
      <w:pPr>
        <w:rPr>
          <w:rFonts w:ascii="Arial Narrow" w:hAnsi="Arial Narrow"/>
        </w:rPr>
      </w:pPr>
      <w:r w:rsidRPr="00825E99">
        <w:rPr>
          <w:rFonts w:ascii="Arial Narrow" w:hAnsi="Arial Narrow"/>
        </w:rPr>
        <w:t xml:space="preserve">Anexo 04. Video de los </w:t>
      </w:r>
      <w:proofErr w:type="spellStart"/>
      <w:r w:rsidRPr="00825E99">
        <w:rPr>
          <w:rFonts w:ascii="Arial Narrow" w:hAnsi="Arial Narrow"/>
        </w:rPr>
        <w:t>focus</w:t>
      </w:r>
      <w:proofErr w:type="spellEnd"/>
      <w:r w:rsidRPr="00825E99">
        <w:rPr>
          <w:rFonts w:ascii="Arial Narrow" w:hAnsi="Arial Narrow"/>
        </w:rPr>
        <w:t xml:space="preserve"> </w:t>
      </w:r>
      <w:proofErr w:type="spellStart"/>
      <w:r w:rsidRPr="00825E99">
        <w:rPr>
          <w:rFonts w:ascii="Arial Narrow" w:hAnsi="Arial Narrow"/>
        </w:rPr>
        <w:t>group</w:t>
      </w:r>
      <w:proofErr w:type="spellEnd"/>
      <w:r w:rsidRPr="00825E99">
        <w:rPr>
          <w:rFonts w:ascii="Arial Narrow" w:hAnsi="Arial Narrow"/>
        </w:rPr>
        <w:t>.</w:t>
      </w:r>
    </w:p>
    <w:sectPr w:rsidR="00825E99" w:rsidRPr="00825E99" w:rsidSect="00C175B2">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671E7"/>
    <w:multiLevelType w:val="hybridMultilevel"/>
    <w:tmpl w:val="000C1CC2"/>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DE76BE"/>
    <w:multiLevelType w:val="hybridMultilevel"/>
    <w:tmpl w:val="3544F2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DFD5910"/>
    <w:multiLevelType w:val="hybridMultilevel"/>
    <w:tmpl w:val="0BFE8244"/>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114237AD"/>
    <w:multiLevelType w:val="hybridMultilevel"/>
    <w:tmpl w:val="36AAA1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34F7EE3"/>
    <w:multiLevelType w:val="hybridMultilevel"/>
    <w:tmpl w:val="6E2ACC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4E96571"/>
    <w:multiLevelType w:val="hybridMultilevel"/>
    <w:tmpl w:val="E294E3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E696A7E"/>
    <w:multiLevelType w:val="hybridMultilevel"/>
    <w:tmpl w:val="714026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4CB3F8B"/>
    <w:multiLevelType w:val="hybridMultilevel"/>
    <w:tmpl w:val="A4723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5B12777"/>
    <w:multiLevelType w:val="hybridMultilevel"/>
    <w:tmpl w:val="8E5CC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5F61580"/>
    <w:multiLevelType w:val="hybridMultilevel"/>
    <w:tmpl w:val="2B82684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29A60D7C"/>
    <w:multiLevelType w:val="hybridMultilevel"/>
    <w:tmpl w:val="5778E7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0D93823"/>
    <w:multiLevelType w:val="hybridMultilevel"/>
    <w:tmpl w:val="86ACE92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4294FB5"/>
    <w:multiLevelType w:val="hybridMultilevel"/>
    <w:tmpl w:val="4B8C8D1C"/>
    <w:lvl w:ilvl="0" w:tplc="FA32FDAE">
      <w:start w:val="1"/>
      <w:numFmt w:val="lowerRoman"/>
      <w:lvlText w:val="(%1)"/>
      <w:lvlJc w:val="left"/>
      <w:pPr>
        <w:tabs>
          <w:tab w:val="num" w:pos="720"/>
        </w:tabs>
        <w:ind w:left="720" w:hanging="360"/>
      </w:pPr>
      <w:rPr>
        <w:rFonts w:ascii="Arial Narrow" w:eastAsiaTheme="minorHAnsi" w:hAnsi="Arial Narrow" w:cs="Arial"/>
      </w:rPr>
    </w:lvl>
    <w:lvl w:ilvl="1" w:tplc="978ECA24">
      <w:start w:val="2481"/>
      <w:numFmt w:val="bullet"/>
      <w:lvlText w:val="–"/>
      <w:lvlJc w:val="left"/>
      <w:pPr>
        <w:tabs>
          <w:tab w:val="num" w:pos="1440"/>
        </w:tabs>
        <w:ind w:left="1440" w:hanging="360"/>
      </w:pPr>
      <w:rPr>
        <w:rFonts w:ascii="Times New Roman" w:hAnsi="Times New Roman" w:hint="default"/>
      </w:rPr>
    </w:lvl>
    <w:lvl w:ilvl="2" w:tplc="4F04C522" w:tentative="1">
      <w:start w:val="1"/>
      <w:numFmt w:val="bullet"/>
      <w:lvlText w:val=""/>
      <w:lvlJc w:val="left"/>
      <w:pPr>
        <w:tabs>
          <w:tab w:val="num" w:pos="2160"/>
        </w:tabs>
        <w:ind w:left="2160" w:hanging="360"/>
      </w:pPr>
      <w:rPr>
        <w:rFonts w:ascii="Wingdings" w:hAnsi="Wingdings" w:hint="default"/>
      </w:rPr>
    </w:lvl>
    <w:lvl w:ilvl="3" w:tplc="2780CDBC" w:tentative="1">
      <w:start w:val="1"/>
      <w:numFmt w:val="bullet"/>
      <w:lvlText w:val=""/>
      <w:lvlJc w:val="left"/>
      <w:pPr>
        <w:tabs>
          <w:tab w:val="num" w:pos="2880"/>
        </w:tabs>
        <w:ind w:left="2880" w:hanging="360"/>
      </w:pPr>
      <w:rPr>
        <w:rFonts w:ascii="Wingdings" w:hAnsi="Wingdings" w:hint="default"/>
      </w:rPr>
    </w:lvl>
    <w:lvl w:ilvl="4" w:tplc="4B80DD28" w:tentative="1">
      <w:start w:val="1"/>
      <w:numFmt w:val="bullet"/>
      <w:lvlText w:val=""/>
      <w:lvlJc w:val="left"/>
      <w:pPr>
        <w:tabs>
          <w:tab w:val="num" w:pos="3600"/>
        </w:tabs>
        <w:ind w:left="3600" w:hanging="360"/>
      </w:pPr>
      <w:rPr>
        <w:rFonts w:ascii="Wingdings" w:hAnsi="Wingdings" w:hint="default"/>
      </w:rPr>
    </w:lvl>
    <w:lvl w:ilvl="5" w:tplc="D4CC3EDC" w:tentative="1">
      <w:start w:val="1"/>
      <w:numFmt w:val="bullet"/>
      <w:lvlText w:val=""/>
      <w:lvlJc w:val="left"/>
      <w:pPr>
        <w:tabs>
          <w:tab w:val="num" w:pos="4320"/>
        </w:tabs>
        <w:ind w:left="4320" w:hanging="360"/>
      </w:pPr>
      <w:rPr>
        <w:rFonts w:ascii="Wingdings" w:hAnsi="Wingdings" w:hint="default"/>
      </w:rPr>
    </w:lvl>
    <w:lvl w:ilvl="6" w:tplc="FF1EECFE" w:tentative="1">
      <w:start w:val="1"/>
      <w:numFmt w:val="bullet"/>
      <w:lvlText w:val=""/>
      <w:lvlJc w:val="left"/>
      <w:pPr>
        <w:tabs>
          <w:tab w:val="num" w:pos="5040"/>
        </w:tabs>
        <w:ind w:left="5040" w:hanging="360"/>
      </w:pPr>
      <w:rPr>
        <w:rFonts w:ascii="Wingdings" w:hAnsi="Wingdings" w:hint="default"/>
      </w:rPr>
    </w:lvl>
    <w:lvl w:ilvl="7" w:tplc="7E96CBEA" w:tentative="1">
      <w:start w:val="1"/>
      <w:numFmt w:val="bullet"/>
      <w:lvlText w:val=""/>
      <w:lvlJc w:val="left"/>
      <w:pPr>
        <w:tabs>
          <w:tab w:val="num" w:pos="5760"/>
        </w:tabs>
        <w:ind w:left="5760" w:hanging="360"/>
      </w:pPr>
      <w:rPr>
        <w:rFonts w:ascii="Wingdings" w:hAnsi="Wingdings" w:hint="default"/>
      </w:rPr>
    </w:lvl>
    <w:lvl w:ilvl="8" w:tplc="6D3CEF46" w:tentative="1">
      <w:start w:val="1"/>
      <w:numFmt w:val="bullet"/>
      <w:lvlText w:val=""/>
      <w:lvlJc w:val="left"/>
      <w:pPr>
        <w:tabs>
          <w:tab w:val="num" w:pos="6480"/>
        </w:tabs>
        <w:ind w:left="6480" w:hanging="360"/>
      </w:pPr>
      <w:rPr>
        <w:rFonts w:ascii="Wingdings" w:hAnsi="Wingdings" w:hint="default"/>
      </w:rPr>
    </w:lvl>
  </w:abstractNum>
  <w:abstractNum w:abstractNumId="13">
    <w:nsid w:val="35A53DE6"/>
    <w:multiLevelType w:val="hybridMultilevel"/>
    <w:tmpl w:val="4DC61A5A"/>
    <w:lvl w:ilvl="0" w:tplc="B2387E7E">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EA87BC8"/>
    <w:multiLevelType w:val="hybridMultilevel"/>
    <w:tmpl w:val="AF6A09D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nsid w:val="3FD51D30"/>
    <w:multiLevelType w:val="hybridMultilevel"/>
    <w:tmpl w:val="54163E3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40251929"/>
    <w:multiLevelType w:val="hybridMultilevel"/>
    <w:tmpl w:val="ADE4721E"/>
    <w:lvl w:ilvl="0" w:tplc="790C25CA">
      <w:start w:val="1"/>
      <w:numFmt w:val="lowerRoman"/>
      <w:lvlText w:val="(%1)"/>
      <w:lvlJc w:val="left"/>
      <w:pPr>
        <w:ind w:left="720" w:hanging="360"/>
      </w:pPr>
      <w:rPr>
        <w:rFonts w:ascii="Arial" w:eastAsiaTheme="minorHAnsi" w:hAnsi="Arial" w:cs="Arial"/>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3F55302"/>
    <w:multiLevelType w:val="hybridMultilevel"/>
    <w:tmpl w:val="61DCB8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4FF1C49"/>
    <w:multiLevelType w:val="hybridMultilevel"/>
    <w:tmpl w:val="A6BC29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C8D110D"/>
    <w:multiLevelType w:val="hybridMultilevel"/>
    <w:tmpl w:val="B37C4F02"/>
    <w:lvl w:ilvl="0" w:tplc="280A000F">
      <w:start w:val="1"/>
      <w:numFmt w:val="decimal"/>
      <w:lvlText w:val="%1."/>
      <w:lvlJc w:val="left"/>
      <w:pPr>
        <w:ind w:left="1068" w:hanging="360"/>
      </w:p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0">
    <w:nsid w:val="4CDD7EF3"/>
    <w:multiLevelType w:val="hybridMultilevel"/>
    <w:tmpl w:val="4E4E67B4"/>
    <w:lvl w:ilvl="0" w:tplc="EF681BC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E7D54FD"/>
    <w:multiLevelType w:val="hybridMultilevel"/>
    <w:tmpl w:val="CF5818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3BF2076"/>
    <w:multiLevelType w:val="hybridMultilevel"/>
    <w:tmpl w:val="0B8A15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4E94697"/>
    <w:multiLevelType w:val="hybridMultilevel"/>
    <w:tmpl w:val="656AF8AC"/>
    <w:lvl w:ilvl="0" w:tplc="61242EA2">
      <w:start w:val="1"/>
      <w:numFmt w:val="low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nsid w:val="55403DD7"/>
    <w:multiLevelType w:val="hybridMultilevel"/>
    <w:tmpl w:val="387C6C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CC670E3"/>
    <w:multiLevelType w:val="hybridMultilevel"/>
    <w:tmpl w:val="CC5A5860"/>
    <w:lvl w:ilvl="0" w:tplc="B6F2130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5F89489E"/>
    <w:multiLevelType w:val="hybridMultilevel"/>
    <w:tmpl w:val="0B7E343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nsid w:val="5F963742"/>
    <w:multiLevelType w:val="hybridMultilevel"/>
    <w:tmpl w:val="8F9E353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63D70CF8"/>
    <w:multiLevelType w:val="hybridMultilevel"/>
    <w:tmpl w:val="810E8E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6C507F74"/>
    <w:multiLevelType w:val="hybridMultilevel"/>
    <w:tmpl w:val="B9CE8D3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nsid w:val="6D412646"/>
    <w:multiLevelType w:val="hybridMultilevel"/>
    <w:tmpl w:val="14DEF1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6F597219"/>
    <w:multiLevelType w:val="hybridMultilevel"/>
    <w:tmpl w:val="A204E73E"/>
    <w:lvl w:ilvl="0" w:tplc="F884A566">
      <w:start w:val="2"/>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702053FC"/>
    <w:multiLevelType w:val="hybridMultilevel"/>
    <w:tmpl w:val="C5CA6DD2"/>
    <w:lvl w:ilvl="0" w:tplc="38F0DE1E">
      <w:start w:val="1"/>
      <w:numFmt w:val="low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3">
    <w:nsid w:val="7BD022A5"/>
    <w:multiLevelType w:val="hybridMultilevel"/>
    <w:tmpl w:val="844865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27"/>
  </w:num>
  <w:num w:numId="4">
    <w:abstractNumId w:val="29"/>
  </w:num>
  <w:num w:numId="5">
    <w:abstractNumId w:val="16"/>
  </w:num>
  <w:num w:numId="6">
    <w:abstractNumId w:val="12"/>
  </w:num>
  <w:num w:numId="7">
    <w:abstractNumId w:val="9"/>
  </w:num>
  <w:num w:numId="8">
    <w:abstractNumId w:val="31"/>
  </w:num>
  <w:num w:numId="9">
    <w:abstractNumId w:val="26"/>
  </w:num>
  <w:num w:numId="10">
    <w:abstractNumId w:val="11"/>
  </w:num>
  <w:num w:numId="11">
    <w:abstractNumId w:val="8"/>
  </w:num>
  <w:num w:numId="12">
    <w:abstractNumId w:val="28"/>
  </w:num>
  <w:num w:numId="13">
    <w:abstractNumId w:val="22"/>
  </w:num>
  <w:num w:numId="14">
    <w:abstractNumId w:val="24"/>
  </w:num>
  <w:num w:numId="15">
    <w:abstractNumId w:val="0"/>
  </w:num>
  <w:num w:numId="16">
    <w:abstractNumId w:val="17"/>
  </w:num>
  <w:num w:numId="17">
    <w:abstractNumId w:val="30"/>
  </w:num>
  <w:num w:numId="18">
    <w:abstractNumId w:val="4"/>
  </w:num>
  <w:num w:numId="19">
    <w:abstractNumId w:val="5"/>
  </w:num>
  <w:num w:numId="20">
    <w:abstractNumId w:val="3"/>
  </w:num>
  <w:num w:numId="21">
    <w:abstractNumId w:val="6"/>
  </w:num>
  <w:num w:numId="22">
    <w:abstractNumId w:val="33"/>
  </w:num>
  <w:num w:numId="23">
    <w:abstractNumId w:val="7"/>
  </w:num>
  <w:num w:numId="24">
    <w:abstractNumId w:val="2"/>
  </w:num>
  <w:num w:numId="25">
    <w:abstractNumId w:val="10"/>
  </w:num>
  <w:num w:numId="26">
    <w:abstractNumId w:val="14"/>
  </w:num>
  <w:num w:numId="27">
    <w:abstractNumId w:val="13"/>
  </w:num>
  <w:num w:numId="28">
    <w:abstractNumId w:val="18"/>
  </w:num>
  <w:num w:numId="29">
    <w:abstractNumId w:val="25"/>
  </w:num>
  <w:num w:numId="30">
    <w:abstractNumId w:val="32"/>
  </w:num>
  <w:num w:numId="31">
    <w:abstractNumId w:val="20"/>
  </w:num>
  <w:num w:numId="32">
    <w:abstractNumId w:val="21"/>
  </w:num>
  <w:num w:numId="33">
    <w:abstractNumId w:val="23"/>
  </w:num>
  <w:num w:numId="34">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00F"/>
    <w:rsid w:val="00003567"/>
    <w:rsid w:val="00004D19"/>
    <w:rsid w:val="00021C31"/>
    <w:rsid w:val="000274AB"/>
    <w:rsid w:val="000433A4"/>
    <w:rsid w:val="00044A27"/>
    <w:rsid w:val="000467F7"/>
    <w:rsid w:val="0004717B"/>
    <w:rsid w:val="000544D3"/>
    <w:rsid w:val="00054986"/>
    <w:rsid w:val="00057C97"/>
    <w:rsid w:val="000663B9"/>
    <w:rsid w:val="000816C4"/>
    <w:rsid w:val="0008195B"/>
    <w:rsid w:val="00095805"/>
    <w:rsid w:val="000A60D2"/>
    <w:rsid w:val="000B4F19"/>
    <w:rsid w:val="000B5BE5"/>
    <w:rsid w:val="000B7D60"/>
    <w:rsid w:val="000D1884"/>
    <w:rsid w:val="00104E3A"/>
    <w:rsid w:val="00136345"/>
    <w:rsid w:val="001375AE"/>
    <w:rsid w:val="00140823"/>
    <w:rsid w:val="00155408"/>
    <w:rsid w:val="0015747C"/>
    <w:rsid w:val="00157F29"/>
    <w:rsid w:val="00170CAD"/>
    <w:rsid w:val="00172158"/>
    <w:rsid w:val="001810CB"/>
    <w:rsid w:val="00191273"/>
    <w:rsid w:val="0019192E"/>
    <w:rsid w:val="00194142"/>
    <w:rsid w:val="001A1AC1"/>
    <w:rsid w:val="001B3E95"/>
    <w:rsid w:val="001C4CC2"/>
    <w:rsid w:val="001C7418"/>
    <w:rsid w:val="001D72B0"/>
    <w:rsid w:val="001D7D98"/>
    <w:rsid w:val="001E4F26"/>
    <w:rsid w:val="001E7B9B"/>
    <w:rsid w:val="001F192F"/>
    <w:rsid w:val="001F4547"/>
    <w:rsid w:val="00200CE5"/>
    <w:rsid w:val="00202F68"/>
    <w:rsid w:val="002077BE"/>
    <w:rsid w:val="00210C9A"/>
    <w:rsid w:val="00213350"/>
    <w:rsid w:val="002242AC"/>
    <w:rsid w:val="00226313"/>
    <w:rsid w:val="002760A7"/>
    <w:rsid w:val="00290293"/>
    <w:rsid w:val="002B68B0"/>
    <w:rsid w:val="002D0395"/>
    <w:rsid w:val="002E5168"/>
    <w:rsid w:val="002F2E8E"/>
    <w:rsid w:val="002F4C41"/>
    <w:rsid w:val="002F68D7"/>
    <w:rsid w:val="00300DDC"/>
    <w:rsid w:val="00306654"/>
    <w:rsid w:val="0030665D"/>
    <w:rsid w:val="00327D93"/>
    <w:rsid w:val="00331425"/>
    <w:rsid w:val="00331510"/>
    <w:rsid w:val="003320CD"/>
    <w:rsid w:val="00343AA3"/>
    <w:rsid w:val="0034517F"/>
    <w:rsid w:val="003561A8"/>
    <w:rsid w:val="003773D6"/>
    <w:rsid w:val="003A1389"/>
    <w:rsid w:val="003B73B9"/>
    <w:rsid w:val="003C0C72"/>
    <w:rsid w:val="003C0CB1"/>
    <w:rsid w:val="003D0DCD"/>
    <w:rsid w:val="003D63B2"/>
    <w:rsid w:val="0040353E"/>
    <w:rsid w:val="00404AA7"/>
    <w:rsid w:val="00412DF1"/>
    <w:rsid w:val="00414509"/>
    <w:rsid w:val="0043033B"/>
    <w:rsid w:val="00444AE5"/>
    <w:rsid w:val="00447DF1"/>
    <w:rsid w:val="0045327A"/>
    <w:rsid w:val="00454BF6"/>
    <w:rsid w:val="004822CF"/>
    <w:rsid w:val="004858AD"/>
    <w:rsid w:val="004927BC"/>
    <w:rsid w:val="00496F85"/>
    <w:rsid w:val="00497420"/>
    <w:rsid w:val="004B20F2"/>
    <w:rsid w:val="004C5271"/>
    <w:rsid w:val="004E6E98"/>
    <w:rsid w:val="004F1025"/>
    <w:rsid w:val="00501DB3"/>
    <w:rsid w:val="00503558"/>
    <w:rsid w:val="0051297A"/>
    <w:rsid w:val="0051690D"/>
    <w:rsid w:val="00517CA3"/>
    <w:rsid w:val="00523DD1"/>
    <w:rsid w:val="00547761"/>
    <w:rsid w:val="005721C3"/>
    <w:rsid w:val="005827F7"/>
    <w:rsid w:val="00582B09"/>
    <w:rsid w:val="00593DEA"/>
    <w:rsid w:val="00596910"/>
    <w:rsid w:val="005A0089"/>
    <w:rsid w:val="005A2922"/>
    <w:rsid w:val="005B400F"/>
    <w:rsid w:val="005C255A"/>
    <w:rsid w:val="005C4B59"/>
    <w:rsid w:val="005C4E5F"/>
    <w:rsid w:val="005D1175"/>
    <w:rsid w:val="005D57DE"/>
    <w:rsid w:val="005F5CF0"/>
    <w:rsid w:val="00601A60"/>
    <w:rsid w:val="00601C00"/>
    <w:rsid w:val="00607448"/>
    <w:rsid w:val="00612CBD"/>
    <w:rsid w:val="00642192"/>
    <w:rsid w:val="00647A5E"/>
    <w:rsid w:val="006622BE"/>
    <w:rsid w:val="00666752"/>
    <w:rsid w:val="00696D9E"/>
    <w:rsid w:val="006B5A11"/>
    <w:rsid w:val="006B69AF"/>
    <w:rsid w:val="006C2507"/>
    <w:rsid w:val="006C71A7"/>
    <w:rsid w:val="006D0264"/>
    <w:rsid w:val="006D46F8"/>
    <w:rsid w:val="006D718D"/>
    <w:rsid w:val="006E33B1"/>
    <w:rsid w:val="006F00EC"/>
    <w:rsid w:val="006F10AE"/>
    <w:rsid w:val="0070159A"/>
    <w:rsid w:val="00716C61"/>
    <w:rsid w:val="00725A41"/>
    <w:rsid w:val="0073254E"/>
    <w:rsid w:val="00741132"/>
    <w:rsid w:val="0076078D"/>
    <w:rsid w:val="007656F6"/>
    <w:rsid w:val="00770AB5"/>
    <w:rsid w:val="00777F94"/>
    <w:rsid w:val="00793F95"/>
    <w:rsid w:val="00794469"/>
    <w:rsid w:val="0079756C"/>
    <w:rsid w:val="007C47AE"/>
    <w:rsid w:val="007C53A5"/>
    <w:rsid w:val="007C7B39"/>
    <w:rsid w:val="007D49D7"/>
    <w:rsid w:val="007E2450"/>
    <w:rsid w:val="007F2E4C"/>
    <w:rsid w:val="00813750"/>
    <w:rsid w:val="00815E86"/>
    <w:rsid w:val="00817D3B"/>
    <w:rsid w:val="00825E99"/>
    <w:rsid w:val="008305CC"/>
    <w:rsid w:val="0083276B"/>
    <w:rsid w:val="00851B4B"/>
    <w:rsid w:val="008563B8"/>
    <w:rsid w:val="008633B7"/>
    <w:rsid w:val="00884D4A"/>
    <w:rsid w:val="00893D77"/>
    <w:rsid w:val="008A377F"/>
    <w:rsid w:val="008C1556"/>
    <w:rsid w:val="008D3CBC"/>
    <w:rsid w:val="008E1F32"/>
    <w:rsid w:val="008E39F8"/>
    <w:rsid w:val="008F1A1E"/>
    <w:rsid w:val="008F277A"/>
    <w:rsid w:val="00904DF8"/>
    <w:rsid w:val="009102DD"/>
    <w:rsid w:val="0091098A"/>
    <w:rsid w:val="009159E8"/>
    <w:rsid w:val="00923ACE"/>
    <w:rsid w:val="00924DB2"/>
    <w:rsid w:val="00933FEA"/>
    <w:rsid w:val="009433BB"/>
    <w:rsid w:val="009455FF"/>
    <w:rsid w:val="00945924"/>
    <w:rsid w:val="009553A5"/>
    <w:rsid w:val="00975CB9"/>
    <w:rsid w:val="00977546"/>
    <w:rsid w:val="009844C4"/>
    <w:rsid w:val="00986DD2"/>
    <w:rsid w:val="00991D56"/>
    <w:rsid w:val="009A3F87"/>
    <w:rsid w:val="009A5FAC"/>
    <w:rsid w:val="009C1090"/>
    <w:rsid w:val="009C6991"/>
    <w:rsid w:val="009D3E11"/>
    <w:rsid w:val="009E694F"/>
    <w:rsid w:val="009F28DB"/>
    <w:rsid w:val="00A07C87"/>
    <w:rsid w:val="00A13EDD"/>
    <w:rsid w:val="00A20F8B"/>
    <w:rsid w:val="00A25DCC"/>
    <w:rsid w:val="00A26804"/>
    <w:rsid w:val="00A275E1"/>
    <w:rsid w:val="00A37346"/>
    <w:rsid w:val="00A37FE3"/>
    <w:rsid w:val="00A45CF1"/>
    <w:rsid w:val="00A57070"/>
    <w:rsid w:val="00A6333B"/>
    <w:rsid w:val="00A65F1A"/>
    <w:rsid w:val="00A725D3"/>
    <w:rsid w:val="00A810D6"/>
    <w:rsid w:val="00A86E4C"/>
    <w:rsid w:val="00AA16B8"/>
    <w:rsid w:val="00AA4DF3"/>
    <w:rsid w:val="00AB0DF3"/>
    <w:rsid w:val="00AB541A"/>
    <w:rsid w:val="00AB7278"/>
    <w:rsid w:val="00AC263D"/>
    <w:rsid w:val="00AD02A9"/>
    <w:rsid w:val="00AD1331"/>
    <w:rsid w:val="00AD3CFF"/>
    <w:rsid w:val="00AD5802"/>
    <w:rsid w:val="00AE2793"/>
    <w:rsid w:val="00AE3201"/>
    <w:rsid w:val="00AF19C7"/>
    <w:rsid w:val="00B00EEB"/>
    <w:rsid w:val="00B05E92"/>
    <w:rsid w:val="00B23CFD"/>
    <w:rsid w:val="00B25497"/>
    <w:rsid w:val="00B26093"/>
    <w:rsid w:val="00B33F33"/>
    <w:rsid w:val="00B36E13"/>
    <w:rsid w:val="00B50FFA"/>
    <w:rsid w:val="00B60DF7"/>
    <w:rsid w:val="00B65364"/>
    <w:rsid w:val="00B67FA9"/>
    <w:rsid w:val="00B71020"/>
    <w:rsid w:val="00B7713E"/>
    <w:rsid w:val="00B81F38"/>
    <w:rsid w:val="00B83C8A"/>
    <w:rsid w:val="00B93616"/>
    <w:rsid w:val="00B95DC7"/>
    <w:rsid w:val="00B97C06"/>
    <w:rsid w:val="00BA0C18"/>
    <w:rsid w:val="00BA7014"/>
    <w:rsid w:val="00BB67B1"/>
    <w:rsid w:val="00BB7B63"/>
    <w:rsid w:val="00BC0560"/>
    <w:rsid w:val="00BC0921"/>
    <w:rsid w:val="00BC4DF5"/>
    <w:rsid w:val="00BD134C"/>
    <w:rsid w:val="00BD5F27"/>
    <w:rsid w:val="00BE0C6E"/>
    <w:rsid w:val="00BF5D2E"/>
    <w:rsid w:val="00C02228"/>
    <w:rsid w:val="00C175B2"/>
    <w:rsid w:val="00C17785"/>
    <w:rsid w:val="00C23478"/>
    <w:rsid w:val="00C255D2"/>
    <w:rsid w:val="00C37FC4"/>
    <w:rsid w:val="00C47B94"/>
    <w:rsid w:val="00C566CB"/>
    <w:rsid w:val="00C57302"/>
    <w:rsid w:val="00C60647"/>
    <w:rsid w:val="00C6561C"/>
    <w:rsid w:val="00C66FE9"/>
    <w:rsid w:val="00C8111C"/>
    <w:rsid w:val="00C9264E"/>
    <w:rsid w:val="00C929FA"/>
    <w:rsid w:val="00C936E3"/>
    <w:rsid w:val="00CA36E3"/>
    <w:rsid w:val="00CA42C9"/>
    <w:rsid w:val="00CB08B6"/>
    <w:rsid w:val="00CC389E"/>
    <w:rsid w:val="00CF24D5"/>
    <w:rsid w:val="00CF7B70"/>
    <w:rsid w:val="00D156C9"/>
    <w:rsid w:val="00D2285F"/>
    <w:rsid w:val="00D233F0"/>
    <w:rsid w:val="00D24C13"/>
    <w:rsid w:val="00D44B68"/>
    <w:rsid w:val="00D50376"/>
    <w:rsid w:val="00D505A9"/>
    <w:rsid w:val="00D51819"/>
    <w:rsid w:val="00D5203E"/>
    <w:rsid w:val="00D622C4"/>
    <w:rsid w:val="00D65E3D"/>
    <w:rsid w:val="00D66DEC"/>
    <w:rsid w:val="00D70717"/>
    <w:rsid w:val="00D72003"/>
    <w:rsid w:val="00D777EF"/>
    <w:rsid w:val="00D8708B"/>
    <w:rsid w:val="00D916C8"/>
    <w:rsid w:val="00D91E24"/>
    <w:rsid w:val="00D93296"/>
    <w:rsid w:val="00DA631C"/>
    <w:rsid w:val="00DA708B"/>
    <w:rsid w:val="00DB4B9A"/>
    <w:rsid w:val="00DB64B1"/>
    <w:rsid w:val="00DC5F8B"/>
    <w:rsid w:val="00DD5D23"/>
    <w:rsid w:val="00DE3533"/>
    <w:rsid w:val="00DE3B21"/>
    <w:rsid w:val="00DE41CA"/>
    <w:rsid w:val="00DF7453"/>
    <w:rsid w:val="00E04E7C"/>
    <w:rsid w:val="00E07A51"/>
    <w:rsid w:val="00E322D3"/>
    <w:rsid w:val="00E3506F"/>
    <w:rsid w:val="00E351E8"/>
    <w:rsid w:val="00E42BC2"/>
    <w:rsid w:val="00E479C3"/>
    <w:rsid w:val="00E55150"/>
    <w:rsid w:val="00E55328"/>
    <w:rsid w:val="00E6731D"/>
    <w:rsid w:val="00E75D2C"/>
    <w:rsid w:val="00EA17B0"/>
    <w:rsid w:val="00ED3B94"/>
    <w:rsid w:val="00ED6203"/>
    <w:rsid w:val="00EE5E4D"/>
    <w:rsid w:val="00EF105D"/>
    <w:rsid w:val="00F028E8"/>
    <w:rsid w:val="00F0315A"/>
    <w:rsid w:val="00F22810"/>
    <w:rsid w:val="00F234D2"/>
    <w:rsid w:val="00F250C2"/>
    <w:rsid w:val="00F259DF"/>
    <w:rsid w:val="00F3511E"/>
    <w:rsid w:val="00F450ED"/>
    <w:rsid w:val="00F4660D"/>
    <w:rsid w:val="00F5471B"/>
    <w:rsid w:val="00F60809"/>
    <w:rsid w:val="00F626F5"/>
    <w:rsid w:val="00F65FAB"/>
    <w:rsid w:val="00F929EA"/>
    <w:rsid w:val="00F96A29"/>
    <w:rsid w:val="00FA7F86"/>
    <w:rsid w:val="00FB0AA2"/>
    <w:rsid w:val="00FB1553"/>
    <w:rsid w:val="00FB38DC"/>
    <w:rsid w:val="00FD79F3"/>
    <w:rsid w:val="00FE03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D1331"/>
    <w:pPr>
      <w:keepNext/>
      <w:keepLines/>
      <w:spacing w:before="200" w:after="0"/>
      <w:outlineLvl w:val="1"/>
    </w:pPr>
    <w:rPr>
      <w:rFonts w:asciiTheme="majorHAnsi" w:eastAsiaTheme="majorEastAsia" w:hAnsiTheme="majorHAnsi" w:cstheme="majorBidi"/>
      <w:b/>
      <w:bCs/>
      <w:color w:val="7C959A" w:themeColor="accent1"/>
      <w:sz w:val="26"/>
      <w:szCs w:val="26"/>
    </w:rPr>
  </w:style>
  <w:style w:type="paragraph" w:styleId="Heading4">
    <w:name w:val="heading 4"/>
    <w:basedOn w:val="Normal"/>
    <w:next w:val="Normal"/>
    <w:link w:val="Heading4Char"/>
    <w:uiPriority w:val="9"/>
    <w:semiHidden/>
    <w:unhideWhenUsed/>
    <w:qFormat/>
    <w:rsid w:val="00DF7453"/>
    <w:pPr>
      <w:keepNext/>
      <w:keepLines/>
      <w:spacing w:before="200" w:after="0"/>
      <w:outlineLvl w:val="3"/>
    </w:pPr>
    <w:rPr>
      <w:rFonts w:asciiTheme="majorHAnsi" w:eastAsiaTheme="majorEastAsia" w:hAnsiTheme="majorHAnsi" w:cstheme="majorBidi"/>
      <w:b/>
      <w:bCs/>
      <w:i/>
      <w:iCs/>
      <w:color w:val="7C959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content">
    <w:name w:val="usercontent"/>
    <w:basedOn w:val="DefaultParagraphFont"/>
    <w:rsid w:val="005B400F"/>
  </w:style>
  <w:style w:type="paragraph" w:styleId="ListParagraph">
    <w:name w:val="List Paragraph"/>
    <w:basedOn w:val="Normal"/>
    <w:uiPriority w:val="34"/>
    <w:qFormat/>
    <w:rsid w:val="007656F6"/>
    <w:pPr>
      <w:ind w:left="720"/>
      <w:contextualSpacing/>
    </w:pPr>
    <w:rPr>
      <w:rFonts w:ascii="Palatino Linotype" w:hAnsi="Palatino Linotype"/>
      <w:lang w:val="es-PE"/>
    </w:rPr>
  </w:style>
  <w:style w:type="character" w:customStyle="1" w:styleId="a">
    <w:name w:val="a"/>
    <w:basedOn w:val="DefaultParagraphFont"/>
    <w:rsid w:val="00A26804"/>
  </w:style>
  <w:style w:type="paragraph" w:styleId="Title">
    <w:name w:val="Title"/>
    <w:basedOn w:val="Normal"/>
    <w:next w:val="Normal"/>
    <w:link w:val="TitleChar"/>
    <w:uiPriority w:val="10"/>
    <w:qFormat/>
    <w:rsid w:val="00C175B2"/>
    <w:pPr>
      <w:pBdr>
        <w:bottom w:val="single" w:sz="8" w:space="4" w:color="7C959A" w:themeColor="accent1"/>
      </w:pBdr>
      <w:spacing w:after="300" w:line="240" w:lineRule="auto"/>
      <w:contextualSpacing/>
    </w:pPr>
    <w:rPr>
      <w:rFonts w:asciiTheme="majorHAnsi" w:eastAsiaTheme="majorEastAsia" w:hAnsiTheme="majorHAnsi" w:cstheme="majorBidi"/>
      <w:color w:val="4B8AA3" w:themeColor="text2" w:themeShade="BF"/>
      <w:spacing w:val="5"/>
      <w:kern w:val="28"/>
      <w:sz w:val="52"/>
      <w:szCs w:val="52"/>
      <w:lang w:eastAsia="es-MX"/>
    </w:rPr>
  </w:style>
  <w:style w:type="character" w:customStyle="1" w:styleId="TitleChar">
    <w:name w:val="Title Char"/>
    <w:basedOn w:val="DefaultParagraphFont"/>
    <w:link w:val="Title"/>
    <w:uiPriority w:val="10"/>
    <w:rsid w:val="00C175B2"/>
    <w:rPr>
      <w:rFonts w:asciiTheme="majorHAnsi" w:eastAsiaTheme="majorEastAsia" w:hAnsiTheme="majorHAnsi" w:cstheme="majorBidi"/>
      <w:color w:val="4B8AA3" w:themeColor="text2" w:themeShade="BF"/>
      <w:spacing w:val="5"/>
      <w:kern w:val="28"/>
      <w:sz w:val="52"/>
      <w:szCs w:val="52"/>
      <w:lang w:eastAsia="es-MX"/>
    </w:rPr>
  </w:style>
  <w:style w:type="paragraph" w:styleId="Subtitle">
    <w:name w:val="Subtitle"/>
    <w:basedOn w:val="Normal"/>
    <w:next w:val="Normal"/>
    <w:link w:val="SubtitleChar"/>
    <w:uiPriority w:val="11"/>
    <w:qFormat/>
    <w:rsid w:val="00C175B2"/>
    <w:pPr>
      <w:numPr>
        <w:ilvl w:val="1"/>
      </w:numPr>
    </w:pPr>
    <w:rPr>
      <w:rFonts w:asciiTheme="majorHAnsi" w:eastAsiaTheme="majorEastAsia" w:hAnsiTheme="majorHAnsi" w:cstheme="majorBidi"/>
      <w:i/>
      <w:iCs/>
      <w:color w:val="7C959A" w:themeColor="accent1"/>
      <w:spacing w:val="15"/>
      <w:sz w:val="24"/>
      <w:szCs w:val="24"/>
      <w:lang w:eastAsia="es-MX"/>
    </w:rPr>
  </w:style>
  <w:style w:type="character" w:customStyle="1" w:styleId="SubtitleChar">
    <w:name w:val="Subtitle Char"/>
    <w:basedOn w:val="DefaultParagraphFont"/>
    <w:link w:val="Subtitle"/>
    <w:uiPriority w:val="11"/>
    <w:rsid w:val="00C175B2"/>
    <w:rPr>
      <w:rFonts w:asciiTheme="majorHAnsi" w:eastAsiaTheme="majorEastAsia" w:hAnsiTheme="majorHAnsi" w:cstheme="majorBidi"/>
      <w:i/>
      <w:iCs/>
      <w:color w:val="7C959A" w:themeColor="accent1"/>
      <w:spacing w:val="15"/>
      <w:sz w:val="24"/>
      <w:szCs w:val="24"/>
      <w:lang w:eastAsia="es-MX"/>
    </w:rPr>
  </w:style>
  <w:style w:type="paragraph" w:styleId="BalloonText">
    <w:name w:val="Balloon Text"/>
    <w:basedOn w:val="Normal"/>
    <w:link w:val="BalloonTextChar"/>
    <w:uiPriority w:val="99"/>
    <w:semiHidden/>
    <w:unhideWhenUsed/>
    <w:rsid w:val="00C17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5B2"/>
    <w:rPr>
      <w:rFonts w:ascii="Tahoma" w:hAnsi="Tahoma" w:cs="Tahoma"/>
      <w:sz w:val="16"/>
      <w:szCs w:val="16"/>
    </w:rPr>
  </w:style>
  <w:style w:type="paragraph" w:styleId="NoSpacing">
    <w:name w:val="No Spacing"/>
    <w:link w:val="NoSpacingChar"/>
    <w:uiPriority w:val="1"/>
    <w:qFormat/>
    <w:rsid w:val="00E07A51"/>
    <w:pPr>
      <w:spacing w:after="0" w:line="240" w:lineRule="auto"/>
    </w:pPr>
    <w:rPr>
      <w:rFonts w:eastAsiaTheme="minorEastAsia"/>
      <w:lang w:eastAsia="es-MX"/>
    </w:rPr>
  </w:style>
  <w:style w:type="character" w:customStyle="1" w:styleId="NoSpacingChar">
    <w:name w:val="No Spacing Char"/>
    <w:basedOn w:val="DefaultParagraphFont"/>
    <w:link w:val="NoSpacing"/>
    <w:uiPriority w:val="1"/>
    <w:rsid w:val="00E07A51"/>
    <w:rPr>
      <w:rFonts w:eastAsiaTheme="minorEastAsia"/>
      <w:lang w:eastAsia="es-MX"/>
    </w:rPr>
  </w:style>
  <w:style w:type="paragraph" w:styleId="NormalWeb">
    <w:name w:val="Normal (Web)"/>
    <w:basedOn w:val="Normal"/>
    <w:uiPriority w:val="99"/>
    <w:unhideWhenUsed/>
    <w:rsid w:val="00E07A51"/>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customStyle="1" w:styleId="Heading2Char">
    <w:name w:val="Heading 2 Char"/>
    <w:basedOn w:val="DefaultParagraphFont"/>
    <w:link w:val="Heading2"/>
    <w:uiPriority w:val="9"/>
    <w:rsid w:val="00AD1331"/>
    <w:rPr>
      <w:rFonts w:asciiTheme="majorHAnsi" w:eastAsiaTheme="majorEastAsia" w:hAnsiTheme="majorHAnsi" w:cstheme="majorBidi"/>
      <w:b/>
      <w:bCs/>
      <w:color w:val="7C959A" w:themeColor="accent1"/>
      <w:sz w:val="26"/>
      <w:szCs w:val="26"/>
    </w:rPr>
  </w:style>
  <w:style w:type="paragraph" w:styleId="TOC2">
    <w:name w:val="toc 2"/>
    <w:basedOn w:val="Normal"/>
    <w:next w:val="Normal"/>
    <w:autoRedefine/>
    <w:uiPriority w:val="39"/>
    <w:unhideWhenUsed/>
    <w:rsid w:val="00202F68"/>
    <w:pPr>
      <w:spacing w:after="100"/>
      <w:ind w:left="220"/>
    </w:pPr>
  </w:style>
  <w:style w:type="character" w:styleId="Hyperlink">
    <w:name w:val="Hyperlink"/>
    <w:basedOn w:val="DefaultParagraphFont"/>
    <w:uiPriority w:val="99"/>
    <w:unhideWhenUsed/>
    <w:rsid w:val="00202F68"/>
    <w:rPr>
      <w:color w:val="0079A4" w:themeColor="hyperlink"/>
      <w:u w:val="single"/>
    </w:rPr>
  </w:style>
  <w:style w:type="character" w:customStyle="1" w:styleId="Heading4Char">
    <w:name w:val="Heading 4 Char"/>
    <w:basedOn w:val="DefaultParagraphFont"/>
    <w:link w:val="Heading4"/>
    <w:uiPriority w:val="9"/>
    <w:semiHidden/>
    <w:rsid w:val="00DF7453"/>
    <w:rPr>
      <w:rFonts w:asciiTheme="majorHAnsi" w:eastAsiaTheme="majorEastAsia" w:hAnsiTheme="majorHAnsi" w:cstheme="majorBidi"/>
      <w:b/>
      <w:bCs/>
      <w:i/>
      <w:iCs/>
      <w:color w:val="7C959A"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D1331"/>
    <w:pPr>
      <w:keepNext/>
      <w:keepLines/>
      <w:spacing w:before="200" w:after="0"/>
      <w:outlineLvl w:val="1"/>
    </w:pPr>
    <w:rPr>
      <w:rFonts w:asciiTheme="majorHAnsi" w:eastAsiaTheme="majorEastAsia" w:hAnsiTheme="majorHAnsi" w:cstheme="majorBidi"/>
      <w:b/>
      <w:bCs/>
      <w:color w:val="7C959A" w:themeColor="accent1"/>
      <w:sz w:val="26"/>
      <w:szCs w:val="26"/>
    </w:rPr>
  </w:style>
  <w:style w:type="paragraph" w:styleId="Heading4">
    <w:name w:val="heading 4"/>
    <w:basedOn w:val="Normal"/>
    <w:next w:val="Normal"/>
    <w:link w:val="Heading4Char"/>
    <w:uiPriority w:val="9"/>
    <w:semiHidden/>
    <w:unhideWhenUsed/>
    <w:qFormat/>
    <w:rsid w:val="00DF7453"/>
    <w:pPr>
      <w:keepNext/>
      <w:keepLines/>
      <w:spacing w:before="200" w:after="0"/>
      <w:outlineLvl w:val="3"/>
    </w:pPr>
    <w:rPr>
      <w:rFonts w:asciiTheme="majorHAnsi" w:eastAsiaTheme="majorEastAsia" w:hAnsiTheme="majorHAnsi" w:cstheme="majorBidi"/>
      <w:b/>
      <w:bCs/>
      <w:i/>
      <w:iCs/>
      <w:color w:val="7C959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content">
    <w:name w:val="usercontent"/>
    <w:basedOn w:val="DefaultParagraphFont"/>
    <w:rsid w:val="005B400F"/>
  </w:style>
  <w:style w:type="paragraph" w:styleId="ListParagraph">
    <w:name w:val="List Paragraph"/>
    <w:basedOn w:val="Normal"/>
    <w:uiPriority w:val="34"/>
    <w:qFormat/>
    <w:rsid w:val="007656F6"/>
    <w:pPr>
      <w:ind w:left="720"/>
      <w:contextualSpacing/>
    </w:pPr>
    <w:rPr>
      <w:rFonts w:ascii="Palatino Linotype" w:hAnsi="Palatino Linotype"/>
      <w:lang w:val="es-PE"/>
    </w:rPr>
  </w:style>
  <w:style w:type="character" w:customStyle="1" w:styleId="a">
    <w:name w:val="a"/>
    <w:basedOn w:val="DefaultParagraphFont"/>
    <w:rsid w:val="00A26804"/>
  </w:style>
  <w:style w:type="paragraph" w:styleId="Title">
    <w:name w:val="Title"/>
    <w:basedOn w:val="Normal"/>
    <w:next w:val="Normal"/>
    <w:link w:val="TitleChar"/>
    <w:uiPriority w:val="10"/>
    <w:qFormat/>
    <w:rsid w:val="00C175B2"/>
    <w:pPr>
      <w:pBdr>
        <w:bottom w:val="single" w:sz="8" w:space="4" w:color="7C959A" w:themeColor="accent1"/>
      </w:pBdr>
      <w:spacing w:after="300" w:line="240" w:lineRule="auto"/>
      <w:contextualSpacing/>
    </w:pPr>
    <w:rPr>
      <w:rFonts w:asciiTheme="majorHAnsi" w:eastAsiaTheme="majorEastAsia" w:hAnsiTheme="majorHAnsi" w:cstheme="majorBidi"/>
      <w:color w:val="4B8AA3" w:themeColor="text2" w:themeShade="BF"/>
      <w:spacing w:val="5"/>
      <w:kern w:val="28"/>
      <w:sz w:val="52"/>
      <w:szCs w:val="52"/>
      <w:lang w:eastAsia="es-MX"/>
    </w:rPr>
  </w:style>
  <w:style w:type="character" w:customStyle="1" w:styleId="TitleChar">
    <w:name w:val="Title Char"/>
    <w:basedOn w:val="DefaultParagraphFont"/>
    <w:link w:val="Title"/>
    <w:uiPriority w:val="10"/>
    <w:rsid w:val="00C175B2"/>
    <w:rPr>
      <w:rFonts w:asciiTheme="majorHAnsi" w:eastAsiaTheme="majorEastAsia" w:hAnsiTheme="majorHAnsi" w:cstheme="majorBidi"/>
      <w:color w:val="4B8AA3" w:themeColor="text2" w:themeShade="BF"/>
      <w:spacing w:val="5"/>
      <w:kern w:val="28"/>
      <w:sz w:val="52"/>
      <w:szCs w:val="52"/>
      <w:lang w:eastAsia="es-MX"/>
    </w:rPr>
  </w:style>
  <w:style w:type="paragraph" w:styleId="Subtitle">
    <w:name w:val="Subtitle"/>
    <w:basedOn w:val="Normal"/>
    <w:next w:val="Normal"/>
    <w:link w:val="SubtitleChar"/>
    <w:uiPriority w:val="11"/>
    <w:qFormat/>
    <w:rsid w:val="00C175B2"/>
    <w:pPr>
      <w:numPr>
        <w:ilvl w:val="1"/>
      </w:numPr>
    </w:pPr>
    <w:rPr>
      <w:rFonts w:asciiTheme="majorHAnsi" w:eastAsiaTheme="majorEastAsia" w:hAnsiTheme="majorHAnsi" w:cstheme="majorBidi"/>
      <w:i/>
      <w:iCs/>
      <w:color w:val="7C959A" w:themeColor="accent1"/>
      <w:spacing w:val="15"/>
      <w:sz w:val="24"/>
      <w:szCs w:val="24"/>
      <w:lang w:eastAsia="es-MX"/>
    </w:rPr>
  </w:style>
  <w:style w:type="character" w:customStyle="1" w:styleId="SubtitleChar">
    <w:name w:val="Subtitle Char"/>
    <w:basedOn w:val="DefaultParagraphFont"/>
    <w:link w:val="Subtitle"/>
    <w:uiPriority w:val="11"/>
    <w:rsid w:val="00C175B2"/>
    <w:rPr>
      <w:rFonts w:asciiTheme="majorHAnsi" w:eastAsiaTheme="majorEastAsia" w:hAnsiTheme="majorHAnsi" w:cstheme="majorBidi"/>
      <w:i/>
      <w:iCs/>
      <w:color w:val="7C959A" w:themeColor="accent1"/>
      <w:spacing w:val="15"/>
      <w:sz w:val="24"/>
      <w:szCs w:val="24"/>
      <w:lang w:eastAsia="es-MX"/>
    </w:rPr>
  </w:style>
  <w:style w:type="paragraph" w:styleId="BalloonText">
    <w:name w:val="Balloon Text"/>
    <w:basedOn w:val="Normal"/>
    <w:link w:val="BalloonTextChar"/>
    <w:uiPriority w:val="99"/>
    <w:semiHidden/>
    <w:unhideWhenUsed/>
    <w:rsid w:val="00C17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5B2"/>
    <w:rPr>
      <w:rFonts w:ascii="Tahoma" w:hAnsi="Tahoma" w:cs="Tahoma"/>
      <w:sz w:val="16"/>
      <w:szCs w:val="16"/>
    </w:rPr>
  </w:style>
  <w:style w:type="paragraph" w:styleId="NoSpacing">
    <w:name w:val="No Spacing"/>
    <w:link w:val="NoSpacingChar"/>
    <w:uiPriority w:val="1"/>
    <w:qFormat/>
    <w:rsid w:val="00E07A51"/>
    <w:pPr>
      <w:spacing w:after="0" w:line="240" w:lineRule="auto"/>
    </w:pPr>
    <w:rPr>
      <w:rFonts w:eastAsiaTheme="minorEastAsia"/>
      <w:lang w:eastAsia="es-MX"/>
    </w:rPr>
  </w:style>
  <w:style w:type="character" w:customStyle="1" w:styleId="NoSpacingChar">
    <w:name w:val="No Spacing Char"/>
    <w:basedOn w:val="DefaultParagraphFont"/>
    <w:link w:val="NoSpacing"/>
    <w:uiPriority w:val="1"/>
    <w:rsid w:val="00E07A51"/>
    <w:rPr>
      <w:rFonts w:eastAsiaTheme="minorEastAsia"/>
      <w:lang w:eastAsia="es-MX"/>
    </w:rPr>
  </w:style>
  <w:style w:type="paragraph" w:styleId="NormalWeb">
    <w:name w:val="Normal (Web)"/>
    <w:basedOn w:val="Normal"/>
    <w:uiPriority w:val="99"/>
    <w:unhideWhenUsed/>
    <w:rsid w:val="00E07A51"/>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customStyle="1" w:styleId="Heading2Char">
    <w:name w:val="Heading 2 Char"/>
    <w:basedOn w:val="DefaultParagraphFont"/>
    <w:link w:val="Heading2"/>
    <w:uiPriority w:val="9"/>
    <w:rsid w:val="00AD1331"/>
    <w:rPr>
      <w:rFonts w:asciiTheme="majorHAnsi" w:eastAsiaTheme="majorEastAsia" w:hAnsiTheme="majorHAnsi" w:cstheme="majorBidi"/>
      <w:b/>
      <w:bCs/>
      <w:color w:val="7C959A" w:themeColor="accent1"/>
      <w:sz w:val="26"/>
      <w:szCs w:val="26"/>
    </w:rPr>
  </w:style>
  <w:style w:type="paragraph" w:styleId="TOC2">
    <w:name w:val="toc 2"/>
    <w:basedOn w:val="Normal"/>
    <w:next w:val="Normal"/>
    <w:autoRedefine/>
    <w:uiPriority w:val="39"/>
    <w:unhideWhenUsed/>
    <w:rsid w:val="00202F68"/>
    <w:pPr>
      <w:spacing w:after="100"/>
      <w:ind w:left="220"/>
    </w:pPr>
  </w:style>
  <w:style w:type="character" w:styleId="Hyperlink">
    <w:name w:val="Hyperlink"/>
    <w:basedOn w:val="DefaultParagraphFont"/>
    <w:uiPriority w:val="99"/>
    <w:unhideWhenUsed/>
    <w:rsid w:val="00202F68"/>
    <w:rPr>
      <w:color w:val="0079A4" w:themeColor="hyperlink"/>
      <w:u w:val="single"/>
    </w:rPr>
  </w:style>
  <w:style w:type="character" w:customStyle="1" w:styleId="Heading4Char">
    <w:name w:val="Heading 4 Char"/>
    <w:basedOn w:val="DefaultParagraphFont"/>
    <w:link w:val="Heading4"/>
    <w:uiPriority w:val="9"/>
    <w:semiHidden/>
    <w:rsid w:val="00DF7453"/>
    <w:rPr>
      <w:rFonts w:asciiTheme="majorHAnsi" w:eastAsiaTheme="majorEastAsia" w:hAnsiTheme="majorHAnsi" w:cstheme="majorBidi"/>
      <w:b/>
      <w:bCs/>
      <w:i/>
      <w:iCs/>
      <w:color w:val="7C959A"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82403">
      <w:bodyDiv w:val="1"/>
      <w:marLeft w:val="0"/>
      <w:marRight w:val="0"/>
      <w:marTop w:val="0"/>
      <w:marBottom w:val="0"/>
      <w:divBdr>
        <w:top w:val="none" w:sz="0" w:space="0" w:color="auto"/>
        <w:left w:val="none" w:sz="0" w:space="0" w:color="auto"/>
        <w:bottom w:val="none" w:sz="0" w:space="0" w:color="auto"/>
        <w:right w:val="none" w:sz="0" w:space="0" w:color="auto"/>
      </w:divBdr>
    </w:div>
    <w:div w:id="1134371553">
      <w:bodyDiv w:val="1"/>
      <w:marLeft w:val="0"/>
      <w:marRight w:val="0"/>
      <w:marTop w:val="0"/>
      <w:marBottom w:val="0"/>
      <w:divBdr>
        <w:top w:val="none" w:sz="0" w:space="0" w:color="auto"/>
        <w:left w:val="none" w:sz="0" w:space="0" w:color="auto"/>
        <w:bottom w:val="none" w:sz="0" w:space="0" w:color="auto"/>
        <w:right w:val="none" w:sz="0" w:space="0" w:color="auto"/>
      </w:divBdr>
    </w:div>
    <w:div w:id="1566909474">
      <w:bodyDiv w:val="1"/>
      <w:marLeft w:val="0"/>
      <w:marRight w:val="0"/>
      <w:marTop w:val="0"/>
      <w:marBottom w:val="0"/>
      <w:divBdr>
        <w:top w:val="none" w:sz="0" w:space="0" w:color="auto"/>
        <w:left w:val="none" w:sz="0" w:space="0" w:color="auto"/>
        <w:bottom w:val="none" w:sz="0" w:space="0" w:color="auto"/>
        <w:right w:val="none" w:sz="0" w:space="0" w:color="auto"/>
      </w:divBdr>
    </w:div>
    <w:div w:id="2000646246">
      <w:bodyDiv w:val="1"/>
      <w:marLeft w:val="0"/>
      <w:marRight w:val="0"/>
      <w:marTop w:val="0"/>
      <w:marBottom w:val="0"/>
      <w:divBdr>
        <w:top w:val="none" w:sz="0" w:space="0" w:color="auto"/>
        <w:left w:val="none" w:sz="0" w:space="0" w:color="auto"/>
        <w:bottom w:val="none" w:sz="0" w:space="0" w:color="auto"/>
        <w:right w:val="none" w:sz="0" w:space="0" w:color="auto"/>
      </w:divBdr>
    </w:div>
    <w:div w:id="206899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19" Type="http://schemas.openxmlformats.org/officeDocument/2006/relationships/customXml" Target="../customXml/item10.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customXml" Target="../customXml/item5.xml"/></Relationships>
</file>

<file path=word/theme/theme1.xml><?xml version="1.0" encoding="utf-8"?>
<a:theme xmlns:a="http://schemas.openxmlformats.org/drawingml/2006/main" name="feria comercial">
  <a:themeElements>
    <a:clrScheme name="feria comercial">
      <a:dk1>
        <a:srgbClr val="3F3F3F"/>
      </a:dk1>
      <a:lt1>
        <a:srgbClr val="FFFFFF"/>
      </a:lt1>
      <a:dk2>
        <a:srgbClr val="7DAFC3"/>
      </a:dk2>
      <a:lt2>
        <a:srgbClr val="E5E4DF"/>
      </a:lt2>
      <a:accent1>
        <a:srgbClr val="7C959A"/>
      </a:accent1>
      <a:accent2>
        <a:srgbClr val="DB8631"/>
      </a:accent2>
      <a:accent3>
        <a:srgbClr val="E3CC5A"/>
      </a:accent3>
      <a:accent4>
        <a:srgbClr val="ACADA8"/>
      </a:accent4>
      <a:accent5>
        <a:srgbClr val="927C61"/>
      </a:accent5>
      <a:accent6>
        <a:srgbClr val="B3B435"/>
      </a:accent6>
      <a:hlink>
        <a:srgbClr val="0079A4"/>
      </a:hlink>
      <a:folHlink>
        <a:srgbClr val="595959"/>
      </a:folHlink>
    </a:clrScheme>
    <a:fontScheme name="feria comercial">
      <a:majorFont>
        <a:latin typeface="Arial Black"/>
        <a:ea typeface=""/>
        <a:cs typeface=""/>
        <a:font script="Jpan" typeface="ＭＳ Ｐゴシック"/>
        <a:font script="Hang" typeface="HY견고딕"/>
        <a:font script="Hans" typeface="宋体"/>
        <a:font script="Hant" typeface="新細明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ndara"/>
        <a:ea typeface=""/>
        <a:cs typeface=""/>
        <a:font script="Jpan" typeface="ＭＳ Ｐゴシック"/>
        <a:font script="Hang" typeface="HY견명조"/>
        <a:font script="Hans" typeface="华文楷体"/>
        <a:font script="Hant" typeface="新細明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feria comercial">
      <a:fillStyleLst>
        <a:solidFill>
          <a:schemeClr val="phClr"/>
        </a:solidFill>
        <a:gradFill rotWithShape="1">
          <a:gsLst>
            <a:gs pos="0">
              <a:schemeClr val="phClr">
                <a:tint val="45000"/>
                <a:satMod val="300000"/>
              </a:schemeClr>
            </a:gs>
            <a:gs pos="35000">
              <a:schemeClr val="phClr">
                <a:tint val="45000"/>
                <a:satMod val="300000"/>
              </a:schemeClr>
            </a:gs>
            <a:gs pos="69000">
              <a:schemeClr val="phClr">
                <a:tint val="45000"/>
                <a:satMod val="350000"/>
              </a:schemeClr>
            </a:gs>
            <a:gs pos="100000">
              <a:schemeClr val="phClr">
                <a:tint val="60000"/>
                <a:satMod val="350000"/>
              </a:schemeClr>
            </a:gs>
          </a:gsLst>
          <a:path path="circle">
            <a:fillToRect l="50000" t="50000" r="100000" b="100000"/>
          </a:path>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9525" cap="rnd" cmpd="sng" algn="ctr">
          <a:solidFill>
            <a:schemeClr val="phClr"/>
          </a:solidFill>
          <a:prstDash val="solid"/>
        </a:ln>
        <a:ln w="38475" cap="flat" cmpd="sng" algn="ctr">
          <a:solidFill>
            <a:schemeClr val="phClr"/>
          </a:solidFill>
          <a:prstDash val="solid"/>
        </a:ln>
        <a:ln w="54850" cap="flat" cmpd="sng" algn="ctr">
          <a:solidFill>
            <a:schemeClr val="phClr"/>
          </a:solidFill>
          <a:prstDash val="solid"/>
        </a:ln>
      </a:lnStyleLst>
      <a:effectStyleLst>
        <a:effectStyle>
          <a:effectLst>
            <a:outerShdw blurRad="50800" dist="25400" dir="5400000" rotWithShape="0">
              <a:srgbClr val="000000">
                <a:alpha val="55000"/>
              </a:srgbClr>
            </a:outerShdw>
          </a:effectLst>
        </a:effectStyle>
        <a:effectStyle>
          <a:effectLst>
            <a:outerShdw blurRad="50800" dist="25400" dir="5400000" rotWithShape="0">
              <a:srgbClr val="000000">
                <a:alpha val="44000"/>
              </a:srgbClr>
            </a:outerShdw>
          </a:effectLst>
        </a:effectStyle>
        <a:effectStyle>
          <a:effectLst>
            <a:outerShdw blurRad="50800" dist="25400" dir="5400000" rotWithShape="0">
              <a:srgbClr val="000000">
                <a:alpha val="55000"/>
              </a:srgbClr>
            </a:outerShdw>
          </a:effectLst>
          <a:scene3d>
            <a:camera prst="orthographicFront">
              <a:rot lat="0" lon="0" rev="0"/>
            </a:camera>
            <a:lightRig rig="brightRoom" dir="tl">
              <a:rot lat="0" lon="0" rev="3600000"/>
            </a:lightRig>
          </a:scene3d>
          <a:sp3d contourW="31750" prstMaterial="flat">
            <a:bevelT w="127000" h="254000" prst="angle"/>
            <a:contourClr>
              <a:schemeClr val="phClr">
                <a:shade val="20000"/>
              </a:schemeClr>
            </a:contourClr>
          </a:sp3d>
        </a:effectStyle>
      </a:effectStyleLst>
      <a:bgFillStyleLst>
        <a:solidFill>
          <a:schemeClr val="phClr"/>
        </a:solidFill>
        <a:gradFill rotWithShape="1">
          <a:gsLst>
            <a:gs pos="20000">
              <a:schemeClr val="phClr">
                <a:tint val="80000"/>
                <a:lumMod val="100000"/>
              </a:schemeClr>
            </a:gs>
            <a:gs pos="100000">
              <a:schemeClr val="phClr">
                <a:tint val="100000"/>
                <a:lumMod val="80000"/>
              </a:schemeClr>
            </a:gs>
          </a:gsLst>
          <a:path path="circle">
            <a:fillToRect l="50000" t="20000" r="100000" b="100000"/>
          </a:path>
        </a:gradFill>
        <a:gradFill rotWithShape="1">
          <a:gsLst>
            <a:gs pos="0">
              <a:schemeClr val="phClr">
                <a:tint val="100000"/>
                <a:lumMod val="100000"/>
              </a:schemeClr>
            </a:gs>
            <a:gs pos="100000">
              <a:schemeClr val="phClr">
                <a:shade val="100000"/>
                <a:lumMod val="60000"/>
              </a:schemeClr>
            </a:gs>
          </a:gsLst>
          <a:path path="circle">
            <a:fillToRect l="50000" t="2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39321854</IDBDocs_x0020_Number>
    <TaxCatchAll xmlns="cdc7663a-08f0-4737-9e8c-148ce897a09c"/>
    <Phase xmlns="cdc7663a-08f0-4737-9e8c-148ce897a09c" xsi:nil="true"/>
    <SISCOR_x0020_Number xmlns="cdc7663a-08f0-4737-9e8c-148ce897a09c" xsi:nil="true"/>
    <Division_x0020_or_x0020_Unit xmlns="cdc7663a-08f0-4737-9e8c-148ce897a09c">INE/CCS</Division_x0020_or_x0020_Unit>
    <Approval_x0020_Number xmlns="cdc7663a-08f0-4737-9e8c-148ce897a09c" xsi:nil="true"/>
    <Document_x0020_Author xmlns="cdc7663a-08f0-4737-9e8c-148ce897a09c">Cardenas, Susana Rosario</Document_x0020_Author>
    <Fiscal_x0020_Year_x0020_IDB xmlns="cdc7663a-08f0-4737-9e8c-148ce897a09c">2014</Fiscal_x0020_Year_x0020_IDB>
    <Other_x0020_Author xmlns="cdc7663a-08f0-4737-9e8c-148ce897a09c">COY10</Other_x0020_Author>
    <Project_x0020_Number xmlns="cdc7663a-08f0-4737-9e8c-148ce897a09c">RG-T2281</Project_x0020_Number>
    <Package_x0020_Code xmlns="cdc7663a-08f0-4737-9e8c-148ce897a09c" xsi:nil="true"/>
    <Key_x0020_Document xmlns="cdc7663a-08f0-4737-9e8c-148ce897a09c">false</Key_x0020_Document>
    <Migration_x0020_Info xmlns="cdc7663a-08f0-4737-9e8c-148ce897a09c">MS WORDCONS-RPTFConsultant/Firm Final Report0N</Migration_x0020_Info>
    <Operation_x0020_Type xmlns="cdc7663a-08f0-4737-9e8c-148ce897a09c" xsi:nil="true"/>
    <Record_x0020_Number xmlns="cdc7663a-08f0-4737-9e8c-148ce897a09c">R0002949203</Record_x0020_Number>
    <Document_x0020_Language_x0020_IDB xmlns="cdc7663a-08f0-4737-9e8c-148ce897a09c">Spanish</Document_x0020_Language_x0020_IDB>
    <Identifier xmlns="cdc7663a-08f0-4737-9e8c-148ce897a09c">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EZSHARE-1291820612-106</_dlc_DocId>
    <From_x003a_ xmlns="cdc7663a-08f0-4737-9e8c-148ce897a09c">COY10</From_x003a_>
    <To_x003a_ xmlns="cdc7663a-08f0-4737-9e8c-148ce897a09c" xsi:nil="true"/>
    <_dlc_DocIdUrl xmlns="cdc7663a-08f0-4737-9e8c-148ce897a09c">
      <Url>https://idbg.sharepoint.com/teams/EZ-RG-TCP/RG-T2281/_layouts/15/DocIdRedir.aspx?ID=EZSHARE-1291820612-106</Url>
      <Description>EZSHARE-1291820612-106</Description>
    </_dlc_DocIdUrl>
    <Related_x0020_SisCor_x0020_Number xmlns="cdc7663a-08f0-4737-9e8c-148ce897a09c" xsi:nil="true"/>
  </documentManagement>
</p:properties>
</file>

<file path=customXml/item3.xml><?xml version="1.0" encoding="utf-8"?>
<CoverPageProperties xmlns="http://schemas.microsoft.com/office/2006/coverPageProps">
  <PublishDate/>
  <Abstract>Este documento relata las sesiones de entrenamiento y los resultados de los talleres Young y de los focus group desarrolladas durante la Conferencia los días 28, 29 y 30 de noviembre del 2014.</Abstract>
  <CompanyAddress/>
  <CompanyPhone/>
  <CompanyFax/>
  <CompanyEmail/>
</CoverPage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596C4C92619242B4FC269738215ECB" ma:contentTypeVersion="17" ma:contentTypeDescription="The base project type from which other project content types inherit their information." ma:contentTypeScope="" ma:versionID="f83b5bd87005b487ac6d6baca780b0ad">
  <xsd:schema xmlns:xsd="http://www.w3.org/2001/XMLSchema" xmlns:xs="http://www.w3.org/2001/XMLSchema" xmlns:p="http://schemas.microsoft.com/office/2006/metadata/properties" xmlns:ns2="cdc7663a-08f0-4737-9e8c-148ce897a09c" targetNamespace="http://schemas.microsoft.com/office/2006/metadata/properties" ma:root="true" ma:fieldsID="29213739f919661422df68e4f287f0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596C4C92619242B4FC269738215ECB" ma:contentTypeVersion="2086" ma:contentTypeDescription="The base project type from which other project content types inherit their information." ma:contentTypeScope="" ma:versionID="11126cc48daeb41213d0c3160d68e7b1">
  <xsd:schema xmlns:xsd="http://www.w3.org/2001/XMLSchema" xmlns:xs="http://www.w3.org/2001/XMLSchema" xmlns:p="http://schemas.microsoft.com/office/2006/metadata/properties" xmlns:ns2="cdc7663a-08f0-4737-9e8c-148ce897a09c" targetNamespace="http://schemas.microsoft.com/office/2006/metadata/properties" ma:root="true" ma:fieldsID="f0130734e508188cc0e804330b5acc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28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9FADD2-A649-46EC-A1DC-C0BEF73AEBD4}"/>
</file>

<file path=customXml/itemProps10.xml><?xml version="1.0" encoding="utf-8"?>
<ds:datastoreItem xmlns:ds="http://schemas.openxmlformats.org/officeDocument/2006/customXml" ds:itemID="{A1A28687-9848-4513-B856-6DABC705F75D}"/>
</file>

<file path=customXml/itemProps2.xml><?xml version="1.0" encoding="utf-8"?>
<ds:datastoreItem xmlns:ds="http://schemas.openxmlformats.org/officeDocument/2006/customXml" ds:itemID="{65A18737-A0BD-42CB-801F-D34F27534535}"/>
</file>

<file path=customXml/itemProps3.xml><?xml version="1.0" encoding="utf-8"?>
<ds:datastoreItem xmlns:ds="http://schemas.openxmlformats.org/officeDocument/2006/customXml" ds:itemID="{55AF091B-3C7A-41E3-B477-F2FDAA23CFDA}"/>
</file>

<file path=customXml/itemProps4.xml><?xml version="1.0" encoding="utf-8"?>
<ds:datastoreItem xmlns:ds="http://schemas.openxmlformats.org/officeDocument/2006/customXml" ds:itemID="{6976D31F-60EC-46BB-9DDE-1E31FD3DDA06}"/>
</file>

<file path=customXml/itemProps5.xml><?xml version="1.0" encoding="utf-8"?>
<ds:datastoreItem xmlns:ds="http://schemas.openxmlformats.org/officeDocument/2006/customXml" ds:itemID="{614E735B-21C4-4460-9356-EC2FAA9B3D52}"/>
</file>

<file path=customXml/itemProps6.xml><?xml version="1.0" encoding="utf-8"?>
<ds:datastoreItem xmlns:ds="http://schemas.openxmlformats.org/officeDocument/2006/customXml" ds:itemID="{2290A549-5DE0-49B8-B1D7-049DDAE4A850}"/>
</file>

<file path=customXml/itemProps7.xml><?xml version="1.0" encoding="utf-8"?>
<ds:datastoreItem xmlns:ds="http://schemas.openxmlformats.org/officeDocument/2006/customXml" ds:itemID="{36BB4016-3828-4973-8049-2849123AC38E}"/>
</file>

<file path=customXml/itemProps8.xml><?xml version="1.0" encoding="utf-8"?>
<ds:datastoreItem xmlns:ds="http://schemas.openxmlformats.org/officeDocument/2006/customXml" ds:itemID="{DAF64E5A-1285-43A0-97B0-91E2EFB2A66A}"/>
</file>

<file path=customXml/itemProps9.xml><?xml version="1.0" encoding="utf-8"?>
<ds:datastoreItem xmlns:ds="http://schemas.openxmlformats.org/officeDocument/2006/customXml" ds:itemID="{C79D374F-C36E-4129-8AC6-551F0F00FE19}"/>
</file>

<file path=docProps/app.xml><?xml version="1.0" encoding="utf-8"?>
<Properties xmlns="http://schemas.openxmlformats.org/officeDocument/2006/extended-properties" xmlns:vt="http://schemas.openxmlformats.org/officeDocument/2006/docPropsVTypes">
  <Template>Normal.dotm</Template>
  <TotalTime>3</TotalTime>
  <Pages>44</Pages>
  <Words>19926</Words>
  <Characters>113583</Characters>
  <Application>Microsoft Office Word</Application>
  <DocSecurity>4</DocSecurity>
  <Lines>946</Lines>
  <Paragraphs>266</Paragraphs>
  <ScaleCrop>false</ScaleCrop>
  <HeadingPairs>
    <vt:vector size="2" baseType="variant">
      <vt:variant>
        <vt:lpstr>Título</vt:lpstr>
      </vt:variant>
      <vt:variant>
        <vt:i4>1</vt:i4>
      </vt:variant>
    </vt:vector>
  </HeadingPairs>
  <TitlesOfParts>
    <vt:vector size="1" baseType="lpstr">
      <vt:lpstr>10ma Conferencia Mundial de la Juventud sobre Cambio Climático – COY10</vt:lpstr>
    </vt:vector>
  </TitlesOfParts>
  <Company>Toshiba</Company>
  <LinksUpToDate>false</LinksUpToDate>
  <CharactersWithSpaces>133243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Relatoría COY10</dc:title>
  <dc:subject>Informe de Relatoría</dc:subject>
  <dc:creator>User</dc:creator>
  <cp:lastModifiedBy>Susana R. Cárdenas</cp:lastModifiedBy>
  <cp:revision>2</cp:revision>
  <dcterms:created xsi:type="dcterms:W3CDTF">2015-01-05T18:36:00Z</dcterms:created>
  <dcterms:modified xsi:type="dcterms:W3CDTF">2015-01-05T18:36:00Z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0x010100ACF722E9F6B0B149B0CD8BE2560A667200C7596C4C92619242B4FC269738215ECB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42;#Consultant Final Report|6d704795-c54b-4119-a188-27fbb7109bdd</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42;#Consultant Final Report|6d704795-c54b-4119-a188-27fbb7109bdd</vt:lpwstr>
  </property>
  <property fmtid="{D5CDD505-2E9C-101B-9397-08002B2CF9AE}" pid="11" name="To:">
    <vt:lpwstr/>
  </property>
  <property fmtid="{D5CDD505-2E9C-101B-9397-08002B2CF9AE}" pid="12" name="From:">
    <vt:lpwstr>COY10</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10600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Consultant/Firm Final Report</vt:lpwstr>
  </property>
  <property fmtid="{D5CDD505-2E9C-101B-9397-08002B2CF9AE}" pid="24" name="Webtopic">
    <vt:lpwstr>Climate Change</vt:lpwstr>
  </property>
  <property fmtid="{D5CDD505-2E9C-101B-9397-08002B2CF9AE}" pid="26" name="Disclosed">
    <vt:bool>true</vt:bool>
  </property>
  <property fmtid="{D5CDD505-2E9C-101B-9397-08002B2CF9AE}" pid="27" name="_dlc_DocIdItemGuid">
    <vt:lpwstr>a285d922-805b-4201-b8b9-efc2aeccf081</vt:lpwstr>
  </property>
</Properties>
</file>