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A63FD1" w14:textId="77777777" w:rsidR="001B5186" w:rsidRPr="00B64D56" w:rsidRDefault="001B5186" w:rsidP="001B5186">
      <w:pPr>
        <w:pStyle w:val="Title"/>
        <w:tabs>
          <w:tab w:val="clear" w:pos="1440"/>
          <w:tab w:val="clear" w:pos="3060"/>
        </w:tabs>
        <w:spacing w:line="360" w:lineRule="auto"/>
        <w:outlineLvl w:val="9"/>
        <w:rPr>
          <w:rFonts w:ascii="Arial" w:hAnsi="Arial" w:cs="Arial"/>
          <w:smallCaps/>
          <w:sz w:val="22"/>
          <w:szCs w:val="22"/>
          <w:lang w:val="es-ES"/>
        </w:rPr>
      </w:pPr>
      <w:r w:rsidRPr="00B64D56">
        <w:rPr>
          <w:rFonts w:ascii="Arial" w:hAnsi="Arial" w:cs="Arial"/>
          <w:smallCaps/>
          <w:sz w:val="22"/>
          <w:szCs w:val="22"/>
          <w:lang w:val="es-ES"/>
        </w:rPr>
        <w:t>Document</w:t>
      </w:r>
      <w:r w:rsidR="0035407B" w:rsidRPr="00B64D56">
        <w:rPr>
          <w:rFonts w:ascii="Arial" w:hAnsi="Arial" w:cs="Arial"/>
          <w:smallCaps/>
          <w:sz w:val="22"/>
          <w:szCs w:val="22"/>
          <w:lang w:val="es-ES"/>
        </w:rPr>
        <w:t>o</w:t>
      </w:r>
      <w:r w:rsidRPr="00B64D56">
        <w:rPr>
          <w:rFonts w:ascii="Arial" w:hAnsi="Arial" w:cs="Arial"/>
          <w:smallCaps/>
          <w:sz w:val="22"/>
          <w:szCs w:val="22"/>
          <w:lang w:val="es-ES"/>
        </w:rPr>
        <w:t xml:space="preserve"> </w:t>
      </w:r>
      <w:r w:rsidR="0035407B" w:rsidRPr="00B64D56">
        <w:rPr>
          <w:rFonts w:ascii="Arial" w:hAnsi="Arial" w:cs="Arial"/>
          <w:smallCaps/>
          <w:sz w:val="22"/>
          <w:szCs w:val="22"/>
          <w:lang w:val="es-ES"/>
        </w:rPr>
        <w:t>del banco Inter-Americano de Desarrollo</w:t>
      </w:r>
      <w:r w:rsidR="0035407B" w:rsidRPr="00B64D56" w:rsidDel="0035407B">
        <w:rPr>
          <w:rFonts w:ascii="Arial" w:hAnsi="Arial" w:cs="Arial"/>
          <w:smallCaps/>
          <w:sz w:val="22"/>
          <w:szCs w:val="22"/>
          <w:lang w:val="es-ES"/>
        </w:rPr>
        <w:t xml:space="preserve"> </w:t>
      </w:r>
    </w:p>
    <w:p w14:paraId="61EAF6B6" w14:textId="77777777" w:rsidR="001B5186" w:rsidRPr="00B64D56" w:rsidRDefault="001B5186" w:rsidP="001B5186">
      <w:pPr>
        <w:pStyle w:val="ColorfulList-Accent11"/>
        <w:spacing w:after="0" w:line="360" w:lineRule="auto"/>
        <w:ind w:left="1080"/>
        <w:jc w:val="center"/>
        <w:rPr>
          <w:rFonts w:ascii="Arial" w:hAnsi="Arial" w:cs="Arial"/>
          <w:b/>
          <w:lang w:val="es-ES"/>
        </w:rPr>
      </w:pPr>
    </w:p>
    <w:p w14:paraId="0E079065" w14:textId="77777777" w:rsidR="001B5186" w:rsidRPr="00B64D56" w:rsidRDefault="001B5186" w:rsidP="001B5186">
      <w:pPr>
        <w:tabs>
          <w:tab w:val="left" w:pos="1440"/>
          <w:tab w:val="left" w:pos="3060"/>
        </w:tabs>
        <w:spacing w:after="0" w:line="360" w:lineRule="auto"/>
        <w:jc w:val="center"/>
        <w:rPr>
          <w:rFonts w:ascii="Arial" w:hAnsi="Arial" w:cs="Arial"/>
          <w:b/>
          <w:smallCaps/>
          <w:lang w:val="es-ES"/>
        </w:rPr>
      </w:pPr>
    </w:p>
    <w:p w14:paraId="533B1D53" w14:textId="77777777" w:rsidR="001B5186" w:rsidRPr="00B64D56" w:rsidRDefault="001B5186" w:rsidP="001B5186">
      <w:pPr>
        <w:tabs>
          <w:tab w:val="left" w:pos="1440"/>
          <w:tab w:val="left" w:pos="3060"/>
        </w:tabs>
        <w:spacing w:after="0" w:line="360" w:lineRule="auto"/>
        <w:jc w:val="center"/>
        <w:rPr>
          <w:rFonts w:ascii="Arial" w:hAnsi="Arial" w:cs="Arial"/>
          <w:b/>
          <w:smallCaps/>
          <w:lang w:val="es-ES"/>
        </w:rPr>
      </w:pPr>
    </w:p>
    <w:p w14:paraId="1DE0E08E" w14:textId="77777777" w:rsidR="001B5186" w:rsidRPr="00B64D56" w:rsidRDefault="0035407B" w:rsidP="001B5186">
      <w:pPr>
        <w:tabs>
          <w:tab w:val="left" w:pos="1440"/>
          <w:tab w:val="left" w:pos="3060"/>
        </w:tabs>
        <w:spacing w:after="0" w:line="360" w:lineRule="auto"/>
        <w:jc w:val="center"/>
        <w:rPr>
          <w:rFonts w:ascii="Arial" w:hAnsi="Arial" w:cs="Arial"/>
          <w:b/>
          <w:smallCaps/>
          <w:lang w:val="es-ES"/>
        </w:rPr>
      </w:pPr>
      <w:r w:rsidRPr="00B64D56">
        <w:rPr>
          <w:rFonts w:ascii="Arial" w:hAnsi="Arial" w:cs="Arial"/>
          <w:b/>
          <w:smallCaps/>
          <w:lang w:val="es-ES"/>
        </w:rPr>
        <w:t>Chile</w:t>
      </w:r>
    </w:p>
    <w:p w14:paraId="57137489" w14:textId="77777777" w:rsidR="001B5186" w:rsidRPr="00B64D56" w:rsidRDefault="001B5186" w:rsidP="001B5186">
      <w:pPr>
        <w:tabs>
          <w:tab w:val="left" w:pos="1440"/>
          <w:tab w:val="left" w:pos="3060"/>
        </w:tabs>
        <w:spacing w:after="0" w:line="360" w:lineRule="auto"/>
        <w:jc w:val="center"/>
        <w:rPr>
          <w:rFonts w:ascii="Arial" w:hAnsi="Arial" w:cs="Arial"/>
          <w:b/>
          <w:smallCaps/>
          <w:lang w:val="es-ES"/>
        </w:rPr>
      </w:pPr>
    </w:p>
    <w:p w14:paraId="206A9A84" w14:textId="77777777" w:rsidR="001B5186" w:rsidRPr="00B64D56" w:rsidRDefault="001B5186" w:rsidP="001B5186">
      <w:pPr>
        <w:tabs>
          <w:tab w:val="left" w:pos="1440"/>
          <w:tab w:val="left" w:pos="3060"/>
        </w:tabs>
        <w:spacing w:after="0" w:line="360" w:lineRule="auto"/>
        <w:jc w:val="center"/>
        <w:rPr>
          <w:rFonts w:ascii="Arial" w:hAnsi="Arial" w:cs="Arial"/>
          <w:b/>
          <w:smallCaps/>
          <w:lang w:val="es-ES"/>
        </w:rPr>
      </w:pPr>
    </w:p>
    <w:p w14:paraId="24553B38" w14:textId="77777777" w:rsidR="00E66135" w:rsidRDefault="0035407B" w:rsidP="001B5186">
      <w:pPr>
        <w:tabs>
          <w:tab w:val="left" w:pos="1440"/>
          <w:tab w:val="left" w:pos="3060"/>
        </w:tabs>
        <w:spacing w:after="0" w:line="360" w:lineRule="auto"/>
        <w:jc w:val="center"/>
        <w:rPr>
          <w:rFonts w:ascii="Arial" w:hAnsi="Arial" w:cs="Arial"/>
          <w:b/>
          <w:smallCaps/>
          <w:lang w:val="es-ES"/>
        </w:rPr>
      </w:pPr>
      <w:r w:rsidRPr="00B64D56">
        <w:rPr>
          <w:rFonts w:ascii="Arial" w:hAnsi="Arial" w:cs="Arial"/>
          <w:b/>
          <w:smallCaps/>
          <w:lang w:val="es-ES"/>
        </w:rPr>
        <w:t xml:space="preserve">PROGRAMA DE FORTALECIMIENTO DEL SISTEMA DE INTERMEDIACIÓN </w:t>
      </w:r>
    </w:p>
    <w:p w14:paraId="34B67F43" w14:textId="39664AED" w:rsidR="0035407B" w:rsidRPr="00B64D56" w:rsidRDefault="0035407B" w:rsidP="001B5186">
      <w:pPr>
        <w:tabs>
          <w:tab w:val="left" w:pos="1440"/>
          <w:tab w:val="left" w:pos="3060"/>
        </w:tabs>
        <w:spacing w:after="0" w:line="360" w:lineRule="auto"/>
        <w:jc w:val="center"/>
        <w:rPr>
          <w:rFonts w:ascii="Arial" w:hAnsi="Arial" w:cs="Arial"/>
          <w:b/>
          <w:smallCaps/>
          <w:lang w:val="es-ES"/>
        </w:rPr>
      </w:pPr>
      <w:r w:rsidRPr="00B64D56">
        <w:rPr>
          <w:rFonts w:ascii="Arial" w:hAnsi="Arial" w:cs="Arial"/>
          <w:b/>
          <w:smallCaps/>
          <w:lang w:val="es-ES"/>
        </w:rPr>
        <w:t xml:space="preserve">LABORAL EN CHILE </w:t>
      </w:r>
    </w:p>
    <w:p w14:paraId="583D07DA" w14:textId="77777777" w:rsidR="001B5186" w:rsidRPr="00B64D56" w:rsidRDefault="001B5186" w:rsidP="001B5186">
      <w:pPr>
        <w:tabs>
          <w:tab w:val="left" w:pos="1440"/>
          <w:tab w:val="left" w:pos="3060"/>
        </w:tabs>
        <w:spacing w:after="0" w:line="360" w:lineRule="auto"/>
        <w:jc w:val="center"/>
        <w:rPr>
          <w:rFonts w:ascii="Arial" w:hAnsi="Arial" w:cs="Arial"/>
          <w:b/>
          <w:smallCaps/>
          <w:lang w:val="es-ES"/>
        </w:rPr>
      </w:pPr>
      <w:r w:rsidRPr="00B64D56">
        <w:rPr>
          <w:rFonts w:ascii="Arial" w:hAnsi="Arial" w:cs="Arial"/>
          <w:b/>
          <w:smallCaps/>
          <w:lang w:val="es-ES"/>
        </w:rPr>
        <w:t>(</w:t>
      </w:r>
      <w:r w:rsidR="0035407B" w:rsidRPr="00B64D56">
        <w:rPr>
          <w:rFonts w:ascii="Arial" w:hAnsi="Arial" w:cs="Arial"/>
          <w:b/>
          <w:smallCaps/>
          <w:lang w:val="es-ES"/>
        </w:rPr>
        <w:t>CH-L1135</w:t>
      </w:r>
      <w:r w:rsidRPr="00B64D56">
        <w:rPr>
          <w:rFonts w:ascii="Arial" w:hAnsi="Arial" w:cs="Arial"/>
          <w:b/>
          <w:smallCaps/>
          <w:lang w:val="es-ES"/>
        </w:rPr>
        <w:t>)</w:t>
      </w:r>
    </w:p>
    <w:p w14:paraId="38632038" w14:textId="77777777" w:rsidR="001B5186" w:rsidRPr="00B64D56" w:rsidRDefault="001B5186" w:rsidP="001B5186">
      <w:pPr>
        <w:pStyle w:val="Newpage"/>
        <w:spacing w:line="360" w:lineRule="auto"/>
        <w:rPr>
          <w:rFonts w:ascii="Arial" w:hAnsi="Arial"/>
          <w:b w:val="0"/>
          <w:caps/>
          <w:smallCaps w:val="0"/>
          <w:sz w:val="22"/>
          <w:szCs w:val="22"/>
          <w:lang w:val="es-ES"/>
        </w:rPr>
      </w:pPr>
    </w:p>
    <w:p w14:paraId="4DD7DF02" w14:textId="76CEF7C9" w:rsidR="001B5186" w:rsidRDefault="001B5186" w:rsidP="001B5186">
      <w:pPr>
        <w:tabs>
          <w:tab w:val="left" w:pos="1440"/>
          <w:tab w:val="left" w:pos="3060"/>
        </w:tabs>
        <w:spacing w:after="0" w:line="360" w:lineRule="auto"/>
        <w:jc w:val="center"/>
        <w:rPr>
          <w:rFonts w:ascii="Arial" w:hAnsi="Arial" w:cs="Arial"/>
          <w:smallCaps/>
          <w:lang w:val="es-ES"/>
        </w:rPr>
      </w:pPr>
    </w:p>
    <w:p w14:paraId="7D04C2B1" w14:textId="7D6BF0CD" w:rsidR="001B5747" w:rsidRDefault="001B5747" w:rsidP="001B5186">
      <w:pPr>
        <w:tabs>
          <w:tab w:val="left" w:pos="1440"/>
          <w:tab w:val="left" w:pos="3060"/>
        </w:tabs>
        <w:spacing w:after="0" w:line="360" w:lineRule="auto"/>
        <w:jc w:val="center"/>
        <w:rPr>
          <w:rFonts w:ascii="Arial" w:hAnsi="Arial" w:cs="Arial"/>
          <w:smallCaps/>
          <w:lang w:val="es-ES"/>
        </w:rPr>
      </w:pPr>
    </w:p>
    <w:p w14:paraId="3101F677" w14:textId="77777777" w:rsidR="001B5747" w:rsidRPr="00B64D56" w:rsidRDefault="001B5747" w:rsidP="001B5186">
      <w:pPr>
        <w:tabs>
          <w:tab w:val="left" w:pos="1440"/>
          <w:tab w:val="left" w:pos="3060"/>
        </w:tabs>
        <w:spacing w:after="0" w:line="360" w:lineRule="auto"/>
        <w:jc w:val="center"/>
        <w:rPr>
          <w:rFonts w:ascii="Arial" w:hAnsi="Arial" w:cs="Arial"/>
          <w:smallCaps/>
          <w:lang w:val="es-ES"/>
        </w:rPr>
      </w:pPr>
    </w:p>
    <w:p w14:paraId="6D932152" w14:textId="77777777" w:rsidR="001B5186" w:rsidRPr="001B5747" w:rsidRDefault="0035407B" w:rsidP="001B5186">
      <w:pPr>
        <w:tabs>
          <w:tab w:val="left" w:pos="1440"/>
          <w:tab w:val="left" w:pos="3060"/>
        </w:tabs>
        <w:spacing w:after="0" w:line="360" w:lineRule="auto"/>
        <w:jc w:val="center"/>
        <w:outlineLvl w:val="0"/>
        <w:rPr>
          <w:rFonts w:ascii="Arial" w:hAnsi="Arial" w:cs="Arial"/>
          <w:b/>
          <w:smallCaps/>
          <w:sz w:val="28"/>
          <w:szCs w:val="28"/>
          <w:lang w:val="es-ES"/>
        </w:rPr>
      </w:pPr>
      <w:r w:rsidRPr="001B5747">
        <w:rPr>
          <w:rFonts w:ascii="Arial" w:hAnsi="Arial" w:cs="Arial"/>
          <w:b/>
          <w:smallCaps/>
          <w:sz w:val="28"/>
          <w:szCs w:val="28"/>
          <w:lang w:val="es-ES"/>
        </w:rPr>
        <w:t>P</w:t>
      </w:r>
      <w:r w:rsidR="001B5186" w:rsidRPr="001B5747">
        <w:rPr>
          <w:rFonts w:ascii="Arial" w:hAnsi="Arial" w:cs="Arial"/>
          <w:b/>
          <w:smallCaps/>
          <w:sz w:val="28"/>
          <w:szCs w:val="28"/>
          <w:lang w:val="es-ES"/>
        </w:rPr>
        <w:t>lan</w:t>
      </w:r>
      <w:r w:rsidRPr="001B5747">
        <w:rPr>
          <w:rFonts w:ascii="Arial" w:hAnsi="Arial" w:cs="Arial"/>
          <w:b/>
          <w:smallCaps/>
          <w:sz w:val="28"/>
          <w:szCs w:val="28"/>
          <w:lang w:val="es-ES"/>
        </w:rPr>
        <w:t xml:space="preserve"> de monitoreo y evaluación</w:t>
      </w:r>
    </w:p>
    <w:p w14:paraId="40723F93" w14:textId="77777777" w:rsidR="001B5186" w:rsidRPr="00B64D56" w:rsidRDefault="001B5186" w:rsidP="001B5186">
      <w:pPr>
        <w:tabs>
          <w:tab w:val="left" w:pos="1440"/>
          <w:tab w:val="left" w:pos="3060"/>
        </w:tabs>
        <w:spacing w:after="0" w:line="360" w:lineRule="auto"/>
        <w:outlineLvl w:val="0"/>
        <w:rPr>
          <w:rFonts w:ascii="Arial" w:hAnsi="Arial" w:cs="Arial"/>
          <w:b/>
          <w:smallCaps/>
          <w:lang w:val="es-ES"/>
        </w:rPr>
      </w:pPr>
    </w:p>
    <w:p w14:paraId="79FDBCBF" w14:textId="77777777" w:rsidR="001B5186" w:rsidRPr="00B64D56" w:rsidRDefault="001B5186" w:rsidP="001B5186">
      <w:pPr>
        <w:pStyle w:val="ColorfulList-Accent11"/>
        <w:spacing w:after="0" w:line="360" w:lineRule="auto"/>
        <w:ind w:left="1080"/>
        <w:jc w:val="center"/>
        <w:rPr>
          <w:rFonts w:ascii="Arial" w:hAnsi="Arial" w:cs="Arial"/>
          <w:b/>
          <w:lang w:val="es-ES"/>
        </w:rPr>
      </w:pPr>
    </w:p>
    <w:p w14:paraId="163EDD21" w14:textId="77777777" w:rsidR="001B5186" w:rsidRPr="00B64D56" w:rsidRDefault="001B5186" w:rsidP="001B5186">
      <w:pPr>
        <w:pStyle w:val="ColorfulList-Accent11"/>
        <w:spacing w:after="0" w:line="360" w:lineRule="auto"/>
        <w:ind w:left="1080"/>
        <w:jc w:val="center"/>
        <w:rPr>
          <w:rFonts w:ascii="Arial" w:hAnsi="Arial" w:cs="Arial"/>
          <w:b/>
          <w:lang w:val="es-ES"/>
        </w:rPr>
      </w:pPr>
    </w:p>
    <w:p w14:paraId="04B60AA4" w14:textId="77777777" w:rsidR="001B5186" w:rsidRPr="00B64D56" w:rsidRDefault="001B5186" w:rsidP="001B5186">
      <w:pPr>
        <w:pStyle w:val="ColorfulList-Accent11"/>
        <w:spacing w:after="0" w:line="360" w:lineRule="auto"/>
        <w:ind w:left="1080"/>
        <w:jc w:val="center"/>
        <w:rPr>
          <w:rFonts w:ascii="Arial" w:hAnsi="Arial" w:cs="Arial"/>
          <w:b/>
          <w:lang w:val="es-ES"/>
        </w:rPr>
      </w:pPr>
    </w:p>
    <w:p w14:paraId="56C2EC46" w14:textId="77777777" w:rsidR="001B5186" w:rsidRPr="00B64D56" w:rsidRDefault="001B5186" w:rsidP="001B5186">
      <w:pPr>
        <w:pStyle w:val="ColorfulList-Accent11"/>
        <w:spacing w:after="0" w:line="360" w:lineRule="auto"/>
        <w:ind w:left="1080"/>
        <w:jc w:val="center"/>
        <w:rPr>
          <w:rFonts w:ascii="Arial" w:hAnsi="Arial" w:cs="Arial"/>
          <w:b/>
          <w:lang w:val="es-ES"/>
        </w:rPr>
      </w:pPr>
    </w:p>
    <w:p w14:paraId="0EEF2A33" w14:textId="77777777" w:rsidR="001B5186" w:rsidRPr="00B64D56" w:rsidRDefault="001B5186" w:rsidP="001B5186">
      <w:pPr>
        <w:pStyle w:val="ColorfulList-Accent11"/>
        <w:spacing w:after="0" w:line="360" w:lineRule="auto"/>
        <w:ind w:left="1080"/>
        <w:jc w:val="center"/>
        <w:rPr>
          <w:rFonts w:ascii="Arial" w:hAnsi="Arial" w:cs="Arial"/>
          <w:b/>
          <w:lang w:val="es-ES"/>
        </w:rPr>
      </w:pPr>
    </w:p>
    <w:p w14:paraId="0832A82B" w14:textId="77777777" w:rsidR="001B5186" w:rsidRPr="00B64D56" w:rsidRDefault="001B5186" w:rsidP="001B5186">
      <w:pPr>
        <w:pStyle w:val="ColorfulList-Accent11"/>
        <w:spacing w:after="0" w:line="360" w:lineRule="auto"/>
        <w:ind w:left="1080"/>
        <w:jc w:val="center"/>
        <w:rPr>
          <w:rFonts w:ascii="Arial" w:hAnsi="Arial" w:cs="Arial"/>
          <w:b/>
          <w:lang w:val="es-ES"/>
        </w:rPr>
      </w:pPr>
    </w:p>
    <w:p w14:paraId="71A53BF1" w14:textId="3862BAED" w:rsidR="001B5186" w:rsidRPr="00B64D56" w:rsidRDefault="001B5186" w:rsidP="001B5186">
      <w:pPr>
        <w:pStyle w:val="ColorfulList-Accent11"/>
        <w:spacing w:after="0" w:line="360" w:lineRule="auto"/>
        <w:ind w:left="1080"/>
        <w:jc w:val="center"/>
        <w:rPr>
          <w:rFonts w:ascii="Arial" w:hAnsi="Arial" w:cs="Arial"/>
          <w:b/>
          <w:lang w:val="es-ES"/>
        </w:rPr>
      </w:pPr>
    </w:p>
    <w:p w14:paraId="6AF97154" w14:textId="77777777" w:rsidR="001B5186" w:rsidRPr="00B64D56" w:rsidRDefault="001B5186" w:rsidP="001B5186">
      <w:pPr>
        <w:pStyle w:val="ColorfulList-Accent11"/>
        <w:spacing w:after="0" w:line="360" w:lineRule="auto"/>
        <w:ind w:left="1080"/>
        <w:jc w:val="center"/>
        <w:rPr>
          <w:rFonts w:ascii="Arial" w:hAnsi="Arial" w:cs="Arial"/>
          <w:b/>
          <w:lang w:val="es-ES"/>
        </w:rPr>
      </w:pPr>
    </w:p>
    <w:p w14:paraId="7E7D8931" w14:textId="77777777" w:rsidR="001B5186" w:rsidRPr="00B64D56" w:rsidRDefault="001B5186" w:rsidP="001B5186">
      <w:pPr>
        <w:pStyle w:val="ColorfulList-Accent11"/>
        <w:spacing w:after="0" w:line="360" w:lineRule="auto"/>
        <w:ind w:left="1080"/>
        <w:jc w:val="center"/>
        <w:rPr>
          <w:rFonts w:ascii="Arial" w:hAnsi="Arial" w:cs="Arial"/>
          <w:b/>
          <w:lang w:val="es-ES"/>
        </w:rPr>
      </w:pPr>
    </w:p>
    <w:p w14:paraId="31050960" w14:textId="77777777" w:rsidR="001B5186" w:rsidRPr="00B64D56" w:rsidRDefault="001B5186" w:rsidP="001B5186">
      <w:pPr>
        <w:tabs>
          <w:tab w:val="left" w:pos="1440"/>
          <w:tab w:val="left" w:pos="3060"/>
        </w:tabs>
        <w:spacing w:after="0" w:line="360" w:lineRule="auto"/>
        <w:jc w:val="center"/>
        <w:rPr>
          <w:rFonts w:ascii="Arial" w:hAnsi="Arial" w:cs="Arial"/>
          <w:lang w:val="es-ES"/>
        </w:rPr>
      </w:pPr>
    </w:p>
    <w:p w14:paraId="65F3902D" w14:textId="5689876B" w:rsidR="001B5186" w:rsidRPr="00B64D56" w:rsidRDefault="0035407B" w:rsidP="001B5186">
      <w:pPr>
        <w:pStyle w:val="BodyText"/>
        <w:pBdr>
          <w:top w:val="single" w:sz="4" w:space="1" w:color="auto"/>
          <w:left w:val="single" w:sz="4" w:space="4" w:color="auto"/>
          <w:bottom w:val="single" w:sz="4" w:space="1" w:color="auto"/>
          <w:right w:val="single" w:sz="4" w:space="4" w:color="auto"/>
        </w:pBdr>
        <w:tabs>
          <w:tab w:val="left" w:pos="1440"/>
        </w:tabs>
        <w:spacing w:line="360" w:lineRule="auto"/>
        <w:jc w:val="both"/>
        <w:rPr>
          <w:rFonts w:ascii="Arial" w:hAnsi="Arial" w:cs="Arial"/>
          <w:b/>
          <w:sz w:val="22"/>
          <w:szCs w:val="22"/>
          <w:lang w:val="es-ES"/>
        </w:rPr>
      </w:pPr>
      <w:r w:rsidRPr="00B64D56">
        <w:rPr>
          <w:rFonts w:ascii="Arial" w:hAnsi="Arial" w:cs="Arial"/>
          <w:sz w:val="22"/>
          <w:szCs w:val="22"/>
          <w:lang w:val="es-ES"/>
        </w:rPr>
        <w:t xml:space="preserve">Este documento fue preparado por: Verónica Alaimo, Dulce Baptista, Alexandre Bagolle y Fernando </w:t>
      </w:r>
      <w:proofErr w:type="spellStart"/>
      <w:r w:rsidRPr="00B64D56">
        <w:rPr>
          <w:rFonts w:ascii="Arial" w:hAnsi="Arial" w:cs="Arial"/>
          <w:sz w:val="22"/>
          <w:szCs w:val="22"/>
          <w:lang w:val="es-ES"/>
        </w:rPr>
        <w:t>Grafe</w:t>
      </w:r>
      <w:proofErr w:type="spellEnd"/>
      <w:r w:rsidRPr="00B64D56">
        <w:rPr>
          <w:rFonts w:ascii="Arial" w:hAnsi="Arial" w:cs="Arial"/>
          <w:sz w:val="22"/>
          <w:szCs w:val="22"/>
          <w:lang w:val="es-ES"/>
        </w:rPr>
        <w:t>.</w:t>
      </w:r>
    </w:p>
    <w:p w14:paraId="4BEEE963" w14:textId="77777777" w:rsidR="001B5186" w:rsidRPr="00B64D56" w:rsidRDefault="001B5186" w:rsidP="001B5186">
      <w:pPr>
        <w:pStyle w:val="ColorfulList-Accent11"/>
        <w:spacing w:after="0" w:line="360" w:lineRule="auto"/>
        <w:ind w:left="1080"/>
        <w:jc w:val="center"/>
        <w:rPr>
          <w:rFonts w:ascii="Arial" w:hAnsi="Arial" w:cs="Arial"/>
          <w:smallCaps/>
          <w:lang w:val="es-ES"/>
        </w:rPr>
      </w:pPr>
      <w:r w:rsidRPr="00B64D56">
        <w:rPr>
          <w:rFonts w:ascii="Arial" w:hAnsi="Arial" w:cs="Arial"/>
          <w:b/>
          <w:lang w:val="es-ES"/>
        </w:rPr>
        <w:br w:type="page"/>
      </w:r>
      <w:r w:rsidRPr="00B64D56">
        <w:rPr>
          <w:rFonts w:ascii="Arial" w:hAnsi="Arial" w:cs="Arial"/>
          <w:smallCaps/>
          <w:lang w:val="es-ES"/>
        </w:rPr>
        <w:lastRenderedPageBreak/>
        <w:t>Conten</w:t>
      </w:r>
      <w:r w:rsidR="0035407B" w:rsidRPr="00B64D56">
        <w:rPr>
          <w:rFonts w:ascii="Arial" w:hAnsi="Arial" w:cs="Arial"/>
          <w:smallCaps/>
          <w:lang w:val="es-ES"/>
        </w:rPr>
        <w:t>ido</w:t>
      </w:r>
    </w:p>
    <w:p w14:paraId="277C490B" w14:textId="77777777" w:rsidR="001B5186" w:rsidRPr="00B64D56" w:rsidRDefault="001B5186" w:rsidP="001B5186">
      <w:pPr>
        <w:pStyle w:val="ColorfulList-Accent11"/>
        <w:spacing w:after="0" w:line="360" w:lineRule="auto"/>
        <w:ind w:left="1080"/>
        <w:jc w:val="center"/>
        <w:rPr>
          <w:rFonts w:ascii="Arial" w:hAnsi="Arial" w:cs="Arial"/>
          <w:lang w:val="es-ES"/>
        </w:rPr>
      </w:pPr>
    </w:p>
    <w:p w14:paraId="660AE8CF" w14:textId="77777777" w:rsidR="001B5186" w:rsidRPr="00B64D56" w:rsidRDefault="001B5186" w:rsidP="001B5186">
      <w:pPr>
        <w:pStyle w:val="ColorfulList-Accent11"/>
        <w:spacing w:after="0" w:line="360" w:lineRule="auto"/>
        <w:ind w:left="1080"/>
        <w:jc w:val="center"/>
        <w:rPr>
          <w:rFonts w:ascii="Arial" w:hAnsi="Arial" w:cs="Arial"/>
          <w:lang w:val="es-ES"/>
        </w:rPr>
      </w:pPr>
    </w:p>
    <w:p w14:paraId="4B9247C8" w14:textId="77777777" w:rsidR="001B5186" w:rsidRPr="00B64D56" w:rsidRDefault="0035407B" w:rsidP="001B5186">
      <w:pPr>
        <w:pStyle w:val="ColorfulList-Accent11"/>
        <w:spacing w:after="0" w:line="360" w:lineRule="auto"/>
        <w:ind w:left="0"/>
        <w:jc w:val="both"/>
        <w:rPr>
          <w:rFonts w:ascii="Arial" w:hAnsi="Arial" w:cs="Arial"/>
          <w:lang w:val="es-ES"/>
        </w:rPr>
      </w:pPr>
      <w:r w:rsidRPr="00B64D56">
        <w:rPr>
          <w:rFonts w:ascii="Arial" w:hAnsi="Arial" w:cs="Arial"/>
          <w:lang w:val="es-ES"/>
        </w:rPr>
        <w:t>Resumen del Plan de Monitoreo y Evaluación</w:t>
      </w:r>
    </w:p>
    <w:p w14:paraId="45D8A3CA" w14:textId="77777777" w:rsidR="001B5186" w:rsidRPr="00B64D56" w:rsidRDefault="001B5186" w:rsidP="001B5186">
      <w:pPr>
        <w:pStyle w:val="ColorfulList-Accent11"/>
        <w:spacing w:after="0" w:line="360" w:lineRule="auto"/>
        <w:ind w:left="0"/>
        <w:jc w:val="both"/>
        <w:rPr>
          <w:rFonts w:ascii="Arial" w:hAnsi="Arial" w:cs="Arial"/>
          <w:lang w:val="es-ES"/>
        </w:rPr>
      </w:pPr>
    </w:p>
    <w:p w14:paraId="231057F3" w14:textId="77777777" w:rsidR="001B5186" w:rsidRPr="00B64D56" w:rsidRDefault="00B64D56" w:rsidP="001B5186">
      <w:pPr>
        <w:pStyle w:val="ColorfulList-Accent11"/>
        <w:numPr>
          <w:ilvl w:val="0"/>
          <w:numId w:val="1"/>
        </w:numPr>
        <w:spacing w:after="0" w:line="360" w:lineRule="auto"/>
        <w:jc w:val="both"/>
        <w:rPr>
          <w:rFonts w:ascii="Arial" w:hAnsi="Arial" w:cs="Arial"/>
          <w:lang w:val="es-ES"/>
        </w:rPr>
      </w:pPr>
      <w:r w:rsidRPr="00B64D56">
        <w:rPr>
          <w:rFonts w:ascii="Arial" w:hAnsi="Arial" w:cs="Arial"/>
          <w:lang w:val="es-ES"/>
        </w:rPr>
        <w:t>Introducción</w:t>
      </w:r>
      <w:r w:rsidR="001B5186" w:rsidRPr="00B64D56">
        <w:rPr>
          <w:rFonts w:ascii="Arial" w:hAnsi="Arial" w:cs="Arial"/>
          <w:lang w:val="es-ES"/>
        </w:rPr>
        <w:t xml:space="preserve"> </w:t>
      </w:r>
    </w:p>
    <w:p w14:paraId="450AB768" w14:textId="77777777" w:rsidR="001B5186" w:rsidRPr="00B64D56" w:rsidRDefault="001B5186" w:rsidP="001B5186">
      <w:pPr>
        <w:pStyle w:val="ColorfulList-Accent11"/>
        <w:spacing w:after="0" w:line="360" w:lineRule="auto"/>
        <w:ind w:left="1080"/>
        <w:jc w:val="both"/>
        <w:rPr>
          <w:rFonts w:ascii="Arial" w:hAnsi="Arial" w:cs="Arial"/>
          <w:lang w:val="es-ES"/>
        </w:rPr>
      </w:pPr>
    </w:p>
    <w:p w14:paraId="472AD81D" w14:textId="77777777" w:rsidR="001B5186" w:rsidRPr="00B64D56" w:rsidRDefault="001B5186" w:rsidP="001B5186">
      <w:pPr>
        <w:pStyle w:val="ColorfulList-Accent11"/>
        <w:numPr>
          <w:ilvl w:val="0"/>
          <w:numId w:val="1"/>
        </w:numPr>
        <w:spacing w:after="0" w:line="360" w:lineRule="auto"/>
        <w:jc w:val="both"/>
        <w:rPr>
          <w:rFonts w:ascii="Arial" w:hAnsi="Arial" w:cs="Arial"/>
          <w:lang w:val="es-ES"/>
        </w:rPr>
      </w:pPr>
      <w:r w:rsidRPr="00B64D56">
        <w:rPr>
          <w:rFonts w:ascii="Arial" w:hAnsi="Arial" w:cs="Arial"/>
          <w:lang w:val="es-ES"/>
        </w:rPr>
        <w:t>Monitor</w:t>
      </w:r>
      <w:r w:rsidR="00B64D56" w:rsidRPr="00B64D56">
        <w:rPr>
          <w:rFonts w:ascii="Arial" w:hAnsi="Arial" w:cs="Arial"/>
          <w:lang w:val="es-ES"/>
        </w:rPr>
        <w:t>eo</w:t>
      </w:r>
    </w:p>
    <w:p w14:paraId="51B1A760" w14:textId="77777777" w:rsidR="001B5186" w:rsidRPr="00B64D56" w:rsidRDefault="001B5186" w:rsidP="001B5186">
      <w:pPr>
        <w:pStyle w:val="ColorfulList-Accent11"/>
        <w:numPr>
          <w:ilvl w:val="1"/>
          <w:numId w:val="1"/>
        </w:numPr>
        <w:spacing w:after="0" w:line="360" w:lineRule="auto"/>
        <w:jc w:val="both"/>
        <w:rPr>
          <w:rFonts w:ascii="Arial" w:hAnsi="Arial" w:cs="Arial"/>
          <w:lang w:val="es-ES"/>
        </w:rPr>
      </w:pPr>
      <w:r w:rsidRPr="00B64D56">
        <w:rPr>
          <w:rFonts w:ascii="Arial" w:hAnsi="Arial" w:cs="Arial"/>
          <w:lang w:val="es-ES"/>
        </w:rPr>
        <w:t>Indica</w:t>
      </w:r>
      <w:r w:rsidR="00B64D56" w:rsidRPr="00B64D56">
        <w:rPr>
          <w:rFonts w:ascii="Arial" w:hAnsi="Arial" w:cs="Arial"/>
          <w:lang w:val="es-ES"/>
        </w:rPr>
        <w:t>dores</w:t>
      </w:r>
    </w:p>
    <w:p w14:paraId="276EFBB9" w14:textId="77777777" w:rsidR="001B5186" w:rsidRPr="00B64D56" w:rsidRDefault="00B64D56" w:rsidP="001B5186">
      <w:pPr>
        <w:pStyle w:val="ColorfulList-Accent11"/>
        <w:numPr>
          <w:ilvl w:val="1"/>
          <w:numId w:val="1"/>
        </w:numPr>
        <w:spacing w:after="0" w:line="360" w:lineRule="auto"/>
        <w:jc w:val="both"/>
        <w:rPr>
          <w:rFonts w:ascii="Arial" w:hAnsi="Arial" w:cs="Arial"/>
          <w:lang w:val="es-ES"/>
        </w:rPr>
      </w:pPr>
      <w:r w:rsidRPr="00B64D56">
        <w:rPr>
          <w:rFonts w:ascii="Arial" w:hAnsi="Arial" w:cs="Arial"/>
          <w:lang w:val="es-ES"/>
        </w:rPr>
        <w:t>Recopilación de datos e instrumentos</w:t>
      </w:r>
    </w:p>
    <w:p w14:paraId="67BBA69F" w14:textId="77777777" w:rsidR="001B5186" w:rsidRPr="00B64D56" w:rsidRDefault="00B64D56" w:rsidP="001B5186">
      <w:pPr>
        <w:pStyle w:val="ColorfulList-Accent11"/>
        <w:numPr>
          <w:ilvl w:val="1"/>
          <w:numId w:val="1"/>
        </w:numPr>
        <w:spacing w:after="0" w:line="360" w:lineRule="auto"/>
        <w:jc w:val="both"/>
        <w:rPr>
          <w:rFonts w:ascii="Arial" w:hAnsi="Arial" w:cs="Arial"/>
          <w:lang w:val="es-ES"/>
        </w:rPr>
      </w:pPr>
      <w:r w:rsidRPr="00B64D56">
        <w:rPr>
          <w:rFonts w:ascii="Arial" w:hAnsi="Arial" w:cs="Arial"/>
          <w:lang w:val="es-ES"/>
        </w:rPr>
        <w:t>Presentación de informes</w:t>
      </w:r>
    </w:p>
    <w:p w14:paraId="24F4075E" w14:textId="77777777" w:rsidR="001B5186" w:rsidRPr="00B64D56" w:rsidRDefault="00B64D56" w:rsidP="001B5186">
      <w:pPr>
        <w:pStyle w:val="ColorfulList-Accent11"/>
        <w:numPr>
          <w:ilvl w:val="1"/>
          <w:numId w:val="1"/>
        </w:numPr>
        <w:spacing w:after="0" w:line="360" w:lineRule="auto"/>
        <w:jc w:val="both"/>
        <w:rPr>
          <w:rFonts w:ascii="Arial" w:hAnsi="Arial" w:cs="Arial"/>
          <w:lang w:val="es-ES"/>
        </w:rPr>
      </w:pPr>
      <w:r w:rsidRPr="00B64D56">
        <w:rPr>
          <w:rFonts w:ascii="Arial" w:hAnsi="Arial" w:cs="Arial"/>
          <w:lang w:val="es-ES"/>
        </w:rPr>
        <w:t>Coordinación, plan de trabajo y presupuesto del monitoreo</w:t>
      </w:r>
    </w:p>
    <w:p w14:paraId="40CB6050" w14:textId="77777777" w:rsidR="001B5186" w:rsidRPr="00B64D56" w:rsidRDefault="001B5186" w:rsidP="001B5186">
      <w:pPr>
        <w:pStyle w:val="ColorfulList-Accent11"/>
        <w:spacing w:after="0" w:line="360" w:lineRule="auto"/>
        <w:ind w:left="1440"/>
        <w:jc w:val="both"/>
        <w:rPr>
          <w:rFonts w:ascii="Arial" w:hAnsi="Arial" w:cs="Arial"/>
          <w:lang w:val="es-ES"/>
        </w:rPr>
      </w:pPr>
    </w:p>
    <w:p w14:paraId="553ABB9F" w14:textId="77777777" w:rsidR="001B5186" w:rsidRPr="00B64D56" w:rsidRDefault="001B5186" w:rsidP="001B5186">
      <w:pPr>
        <w:pStyle w:val="ColorfulList-Accent11"/>
        <w:numPr>
          <w:ilvl w:val="0"/>
          <w:numId w:val="1"/>
        </w:numPr>
        <w:spacing w:after="0" w:line="360" w:lineRule="auto"/>
        <w:jc w:val="both"/>
        <w:rPr>
          <w:rFonts w:ascii="Arial" w:hAnsi="Arial" w:cs="Arial"/>
          <w:lang w:val="es-ES"/>
        </w:rPr>
      </w:pPr>
      <w:r w:rsidRPr="00B64D56">
        <w:rPr>
          <w:rFonts w:ascii="Arial" w:hAnsi="Arial" w:cs="Arial"/>
          <w:lang w:val="es-ES"/>
        </w:rPr>
        <w:t>Evalua</w:t>
      </w:r>
      <w:r w:rsidR="00B64D56" w:rsidRPr="00B64D56">
        <w:rPr>
          <w:rFonts w:ascii="Arial" w:hAnsi="Arial" w:cs="Arial"/>
          <w:lang w:val="es-ES"/>
        </w:rPr>
        <w:t>ción</w:t>
      </w:r>
    </w:p>
    <w:p w14:paraId="493CA571" w14:textId="77777777" w:rsidR="001B5186" w:rsidRPr="00B64D56" w:rsidRDefault="00B64D56" w:rsidP="001B5186">
      <w:pPr>
        <w:pStyle w:val="ColorfulList-Accent11"/>
        <w:numPr>
          <w:ilvl w:val="1"/>
          <w:numId w:val="1"/>
        </w:numPr>
        <w:spacing w:after="0" w:line="360" w:lineRule="auto"/>
        <w:jc w:val="both"/>
        <w:rPr>
          <w:rFonts w:ascii="Arial" w:hAnsi="Arial" w:cs="Arial"/>
          <w:lang w:val="es-ES"/>
        </w:rPr>
      </w:pPr>
      <w:r w:rsidRPr="00B64D56">
        <w:rPr>
          <w:rFonts w:ascii="Arial" w:hAnsi="Arial" w:cs="Arial"/>
          <w:lang w:val="es-ES"/>
        </w:rPr>
        <w:t>Evaluación de los resultados del programa</w:t>
      </w:r>
    </w:p>
    <w:p w14:paraId="36A3C25C" w14:textId="77777777" w:rsidR="001B5186" w:rsidRPr="00B64D56" w:rsidRDefault="00B64D56" w:rsidP="001B5186">
      <w:pPr>
        <w:pStyle w:val="ColorfulList-Accent11"/>
        <w:numPr>
          <w:ilvl w:val="1"/>
          <w:numId w:val="1"/>
        </w:numPr>
        <w:spacing w:after="0" w:line="360" w:lineRule="auto"/>
        <w:jc w:val="both"/>
        <w:rPr>
          <w:rFonts w:ascii="Arial" w:hAnsi="Arial" w:cs="Arial"/>
          <w:lang w:val="es-ES"/>
        </w:rPr>
      </w:pPr>
      <w:r w:rsidRPr="00B64D56">
        <w:rPr>
          <w:rFonts w:ascii="Arial" w:hAnsi="Arial" w:cs="Arial"/>
          <w:lang w:val="es-ES"/>
        </w:rPr>
        <w:t>Conocimiento existente (Análisis económico ex ante</w:t>
      </w:r>
      <w:r w:rsidR="001B5186" w:rsidRPr="00B64D56">
        <w:rPr>
          <w:rFonts w:ascii="Arial" w:hAnsi="Arial" w:cs="Arial"/>
          <w:lang w:val="es-ES"/>
        </w:rPr>
        <w:t>)</w:t>
      </w:r>
    </w:p>
    <w:p w14:paraId="436402E3" w14:textId="77777777" w:rsidR="001B5186" w:rsidRPr="00B64D56" w:rsidRDefault="00B64D56" w:rsidP="001B5186">
      <w:pPr>
        <w:pStyle w:val="ColorfulList-Accent11"/>
        <w:numPr>
          <w:ilvl w:val="1"/>
          <w:numId w:val="1"/>
        </w:numPr>
        <w:spacing w:after="0" w:line="360" w:lineRule="auto"/>
        <w:jc w:val="both"/>
        <w:rPr>
          <w:rFonts w:ascii="Arial" w:hAnsi="Arial" w:cs="Arial"/>
          <w:lang w:val="es-ES"/>
        </w:rPr>
      </w:pPr>
      <w:r w:rsidRPr="00B64D56">
        <w:rPr>
          <w:rFonts w:ascii="Arial" w:hAnsi="Arial" w:cs="Arial"/>
          <w:lang w:val="es-ES"/>
        </w:rPr>
        <w:t xml:space="preserve">Coordinación, plan de trabajo y presupuesto de </w:t>
      </w:r>
      <w:r>
        <w:rPr>
          <w:rFonts w:ascii="Arial" w:hAnsi="Arial" w:cs="Arial"/>
          <w:lang w:val="es-ES"/>
        </w:rPr>
        <w:t>e</w:t>
      </w:r>
      <w:r w:rsidRPr="00B64D56">
        <w:rPr>
          <w:rFonts w:ascii="Arial" w:hAnsi="Arial" w:cs="Arial"/>
          <w:lang w:val="es-ES"/>
        </w:rPr>
        <w:t>valuación</w:t>
      </w:r>
    </w:p>
    <w:p w14:paraId="6ECF9288" w14:textId="77777777" w:rsidR="001B5186" w:rsidRPr="00B64D56" w:rsidRDefault="001B5186" w:rsidP="001B5186">
      <w:pPr>
        <w:pStyle w:val="ColorfulList-Accent11"/>
        <w:spacing w:after="0" w:line="360" w:lineRule="auto"/>
        <w:ind w:left="1440"/>
        <w:jc w:val="both"/>
        <w:rPr>
          <w:rFonts w:ascii="Arial" w:hAnsi="Arial" w:cs="Arial"/>
          <w:lang w:val="es-ES"/>
        </w:rPr>
      </w:pPr>
    </w:p>
    <w:p w14:paraId="2C3563F8" w14:textId="77777777" w:rsidR="001B5186" w:rsidRPr="00B64D56" w:rsidRDefault="001B5186" w:rsidP="001B5186">
      <w:pPr>
        <w:pStyle w:val="ColorfulList-Accent11"/>
        <w:spacing w:after="0" w:line="360" w:lineRule="auto"/>
        <w:ind w:left="360"/>
        <w:jc w:val="both"/>
        <w:rPr>
          <w:rFonts w:ascii="Arial" w:hAnsi="Arial" w:cs="Arial"/>
          <w:lang w:val="es-ES"/>
        </w:rPr>
      </w:pPr>
    </w:p>
    <w:p w14:paraId="1748DE9D" w14:textId="77777777" w:rsidR="001B5186" w:rsidRPr="00B64D56" w:rsidRDefault="001B5186" w:rsidP="001B5186">
      <w:pPr>
        <w:pStyle w:val="ColorfulList-Accent11"/>
        <w:spacing w:after="0" w:line="360" w:lineRule="auto"/>
        <w:ind w:left="360"/>
        <w:jc w:val="both"/>
        <w:rPr>
          <w:rFonts w:ascii="Arial" w:hAnsi="Arial" w:cs="Arial"/>
          <w:lang w:val="es-ES"/>
        </w:rPr>
      </w:pPr>
      <w:r w:rsidRPr="00B64D56">
        <w:rPr>
          <w:rFonts w:ascii="Arial" w:hAnsi="Arial" w:cs="Arial"/>
          <w:lang w:val="es-ES"/>
        </w:rPr>
        <w:t>An</w:t>
      </w:r>
      <w:r w:rsidR="00B64D56">
        <w:rPr>
          <w:rFonts w:ascii="Arial" w:hAnsi="Arial" w:cs="Arial"/>
          <w:lang w:val="es-ES"/>
        </w:rPr>
        <w:t>exo</w:t>
      </w:r>
    </w:p>
    <w:p w14:paraId="6190E561" w14:textId="77777777" w:rsidR="001B5186" w:rsidRPr="00B64D56" w:rsidRDefault="001B5186" w:rsidP="001B5186">
      <w:pPr>
        <w:pStyle w:val="ColorfulList-Accent11"/>
        <w:spacing w:after="0" w:line="360" w:lineRule="auto"/>
        <w:ind w:left="360"/>
        <w:jc w:val="both"/>
        <w:rPr>
          <w:rFonts w:ascii="Arial" w:hAnsi="Arial" w:cs="Arial"/>
          <w:lang w:val="es-ES"/>
        </w:rPr>
      </w:pPr>
    </w:p>
    <w:p w14:paraId="0EBCAADC" w14:textId="77777777" w:rsidR="001B5186" w:rsidRPr="00B64D56" w:rsidRDefault="001B5186" w:rsidP="001B5186">
      <w:pPr>
        <w:pStyle w:val="ColorfulList-Accent11"/>
        <w:spacing w:after="0" w:line="360" w:lineRule="auto"/>
        <w:ind w:left="360"/>
        <w:jc w:val="both"/>
        <w:rPr>
          <w:rFonts w:ascii="Arial" w:hAnsi="Arial" w:cs="Arial"/>
          <w:lang w:val="es-ES"/>
        </w:rPr>
      </w:pPr>
      <w:r w:rsidRPr="00B64D56">
        <w:rPr>
          <w:rFonts w:ascii="Arial" w:hAnsi="Arial" w:cs="Arial"/>
          <w:lang w:val="es-ES"/>
        </w:rPr>
        <w:t>Glos</w:t>
      </w:r>
      <w:r w:rsidR="00B64D56">
        <w:rPr>
          <w:rFonts w:ascii="Arial" w:hAnsi="Arial" w:cs="Arial"/>
          <w:lang w:val="es-ES"/>
        </w:rPr>
        <w:t>ario</w:t>
      </w:r>
    </w:p>
    <w:p w14:paraId="76F36D9F" w14:textId="77777777" w:rsidR="001B5186" w:rsidRPr="00B64D56" w:rsidRDefault="001B5186" w:rsidP="001B5186">
      <w:pPr>
        <w:pStyle w:val="ColorfulList-Accent11"/>
        <w:spacing w:after="0" w:line="360" w:lineRule="auto"/>
        <w:ind w:left="360"/>
        <w:jc w:val="both"/>
        <w:rPr>
          <w:rFonts w:ascii="Arial" w:hAnsi="Arial" w:cs="Arial"/>
          <w:lang w:val="es-ES"/>
        </w:rPr>
      </w:pPr>
    </w:p>
    <w:p w14:paraId="73C15356" w14:textId="77777777" w:rsidR="001B5186" w:rsidRPr="00B64D56" w:rsidRDefault="00B64D56" w:rsidP="001B5186">
      <w:pPr>
        <w:pStyle w:val="ColorfulList-Accent11"/>
        <w:spacing w:after="0" w:line="360" w:lineRule="auto"/>
        <w:ind w:left="360"/>
        <w:jc w:val="both"/>
        <w:rPr>
          <w:rFonts w:ascii="Arial" w:hAnsi="Arial" w:cs="Arial"/>
          <w:lang w:val="es-ES"/>
        </w:rPr>
      </w:pPr>
      <w:r>
        <w:rPr>
          <w:rFonts w:ascii="Arial" w:hAnsi="Arial" w:cs="Arial"/>
          <w:lang w:val="es-ES"/>
        </w:rPr>
        <w:t>Referencia</w:t>
      </w:r>
      <w:r w:rsidR="001B5186" w:rsidRPr="00B64D56">
        <w:rPr>
          <w:rFonts w:ascii="Arial" w:hAnsi="Arial" w:cs="Arial"/>
          <w:lang w:val="es-ES"/>
        </w:rPr>
        <w:t>s</w:t>
      </w:r>
    </w:p>
    <w:p w14:paraId="5AA6FDB5" w14:textId="77777777" w:rsidR="001B5186" w:rsidRPr="00B64D56" w:rsidRDefault="001B5186" w:rsidP="001B5186">
      <w:pPr>
        <w:pStyle w:val="ColorfulList-Accent11"/>
        <w:spacing w:after="0" w:line="360" w:lineRule="auto"/>
        <w:ind w:left="1080"/>
        <w:jc w:val="center"/>
        <w:rPr>
          <w:rFonts w:ascii="Arial" w:hAnsi="Arial" w:cs="Arial"/>
          <w:lang w:val="es-ES"/>
        </w:rPr>
      </w:pPr>
    </w:p>
    <w:p w14:paraId="535FDF25" w14:textId="77777777" w:rsidR="001B5186" w:rsidRPr="00B64D56" w:rsidRDefault="001B5186" w:rsidP="001B5186">
      <w:pPr>
        <w:pStyle w:val="ColorfulList-Accent11"/>
        <w:spacing w:after="0" w:line="360" w:lineRule="auto"/>
        <w:ind w:left="1080"/>
        <w:jc w:val="center"/>
        <w:rPr>
          <w:rFonts w:ascii="Arial" w:hAnsi="Arial" w:cs="Arial"/>
          <w:lang w:val="es-ES"/>
        </w:rPr>
      </w:pPr>
    </w:p>
    <w:p w14:paraId="200078D8" w14:textId="77777777" w:rsidR="001B5186" w:rsidRPr="00B64D56" w:rsidRDefault="001B5186" w:rsidP="001B5186">
      <w:pPr>
        <w:pStyle w:val="ColorfulList-Accent11"/>
        <w:spacing w:after="0" w:line="360" w:lineRule="auto"/>
        <w:ind w:left="1080"/>
        <w:jc w:val="center"/>
        <w:rPr>
          <w:rFonts w:ascii="Arial" w:hAnsi="Arial" w:cs="Arial"/>
          <w:lang w:val="es-ES"/>
        </w:rPr>
      </w:pPr>
    </w:p>
    <w:p w14:paraId="4D28A73F" w14:textId="77777777" w:rsidR="001B5186" w:rsidRPr="00B64D56" w:rsidRDefault="001B5186" w:rsidP="001B5186">
      <w:pPr>
        <w:pStyle w:val="ColorfulList-Accent11"/>
        <w:spacing w:after="0" w:line="360" w:lineRule="auto"/>
        <w:ind w:left="0"/>
        <w:rPr>
          <w:rFonts w:ascii="Arial" w:hAnsi="Arial" w:cs="Arial"/>
          <w:lang w:val="es-ES"/>
        </w:rPr>
      </w:pPr>
    </w:p>
    <w:p w14:paraId="2BA4FF3E" w14:textId="77777777" w:rsidR="001B5186" w:rsidRPr="00B64D56" w:rsidRDefault="001B5186" w:rsidP="001B5186">
      <w:pPr>
        <w:pStyle w:val="ColorfulList-Accent11"/>
        <w:spacing w:after="0" w:line="360" w:lineRule="auto"/>
        <w:ind w:left="0"/>
        <w:jc w:val="center"/>
        <w:rPr>
          <w:rFonts w:ascii="Arial" w:eastAsia="Arial Unicode MS" w:hAnsi="Arial" w:cs="Arial"/>
          <w:bCs/>
          <w:smallCaps/>
          <w:lang w:val="es-ES"/>
        </w:rPr>
      </w:pPr>
    </w:p>
    <w:p w14:paraId="73E0C1D1" w14:textId="77777777" w:rsidR="00B64D56" w:rsidRDefault="00B64D56">
      <w:pPr>
        <w:spacing w:after="0" w:line="240" w:lineRule="auto"/>
        <w:rPr>
          <w:rFonts w:ascii="Arial" w:eastAsia="Arial Unicode MS" w:hAnsi="Arial" w:cs="Arial"/>
          <w:bCs/>
          <w:smallCaps/>
          <w:lang w:val="es-ES"/>
        </w:rPr>
      </w:pPr>
      <w:r>
        <w:rPr>
          <w:rFonts w:ascii="Arial" w:eastAsia="Arial Unicode MS" w:hAnsi="Arial" w:cs="Arial"/>
          <w:bCs/>
          <w:smallCaps/>
          <w:lang w:val="es-ES"/>
        </w:rPr>
        <w:br w:type="page"/>
      </w:r>
    </w:p>
    <w:p w14:paraId="10785608" w14:textId="77777777" w:rsidR="001B5186" w:rsidRPr="00B64D56" w:rsidRDefault="00B64D56" w:rsidP="001B5186">
      <w:pPr>
        <w:pStyle w:val="ColorfulList-Accent11"/>
        <w:spacing w:after="0" w:line="360" w:lineRule="auto"/>
        <w:ind w:left="0"/>
        <w:jc w:val="center"/>
        <w:rPr>
          <w:rFonts w:ascii="Arial" w:hAnsi="Arial" w:cs="Arial"/>
          <w:lang w:val="es-ES"/>
        </w:rPr>
      </w:pPr>
      <w:r>
        <w:rPr>
          <w:rFonts w:ascii="Arial" w:eastAsia="Arial Unicode MS" w:hAnsi="Arial" w:cs="Arial"/>
          <w:bCs/>
          <w:smallCaps/>
          <w:lang w:val="es-ES"/>
        </w:rPr>
        <w:lastRenderedPageBreak/>
        <w:t>Siglas</w:t>
      </w:r>
    </w:p>
    <w:p w14:paraId="738921FB" w14:textId="77777777" w:rsidR="001B5186" w:rsidRPr="00B64D56" w:rsidRDefault="001B5186" w:rsidP="001B5186">
      <w:pPr>
        <w:pStyle w:val="ColorfulList-Accent11"/>
        <w:spacing w:after="0" w:line="360" w:lineRule="auto"/>
        <w:ind w:left="1080"/>
        <w:jc w:val="both"/>
        <w:rPr>
          <w:rFonts w:ascii="Arial" w:hAnsi="Arial" w:cs="Arial"/>
          <w:lang w:val="es-ES"/>
        </w:rPr>
      </w:pPr>
    </w:p>
    <w:tbl>
      <w:tblPr>
        <w:tblW w:w="8928" w:type="dxa"/>
        <w:tblLayout w:type="fixed"/>
        <w:tblLook w:val="0000" w:firstRow="0" w:lastRow="0" w:firstColumn="0" w:lastColumn="0" w:noHBand="0" w:noVBand="0"/>
      </w:tblPr>
      <w:tblGrid>
        <w:gridCol w:w="1548"/>
        <w:gridCol w:w="7380"/>
      </w:tblGrid>
      <w:tr w:rsidR="00B64D56" w:rsidRPr="00EB368A" w14:paraId="67893AD7" w14:textId="77777777" w:rsidTr="00804DD5">
        <w:trPr>
          <w:cantSplit/>
        </w:trPr>
        <w:tc>
          <w:tcPr>
            <w:tcW w:w="1548" w:type="dxa"/>
          </w:tcPr>
          <w:p w14:paraId="6EE99969" w14:textId="77777777" w:rsidR="00B64D56" w:rsidRPr="00EB368A" w:rsidRDefault="00B64D56" w:rsidP="00BB26B8">
            <w:pPr>
              <w:pStyle w:val="ABBR"/>
              <w:rPr>
                <w:rFonts w:ascii="Arial" w:hAnsi="Arial" w:cs="Arial"/>
                <w:sz w:val="22"/>
                <w:szCs w:val="22"/>
              </w:rPr>
            </w:pPr>
          </w:p>
        </w:tc>
        <w:tc>
          <w:tcPr>
            <w:tcW w:w="7380" w:type="dxa"/>
            <w:vAlign w:val="bottom"/>
          </w:tcPr>
          <w:p w14:paraId="12AF3B79" w14:textId="77777777" w:rsidR="00B64D56" w:rsidRPr="00EB368A" w:rsidRDefault="00B64D56" w:rsidP="00BB26B8">
            <w:pPr>
              <w:pStyle w:val="AbbrDesc"/>
              <w:rPr>
                <w:rFonts w:ascii="Arial" w:hAnsi="Arial" w:cs="Arial"/>
                <w:sz w:val="22"/>
                <w:szCs w:val="22"/>
              </w:rPr>
            </w:pPr>
          </w:p>
        </w:tc>
      </w:tr>
      <w:tr w:rsidR="00B64D56" w:rsidRPr="00E66135" w14:paraId="0EA72FD1" w14:textId="77777777" w:rsidTr="00804DD5">
        <w:trPr>
          <w:cantSplit/>
        </w:trPr>
        <w:tc>
          <w:tcPr>
            <w:tcW w:w="1548" w:type="dxa"/>
          </w:tcPr>
          <w:p w14:paraId="4DDE2ED3" w14:textId="77777777" w:rsidR="00B64D56" w:rsidRDefault="00B64D56" w:rsidP="00BB26B8">
            <w:pPr>
              <w:pStyle w:val="ABBR"/>
              <w:rPr>
                <w:rFonts w:ascii="Arial" w:hAnsi="Arial" w:cs="Arial"/>
                <w:sz w:val="22"/>
                <w:szCs w:val="22"/>
                <w:lang w:val="es-ES"/>
              </w:rPr>
            </w:pPr>
            <w:r w:rsidRPr="00EB368A">
              <w:rPr>
                <w:rFonts w:ascii="Arial" w:hAnsi="Arial" w:cs="Arial"/>
                <w:sz w:val="22"/>
                <w:szCs w:val="22"/>
                <w:lang w:val="es-ES"/>
              </w:rPr>
              <w:t>BID</w:t>
            </w:r>
          </w:p>
          <w:p w14:paraId="16A3388D" w14:textId="28A92665" w:rsidR="00AA0393" w:rsidRPr="00EB368A" w:rsidRDefault="00AA0393" w:rsidP="00BB26B8">
            <w:pPr>
              <w:pStyle w:val="ABBR"/>
              <w:rPr>
                <w:rFonts w:ascii="Arial" w:hAnsi="Arial" w:cs="Arial"/>
                <w:sz w:val="22"/>
                <w:szCs w:val="22"/>
              </w:rPr>
            </w:pPr>
            <w:r>
              <w:rPr>
                <w:rFonts w:ascii="Arial" w:hAnsi="Arial" w:cs="Arial"/>
                <w:sz w:val="22"/>
                <w:szCs w:val="22"/>
              </w:rPr>
              <w:t>BNE</w:t>
            </w:r>
          </w:p>
        </w:tc>
        <w:tc>
          <w:tcPr>
            <w:tcW w:w="7380" w:type="dxa"/>
            <w:vAlign w:val="bottom"/>
          </w:tcPr>
          <w:p w14:paraId="1484A6A9" w14:textId="77777777" w:rsidR="00B64D56" w:rsidRDefault="00B64D56" w:rsidP="00BB26B8">
            <w:pPr>
              <w:pStyle w:val="AbbrDesc"/>
              <w:rPr>
                <w:rFonts w:ascii="Arial" w:hAnsi="Arial" w:cs="Arial"/>
                <w:sz w:val="22"/>
                <w:szCs w:val="22"/>
                <w:lang w:val="es-ES"/>
              </w:rPr>
            </w:pPr>
            <w:r w:rsidRPr="00EB368A">
              <w:rPr>
                <w:rFonts w:ascii="Arial" w:hAnsi="Arial" w:cs="Arial"/>
                <w:sz w:val="22"/>
                <w:szCs w:val="22"/>
                <w:lang w:val="es-ES"/>
              </w:rPr>
              <w:t>Banco Interamericano de Desarrollo</w:t>
            </w:r>
          </w:p>
          <w:p w14:paraId="0EBD4906" w14:textId="5D83D2EE" w:rsidR="00AA0393" w:rsidRPr="00EB368A" w:rsidRDefault="00AA0393" w:rsidP="00BB26B8">
            <w:pPr>
              <w:pStyle w:val="AbbrDesc"/>
              <w:rPr>
                <w:rFonts w:ascii="Arial" w:hAnsi="Arial" w:cs="Arial"/>
                <w:sz w:val="22"/>
                <w:szCs w:val="22"/>
              </w:rPr>
            </w:pPr>
            <w:r>
              <w:rPr>
                <w:rFonts w:ascii="Arial" w:hAnsi="Arial" w:cs="Arial"/>
                <w:sz w:val="22"/>
              </w:rPr>
              <w:t>Bolsa Nacional de Empleo</w:t>
            </w:r>
          </w:p>
        </w:tc>
      </w:tr>
      <w:tr w:rsidR="00B64D56" w:rsidRPr="00AA0393" w14:paraId="471FD351" w14:textId="77777777" w:rsidTr="00804DD5">
        <w:trPr>
          <w:cantSplit/>
        </w:trPr>
        <w:tc>
          <w:tcPr>
            <w:tcW w:w="1548" w:type="dxa"/>
          </w:tcPr>
          <w:p w14:paraId="74AB9332" w14:textId="6D7C8BDE" w:rsidR="00B64D56" w:rsidRPr="00872E89" w:rsidRDefault="00B64D56" w:rsidP="00BB26B8">
            <w:pPr>
              <w:pStyle w:val="ABBR"/>
              <w:rPr>
                <w:rFonts w:ascii="Arial" w:hAnsi="Arial" w:cs="Arial"/>
                <w:sz w:val="22"/>
                <w:szCs w:val="22"/>
                <w:lang w:val="fr-FR"/>
              </w:rPr>
            </w:pPr>
            <w:r w:rsidRPr="00872E89">
              <w:rPr>
                <w:rFonts w:ascii="Arial" w:hAnsi="Arial" w:cs="Arial"/>
                <w:sz w:val="22"/>
                <w:szCs w:val="22"/>
                <w:lang w:val="fr-FR"/>
              </w:rPr>
              <w:t>CASEN</w:t>
            </w:r>
          </w:p>
          <w:p w14:paraId="5E0EA547" w14:textId="5A11BCED" w:rsidR="0028045F" w:rsidRPr="00872E89" w:rsidRDefault="0028045F" w:rsidP="00BB26B8">
            <w:pPr>
              <w:pStyle w:val="ABBR"/>
              <w:rPr>
                <w:rFonts w:ascii="Arial" w:hAnsi="Arial" w:cs="Arial"/>
                <w:sz w:val="22"/>
                <w:szCs w:val="22"/>
                <w:lang w:val="fr-FR"/>
              </w:rPr>
            </w:pPr>
            <w:r w:rsidRPr="00872E89">
              <w:rPr>
                <w:rFonts w:ascii="Arial" w:hAnsi="Arial" w:cs="Arial"/>
                <w:sz w:val="22"/>
                <w:szCs w:val="22"/>
                <w:lang w:val="fr-FR"/>
              </w:rPr>
              <w:t>CRC</w:t>
            </w:r>
          </w:p>
          <w:p w14:paraId="7589BCAA" w14:textId="3E191F7E" w:rsidR="00692A12" w:rsidRPr="00872E89" w:rsidRDefault="00692A12" w:rsidP="00BB26B8">
            <w:pPr>
              <w:pStyle w:val="ABBR"/>
              <w:rPr>
                <w:rFonts w:ascii="Arial" w:hAnsi="Arial" w:cs="Arial"/>
                <w:sz w:val="22"/>
                <w:szCs w:val="22"/>
                <w:lang w:val="fr-FR"/>
              </w:rPr>
            </w:pPr>
            <w:r w:rsidRPr="00872E89">
              <w:rPr>
                <w:rFonts w:ascii="Arial" w:hAnsi="Arial" w:cs="Arial"/>
                <w:sz w:val="22"/>
                <w:szCs w:val="22"/>
                <w:lang w:val="fr-FR"/>
              </w:rPr>
              <w:t>ENE</w:t>
            </w:r>
          </w:p>
          <w:p w14:paraId="2877A3AF" w14:textId="77777777" w:rsidR="0028045F" w:rsidRPr="00872E89" w:rsidRDefault="0028045F" w:rsidP="00BB26B8">
            <w:pPr>
              <w:pStyle w:val="ABBR"/>
              <w:rPr>
                <w:rFonts w:ascii="Arial" w:hAnsi="Arial" w:cs="Arial"/>
                <w:sz w:val="22"/>
                <w:szCs w:val="22"/>
                <w:lang w:val="fr-FR"/>
              </w:rPr>
            </w:pPr>
            <w:r w:rsidRPr="00872E89">
              <w:rPr>
                <w:rFonts w:ascii="Arial" w:hAnsi="Arial" w:cs="Arial"/>
                <w:sz w:val="22"/>
                <w:szCs w:val="22"/>
                <w:lang w:val="fr-FR"/>
              </w:rPr>
              <w:t>GMC</w:t>
            </w:r>
          </w:p>
          <w:p w14:paraId="3EE22716" w14:textId="0F98D332" w:rsidR="0028045F" w:rsidRPr="00872E89" w:rsidRDefault="0028045F" w:rsidP="00BB26B8">
            <w:pPr>
              <w:pStyle w:val="ABBR"/>
              <w:rPr>
                <w:rFonts w:ascii="Arial" w:hAnsi="Arial" w:cs="Arial"/>
                <w:sz w:val="22"/>
                <w:szCs w:val="22"/>
                <w:lang w:val="fr-FR"/>
              </w:rPr>
            </w:pPr>
            <w:r w:rsidRPr="00872E89">
              <w:rPr>
                <w:rFonts w:ascii="Arial" w:hAnsi="Arial" w:cs="Arial"/>
                <w:sz w:val="22"/>
                <w:szCs w:val="22"/>
                <w:lang w:val="fr-FR"/>
              </w:rPr>
              <w:t>IL</w:t>
            </w:r>
          </w:p>
        </w:tc>
        <w:tc>
          <w:tcPr>
            <w:tcW w:w="7380" w:type="dxa"/>
            <w:vAlign w:val="bottom"/>
          </w:tcPr>
          <w:p w14:paraId="6E22489E" w14:textId="06CDF62C" w:rsidR="00B64D56" w:rsidRDefault="00B64D56" w:rsidP="00BB26B8">
            <w:pPr>
              <w:pStyle w:val="AbbrDesc"/>
              <w:rPr>
                <w:rFonts w:ascii="Arial" w:hAnsi="Arial" w:cs="Arial"/>
                <w:sz w:val="22"/>
                <w:szCs w:val="22"/>
              </w:rPr>
            </w:pPr>
            <w:r w:rsidRPr="00EB368A">
              <w:rPr>
                <w:rFonts w:ascii="Arial" w:hAnsi="Arial" w:cs="Arial"/>
                <w:sz w:val="22"/>
                <w:szCs w:val="22"/>
              </w:rPr>
              <w:t xml:space="preserve">Encuesta de Caracterización Socioeconómica Nacional </w:t>
            </w:r>
          </w:p>
          <w:p w14:paraId="2669BB12" w14:textId="2829EE09" w:rsidR="0028045F" w:rsidRDefault="0028045F" w:rsidP="00BB26B8">
            <w:pPr>
              <w:pStyle w:val="AbbrDesc"/>
              <w:rPr>
                <w:rFonts w:ascii="Arial" w:hAnsi="Arial" w:cs="Arial"/>
                <w:sz w:val="22"/>
                <w:szCs w:val="22"/>
              </w:rPr>
            </w:pPr>
            <w:r w:rsidRPr="00872E89">
              <w:rPr>
                <w:rFonts w:ascii="Arial" w:hAnsi="Arial" w:cs="Arial"/>
                <w:sz w:val="22"/>
                <w:szCs w:val="22"/>
              </w:rPr>
              <w:t>Consejos Regionales de Capacitación</w:t>
            </w:r>
          </w:p>
          <w:p w14:paraId="6B9D9E8B" w14:textId="65127D27" w:rsidR="00692A12" w:rsidRDefault="00692A12" w:rsidP="00BB26B8">
            <w:pPr>
              <w:pStyle w:val="AbbrDesc"/>
              <w:rPr>
                <w:rFonts w:ascii="Arial" w:hAnsi="Arial" w:cs="Arial"/>
                <w:sz w:val="22"/>
                <w:szCs w:val="22"/>
              </w:rPr>
            </w:pPr>
            <w:r>
              <w:rPr>
                <w:rFonts w:ascii="Arial" w:hAnsi="Arial" w:cs="Arial"/>
                <w:sz w:val="22"/>
                <w:szCs w:val="22"/>
              </w:rPr>
              <w:t>E</w:t>
            </w:r>
            <w:r w:rsidRPr="00692A12">
              <w:rPr>
                <w:rFonts w:ascii="Arial" w:hAnsi="Arial" w:cs="Arial"/>
                <w:sz w:val="22"/>
                <w:szCs w:val="22"/>
              </w:rPr>
              <w:t xml:space="preserve">ncuesta </w:t>
            </w:r>
            <w:r>
              <w:rPr>
                <w:rFonts w:ascii="Arial" w:hAnsi="Arial" w:cs="Arial"/>
                <w:sz w:val="22"/>
                <w:szCs w:val="22"/>
              </w:rPr>
              <w:t>N</w:t>
            </w:r>
            <w:r w:rsidRPr="00872E89">
              <w:rPr>
                <w:rFonts w:ascii="Arial" w:hAnsi="Arial" w:cs="Arial"/>
                <w:sz w:val="22"/>
                <w:szCs w:val="22"/>
              </w:rPr>
              <w:t>acional d</w:t>
            </w:r>
            <w:r w:rsidRPr="00692A12">
              <w:rPr>
                <w:rFonts w:ascii="Arial" w:hAnsi="Arial" w:cs="Arial"/>
                <w:sz w:val="22"/>
                <w:szCs w:val="22"/>
              </w:rPr>
              <w:t xml:space="preserve">e </w:t>
            </w:r>
            <w:r>
              <w:rPr>
                <w:rFonts w:ascii="Arial" w:hAnsi="Arial" w:cs="Arial"/>
                <w:sz w:val="22"/>
                <w:szCs w:val="22"/>
              </w:rPr>
              <w:t>E</w:t>
            </w:r>
            <w:r w:rsidRPr="00872E89">
              <w:rPr>
                <w:rFonts w:ascii="Arial" w:hAnsi="Arial" w:cs="Arial"/>
                <w:sz w:val="22"/>
                <w:szCs w:val="22"/>
              </w:rPr>
              <w:t>mpleo</w:t>
            </w:r>
          </w:p>
          <w:p w14:paraId="780B1CD8" w14:textId="77777777" w:rsidR="0028045F" w:rsidRDefault="0028045F" w:rsidP="00BB26B8">
            <w:pPr>
              <w:pStyle w:val="AbbrDesc"/>
              <w:rPr>
                <w:rFonts w:ascii="Arial" w:hAnsi="Arial" w:cs="Arial"/>
                <w:sz w:val="22"/>
                <w:szCs w:val="22"/>
              </w:rPr>
            </w:pPr>
            <w:r>
              <w:rPr>
                <w:rFonts w:ascii="Arial" w:hAnsi="Arial" w:cs="Arial"/>
                <w:sz w:val="22"/>
                <w:szCs w:val="22"/>
              </w:rPr>
              <w:t>G</w:t>
            </w:r>
            <w:r w:rsidRPr="00872E89">
              <w:rPr>
                <w:rFonts w:ascii="Arial" w:hAnsi="Arial" w:cs="Arial"/>
                <w:sz w:val="22"/>
                <w:szCs w:val="22"/>
              </w:rPr>
              <w:t xml:space="preserve">estión </w:t>
            </w:r>
            <w:r>
              <w:rPr>
                <w:rFonts w:ascii="Arial" w:hAnsi="Arial" w:cs="Arial"/>
                <w:sz w:val="22"/>
                <w:szCs w:val="22"/>
              </w:rPr>
              <w:t>M</w:t>
            </w:r>
            <w:r w:rsidRPr="00872E89">
              <w:rPr>
                <w:rFonts w:ascii="Arial" w:hAnsi="Arial" w:cs="Arial"/>
                <w:sz w:val="22"/>
                <w:szCs w:val="22"/>
              </w:rPr>
              <w:t>ulticanal</w:t>
            </w:r>
          </w:p>
          <w:p w14:paraId="05025FBF" w14:textId="3FEE5138" w:rsidR="0028045F" w:rsidRPr="00EB368A" w:rsidRDefault="0028045F" w:rsidP="00BB26B8">
            <w:pPr>
              <w:pStyle w:val="AbbrDesc"/>
              <w:rPr>
                <w:rFonts w:ascii="Arial" w:hAnsi="Arial" w:cs="Arial"/>
                <w:sz w:val="22"/>
                <w:szCs w:val="22"/>
              </w:rPr>
            </w:pPr>
            <w:r>
              <w:rPr>
                <w:rFonts w:ascii="Arial" w:hAnsi="Arial" w:cs="Arial"/>
                <w:sz w:val="22"/>
              </w:rPr>
              <w:t>Intermediación L</w:t>
            </w:r>
            <w:r w:rsidRPr="00BB0069">
              <w:rPr>
                <w:rFonts w:ascii="Arial" w:hAnsi="Arial" w:cs="Arial"/>
                <w:sz w:val="22"/>
              </w:rPr>
              <w:t>aboral</w:t>
            </w:r>
          </w:p>
        </w:tc>
      </w:tr>
      <w:tr w:rsidR="0053065D" w:rsidRPr="00B64D56" w14:paraId="49E56A06" w14:textId="77777777" w:rsidTr="00804DD5">
        <w:trPr>
          <w:cantSplit/>
        </w:trPr>
        <w:tc>
          <w:tcPr>
            <w:tcW w:w="1548" w:type="dxa"/>
          </w:tcPr>
          <w:p w14:paraId="2AFA955B" w14:textId="77777777" w:rsidR="0053065D" w:rsidRPr="00EB368A" w:rsidRDefault="0053065D" w:rsidP="00B64D56">
            <w:pPr>
              <w:pStyle w:val="ABBR"/>
              <w:rPr>
                <w:rFonts w:ascii="Arial" w:hAnsi="Arial" w:cs="Arial"/>
                <w:sz w:val="22"/>
                <w:szCs w:val="22"/>
              </w:rPr>
            </w:pPr>
            <w:r>
              <w:rPr>
                <w:rFonts w:ascii="Arial" w:hAnsi="Arial" w:cs="Arial"/>
                <w:sz w:val="22"/>
                <w:szCs w:val="22"/>
              </w:rPr>
              <w:t>M&amp;E</w:t>
            </w:r>
          </w:p>
        </w:tc>
        <w:tc>
          <w:tcPr>
            <w:tcW w:w="7380" w:type="dxa"/>
            <w:vAlign w:val="bottom"/>
          </w:tcPr>
          <w:p w14:paraId="6A40901C" w14:textId="77777777" w:rsidR="0053065D" w:rsidRPr="00EB368A" w:rsidRDefault="0053065D" w:rsidP="00B64D56">
            <w:pPr>
              <w:pStyle w:val="AbbrDesc"/>
              <w:rPr>
                <w:rFonts w:ascii="Arial" w:hAnsi="Arial" w:cs="Arial"/>
                <w:sz w:val="22"/>
                <w:szCs w:val="22"/>
              </w:rPr>
            </w:pPr>
            <w:r>
              <w:rPr>
                <w:rFonts w:ascii="Arial" w:hAnsi="Arial" w:cs="Arial"/>
                <w:sz w:val="22"/>
                <w:szCs w:val="22"/>
              </w:rPr>
              <w:t>Monitoreo y Evaluación</w:t>
            </w:r>
          </w:p>
        </w:tc>
      </w:tr>
      <w:tr w:rsidR="00B64D56" w:rsidRPr="00E66135" w14:paraId="5AC1F593" w14:textId="77777777" w:rsidTr="00804DD5">
        <w:trPr>
          <w:cantSplit/>
        </w:trPr>
        <w:tc>
          <w:tcPr>
            <w:tcW w:w="1548" w:type="dxa"/>
          </w:tcPr>
          <w:p w14:paraId="01213895" w14:textId="77777777" w:rsidR="00B64D56" w:rsidRPr="00EB368A" w:rsidRDefault="00B64D56" w:rsidP="00B64D56">
            <w:pPr>
              <w:pStyle w:val="ABBR"/>
              <w:rPr>
                <w:rFonts w:ascii="Arial" w:hAnsi="Arial" w:cs="Arial"/>
                <w:sz w:val="22"/>
                <w:szCs w:val="22"/>
              </w:rPr>
            </w:pPr>
            <w:r w:rsidRPr="00EB368A">
              <w:rPr>
                <w:rFonts w:ascii="Arial" w:hAnsi="Arial" w:cs="Arial"/>
                <w:sz w:val="22"/>
                <w:szCs w:val="22"/>
              </w:rPr>
              <w:t>M</w:t>
            </w:r>
            <w:r>
              <w:rPr>
                <w:rFonts w:ascii="Arial" w:hAnsi="Arial" w:cs="Arial"/>
                <w:sz w:val="22"/>
                <w:szCs w:val="22"/>
              </w:rPr>
              <w:t>TPS</w:t>
            </w:r>
          </w:p>
        </w:tc>
        <w:tc>
          <w:tcPr>
            <w:tcW w:w="7380" w:type="dxa"/>
            <w:vAlign w:val="bottom"/>
          </w:tcPr>
          <w:p w14:paraId="72845BC8" w14:textId="77777777" w:rsidR="00B64D56" w:rsidRPr="00EB368A" w:rsidRDefault="00B64D56" w:rsidP="00B64D56">
            <w:pPr>
              <w:pStyle w:val="AbbrDesc"/>
              <w:rPr>
                <w:rFonts w:ascii="Arial" w:hAnsi="Arial" w:cs="Arial"/>
                <w:sz w:val="22"/>
                <w:szCs w:val="22"/>
              </w:rPr>
            </w:pPr>
            <w:r w:rsidRPr="00EB368A">
              <w:rPr>
                <w:rFonts w:ascii="Arial" w:hAnsi="Arial" w:cs="Arial"/>
                <w:sz w:val="22"/>
                <w:szCs w:val="22"/>
              </w:rPr>
              <w:t xml:space="preserve">Ministerio de </w:t>
            </w:r>
            <w:r>
              <w:rPr>
                <w:rFonts w:ascii="Arial" w:hAnsi="Arial" w:cs="Arial"/>
                <w:sz w:val="22"/>
                <w:szCs w:val="22"/>
              </w:rPr>
              <w:t>Trabajo y Previsión Social</w:t>
            </w:r>
            <w:r w:rsidRPr="00EB368A">
              <w:rPr>
                <w:rFonts w:ascii="Arial" w:hAnsi="Arial" w:cs="Arial"/>
                <w:sz w:val="22"/>
                <w:szCs w:val="22"/>
              </w:rPr>
              <w:t xml:space="preserve"> </w:t>
            </w:r>
          </w:p>
        </w:tc>
      </w:tr>
      <w:tr w:rsidR="00B64D56" w:rsidRPr="00E66135" w14:paraId="1C54EE7A" w14:textId="77777777" w:rsidTr="00804DD5">
        <w:trPr>
          <w:cantSplit/>
        </w:trPr>
        <w:tc>
          <w:tcPr>
            <w:tcW w:w="1548" w:type="dxa"/>
          </w:tcPr>
          <w:p w14:paraId="0F3FCB36" w14:textId="77777777" w:rsidR="00B64D56" w:rsidRDefault="00B64D56" w:rsidP="00BB26B8">
            <w:pPr>
              <w:pStyle w:val="ABBR"/>
              <w:rPr>
                <w:rFonts w:ascii="Arial" w:hAnsi="Arial" w:cs="Arial"/>
                <w:sz w:val="22"/>
                <w:szCs w:val="22"/>
                <w:lang w:val="es-ES"/>
              </w:rPr>
            </w:pPr>
            <w:r w:rsidRPr="00EB368A">
              <w:rPr>
                <w:rFonts w:ascii="Arial" w:hAnsi="Arial" w:cs="Arial"/>
                <w:sz w:val="22"/>
                <w:szCs w:val="22"/>
                <w:lang w:val="es-ES"/>
              </w:rPr>
              <w:t>LMK</w:t>
            </w:r>
          </w:p>
          <w:p w14:paraId="552250A2" w14:textId="77777777" w:rsidR="00AA0393" w:rsidRDefault="00AA0393" w:rsidP="00BB26B8">
            <w:pPr>
              <w:pStyle w:val="ABBR"/>
              <w:rPr>
                <w:rFonts w:ascii="Arial" w:hAnsi="Arial" w:cs="Arial"/>
                <w:sz w:val="22"/>
                <w:szCs w:val="22"/>
                <w:lang w:val="es-ES"/>
              </w:rPr>
            </w:pPr>
            <w:r>
              <w:rPr>
                <w:rFonts w:ascii="Arial" w:hAnsi="Arial" w:cs="Arial"/>
                <w:sz w:val="22"/>
                <w:szCs w:val="22"/>
                <w:lang w:val="es-ES"/>
              </w:rPr>
              <w:t>OE</w:t>
            </w:r>
          </w:p>
          <w:p w14:paraId="5DF6FFC3" w14:textId="2A913301" w:rsidR="00AA0393" w:rsidRPr="00EB368A" w:rsidRDefault="00AA0393" w:rsidP="00BB26B8">
            <w:pPr>
              <w:pStyle w:val="ABBR"/>
              <w:rPr>
                <w:rFonts w:ascii="Arial" w:hAnsi="Arial" w:cs="Arial"/>
                <w:sz w:val="22"/>
                <w:szCs w:val="22"/>
              </w:rPr>
            </w:pPr>
            <w:r>
              <w:rPr>
                <w:rFonts w:ascii="Arial" w:hAnsi="Arial" w:cs="Arial"/>
                <w:sz w:val="22"/>
                <w:szCs w:val="22"/>
                <w:lang w:val="es-ES"/>
              </w:rPr>
              <w:t>OMIL</w:t>
            </w:r>
          </w:p>
        </w:tc>
        <w:tc>
          <w:tcPr>
            <w:tcW w:w="7380" w:type="dxa"/>
            <w:vAlign w:val="bottom"/>
          </w:tcPr>
          <w:p w14:paraId="407BC42C" w14:textId="77777777" w:rsidR="00B64D56" w:rsidRDefault="00B64D56" w:rsidP="00B64D56">
            <w:pPr>
              <w:pStyle w:val="AbbrDesc"/>
              <w:rPr>
                <w:rFonts w:ascii="Arial" w:hAnsi="Arial" w:cs="Arial"/>
                <w:sz w:val="22"/>
                <w:szCs w:val="22"/>
              </w:rPr>
            </w:pPr>
            <w:r w:rsidRPr="00B64D56">
              <w:rPr>
                <w:rFonts w:ascii="Arial" w:hAnsi="Arial" w:cs="Arial"/>
                <w:sz w:val="22"/>
                <w:szCs w:val="22"/>
              </w:rPr>
              <w:t>División de Mercados Laborales y Seguridad Social</w:t>
            </w:r>
          </w:p>
          <w:p w14:paraId="29A98BFB" w14:textId="77777777" w:rsidR="00AA0393" w:rsidRDefault="00AA0393" w:rsidP="00B64D56">
            <w:pPr>
              <w:pStyle w:val="AbbrDesc"/>
              <w:rPr>
                <w:rFonts w:ascii="Arial" w:hAnsi="Arial" w:cs="Arial"/>
                <w:sz w:val="22"/>
              </w:rPr>
            </w:pPr>
            <w:r w:rsidRPr="00410A50">
              <w:rPr>
                <w:rFonts w:ascii="Arial" w:hAnsi="Arial" w:cs="Arial"/>
                <w:sz w:val="22"/>
              </w:rPr>
              <w:t>Organismo Ejecutor</w:t>
            </w:r>
          </w:p>
          <w:p w14:paraId="67BEC33D" w14:textId="686BF80B" w:rsidR="00AA0393" w:rsidRPr="00EB368A" w:rsidRDefault="00AA0393" w:rsidP="00B64D56">
            <w:pPr>
              <w:pStyle w:val="AbbrDesc"/>
              <w:rPr>
                <w:rFonts w:ascii="Arial" w:hAnsi="Arial" w:cs="Arial"/>
                <w:sz w:val="22"/>
                <w:szCs w:val="22"/>
              </w:rPr>
            </w:pPr>
            <w:r>
              <w:rPr>
                <w:rFonts w:ascii="Arial" w:hAnsi="Arial" w:cs="Arial"/>
                <w:sz w:val="22"/>
              </w:rPr>
              <w:t>Oficinas Municipales de Información Laboral</w:t>
            </w:r>
          </w:p>
        </w:tc>
      </w:tr>
      <w:tr w:rsidR="00B64D56" w:rsidRPr="00E66135" w14:paraId="1A97E98B" w14:textId="77777777" w:rsidTr="00804DD5">
        <w:trPr>
          <w:cantSplit/>
          <w:trHeight w:val="260"/>
        </w:trPr>
        <w:tc>
          <w:tcPr>
            <w:tcW w:w="1548" w:type="dxa"/>
          </w:tcPr>
          <w:p w14:paraId="00E215EC" w14:textId="77777777" w:rsidR="00B64D56" w:rsidRDefault="00B64D56" w:rsidP="00BB26B8">
            <w:pPr>
              <w:pStyle w:val="ABBR"/>
              <w:rPr>
                <w:rFonts w:ascii="Arial" w:hAnsi="Arial" w:cs="Arial"/>
                <w:sz w:val="22"/>
                <w:szCs w:val="22"/>
              </w:rPr>
            </w:pPr>
            <w:r w:rsidRPr="00EB368A">
              <w:rPr>
                <w:rFonts w:ascii="Arial" w:hAnsi="Arial" w:cs="Arial"/>
                <w:sz w:val="22"/>
                <w:szCs w:val="22"/>
              </w:rPr>
              <w:t>PBL</w:t>
            </w:r>
          </w:p>
          <w:p w14:paraId="1ABB53C7" w14:textId="77777777" w:rsidR="00692A12" w:rsidRDefault="00692A12" w:rsidP="00BB26B8">
            <w:pPr>
              <w:pStyle w:val="ABBR"/>
              <w:rPr>
                <w:rFonts w:ascii="Arial" w:hAnsi="Arial" w:cs="Arial"/>
                <w:sz w:val="22"/>
                <w:szCs w:val="22"/>
                <w:lang w:val="es-ES"/>
              </w:rPr>
            </w:pPr>
            <w:r>
              <w:rPr>
                <w:rFonts w:ascii="Arial" w:hAnsi="Arial" w:cs="Arial"/>
                <w:sz w:val="22"/>
                <w:szCs w:val="22"/>
                <w:lang w:val="es-ES"/>
              </w:rPr>
              <w:t>PCR</w:t>
            </w:r>
          </w:p>
          <w:p w14:paraId="014D86B5" w14:textId="722B6B83" w:rsidR="00ED7F2C" w:rsidRPr="00EB368A" w:rsidRDefault="00ED7F2C" w:rsidP="00BB26B8">
            <w:pPr>
              <w:pStyle w:val="ABBR"/>
              <w:rPr>
                <w:rFonts w:ascii="Arial" w:hAnsi="Arial" w:cs="Arial"/>
                <w:sz w:val="22"/>
                <w:szCs w:val="22"/>
                <w:lang w:val="es-ES"/>
              </w:rPr>
            </w:pPr>
            <w:r>
              <w:rPr>
                <w:rFonts w:ascii="Arial" w:hAnsi="Arial" w:cs="Arial"/>
                <w:sz w:val="22"/>
                <w:szCs w:val="22"/>
                <w:lang w:val="es-ES"/>
              </w:rPr>
              <w:t>PNIL</w:t>
            </w:r>
          </w:p>
        </w:tc>
        <w:tc>
          <w:tcPr>
            <w:tcW w:w="7380" w:type="dxa"/>
            <w:vAlign w:val="bottom"/>
          </w:tcPr>
          <w:p w14:paraId="6387B9A0" w14:textId="1F89C160" w:rsidR="00B64D56" w:rsidRDefault="00B64D56" w:rsidP="00B64D56">
            <w:pPr>
              <w:pStyle w:val="AbbrDesc"/>
              <w:rPr>
                <w:rFonts w:ascii="Arial" w:hAnsi="Arial" w:cs="Arial"/>
                <w:sz w:val="22"/>
                <w:szCs w:val="22"/>
              </w:rPr>
            </w:pPr>
            <w:r w:rsidRPr="00EB368A">
              <w:rPr>
                <w:rFonts w:ascii="Arial" w:hAnsi="Arial" w:cs="Arial"/>
                <w:sz w:val="22"/>
                <w:szCs w:val="22"/>
              </w:rPr>
              <w:t>Préstamo en Apoyo de Reformas de Política (</w:t>
            </w:r>
            <w:proofErr w:type="spellStart"/>
            <w:r w:rsidRPr="00B64D56">
              <w:rPr>
                <w:rFonts w:ascii="Arial" w:hAnsi="Arial" w:cs="Arial"/>
                <w:sz w:val="22"/>
                <w:szCs w:val="22"/>
              </w:rPr>
              <w:t>Policy-Based</w:t>
            </w:r>
            <w:proofErr w:type="spellEnd"/>
            <w:r w:rsidRPr="00B64D56">
              <w:rPr>
                <w:rFonts w:ascii="Arial" w:hAnsi="Arial" w:cs="Arial"/>
                <w:sz w:val="22"/>
                <w:szCs w:val="22"/>
              </w:rPr>
              <w:t xml:space="preserve"> Loan)</w:t>
            </w:r>
          </w:p>
          <w:p w14:paraId="66E3EAF3" w14:textId="77777777" w:rsidR="00692A12" w:rsidRDefault="00692A12" w:rsidP="00B64D56">
            <w:pPr>
              <w:pStyle w:val="AbbrDesc"/>
              <w:rPr>
                <w:rFonts w:ascii="Arial" w:hAnsi="Arial" w:cs="Arial"/>
                <w:sz w:val="22"/>
                <w:szCs w:val="22"/>
              </w:rPr>
            </w:pPr>
            <w:r w:rsidRPr="00872E89">
              <w:rPr>
                <w:rFonts w:ascii="Arial" w:hAnsi="Arial" w:cs="Arial"/>
                <w:sz w:val="22"/>
                <w:szCs w:val="22"/>
              </w:rPr>
              <w:t>Terminación del Programa</w:t>
            </w:r>
          </w:p>
          <w:p w14:paraId="16356CB4" w14:textId="6CE93A53" w:rsidR="00ED7F2C" w:rsidRPr="00ED7F2C" w:rsidRDefault="00ED7F2C" w:rsidP="00B64D56">
            <w:pPr>
              <w:pStyle w:val="AbbrDesc"/>
              <w:rPr>
                <w:rFonts w:ascii="Arial" w:hAnsi="Arial" w:cs="Arial"/>
                <w:sz w:val="22"/>
                <w:szCs w:val="22"/>
              </w:rPr>
            </w:pPr>
            <w:r w:rsidRPr="00872E89">
              <w:rPr>
                <w:rFonts w:ascii="Arial" w:hAnsi="Arial" w:cs="Arial"/>
                <w:sz w:val="22"/>
                <w:szCs w:val="22"/>
                <w:lang w:val="es-ES" w:eastAsia="zh-CN"/>
              </w:rPr>
              <w:t xml:space="preserve">Política </w:t>
            </w:r>
            <w:r>
              <w:rPr>
                <w:rFonts w:ascii="Arial" w:hAnsi="Arial" w:cs="Arial"/>
                <w:sz w:val="22"/>
                <w:szCs w:val="22"/>
                <w:lang w:val="es-ES" w:eastAsia="zh-CN"/>
              </w:rPr>
              <w:t>N</w:t>
            </w:r>
            <w:r w:rsidRPr="00ED7F2C">
              <w:rPr>
                <w:rFonts w:ascii="Arial" w:hAnsi="Arial" w:cs="Arial"/>
                <w:sz w:val="22"/>
                <w:szCs w:val="22"/>
                <w:lang w:val="es-ES" w:eastAsia="zh-CN"/>
              </w:rPr>
              <w:t xml:space="preserve">acional de </w:t>
            </w:r>
            <w:r>
              <w:rPr>
                <w:rFonts w:ascii="Arial" w:hAnsi="Arial" w:cs="Arial"/>
                <w:sz w:val="22"/>
                <w:szCs w:val="22"/>
                <w:lang w:val="es-ES" w:eastAsia="zh-CN"/>
              </w:rPr>
              <w:t>I</w:t>
            </w:r>
            <w:r w:rsidRPr="00872E89">
              <w:rPr>
                <w:rFonts w:ascii="Arial" w:hAnsi="Arial" w:cs="Arial"/>
                <w:sz w:val="22"/>
                <w:szCs w:val="22"/>
                <w:lang w:val="es-ES" w:eastAsia="zh-CN"/>
              </w:rPr>
              <w:t>ntermediación Laboral</w:t>
            </w:r>
          </w:p>
        </w:tc>
      </w:tr>
      <w:tr w:rsidR="00B64D56" w:rsidRPr="00E66135" w14:paraId="1CF387F1" w14:textId="77777777" w:rsidTr="00804DD5">
        <w:trPr>
          <w:cantSplit/>
          <w:trHeight w:val="68"/>
        </w:trPr>
        <w:tc>
          <w:tcPr>
            <w:tcW w:w="1548" w:type="dxa"/>
          </w:tcPr>
          <w:p w14:paraId="50E748A8" w14:textId="77777777" w:rsidR="00B64D56" w:rsidRPr="00EB368A" w:rsidRDefault="00B64D56" w:rsidP="00B64D56">
            <w:pPr>
              <w:pStyle w:val="ABBR"/>
              <w:rPr>
                <w:rFonts w:ascii="Arial" w:hAnsi="Arial" w:cs="Arial"/>
                <w:sz w:val="22"/>
                <w:szCs w:val="22"/>
              </w:rPr>
            </w:pPr>
            <w:r w:rsidRPr="00EB368A">
              <w:rPr>
                <w:rFonts w:ascii="Arial" w:hAnsi="Arial" w:cs="Arial"/>
                <w:sz w:val="22"/>
                <w:szCs w:val="22"/>
              </w:rPr>
              <w:t>SE</w:t>
            </w:r>
            <w:r>
              <w:rPr>
                <w:rFonts w:ascii="Arial" w:hAnsi="Arial" w:cs="Arial"/>
                <w:sz w:val="22"/>
                <w:szCs w:val="22"/>
              </w:rPr>
              <w:t>NCE</w:t>
            </w:r>
          </w:p>
        </w:tc>
        <w:tc>
          <w:tcPr>
            <w:tcW w:w="7380" w:type="dxa"/>
            <w:vAlign w:val="bottom"/>
          </w:tcPr>
          <w:p w14:paraId="53DB3E58" w14:textId="77777777" w:rsidR="00B64D56" w:rsidRPr="00B64D56" w:rsidRDefault="00B64D56" w:rsidP="00B64D56">
            <w:pPr>
              <w:pStyle w:val="AbbrDesc"/>
              <w:rPr>
                <w:rFonts w:ascii="Arial" w:hAnsi="Arial" w:cs="Arial"/>
                <w:sz w:val="22"/>
                <w:szCs w:val="22"/>
              </w:rPr>
            </w:pPr>
            <w:r w:rsidRPr="00B64D56">
              <w:rPr>
                <w:rFonts w:ascii="Arial" w:hAnsi="Arial" w:cs="Arial"/>
                <w:sz w:val="22"/>
                <w:szCs w:val="22"/>
              </w:rPr>
              <w:t>Servicio Nacional de Empleo y Capacitación</w:t>
            </w:r>
          </w:p>
        </w:tc>
      </w:tr>
      <w:tr w:rsidR="00804DD5" w:rsidRPr="005624B4" w14:paraId="1098DD5B" w14:textId="77777777" w:rsidTr="00BB26B8">
        <w:trPr>
          <w:cantSplit/>
          <w:trHeight w:val="80"/>
        </w:trPr>
        <w:tc>
          <w:tcPr>
            <w:tcW w:w="1548" w:type="dxa"/>
          </w:tcPr>
          <w:p w14:paraId="45B2F773" w14:textId="77777777" w:rsidR="00804DD5" w:rsidRPr="00EB368A" w:rsidRDefault="0053065D" w:rsidP="00BB26B8">
            <w:pPr>
              <w:pStyle w:val="ABBR"/>
              <w:rPr>
                <w:rFonts w:ascii="Arial" w:hAnsi="Arial" w:cs="Arial"/>
                <w:sz w:val="22"/>
                <w:szCs w:val="22"/>
              </w:rPr>
            </w:pPr>
            <w:r>
              <w:rPr>
                <w:rFonts w:ascii="Arial" w:hAnsi="Arial" w:cs="Arial"/>
                <w:sz w:val="22"/>
                <w:szCs w:val="22"/>
              </w:rPr>
              <w:t>SIL</w:t>
            </w:r>
          </w:p>
        </w:tc>
        <w:tc>
          <w:tcPr>
            <w:tcW w:w="7380" w:type="dxa"/>
            <w:vAlign w:val="bottom"/>
          </w:tcPr>
          <w:p w14:paraId="7DCBDAE1" w14:textId="73539FB7" w:rsidR="00804DD5" w:rsidRPr="00EB368A" w:rsidRDefault="0053065D" w:rsidP="0053065D">
            <w:pPr>
              <w:pStyle w:val="AbbrDesc"/>
              <w:rPr>
                <w:rFonts w:ascii="Arial" w:hAnsi="Arial" w:cs="Arial"/>
                <w:sz w:val="22"/>
                <w:szCs w:val="22"/>
              </w:rPr>
            </w:pPr>
            <w:r>
              <w:rPr>
                <w:rFonts w:ascii="Arial" w:hAnsi="Arial" w:cs="Arial"/>
                <w:sz w:val="22"/>
                <w:szCs w:val="22"/>
                <w:lang w:val="es-ES"/>
              </w:rPr>
              <w:t>S</w:t>
            </w:r>
            <w:r w:rsidR="00012E1F">
              <w:rPr>
                <w:rFonts w:ascii="Arial" w:hAnsi="Arial" w:cs="Arial"/>
                <w:sz w:val="22"/>
                <w:szCs w:val="22"/>
                <w:lang w:val="es-ES"/>
              </w:rPr>
              <w:t>istema</w:t>
            </w:r>
            <w:r>
              <w:rPr>
                <w:rFonts w:ascii="Arial" w:hAnsi="Arial" w:cs="Arial"/>
                <w:sz w:val="22"/>
                <w:szCs w:val="22"/>
                <w:lang w:val="es-ES"/>
              </w:rPr>
              <w:t xml:space="preserve"> de Intermediación Laboral</w:t>
            </w:r>
          </w:p>
        </w:tc>
      </w:tr>
      <w:tr w:rsidR="00804DD5" w:rsidRPr="00AA0393" w14:paraId="01C2DD23" w14:textId="77777777" w:rsidTr="00BB26B8">
        <w:trPr>
          <w:cantSplit/>
          <w:trHeight w:val="80"/>
        </w:trPr>
        <w:tc>
          <w:tcPr>
            <w:tcW w:w="1548" w:type="dxa"/>
          </w:tcPr>
          <w:p w14:paraId="14F4170C" w14:textId="7CF5E199" w:rsidR="00AA0393" w:rsidRDefault="00AA0393" w:rsidP="00BB26B8">
            <w:pPr>
              <w:pStyle w:val="ABBR"/>
              <w:rPr>
                <w:rFonts w:ascii="Arial" w:hAnsi="Arial" w:cs="Arial"/>
                <w:sz w:val="22"/>
                <w:szCs w:val="22"/>
              </w:rPr>
            </w:pPr>
            <w:r>
              <w:rPr>
                <w:rFonts w:ascii="Arial" w:hAnsi="Arial" w:cs="Arial"/>
                <w:sz w:val="22"/>
                <w:szCs w:val="22"/>
              </w:rPr>
              <w:t>SIML</w:t>
            </w:r>
          </w:p>
          <w:p w14:paraId="5370AA06" w14:textId="7C669E2D" w:rsidR="00804DD5" w:rsidRPr="00EB368A" w:rsidRDefault="00AA0393" w:rsidP="00BB26B8">
            <w:pPr>
              <w:pStyle w:val="ABBR"/>
              <w:rPr>
                <w:rFonts w:ascii="Arial" w:hAnsi="Arial" w:cs="Arial"/>
                <w:sz w:val="22"/>
                <w:szCs w:val="22"/>
              </w:rPr>
            </w:pPr>
            <w:r>
              <w:rPr>
                <w:rFonts w:ascii="Arial" w:hAnsi="Arial" w:cs="Arial"/>
                <w:sz w:val="22"/>
                <w:szCs w:val="22"/>
              </w:rPr>
              <w:t>SPE</w:t>
            </w:r>
          </w:p>
        </w:tc>
        <w:tc>
          <w:tcPr>
            <w:tcW w:w="7380" w:type="dxa"/>
            <w:vAlign w:val="bottom"/>
          </w:tcPr>
          <w:p w14:paraId="3E894184" w14:textId="77777777" w:rsidR="00804DD5" w:rsidRDefault="0053065D" w:rsidP="0053065D">
            <w:pPr>
              <w:pStyle w:val="AbbrDesc"/>
              <w:rPr>
                <w:rFonts w:ascii="Arial" w:hAnsi="Arial" w:cs="Arial"/>
                <w:sz w:val="22"/>
                <w:szCs w:val="22"/>
                <w:lang w:val="es-ES"/>
              </w:rPr>
            </w:pPr>
            <w:r>
              <w:rPr>
                <w:rFonts w:ascii="Arial" w:hAnsi="Arial" w:cs="Arial"/>
                <w:sz w:val="22"/>
                <w:szCs w:val="22"/>
                <w:lang w:val="es-ES"/>
              </w:rPr>
              <w:t>S</w:t>
            </w:r>
            <w:r w:rsidRPr="0053065D">
              <w:rPr>
                <w:rFonts w:ascii="Arial" w:hAnsi="Arial" w:cs="Arial"/>
                <w:sz w:val="22"/>
                <w:szCs w:val="22"/>
                <w:lang w:val="es-ES"/>
              </w:rPr>
              <w:t xml:space="preserve">istema de </w:t>
            </w:r>
            <w:r>
              <w:rPr>
                <w:rFonts w:ascii="Arial" w:hAnsi="Arial" w:cs="Arial"/>
                <w:sz w:val="22"/>
                <w:szCs w:val="22"/>
                <w:lang w:val="es-ES"/>
              </w:rPr>
              <w:t>I</w:t>
            </w:r>
            <w:r w:rsidRPr="0053065D">
              <w:rPr>
                <w:rFonts w:ascii="Arial" w:hAnsi="Arial" w:cs="Arial"/>
                <w:sz w:val="22"/>
                <w:szCs w:val="22"/>
                <w:lang w:val="es-ES"/>
              </w:rPr>
              <w:t xml:space="preserve">nformación del </w:t>
            </w:r>
            <w:r>
              <w:rPr>
                <w:rFonts w:ascii="Arial" w:hAnsi="Arial" w:cs="Arial"/>
                <w:sz w:val="22"/>
                <w:szCs w:val="22"/>
                <w:lang w:val="es-ES"/>
              </w:rPr>
              <w:t>M</w:t>
            </w:r>
            <w:r w:rsidRPr="0053065D">
              <w:rPr>
                <w:rFonts w:ascii="Arial" w:hAnsi="Arial" w:cs="Arial"/>
                <w:sz w:val="22"/>
                <w:szCs w:val="22"/>
                <w:lang w:val="es-ES"/>
              </w:rPr>
              <w:t xml:space="preserve">ercado </w:t>
            </w:r>
            <w:r>
              <w:rPr>
                <w:rFonts w:ascii="Arial" w:hAnsi="Arial" w:cs="Arial"/>
                <w:sz w:val="22"/>
                <w:szCs w:val="22"/>
                <w:lang w:val="es-ES"/>
              </w:rPr>
              <w:t>L</w:t>
            </w:r>
            <w:r w:rsidRPr="0053065D">
              <w:rPr>
                <w:rFonts w:ascii="Arial" w:hAnsi="Arial" w:cs="Arial"/>
                <w:sz w:val="22"/>
                <w:szCs w:val="22"/>
                <w:lang w:val="es-ES"/>
              </w:rPr>
              <w:t>aboral</w:t>
            </w:r>
          </w:p>
          <w:p w14:paraId="24378A56" w14:textId="32A34397" w:rsidR="00AA0393" w:rsidRPr="00872E89" w:rsidRDefault="00AA0393" w:rsidP="0053065D">
            <w:pPr>
              <w:pStyle w:val="AbbrDesc"/>
              <w:rPr>
                <w:rFonts w:ascii="Arial" w:hAnsi="Arial" w:cs="Arial"/>
                <w:sz w:val="22"/>
                <w:szCs w:val="22"/>
                <w:lang w:val="es-ES"/>
              </w:rPr>
            </w:pPr>
            <w:r w:rsidRPr="00872E89">
              <w:rPr>
                <w:rFonts w:ascii="Arial" w:hAnsi="Arial" w:cs="Arial"/>
                <w:sz w:val="22"/>
                <w:szCs w:val="22"/>
                <w:lang w:val="es-ES"/>
              </w:rPr>
              <w:t>Servicio Público de Empleo</w:t>
            </w:r>
          </w:p>
        </w:tc>
      </w:tr>
      <w:tr w:rsidR="00804DD5" w:rsidRPr="00AA0393" w14:paraId="21D2F0BE" w14:textId="77777777" w:rsidTr="00BB26B8">
        <w:trPr>
          <w:cantSplit/>
          <w:trHeight w:val="80"/>
        </w:trPr>
        <w:tc>
          <w:tcPr>
            <w:tcW w:w="1548" w:type="dxa"/>
          </w:tcPr>
          <w:p w14:paraId="2BAA3DAA" w14:textId="028E8FE2" w:rsidR="00804DD5" w:rsidRPr="00EB368A" w:rsidRDefault="00012E1F" w:rsidP="00BB26B8">
            <w:pPr>
              <w:pStyle w:val="ABBR"/>
              <w:rPr>
                <w:rFonts w:ascii="Arial" w:hAnsi="Arial" w:cs="Arial"/>
                <w:sz w:val="22"/>
                <w:szCs w:val="22"/>
              </w:rPr>
            </w:pPr>
            <w:r>
              <w:rPr>
                <w:rFonts w:ascii="Arial" w:hAnsi="Arial" w:cs="Arial"/>
                <w:sz w:val="22"/>
                <w:szCs w:val="22"/>
              </w:rPr>
              <w:t>SSIL</w:t>
            </w:r>
          </w:p>
        </w:tc>
        <w:tc>
          <w:tcPr>
            <w:tcW w:w="7380" w:type="dxa"/>
            <w:vAlign w:val="bottom"/>
          </w:tcPr>
          <w:p w14:paraId="3D0C7435" w14:textId="37D7C653" w:rsidR="00804DD5" w:rsidRPr="00872E89" w:rsidRDefault="00012E1F" w:rsidP="00BB26B8">
            <w:pPr>
              <w:pStyle w:val="AbbrDesc"/>
              <w:rPr>
                <w:rFonts w:ascii="Arial" w:hAnsi="Arial" w:cs="Arial"/>
                <w:sz w:val="22"/>
                <w:szCs w:val="22"/>
                <w:lang w:val="es-ES"/>
              </w:rPr>
            </w:pPr>
            <w:r>
              <w:rPr>
                <w:rFonts w:ascii="Arial" w:hAnsi="Arial" w:cs="Arial"/>
                <w:sz w:val="22"/>
                <w:szCs w:val="22"/>
                <w:lang w:val="es-ES"/>
              </w:rPr>
              <w:t>Servicios de Intermediación Laboral</w:t>
            </w:r>
          </w:p>
        </w:tc>
      </w:tr>
      <w:tr w:rsidR="00804DD5" w:rsidRPr="00AA0393" w14:paraId="436D8B88" w14:textId="77777777" w:rsidTr="00BB26B8">
        <w:trPr>
          <w:cantSplit/>
          <w:trHeight w:val="80"/>
        </w:trPr>
        <w:tc>
          <w:tcPr>
            <w:tcW w:w="1548" w:type="dxa"/>
          </w:tcPr>
          <w:p w14:paraId="346A7A8C" w14:textId="77777777" w:rsidR="00804DD5" w:rsidRPr="00EB368A" w:rsidRDefault="00804DD5" w:rsidP="00BB26B8">
            <w:pPr>
              <w:pStyle w:val="ABBR"/>
              <w:rPr>
                <w:rFonts w:ascii="Arial" w:hAnsi="Arial" w:cs="Arial"/>
                <w:sz w:val="22"/>
                <w:szCs w:val="22"/>
              </w:rPr>
            </w:pPr>
          </w:p>
        </w:tc>
        <w:tc>
          <w:tcPr>
            <w:tcW w:w="7380" w:type="dxa"/>
            <w:vAlign w:val="bottom"/>
          </w:tcPr>
          <w:p w14:paraId="73EC184F" w14:textId="77777777" w:rsidR="00804DD5" w:rsidRPr="00EB368A" w:rsidRDefault="00804DD5" w:rsidP="00BB26B8">
            <w:pPr>
              <w:pStyle w:val="AbbrDesc"/>
              <w:rPr>
                <w:rFonts w:ascii="Arial" w:hAnsi="Arial" w:cs="Arial"/>
                <w:sz w:val="22"/>
                <w:szCs w:val="22"/>
              </w:rPr>
            </w:pPr>
          </w:p>
        </w:tc>
      </w:tr>
      <w:tr w:rsidR="00B64D56" w:rsidRPr="00AA0393" w14:paraId="237D38C5" w14:textId="77777777" w:rsidTr="00804DD5">
        <w:trPr>
          <w:cantSplit/>
          <w:trHeight w:val="80"/>
        </w:trPr>
        <w:tc>
          <w:tcPr>
            <w:tcW w:w="1548" w:type="dxa"/>
          </w:tcPr>
          <w:p w14:paraId="5C8EAB8F" w14:textId="77777777" w:rsidR="00B64D56" w:rsidRPr="00EB368A" w:rsidRDefault="00B64D56" w:rsidP="00BB26B8">
            <w:pPr>
              <w:pStyle w:val="ABBR"/>
              <w:rPr>
                <w:rFonts w:ascii="Arial" w:hAnsi="Arial" w:cs="Arial"/>
                <w:sz w:val="22"/>
                <w:szCs w:val="22"/>
              </w:rPr>
            </w:pPr>
          </w:p>
        </w:tc>
        <w:tc>
          <w:tcPr>
            <w:tcW w:w="7380" w:type="dxa"/>
            <w:vAlign w:val="bottom"/>
          </w:tcPr>
          <w:p w14:paraId="68586DE7" w14:textId="77777777" w:rsidR="00B64D56" w:rsidRPr="00EB368A" w:rsidRDefault="00B64D56" w:rsidP="00BB26B8">
            <w:pPr>
              <w:pStyle w:val="AbbrDesc"/>
              <w:rPr>
                <w:rFonts w:ascii="Arial" w:hAnsi="Arial" w:cs="Arial"/>
                <w:sz w:val="22"/>
                <w:szCs w:val="22"/>
              </w:rPr>
            </w:pPr>
          </w:p>
        </w:tc>
      </w:tr>
    </w:tbl>
    <w:p w14:paraId="15F7AF17" w14:textId="77777777" w:rsidR="001B5186" w:rsidRPr="00B64D56" w:rsidRDefault="001B5186" w:rsidP="00B64D56">
      <w:pPr>
        <w:pStyle w:val="AbbrDesc"/>
        <w:rPr>
          <w:rFonts w:ascii="Arial" w:hAnsi="Arial" w:cs="Arial"/>
          <w:b/>
          <w:sz w:val="22"/>
          <w:szCs w:val="22"/>
          <w:lang w:val="es-ES"/>
        </w:rPr>
      </w:pPr>
      <w:r w:rsidRPr="00B64D56">
        <w:rPr>
          <w:rFonts w:ascii="Arial" w:hAnsi="Arial" w:cs="Arial"/>
          <w:sz w:val="22"/>
          <w:szCs w:val="22"/>
          <w:lang w:val="es-ES"/>
        </w:rPr>
        <w:br w:type="page"/>
      </w:r>
    </w:p>
    <w:p w14:paraId="5A04D0CF" w14:textId="77777777" w:rsidR="001B5186" w:rsidRPr="00B64D56" w:rsidRDefault="0053065D" w:rsidP="00C44767">
      <w:pPr>
        <w:pStyle w:val="ColorfulList-Accent11"/>
        <w:numPr>
          <w:ilvl w:val="0"/>
          <w:numId w:val="9"/>
        </w:numPr>
        <w:spacing w:after="0" w:line="360" w:lineRule="auto"/>
        <w:ind w:left="720"/>
        <w:jc w:val="both"/>
        <w:rPr>
          <w:rFonts w:ascii="Arial" w:hAnsi="Arial" w:cs="Arial"/>
          <w:b/>
          <w:lang w:val="es-ES"/>
        </w:rPr>
      </w:pPr>
      <w:r w:rsidRPr="00B64D56">
        <w:rPr>
          <w:rFonts w:ascii="Arial" w:hAnsi="Arial" w:cs="Arial"/>
          <w:b/>
          <w:lang w:val="es-ES"/>
        </w:rPr>
        <w:lastRenderedPageBreak/>
        <w:t>Introducción</w:t>
      </w:r>
    </w:p>
    <w:p w14:paraId="05CB6BAC" w14:textId="49D55AA5" w:rsidR="001B5186" w:rsidRPr="0053065D" w:rsidRDefault="0053065D" w:rsidP="00C44767">
      <w:pPr>
        <w:pStyle w:val="Paragraph"/>
        <w:tabs>
          <w:tab w:val="clear" w:pos="720"/>
        </w:tabs>
        <w:ind w:left="0" w:firstLine="0"/>
        <w:rPr>
          <w:rFonts w:ascii="Arial" w:eastAsia="Times New Roman" w:hAnsi="Arial" w:cs="Arial"/>
          <w:color w:val="000000"/>
          <w:sz w:val="22"/>
          <w:lang w:val="es-ES"/>
        </w:rPr>
      </w:pPr>
      <w:r w:rsidRPr="0053065D">
        <w:rPr>
          <w:rFonts w:ascii="Arial" w:hAnsi="Arial" w:cs="Arial"/>
          <w:sz w:val="22"/>
          <w:lang w:val="es-ES_tradnl"/>
        </w:rPr>
        <w:t xml:space="preserve">Este documento describe los mecanismos de monitoreo y evaluación del Programa de Fortalecimiento del Sistema de Intermediación Laboral en Chile. </w:t>
      </w:r>
      <w:r w:rsidR="005245D2" w:rsidRPr="005245D2">
        <w:rPr>
          <w:rFonts w:ascii="Arial" w:hAnsi="Arial" w:cs="Arial"/>
          <w:sz w:val="22"/>
          <w:lang w:val="es-ES"/>
        </w:rPr>
        <w:t>El objetivo del programa es mejorar la integración y la provisión de servicios de intermediación laboral a buscadores de empleo y empresas en Chile. Para ello, apoyará acciones de política dirigidas al logro de los siguientes objetivos específicos: (i) reformular el modelo de gobernanza de</w:t>
      </w:r>
      <w:r w:rsidR="008A137A">
        <w:rPr>
          <w:rFonts w:ascii="Arial" w:hAnsi="Arial" w:cs="Arial"/>
          <w:sz w:val="22"/>
          <w:lang w:val="es-ES"/>
        </w:rPr>
        <w:t xml:space="preserve"> </w:t>
      </w:r>
      <w:r w:rsidR="008A137A" w:rsidRPr="008A137A">
        <w:rPr>
          <w:rFonts w:ascii="Arial" w:hAnsi="Arial" w:cs="Arial"/>
          <w:sz w:val="22"/>
          <w:lang w:val="es-ES"/>
        </w:rPr>
        <w:t xml:space="preserve">las entidades públicas del Sistema de Intermediación Laboral </w:t>
      </w:r>
      <w:r w:rsidR="008A137A">
        <w:rPr>
          <w:rFonts w:ascii="Arial" w:hAnsi="Arial" w:cs="Arial"/>
          <w:sz w:val="22"/>
          <w:lang w:val="es-ES"/>
        </w:rPr>
        <w:t>(</w:t>
      </w:r>
      <w:r w:rsidR="005245D2" w:rsidRPr="005245D2">
        <w:rPr>
          <w:rFonts w:ascii="Arial" w:hAnsi="Arial" w:cs="Arial"/>
          <w:sz w:val="22"/>
          <w:lang w:val="es-ES"/>
        </w:rPr>
        <w:t>SIL</w:t>
      </w:r>
      <w:r w:rsidR="008A137A">
        <w:rPr>
          <w:rFonts w:ascii="Arial" w:hAnsi="Arial" w:cs="Arial"/>
          <w:sz w:val="22"/>
          <w:lang w:val="es-ES"/>
        </w:rPr>
        <w:t>)</w:t>
      </w:r>
      <w:r w:rsidR="005245D2" w:rsidRPr="005245D2">
        <w:rPr>
          <w:rFonts w:ascii="Arial" w:hAnsi="Arial" w:cs="Arial"/>
          <w:sz w:val="22"/>
          <w:lang w:val="es-ES"/>
        </w:rPr>
        <w:t xml:space="preserve">; (ii) adecuar la oferta y la prestación de </w:t>
      </w:r>
      <w:r w:rsidR="008A137A">
        <w:rPr>
          <w:rFonts w:ascii="Arial" w:hAnsi="Arial" w:cs="Arial"/>
          <w:sz w:val="22"/>
          <w:lang w:val="es-ES"/>
        </w:rPr>
        <w:t xml:space="preserve">los </w:t>
      </w:r>
      <w:r w:rsidR="005245D2" w:rsidRPr="005245D2">
        <w:rPr>
          <w:rFonts w:ascii="Arial" w:hAnsi="Arial" w:cs="Arial"/>
          <w:sz w:val="22"/>
          <w:lang w:val="es-ES"/>
        </w:rPr>
        <w:t>servicios de</w:t>
      </w:r>
      <w:r w:rsidR="008A137A">
        <w:rPr>
          <w:rFonts w:ascii="Arial" w:hAnsi="Arial" w:cs="Arial"/>
          <w:sz w:val="22"/>
          <w:lang w:val="es-ES"/>
        </w:rPr>
        <w:t xml:space="preserve"> intermediación laboral (S</w:t>
      </w:r>
      <w:r w:rsidR="005245D2" w:rsidRPr="005245D2">
        <w:rPr>
          <w:rFonts w:ascii="Arial" w:hAnsi="Arial" w:cs="Arial"/>
          <w:sz w:val="22"/>
          <w:lang w:val="es-ES"/>
        </w:rPr>
        <w:t>SIL</w:t>
      </w:r>
      <w:r w:rsidR="008A137A">
        <w:rPr>
          <w:rFonts w:ascii="Arial" w:hAnsi="Arial" w:cs="Arial"/>
          <w:sz w:val="22"/>
          <w:lang w:val="es-ES"/>
        </w:rPr>
        <w:t>)</w:t>
      </w:r>
      <w:r w:rsidR="005245D2" w:rsidRPr="005245D2">
        <w:rPr>
          <w:rFonts w:ascii="Arial" w:hAnsi="Arial" w:cs="Arial"/>
          <w:sz w:val="22"/>
          <w:lang w:val="es-ES"/>
        </w:rPr>
        <w:t xml:space="preserve"> y restructurar su modelo de gestión; y (iii)</w:t>
      </w:r>
      <w:r w:rsidR="00CC53A3">
        <w:rPr>
          <w:rFonts w:ascii="Arial" w:hAnsi="Arial" w:cs="Arial"/>
          <w:sz w:val="22"/>
          <w:lang w:val="es-ES"/>
        </w:rPr>
        <w:t> </w:t>
      </w:r>
      <w:r w:rsidR="005245D2" w:rsidRPr="005245D2">
        <w:rPr>
          <w:rFonts w:ascii="Arial" w:hAnsi="Arial" w:cs="Arial"/>
          <w:sz w:val="22"/>
          <w:lang w:val="es-ES"/>
        </w:rPr>
        <w:t>avanzar hacia la ampliación y articulación de un sistema de información del mercado laboral (SIML) y la generación de conocimiento del sector.</w:t>
      </w:r>
    </w:p>
    <w:p w14:paraId="67EE4A1F" w14:textId="4F43162F" w:rsidR="001B5186" w:rsidRPr="0053065D" w:rsidRDefault="0053065D" w:rsidP="00C44767">
      <w:pPr>
        <w:pStyle w:val="Paragraph"/>
        <w:tabs>
          <w:tab w:val="clear" w:pos="720"/>
        </w:tabs>
        <w:ind w:left="0" w:firstLine="0"/>
        <w:rPr>
          <w:rFonts w:ascii="Arial" w:eastAsia="Times New Roman" w:hAnsi="Arial" w:cs="Arial"/>
          <w:color w:val="000000"/>
          <w:sz w:val="22"/>
          <w:lang w:val="es-ES_tradnl"/>
        </w:rPr>
      </w:pPr>
      <w:r w:rsidRPr="0053065D">
        <w:rPr>
          <w:rFonts w:ascii="Arial" w:eastAsia="Times New Roman" w:hAnsi="Arial" w:cs="Arial"/>
          <w:color w:val="000000"/>
          <w:sz w:val="22"/>
          <w:lang w:val="es-ES"/>
        </w:rPr>
        <w:t xml:space="preserve">Por </w:t>
      </w:r>
      <w:r w:rsidRPr="0053065D">
        <w:rPr>
          <w:rFonts w:ascii="Arial" w:hAnsi="Arial" w:cs="Arial"/>
          <w:sz w:val="22"/>
          <w:lang w:val="es-ES_tradnl" w:eastAsia="pt-BR"/>
        </w:rPr>
        <w:t>tratarse</w:t>
      </w:r>
      <w:r w:rsidRPr="0053065D">
        <w:rPr>
          <w:rFonts w:ascii="Arial" w:eastAsia="Times New Roman" w:hAnsi="Arial" w:cs="Arial"/>
          <w:color w:val="000000"/>
          <w:sz w:val="22"/>
          <w:lang w:val="es-ES"/>
        </w:rPr>
        <w:t xml:space="preserve"> de un Préstamo en Apoyo de Reformas de Política de Tramos Múltiples</w:t>
      </w:r>
      <w:r w:rsidR="00410A50">
        <w:rPr>
          <w:rFonts w:ascii="Arial" w:eastAsia="Times New Roman" w:hAnsi="Arial" w:cs="Arial"/>
          <w:color w:val="000000"/>
          <w:sz w:val="22"/>
          <w:lang w:val="es-ES"/>
        </w:rPr>
        <w:t xml:space="preserve"> </w:t>
      </w:r>
      <w:r w:rsidR="00410A50">
        <w:rPr>
          <w:rFonts w:ascii="Arial" w:hAnsi="Arial" w:cs="Arial"/>
          <w:sz w:val="22"/>
          <w:lang w:val="es-ES_tradnl"/>
        </w:rPr>
        <w:t>(</w:t>
      </w:r>
      <w:proofErr w:type="spellStart"/>
      <w:r w:rsidR="00410A50">
        <w:rPr>
          <w:rFonts w:ascii="Arial" w:hAnsi="Arial" w:cs="Arial"/>
          <w:sz w:val="22"/>
          <w:lang w:val="es-ES_tradnl"/>
        </w:rPr>
        <w:t>Multi-tranche</w:t>
      </w:r>
      <w:proofErr w:type="spellEnd"/>
      <w:r w:rsidR="00410A50">
        <w:rPr>
          <w:rFonts w:ascii="Arial" w:hAnsi="Arial" w:cs="Arial"/>
          <w:sz w:val="22"/>
          <w:lang w:val="es-ES_tradnl"/>
        </w:rPr>
        <w:t xml:space="preserve"> PBL)</w:t>
      </w:r>
      <w:r w:rsidRPr="0053065D">
        <w:rPr>
          <w:rFonts w:ascii="Arial" w:eastAsia="Times New Roman" w:hAnsi="Arial" w:cs="Arial"/>
          <w:color w:val="000000"/>
          <w:sz w:val="22"/>
          <w:lang w:val="es-ES"/>
        </w:rPr>
        <w:t xml:space="preserve">, el </w:t>
      </w:r>
      <w:r w:rsidRPr="00C44767">
        <w:rPr>
          <w:rFonts w:ascii="Arial" w:hAnsi="Arial" w:cs="Arial"/>
          <w:sz w:val="22"/>
          <w:lang w:val="es-ES"/>
        </w:rPr>
        <w:t>objeto</w:t>
      </w:r>
      <w:r w:rsidRPr="0053065D">
        <w:rPr>
          <w:rFonts w:ascii="Arial" w:eastAsia="Times New Roman" w:hAnsi="Arial" w:cs="Arial"/>
          <w:color w:val="000000"/>
          <w:sz w:val="22"/>
          <w:lang w:val="es-ES"/>
        </w:rPr>
        <w:t xml:space="preserve"> de monitoreo está dado por </w:t>
      </w:r>
      <w:r w:rsidRPr="0053065D">
        <w:rPr>
          <w:rFonts w:ascii="Arial" w:hAnsi="Arial" w:cs="Arial"/>
          <w:sz w:val="22"/>
          <w:lang w:val="es-ES_tradnl"/>
        </w:rPr>
        <w:t>los</w:t>
      </w:r>
      <w:r w:rsidRPr="0053065D">
        <w:rPr>
          <w:rFonts w:ascii="Arial" w:eastAsia="Times New Roman" w:hAnsi="Arial" w:cs="Arial"/>
          <w:color w:val="000000"/>
          <w:sz w:val="22"/>
          <w:lang w:val="es-ES"/>
        </w:rPr>
        <w:t xml:space="preserve"> compromisos de política asumidos por el </w:t>
      </w:r>
      <w:r w:rsidRPr="0053065D">
        <w:rPr>
          <w:rFonts w:ascii="Arial" w:hAnsi="Arial" w:cs="Arial"/>
          <w:sz w:val="22"/>
          <w:lang w:val="es-ES"/>
        </w:rPr>
        <w:t>Gobierno</w:t>
      </w:r>
      <w:r w:rsidRPr="0053065D">
        <w:rPr>
          <w:rFonts w:ascii="Arial" w:eastAsia="Times New Roman" w:hAnsi="Arial" w:cs="Arial"/>
          <w:color w:val="000000"/>
          <w:sz w:val="22"/>
          <w:lang w:val="es-ES"/>
        </w:rPr>
        <w:t xml:space="preserve"> de Chile, de acuerdo a lo detallado en la Matriz de Políticas (Anexo II), así como por las matrices de medios de verificación</w:t>
      </w:r>
      <w:r w:rsidR="005245D2">
        <w:rPr>
          <w:rFonts w:ascii="Arial" w:eastAsia="Times New Roman" w:hAnsi="Arial" w:cs="Arial"/>
          <w:color w:val="000000"/>
          <w:sz w:val="22"/>
          <w:lang w:val="es-ES"/>
        </w:rPr>
        <w:t xml:space="preserve"> (EER3)</w:t>
      </w:r>
      <w:r w:rsidRPr="0053065D">
        <w:rPr>
          <w:rFonts w:ascii="Arial" w:eastAsia="Times New Roman" w:hAnsi="Arial" w:cs="Arial"/>
          <w:color w:val="000000"/>
          <w:sz w:val="22"/>
          <w:lang w:val="es-ES"/>
        </w:rPr>
        <w:t xml:space="preserve">. </w:t>
      </w:r>
      <w:r w:rsidRPr="0053065D">
        <w:rPr>
          <w:rFonts w:ascii="Arial" w:eastAsia="Times New Roman" w:hAnsi="Arial" w:cs="Arial"/>
          <w:color w:val="000000"/>
          <w:sz w:val="22"/>
          <w:lang w:val="es-ES_tradnl"/>
        </w:rPr>
        <w:t>Se trata de una operación de US$100</w:t>
      </w:r>
      <w:r w:rsidR="00ED7F2C">
        <w:rPr>
          <w:rFonts w:ascii="Arial" w:eastAsia="Times New Roman" w:hAnsi="Arial" w:cs="Arial"/>
          <w:color w:val="000000"/>
          <w:sz w:val="22"/>
          <w:lang w:val="es-ES_tradnl"/>
        </w:rPr>
        <w:t> </w:t>
      </w:r>
      <w:r w:rsidRPr="0053065D">
        <w:rPr>
          <w:rFonts w:ascii="Arial" w:eastAsia="Times New Roman" w:hAnsi="Arial" w:cs="Arial"/>
          <w:color w:val="000000"/>
          <w:sz w:val="22"/>
          <w:lang w:val="es-ES_tradnl"/>
        </w:rPr>
        <w:t xml:space="preserve">millones, a desembolsarse en dos tramos iguales de US$50 millones cada uno. </w:t>
      </w:r>
    </w:p>
    <w:p w14:paraId="3B9E80A5" w14:textId="77777777" w:rsidR="001B5186" w:rsidRPr="0053065D" w:rsidRDefault="001B5186" w:rsidP="001B5186">
      <w:pPr>
        <w:spacing w:after="0" w:line="360" w:lineRule="auto"/>
        <w:jc w:val="both"/>
        <w:rPr>
          <w:rFonts w:ascii="Arial" w:hAnsi="Arial" w:cs="Arial"/>
          <w:lang w:val="es-ES_tradnl"/>
        </w:rPr>
      </w:pPr>
    </w:p>
    <w:p w14:paraId="4ABA1DAC" w14:textId="77777777" w:rsidR="001B5186" w:rsidRPr="00B64D56" w:rsidRDefault="001B5186" w:rsidP="00C44767">
      <w:pPr>
        <w:pStyle w:val="ColorfulList-Accent11"/>
        <w:numPr>
          <w:ilvl w:val="0"/>
          <w:numId w:val="9"/>
        </w:numPr>
        <w:spacing w:after="0" w:line="360" w:lineRule="auto"/>
        <w:ind w:left="720"/>
        <w:jc w:val="both"/>
        <w:rPr>
          <w:rFonts w:ascii="Arial" w:hAnsi="Arial" w:cs="Arial"/>
          <w:b/>
          <w:lang w:val="es-ES"/>
        </w:rPr>
      </w:pPr>
      <w:r w:rsidRPr="00B64D56">
        <w:rPr>
          <w:rFonts w:ascii="Arial" w:hAnsi="Arial" w:cs="Arial"/>
          <w:b/>
          <w:lang w:val="es-ES"/>
        </w:rPr>
        <w:t>Monitor</w:t>
      </w:r>
      <w:r w:rsidR="002E7EC2">
        <w:rPr>
          <w:rFonts w:ascii="Arial" w:hAnsi="Arial" w:cs="Arial"/>
          <w:b/>
          <w:lang w:val="es-ES"/>
        </w:rPr>
        <w:t>eo</w:t>
      </w:r>
    </w:p>
    <w:p w14:paraId="61112041" w14:textId="19033872" w:rsidR="0053065D" w:rsidRPr="00410A50" w:rsidRDefault="0053065D" w:rsidP="00C44767">
      <w:pPr>
        <w:pStyle w:val="Paragraph"/>
        <w:tabs>
          <w:tab w:val="clear" w:pos="720"/>
        </w:tabs>
        <w:ind w:left="0" w:firstLine="0"/>
        <w:rPr>
          <w:rFonts w:ascii="Arial" w:hAnsi="Arial" w:cs="Arial"/>
          <w:sz w:val="22"/>
          <w:lang w:val="es-ES_tradnl"/>
        </w:rPr>
      </w:pPr>
      <w:r w:rsidRPr="00410A50">
        <w:rPr>
          <w:rFonts w:ascii="Arial" w:hAnsi="Arial" w:cs="Arial"/>
          <w:sz w:val="22"/>
          <w:lang w:val="es-ES_tradnl"/>
        </w:rPr>
        <w:t xml:space="preserve">El Ministerio de </w:t>
      </w:r>
      <w:r w:rsidR="00CE5EF8">
        <w:rPr>
          <w:rFonts w:ascii="Arial" w:hAnsi="Arial" w:cs="Arial"/>
          <w:sz w:val="22"/>
          <w:lang w:val="es-ES_tradnl"/>
        </w:rPr>
        <w:t>Trabajo y Previsión Social</w:t>
      </w:r>
      <w:r w:rsidRPr="00410A50">
        <w:rPr>
          <w:rFonts w:ascii="Arial" w:hAnsi="Arial" w:cs="Arial"/>
          <w:sz w:val="22"/>
          <w:lang w:val="es-ES_tradnl"/>
        </w:rPr>
        <w:t xml:space="preserve"> </w:t>
      </w:r>
      <w:r w:rsidR="00CE5EF8">
        <w:rPr>
          <w:rFonts w:ascii="Arial" w:hAnsi="Arial" w:cs="Arial"/>
          <w:sz w:val="22"/>
          <w:lang w:val="es-ES_tradnl"/>
        </w:rPr>
        <w:t xml:space="preserve">(MTPS) </w:t>
      </w:r>
      <w:r w:rsidRPr="00410A50">
        <w:rPr>
          <w:rFonts w:ascii="Arial" w:hAnsi="Arial" w:cs="Arial"/>
          <w:sz w:val="22"/>
          <w:lang w:val="es-ES_tradnl"/>
        </w:rPr>
        <w:t>de Chile</w:t>
      </w:r>
      <w:r w:rsidR="008A137A">
        <w:rPr>
          <w:rFonts w:ascii="Arial" w:hAnsi="Arial" w:cs="Arial"/>
          <w:sz w:val="22"/>
          <w:lang w:val="es-ES_tradnl"/>
        </w:rPr>
        <w:t xml:space="preserve"> a través de la Subsecretar</w:t>
      </w:r>
      <w:r w:rsidR="00CC53A3">
        <w:rPr>
          <w:rFonts w:ascii="Arial" w:hAnsi="Arial" w:cs="Arial"/>
          <w:sz w:val="22"/>
          <w:lang w:val="es-ES_tradnl"/>
        </w:rPr>
        <w:t>í</w:t>
      </w:r>
      <w:r w:rsidR="008A137A">
        <w:rPr>
          <w:rFonts w:ascii="Arial" w:hAnsi="Arial" w:cs="Arial"/>
          <w:sz w:val="22"/>
          <w:lang w:val="es-ES_tradnl"/>
        </w:rPr>
        <w:t>a del Trabajo</w:t>
      </w:r>
      <w:r w:rsidRPr="00410A50">
        <w:rPr>
          <w:rFonts w:ascii="Arial" w:hAnsi="Arial" w:cs="Arial"/>
          <w:sz w:val="22"/>
          <w:lang w:val="es-ES_tradnl"/>
        </w:rPr>
        <w:t xml:space="preserve">, como Organismo Ejecutor (OE) del programa, presentará al </w:t>
      </w:r>
      <w:r w:rsidRPr="00410A50">
        <w:rPr>
          <w:rFonts w:ascii="Arial" w:hAnsi="Arial" w:cs="Arial"/>
          <w:sz w:val="22"/>
          <w:lang w:val="es-ES"/>
        </w:rPr>
        <w:t>Banco</w:t>
      </w:r>
      <w:r w:rsidRPr="00410A50">
        <w:rPr>
          <w:rFonts w:ascii="Arial" w:hAnsi="Arial" w:cs="Arial"/>
          <w:sz w:val="22"/>
          <w:lang w:val="es-ES_tradnl"/>
        </w:rPr>
        <w:t xml:space="preserve"> la evidencia de cumplimiento de los compromisos de política y otros </w:t>
      </w:r>
      <w:r w:rsidRPr="00410A50">
        <w:rPr>
          <w:rFonts w:ascii="Arial" w:hAnsi="Arial" w:cs="Arial"/>
          <w:sz w:val="22"/>
          <w:lang w:val="es-ES"/>
        </w:rPr>
        <w:t>aspectos</w:t>
      </w:r>
      <w:r w:rsidRPr="00410A50">
        <w:rPr>
          <w:rFonts w:ascii="Arial" w:hAnsi="Arial" w:cs="Arial"/>
          <w:sz w:val="22"/>
          <w:lang w:val="es-ES_tradnl"/>
        </w:rPr>
        <w:t xml:space="preserve"> del </w:t>
      </w:r>
      <w:r w:rsidRPr="00410A50">
        <w:rPr>
          <w:rFonts w:ascii="Arial" w:hAnsi="Arial" w:cs="Arial"/>
          <w:sz w:val="22"/>
          <w:lang w:val="es-ES"/>
        </w:rPr>
        <w:t>mismo</w:t>
      </w:r>
      <w:r w:rsidRPr="00410A50">
        <w:rPr>
          <w:rFonts w:ascii="Arial" w:hAnsi="Arial" w:cs="Arial"/>
          <w:sz w:val="22"/>
          <w:lang w:val="es-ES_tradnl"/>
        </w:rPr>
        <w:t xml:space="preserve"> que el B</w:t>
      </w:r>
      <w:r w:rsidR="00410A50" w:rsidRPr="00410A50">
        <w:rPr>
          <w:rFonts w:ascii="Arial" w:hAnsi="Arial" w:cs="Arial"/>
          <w:sz w:val="22"/>
          <w:lang w:val="es-ES_tradnl"/>
        </w:rPr>
        <w:t>anco</w:t>
      </w:r>
      <w:r w:rsidRPr="00410A50">
        <w:rPr>
          <w:rFonts w:ascii="Arial" w:hAnsi="Arial" w:cs="Arial"/>
          <w:sz w:val="22"/>
          <w:lang w:val="es-ES_tradnl"/>
        </w:rPr>
        <w:t xml:space="preserve"> necesite para aprobar el desembolso respectivo. El OE actuará </w:t>
      </w:r>
      <w:r w:rsidRPr="00410A50">
        <w:rPr>
          <w:rFonts w:ascii="Arial" w:eastAsia="Times New Roman" w:hAnsi="Arial" w:cs="Arial"/>
          <w:color w:val="000000"/>
          <w:sz w:val="22"/>
          <w:lang w:val="es-ES"/>
        </w:rPr>
        <w:t>para</w:t>
      </w:r>
      <w:r w:rsidRPr="00410A50">
        <w:rPr>
          <w:rFonts w:ascii="Arial" w:hAnsi="Arial" w:cs="Arial"/>
          <w:sz w:val="22"/>
          <w:lang w:val="es-ES_tradnl"/>
        </w:rPr>
        <w:t xml:space="preserve"> los efectos del presente programa, a través de su S</w:t>
      </w:r>
      <w:r w:rsidR="002E7EC2">
        <w:rPr>
          <w:rFonts w:ascii="Arial" w:hAnsi="Arial" w:cs="Arial"/>
          <w:sz w:val="22"/>
          <w:lang w:val="es-ES_tradnl"/>
        </w:rPr>
        <w:t>ubs</w:t>
      </w:r>
      <w:r w:rsidRPr="00410A50">
        <w:rPr>
          <w:rFonts w:ascii="Arial" w:hAnsi="Arial" w:cs="Arial"/>
          <w:sz w:val="22"/>
          <w:lang w:val="es-ES_tradnl"/>
        </w:rPr>
        <w:t xml:space="preserve">ecretaría de </w:t>
      </w:r>
      <w:r w:rsidR="00410A50" w:rsidRPr="00410A50">
        <w:rPr>
          <w:rFonts w:ascii="Arial" w:hAnsi="Arial" w:cs="Arial"/>
          <w:sz w:val="22"/>
          <w:lang w:val="es-ES_tradnl"/>
        </w:rPr>
        <w:t>Trabajo</w:t>
      </w:r>
      <w:r w:rsidRPr="00410A50">
        <w:rPr>
          <w:rFonts w:ascii="Arial" w:hAnsi="Arial" w:cs="Arial"/>
          <w:sz w:val="22"/>
          <w:lang w:val="es-ES_tradnl"/>
        </w:rPr>
        <w:t xml:space="preserve"> y será la entidad responsable del monitoreo y seguimiento técnico de los resultados del préstamo. </w:t>
      </w:r>
      <w:r w:rsidR="00F162BD">
        <w:rPr>
          <w:rFonts w:ascii="Arial" w:hAnsi="Arial" w:cs="Arial"/>
          <w:sz w:val="22"/>
          <w:lang w:val="es-ES_tradnl"/>
        </w:rPr>
        <w:t>Además, será responsable de coordinar</w:t>
      </w:r>
      <w:r w:rsidR="00F162BD" w:rsidRPr="00F162BD">
        <w:rPr>
          <w:rFonts w:ascii="Arial" w:hAnsi="Arial" w:cs="Arial"/>
          <w:sz w:val="22"/>
          <w:lang w:val="es-ES_tradnl"/>
        </w:rPr>
        <w:t xml:space="preserve"> con el </w:t>
      </w:r>
      <w:r w:rsidR="00F162BD">
        <w:rPr>
          <w:rFonts w:ascii="Arial" w:hAnsi="Arial" w:cs="Arial"/>
          <w:sz w:val="22"/>
          <w:lang w:val="es-ES_tradnl"/>
        </w:rPr>
        <w:t>Servicio Nacional de Capacitación y Empleo (</w:t>
      </w:r>
      <w:r w:rsidR="00F162BD" w:rsidRPr="00F162BD">
        <w:rPr>
          <w:rFonts w:ascii="Arial" w:hAnsi="Arial" w:cs="Arial"/>
          <w:sz w:val="22"/>
          <w:lang w:val="es-ES_tradnl"/>
        </w:rPr>
        <w:t>SENCE</w:t>
      </w:r>
      <w:r w:rsidR="00F162BD">
        <w:rPr>
          <w:rFonts w:ascii="Arial" w:hAnsi="Arial" w:cs="Arial"/>
          <w:sz w:val="22"/>
          <w:lang w:val="es-ES_tradnl"/>
        </w:rPr>
        <w:t>)</w:t>
      </w:r>
      <w:r w:rsidR="00F162BD" w:rsidRPr="00F162BD">
        <w:rPr>
          <w:rFonts w:ascii="Arial" w:hAnsi="Arial" w:cs="Arial"/>
          <w:sz w:val="22"/>
          <w:lang w:val="es-ES_tradnl"/>
        </w:rPr>
        <w:t xml:space="preserve"> y </w:t>
      </w:r>
      <w:r w:rsidR="00F162BD">
        <w:rPr>
          <w:rFonts w:ascii="Arial" w:hAnsi="Arial" w:cs="Arial"/>
          <w:sz w:val="22"/>
          <w:lang w:val="es-ES_tradnl"/>
        </w:rPr>
        <w:t xml:space="preserve">con </w:t>
      </w:r>
      <w:r w:rsidR="00F162BD" w:rsidRPr="00F162BD">
        <w:rPr>
          <w:rFonts w:ascii="Arial" w:hAnsi="Arial" w:cs="Arial"/>
          <w:sz w:val="22"/>
          <w:lang w:val="es-ES_tradnl"/>
        </w:rPr>
        <w:t>los demás órganos involucrados en la operación que tengan a su cargo la adopción de medidas y la ejecución técnica de actividades previstas en los Componentes 2, 3 y 4</w:t>
      </w:r>
      <w:r w:rsidR="00F162BD">
        <w:rPr>
          <w:rFonts w:ascii="Arial" w:hAnsi="Arial" w:cs="Arial"/>
          <w:sz w:val="22"/>
          <w:lang w:val="es-ES_tradnl"/>
        </w:rPr>
        <w:t xml:space="preserve">. </w:t>
      </w:r>
      <w:r w:rsidRPr="00410A50">
        <w:rPr>
          <w:rFonts w:ascii="Arial" w:hAnsi="Arial" w:cs="Arial"/>
          <w:sz w:val="22"/>
          <w:lang w:val="es-ES_tradnl"/>
        </w:rPr>
        <w:t>El Banco y el prestatario han acordado utilizar los siguientes instrumentos que conforman el plan de M&amp;E: (i) Matriz de Políticas (</w:t>
      </w:r>
      <w:r w:rsidR="00410A50" w:rsidRPr="00410A50">
        <w:rPr>
          <w:rFonts w:ascii="Arial" w:hAnsi="Arial" w:cs="Arial"/>
          <w:sz w:val="22"/>
          <w:lang w:val="es-ES_tradnl"/>
        </w:rPr>
        <w:t>Anexo II</w:t>
      </w:r>
      <w:r w:rsidRPr="00410A50">
        <w:rPr>
          <w:rFonts w:ascii="Arial" w:hAnsi="Arial" w:cs="Arial"/>
          <w:sz w:val="22"/>
          <w:lang w:val="es-ES_tradnl"/>
        </w:rPr>
        <w:t>); (ii) Matriz de Resultados (</w:t>
      </w:r>
      <w:r w:rsidR="00410A50" w:rsidRPr="00410A50">
        <w:rPr>
          <w:rFonts w:ascii="Arial" w:hAnsi="Arial" w:cs="Arial"/>
          <w:sz w:val="22"/>
          <w:lang w:val="es-ES_tradnl"/>
        </w:rPr>
        <w:t>EER2</w:t>
      </w:r>
      <w:r w:rsidRPr="00410A50">
        <w:rPr>
          <w:rFonts w:ascii="Arial" w:hAnsi="Arial" w:cs="Arial"/>
          <w:sz w:val="22"/>
          <w:lang w:val="es-ES_tradnl"/>
        </w:rPr>
        <w:t xml:space="preserve">); </w:t>
      </w:r>
      <w:r w:rsidR="005245D2">
        <w:rPr>
          <w:rFonts w:ascii="Arial" w:hAnsi="Arial" w:cs="Arial"/>
          <w:sz w:val="22"/>
          <w:lang w:val="es-ES_tradnl"/>
        </w:rPr>
        <w:t xml:space="preserve">y </w:t>
      </w:r>
      <w:r w:rsidRPr="00410A50">
        <w:rPr>
          <w:rFonts w:ascii="Arial" w:hAnsi="Arial" w:cs="Arial"/>
          <w:sz w:val="22"/>
          <w:lang w:val="es-ES_tradnl"/>
        </w:rPr>
        <w:t>(iii) Matriz de Medios de Verificación (EER3).</w:t>
      </w:r>
    </w:p>
    <w:p w14:paraId="0822F9B1" w14:textId="77777777" w:rsidR="0053065D" w:rsidRPr="0053065D" w:rsidRDefault="0053065D" w:rsidP="00410A50">
      <w:pPr>
        <w:rPr>
          <w:rFonts w:ascii="Arial" w:hAnsi="Arial" w:cs="Arial"/>
          <w:lang w:val="es-ES_tradnl" w:eastAsia="pt-BR"/>
        </w:rPr>
      </w:pPr>
      <w:r w:rsidRPr="00EB368A">
        <w:rPr>
          <w:rFonts w:ascii="Arial" w:hAnsi="Arial" w:cs="Arial"/>
          <w:lang w:val="es-ES_tradnl"/>
        </w:rPr>
        <w:t>El esquema de monitoreo del programa incluirá, por lo menos</w:t>
      </w:r>
      <w:r w:rsidRPr="0053065D">
        <w:rPr>
          <w:rFonts w:ascii="Arial" w:hAnsi="Arial" w:cs="Arial"/>
          <w:color w:val="000000"/>
          <w:lang w:val="es-ES_tradnl"/>
        </w:rPr>
        <w:t>:</w:t>
      </w:r>
    </w:p>
    <w:p w14:paraId="40D1A4D0" w14:textId="77777777" w:rsidR="0053065D" w:rsidRPr="0053065D" w:rsidRDefault="0053065D" w:rsidP="00CE5EF8">
      <w:pPr>
        <w:pStyle w:val="subpar"/>
        <w:numPr>
          <w:ilvl w:val="2"/>
          <w:numId w:val="45"/>
        </w:numPr>
        <w:tabs>
          <w:tab w:val="clear" w:pos="1242"/>
          <w:tab w:val="num" w:pos="720"/>
        </w:tabs>
        <w:ind w:left="720"/>
        <w:rPr>
          <w:rFonts w:ascii="Arial" w:hAnsi="Arial" w:cs="Arial"/>
          <w:sz w:val="22"/>
          <w:szCs w:val="22"/>
          <w:lang w:val="es-ES_tradnl" w:eastAsia="pt-BR"/>
        </w:rPr>
      </w:pPr>
      <w:r w:rsidRPr="0053065D">
        <w:rPr>
          <w:rFonts w:ascii="Arial" w:hAnsi="Arial" w:cs="Arial"/>
          <w:color w:val="000000"/>
          <w:sz w:val="22"/>
          <w:szCs w:val="22"/>
          <w:lang w:val="es-ES_tradnl"/>
        </w:rPr>
        <w:t>la realización de misiones y reuniones regulares anuales de supervisión para el apoyo y seguimiento técnico y operativo de los avances del programa, en las que participarán los actores institucionales relevantes y el Banco, dando luego debida difusión a los acuerdos de gestión alcanzados;</w:t>
      </w:r>
    </w:p>
    <w:p w14:paraId="45AC8B2A" w14:textId="45F5041C" w:rsidR="0053065D" w:rsidRPr="0053065D" w:rsidRDefault="0053065D" w:rsidP="00CE5EF8">
      <w:pPr>
        <w:pStyle w:val="subpar"/>
        <w:numPr>
          <w:ilvl w:val="2"/>
          <w:numId w:val="45"/>
        </w:numPr>
        <w:tabs>
          <w:tab w:val="clear" w:pos="1242"/>
          <w:tab w:val="num" w:pos="720"/>
        </w:tabs>
        <w:ind w:left="720"/>
        <w:rPr>
          <w:rFonts w:ascii="Arial" w:hAnsi="Arial" w:cs="Arial"/>
          <w:sz w:val="22"/>
          <w:szCs w:val="22"/>
          <w:lang w:val="es-ES_tradnl" w:eastAsia="pt-BR"/>
        </w:rPr>
      </w:pPr>
      <w:r w:rsidRPr="0053065D">
        <w:rPr>
          <w:rFonts w:ascii="Arial" w:hAnsi="Arial" w:cs="Arial"/>
          <w:color w:val="000000"/>
          <w:sz w:val="22"/>
          <w:szCs w:val="22"/>
          <w:lang w:val="es-ES_tradnl"/>
        </w:rPr>
        <w:t>los informes semestrales de los avances de cada uno de los componentes y el desempeño del programa según la Matriz de Resultados acordada;</w:t>
      </w:r>
      <w:r w:rsidR="00CC53A3">
        <w:rPr>
          <w:rFonts w:ascii="Arial" w:hAnsi="Arial" w:cs="Arial"/>
          <w:color w:val="000000"/>
          <w:sz w:val="22"/>
          <w:szCs w:val="22"/>
          <w:lang w:val="es-ES_tradnl"/>
        </w:rPr>
        <w:t xml:space="preserve"> y</w:t>
      </w:r>
    </w:p>
    <w:p w14:paraId="0763AEAA" w14:textId="77777777" w:rsidR="0053065D" w:rsidRPr="0053065D" w:rsidRDefault="0053065D" w:rsidP="00CE5EF8">
      <w:pPr>
        <w:pStyle w:val="subpar"/>
        <w:numPr>
          <w:ilvl w:val="2"/>
          <w:numId w:val="45"/>
        </w:numPr>
        <w:tabs>
          <w:tab w:val="clear" w:pos="1242"/>
          <w:tab w:val="num" w:pos="720"/>
        </w:tabs>
        <w:ind w:left="720"/>
        <w:rPr>
          <w:rFonts w:ascii="Arial" w:hAnsi="Arial" w:cs="Arial"/>
          <w:sz w:val="22"/>
          <w:szCs w:val="22"/>
          <w:lang w:val="es-ES_tradnl" w:eastAsia="pt-BR"/>
        </w:rPr>
      </w:pPr>
      <w:r w:rsidRPr="0053065D">
        <w:rPr>
          <w:rFonts w:ascii="Arial" w:hAnsi="Arial" w:cs="Arial"/>
          <w:color w:val="000000"/>
          <w:sz w:val="22"/>
          <w:szCs w:val="22"/>
          <w:lang w:val="es-ES_tradnl"/>
        </w:rPr>
        <w:t>el uso de herramientas de gestión referidas en los Arreglos de Monitoreo y Evaluación y consensuadas en el marco del Taller de Inicio del Programa, con el fin de contar con instrumentos adecuados para la planificación de las actividades y los procesos requeridos para alcanzar el cumplimiento de cada uno de los tramos de la operación y sus r</w:t>
      </w:r>
      <w:r w:rsidR="00410A50">
        <w:rPr>
          <w:rFonts w:ascii="Arial" w:hAnsi="Arial" w:cs="Arial"/>
          <w:color w:val="000000"/>
          <w:sz w:val="22"/>
          <w:szCs w:val="22"/>
          <w:lang w:val="es-ES_tradnl"/>
        </w:rPr>
        <w:t>esultados intermedios y finales.</w:t>
      </w:r>
    </w:p>
    <w:p w14:paraId="16307286" w14:textId="1E3DFF4D" w:rsidR="0053065D" w:rsidRPr="0053065D" w:rsidRDefault="0053065D" w:rsidP="00E717A8">
      <w:pPr>
        <w:pStyle w:val="Paragraph"/>
        <w:tabs>
          <w:tab w:val="clear" w:pos="720"/>
        </w:tabs>
        <w:ind w:left="0" w:firstLine="0"/>
        <w:rPr>
          <w:rFonts w:ascii="Arial" w:hAnsi="Arial" w:cs="Arial"/>
          <w:sz w:val="22"/>
          <w:lang w:val="es-ES_tradnl"/>
        </w:rPr>
      </w:pPr>
      <w:bookmarkStart w:id="0" w:name="_Ref340155776"/>
      <w:r w:rsidRPr="00EB368A">
        <w:rPr>
          <w:rFonts w:ascii="Arial" w:hAnsi="Arial" w:cs="Arial"/>
          <w:sz w:val="22"/>
          <w:lang w:val="es-ES_tradnl"/>
        </w:rPr>
        <w:t xml:space="preserve">Cabe señalar que el </w:t>
      </w:r>
      <w:r w:rsidRPr="00E717A8">
        <w:rPr>
          <w:rFonts w:ascii="Arial" w:hAnsi="Arial" w:cs="Arial"/>
          <w:sz w:val="22"/>
          <w:lang w:val="es-ES_tradnl"/>
        </w:rPr>
        <w:t>programa</w:t>
      </w:r>
      <w:r w:rsidRPr="00EB368A">
        <w:rPr>
          <w:rFonts w:ascii="Arial" w:hAnsi="Arial" w:cs="Arial"/>
          <w:sz w:val="22"/>
          <w:lang w:val="es-ES_tradnl"/>
        </w:rPr>
        <w:t xml:space="preserve"> incluye varias actividades y acciones de política que fortalecerán de por sí la capacidad de monitoreo y seguimiento de</w:t>
      </w:r>
      <w:r w:rsidR="00410A50">
        <w:rPr>
          <w:rFonts w:ascii="Arial" w:hAnsi="Arial" w:cs="Arial"/>
          <w:sz w:val="22"/>
          <w:lang w:val="es-ES_tradnl"/>
        </w:rPr>
        <w:t>l MTPS</w:t>
      </w:r>
      <w:r w:rsidRPr="00EB368A">
        <w:rPr>
          <w:rFonts w:ascii="Arial" w:hAnsi="Arial" w:cs="Arial"/>
          <w:sz w:val="22"/>
          <w:lang w:val="es-ES_tradnl"/>
        </w:rPr>
        <w:t>. Se destacan entre las mismas: (i</w:t>
      </w:r>
      <w:r w:rsidRPr="00E717A8">
        <w:rPr>
          <w:rFonts w:ascii="Arial" w:hAnsi="Arial" w:cs="Arial"/>
          <w:sz w:val="22"/>
          <w:lang w:val="es-ES_tradnl"/>
        </w:rPr>
        <w:t>) </w:t>
      </w:r>
      <w:r w:rsidR="00E717A8" w:rsidRPr="00E717A8">
        <w:rPr>
          <w:rFonts w:ascii="Arial" w:hAnsi="Arial" w:cs="Arial"/>
          <w:sz w:val="22"/>
          <w:lang w:val="es-ES_tradnl"/>
        </w:rPr>
        <w:t xml:space="preserve">la elaboración de un instrumento de perfilamiento que permita definir el perfil de los </w:t>
      </w:r>
      <w:r w:rsidR="00E717A8" w:rsidRPr="00E717A8">
        <w:rPr>
          <w:rFonts w:ascii="Arial" w:hAnsi="Arial" w:cs="Arial"/>
          <w:sz w:val="22"/>
          <w:lang w:val="es-ES_tradnl"/>
        </w:rPr>
        <w:lastRenderedPageBreak/>
        <w:t>buscadores de empleo, su grado de vulnerabilidad en el mercado laboral, y la inten</w:t>
      </w:r>
      <w:r w:rsidR="00E717A8">
        <w:rPr>
          <w:rFonts w:ascii="Arial" w:hAnsi="Arial" w:cs="Arial"/>
          <w:sz w:val="22"/>
          <w:lang w:val="es-ES_tradnl"/>
        </w:rPr>
        <w:t>sidad del apoyo que se requiere</w:t>
      </w:r>
      <w:r w:rsidR="00F162BD">
        <w:rPr>
          <w:rFonts w:ascii="Arial" w:hAnsi="Arial" w:cs="Arial"/>
          <w:sz w:val="22"/>
          <w:lang w:val="es-ES_tradnl"/>
        </w:rPr>
        <w:t>;</w:t>
      </w:r>
      <w:r w:rsidR="00E717A8">
        <w:rPr>
          <w:rFonts w:ascii="Arial" w:hAnsi="Arial" w:cs="Arial"/>
          <w:sz w:val="22"/>
          <w:lang w:val="es-ES_tradnl"/>
        </w:rPr>
        <w:t xml:space="preserve"> (ii) la e</w:t>
      </w:r>
      <w:r w:rsidR="00E717A8" w:rsidRPr="00E717A8">
        <w:rPr>
          <w:rFonts w:ascii="Arial" w:hAnsi="Arial" w:cs="Arial"/>
          <w:sz w:val="22"/>
          <w:lang w:val="es-ES_tradnl"/>
        </w:rPr>
        <w:t>structuración del esquema de atención de servicios que contemple</w:t>
      </w:r>
      <w:r w:rsidR="00E717A8">
        <w:rPr>
          <w:rFonts w:ascii="Arial" w:hAnsi="Arial" w:cs="Arial"/>
          <w:sz w:val="22"/>
          <w:lang w:val="es-ES_tradnl"/>
        </w:rPr>
        <w:t xml:space="preserve"> una </w:t>
      </w:r>
      <w:r w:rsidR="00E717A8" w:rsidRPr="00E717A8">
        <w:rPr>
          <w:rFonts w:ascii="Arial" w:hAnsi="Arial" w:cs="Arial"/>
          <w:sz w:val="22"/>
          <w:lang w:val="es-ES_tradnl"/>
        </w:rPr>
        <w:t>estrategia multicanal</w:t>
      </w:r>
      <w:r w:rsidR="00E717A8">
        <w:rPr>
          <w:rFonts w:ascii="Arial" w:hAnsi="Arial" w:cs="Arial"/>
          <w:sz w:val="22"/>
          <w:lang w:val="es-ES_tradnl"/>
        </w:rPr>
        <w:t xml:space="preserve">, un modelo de </w:t>
      </w:r>
      <w:r w:rsidR="00E717A8" w:rsidRPr="00E717A8">
        <w:rPr>
          <w:rFonts w:ascii="Arial" w:hAnsi="Arial" w:cs="Arial"/>
          <w:sz w:val="22"/>
          <w:lang w:val="es-ES_tradnl"/>
        </w:rPr>
        <w:t>gestión de los recursos humanos</w:t>
      </w:r>
      <w:r w:rsidR="00E717A8">
        <w:rPr>
          <w:rFonts w:ascii="Arial" w:hAnsi="Arial" w:cs="Arial"/>
          <w:sz w:val="22"/>
          <w:lang w:val="es-ES_tradnl"/>
        </w:rPr>
        <w:t xml:space="preserve">; y </w:t>
      </w:r>
      <w:r w:rsidR="00ED7F2C" w:rsidRPr="00872E89">
        <w:rPr>
          <w:rFonts w:ascii="Arial" w:hAnsi="Arial" w:cs="Arial"/>
          <w:sz w:val="22"/>
          <w:lang w:val="es-ES_tradnl"/>
        </w:rPr>
        <w:t>(iii)</w:t>
      </w:r>
      <w:r w:rsidR="00CC53A3">
        <w:rPr>
          <w:rFonts w:ascii="Arial" w:hAnsi="Arial" w:cs="Arial"/>
          <w:sz w:val="22"/>
          <w:lang w:val="es-ES_tradnl"/>
        </w:rPr>
        <w:t> </w:t>
      </w:r>
      <w:r w:rsidR="00E717A8" w:rsidRPr="00872E89">
        <w:rPr>
          <w:rFonts w:ascii="Arial" w:hAnsi="Arial" w:cs="Arial"/>
          <w:sz w:val="22"/>
          <w:lang w:val="es-ES_tradnl"/>
        </w:rPr>
        <w:t>un</w:t>
      </w:r>
      <w:r w:rsidR="00E717A8" w:rsidRPr="00E717A8">
        <w:rPr>
          <w:rFonts w:ascii="Arial" w:hAnsi="Arial" w:cs="Arial"/>
          <w:sz w:val="22"/>
          <w:lang w:val="es-ES_tradnl"/>
        </w:rPr>
        <w:t xml:space="preserve"> modelo de monitoreo de gestión de la prestación de servicios de intermediación laboral y de gestión de desempeño, que contemple  un conjunto de </w:t>
      </w:r>
      <w:r w:rsidR="008A137A">
        <w:rPr>
          <w:rFonts w:ascii="Arial" w:hAnsi="Arial" w:cs="Arial"/>
          <w:sz w:val="22"/>
          <w:lang w:val="es-ES_tradnl"/>
        </w:rPr>
        <w:t xml:space="preserve"> y sus metas</w:t>
      </w:r>
      <w:r w:rsidR="00E717A8" w:rsidRPr="00E717A8">
        <w:rPr>
          <w:rFonts w:ascii="Arial" w:hAnsi="Arial" w:cs="Arial"/>
          <w:sz w:val="22"/>
          <w:lang w:val="es-ES_tradnl"/>
        </w:rPr>
        <w:t>.</w:t>
      </w:r>
    </w:p>
    <w:p w14:paraId="5BA62C16" w14:textId="77777777" w:rsidR="0053065D" w:rsidRPr="0053065D" w:rsidRDefault="0053065D" w:rsidP="00C44767">
      <w:pPr>
        <w:pStyle w:val="Paragraph"/>
        <w:tabs>
          <w:tab w:val="clear" w:pos="720"/>
        </w:tabs>
        <w:ind w:left="0" w:firstLine="0"/>
        <w:rPr>
          <w:rFonts w:ascii="Arial" w:hAnsi="Arial" w:cs="Arial"/>
          <w:sz w:val="22"/>
          <w:lang w:val="es-ES_tradnl"/>
        </w:rPr>
      </w:pPr>
      <w:r w:rsidRPr="00EB368A">
        <w:rPr>
          <w:rFonts w:ascii="Arial" w:hAnsi="Arial" w:cs="Arial"/>
          <w:sz w:val="22"/>
          <w:lang w:val="es-ES_tradnl"/>
        </w:rPr>
        <w:t xml:space="preserve">Por lo tanto, la estrategia de monitoreo de esta operación no se basará sólo en acciones puntuales y exclusivas del programa, sino en herramientas, sistemas y prácticas que </w:t>
      </w:r>
      <w:r w:rsidR="00410A50">
        <w:rPr>
          <w:rFonts w:ascii="Arial" w:hAnsi="Arial" w:cs="Arial"/>
          <w:sz w:val="22"/>
          <w:lang w:val="es-ES_tradnl"/>
        </w:rPr>
        <w:t xml:space="preserve">el </w:t>
      </w:r>
      <w:r w:rsidR="00E717A8">
        <w:rPr>
          <w:rFonts w:ascii="Arial" w:hAnsi="Arial" w:cs="Arial"/>
          <w:sz w:val="22"/>
          <w:lang w:val="es-ES_tradnl"/>
        </w:rPr>
        <w:t xml:space="preserve">MTPS </w:t>
      </w:r>
      <w:r w:rsidRPr="00EB368A">
        <w:rPr>
          <w:rFonts w:ascii="Arial" w:hAnsi="Arial" w:cs="Arial"/>
          <w:sz w:val="22"/>
          <w:lang w:val="es-ES_tradnl"/>
        </w:rPr>
        <w:t>utilizará rutinariamente y que el programa contribuirá a desarrollar, implementar y fortalecer</w:t>
      </w:r>
      <w:r w:rsidRPr="0053065D">
        <w:rPr>
          <w:rFonts w:ascii="Arial" w:hAnsi="Arial" w:cs="Arial"/>
          <w:sz w:val="22"/>
          <w:lang w:val="es-ES_tradnl"/>
        </w:rPr>
        <w:t>.</w:t>
      </w:r>
    </w:p>
    <w:p w14:paraId="10F624AF" w14:textId="77777777" w:rsidR="0053065D" w:rsidRPr="0053065D" w:rsidRDefault="0053065D" w:rsidP="00C44767">
      <w:pPr>
        <w:pStyle w:val="Paragraph"/>
        <w:tabs>
          <w:tab w:val="clear" w:pos="720"/>
        </w:tabs>
        <w:ind w:left="0" w:firstLine="0"/>
        <w:rPr>
          <w:rFonts w:ascii="Arial" w:hAnsi="Arial" w:cs="Arial"/>
          <w:sz w:val="22"/>
          <w:lang w:val="es-ES_tradnl" w:eastAsia="pt-BR"/>
        </w:rPr>
      </w:pPr>
      <w:r w:rsidRPr="00EB368A">
        <w:rPr>
          <w:rFonts w:ascii="Arial" w:hAnsi="Arial" w:cs="Arial"/>
          <w:sz w:val="22"/>
          <w:lang w:val="es-ES_tradnl"/>
        </w:rPr>
        <w:t xml:space="preserve">En relación a la </w:t>
      </w:r>
      <w:r w:rsidRPr="00E717A8">
        <w:rPr>
          <w:rFonts w:ascii="Arial" w:hAnsi="Arial" w:cs="Arial"/>
          <w:sz w:val="22"/>
          <w:lang w:val="es-ES_tradnl"/>
        </w:rPr>
        <w:t>obtención</w:t>
      </w:r>
      <w:r w:rsidRPr="00EB368A">
        <w:rPr>
          <w:rFonts w:ascii="Arial" w:hAnsi="Arial" w:cs="Arial"/>
          <w:sz w:val="22"/>
          <w:lang w:val="es-ES_tradnl"/>
        </w:rPr>
        <w:t xml:space="preserve"> de recursos de cooperación técnica no reembolsable para reforzar</w:t>
      </w:r>
      <w:r w:rsidRPr="00EB368A">
        <w:rPr>
          <w:rFonts w:ascii="Arial" w:hAnsi="Arial" w:cs="Arial"/>
          <w:sz w:val="22"/>
          <w:lang w:val="es-ES_tradnl" w:eastAsia="pt-BR"/>
        </w:rPr>
        <w:t xml:space="preserve"> el acompañamiento técnico del Banco a la operación, los mismos serán incorporados en una operación aún bajo diseño (CH-T11</w:t>
      </w:r>
      <w:r w:rsidR="00410A50">
        <w:rPr>
          <w:rFonts w:ascii="Arial" w:hAnsi="Arial" w:cs="Arial"/>
          <w:sz w:val="22"/>
          <w:lang w:val="es-ES_tradnl" w:eastAsia="pt-BR"/>
        </w:rPr>
        <w:t>89</w:t>
      </w:r>
      <w:r w:rsidRPr="00EB368A">
        <w:rPr>
          <w:rFonts w:ascii="Arial" w:hAnsi="Arial" w:cs="Arial"/>
          <w:sz w:val="22"/>
          <w:lang w:val="es-ES_tradnl" w:eastAsia="pt-BR"/>
        </w:rPr>
        <w:t>).</w:t>
      </w:r>
    </w:p>
    <w:bookmarkEnd w:id="0"/>
    <w:p w14:paraId="4DE9F523" w14:textId="77777777" w:rsidR="001B5186" w:rsidRPr="00410A50" w:rsidRDefault="001B5186" w:rsidP="00DF3698">
      <w:pPr>
        <w:rPr>
          <w:rFonts w:ascii="Arial" w:hAnsi="Arial" w:cs="Arial"/>
          <w:lang w:val="es-ES_tradnl"/>
        </w:rPr>
      </w:pPr>
    </w:p>
    <w:p w14:paraId="236E15F6" w14:textId="77777777" w:rsidR="001B5186" w:rsidRPr="00B64D56" w:rsidRDefault="00410A50" w:rsidP="00410A50">
      <w:pPr>
        <w:rPr>
          <w:rFonts w:ascii="Arial" w:hAnsi="Arial" w:cs="Arial"/>
          <w:b/>
          <w:lang w:val="es-ES"/>
        </w:rPr>
      </w:pPr>
      <w:r w:rsidRPr="00B64D56">
        <w:rPr>
          <w:rFonts w:ascii="Arial" w:hAnsi="Arial" w:cs="Arial"/>
          <w:b/>
          <w:lang w:val="es-ES"/>
        </w:rPr>
        <w:t>Indicadores</w:t>
      </w:r>
    </w:p>
    <w:p w14:paraId="514D3477" w14:textId="62FD3CE0" w:rsidR="00410A50" w:rsidRDefault="00410A50" w:rsidP="00E717A8">
      <w:pPr>
        <w:pStyle w:val="Paragraph"/>
        <w:ind w:left="0" w:firstLine="0"/>
        <w:rPr>
          <w:rFonts w:ascii="Arial" w:hAnsi="Arial" w:cs="Arial"/>
          <w:sz w:val="22"/>
          <w:lang w:val="es-ES_tradnl"/>
        </w:rPr>
      </w:pPr>
      <w:r w:rsidRPr="00EB368A">
        <w:rPr>
          <w:rFonts w:ascii="Arial" w:hAnsi="Arial" w:cs="Arial"/>
          <w:sz w:val="22"/>
          <w:lang w:val="es-ES_tradnl"/>
        </w:rPr>
        <w:t xml:space="preserve">Los </w:t>
      </w:r>
      <w:r w:rsidRPr="00EB368A">
        <w:rPr>
          <w:rFonts w:ascii="Arial" w:hAnsi="Arial" w:cs="Arial"/>
          <w:sz w:val="22"/>
          <w:lang w:val="es-ES_tradnl" w:eastAsia="pt-BR"/>
        </w:rPr>
        <w:t>indicadores</w:t>
      </w:r>
      <w:r w:rsidRPr="00EB368A">
        <w:rPr>
          <w:rFonts w:ascii="Arial" w:hAnsi="Arial" w:cs="Arial"/>
          <w:sz w:val="22"/>
          <w:lang w:val="es-ES_tradnl"/>
        </w:rPr>
        <w:t xml:space="preserve"> de monitoreo medirán el grado de avance en la consecución anual de cada uno de los productos, resultados y propósitos listados en la Matriz de Resultados (</w:t>
      </w:r>
      <w:r w:rsidRPr="00E717A8">
        <w:rPr>
          <w:rFonts w:ascii="Arial" w:hAnsi="Arial" w:cs="Arial"/>
          <w:sz w:val="22"/>
          <w:lang w:val="es-ES_tradnl"/>
        </w:rPr>
        <w:t>EER</w:t>
      </w:r>
      <w:r w:rsidR="00E717A8">
        <w:rPr>
          <w:rFonts w:ascii="Arial" w:hAnsi="Arial" w:cs="Arial"/>
          <w:sz w:val="22"/>
          <w:lang w:val="es-ES_tradnl"/>
        </w:rPr>
        <w:t>2</w:t>
      </w:r>
      <w:r w:rsidRPr="00EB368A">
        <w:rPr>
          <w:rFonts w:ascii="Arial" w:hAnsi="Arial" w:cs="Arial"/>
          <w:sz w:val="22"/>
          <w:lang w:val="es-ES_tradnl"/>
        </w:rPr>
        <w:t>). Ésta propone una serie de indicadores que permiten medir el logro de los productos y los objetivos de la operación y monitorear el desempeño de la misma.</w:t>
      </w:r>
    </w:p>
    <w:p w14:paraId="19E2989E" w14:textId="77777777" w:rsidR="00DF3698" w:rsidRDefault="00DF3698" w:rsidP="00DF3698">
      <w:pPr>
        <w:rPr>
          <w:rFonts w:ascii="Arial" w:hAnsi="Arial" w:cs="Arial"/>
          <w:b/>
          <w:lang w:val="es-ES"/>
        </w:rPr>
      </w:pPr>
    </w:p>
    <w:p w14:paraId="2505A1A5" w14:textId="77777777" w:rsidR="00E717A8" w:rsidRPr="00DF3698" w:rsidRDefault="00E717A8" w:rsidP="00DF3698">
      <w:pPr>
        <w:rPr>
          <w:rFonts w:ascii="Arial" w:hAnsi="Arial" w:cs="Arial"/>
          <w:b/>
          <w:lang w:val="es-ES"/>
        </w:rPr>
      </w:pPr>
      <w:r w:rsidRPr="00DF3698">
        <w:rPr>
          <w:rFonts w:ascii="Arial" w:hAnsi="Arial" w:cs="Arial"/>
          <w:b/>
          <w:lang w:val="es-ES"/>
        </w:rPr>
        <w:t>Recopilación de datos e instrumentos</w:t>
      </w:r>
    </w:p>
    <w:p w14:paraId="6416EBEA" w14:textId="30C5578D" w:rsidR="00295611" w:rsidRDefault="00E717A8" w:rsidP="00E717A8">
      <w:pPr>
        <w:pStyle w:val="Paragraph"/>
        <w:ind w:left="0" w:firstLine="0"/>
        <w:rPr>
          <w:rFonts w:ascii="Arial" w:hAnsi="Arial" w:cs="Arial"/>
          <w:sz w:val="22"/>
          <w:lang w:val="es-ES_tradnl"/>
        </w:rPr>
      </w:pPr>
      <w:r w:rsidRPr="00EB368A">
        <w:rPr>
          <w:rFonts w:ascii="Arial" w:hAnsi="Arial" w:cs="Arial"/>
          <w:sz w:val="22"/>
          <w:lang w:val="es-ES_tradnl"/>
        </w:rPr>
        <w:t>La información sobre los productos se obtendrá a partir de los sistemas administrativos de</w:t>
      </w:r>
      <w:r w:rsidR="00295611">
        <w:rPr>
          <w:rFonts w:ascii="Arial" w:hAnsi="Arial" w:cs="Arial"/>
          <w:sz w:val="22"/>
          <w:lang w:val="es-ES_tradnl"/>
        </w:rPr>
        <w:t xml:space="preserve">l MTPS </w:t>
      </w:r>
      <w:r w:rsidRPr="00EB368A">
        <w:rPr>
          <w:rFonts w:ascii="Arial" w:hAnsi="Arial" w:cs="Arial"/>
          <w:sz w:val="22"/>
          <w:lang w:val="es-ES_tradnl"/>
        </w:rPr>
        <w:t xml:space="preserve">y de las otras instituciones públicas que están involucradas en el programa: </w:t>
      </w:r>
      <w:r w:rsidR="00295611">
        <w:rPr>
          <w:rFonts w:ascii="Arial" w:hAnsi="Arial" w:cs="Arial"/>
          <w:sz w:val="22"/>
          <w:lang w:val="es-ES_tradnl"/>
        </w:rPr>
        <w:t>SENCE, Bolsa Nacional de Empleo (BNE), Ofi</w:t>
      </w:r>
      <w:r w:rsidR="0039185F">
        <w:rPr>
          <w:rFonts w:ascii="Arial" w:hAnsi="Arial" w:cs="Arial"/>
          <w:sz w:val="22"/>
          <w:lang w:val="es-ES_tradnl"/>
        </w:rPr>
        <w:t xml:space="preserve">cinas Municipales de </w:t>
      </w:r>
      <w:r w:rsidR="00F162BD">
        <w:rPr>
          <w:rFonts w:ascii="Arial" w:hAnsi="Arial" w:cs="Arial"/>
          <w:sz w:val="22"/>
          <w:lang w:val="es-ES_tradnl"/>
        </w:rPr>
        <w:t>Información Laboral</w:t>
      </w:r>
      <w:r w:rsidR="0039185F">
        <w:rPr>
          <w:rFonts w:ascii="Arial" w:hAnsi="Arial" w:cs="Arial"/>
          <w:sz w:val="22"/>
          <w:lang w:val="es-ES_tradnl"/>
        </w:rPr>
        <w:t xml:space="preserve"> (OMIL).</w:t>
      </w:r>
    </w:p>
    <w:p w14:paraId="5E6559F4" w14:textId="25459269" w:rsidR="00295611" w:rsidRDefault="00E717A8" w:rsidP="00E717A8">
      <w:pPr>
        <w:pStyle w:val="Paragraph"/>
        <w:ind w:left="0" w:firstLine="0"/>
        <w:rPr>
          <w:rFonts w:ascii="Arial" w:hAnsi="Arial" w:cs="Arial"/>
          <w:sz w:val="22"/>
          <w:lang w:val="es-ES_tradnl"/>
        </w:rPr>
      </w:pPr>
      <w:r w:rsidRPr="00EB368A">
        <w:rPr>
          <w:rFonts w:ascii="Arial" w:hAnsi="Arial" w:cs="Arial"/>
          <w:sz w:val="22"/>
          <w:lang w:val="es-ES_tradnl"/>
        </w:rPr>
        <w:t xml:space="preserve">Para verificar el cumplimiento de los propósitos, se utilizarán las fuentes de información estadística disponibles en el país. También se utilizará la información de las instituciones e instancias que forman parte del desarrollo del programa, incluyendo </w:t>
      </w:r>
      <w:r w:rsidR="00295611">
        <w:rPr>
          <w:rFonts w:ascii="Arial" w:hAnsi="Arial" w:cs="Arial"/>
          <w:sz w:val="22"/>
          <w:lang w:val="es-ES_tradnl"/>
        </w:rPr>
        <w:t xml:space="preserve">los resultados del piloto en </w:t>
      </w:r>
      <w:r w:rsidR="00F162BD">
        <w:rPr>
          <w:rFonts w:ascii="Arial" w:hAnsi="Arial" w:cs="Arial"/>
          <w:sz w:val="22"/>
          <w:lang w:val="es-ES_tradnl"/>
        </w:rPr>
        <w:t>las</w:t>
      </w:r>
      <w:r w:rsidR="00295611">
        <w:rPr>
          <w:rFonts w:ascii="Arial" w:hAnsi="Arial" w:cs="Arial"/>
          <w:sz w:val="22"/>
          <w:lang w:val="es-ES_tradnl"/>
        </w:rPr>
        <w:t xml:space="preserve"> provincias</w:t>
      </w:r>
      <w:r w:rsidR="00F162BD">
        <w:rPr>
          <w:rFonts w:ascii="Arial" w:hAnsi="Arial" w:cs="Arial"/>
          <w:sz w:val="22"/>
          <w:lang w:val="es-ES_tradnl"/>
        </w:rPr>
        <w:t xml:space="preserve"> de </w:t>
      </w:r>
      <w:r w:rsidR="00F162BD" w:rsidRPr="00F162BD">
        <w:rPr>
          <w:rFonts w:ascii="Arial" w:hAnsi="Arial" w:cs="Arial"/>
          <w:sz w:val="22"/>
          <w:lang w:val="es-ES_tradnl"/>
        </w:rPr>
        <w:t xml:space="preserve">Valparaíso, Marga </w:t>
      </w:r>
      <w:proofErr w:type="spellStart"/>
      <w:r w:rsidR="00F162BD" w:rsidRPr="00F162BD">
        <w:rPr>
          <w:rFonts w:ascii="Arial" w:hAnsi="Arial" w:cs="Arial"/>
          <w:sz w:val="22"/>
          <w:lang w:val="es-ES_tradnl"/>
        </w:rPr>
        <w:t>Marga</w:t>
      </w:r>
      <w:proofErr w:type="spellEnd"/>
      <w:r w:rsidR="00F162BD" w:rsidRPr="00F162BD">
        <w:rPr>
          <w:rFonts w:ascii="Arial" w:hAnsi="Arial" w:cs="Arial"/>
          <w:sz w:val="22"/>
          <w:lang w:val="es-ES_tradnl"/>
        </w:rPr>
        <w:t xml:space="preserve"> y </w:t>
      </w:r>
      <w:proofErr w:type="spellStart"/>
      <w:r w:rsidR="00F162BD" w:rsidRPr="00F162BD">
        <w:rPr>
          <w:rFonts w:ascii="Arial" w:hAnsi="Arial" w:cs="Arial"/>
          <w:sz w:val="22"/>
          <w:lang w:val="es-ES_tradnl"/>
        </w:rPr>
        <w:t>Ñubles</w:t>
      </w:r>
      <w:proofErr w:type="spellEnd"/>
      <w:r w:rsidR="00295611">
        <w:rPr>
          <w:rFonts w:ascii="Arial" w:hAnsi="Arial" w:cs="Arial"/>
          <w:sz w:val="22"/>
          <w:lang w:val="es-ES_tradnl"/>
        </w:rPr>
        <w:t xml:space="preserve">, ejecutado por la empresa </w:t>
      </w:r>
      <w:proofErr w:type="spellStart"/>
      <w:r w:rsidR="00295611">
        <w:rPr>
          <w:rFonts w:ascii="Arial" w:hAnsi="Arial" w:cs="Arial"/>
          <w:sz w:val="22"/>
          <w:lang w:val="es-ES_tradnl"/>
        </w:rPr>
        <w:t>SurLatina</w:t>
      </w:r>
      <w:proofErr w:type="spellEnd"/>
      <w:r w:rsidR="00F162BD">
        <w:rPr>
          <w:rFonts w:ascii="Arial" w:hAnsi="Arial" w:cs="Arial"/>
          <w:sz w:val="22"/>
          <w:lang w:val="es-ES_tradnl"/>
        </w:rPr>
        <w:t xml:space="preserve"> y financiado por el </w:t>
      </w:r>
      <w:r w:rsidR="00F162BD" w:rsidRPr="00F162BD">
        <w:rPr>
          <w:rFonts w:ascii="Arial" w:hAnsi="Arial" w:cs="Arial"/>
          <w:sz w:val="22"/>
          <w:lang w:val="es-ES_tradnl"/>
        </w:rPr>
        <w:t>Programa de Apoyo a la Efectividad del SENCE (2793/OC-CH)</w:t>
      </w:r>
      <w:r w:rsidR="00295611">
        <w:rPr>
          <w:rFonts w:ascii="Arial" w:hAnsi="Arial" w:cs="Arial"/>
          <w:sz w:val="22"/>
          <w:lang w:val="es-ES_tradnl"/>
        </w:rPr>
        <w:t>.</w:t>
      </w:r>
    </w:p>
    <w:p w14:paraId="7138DFB2" w14:textId="53892CE8" w:rsidR="00DF3698" w:rsidRDefault="00E717A8" w:rsidP="00DF3698">
      <w:pPr>
        <w:pStyle w:val="Paragraph"/>
        <w:ind w:left="0" w:firstLine="0"/>
        <w:rPr>
          <w:rFonts w:ascii="Arial" w:hAnsi="Arial" w:cs="Arial"/>
          <w:sz w:val="22"/>
          <w:lang w:val="es-ES_tradnl"/>
        </w:rPr>
      </w:pPr>
      <w:r w:rsidRPr="00EB368A">
        <w:rPr>
          <w:rFonts w:ascii="Arial" w:hAnsi="Arial" w:cs="Arial"/>
          <w:sz w:val="22"/>
          <w:lang w:val="es-ES_tradnl"/>
        </w:rPr>
        <w:t>No hay costos adicionales para levantar información primaria pues la información necesaria para dar seguimiento a los indicadores de la matriz de resultados estará disponible, ya sea como resultado de las actividades o como resultado de la información que regularmente se genera en el país. La publicación de los resultados del monitoreo del proyecto se irá realizando a medida que se vayan formulando los informes</w:t>
      </w:r>
      <w:r w:rsidR="00DF3698">
        <w:rPr>
          <w:rFonts w:ascii="Arial" w:hAnsi="Arial" w:cs="Arial"/>
          <w:sz w:val="22"/>
          <w:lang w:val="es-ES_tradnl"/>
        </w:rPr>
        <w:t xml:space="preserve"> de acuerdo a lo establecido en la matriz de medios de verificación (EER3</w:t>
      </w:r>
      <w:r w:rsidR="00DF3698" w:rsidRPr="0039185F">
        <w:rPr>
          <w:rFonts w:ascii="Arial" w:hAnsi="Arial" w:cs="Arial"/>
          <w:sz w:val="22"/>
          <w:lang w:val="es-ES_tradnl"/>
        </w:rPr>
        <w:t>)</w:t>
      </w:r>
      <w:r w:rsidRPr="0039185F">
        <w:rPr>
          <w:rFonts w:ascii="Arial" w:hAnsi="Arial" w:cs="Arial"/>
          <w:sz w:val="22"/>
          <w:lang w:val="es-ES_tradnl"/>
        </w:rPr>
        <w:t>. Se estima que se tendrá disponible el archivo de todos los documentos hasta a más tardar tres años luego del desembolso de la última operación del programa.</w:t>
      </w:r>
      <w:bookmarkStart w:id="1" w:name="_Toc394918513"/>
    </w:p>
    <w:p w14:paraId="2DEAABBF" w14:textId="77777777" w:rsidR="00DF3698" w:rsidRDefault="00DF3698" w:rsidP="00DF3698">
      <w:pPr>
        <w:rPr>
          <w:rFonts w:ascii="Arial" w:hAnsi="Arial" w:cs="Arial"/>
          <w:b/>
          <w:lang w:val="es-ES"/>
        </w:rPr>
      </w:pPr>
    </w:p>
    <w:p w14:paraId="1ECB9070" w14:textId="77777777" w:rsidR="00E717A8" w:rsidRPr="00DF3698" w:rsidRDefault="00E717A8" w:rsidP="00DF3698">
      <w:pPr>
        <w:rPr>
          <w:rFonts w:ascii="Arial" w:hAnsi="Arial" w:cs="Arial"/>
          <w:b/>
          <w:lang w:val="es-ES"/>
        </w:rPr>
      </w:pPr>
      <w:r w:rsidRPr="00DF3698">
        <w:rPr>
          <w:rFonts w:ascii="Arial" w:hAnsi="Arial" w:cs="Arial"/>
          <w:b/>
          <w:lang w:val="es-ES"/>
        </w:rPr>
        <w:t>Presentación de informes</w:t>
      </w:r>
      <w:bookmarkEnd w:id="1"/>
    </w:p>
    <w:p w14:paraId="0270C832" w14:textId="77777777" w:rsidR="00E717A8" w:rsidRPr="00543CFA" w:rsidRDefault="00543CFA" w:rsidP="00E717A8">
      <w:pPr>
        <w:pStyle w:val="Paragraph"/>
        <w:tabs>
          <w:tab w:val="num" w:pos="900"/>
        </w:tabs>
        <w:ind w:left="0" w:firstLine="0"/>
        <w:rPr>
          <w:rFonts w:ascii="Arial" w:hAnsi="Arial" w:cs="Arial"/>
          <w:sz w:val="22"/>
          <w:lang w:val="es-ES_tradnl"/>
        </w:rPr>
      </w:pPr>
      <w:r>
        <w:rPr>
          <w:rFonts w:ascii="Arial" w:hAnsi="Arial" w:cs="Arial"/>
          <w:sz w:val="22"/>
          <w:lang w:val="es-ES_tradnl"/>
        </w:rPr>
        <w:t>El MTPS</w:t>
      </w:r>
      <w:r w:rsidR="00E717A8" w:rsidRPr="00EB368A">
        <w:rPr>
          <w:rFonts w:ascii="Arial" w:hAnsi="Arial" w:cs="Arial"/>
          <w:sz w:val="22"/>
          <w:lang w:val="es-ES_tradnl"/>
        </w:rPr>
        <w:t xml:space="preserve"> presentará informes de progreso con datos sobre los avances en la ejecución, incluyendo los indicadores de productos y resultados. </w:t>
      </w:r>
      <w:r w:rsidR="00E717A8" w:rsidRPr="00543CFA">
        <w:rPr>
          <w:rFonts w:ascii="Arial" w:hAnsi="Arial" w:cs="Arial"/>
          <w:sz w:val="22"/>
          <w:lang w:val="es-ES_tradnl"/>
        </w:rPr>
        <w:t>Estos informes serán de periodicidad semestral</w:t>
      </w:r>
      <w:r>
        <w:rPr>
          <w:rFonts w:ascii="Arial" w:hAnsi="Arial" w:cs="Arial"/>
          <w:sz w:val="22"/>
          <w:lang w:val="es-ES_tradnl"/>
        </w:rPr>
        <w:t>, en febrero y agosto</w:t>
      </w:r>
      <w:r w:rsidR="00E717A8" w:rsidRPr="00543CFA">
        <w:rPr>
          <w:rFonts w:ascii="Arial" w:hAnsi="Arial" w:cs="Arial"/>
          <w:sz w:val="22"/>
          <w:lang w:val="es-ES_tradnl"/>
        </w:rPr>
        <w:t xml:space="preserve">. </w:t>
      </w:r>
    </w:p>
    <w:p w14:paraId="3BBCDFC9" w14:textId="77777777" w:rsidR="00E717A8" w:rsidRDefault="00E717A8" w:rsidP="00E717A8">
      <w:pPr>
        <w:pStyle w:val="Paragraph"/>
        <w:ind w:left="0" w:firstLine="0"/>
        <w:rPr>
          <w:rFonts w:ascii="Arial" w:hAnsi="Arial" w:cs="Arial"/>
          <w:sz w:val="22"/>
          <w:lang w:val="es-ES_tradnl"/>
        </w:rPr>
      </w:pPr>
      <w:r w:rsidRPr="00EB368A">
        <w:rPr>
          <w:rFonts w:ascii="Arial" w:hAnsi="Arial" w:cs="Arial"/>
          <w:sz w:val="22"/>
          <w:lang w:val="es-ES_tradnl"/>
        </w:rPr>
        <w:lastRenderedPageBreak/>
        <w:t xml:space="preserve">En cuanto a la información para monitorear el avance de los resultados, se utilizarán principalmente los informes generados por </w:t>
      </w:r>
      <w:r w:rsidR="00543CFA">
        <w:rPr>
          <w:rFonts w:ascii="Arial" w:hAnsi="Arial" w:cs="Arial"/>
          <w:sz w:val="22"/>
          <w:lang w:val="es-ES_tradnl"/>
        </w:rPr>
        <w:t>el MTPS</w:t>
      </w:r>
      <w:r w:rsidRPr="00EB368A">
        <w:rPr>
          <w:rFonts w:ascii="Arial" w:hAnsi="Arial" w:cs="Arial"/>
          <w:sz w:val="22"/>
          <w:lang w:val="es-ES_tradnl"/>
        </w:rPr>
        <w:t xml:space="preserve">. </w:t>
      </w:r>
    </w:p>
    <w:p w14:paraId="57E1EFA5" w14:textId="77777777" w:rsidR="00543CFA" w:rsidRPr="00E717A8" w:rsidRDefault="00543CFA" w:rsidP="00543CFA">
      <w:pPr>
        <w:rPr>
          <w:rFonts w:ascii="Arial" w:hAnsi="Arial" w:cs="Arial"/>
          <w:lang w:val="es-ES_tradnl"/>
        </w:rPr>
      </w:pPr>
    </w:p>
    <w:p w14:paraId="11B384AE" w14:textId="77777777" w:rsidR="00E717A8" w:rsidRPr="00543CFA" w:rsidRDefault="00E717A8" w:rsidP="00543CFA">
      <w:pPr>
        <w:rPr>
          <w:rFonts w:ascii="Arial" w:hAnsi="Arial" w:cs="Arial"/>
          <w:b/>
          <w:lang w:val="es-ES_tradnl"/>
        </w:rPr>
      </w:pPr>
      <w:bookmarkStart w:id="2" w:name="_Toc394918514"/>
      <w:r w:rsidRPr="00543CFA">
        <w:rPr>
          <w:rFonts w:ascii="Arial" w:hAnsi="Arial" w:cs="Arial"/>
          <w:b/>
          <w:lang w:val="es-ES_tradnl"/>
        </w:rPr>
        <w:t>Coordinación, plan de trabajo y presupuesto del monitoreo</w:t>
      </w:r>
      <w:bookmarkEnd w:id="2"/>
    </w:p>
    <w:p w14:paraId="2EF5C4BA" w14:textId="2BAC12E5" w:rsidR="00E717A8" w:rsidRPr="00E717A8" w:rsidRDefault="00E717A8" w:rsidP="00E717A8">
      <w:pPr>
        <w:pStyle w:val="Paragraph"/>
        <w:ind w:left="0" w:firstLine="0"/>
        <w:rPr>
          <w:rFonts w:ascii="Arial" w:hAnsi="Arial" w:cs="Arial"/>
          <w:sz w:val="22"/>
          <w:lang w:val="es-ES_tradnl"/>
        </w:rPr>
      </w:pPr>
      <w:r w:rsidRPr="00EB368A">
        <w:rPr>
          <w:rFonts w:ascii="Arial" w:hAnsi="Arial" w:cs="Arial"/>
          <w:sz w:val="22"/>
          <w:lang w:val="es-ES_tradnl"/>
        </w:rPr>
        <w:t>Como ya fue mencionado, el M</w:t>
      </w:r>
      <w:r w:rsidR="00543CFA">
        <w:rPr>
          <w:rFonts w:ascii="Arial" w:hAnsi="Arial" w:cs="Arial"/>
          <w:sz w:val="22"/>
          <w:lang w:val="es-ES_tradnl"/>
        </w:rPr>
        <w:t>TPS</w:t>
      </w:r>
      <w:r w:rsidRPr="00EB368A">
        <w:rPr>
          <w:rFonts w:ascii="Arial" w:hAnsi="Arial" w:cs="Arial"/>
          <w:sz w:val="22"/>
          <w:lang w:val="es-ES_tradnl"/>
        </w:rPr>
        <w:t xml:space="preserve"> a través </w:t>
      </w:r>
      <w:r w:rsidRPr="002E7EC2">
        <w:rPr>
          <w:rFonts w:ascii="Arial" w:hAnsi="Arial" w:cs="Arial"/>
          <w:sz w:val="22"/>
          <w:lang w:val="es-ES_tradnl"/>
        </w:rPr>
        <w:t>de la S</w:t>
      </w:r>
      <w:r w:rsidR="002E7EC2" w:rsidRPr="002E7EC2">
        <w:rPr>
          <w:rFonts w:ascii="Arial" w:hAnsi="Arial" w:cs="Arial"/>
          <w:sz w:val="22"/>
          <w:lang w:val="es-ES_tradnl"/>
        </w:rPr>
        <w:t>ubs</w:t>
      </w:r>
      <w:r w:rsidR="00543CFA" w:rsidRPr="002E7EC2">
        <w:rPr>
          <w:rFonts w:ascii="Arial" w:hAnsi="Arial" w:cs="Arial"/>
          <w:sz w:val="22"/>
          <w:lang w:val="es-ES_tradnl"/>
        </w:rPr>
        <w:t>ecretaría del Trabajo</w:t>
      </w:r>
      <w:r w:rsidRPr="002E7EC2">
        <w:rPr>
          <w:rFonts w:ascii="Arial" w:hAnsi="Arial" w:cs="Arial"/>
          <w:sz w:val="22"/>
          <w:lang w:val="es-ES_tradnl"/>
        </w:rPr>
        <w:t xml:space="preserve"> será</w:t>
      </w:r>
      <w:r w:rsidRPr="00EB368A">
        <w:rPr>
          <w:rFonts w:ascii="Arial" w:hAnsi="Arial" w:cs="Arial"/>
          <w:sz w:val="22"/>
          <w:lang w:val="es-ES_tradnl"/>
        </w:rPr>
        <w:t xml:space="preserve"> responsable del Monitoreo y Evaluación. Será responsabilidad de esta unidad realizar y presentar los informes semestrales descritos líneas arriba y el continuo monitoreo de los indicadores de productos y resultados dentro de la Matriz de Resultados</w:t>
      </w:r>
      <w:r w:rsidRPr="00E717A8">
        <w:rPr>
          <w:rFonts w:ascii="Arial" w:hAnsi="Arial" w:cs="Arial"/>
          <w:sz w:val="22"/>
          <w:lang w:val="es-ES_tradnl"/>
        </w:rPr>
        <w:t xml:space="preserve">. </w:t>
      </w:r>
    </w:p>
    <w:p w14:paraId="2588F248" w14:textId="77777777" w:rsidR="00BB26B8" w:rsidRDefault="00E717A8" w:rsidP="00E717A8">
      <w:pPr>
        <w:pStyle w:val="Paragraph"/>
        <w:ind w:left="0" w:firstLine="0"/>
        <w:rPr>
          <w:rFonts w:ascii="Arial" w:hAnsi="Arial" w:cs="Arial"/>
          <w:sz w:val="22"/>
          <w:lang w:val="es-ES_tradnl"/>
        </w:rPr>
      </w:pPr>
      <w:r w:rsidRPr="00EB368A">
        <w:rPr>
          <w:rFonts w:ascii="Arial" w:hAnsi="Arial" w:cs="Arial"/>
          <w:sz w:val="22"/>
          <w:lang w:val="es-ES_tradnl"/>
        </w:rPr>
        <w:t>El BID realizará, además del apoyo regular al proyecto, misiones de administración, con periodicidad anual, para hacer seguimiento al avance del programa en términos de productos y resultados. El seguimiento estará compuesto de actividades de periodicidad semestral (actualización periódica de la base de datos) y otras de periodicidad anual (informes de productos y resultados, misiones de administración del BID). Así, el presupuesto para las actividades de monitoreo y evaluación estará cubierto por el presupuesto regular de</w:t>
      </w:r>
      <w:r w:rsidR="00543CFA">
        <w:rPr>
          <w:rFonts w:ascii="Arial" w:hAnsi="Arial" w:cs="Arial"/>
          <w:sz w:val="22"/>
          <w:lang w:val="es-ES_tradnl"/>
        </w:rPr>
        <w:t>l MTPS</w:t>
      </w:r>
      <w:r w:rsidRPr="00EB368A">
        <w:rPr>
          <w:rFonts w:ascii="Arial" w:hAnsi="Arial" w:cs="Arial"/>
          <w:sz w:val="22"/>
          <w:lang w:val="es-ES_tradnl"/>
        </w:rPr>
        <w:t xml:space="preserve"> y por el presupuesto de supervisión y de eventuales cooperaciones técnicas de apoyo en el caso del BID, según detalle del Cuadro II</w:t>
      </w:r>
      <w:r w:rsidRPr="00EB368A">
        <w:rPr>
          <w:rFonts w:ascii="Arial" w:hAnsi="Arial" w:cs="Arial"/>
          <w:sz w:val="22"/>
          <w:lang w:val="es-ES_tradnl"/>
        </w:rPr>
        <w:noBreakHyphen/>
        <w:t>1</w:t>
      </w:r>
      <w:r w:rsidRPr="00E717A8">
        <w:rPr>
          <w:rFonts w:ascii="Arial" w:hAnsi="Arial" w:cs="Arial"/>
          <w:sz w:val="22"/>
          <w:lang w:val="es-ES_tradnl"/>
        </w:rPr>
        <w:t>.</w:t>
      </w:r>
    </w:p>
    <w:p w14:paraId="6E5636F0" w14:textId="51A542BE" w:rsidR="00BB0069" w:rsidRDefault="00BB0069" w:rsidP="00E717A8">
      <w:pPr>
        <w:pStyle w:val="Paragraph"/>
        <w:ind w:left="0" w:firstLine="0"/>
        <w:rPr>
          <w:rFonts w:ascii="Arial" w:hAnsi="Arial" w:cs="Arial"/>
          <w:sz w:val="22"/>
          <w:lang w:val="es-ES_tradnl"/>
        </w:rPr>
      </w:pPr>
    </w:p>
    <w:p w14:paraId="4BFE545B" w14:textId="77777777" w:rsidR="00BB0069" w:rsidRDefault="00BB0069" w:rsidP="00E717A8">
      <w:pPr>
        <w:pStyle w:val="Paragraph"/>
        <w:ind w:left="0" w:firstLine="0"/>
        <w:rPr>
          <w:rFonts w:ascii="Arial" w:hAnsi="Arial" w:cs="Arial"/>
          <w:sz w:val="22"/>
          <w:lang w:val="es-ES_tradnl"/>
        </w:rPr>
        <w:sectPr w:rsidR="00BB0069" w:rsidSect="00E66135">
          <w:footerReference w:type="default" r:id="rId8"/>
          <w:pgSz w:w="12240" w:h="15840"/>
          <w:pgMar w:top="1440" w:right="1627" w:bottom="1440" w:left="1440" w:header="720" w:footer="720" w:gutter="0"/>
          <w:cols w:space="720"/>
          <w:titlePg/>
          <w:docGrid w:linePitch="360"/>
        </w:sectPr>
      </w:pPr>
    </w:p>
    <w:p w14:paraId="7B3F43D4" w14:textId="045C83DD" w:rsidR="00543CFA" w:rsidRPr="00543CFA" w:rsidRDefault="00543CFA" w:rsidP="00543CFA">
      <w:pPr>
        <w:pStyle w:val="Paragraph"/>
        <w:tabs>
          <w:tab w:val="clear" w:pos="720"/>
        </w:tabs>
        <w:ind w:left="720" w:firstLine="0"/>
        <w:jc w:val="center"/>
        <w:rPr>
          <w:rFonts w:ascii="Arial" w:hAnsi="Arial" w:cs="Arial"/>
          <w:sz w:val="18"/>
          <w:szCs w:val="18"/>
          <w:lang w:val="es-ES_tradnl"/>
        </w:rPr>
      </w:pPr>
      <w:r w:rsidRPr="00543CFA">
        <w:rPr>
          <w:rFonts w:ascii="Arial" w:hAnsi="Arial" w:cs="Arial"/>
          <w:b/>
          <w:sz w:val="18"/>
          <w:szCs w:val="18"/>
          <w:lang w:val="es-ES_tradnl"/>
        </w:rPr>
        <w:lastRenderedPageBreak/>
        <w:t>Cuadro</w:t>
      </w:r>
      <w:r w:rsidR="00A14D53">
        <w:rPr>
          <w:rFonts w:ascii="Arial" w:hAnsi="Arial" w:cs="Arial"/>
          <w:b/>
          <w:sz w:val="18"/>
          <w:szCs w:val="18"/>
          <w:lang w:val="es-ES_tradnl"/>
        </w:rPr>
        <w:t xml:space="preserve"> </w:t>
      </w:r>
      <w:r w:rsidRPr="00543CFA">
        <w:rPr>
          <w:rFonts w:ascii="Arial" w:hAnsi="Arial" w:cs="Arial"/>
          <w:b/>
          <w:sz w:val="18"/>
          <w:szCs w:val="18"/>
          <w:lang w:val="es-ES_tradnl"/>
        </w:rPr>
        <w:t>II</w:t>
      </w:r>
      <w:r w:rsidRPr="00543CFA">
        <w:rPr>
          <w:rFonts w:ascii="Arial" w:hAnsi="Arial" w:cs="Arial"/>
          <w:b/>
          <w:sz w:val="18"/>
          <w:szCs w:val="18"/>
          <w:lang w:val="es-ES_tradnl"/>
        </w:rPr>
        <w:noBreakHyphen/>
        <w:t>1 Actividades de Monitoreo y Productos por Actividad</w:t>
      </w:r>
      <w:bookmarkStart w:id="3" w:name="_Toc450478048"/>
      <w:bookmarkStart w:id="4" w:name="_Toc451059700"/>
      <w:bookmarkStart w:id="5" w:name="_Toc451059764"/>
      <w:bookmarkStart w:id="6" w:name="_Toc451922472"/>
      <w:bookmarkStart w:id="7" w:name="_Toc456499463"/>
      <w:bookmarkStart w:id="8" w:name="_Toc456499557"/>
      <w:bookmarkStart w:id="9" w:name="_Toc456499752"/>
      <w:bookmarkStart w:id="10" w:name="_Toc456503320"/>
      <w:bookmarkStart w:id="11" w:name="_Toc456503690"/>
      <w:bookmarkStart w:id="12" w:name="_Toc456504242"/>
      <w:bookmarkStart w:id="13" w:name="_Toc456504330"/>
      <w:bookmarkStart w:id="14" w:name="_Toc456504424"/>
      <w:bookmarkStart w:id="15" w:name="_Toc456504511"/>
      <w:bookmarkStart w:id="16" w:name="_Toc82922285"/>
      <w:bookmarkStart w:id="17" w:name="_Toc82924008"/>
      <w:bookmarkStart w:id="18" w:name="_Toc82924487"/>
      <w:bookmarkStart w:id="19" w:name="_Toc95628374"/>
      <w:bookmarkStart w:id="20" w:name="_Toc95628561"/>
    </w:p>
    <w:tbl>
      <w:tblPr>
        <w:tblW w:w="13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807"/>
        <w:gridCol w:w="270"/>
        <w:gridCol w:w="270"/>
        <w:gridCol w:w="270"/>
        <w:gridCol w:w="270"/>
        <w:gridCol w:w="270"/>
        <w:gridCol w:w="270"/>
        <w:gridCol w:w="270"/>
        <w:gridCol w:w="270"/>
        <w:gridCol w:w="360"/>
        <w:gridCol w:w="450"/>
        <w:gridCol w:w="1620"/>
        <w:gridCol w:w="1080"/>
        <w:gridCol w:w="1711"/>
      </w:tblGrid>
      <w:tr w:rsidR="005621EC" w:rsidRPr="00EB368A" w14:paraId="04514FA8" w14:textId="77777777" w:rsidTr="00CC53A3">
        <w:trPr>
          <w:tblHeader/>
        </w:trPr>
        <w:tc>
          <w:tcPr>
            <w:tcW w:w="5807" w:type="dxa"/>
            <w:vMerge w:val="restart"/>
            <w:shd w:val="clear" w:color="auto" w:fill="B6DDE8" w:themeFill="accent5" w:themeFillTint="66"/>
            <w:vAlign w:val="center"/>
          </w:tcPr>
          <w:p w14:paraId="451A0F68" w14:textId="77777777" w:rsidR="005621EC" w:rsidRPr="00EB368A" w:rsidRDefault="005621EC" w:rsidP="00CA61F2">
            <w:pPr>
              <w:spacing w:line="240" w:lineRule="auto"/>
              <w:jc w:val="center"/>
              <w:rPr>
                <w:rFonts w:ascii="Arial" w:hAnsi="Arial" w:cs="Arial"/>
                <w:b/>
                <w:sz w:val="18"/>
                <w:szCs w:val="18"/>
                <w:lang w:val="es-ES"/>
              </w:rPr>
            </w:pPr>
            <w:r w:rsidRPr="00EB368A">
              <w:rPr>
                <w:rFonts w:ascii="Arial" w:hAnsi="Arial" w:cs="Arial"/>
                <w:b/>
                <w:sz w:val="18"/>
                <w:szCs w:val="18"/>
                <w:lang w:val="es-ES"/>
              </w:rPr>
              <w:t>Principales actividades de monitoreo/Productos por actividad</w:t>
            </w:r>
          </w:p>
        </w:tc>
        <w:tc>
          <w:tcPr>
            <w:tcW w:w="1080" w:type="dxa"/>
            <w:gridSpan w:val="4"/>
            <w:tcBorders>
              <w:bottom w:val="single" w:sz="4" w:space="0" w:color="000000"/>
            </w:tcBorders>
            <w:shd w:val="clear" w:color="auto" w:fill="B6DDE8" w:themeFill="accent5" w:themeFillTint="66"/>
            <w:vAlign w:val="center"/>
          </w:tcPr>
          <w:p w14:paraId="13CDD822" w14:textId="77777777" w:rsidR="005621EC" w:rsidRPr="00EB368A" w:rsidRDefault="005621EC" w:rsidP="00CA61F2">
            <w:pPr>
              <w:spacing w:line="240" w:lineRule="auto"/>
              <w:rPr>
                <w:rFonts w:ascii="Arial" w:hAnsi="Arial" w:cs="Arial"/>
                <w:b/>
                <w:sz w:val="18"/>
                <w:szCs w:val="18"/>
              </w:rPr>
            </w:pPr>
            <w:proofErr w:type="spellStart"/>
            <w:r w:rsidRPr="00EB368A">
              <w:rPr>
                <w:rFonts w:ascii="Arial" w:hAnsi="Arial" w:cs="Arial"/>
                <w:b/>
                <w:sz w:val="18"/>
                <w:szCs w:val="18"/>
              </w:rPr>
              <w:t>Año</w:t>
            </w:r>
            <w:proofErr w:type="spellEnd"/>
            <w:r w:rsidRPr="00EB368A">
              <w:rPr>
                <w:rFonts w:ascii="Arial" w:hAnsi="Arial" w:cs="Arial"/>
                <w:b/>
                <w:sz w:val="18"/>
                <w:szCs w:val="18"/>
              </w:rPr>
              <w:t xml:space="preserve"> 1</w:t>
            </w:r>
          </w:p>
        </w:tc>
        <w:tc>
          <w:tcPr>
            <w:tcW w:w="1080" w:type="dxa"/>
            <w:gridSpan w:val="4"/>
            <w:tcBorders>
              <w:bottom w:val="single" w:sz="4" w:space="0" w:color="000000"/>
            </w:tcBorders>
            <w:shd w:val="clear" w:color="auto" w:fill="B6DDE8" w:themeFill="accent5" w:themeFillTint="66"/>
            <w:vAlign w:val="center"/>
          </w:tcPr>
          <w:p w14:paraId="5AE9518A" w14:textId="77777777" w:rsidR="005621EC" w:rsidRPr="00EB368A" w:rsidRDefault="005621EC" w:rsidP="00CA61F2">
            <w:pPr>
              <w:spacing w:line="240" w:lineRule="auto"/>
              <w:jc w:val="center"/>
              <w:rPr>
                <w:rFonts w:ascii="Arial" w:hAnsi="Arial" w:cs="Arial"/>
                <w:b/>
                <w:sz w:val="18"/>
                <w:szCs w:val="18"/>
              </w:rPr>
            </w:pPr>
            <w:proofErr w:type="spellStart"/>
            <w:r w:rsidRPr="00EB368A">
              <w:rPr>
                <w:rFonts w:ascii="Arial" w:hAnsi="Arial" w:cs="Arial"/>
                <w:b/>
                <w:sz w:val="18"/>
                <w:szCs w:val="18"/>
              </w:rPr>
              <w:t>Año</w:t>
            </w:r>
            <w:proofErr w:type="spellEnd"/>
            <w:r w:rsidRPr="00EB368A">
              <w:rPr>
                <w:rFonts w:ascii="Arial" w:hAnsi="Arial" w:cs="Arial"/>
                <w:b/>
                <w:sz w:val="18"/>
                <w:szCs w:val="18"/>
              </w:rPr>
              <w:t xml:space="preserve"> 2</w:t>
            </w:r>
          </w:p>
        </w:tc>
        <w:tc>
          <w:tcPr>
            <w:tcW w:w="810" w:type="dxa"/>
            <w:gridSpan w:val="2"/>
            <w:tcBorders>
              <w:bottom w:val="single" w:sz="4" w:space="0" w:color="000000"/>
            </w:tcBorders>
            <w:shd w:val="clear" w:color="auto" w:fill="B6DDE8" w:themeFill="accent5" w:themeFillTint="66"/>
            <w:vAlign w:val="center"/>
          </w:tcPr>
          <w:p w14:paraId="43E9F605" w14:textId="77777777" w:rsidR="005621EC" w:rsidRPr="00EB368A" w:rsidRDefault="005621EC" w:rsidP="00CA61F2">
            <w:pPr>
              <w:spacing w:line="240" w:lineRule="auto"/>
              <w:jc w:val="center"/>
              <w:rPr>
                <w:rFonts w:ascii="Arial" w:hAnsi="Arial" w:cs="Arial"/>
                <w:b/>
                <w:sz w:val="18"/>
                <w:szCs w:val="18"/>
              </w:rPr>
            </w:pPr>
            <w:proofErr w:type="spellStart"/>
            <w:r w:rsidRPr="00EB368A">
              <w:rPr>
                <w:rFonts w:ascii="Arial" w:hAnsi="Arial" w:cs="Arial"/>
                <w:b/>
                <w:sz w:val="18"/>
                <w:szCs w:val="18"/>
              </w:rPr>
              <w:t>Año</w:t>
            </w:r>
            <w:proofErr w:type="spellEnd"/>
            <w:r w:rsidRPr="00EB368A">
              <w:rPr>
                <w:rFonts w:ascii="Arial" w:hAnsi="Arial" w:cs="Arial"/>
                <w:b/>
                <w:sz w:val="18"/>
                <w:szCs w:val="18"/>
              </w:rPr>
              <w:t xml:space="preserve"> 3</w:t>
            </w:r>
          </w:p>
        </w:tc>
        <w:tc>
          <w:tcPr>
            <w:tcW w:w="1620" w:type="dxa"/>
            <w:vMerge w:val="restart"/>
            <w:shd w:val="clear" w:color="auto" w:fill="B6DDE8" w:themeFill="accent5" w:themeFillTint="66"/>
            <w:vAlign w:val="center"/>
          </w:tcPr>
          <w:p w14:paraId="01900453" w14:textId="77777777" w:rsidR="005621EC" w:rsidRPr="00EB368A" w:rsidRDefault="005621EC" w:rsidP="00CA61F2">
            <w:pPr>
              <w:spacing w:line="240" w:lineRule="auto"/>
              <w:jc w:val="center"/>
              <w:rPr>
                <w:rFonts w:ascii="Arial" w:hAnsi="Arial" w:cs="Arial"/>
                <w:b/>
                <w:sz w:val="18"/>
                <w:szCs w:val="18"/>
                <w:lang w:val="es-AR"/>
              </w:rPr>
            </w:pPr>
            <w:r w:rsidRPr="00EB368A">
              <w:rPr>
                <w:rFonts w:ascii="Arial" w:hAnsi="Arial" w:cs="Arial"/>
                <w:b/>
                <w:sz w:val="18"/>
                <w:szCs w:val="18"/>
                <w:lang w:val="es-AR"/>
              </w:rPr>
              <w:t>Responsable</w:t>
            </w:r>
          </w:p>
        </w:tc>
        <w:tc>
          <w:tcPr>
            <w:tcW w:w="1080" w:type="dxa"/>
            <w:vMerge w:val="restart"/>
            <w:shd w:val="clear" w:color="auto" w:fill="B6DDE8" w:themeFill="accent5" w:themeFillTint="66"/>
            <w:vAlign w:val="center"/>
          </w:tcPr>
          <w:p w14:paraId="0D0283DA" w14:textId="77777777" w:rsidR="005621EC" w:rsidRPr="00EB368A" w:rsidRDefault="005621EC" w:rsidP="00CA61F2">
            <w:pPr>
              <w:spacing w:line="240" w:lineRule="auto"/>
              <w:jc w:val="center"/>
              <w:rPr>
                <w:rFonts w:ascii="Arial" w:hAnsi="Arial" w:cs="Arial"/>
                <w:b/>
                <w:sz w:val="18"/>
                <w:szCs w:val="18"/>
                <w:lang w:val="es-AR"/>
              </w:rPr>
            </w:pPr>
            <w:r w:rsidRPr="00EB368A">
              <w:rPr>
                <w:rFonts w:ascii="Arial" w:hAnsi="Arial" w:cs="Arial"/>
                <w:b/>
                <w:sz w:val="18"/>
                <w:szCs w:val="18"/>
                <w:lang w:val="es-AR"/>
              </w:rPr>
              <w:t>Costo US$</w:t>
            </w:r>
          </w:p>
        </w:tc>
        <w:tc>
          <w:tcPr>
            <w:tcW w:w="1710" w:type="dxa"/>
            <w:vMerge w:val="restart"/>
            <w:shd w:val="clear" w:color="auto" w:fill="B6DDE8" w:themeFill="accent5" w:themeFillTint="66"/>
            <w:vAlign w:val="center"/>
          </w:tcPr>
          <w:p w14:paraId="3488EF4E" w14:textId="77777777" w:rsidR="005621EC" w:rsidRPr="00EB368A" w:rsidRDefault="005621EC" w:rsidP="00CA61F2">
            <w:pPr>
              <w:spacing w:line="240" w:lineRule="auto"/>
              <w:jc w:val="center"/>
              <w:rPr>
                <w:rFonts w:ascii="Arial" w:hAnsi="Arial" w:cs="Arial"/>
                <w:b/>
                <w:sz w:val="18"/>
                <w:szCs w:val="18"/>
                <w:lang w:val="es-AR"/>
              </w:rPr>
            </w:pPr>
            <w:r w:rsidRPr="00EB368A">
              <w:rPr>
                <w:rFonts w:ascii="Arial" w:hAnsi="Arial" w:cs="Arial"/>
                <w:b/>
                <w:sz w:val="18"/>
                <w:szCs w:val="18"/>
                <w:lang w:val="es-AR"/>
              </w:rPr>
              <w:t>Financiamiento</w:t>
            </w:r>
          </w:p>
        </w:tc>
      </w:tr>
      <w:tr w:rsidR="005621EC" w:rsidRPr="00EB368A" w14:paraId="6A3FD176" w14:textId="77777777" w:rsidTr="00CA61F2">
        <w:tc>
          <w:tcPr>
            <w:tcW w:w="5807" w:type="dxa"/>
            <w:vMerge/>
          </w:tcPr>
          <w:p w14:paraId="3E69805D" w14:textId="77777777" w:rsidR="005621EC" w:rsidRPr="00EB368A" w:rsidRDefault="005621EC" w:rsidP="00CA61F2">
            <w:pPr>
              <w:spacing w:line="240" w:lineRule="auto"/>
              <w:jc w:val="center"/>
              <w:rPr>
                <w:rFonts w:ascii="Arial" w:hAnsi="Arial" w:cs="Arial"/>
                <w:sz w:val="18"/>
                <w:szCs w:val="18"/>
              </w:rPr>
            </w:pPr>
          </w:p>
        </w:tc>
        <w:tc>
          <w:tcPr>
            <w:tcW w:w="270" w:type="dxa"/>
            <w:shd w:val="clear" w:color="auto" w:fill="B6DDE8" w:themeFill="accent5" w:themeFillTint="66"/>
          </w:tcPr>
          <w:p w14:paraId="706E44F0" w14:textId="77777777" w:rsidR="005621EC" w:rsidRPr="00EB368A" w:rsidRDefault="005621EC" w:rsidP="00CA61F2">
            <w:pPr>
              <w:spacing w:line="240" w:lineRule="auto"/>
              <w:jc w:val="center"/>
              <w:rPr>
                <w:rFonts w:ascii="Arial" w:hAnsi="Arial" w:cs="Arial"/>
                <w:b/>
                <w:sz w:val="18"/>
                <w:szCs w:val="18"/>
              </w:rPr>
            </w:pPr>
            <w:r w:rsidRPr="00EB368A">
              <w:rPr>
                <w:rFonts w:ascii="Arial" w:hAnsi="Arial" w:cs="Arial"/>
                <w:b/>
                <w:sz w:val="18"/>
                <w:szCs w:val="18"/>
              </w:rPr>
              <w:t>1</w:t>
            </w:r>
          </w:p>
        </w:tc>
        <w:tc>
          <w:tcPr>
            <w:tcW w:w="270" w:type="dxa"/>
            <w:shd w:val="clear" w:color="auto" w:fill="B6DDE8" w:themeFill="accent5" w:themeFillTint="66"/>
          </w:tcPr>
          <w:p w14:paraId="5157A8EB" w14:textId="77777777" w:rsidR="005621EC" w:rsidRPr="00EB368A" w:rsidRDefault="005621EC" w:rsidP="00CA61F2">
            <w:pPr>
              <w:spacing w:line="240" w:lineRule="auto"/>
              <w:jc w:val="center"/>
              <w:rPr>
                <w:rFonts w:ascii="Arial" w:hAnsi="Arial" w:cs="Arial"/>
                <w:b/>
                <w:sz w:val="18"/>
                <w:szCs w:val="18"/>
              </w:rPr>
            </w:pPr>
            <w:r w:rsidRPr="00EB368A">
              <w:rPr>
                <w:rFonts w:ascii="Arial" w:hAnsi="Arial" w:cs="Arial"/>
                <w:b/>
                <w:sz w:val="18"/>
                <w:szCs w:val="18"/>
              </w:rPr>
              <w:t>2</w:t>
            </w:r>
          </w:p>
        </w:tc>
        <w:tc>
          <w:tcPr>
            <w:tcW w:w="270" w:type="dxa"/>
            <w:shd w:val="clear" w:color="auto" w:fill="B6DDE8" w:themeFill="accent5" w:themeFillTint="66"/>
          </w:tcPr>
          <w:p w14:paraId="2AF8116B" w14:textId="77777777" w:rsidR="005621EC" w:rsidRPr="00EB368A" w:rsidRDefault="005621EC" w:rsidP="00CA61F2">
            <w:pPr>
              <w:spacing w:line="240" w:lineRule="auto"/>
              <w:jc w:val="center"/>
              <w:rPr>
                <w:rFonts w:ascii="Arial" w:hAnsi="Arial" w:cs="Arial"/>
                <w:b/>
                <w:sz w:val="18"/>
                <w:szCs w:val="18"/>
              </w:rPr>
            </w:pPr>
            <w:r w:rsidRPr="00EB368A">
              <w:rPr>
                <w:rFonts w:ascii="Arial" w:hAnsi="Arial" w:cs="Arial"/>
                <w:b/>
                <w:sz w:val="18"/>
                <w:szCs w:val="18"/>
              </w:rPr>
              <w:t>3</w:t>
            </w:r>
          </w:p>
        </w:tc>
        <w:tc>
          <w:tcPr>
            <w:tcW w:w="270" w:type="dxa"/>
            <w:shd w:val="clear" w:color="auto" w:fill="B6DDE8" w:themeFill="accent5" w:themeFillTint="66"/>
          </w:tcPr>
          <w:p w14:paraId="09C10BBE" w14:textId="77777777" w:rsidR="005621EC" w:rsidRPr="00EB368A" w:rsidRDefault="005621EC" w:rsidP="00CA61F2">
            <w:pPr>
              <w:spacing w:line="240" w:lineRule="auto"/>
              <w:jc w:val="center"/>
              <w:rPr>
                <w:rFonts w:ascii="Arial" w:hAnsi="Arial" w:cs="Arial"/>
                <w:b/>
                <w:sz w:val="18"/>
                <w:szCs w:val="18"/>
              </w:rPr>
            </w:pPr>
            <w:r w:rsidRPr="00EB368A">
              <w:rPr>
                <w:rFonts w:ascii="Arial" w:hAnsi="Arial" w:cs="Arial"/>
                <w:b/>
                <w:sz w:val="18"/>
                <w:szCs w:val="18"/>
              </w:rPr>
              <w:t>4</w:t>
            </w:r>
          </w:p>
        </w:tc>
        <w:tc>
          <w:tcPr>
            <w:tcW w:w="270" w:type="dxa"/>
            <w:shd w:val="clear" w:color="auto" w:fill="B6DDE8" w:themeFill="accent5" w:themeFillTint="66"/>
          </w:tcPr>
          <w:p w14:paraId="4DEC31A5" w14:textId="77777777" w:rsidR="005621EC" w:rsidRPr="00EB368A" w:rsidRDefault="005621EC" w:rsidP="00CA61F2">
            <w:pPr>
              <w:spacing w:line="240" w:lineRule="auto"/>
              <w:jc w:val="center"/>
              <w:rPr>
                <w:rFonts w:ascii="Arial" w:hAnsi="Arial" w:cs="Arial"/>
                <w:b/>
                <w:sz w:val="18"/>
                <w:szCs w:val="18"/>
              </w:rPr>
            </w:pPr>
            <w:r w:rsidRPr="00EB368A">
              <w:rPr>
                <w:rFonts w:ascii="Arial" w:hAnsi="Arial" w:cs="Arial"/>
                <w:b/>
                <w:sz w:val="18"/>
                <w:szCs w:val="18"/>
              </w:rPr>
              <w:t>1</w:t>
            </w:r>
          </w:p>
        </w:tc>
        <w:tc>
          <w:tcPr>
            <w:tcW w:w="270" w:type="dxa"/>
            <w:shd w:val="clear" w:color="auto" w:fill="B6DDE8" w:themeFill="accent5" w:themeFillTint="66"/>
          </w:tcPr>
          <w:p w14:paraId="79395490" w14:textId="77777777" w:rsidR="005621EC" w:rsidRPr="00EB368A" w:rsidRDefault="005621EC" w:rsidP="00CA61F2">
            <w:pPr>
              <w:spacing w:line="240" w:lineRule="auto"/>
              <w:jc w:val="center"/>
              <w:rPr>
                <w:rFonts w:ascii="Arial" w:hAnsi="Arial" w:cs="Arial"/>
                <w:b/>
                <w:sz w:val="18"/>
                <w:szCs w:val="18"/>
              </w:rPr>
            </w:pPr>
            <w:r w:rsidRPr="00EB368A">
              <w:rPr>
                <w:rFonts w:ascii="Arial" w:hAnsi="Arial" w:cs="Arial"/>
                <w:b/>
                <w:sz w:val="18"/>
                <w:szCs w:val="18"/>
              </w:rPr>
              <w:t>2</w:t>
            </w:r>
          </w:p>
        </w:tc>
        <w:tc>
          <w:tcPr>
            <w:tcW w:w="270" w:type="dxa"/>
            <w:shd w:val="clear" w:color="auto" w:fill="B6DDE8" w:themeFill="accent5" w:themeFillTint="66"/>
          </w:tcPr>
          <w:p w14:paraId="276E1F69" w14:textId="77777777" w:rsidR="005621EC" w:rsidRPr="00EB368A" w:rsidRDefault="005621EC" w:rsidP="00CA61F2">
            <w:pPr>
              <w:spacing w:line="240" w:lineRule="auto"/>
              <w:jc w:val="center"/>
              <w:rPr>
                <w:rFonts w:ascii="Arial" w:hAnsi="Arial" w:cs="Arial"/>
                <w:b/>
                <w:sz w:val="18"/>
                <w:szCs w:val="18"/>
              </w:rPr>
            </w:pPr>
            <w:r w:rsidRPr="00EB368A">
              <w:rPr>
                <w:rFonts w:ascii="Arial" w:hAnsi="Arial" w:cs="Arial"/>
                <w:b/>
                <w:sz w:val="18"/>
                <w:szCs w:val="18"/>
              </w:rPr>
              <w:t>3</w:t>
            </w:r>
          </w:p>
        </w:tc>
        <w:tc>
          <w:tcPr>
            <w:tcW w:w="270" w:type="dxa"/>
            <w:shd w:val="clear" w:color="auto" w:fill="B6DDE8" w:themeFill="accent5" w:themeFillTint="66"/>
          </w:tcPr>
          <w:p w14:paraId="46B7C5CD" w14:textId="77777777" w:rsidR="005621EC" w:rsidRPr="00EB368A" w:rsidRDefault="005621EC" w:rsidP="00CA61F2">
            <w:pPr>
              <w:spacing w:line="240" w:lineRule="auto"/>
              <w:jc w:val="center"/>
              <w:rPr>
                <w:rFonts w:ascii="Arial" w:hAnsi="Arial" w:cs="Arial"/>
                <w:b/>
                <w:sz w:val="18"/>
                <w:szCs w:val="18"/>
              </w:rPr>
            </w:pPr>
            <w:r w:rsidRPr="00EB368A">
              <w:rPr>
                <w:rFonts w:ascii="Arial" w:hAnsi="Arial" w:cs="Arial"/>
                <w:b/>
                <w:sz w:val="18"/>
                <w:szCs w:val="18"/>
              </w:rPr>
              <w:t>4</w:t>
            </w:r>
          </w:p>
        </w:tc>
        <w:tc>
          <w:tcPr>
            <w:tcW w:w="360" w:type="dxa"/>
            <w:shd w:val="clear" w:color="auto" w:fill="B6DDE8" w:themeFill="accent5" w:themeFillTint="66"/>
          </w:tcPr>
          <w:p w14:paraId="132C2E54" w14:textId="77777777" w:rsidR="005621EC" w:rsidRPr="00EB368A" w:rsidRDefault="005621EC" w:rsidP="00CA61F2">
            <w:pPr>
              <w:spacing w:line="240" w:lineRule="auto"/>
              <w:jc w:val="center"/>
              <w:rPr>
                <w:rFonts w:ascii="Arial" w:hAnsi="Arial" w:cs="Arial"/>
                <w:b/>
                <w:sz w:val="18"/>
                <w:szCs w:val="18"/>
              </w:rPr>
            </w:pPr>
            <w:r w:rsidRPr="00EB368A">
              <w:rPr>
                <w:rFonts w:ascii="Arial" w:hAnsi="Arial" w:cs="Arial"/>
                <w:b/>
                <w:sz w:val="18"/>
                <w:szCs w:val="18"/>
              </w:rPr>
              <w:t>1</w:t>
            </w:r>
          </w:p>
        </w:tc>
        <w:tc>
          <w:tcPr>
            <w:tcW w:w="450" w:type="dxa"/>
            <w:shd w:val="clear" w:color="auto" w:fill="B6DDE8" w:themeFill="accent5" w:themeFillTint="66"/>
          </w:tcPr>
          <w:p w14:paraId="20FA12BA" w14:textId="77777777" w:rsidR="005621EC" w:rsidRPr="00EB368A" w:rsidRDefault="005621EC" w:rsidP="00CA61F2">
            <w:pPr>
              <w:spacing w:line="240" w:lineRule="auto"/>
              <w:jc w:val="center"/>
              <w:rPr>
                <w:rFonts w:ascii="Arial" w:hAnsi="Arial" w:cs="Arial"/>
                <w:b/>
                <w:sz w:val="18"/>
                <w:szCs w:val="18"/>
              </w:rPr>
            </w:pPr>
            <w:r w:rsidRPr="00EB368A">
              <w:rPr>
                <w:rFonts w:ascii="Arial" w:hAnsi="Arial" w:cs="Arial"/>
                <w:b/>
                <w:sz w:val="18"/>
                <w:szCs w:val="18"/>
              </w:rPr>
              <w:t>2</w:t>
            </w:r>
          </w:p>
        </w:tc>
        <w:tc>
          <w:tcPr>
            <w:tcW w:w="1620" w:type="dxa"/>
            <w:vMerge/>
          </w:tcPr>
          <w:p w14:paraId="34AD249D" w14:textId="77777777" w:rsidR="005621EC" w:rsidRPr="00EB368A" w:rsidRDefault="005621EC" w:rsidP="00CA61F2">
            <w:pPr>
              <w:spacing w:line="240" w:lineRule="auto"/>
              <w:jc w:val="center"/>
              <w:rPr>
                <w:rFonts w:ascii="Arial" w:hAnsi="Arial" w:cs="Arial"/>
                <w:sz w:val="18"/>
                <w:szCs w:val="18"/>
                <w:lang w:val="es-AR"/>
              </w:rPr>
            </w:pPr>
          </w:p>
        </w:tc>
        <w:tc>
          <w:tcPr>
            <w:tcW w:w="1080" w:type="dxa"/>
            <w:vMerge/>
          </w:tcPr>
          <w:p w14:paraId="716279F7" w14:textId="77777777" w:rsidR="005621EC" w:rsidRPr="00EB368A" w:rsidRDefault="005621EC" w:rsidP="00CA61F2">
            <w:pPr>
              <w:spacing w:line="240" w:lineRule="auto"/>
              <w:jc w:val="center"/>
              <w:rPr>
                <w:rFonts w:ascii="Arial" w:hAnsi="Arial" w:cs="Arial"/>
                <w:sz w:val="18"/>
                <w:szCs w:val="18"/>
                <w:lang w:val="es-AR"/>
              </w:rPr>
            </w:pPr>
          </w:p>
        </w:tc>
        <w:tc>
          <w:tcPr>
            <w:tcW w:w="1710" w:type="dxa"/>
            <w:vMerge/>
          </w:tcPr>
          <w:p w14:paraId="69EDFE40" w14:textId="77777777" w:rsidR="005621EC" w:rsidRPr="00EB368A" w:rsidRDefault="005621EC" w:rsidP="00CA61F2">
            <w:pPr>
              <w:spacing w:line="240" w:lineRule="auto"/>
              <w:jc w:val="center"/>
              <w:rPr>
                <w:rFonts w:ascii="Arial" w:hAnsi="Arial" w:cs="Arial"/>
                <w:sz w:val="18"/>
                <w:szCs w:val="18"/>
                <w:lang w:val="es-AR"/>
              </w:rPr>
            </w:pPr>
          </w:p>
        </w:tc>
      </w:tr>
      <w:tr w:rsidR="005621EC" w:rsidRPr="0039185F" w14:paraId="2BF9D66C" w14:textId="77777777" w:rsidTr="00CA61F2">
        <w:tc>
          <w:tcPr>
            <w:tcW w:w="5807" w:type="dxa"/>
          </w:tcPr>
          <w:p w14:paraId="2D539182" w14:textId="3E9F5650" w:rsidR="005621EC" w:rsidRPr="00EB368A" w:rsidRDefault="005621EC" w:rsidP="00CA61F2">
            <w:pPr>
              <w:spacing w:line="240" w:lineRule="auto"/>
              <w:rPr>
                <w:rFonts w:ascii="Arial" w:hAnsi="Arial" w:cs="Arial"/>
                <w:sz w:val="18"/>
                <w:szCs w:val="18"/>
                <w:lang w:val="es-ES"/>
              </w:rPr>
            </w:pPr>
            <w:r w:rsidRPr="00EB368A">
              <w:rPr>
                <w:rFonts w:ascii="Arial" w:hAnsi="Arial" w:cs="Arial"/>
                <w:sz w:val="18"/>
                <w:szCs w:val="18"/>
                <w:lang w:val="es-ES"/>
              </w:rPr>
              <w:t>Actualización semestral de las bases de datos para la gestión del programa</w:t>
            </w:r>
          </w:p>
        </w:tc>
        <w:tc>
          <w:tcPr>
            <w:tcW w:w="270" w:type="dxa"/>
            <w:shd w:val="clear" w:color="auto" w:fill="auto"/>
          </w:tcPr>
          <w:p w14:paraId="7A01E271" w14:textId="77777777" w:rsidR="005621EC" w:rsidRPr="00EB368A" w:rsidRDefault="005621EC" w:rsidP="00CA61F2">
            <w:pPr>
              <w:spacing w:line="240" w:lineRule="auto"/>
              <w:jc w:val="center"/>
              <w:rPr>
                <w:rFonts w:ascii="Arial" w:hAnsi="Arial" w:cs="Arial"/>
                <w:sz w:val="18"/>
                <w:szCs w:val="18"/>
                <w:lang w:val="es-ES"/>
              </w:rPr>
            </w:pPr>
          </w:p>
        </w:tc>
        <w:tc>
          <w:tcPr>
            <w:tcW w:w="270" w:type="dxa"/>
            <w:shd w:val="clear" w:color="auto" w:fill="auto"/>
          </w:tcPr>
          <w:p w14:paraId="35590E6D" w14:textId="77777777" w:rsidR="005621EC" w:rsidRPr="00EB368A" w:rsidRDefault="005621EC" w:rsidP="00CA61F2">
            <w:pPr>
              <w:spacing w:line="240" w:lineRule="auto"/>
              <w:jc w:val="center"/>
              <w:rPr>
                <w:rFonts w:ascii="Arial" w:hAnsi="Arial" w:cs="Arial"/>
                <w:sz w:val="18"/>
                <w:szCs w:val="18"/>
                <w:lang w:val="es-ES"/>
              </w:rPr>
            </w:pPr>
            <w:r>
              <w:rPr>
                <w:rFonts w:ascii="Arial" w:hAnsi="Arial" w:cs="Arial"/>
                <w:sz w:val="18"/>
                <w:szCs w:val="18"/>
                <w:lang w:val="es-ES"/>
              </w:rPr>
              <w:t>x</w:t>
            </w:r>
          </w:p>
        </w:tc>
        <w:tc>
          <w:tcPr>
            <w:tcW w:w="270" w:type="dxa"/>
            <w:shd w:val="clear" w:color="auto" w:fill="auto"/>
          </w:tcPr>
          <w:p w14:paraId="348B2B5D" w14:textId="77777777" w:rsidR="005621EC" w:rsidRPr="00EB368A" w:rsidRDefault="005621EC" w:rsidP="00CA61F2">
            <w:pPr>
              <w:spacing w:line="240" w:lineRule="auto"/>
              <w:jc w:val="center"/>
              <w:rPr>
                <w:rFonts w:ascii="Arial" w:hAnsi="Arial" w:cs="Arial"/>
                <w:sz w:val="18"/>
                <w:szCs w:val="18"/>
                <w:lang w:val="es-ES"/>
              </w:rPr>
            </w:pPr>
          </w:p>
        </w:tc>
        <w:tc>
          <w:tcPr>
            <w:tcW w:w="270" w:type="dxa"/>
            <w:shd w:val="clear" w:color="auto" w:fill="auto"/>
          </w:tcPr>
          <w:p w14:paraId="5A0B585D" w14:textId="77777777" w:rsidR="005621EC" w:rsidRPr="00EB368A" w:rsidRDefault="005621EC" w:rsidP="00CA61F2">
            <w:pPr>
              <w:spacing w:line="240" w:lineRule="auto"/>
              <w:jc w:val="center"/>
              <w:rPr>
                <w:rFonts w:ascii="Arial" w:hAnsi="Arial" w:cs="Arial"/>
                <w:sz w:val="18"/>
                <w:szCs w:val="18"/>
                <w:lang w:val="es-ES"/>
              </w:rPr>
            </w:pPr>
            <w:r>
              <w:rPr>
                <w:rFonts w:ascii="Arial" w:hAnsi="Arial" w:cs="Arial"/>
                <w:sz w:val="18"/>
                <w:szCs w:val="18"/>
                <w:lang w:val="es-ES"/>
              </w:rPr>
              <w:t>x</w:t>
            </w:r>
          </w:p>
        </w:tc>
        <w:tc>
          <w:tcPr>
            <w:tcW w:w="270" w:type="dxa"/>
            <w:shd w:val="clear" w:color="auto" w:fill="auto"/>
          </w:tcPr>
          <w:p w14:paraId="0049CFDD" w14:textId="77777777" w:rsidR="005621EC" w:rsidRPr="002E7EC2" w:rsidRDefault="005621EC" w:rsidP="00CA61F2">
            <w:pPr>
              <w:spacing w:line="240" w:lineRule="auto"/>
              <w:jc w:val="center"/>
              <w:rPr>
                <w:rFonts w:ascii="Arial" w:hAnsi="Arial" w:cs="Arial"/>
                <w:sz w:val="18"/>
                <w:szCs w:val="18"/>
                <w:lang w:val="es-ES_tradnl"/>
              </w:rPr>
            </w:pPr>
          </w:p>
        </w:tc>
        <w:tc>
          <w:tcPr>
            <w:tcW w:w="270" w:type="dxa"/>
            <w:shd w:val="clear" w:color="auto" w:fill="auto"/>
          </w:tcPr>
          <w:p w14:paraId="2AB8103A" w14:textId="77777777" w:rsidR="005621EC" w:rsidRPr="002E7EC2" w:rsidRDefault="005621EC" w:rsidP="00CA61F2">
            <w:pPr>
              <w:spacing w:line="240" w:lineRule="auto"/>
              <w:jc w:val="center"/>
              <w:rPr>
                <w:rFonts w:ascii="Arial" w:hAnsi="Arial" w:cs="Arial"/>
                <w:sz w:val="18"/>
                <w:szCs w:val="18"/>
                <w:lang w:val="es-ES_tradnl"/>
              </w:rPr>
            </w:pPr>
            <w:r>
              <w:rPr>
                <w:rFonts w:ascii="Arial" w:hAnsi="Arial" w:cs="Arial"/>
                <w:sz w:val="18"/>
                <w:szCs w:val="18"/>
                <w:lang w:val="es-ES_tradnl"/>
              </w:rPr>
              <w:t>x</w:t>
            </w:r>
          </w:p>
        </w:tc>
        <w:tc>
          <w:tcPr>
            <w:tcW w:w="270" w:type="dxa"/>
            <w:shd w:val="clear" w:color="auto" w:fill="auto"/>
          </w:tcPr>
          <w:p w14:paraId="72534AB9" w14:textId="77777777" w:rsidR="005621EC" w:rsidRPr="002E7EC2" w:rsidRDefault="005621EC" w:rsidP="00CA61F2">
            <w:pPr>
              <w:spacing w:line="240" w:lineRule="auto"/>
              <w:jc w:val="center"/>
              <w:rPr>
                <w:rFonts w:ascii="Arial" w:hAnsi="Arial" w:cs="Arial"/>
                <w:sz w:val="18"/>
                <w:szCs w:val="18"/>
                <w:lang w:val="es-ES_tradnl"/>
              </w:rPr>
            </w:pPr>
          </w:p>
        </w:tc>
        <w:tc>
          <w:tcPr>
            <w:tcW w:w="270" w:type="dxa"/>
            <w:shd w:val="clear" w:color="auto" w:fill="auto"/>
          </w:tcPr>
          <w:p w14:paraId="006698A4" w14:textId="77777777" w:rsidR="005621EC" w:rsidRPr="002E7EC2" w:rsidRDefault="005621EC" w:rsidP="00CA61F2">
            <w:pPr>
              <w:spacing w:line="240" w:lineRule="auto"/>
              <w:jc w:val="center"/>
              <w:rPr>
                <w:rFonts w:ascii="Arial" w:hAnsi="Arial" w:cs="Arial"/>
                <w:sz w:val="18"/>
                <w:szCs w:val="18"/>
                <w:lang w:val="es-ES_tradnl"/>
              </w:rPr>
            </w:pPr>
            <w:r>
              <w:rPr>
                <w:rFonts w:ascii="Arial" w:hAnsi="Arial" w:cs="Arial"/>
                <w:sz w:val="18"/>
                <w:szCs w:val="18"/>
                <w:lang w:val="es-ES_tradnl"/>
              </w:rPr>
              <w:t>x</w:t>
            </w:r>
          </w:p>
        </w:tc>
        <w:tc>
          <w:tcPr>
            <w:tcW w:w="360" w:type="dxa"/>
            <w:shd w:val="clear" w:color="auto" w:fill="auto"/>
          </w:tcPr>
          <w:p w14:paraId="7AFA81BF" w14:textId="77777777" w:rsidR="005621EC" w:rsidRPr="002E7EC2" w:rsidRDefault="005621EC" w:rsidP="00CA61F2">
            <w:pPr>
              <w:spacing w:line="240" w:lineRule="auto"/>
              <w:jc w:val="center"/>
              <w:rPr>
                <w:rFonts w:ascii="Arial" w:hAnsi="Arial" w:cs="Arial"/>
                <w:sz w:val="18"/>
                <w:szCs w:val="18"/>
                <w:lang w:val="es-ES_tradnl"/>
              </w:rPr>
            </w:pPr>
          </w:p>
        </w:tc>
        <w:tc>
          <w:tcPr>
            <w:tcW w:w="450" w:type="dxa"/>
            <w:shd w:val="clear" w:color="auto" w:fill="auto"/>
          </w:tcPr>
          <w:p w14:paraId="7750891A" w14:textId="77777777" w:rsidR="005621EC" w:rsidRPr="002E7EC2" w:rsidRDefault="005621EC" w:rsidP="00CA61F2">
            <w:pPr>
              <w:spacing w:line="240" w:lineRule="auto"/>
              <w:jc w:val="center"/>
              <w:rPr>
                <w:rFonts w:ascii="Arial" w:hAnsi="Arial" w:cs="Arial"/>
                <w:sz w:val="18"/>
                <w:szCs w:val="18"/>
                <w:lang w:val="es-ES_tradnl"/>
              </w:rPr>
            </w:pPr>
          </w:p>
        </w:tc>
        <w:tc>
          <w:tcPr>
            <w:tcW w:w="1620" w:type="dxa"/>
          </w:tcPr>
          <w:p w14:paraId="67A89750" w14:textId="77777777" w:rsidR="005621EC" w:rsidRPr="00EB368A" w:rsidRDefault="005621EC" w:rsidP="00CA61F2">
            <w:pPr>
              <w:spacing w:line="240" w:lineRule="auto"/>
              <w:jc w:val="center"/>
              <w:rPr>
                <w:rFonts w:ascii="Arial" w:hAnsi="Arial" w:cs="Arial"/>
                <w:sz w:val="18"/>
                <w:szCs w:val="18"/>
                <w:lang w:val="es-AR"/>
              </w:rPr>
            </w:pPr>
            <w:r>
              <w:rPr>
                <w:rFonts w:ascii="Arial" w:hAnsi="Arial" w:cs="Arial"/>
                <w:sz w:val="18"/>
                <w:szCs w:val="18"/>
                <w:lang w:val="es-AR"/>
              </w:rPr>
              <w:t>MTPS</w:t>
            </w:r>
          </w:p>
        </w:tc>
        <w:tc>
          <w:tcPr>
            <w:tcW w:w="1080" w:type="dxa"/>
          </w:tcPr>
          <w:p w14:paraId="49C1D56B" w14:textId="77777777" w:rsidR="005621EC" w:rsidRPr="00EB368A" w:rsidRDefault="005621EC" w:rsidP="00CA61F2">
            <w:pPr>
              <w:spacing w:line="240" w:lineRule="auto"/>
              <w:jc w:val="center"/>
              <w:rPr>
                <w:rFonts w:ascii="Arial" w:hAnsi="Arial" w:cs="Arial"/>
                <w:sz w:val="18"/>
                <w:szCs w:val="18"/>
                <w:lang w:val="es-AR"/>
              </w:rPr>
            </w:pPr>
            <w:r>
              <w:rPr>
                <w:rFonts w:ascii="Arial" w:hAnsi="Arial" w:cs="Arial"/>
                <w:sz w:val="18"/>
                <w:szCs w:val="18"/>
                <w:lang w:val="es-AR"/>
              </w:rPr>
              <w:t>25.000</w:t>
            </w:r>
          </w:p>
        </w:tc>
        <w:tc>
          <w:tcPr>
            <w:tcW w:w="1710" w:type="dxa"/>
            <w:vMerge w:val="restart"/>
          </w:tcPr>
          <w:p w14:paraId="2C253F4A" w14:textId="77777777" w:rsidR="005621EC" w:rsidRPr="00EB368A" w:rsidRDefault="005621EC" w:rsidP="00CA61F2">
            <w:pPr>
              <w:spacing w:line="240" w:lineRule="auto"/>
              <w:rPr>
                <w:rFonts w:ascii="Arial" w:hAnsi="Arial" w:cs="Arial"/>
                <w:sz w:val="18"/>
                <w:szCs w:val="18"/>
                <w:lang w:val="es-AR"/>
              </w:rPr>
            </w:pPr>
          </w:p>
        </w:tc>
      </w:tr>
      <w:tr w:rsidR="005621EC" w:rsidRPr="0039185F" w14:paraId="52E10ADB" w14:textId="77777777" w:rsidTr="00CA61F2">
        <w:tc>
          <w:tcPr>
            <w:tcW w:w="5807" w:type="dxa"/>
          </w:tcPr>
          <w:p w14:paraId="2AA3AD3A" w14:textId="77777777" w:rsidR="005621EC" w:rsidRPr="0039185F" w:rsidRDefault="005621EC" w:rsidP="00CA61F2">
            <w:pPr>
              <w:tabs>
                <w:tab w:val="left" w:pos="1270"/>
              </w:tabs>
              <w:spacing w:line="240" w:lineRule="auto"/>
              <w:rPr>
                <w:rFonts w:ascii="Arial" w:hAnsi="Arial" w:cs="Arial"/>
                <w:b/>
                <w:sz w:val="18"/>
                <w:szCs w:val="18"/>
                <w:lang w:val="es-ES"/>
              </w:rPr>
            </w:pPr>
            <w:r w:rsidRPr="00EB368A">
              <w:rPr>
                <w:rFonts w:ascii="Arial" w:hAnsi="Arial" w:cs="Arial"/>
                <w:sz w:val="18"/>
                <w:szCs w:val="18"/>
                <w:lang w:val="es-ES"/>
              </w:rPr>
              <w:t>Informes semestrales de monitoreo y seguimiento</w:t>
            </w:r>
          </w:p>
        </w:tc>
        <w:tc>
          <w:tcPr>
            <w:tcW w:w="270" w:type="dxa"/>
            <w:shd w:val="clear" w:color="auto" w:fill="auto"/>
          </w:tcPr>
          <w:p w14:paraId="64394231" w14:textId="77777777" w:rsidR="005621EC" w:rsidRPr="00EB368A" w:rsidRDefault="005621EC" w:rsidP="00CA61F2">
            <w:pPr>
              <w:spacing w:line="240" w:lineRule="auto"/>
              <w:jc w:val="center"/>
              <w:rPr>
                <w:rFonts w:ascii="Arial" w:hAnsi="Arial" w:cs="Arial"/>
                <w:sz w:val="18"/>
                <w:szCs w:val="18"/>
                <w:lang w:val="es-ES_tradnl"/>
              </w:rPr>
            </w:pPr>
          </w:p>
        </w:tc>
        <w:tc>
          <w:tcPr>
            <w:tcW w:w="270" w:type="dxa"/>
            <w:shd w:val="clear" w:color="auto" w:fill="auto"/>
          </w:tcPr>
          <w:p w14:paraId="03AD2D84" w14:textId="77777777" w:rsidR="005621EC" w:rsidRPr="00EB368A" w:rsidRDefault="005621EC" w:rsidP="00CA61F2">
            <w:pPr>
              <w:spacing w:line="240" w:lineRule="auto"/>
              <w:jc w:val="center"/>
              <w:rPr>
                <w:rFonts w:ascii="Arial" w:hAnsi="Arial" w:cs="Arial"/>
                <w:sz w:val="18"/>
                <w:szCs w:val="18"/>
                <w:lang w:val="es-ES_tradnl"/>
              </w:rPr>
            </w:pPr>
          </w:p>
        </w:tc>
        <w:tc>
          <w:tcPr>
            <w:tcW w:w="270" w:type="dxa"/>
            <w:shd w:val="clear" w:color="auto" w:fill="auto"/>
          </w:tcPr>
          <w:p w14:paraId="25B7E105" w14:textId="77777777" w:rsidR="005621EC" w:rsidRPr="00EB368A" w:rsidRDefault="005621EC" w:rsidP="00CA61F2">
            <w:pPr>
              <w:spacing w:line="240" w:lineRule="auto"/>
              <w:jc w:val="center"/>
              <w:rPr>
                <w:rFonts w:ascii="Arial" w:hAnsi="Arial" w:cs="Arial"/>
                <w:sz w:val="18"/>
                <w:szCs w:val="18"/>
                <w:lang w:val="es-ES_tradnl"/>
              </w:rPr>
            </w:pPr>
            <w:r>
              <w:rPr>
                <w:rFonts w:ascii="Arial" w:hAnsi="Arial" w:cs="Arial"/>
                <w:sz w:val="18"/>
                <w:szCs w:val="18"/>
                <w:lang w:val="es-ES_tradnl"/>
              </w:rPr>
              <w:t>x</w:t>
            </w:r>
          </w:p>
        </w:tc>
        <w:tc>
          <w:tcPr>
            <w:tcW w:w="270" w:type="dxa"/>
            <w:shd w:val="clear" w:color="auto" w:fill="auto"/>
          </w:tcPr>
          <w:p w14:paraId="1A403BE9" w14:textId="77777777" w:rsidR="005621EC" w:rsidRPr="0039185F" w:rsidRDefault="005621EC" w:rsidP="00CA61F2">
            <w:pPr>
              <w:spacing w:line="240" w:lineRule="auto"/>
              <w:jc w:val="center"/>
              <w:rPr>
                <w:rFonts w:ascii="Arial" w:hAnsi="Arial" w:cs="Arial"/>
                <w:sz w:val="18"/>
                <w:szCs w:val="18"/>
                <w:lang w:val="es-ES_tradnl"/>
              </w:rPr>
            </w:pPr>
          </w:p>
        </w:tc>
        <w:tc>
          <w:tcPr>
            <w:tcW w:w="270" w:type="dxa"/>
            <w:shd w:val="clear" w:color="auto" w:fill="auto"/>
          </w:tcPr>
          <w:p w14:paraId="2D470AE0" w14:textId="77777777" w:rsidR="005621EC" w:rsidRPr="0039185F" w:rsidRDefault="005621EC" w:rsidP="00CA61F2">
            <w:pPr>
              <w:spacing w:line="240" w:lineRule="auto"/>
              <w:jc w:val="center"/>
              <w:rPr>
                <w:rFonts w:ascii="Arial" w:hAnsi="Arial" w:cs="Arial"/>
                <w:sz w:val="18"/>
                <w:szCs w:val="18"/>
                <w:lang w:val="es-ES_tradnl"/>
              </w:rPr>
            </w:pPr>
            <w:r>
              <w:rPr>
                <w:rFonts w:ascii="Arial" w:hAnsi="Arial" w:cs="Arial"/>
                <w:sz w:val="18"/>
                <w:szCs w:val="18"/>
                <w:lang w:val="es-ES_tradnl"/>
              </w:rPr>
              <w:t>x</w:t>
            </w:r>
          </w:p>
        </w:tc>
        <w:tc>
          <w:tcPr>
            <w:tcW w:w="270" w:type="dxa"/>
            <w:shd w:val="clear" w:color="auto" w:fill="auto"/>
          </w:tcPr>
          <w:p w14:paraId="1978F3D1" w14:textId="77777777" w:rsidR="005621EC" w:rsidRPr="0039185F" w:rsidRDefault="005621EC" w:rsidP="00CA61F2">
            <w:pPr>
              <w:spacing w:line="240" w:lineRule="auto"/>
              <w:jc w:val="center"/>
              <w:rPr>
                <w:rFonts w:ascii="Arial" w:hAnsi="Arial" w:cs="Arial"/>
                <w:sz w:val="18"/>
                <w:szCs w:val="18"/>
                <w:lang w:val="es-ES_tradnl"/>
              </w:rPr>
            </w:pPr>
          </w:p>
        </w:tc>
        <w:tc>
          <w:tcPr>
            <w:tcW w:w="270" w:type="dxa"/>
            <w:shd w:val="clear" w:color="auto" w:fill="auto"/>
          </w:tcPr>
          <w:p w14:paraId="502E547E" w14:textId="77777777" w:rsidR="005621EC" w:rsidRPr="0039185F" w:rsidRDefault="005621EC" w:rsidP="00CA61F2">
            <w:pPr>
              <w:spacing w:line="240" w:lineRule="auto"/>
              <w:jc w:val="center"/>
              <w:rPr>
                <w:rFonts w:ascii="Arial" w:hAnsi="Arial" w:cs="Arial"/>
                <w:sz w:val="18"/>
                <w:szCs w:val="18"/>
                <w:lang w:val="es-ES_tradnl"/>
              </w:rPr>
            </w:pPr>
            <w:r>
              <w:rPr>
                <w:rFonts w:ascii="Arial" w:hAnsi="Arial" w:cs="Arial"/>
                <w:sz w:val="18"/>
                <w:szCs w:val="18"/>
                <w:lang w:val="es-ES_tradnl"/>
              </w:rPr>
              <w:t>x</w:t>
            </w:r>
          </w:p>
        </w:tc>
        <w:tc>
          <w:tcPr>
            <w:tcW w:w="270" w:type="dxa"/>
            <w:shd w:val="clear" w:color="auto" w:fill="auto"/>
          </w:tcPr>
          <w:p w14:paraId="1C6C4F20" w14:textId="77777777" w:rsidR="005621EC" w:rsidRPr="0039185F" w:rsidRDefault="005621EC" w:rsidP="00CA61F2">
            <w:pPr>
              <w:spacing w:line="240" w:lineRule="auto"/>
              <w:jc w:val="center"/>
              <w:rPr>
                <w:rFonts w:ascii="Arial" w:hAnsi="Arial" w:cs="Arial"/>
                <w:sz w:val="18"/>
                <w:szCs w:val="18"/>
                <w:lang w:val="es-ES_tradnl"/>
              </w:rPr>
            </w:pPr>
          </w:p>
        </w:tc>
        <w:tc>
          <w:tcPr>
            <w:tcW w:w="360" w:type="dxa"/>
            <w:shd w:val="clear" w:color="auto" w:fill="auto"/>
          </w:tcPr>
          <w:p w14:paraId="022440F1" w14:textId="77777777" w:rsidR="005621EC" w:rsidRPr="0039185F" w:rsidRDefault="005621EC" w:rsidP="00CA61F2">
            <w:pPr>
              <w:spacing w:line="240" w:lineRule="auto"/>
              <w:jc w:val="center"/>
              <w:rPr>
                <w:rFonts w:ascii="Arial" w:hAnsi="Arial" w:cs="Arial"/>
                <w:sz w:val="18"/>
                <w:szCs w:val="18"/>
                <w:lang w:val="es-ES_tradnl"/>
              </w:rPr>
            </w:pPr>
          </w:p>
        </w:tc>
        <w:tc>
          <w:tcPr>
            <w:tcW w:w="450" w:type="dxa"/>
            <w:shd w:val="clear" w:color="auto" w:fill="auto"/>
          </w:tcPr>
          <w:p w14:paraId="43DC0783" w14:textId="77777777" w:rsidR="005621EC" w:rsidRPr="0039185F" w:rsidRDefault="005621EC" w:rsidP="00CA61F2">
            <w:pPr>
              <w:spacing w:line="240" w:lineRule="auto"/>
              <w:jc w:val="center"/>
              <w:rPr>
                <w:rFonts w:ascii="Arial" w:hAnsi="Arial" w:cs="Arial"/>
                <w:sz w:val="18"/>
                <w:szCs w:val="18"/>
                <w:lang w:val="es-ES_tradnl"/>
              </w:rPr>
            </w:pPr>
          </w:p>
        </w:tc>
        <w:tc>
          <w:tcPr>
            <w:tcW w:w="1620" w:type="dxa"/>
          </w:tcPr>
          <w:p w14:paraId="6B18FBA4" w14:textId="77777777" w:rsidR="005621EC" w:rsidRPr="00EB368A" w:rsidRDefault="005621EC" w:rsidP="00CA61F2">
            <w:pPr>
              <w:spacing w:line="240" w:lineRule="auto"/>
              <w:jc w:val="center"/>
              <w:rPr>
                <w:rFonts w:ascii="Arial" w:hAnsi="Arial" w:cs="Arial"/>
                <w:sz w:val="18"/>
                <w:szCs w:val="18"/>
                <w:lang w:val="es-AR"/>
              </w:rPr>
            </w:pPr>
            <w:r>
              <w:rPr>
                <w:rFonts w:ascii="Arial" w:hAnsi="Arial" w:cs="Arial"/>
                <w:sz w:val="18"/>
                <w:szCs w:val="18"/>
                <w:lang w:val="es-AR"/>
              </w:rPr>
              <w:t>MTPS</w:t>
            </w:r>
          </w:p>
        </w:tc>
        <w:tc>
          <w:tcPr>
            <w:tcW w:w="1080" w:type="dxa"/>
          </w:tcPr>
          <w:p w14:paraId="387AA542" w14:textId="77777777" w:rsidR="005621EC" w:rsidRPr="00EB368A" w:rsidRDefault="005621EC" w:rsidP="00CA61F2">
            <w:pPr>
              <w:spacing w:line="240" w:lineRule="auto"/>
              <w:jc w:val="center"/>
              <w:rPr>
                <w:rFonts w:ascii="Arial" w:hAnsi="Arial" w:cs="Arial"/>
                <w:sz w:val="18"/>
                <w:szCs w:val="18"/>
                <w:lang w:val="es-AR"/>
              </w:rPr>
            </w:pPr>
            <w:r>
              <w:rPr>
                <w:rFonts w:ascii="Arial" w:hAnsi="Arial" w:cs="Arial"/>
                <w:sz w:val="18"/>
                <w:szCs w:val="18"/>
                <w:lang w:val="es-AR"/>
              </w:rPr>
              <w:t>25.000</w:t>
            </w:r>
          </w:p>
        </w:tc>
        <w:tc>
          <w:tcPr>
            <w:tcW w:w="1710" w:type="dxa"/>
            <w:vMerge/>
          </w:tcPr>
          <w:p w14:paraId="5422B75B" w14:textId="77777777" w:rsidR="005621EC" w:rsidRPr="00EB368A" w:rsidRDefault="005621EC" w:rsidP="00CA61F2">
            <w:pPr>
              <w:spacing w:line="240" w:lineRule="auto"/>
              <w:rPr>
                <w:rFonts w:ascii="Arial" w:hAnsi="Arial" w:cs="Arial"/>
                <w:sz w:val="18"/>
                <w:szCs w:val="18"/>
                <w:lang w:val="es-AR"/>
              </w:rPr>
            </w:pPr>
          </w:p>
        </w:tc>
      </w:tr>
      <w:tr w:rsidR="00B77060" w:rsidRPr="00E66135" w14:paraId="6DACA4CC" w14:textId="77777777" w:rsidTr="00CA61F2">
        <w:trPr>
          <w:trHeight w:val="60"/>
        </w:trPr>
        <w:tc>
          <w:tcPr>
            <w:tcW w:w="13188" w:type="dxa"/>
            <w:gridSpan w:val="14"/>
          </w:tcPr>
          <w:p w14:paraId="1E6A4382" w14:textId="3CED1E89" w:rsidR="00B77060" w:rsidRPr="003425F1" w:rsidRDefault="00B77060" w:rsidP="00F162BD">
            <w:pPr>
              <w:tabs>
                <w:tab w:val="left" w:pos="1270"/>
              </w:tabs>
              <w:spacing w:line="240" w:lineRule="auto"/>
              <w:jc w:val="center"/>
              <w:rPr>
                <w:rFonts w:ascii="Arial" w:hAnsi="Arial" w:cs="Arial"/>
                <w:b/>
                <w:sz w:val="18"/>
                <w:szCs w:val="18"/>
                <w:lang w:val="es-ES"/>
              </w:rPr>
            </w:pPr>
            <w:r w:rsidRPr="003425F1">
              <w:rPr>
                <w:rFonts w:ascii="Arial" w:hAnsi="Arial" w:cs="Arial"/>
                <w:b/>
                <w:sz w:val="18"/>
                <w:szCs w:val="18"/>
                <w:lang w:val="es-ES"/>
              </w:rPr>
              <w:t xml:space="preserve">Componente </w:t>
            </w:r>
            <w:r w:rsidR="00F162BD">
              <w:rPr>
                <w:rFonts w:ascii="Arial" w:hAnsi="Arial" w:cs="Arial"/>
                <w:b/>
                <w:sz w:val="18"/>
                <w:szCs w:val="18"/>
                <w:lang w:val="es-ES"/>
              </w:rPr>
              <w:t>2</w:t>
            </w:r>
            <w:r w:rsidRPr="003425F1">
              <w:rPr>
                <w:rFonts w:ascii="Arial" w:hAnsi="Arial" w:cs="Arial"/>
                <w:b/>
                <w:sz w:val="18"/>
                <w:szCs w:val="18"/>
                <w:lang w:val="es-ES"/>
              </w:rPr>
              <w:t xml:space="preserve"> – Modelo de gobernanza y coordinación institucional público-privada</w:t>
            </w:r>
          </w:p>
        </w:tc>
      </w:tr>
      <w:tr w:rsidR="003E2D12" w:rsidRPr="0039185F" w14:paraId="6C473362" w14:textId="77777777" w:rsidTr="00CA61F2">
        <w:trPr>
          <w:trHeight w:val="60"/>
        </w:trPr>
        <w:tc>
          <w:tcPr>
            <w:tcW w:w="5807" w:type="dxa"/>
          </w:tcPr>
          <w:p w14:paraId="078670F4" w14:textId="77777777" w:rsidR="003E2D12" w:rsidRPr="0093688B" w:rsidRDefault="003E2D12" w:rsidP="00CA61F2">
            <w:pPr>
              <w:spacing w:line="240" w:lineRule="auto"/>
              <w:jc w:val="both"/>
              <w:rPr>
                <w:rFonts w:ascii="Arial" w:hAnsi="Arial" w:cs="Arial"/>
                <w:b/>
                <w:sz w:val="18"/>
                <w:szCs w:val="18"/>
                <w:lang w:val="es-ES"/>
              </w:rPr>
            </w:pPr>
            <w:r w:rsidRPr="0093688B">
              <w:rPr>
                <w:rFonts w:ascii="Arial" w:hAnsi="Arial" w:cs="Arial"/>
                <w:b/>
                <w:sz w:val="18"/>
                <w:szCs w:val="18"/>
                <w:lang w:val="es-ES"/>
              </w:rPr>
              <w:t>2. Fortalecer el marco institucional asoci</w:t>
            </w:r>
            <w:r>
              <w:rPr>
                <w:rFonts w:ascii="Arial" w:hAnsi="Arial" w:cs="Arial"/>
                <w:b/>
                <w:sz w:val="18"/>
                <w:szCs w:val="18"/>
                <w:lang w:val="es-ES"/>
              </w:rPr>
              <w:t>ado a la intermediación laboral</w:t>
            </w:r>
          </w:p>
          <w:p w14:paraId="71979BF2" w14:textId="26FD2147" w:rsidR="003E2D12" w:rsidRPr="003E2D12" w:rsidRDefault="003E2D12" w:rsidP="00CA61F2">
            <w:pPr>
              <w:spacing w:line="240" w:lineRule="auto"/>
              <w:jc w:val="both"/>
              <w:rPr>
                <w:rFonts w:ascii="Arial" w:hAnsi="Arial" w:cs="Arial"/>
                <w:sz w:val="18"/>
                <w:szCs w:val="18"/>
                <w:lang w:val="es-ES"/>
              </w:rPr>
            </w:pPr>
            <w:r>
              <w:rPr>
                <w:rFonts w:ascii="Arial" w:hAnsi="Arial" w:cs="Arial"/>
                <w:sz w:val="18"/>
                <w:szCs w:val="18"/>
                <w:lang w:val="es-ES"/>
              </w:rPr>
              <w:t xml:space="preserve">i. </w:t>
            </w:r>
            <w:r w:rsidR="00D81E12">
              <w:rPr>
                <w:rFonts w:ascii="Arial" w:hAnsi="Arial" w:cs="Arial"/>
                <w:sz w:val="18"/>
                <w:szCs w:val="18"/>
                <w:lang w:val="es-ES"/>
              </w:rPr>
              <w:t>D</w:t>
            </w:r>
            <w:r w:rsidRPr="00B66E54">
              <w:rPr>
                <w:rFonts w:ascii="Arial" w:hAnsi="Arial" w:cs="Arial"/>
                <w:sz w:val="18"/>
                <w:szCs w:val="18"/>
                <w:lang w:val="es-ES"/>
              </w:rPr>
              <w:t>irectrices técnicas para el diseño de una Política Nacional de Intermediación Laboral</w:t>
            </w:r>
            <w:r w:rsidR="00D81E12">
              <w:rPr>
                <w:rFonts w:ascii="Arial" w:hAnsi="Arial" w:cs="Arial"/>
                <w:sz w:val="18"/>
                <w:szCs w:val="18"/>
                <w:lang w:val="es-ES"/>
              </w:rPr>
              <w:t>, elaboradas</w:t>
            </w:r>
          </w:p>
        </w:tc>
        <w:tc>
          <w:tcPr>
            <w:tcW w:w="270" w:type="dxa"/>
            <w:shd w:val="clear" w:color="auto" w:fill="auto"/>
          </w:tcPr>
          <w:p w14:paraId="10966CC1" w14:textId="77777777" w:rsidR="003E2D12" w:rsidRDefault="003E2D12" w:rsidP="00CA61F2">
            <w:pPr>
              <w:spacing w:line="240" w:lineRule="auto"/>
              <w:jc w:val="center"/>
              <w:rPr>
                <w:rFonts w:ascii="Arial" w:hAnsi="Arial" w:cs="Arial"/>
                <w:sz w:val="18"/>
                <w:szCs w:val="18"/>
                <w:lang w:val="es-ES"/>
              </w:rPr>
            </w:pPr>
          </w:p>
          <w:p w14:paraId="60467DE9" w14:textId="79B2CD7E" w:rsidR="00D81E12" w:rsidRDefault="00CA61F2" w:rsidP="00CA61F2">
            <w:pPr>
              <w:spacing w:line="240" w:lineRule="auto"/>
              <w:jc w:val="center"/>
              <w:rPr>
                <w:rFonts w:ascii="Arial" w:hAnsi="Arial" w:cs="Arial"/>
                <w:sz w:val="18"/>
                <w:szCs w:val="18"/>
                <w:lang w:val="es-ES"/>
              </w:rPr>
            </w:pPr>
            <w:r>
              <w:rPr>
                <w:rFonts w:ascii="Arial" w:hAnsi="Arial" w:cs="Arial"/>
                <w:sz w:val="18"/>
                <w:szCs w:val="18"/>
                <w:lang w:val="es-ES"/>
              </w:rPr>
              <w:t>x</w:t>
            </w:r>
          </w:p>
        </w:tc>
        <w:tc>
          <w:tcPr>
            <w:tcW w:w="270" w:type="dxa"/>
            <w:shd w:val="clear" w:color="auto" w:fill="auto"/>
          </w:tcPr>
          <w:p w14:paraId="3E24F188" w14:textId="77777777" w:rsidR="00D81E12" w:rsidRPr="00D81E12" w:rsidRDefault="00D81E12" w:rsidP="00CA61F2">
            <w:pPr>
              <w:spacing w:line="240" w:lineRule="auto"/>
              <w:jc w:val="center"/>
              <w:rPr>
                <w:rFonts w:ascii="Arial" w:hAnsi="Arial" w:cs="Arial"/>
                <w:sz w:val="18"/>
                <w:szCs w:val="18"/>
                <w:lang w:val="es-ES"/>
              </w:rPr>
            </w:pPr>
          </w:p>
          <w:p w14:paraId="58841D5B" w14:textId="77777777" w:rsidR="00D81E12" w:rsidRDefault="00D81E12" w:rsidP="00CA61F2">
            <w:pPr>
              <w:spacing w:after="0" w:line="240" w:lineRule="auto"/>
              <w:rPr>
                <w:rFonts w:ascii="Arial" w:hAnsi="Arial" w:cs="Arial"/>
                <w:sz w:val="18"/>
                <w:szCs w:val="18"/>
                <w:lang w:val="es-ES"/>
              </w:rPr>
            </w:pPr>
          </w:p>
          <w:p w14:paraId="0B593C2C" w14:textId="4DEE7C96" w:rsidR="00D81E12" w:rsidRDefault="00CA61F2" w:rsidP="00CA61F2">
            <w:pPr>
              <w:spacing w:line="240" w:lineRule="auto"/>
              <w:jc w:val="center"/>
              <w:rPr>
                <w:rFonts w:ascii="Arial" w:hAnsi="Arial" w:cs="Arial"/>
                <w:sz w:val="18"/>
                <w:szCs w:val="18"/>
                <w:lang w:val="es-ES_tradnl"/>
              </w:rPr>
            </w:pPr>
            <w:r w:rsidRPr="00D81E12">
              <w:rPr>
                <w:rFonts w:ascii="Arial" w:hAnsi="Arial" w:cs="Arial"/>
                <w:sz w:val="18"/>
                <w:szCs w:val="18"/>
                <w:lang w:val="es-ES"/>
              </w:rPr>
              <w:t>x</w:t>
            </w:r>
          </w:p>
        </w:tc>
        <w:tc>
          <w:tcPr>
            <w:tcW w:w="270" w:type="dxa"/>
            <w:shd w:val="clear" w:color="auto" w:fill="auto"/>
          </w:tcPr>
          <w:p w14:paraId="7966265E" w14:textId="77777777" w:rsidR="003E2D12" w:rsidRDefault="003E2D12" w:rsidP="00CA61F2">
            <w:pPr>
              <w:spacing w:line="240" w:lineRule="auto"/>
              <w:jc w:val="center"/>
              <w:rPr>
                <w:rFonts w:ascii="Arial" w:hAnsi="Arial" w:cs="Arial"/>
                <w:sz w:val="18"/>
                <w:szCs w:val="18"/>
                <w:lang w:val="es-ES_tradnl"/>
              </w:rPr>
            </w:pPr>
          </w:p>
        </w:tc>
        <w:tc>
          <w:tcPr>
            <w:tcW w:w="270" w:type="dxa"/>
            <w:shd w:val="clear" w:color="auto" w:fill="auto"/>
          </w:tcPr>
          <w:p w14:paraId="5EDAE1CD" w14:textId="77777777" w:rsidR="003E2D12" w:rsidRDefault="003E2D12" w:rsidP="00CA61F2">
            <w:pPr>
              <w:spacing w:line="240" w:lineRule="auto"/>
              <w:jc w:val="center"/>
              <w:rPr>
                <w:rFonts w:ascii="Arial" w:hAnsi="Arial" w:cs="Arial"/>
                <w:sz w:val="18"/>
                <w:szCs w:val="18"/>
                <w:lang w:val="es-ES_tradnl"/>
              </w:rPr>
            </w:pPr>
          </w:p>
        </w:tc>
        <w:tc>
          <w:tcPr>
            <w:tcW w:w="270" w:type="dxa"/>
            <w:shd w:val="clear" w:color="auto" w:fill="auto"/>
          </w:tcPr>
          <w:p w14:paraId="0E1566D8" w14:textId="77777777" w:rsidR="003E2D12" w:rsidRPr="00EB368A" w:rsidRDefault="003E2D12" w:rsidP="00CA61F2">
            <w:pPr>
              <w:spacing w:line="240" w:lineRule="auto"/>
              <w:jc w:val="center"/>
              <w:rPr>
                <w:rFonts w:ascii="Arial" w:hAnsi="Arial" w:cs="Arial"/>
                <w:sz w:val="18"/>
                <w:szCs w:val="18"/>
                <w:lang w:val="es-ES_tradnl"/>
              </w:rPr>
            </w:pPr>
          </w:p>
        </w:tc>
        <w:tc>
          <w:tcPr>
            <w:tcW w:w="270" w:type="dxa"/>
            <w:shd w:val="clear" w:color="auto" w:fill="auto"/>
          </w:tcPr>
          <w:p w14:paraId="66171920" w14:textId="77777777" w:rsidR="003E2D12" w:rsidRPr="00EB368A" w:rsidRDefault="003E2D12" w:rsidP="00CA61F2">
            <w:pPr>
              <w:spacing w:line="240" w:lineRule="auto"/>
              <w:jc w:val="center"/>
              <w:rPr>
                <w:rFonts w:ascii="Arial" w:hAnsi="Arial" w:cs="Arial"/>
                <w:sz w:val="18"/>
                <w:szCs w:val="18"/>
                <w:lang w:val="es-ES_tradnl"/>
              </w:rPr>
            </w:pPr>
          </w:p>
        </w:tc>
        <w:tc>
          <w:tcPr>
            <w:tcW w:w="270" w:type="dxa"/>
            <w:shd w:val="clear" w:color="auto" w:fill="auto"/>
          </w:tcPr>
          <w:p w14:paraId="1F2BC45B" w14:textId="77777777" w:rsidR="003E2D12" w:rsidRPr="00EB368A" w:rsidRDefault="003E2D12" w:rsidP="00CA61F2">
            <w:pPr>
              <w:spacing w:line="240" w:lineRule="auto"/>
              <w:jc w:val="center"/>
              <w:rPr>
                <w:rFonts w:ascii="Arial" w:hAnsi="Arial" w:cs="Arial"/>
                <w:sz w:val="18"/>
                <w:szCs w:val="18"/>
                <w:lang w:val="es-ES_tradnl"/>
              </w:rPr>
            </w:pPr>
          </w:p>
        </w:tc>
        <w:tc>
          <w:tcPr>
            <w:tcW w:w="270" w:type="dxa"/>
            <w:shd w:val="clear" w:color="auto" w:fill="auto"/>
          </w:tcPr>
          <w:p w14:paraId="6D18A7D4" w14:textId="77777777" w:rsidR="003E2D12" w:rsidRPr="00EB368A" w:rsidRDefault="003E2D12" w:rsidP="00CA61F2">
            <w:pPr>
              <w:spacing w:line="240" w:lineRule="auto"/>
              <w:jc w:val="center"/>
              <w:rPr>
                <w:rFonts w:ascii="Arial" w:hAnsi="Arial" w:cs="Arial"/>
                <w:sz w:val="18"/>
                <w:szCs w:val="18"/>
                <w:lang w:val="es-ES_tradnl"/>
              </w:rPr>
            </w:pPr>
          </w:p>
        </w:tc>
        <w:tc>
          <w:tcPr>
            <w:tcW w:w="360" w:type="dxa"/>
            <w:shd w:val="clear" w:color="auto" w:fill="auto"/>
          </w:tcPr>
          <w:p w14:paraId="65EB68DF" w14:textId="77777777" w:rsidR="003E2D12" w:rsidRPr="00EB368A" w:rsidRDefault="003E2D12" w:rsidP="00CA61F2">
            <w:pPr>
              <w:spacing w:line="240" w:lineRule="auto"/>
              <w:jc w:val="center"/>
              <w:rPr>
                <w:rFonts w:ascii="Arial" w:hAnsi="Arial" w:cs="Arial"/>
                <w:sz w:val="18"/>
                <w:szCs w:val="18"/>
                <w:lang w:val="es-ES_tradnl"/>
              </w:rPr>
            </w:pPr>
          </w:p>
        </w:tc>
        <w:tc>
          <w:tcPr>
            <w:tcW w:w="450" w:type="dxa"/>
            <w:shd w:val="clear" w:color="auto" w:fill="auto"/>
          </w:tcPr>
          <w:p w14:paraId="132332C4" w14:textId="77777777" w:rsidR="003E2D12" w:rsidRPr="00EB368A" w:rsidRDefault="003E2D12" w:rsidP="00CA61F2">
            <w:pPr>
              <w:spacing w:line="240" w:lineRule="auto"/>
              <w:jc w:val="center"/>
              <w:rPr>
                <w:rFonts w:ascii="Arial" w:hAnsi="Arial" w:cs="Arial"/>
                <w:sz w:val="18"/>
                <w:szCs w:val="18"/>
                <w:lang w:val="es-ES_tradnl"/>
              </w:rPr>
            </w:pPr>
          </w:p>
        </w:tc>
        <w:tc>
          <w:tcPr>
            <w:tcW w:w="1620" w:type="dxa"/>
          </w:tcPr>
          <w:p w14:paraId="485F576E" w14:textId="45466382" w:rsidR="003E2D12" w:rsidRDefault="003E2D12" w:rsidP="00CA61F2">
            <w:pPr>
              <w:spacing w:line="240" w:lineRule="auto"/>
              <w:jc w:val="center"/>
              <w:rPr>
                <w:rFonts w:ascii="Arial" w:hAnsi="Arial" w:cs="Arial"/>
                <w:sz w:val="18"/>
                <w:szCs w:val="18"/>
                <w:lang w:val="es-AR"/>
              </w:rPr>
            </w:pPr>
            <w:r>
              <w:rPr>
                <w:rFonts w:ascii="Arial" w:hAnsi="Arial" w:cs="Arial"/>
                <w:sz w:val="18"/>
                <w:szCs w:val="18"/>
                <w:lang w:val="es-AR"/>
              </w:rPr>
              <w:t>MTPS/SENCE</w:t>
            </w:r>
          </w:p>
        </w:tc>
        <w:tc>
          <w:tcPr>
            <w:tcW w:w="1080" w:type="dxa"/>
          </w:tcPr>
          <w:p w14:paraId="0CA9E2B8" w14:textId="47C68241" w:rsidR="003E2D12" w:rsidRDefault="003E2D12" w:rsidP="00CA61F2">
            <w:pPr>
              <w:spacing w:line="240" w:lineRule="auto"/>
              <w:jc w:val="center"/>
              <w:rPr>
                <w:rFonts w:ascii="Arial" w:hAnsi="Arial" w:cs="Arial"/>
                <w:sz w:val="18"/>
                <w:szCs w:val="18"/>
                <w:lang w:val="es-AR"/>
              </w:rPr>
            </w:pPr>
            <w:r>
              <w:rPr>
                <w:rFonts w:ascii="Arial" w:hAnsi="Arial" w:cs="Arial"/>
                <w:sz w:val="18"/>
                <w:szCs w:val="18"/>
                <w:lang w:val="es-AR"/>
              </w:rPr>
              <w:t>20.000</w:t>
            </w:r>
          </w:p>
        </w:tc>
        <w:tc>
          <w:tcPr>
            <w:tcW w:w="1710" w:type="dxa"/>
          </w:tcPr>
          <w:p w14:paraId="6C6B5275" w14:textId="77777777" w:rsidR="003E2D12" w:rsidRPr="00EB368A" w:rsidRDefault="003E2D12" w:rsidP="00CA61F2">
            <w:pPr>
              <w:spacing w:line="240" w:lineRule="auto"/>
              <w:rPr>
                <w:rFonts w:ascii="Arial" w:hAnsi="Arial" w:cs="Arial"/>
                <w:sz w:val="18"/>
                <w:szCs w:val="18"/>
                <w:lang w:val="es-AR"/>
              </w:rPr>
            </w:pPr>
          </w:p>
        </w:tc>
      </w:tr>
      <w:tr w:rsidR="00B66E54" w:rsidRPr="0039185F" w14:paraId="35014BB9" w14:textId="77777777" w:rsidTr="00CA61F2">
        <w:trPr>
          <w:trHeight w:val="60"/>
        </w:trPr>
        <w:tc>
          <w:tcPr>
            <w:tcW w:w="5807" w:type="dxa"/>
          </w:tcPr>
          <w:p w14:paraId="3F155C23" w14:textId="77777777" w:rsidR="00EE1D5E" w:rsidRPr="00EE1D5E" w:rsidRDefault="00EE1D5E" w:rsidP="00CA61F2">
            <w:pPr>
              <w:spacing w:line="240" w:lineRule="auto"/>
              <w:jc w:val="both"/>
              <w:rPr>
                <w:rFonts w:ascii="Arial" w:hAnsi="Arial" w:cs="Arial"/>
                <w:b/>
                <w:sz w:val="18"/>
                <w:szCs w:val="18"/>
                <w:lang w:val="es-ES"/>
              </w:rPr>
            </w:pPr>
            <w:r w:rsidRPr="00EE1D5E">
              <w:rPr>
                <w:rFonts w:ascii="Arial" w:hAnsi="Arial" w:cs="Arial"/>
                <w:b/>
                <w:sz w:val="18"/>
                <w:szCs w:val="18"/>
                <w:lang w:val="es-ES"/>
              </w:rPr>
              <w:t>3. Fortalecer la vinculación de las entidades públicas con competencias en intermediación laboral, con el sector privado</w:t>
            </w:r>
          </w:p>
          <w:p w14:paraId="317C6EAD" w14:textId="01BF0279" w:rsidR="00B66E54" w:rsidRDefault="00EE1D5E" w:rsidP="00CA61F2">
            <w:pPr>
              <w:spacing w:line="240" w:lineRule="auto"/>
              <w:rPr>
                <w:rFonts w:ascii="Arial" w:hAnsi="Arial" w:cs="Arial"/>
                <w:sz w:val="18"/>
                <w:szCs w:val="18"/>
                <w:lang w:val="es-ES"/>
              </w:rPr>
            </w:pPr>
            <w:r>
              <w:rPr>
                <w:rFonts w:ascii="Arial" w:hAnsi="Arial" w:cs="Arial"/>
                <w:sz w:val="18"/>
                <w:szCs w:val="18"/>
                <w:lang w:val="es-ES"/>
              </w:rPr>
              <w:t xml:space="preserve">i. </w:t>
            </w:r>
            <w:r w:rsidR="00D81E12">
              <w:rPr>
                <w:rFonts w:ascii="Arial" w:hAnsi="Arial" w:cs="Arial"/>
                <w:sz w:val="18"/>
                <w:szCs w:val="18"/>
                <w:lang w:val="es-ES"/>
              </w:rPr>
              <w:t>D</w:t>
            </w:r>
            <w:r w:rsidR="00B66E54" w:rsidRPr="00B66E54">
              <w:rPr>
                <w:rFonts w:ascii="Arial" w:hAnsi="Arial" w:cs="Arial"/>
                <w:sz w:val="18"/>
                <w:szCs w:val="18"/>
                <w:lang w:val="es-ES"/>
              </w:rPr>
              <w:t>ocumento con el esquema de asociación con el sector privado</w:t>
            </w:r>
            <w:r w:rsidR="00D81E12">
              <w:rPr>
                <w:rFonts w:ascii="Arial" w:hAnsi="Arial" w:cs="Arial"/>
                <w:sz w:val="18"/>
                <w:szCs w:val="18"/>
                <w:lang w:val="es-ES"/>
              </w:rPr>
              <w:t xml:space="preserve"> elaborado</w:t>
            </w:r>
          </w:p>
          <w:p w14:paraId="0DAEB306" w14:textId="17CE9368" w:rsidR="0093688B" w:rsidRDefault="00EE1D5E" w:rsidP="00CA61F2">
            <w:pPr>
              <w:spacing w:line="240" w:lineRule="auto"/>
              <w:rPr>
                <w:rFonts w:ascii="Arial" w:hAnsi="Arial" w:cs="Arial"/>
                <w:sz w:val="18"/>
                <w:szCs w:val="18"/>
                <w:lang w:val="es-ES"/>
              </w:rPr>
            </w:pPr>
            <w:r>
              <w:rPr>
                <w:rFonts w:ascii="Arial" w:hAnsi="Arial" w:cs="Arial"/>
                <w:sz w:val="18"/>
                <w:szCs w:val="18"/>
                <w:lang w:val="es-ES"/>
              </w:rPr>
              <w:t xml:space="preserve">ii. </w:t>
            </w:r>
            <w:r w:rsidR="00D81E12">
              <w:rPr>
                <w:rFonts w:ascii="Arial" w:hAnsi="Arial" w:cs="Arial"/>
                <w:sz w:val="18"/>
                <w:szCs w:val="18"/>
                <w:lang w:val="es-ES"/>
              </w:rPr>
              <w:t>A</w:t>
            </w:r>
            <w:r w:rsidR="0093688B">
              <w:rPr>
                <w:rFonts w:ascii="Arial" w:hAnsi="Arial" w:cs="Arial"/>
                <w:sz w:val="18"/>
                <w:szCs w:val="18"/>
                <w:lang w:val="es-ES"/>
              </w:rPr>
              <w:t>cuerdo entre el Servicio Público de Empleo (SPE) de Francia y el SENCE</w:t>
            </w:r>
            <w:r w:rsidR="004E45E7">
              <w:rPr>
                <w:rFonts w:ascii="Arial" w:hAnsi="Arial" w:cs="Arial"/>
                <w:sz w:val="18"/>
                <w:szCs w:val="18"/>
                <w:lang w:val="es-ES"/>
              </w:rPr>
              <w:t xml:space="preserve"> firmado</w:t>
            </w:r>
          </w:p>
          <w:p w14:paraId="3B29472B" w14:textId="6AF9C024" w:rsidR="00B66E54" w:rsidRPr="00EB368A" w:rsidRDefault="00EE1D5E" w:rsidP="00CA61F2">
            <w:pPr>
              <w:spacing w:line="240" w:lineRule="auto"/>
              <w:rPr>
                <w:rFonts w:ascii="Arial" w:hAnsi="Arial" w:cs="Arial"/>
                <w:sz w:val="18"/>
                <w:szCs w:val="18"/>
                <w:lang w:val="es-ES"/>
              </w:rPr>
            </w:pPr>
            <w:r>
              <w:rPr>
                <w:rFonts w:ascii="Arial" w:hAnsi="Arial" w:cs="Arial"/>
                <w:sz w:val="18"/>
                <w:szCs w:val="18"/>
                <w:lang w:val="es-ES"/>
              </w:rPr>
              <w:t xml:space="preserve">iii. </w:t>
            </w:r>
            <w:r w:rsidR="0093688B">
              <w:rPr>
                <w:rFonts w:ascii="Arial" w:hAnsi="Arial" w:cs="Arial"/>
                <w:sz w:val="18"/>
                <w:szCs w:val="18"/>
                <w:lang w:val="es-ES"/>
              </w:rPr>
              <w:t>Informes de avance de la cooperación técnica con el SPE de Francia</w:t>
            </w:r>
            <w:r w:rsidR="004E45E7">
              <w:rPr>
                <w:rFonts w:ascii="Arial" w:hAnsi="Arial" w:cs="Arial"/>
                <w:sz w:val="18"/>
                <w:szCs w:val="18"/>
                <w:lang w:val="es-ES"/>
              </w:rPr>
              <w:t xml:space="preserve"> elaborados</w:t>
            </w:r>
          </w:p>
        </w:tc>
        <w:tc>
          <w:tcPr>
            <w:tcW w:w="270" w:type="dxa"/>
            <w:shd w:val="clear" w:color="auto" w:fill="auto"/>
          </w:tcPr>
          <w:p w14:paraId="0F1E0304" w14:textId="6C89C292" w:rsidR="00EE1D5E" w:rsidRDefault="00EE1D5E" w:rsidP="00CA61F2">
            <w:pPr>
              <w:spacing w:after="0" w:line="240" w:lineRule="auto"/>
              <w:jc w:val="center"/>
              <w:rPr>
                <w:rFonts w:ascii="Arial" w:hAnsi="Arial" w:cs="Arial"/>
                <w:sz w:val="18"/>
                <w:szCs w:val="18"/>
                <w:lang w:val="es-ES"/>
              </w:rPr>
            </w:pPr>
          </w:p>
          <w:p w14:paraId="7BFA53BF" w14:textId="77777777" w:rsidR="00D81E12" w:rsidRDefault="00D81E12" w:rsidP="00CA61F2">
            <w:pPr>
              <w:spacing w:after="0" w:line="240" w:lineRule="auto"/>
              <w:jc w:val="center"/>
              <w:rPr>
                <w:rFonts w:ascii="Arial" w:hAnsi="Arial" w:cs="Arial"/>
                <w:sz w:val="18"/>
                <w:szCs w:val="18"/>
                <w:lang w:val="es-ES"/>
              </w:rPr>
            </w:pPr>
          </w:p>
          <w:p w14:paraId="2CEEE94E" w14:textId="233502FA" w:rsidR="0093688B" w:rsidRDefault="0093688B" w:rsidP="00CA61F2">
            <w:pPr>
              <w:spacing w:after="0" w:line="240" w:lineRule="auto"/>
              <w:rPr>
                <w:rFonts w:ascii="Arial" w:hAnsi="Arial" w:cs="Arial"/>
                <w:sz w:val="18"/>
                <w:szCs w:val="18"/>
                <w:lang w:val="es-ES"/>
              </w:rPr>
            </w:pPr>
            <w:r>
              <w:rPr>
                <w:rFonts w:ascii="Arial" w:hAnsi="Arial" w:cs="Arial"/>
                <w:sz w:val="18"/>
                <w:szCs w:val="18"/>
                <w:lang w:val="es-ES"/>
              </w:rPr>
              <w:t xml:space="preserve">x </w:t>
            </w:r>
          </w:p>
          <w:p w14:paraId="48D33660" w14:textId="7E31893F" w:rsidR="00B66E54" w:rsidRPr="005621EC" w:rsidRDefault="00CA61F2" w:rsidP="00CA61F2">
            <w:pPr>
              <w:spacing w:after="0" w:line="240" w:lineRule="auto"/>
              <w:jc w:val="center"/>
              <w:rPr>
                <w:rFonts w:ascii="Arial" w:hAnsi="Arial" w:cs="Arial"/>
                <w:sz w:val="18"/>
                <w:szCs w:val="18"/>
                <w:lang w:val="es-ES"/>
              </w:rPr>
            </w:pPr>
            <w:r>
              <w:rPr>
                <w:rFonts w:ascii="Arial" w:hAnsi="Arial" w:cs="Arial"/>
                <w:sz w:val="18"/>
                <w:szCs w:val="18"/>
                <w:lang w:val="es-ES"/>
              </w:rPr>
              <w:t>x</w:t>
            </w:r>
          </w:p>
        </w:tc>
        <w:tc>
          <w:tcPr>
            <w:tcW w:w="270" w:type="dxa"/>
            <w:shd w:val="clear" w:color="auto" w:fill="auto"/>
          </w:tcPr>
          <w:p w14:paraId="69D9E7D3" w14:textId="77777777" w:rsidR="00B66E54" w:rsidRDefault="00B66E54" w:rsidP="00CA61F2">
            <w:pPr>
              <w:spacing w:after="0" w:line="240" w:lineRule="auto"/>
              <w:jc w:val="center"/>
              <w:rPr>
                <w:rFonts w:ascii="Arial" w:hAnsi="Arial" w:cs="Arial"/>
                <w:sz w:val="18"/>
                <w:szCs w:val="18"/>
                <w:lang w:val="es-ES_tradnl"/>
              </w:rPr>
            </w:pPr>
          </w:p>
          <w:p w14:paraId="679F7985" w14:textId="19ED694C" w:rsidR="0093688B" w:rsidRDefault="0093688B" w:rsidP="00CA61F2">
            <w:pPr>
              <w:spacing w:after="0" w:line="240" w:lineRule="auto"/>
              <w:jc w:val="center"/>
              <w:rPr>
                <w:rFonts w:ascii="Arial" w:hAnsi="Arial" w:cs="Arial"/>
                <w:sz w:val="18"/>
                <w:szCs w:val="18"/>
                <w:lang w:val="es-ES_tradnl"/>
              </w:rPr>
            </w:pPr>
          </w:p>
          <w:p w14:paraId="6C05C46C" w14:textId="6026B657" w:rsidR="00B66E54" w:rsidRDefault="0093688B" w:rsidP="00CA61F2">
            <w:pPr>
              <w:spacing w:after="0" w:line="240" w:lineRule="auto"/>
              <w:rPr>
                <w:rFonts w:ascii="Arial" w:hAnsi="Arial" w:cs="Arial"/>
                <w:sz w:val="18"/>
                <w:szCs w:val="18"/>
                <w:lang w:val="es-ES_tradnl"/>
              </w:rPr>
            </w:pPr>
            <w:r>
              <w:rPr>
                <w:rFonts w:ascii="Arial" w:hAnsi="Arial" w:cs="Arial"/>
                <w:sz w:val="18"/>
                <w:szCs w:val="18"/>
                <w:lang w:val="es-ES"/>
              </w:rPr>
              <w:t>x</w:t>
            </w:r>
            <w:r>
              <w:rPr>
                <w:rFonts w:ascii="Arial" w:hAnsi="Arial" w:cs="Arial"/>
                <w:sz w:val="18"/>
                <w:szCs w:val="18"/>
                <w:lang w:val="es-ES_tradnl"/>
              </w:rPr>
              <w:t xml:space="preserve"> </w:t>
            </w:r>
          </w:p>
          <w:p w14:paraId="344D4CA9" w14:textId="20AF0368" w:rsidR="0093688B" w:rsidRDefault="0093688B" w:rsidP="00CA61F2">
            <w:pPr>
              <w:spacing w:after="0" w:line="240" w:lineRule="auto"/>
              <w:jc w:val="center"/>
              <w:rPr>
                <w:rFonts w:ascii="Arial" w:hAnsi="Arial" w:cs="Arial"/>
                <w:sz w:val="18"/>
                <w:szCs w:val="18"/>
                <w:lang w:val="es-ES_tradnl"/>
              </w:rPr>
            </w:pPr>
          </w:p>
          <w:p w14:paraId="33859063" w14:textId="77777777" w:rsidR="00D81E12" w:rsidRDefault="00D81E12" w:rsidP="00CA61F2">
            <w:pPr>
              <w:spacing w:after="0" w:line="240" w:lineRule="auto"/>
              <w:jc w:val="center"/>
              <w:rPr>
                <w:rFonts w:ascii="Arial" w:hAnsi="Arial" w:cs="Arial"/>
                <w:sz w:val="18"/>
                <w:szCs w:val="18"/>
                <w:lang w:val="es-ES"/>
              </w:rPr>
            </w:pPr>
          </w:p>
          <w:p w14:paraId="795A5F7D" w14:textId="77777777" w:rsidR="00CA61F2" w:rsidRDefault="00CA61F2" w:rsidP="00CA61F2">
            <w:pPr>
              <w:spacing w:after="0" w:line="240" w:lineRule="auto"/>
              <w:jc w:val="center"/>
              <w:rPr>
                <w:rFonts w:ascii="Arial" w:hAnsi="Arial" w:cs="Arial"/>
                <w:sz w:val="18"/>
                <w:szCs w:val="18"/>
                <w:lang w:val="es-ES"/>
              </w:rPr>
            </w:pPr>
          </w:p>
          <w:p w14:paraId="098B2122" w14:textId="77777777" w:rsidR="00CA61F2" w:rsidRDefault="00CA61F2" w:rsidP="00CA61F2">
            <w:pPr>
              <w:spacing w:after="0" w:line="240" w:lineRule="auto"/>
              <w:jc w:val="center"/>
              <w:rPr>
                <w:rFonts w:ascii="Arial" w:hAnsi="Arial" w:cs="Arial"/>
                <w:sz w:val="18"/>
                <w:szCs w:val="18"/>
                <w:lang w:val="es-ES"/>
              </w:rPr>
            </w:pPr>
          </w:p>
          <w:p w14:paraId="09BC9D55" w14:textId="1B0E2AC2" w:rsidR="00B66E54" w:rsidRPr="00EB368A" w:rsidRDefault="0093688B" w:rsidP="00CA61F2">
            <w:pPr>
              <w:spacing w:after="0" w:line="240" w:lineRule="auto"/>
              <w:jc w:val="center"/>
              <w:rPr>
                <w:rFonts w:ascii="Arial" w:hAnsi="Arial" w:cs="Arial"/>
                <w:sz w:val="18"/>
                <w:szCs w:val="18"/>
                <w:lang w:val="es-ES_tradnl"/>
              </w:rPr>
            </w:pPr>
            <w:r>
              <w:rPr>
                <w:rFonts w:ascii="Arial" w:hAnsi="Arial" w:cs="Arial"/>
                <w:sz w:val="18"/>
                <w:szCs w:val="18"/>
                <w:lang w:val="es-ES"/>
              </w:rPr>
              <w:t>x</w:t>
            </w:r>
          </w:p>
        </w:tc>
        <w:tc>
          <w:tcPr>
            <w:tcW w:w="270" w:type="dxa"/>
            <w:shd w:val="clear" w:color="auto" w:fill="auto"/>
          </w:tcPr>
          <w:p w14:paraId="23EC6F9E" w14:textId="77777777" w:rsidR="00B66E54" w:rsidRDefault="00B66E54" w:rsidP="00CA61F2">
            <w:pPr>
              <w:spacing w:after="0" w:line="240" w:lineRule="auto"/>
              <w:jc w:val="center"/>
              <w:rPr>
                <w:rFonts w:ascii="Arial" w:hAnsi="Arial" w:cs="Arial"/>
                <w:sz w:val="18"/>
                <w:szCs w:val="18"/>
                <w:lang w:val="es-ES_tradnl"/>
              </w:rPr>
            </w:pPr>
          </w:p>
          <w:p w14:paraId="4082BA8B" w14:textId="77777777" w:rsidR="0093688B" w:rsidRDefault="0093688B" w:rsidP="00CA61F2">
            <w:pPr>
              <w:spacing w:after="0" w:line="240" w:lineRule="auto"/>
              <w:jc w:val="center"/>
              <w:rPr>
                <w:rFonts w:ascii="Arial" w:hAnsi="Arial" w:cs="Arial"/>
                <w:sz w:val="18"/>
                <w:szCs w:val="18"/>
                <w:lang w:val="es-ES_tradnl"/>
              </w:rPr>
            </w:pPr>
          </w:p>
          <w:p w14:paraId="3CCF11D6" w14:textId="70C30527" w:rsidR="00EE1D5E" w:rsidRDefault="00BB26B8" w:rsidP="00CA61F2">
            <w:pPr>
              <w:spacing w:after="0" w:line="240" w:lineRule="auto"/>
              <w:rPr>
                <w:rFonts w:ascii="Arial" w:hAnsi="Arial" w:cs="Arial"/>
                <w:sz w:val="18"/>
                <w:szCs w:val="18"/>
                <w:lang w:val="es-ES"/>
              </w:rPr>
            </w:pPr>
            <w:r>
              <w:rPr>
                <w:rFonts w:ascii="Arial" w:hAnsi="Arial" w:cs="Arial"/>
                <w:sz w:val="18"/>
                <w:szCs w:val="18"/>
                <w:lang w:val="es-ES"/>
              </w:rPr>
              <w:t>x</w:t>
            </w:r>
          </w:p>
          <w:p w14:paraId="6EEC0745" w14:textId="77777777" w:rsidR="00EE1D5E" w:rsidRDefault="00EE1D5E" w:rsidP="00CA61F2">
            <w:pPr>
              <w:spacing w:after="0" w:line="240" w:lineRule="auto"/>
              <w:jc w:val="center"/>
              <w:rPr>
                <w:rFonts w:ascii="Arial" w:hAnsi="Arial" w:cs="Arial"/>
                <w:sz w:val="18"/>
                <w:szCs w:val="18"/>
                <w:lang w:val="es-ES"/>
              </w:rPr>
            </w:pPr>
          </w:p>
          <w:p w14:paraId="61B869E6" w14:textId="77777777" w:rsidR="00D81E12" w:rsidRDefault="00D81E12" w:rsidP="00CA61F2">
            <w:pPr>
              <w:spacing w:after="0" w:line="240" w:lineRule="auto"/>
              <w:jc w:val="center"/>
              <w:rPr>
                <w:rFonts w:ascii="Arial" w:hAnsi="Arial" w:cs="Arial"/>
                <w:sz w:val="18"/>
                <w:szCs w:val="18"/>
                <w:lang w:val="es-ES"/>
              </w:rPr>
            </w:pPr>
          </w:p>
          <w:p w14:paraId="4C5A53FB" w14:textId="77777777" w:rsidR="00CA61F2" w:rsidRDefault="00CA61F2" w:rsidP="00CA61F2">
            <w:pPr>
              <w:spacing w:after="0" w:line="240" w:lineRule="auto"/>
              <w:jc w:val="center"/>
              <w:rPr>
                <w:rFonts w:ascii="Arial" w:hAnsi="Arial" w:cs="Arial"/>
                <w:sz w:val="18"/>
                <w:szCs w:val="18"/>
                <w:lang w:val="es-ES"/>
              </w:rPr>
            </w:pPr>
          </w:p>
          <w:p w14:paraId="0AB1ED2C" w14:textId="77777777" w:rsidR="00CA61F2" w:rsidRDefault="00CA61F2" w:rsidP="00CA61F2">
            <w:pPr>
              <w:spacing w:after="0" w:line="240" w:lineRule="auto"/>
              <w:jc w:val="center"/>
              <w:rPr>
                <w:rFonts w:ascii="Arial" w:hAnsi="Arial" w:cs="Arial"/>
                <w:sz w:val="18"/>
                <w:szCs w:val="18"/>
                <w:lang w:val="es-ES"/>
              </w:rPr>
            </w:pPr>
          </w:p>
          <w:p w14:paraId="63AF6BDF" w14:textId="77777777" w:rsidR="00CA61F2" w:rsidRDefault="00CA61F2" w:rsidP="00CA61F2">
            <w:pPr>
              <w:spacing w:after="0" w:line="240" w:lineRule="auto"/>
              <w:jc w:val="center"/>
              <w:rPr>
                <w:rFonts w:ascii="Arial" w:hAnsi="Arial" w:cs="Arial"/>
                <w:sz w:val="18"/>
                <w:szCs w:val="18"/>
                <w:lang w:val="es-ES"/>
              </w:rPr>
            </w:pPr>
          </w:p>
          <w:p w14:paraId="17915D86" w14:textId="66E4697A" w:rsidR="00EE1D5E" w:rsidRPr="00D81E12" w:rsidRDefault="00EE1D5E" w:rsidP="00CA61F2">
            <w:pPr>
              <w:spacing w:after="0" w:line="240" w:lineRule="auto"/>
              <w:jc w:val="center"/>
              <w:rPr>
                <w:rFonts w:ascii="Arial" w:hAnsi="Arial" w:cs="Arial"/>
                <w:sz w:val="18"/>
                <w:szCs w:val="18"/>
                <w:lang w:val="es-ES"/>
              </w:rPr>
            </w:pPr>
            <w:r>
              <w:rPr>
                <w:rFonts w:ascii="Arial" w:hAnsi="Arial" w:cs="Arial"/>
                <w:sz w:val="18"/>
                <w:szCs w:val="18"/>
                <w:lang w:val="es-ES"/>
              </w:rPr>
              <w:t>x</w:t>
            </w:r>
          </w:p>
        </w:tc>
        <w:tc>
          <w:tcPr>
            <w:tcW w:w="270" w:type="dxa"/>
            <w:shd w:val="clear" w:color="auto" w:fill="auto"/>
          </w:tcPr>
          <w:p w14:paraId="3EBDACBB" w14:textId="77777777" w:rsidR="00B66E54" w:rsidRDefault="00B66E54" w:rsidP="00CA61F2">
            <w:pPr>
              <w:spacing w:after="0" w:line="240" w:lineRule="auto"/>
              <w:jc w:val="center"/>
              <w:rPr>
                <w:rFonts w:ascii="Arial" w:hAnsi="Arial" w:cs="Arial"/>
                <w:sz w:val="18"/>
                <w:szCs w:val="18"/>
                <w:lang w:val="es-ES_tradnl"/>
              </w:rPr>
            </w:pPr>
          </w:p>
          <w:p w14:paraId="0D984D9D" w14:textId="77777777" w:rsidR="00B66E54" w:rsidRDefault="00B66E54" w:rsidP="00CA61F2">
            <w:pPr>
              <w:spacing w:after="0" w:line="240" w:lineRule="auto"/>
              <w:jc w:val="center"/>
              <w:rPr>
                <w:rFonts w:ascii="Arial" w:hAnsi="Arial" w:cs="Arial"/>
                <w:sz w:val="18"/>
                <w:szCs w:val="18"/>
                <w:lang w:val="es-ES_tradnl"/>
              </w:rPr>
            </w:pPr>
          </w:p>
          <w:p w14:paraId="26E6450C" w14:textId="77777777" w:rsidR="00B66E54" w:rsidRDefault="00B66E54" w:rsidP="00CA61F2">
            <w:pPr>
              <w:spacing w:after="0" w:line="240" w:lineRule="auto"/>
              <w:jc w:val="center"/>
              <w:rPr>
                <w:rFonts w:ascii="Arial" w:hAnsi="Arial" w:cs="Arial"/>
                <w:sz w:val="18"/>
                <w:szCs w:val="18"/>
                <w:lang w:val="es-ES_tradnl"/>
              </w:rPr>
            </w:pPr>
          </w:p>
          <w:p w14:paraId="1EB48026" w14:textId="1BB7E33B" w:rsidR="00B66E54" w:rsidRDefault="00B66E54" w:rsidP="00CA61F2">
            <w:pPr>
              <w:spacing w:after="0" w:line="240" w:lineRule="auto"/>
              <w:jc w:val="center"/>
              <w:rPr>
                <w:rFonts w:ascii="Arial" w:hAnsi="Arial" w:cs="Arial"/>
                <w:sz w:val="18"/>
                <w:szCs w:val="18"/>
                <w:lang w:val="es-ES_tradnl"/>
              </w:rPr>
            </w:pPr>
          </w:p>
          <w:p w14:paraId="78950C65" w14:textId="77777777" w:rsidR="00CA61F2" w:rsidRDefault="00CA61F2" w:rsidP="00CA61F2">
            <w:pPr>
              <w:spacing w:after="0" w:line="240" w:lineRule="auto"/>
              <w:jc w:val="center"/>
              <w:rPr>
                <w:rFonts w:ascii="Arial" w:hAnsi="Arial" w:cs="Arial"/>
                <w:sz w:val="18"/>
                <w:szCs w:val="18"/>
                <w:lang w:val="es-ES_tradnl"/>
              </w:rPr>
            </w:pPr>
          </w:p>
          <w:p w14:paraId="0DA4E4AF" w14:textId="77777777" w:rsidR="00B66E54" w:rsidRPr="004E45E7" w:rsidRDefault="00B66E54" w:rsidP="00CA61F2">
            <w:pPr>
              <w:spacing w:after="0" w:line="240" w:lineRule="auto"/>
              <w:jc w:val="center"/>
              <w:rPr>
                <w:rFonts w:ascii="Arial" w:hAnsi="Arial" w:cs="Arial"/>
                <w:sz w:val="18"/>
                <w:szCs w:val="18"/>
                <w:lang w:val="es-ES"/>
              </w:rPr>
            </w:pPr>
          </w:p>
          <w:p w14:paraId="6853EAB6" w14:textId="77777777" w:rsidR="00CA61F2" w:rsidRDefault="00CA61F2" w:rsidP="00CA61F2">
            <w:pPr>
              <w:spacing w:after="0" w:line="240" w:lineRule="auto"/>
              <w:jc w:val="center"/>
              <w:rPr>
                <w:rFonts w:ascii="Arial" w:hAnsi="Arial" w:cs="Arial"/>
                <w:sz w:val="18"/>
                <w:szCs w:val="18"/>
                <w:lang w:val="es-ES_tradnl"/>
              </w:rPr>
            </w:pPr>
          </w:p>
          <w:p w14:paraId="1FE13EE3" w14:textId="1AA2DD75" w:rsidR="00CA61F2" w:rsidRDefault="00CA61F2" w:rsidP="00CA61F2">
            <w:pPr>
              <w:spacing w:after="0" w:line="240" w:lineRule="auto"/>
              <w:jc w:val="center"/>
              <w:rPr>
                <w:rFonts w:ascii="Arial" w:hAnsi="Arial" w:cs="Arial"/>
                <w:sz w:val="18"/>
                <w:szCs w:val="18"/>
                <w:lang w:val="es-ES_tradnl"/>
              </w:rPr>
            </w:pPr>
          </w:p>
          <w:p w14:paraId="01B6386A" w14:textId="77777777" w:rsidR="00CA61F2" w:rsidRDefault="00CA61F2" w:rsidP="00CA61F2">
            <w:pPr>
              <w:spacing w:after="0" w:line="240" w:lineRule="auto"/>
              <w:jc w:val="center"/>
              <w:rPr>
                <w:rFonts w:ascii="Arial" w:hAnsi="Arial" w:cs="Arial"/>
                <w:sz w:val="18"/>
                <w:szCs w:val="18"/>
                <w:lang w:val="es-ES_tradnl"/>
              </w:rPr>
            </w:pPr>
          </w:p>
          <w:p w14:paraId="73230168" w14:textId="1F365060" w:rsidR="00B66E54" w:rsidRPr="00EB368A" w:rsidRDefault="00B66E54" w:rsidP="00CA61F2">
            <w:pPr>
              <w:spacing w:after="0" w:line="240" w:lineRule="auto"/>
              <w:jc w:val="center"/>
              <w:rPr>
                <w:rFonts w:ascii="Arial" w:hAnsi="Arial" w:cs="Arial"/>
                <w:sz w:val="18"/>
                <w:szCs w:val="18"/>
                <w:lang w:val="es-ES_tradnl"/>
              </w:rPr>
            </w:pPr>
            <w:r>
              <w:rPr>
                <w:rFonts w:ascii="Arial" w:hAnsi="Arial" w:cs="Arial"/>
                <w:sz w:val="18"/>
                <w:szCs w:val="18"/>
                <w:lang w:val="es-ES_tradnl"/>
              </w:rPr>
              <w:t>x</w:t>
            </w:r>
          </w:p>
        </w:tc>
        <w:tc>
          <w:tcPr>
            <w:tcW w:w="270" w:type="dxa"/>
            <w:shd w:val="clear" w:color="auto" w:fill="auto"/>
          </w:tcPr>
          <w:p w14:paraId="20F9EB31" w14:textId="77777777" w:rsidR="00B66E54" w:rsidRPr="00EB368A" w:rsidRDefault="00B66E54" w:rsidP="00CA61F2">
            <w:pPr>
              <w:spacing w:line="240" w:lineRule="auto"/>
              <w:jc w:val="center"/>
              <w:rPr>
                <w:rFonts w:ascii="Arial" w:hAnsi="Arial" w:cs="Arial"/>
                <w:sz w:val="18"/>
                <w:szCs w:val="18"/>
                <w:lang w:val="es-ES_tradnl"/>
              </w:rPr>
            </w:pPr>
          </w:p>
        </w:tc>
        <w:tc>
          <w:tcPr>
            <w:tcW w:w="270" w:type="dxa"/>
            <w:shd w:val="clear" w:color="auto" w:fill="auto"/>
          </w:tcPr>
          <w:p w14:paraId="2EC08CBF" w14:textId="77777777" w:rsidR="00B66E54" w:rsidRPr="00EB368A" w:rsidRDefault="00B66E54" w:rsidP="00CA61F2">
            <w:pPr>
              <w:spacing w:line="240" w:lineRule="auto"/>
              <w:jc w:val="center"/>
              <w:rPr>
                <w:rFonts w:ascii="Arial" w:hAnsi="Arial" w:cs="Arial"/>
                <w:sz w:val="18"/>
                <w:szCs w:val="18"/>
                <w:lang w:val="es-ES_tradnl"/>
              </w:rPr>
            </w:pPr>
          </w:p>
        </w:tc>
        <w:tc>
          <w:tcPr>
            <w:tcW w:w="270" w:type="dxa"/>
            <w:shd w:val="clear" w:color="auto" w:fill="auto"/>
          </w:tcPr>
          <w:p w14:paraId="2BE43BFA" w14:textId="77777777" w:rsidR="00B66E54" w:rsidRPr="00EB368A" w:rsidRDefault="00B66E54" w:rsidP="00CA61F2">
            <w:pPr>
              <w:spacing w:line="240" w:lineRule="auto"/>
              <w:jc w:val="center"/>
              <w:rPr>
                <w:rFonts w:ascii="Arial" w:hAnsi="Arial" w:cs="Arial"/>
                <w:sz w:val="18"/>
                <w:szCs w:val="18"/>
                <w:lang w:val="es-ES_tradnl"/>
              </w:rPr>
            </w:pPr>
          </w:p>
        </w:tc>
        <w:tc>
          <w:tcPr>
            <w:tcW w:w="270" w:type="dxa"/>
            <w:shd w:val="clear" w:color="auto" w:fill="auto"/>
          </w:tcPr>
          <w:p w14:paraId="6DDDAF53" w14:textId="77777777" w:rsidR="00B66E54" w:rsidRPr="00EB368A" w:rsidRDefault="00B66E54" w:rsidP="00CA61F2">
            <w:pPr>
              <w:spacing w:line="240" w:lineRule="auto"/>
              <w:jc w:val="center"/>
              <w:rPr>
                <w:rFonts w:ascii="Arial" w:hAnsi="Arial" w:cs="Arial"/>
                <w:sz w:val="18"/>
                <w:szCs w:val="18"/>
                <w:lang w:val="es-ES_tradnl"/>
              </w:rPr>
            </w:pPr>
          </w:p>
        </w:tc>
        <w:tc>
          <w:tcPr>
            <w:tcW w:w="360" w:type="dxa"/>
            <w:shd w:val="clear" w:color="auto" w:fill="auto"/>
          </w:tcPr>
          <w:p w14:paraId="6C9BE442" w14:textId="77777777" w:rsidR="00B66E54" w:rsidRPr="00EB368A" w:rsidRDefault="00B66E54" w:rsidP="00CA61F2">
            <w:pPr>
              <w:spacing w:line="240" w:lineRule="auto"/>
              <w:jc w:val="center"/>
              <w:rPr>
                <w:rFonts w:ascii="Arial" w:hAnsi="Arial" w:cs="Arial"/>
                <w:sz w:val="18"/>
                <w:szCs w:val="18"/>
                <w:lang w:val="es-ES_tradnl"/>
              </w:rPr>
            </w:pPr>
          </w:p>
        </w:tc>
        <w:tc>
          <w:tcPr>
            <w:tcW w:w="450" w:type="dxa"/>
            <w:shd w:val="clear" w:color="auto" w:fill="auto"/>
          </w:tcPr>
          <w:p w14:paraId="3390A167" w14:textId="77777777" w:rsidR="00B66E54" w:rsidRPr="00EB368A" w:rsidRDefault="00B66E54" w:rsidP="00CA61F2">
            <w:pPr>
              <w:spacing w:line="240" w:lineRule="auto"/>
              <w:jc w:val="center"/>
              <w:rPr>
                <w:rFonts w:ascii="Arial" w:hAnsi="Arial" w:cs="Arial"/>
                <w:sz w:val="18"/>
                <w:szCs w:val="18"/>
                <w:lang w:val="es-ES_tradnl"/>
              </w:rPr>
            </w:pPr>
          </w:p>
        </w:tc>
        <w:tc>
          <w:tcPr>
            <w:tcW w:w="1620" w:type="dxa"/>
          </w:tcPr>
          <w:p w14:paraId="4C0DA367" w14:textId="77777777" w:rsidR="00B66E54" w:rsidRDefault="00B66E54" w:rsidP="00CA61F2">
            <w:pPr>
              <w:spacing w:line="240" w:lineRule="auto"/>
              <w:jc w:val="center"/>
              <w:rPr>
                <w:rFonts w:ascii="Arial" w:hAnsi="Arial" w:cs="Arial"/>
                <w:sz w:val="18"/>
                <w:szCs w:val="18"/>
                <w:lang w:val="es-AR"/>
              </w:rPr>
            </w:pPr>
            <w:r>
              <w:rPr>
                <w:rFonts w:ascii="Arial" w:hAnsi="Arial" w:cs="Arial"/>
                <w:sz w:val="18"/>
                <w:szCs w:val="18"/>
                <w:lang w:val="es-AR"/>
              </w:rPr>
              <w:t>SENCE</w:t>
            </w:r>
          </w:p>
          <w:p w14:paraId="424278B0" w14:textId="77777777" w:rsidR="00B66E54" w:rsidRPr="00EB368A" w:rsidRDefault="00B66E54" w:rsidP="00CA61F2">
            <w:pPr>
              <w:spacing w:line="240" w:lineRule="auto"/>
              <w:jc w:val="center"/>
              <w:rPr>
                <w:rFonts w:ascii="Arial" w:hAnsi="Arial" w:cs="Arial"/>
                <w:sz w:val="18"/>
                <w:szCs w:val="18"/>
                <w:lang w:val="es-AR"/>
              </w:rPr>
            </w:pPr>
          </w:p>
        </w:tc>
        <w:tc>
          <w:tcPr>
            <w:tcW w:w="1080" w:type="dxa"/>
          </w:tcPr>
          <w:p w14:paraId="69A3A46D" w14:textId="77777777" w:rsidR="00B66E54" w:rsidRDefault="00B66E54" w:rsidP="00CA61F2">
            <w:pPr>
              <w:spacing w:line="240" w:lineRule="auto"/>
              <w:jc w:val="center"/>
              <w:rPr>
                <w:rFonts w:ascii="Arial" w:hAnsi="Arial" w:cs="Arial"/>
                <w:sz w:val="18"/>
                <w:szCs w:val="18"/>
                <w:lang w:val="es-AR"/>
              </w:rPr>
            </w:pPr>
            <w:r>
              <w:rPr>
                <w:rFonts w:ascii="Arial" w:hAnsi="Arial" w:cs="Arial"/>
                <w:sz w:val="18"/>
                <w:szCs w:val="18"/>
                <w:lang w:val="es-AR"/>
              </w:rPr>
              <w:t>45.000</w:t>
            </w:r>
          </w:p>
          <w:p w14:paraId="45E7C8FB" w14:textId="77777777" w:rsidR="00B66E54" w:rsidRPr="00EB368A" w:rsidRDefault="00B66E54" w:rsidP="00CA61F2">
            <w:pPr>
              <w:spacing w:line="240" w:lineRule="auto"/>
              <w:jc w:val="center"/>
              <w:rPr>
                <w:rFonts w:ascii="Arial" w:hAnsi="Arial" w:cs="Arial"/>
                <w:sz w:val="18"/>
                <w:szCs w:val="18"/>
                <w:lang w:val="es-AR"/>
              </w:rPr>
            </w:pPr>
          </w:p>
        </w:tc>
        <w:tc>
          <w:tcPr>
            <w:tcW w:w="1710" w:type="dxa"/>
          </w:tcPr>
          <w:p w14:paraId="681627C9" w14:textId="77777777" w:rsidR="00B66E54" w:rsidRPr="00EB368A" w:rsidRDefault="00B66E54" w:rsidP="00CA61F2">
            <w:pPr>
              <w:spacing w:line="240" w:lineRule="auto"/>
              <w:rPr>
                <w:rFonts w:ascii="Arial" w:hAnsi="Arial" w:cs="Arial"/>
                <w:sz w:val="18"/>
                <w:szCs w:val="18"/>
                <w:lang w:val="es-AR"/>
              </w:rPr>
            </w:pPr>
          </w:p>
        </w:tc>
      </w:tr>
      <w:tr w:rsidR="0093688B" w:rsidRPr="00E66135" w14:paraId="02AB2E72" w14:textId="77777777" w:rsidTr="00CA61F2">
        <w:trPr>
          <w:trHeight w:val="60"/>
        </w:trPr>
        <w:tc>
          <w:tcPr>
            <w:tcW w:w="13188" w:type="dxa"/>
            <w:gridSpan w:val="14"/>
          </w:tcPr>
          <w:p w14:paraId="0DC2BBCC" w14:textId="52549D27" w:rsidR="0093688B" w:rsidRPr="00F162BD" w:rsidRDefault="0093688B" w:rsidP="00F162BD">
            <w:pPr>
              <w:tabs>
                <w:tab w:val="left" w:pos="1270"/>
              </w:tabs>
              <w:spacing w:line="240" w:lineRule="auto"/>
              <w:jc w:val="center"/>
              <w:rPr>
                <w:rFonts w:ascii="Arial" w:hAnsi="Arial" w:cs="Arial"/>
                <w:sz w:val="18"/>
                <w:szCs w:val="18"/>
                <w:lang w:val="es-ES_tradnl"/>
              </w:rPr>
            </w:pPr>
            <w:r w:rsidRPr="0093688B">
              <w:rPr>
                <w:rFonts w:ascii="Arial" w:hAnsi="Arial" w:cs="Arial"/>
                <w:b/>
                <w:sz w:val="18"/>
                <w:szCs w:val="18"/>
                <w:lang w:val="es-ES"/>
              </w:rPr>
              <w:t xml:space="preserve">Componente </w:t>
            </w:r>
            <w:r w:rsidR="00F162BD">
              <w:rPr>
                <w:rFonts w:ascii="Arial" w:hAnsi="Arial" w:cs="Arial"/>
                <w:b/>
                <w:sz w:val="18"/>
                <w:szCs w:val="18"/>
                <w:lang w:val="es-ES"/>
              </w:rPr>
              <w:t>3</w:t>
            </w:r>
            <w:r w:rsidRPr="0093688B">
              <w:rPr>
                <w:rFonts w:ascii="Arial" w:hAnsi="Arial" w:cs="Arial"/>
                <w:b/>
                <w:sz w:val="18"/>
                <w:szCs w:val="18"/>
                <w:lang w:val="es-ES"/>
              </w:rPr>
              <w:t xml:space="preserve"> – </w:t>
            </w:r>
            <w:r w:rsidR="00F162BD" w:rsidRPr="00F162BD">
              <w:rPr>
                <w:rFonts w:ascii="Arial" w:hAnsi="Arial" w:cs="Arial"/>
                <w:b/>
                <w:sz w:val="18"/>
                <w:szCs w:val="18"/>
                <w:lang w:val="es-ES"/>
              </w:rPr>
              <w:t>Modelos de prestación de los</w:t>
            </w:r>
            <w:r w:rsidR="0073159C">
              <w:rPr>
                <w:rFonts w:ascii="Arial" w:hAnsi="Arial" w:cs="Arial"/>
                <w:b/>
                <w:sz w:val="18"/>
                <w:szCs w:val="18"/>
                <w:lang w:val="es-ES"/>
              </w:rPr>
              <w:t xml:space="preserve"> SS</w:t>
            </w:r>
            <w:r w:rsidR="00F162BD" w:rsidRPr="00F162BD">
              <w:rPr>
                <w:rFonts w:ascii="Arial" w:hAnsi="Arial" w:cs="Arial"/>
                <w:b/>
                <w:sz w:val="18"/>
                <w:szCs w:val="18"/>
                <w:lang w:val="es-ES"/>
              </w:rPr>
              <w:t>IL</w:t>
            </w:r>
            <w:r w:rsidR="0073159C">
              <w:rPr>
                <w:rFonts w:ascii="Arial" w:hAnsi="Arial" w:cs="Arial"/>
                <w:b/>
                <w:sz w:val="18"/>
                <w:szCs w:val="18"/>
                <w:lang w:val="es-ES"/>
              </w:rPr>
              <w:t xml:space="preserve"> públicos</w:t>
            </w:r>
            <w:r w:rsidR="00F162BD" w:rsidRPr="00F162BD">
              <w:rPr>
                <w:rFonts w:ascii="Arial" w:hAnsi="Arial" w:cs="Arial"/>
                <w:b/>
                <w:sz w:val="18"/>
                <w:szCs w:val="18"/>
                <w:lang w:val="es-ES"/>
              </w:rPr>
              <w:t xml:space="preserve"> y de gestión</w:t>
            </w:r>
          </w:p>
        </w:tc>
      </w:tr>
      <w:tr w:rsidR="00B703FB" w:rsidRPr="00485D37" w14:paraId="42E7803E" w14:textId="77777777" w:rsidTr="00CA61F2">
        <w:trPr>
          <w:trHeight w:val="365"/>
        </w:trPr>
        <w:tc>
          <w:tcPr>
            <w:tcW w:w="5807" w:type="dxa"/>
            <w:shd w:val="clear" w:color="auto" w:fill="auto"/>
          </w:tcPr>
          <w:p w14:paraId="7C217AC4" w14:textId="77777777" w:rsidR="00B703FB" w:rsidRPr="00BB26B8" w:rsidRDefault="00B703FB" w:rsidP="00CA61F2">
            <w:pPr>
              <w:spacing w:line="240" w:lineRule="auto"/>
              <w:rPr>
                <w:rFonts w:ascii="Arial" w:hAnsi="Arial" w:cs="Arial"/>
                <w:b/>
                <w:sz w:val="18"/>
                <w:szCs w:val="18"/>
                <w:lang w:val="es-ES"/>
              </w:rPr>
            </w:pPr>
            <w:r w:rsidRPr="00BB26B8">
              <w:rPr>
                <w:rFonts w:ascii="Arial" w:hAnsi="Arial" w:cs="Arial"/>
                <w:b/>
                <w:sz w:val="18"/>
                <w:szCs w:val="18"/>
                <w:lang w:val="es-ES"/>
              </w:rPr>
              <w:t>4. Desarrollar un modelo de prestación de servicios de intermediación laboral</w:t>
            </w:r>
          </w:p>
          <w:p w14:paraId="2B6FA99E" w14:textId="0A4D213D" w:rsidR="00B703FB" w:rsidRDefault="00B703FB" w:rsidP="00CA61F2">
            <w:pPr>
              <w:spacing w:line="240" w:lineRule="auto"/>
              <w:rPr>
                <w:rFonts w:ascii="Arial" w:hAnsi="Arial" w:cs="Arial"/>
                <w:sz w:val="18"/>
                <w:szCs w:val="18"/>
                <w:lang w:val="es-ES"/>
              </w:rPr>
            </w:pPr>
            <w:r>
              <w:rPr>
                <w:rFonts w:ascii="Arial" w:hAnsi="Arial" w:cs="Arial"/>
                <w:sz w:val="18"/>
                <w:szCs w:val="18"/>
                <w:lang w:val="es-ES"/>
              </w:rPr>
              <w:t>i</w:t>
            </w:r>
            <w:r w:rsidRPr="00BB26B8">
              <w:rPr>
                <w:rFonts w:ascii="Arial" w:hAnsi="Arial" w:cs="Arial"/>
                <w:sz w:val="18"/>
                <w:szCs w:val="18"/>
                <w:lang w:val="es-ES"/>
              </w:rPr>
              <w:t xml:space="preserve"> </w:t>
            </w:r>
            <w:r>
              <w:rPr>
                <w:rFonts w:ascii="Arial" w:hAnsi="Arial" w:cs="Arial"/>
                <w:sz w:val="18"/>
                <w:szCs w:val="18"/>
                <w:lang w:val="es-ES"/>
              </w:rPr>
              <w:t>D</w:t>
            </w:r>
            <w:r w:rsidRPr="00BB26B8">
              <w:rPr>
                <w:rFonts w:ascii="Arial" w:hAnsi="Arial" w:cs="Arial"/>
                <w:sz w:val="18"/>
                <w:szCs w:val="18"/>
                <w:lang w:val="es-ES"/>
              </w:rPr>
              <w:t>iseñ</w:t>
            </w:r>
            <w:r>
              <w:rPr>
                <w:rFonts w:ascii="Arial" w:hAnsi="Arial" w:cs="Arial"/>
                <w:sz w:val="18"/>
                <w:szCs w:val="18"/>
                <w:lang w:val="es-ES"/>
              </w:rPr>
              <w:t>o de</w:t>
            </w:r>
            <w:r w:rsidRPr="00BB26B8">
              <w:rPr>
                <w:rFonts w:ascii="Arial" w:hAnsi="Arial" w:cs="Arial"/>
                <w:sz w:val="18"/>
                <w:szCs w:val="18"/>
                <w:lang w:val="es-ES"/>
              </w:rPr>
              <w:t xml:space="preserve"> un esquema para definir el perfil de los buscadores de empleo, que permita definir su grado de vulnerabilidad en el mercado</w:t>
            </w:r>
            <w:r w:rsidR="00E01713">
              <w:rPr>
                <w:rFonts w:ascii="Arial" w:hAnsi="Arial" w:cs="Arial"/>
                <w:sz w:val="18"/>
                <w:szCs w:val="18"/>
                <w:lang w:val="es-ES"/>
              </w:rPr>
              <w:t xml:space="preserve"> elaborado</w:t>
            </w:r>
          </w:p>
          <w:p w14:paraId="75CAD8E7" w14:textId="4C00D3E3" w:rsidR="00B703FB" w:rsidRDefault="00B703FB" w:rsidP="00CA61F2">
            <w:pPr>
              <w:spacing w:line="240" w:lineRule="auto"/>
              <w:rPr>
                <w:rFonts w:ascii="Arial" w:hAnsi="Arial" w:cs="Arial"/>
                <w:sz w:val="18"/>
                <w:szCs w:val="18"/>
                <w:lang w:val="es-ES"/>
              </w:rPr>
            </w:pPr>
            <w:r>
              <w:rPr>
                <w:rFonts w:ascii="Arial" w:hAnsi="Arial" w:cs="Arial"/>
                <w:sz w:val="18"/>
                <w:szCs w:val="18"/>
                <w:lang w:val="es-ES"/>
              </w:rPr>
              <w:t xml:space="preserve">ii. </w:t>
            </w:r>
            <w:r w:rsidRPr="00B703FB">
              <w:rPr>
                <w:rFonts w:ascii="Arial" w:hAnsi="Arial" w:cs="Arial"/>
                <w:sz w:val="18"/>
                <w:szCs w:val="18"/>
                <w:lang w:val="es-ES"/>
              </w:rPr>
              <w:t xml:space="preserve"> Consultoría para de</w:t>
            </w:r>
            <w:r>
              <w:rPr>
                <w:rFonts w:ascii="Arial" w:hAnsi="Arial" w:cs="Arial"/>
                <w:sz w:val="18"/>
                <w:szCs w:val="18"/>
                <w:lang w:val="es-ES"/>
              </w:rPr>
              <w:t xml:space="preserve">finir la estrategia de gestión </w:t>
            </w:r>
            <w:r w:rsidRPr="00B703FB">
              <w:rPr>
                <w:rFonts w:ascii="Arial" w:hAnsi="Arial" w:cs="Arial"/>
                <w:sz w:val="18"/>
                <w:szCs w:val="18"/>
                <w:lang w:val="es-ES"/>
              </w:rPr>
              <w:t>multicanal (GMC)</w:t>
            </w:r>
            <w:r w:rsidR="00E01713">
              <w:rPr>
                <w:rFonts w:ascii="Arial" w:hAnsi="Arial" w:cs="Arial"/>
                <w:sz w:val="18"/>
                <w:szCs w:val="18"/>
                <w:lang w:val="es-ES"/>
              </w:rPr>
              <w:t xml:space="preserve"> elaborada</w:t>
            </w:r>
          </w:p>
          <w:p w14:paraId="01F01334" w14:textId="56CD842E" w:rsidR="00B703FB" w:rsidRDefault="00B703FB" w:rsidP="00CA61F2">
            <w:pPr>
              <w:spacing w:line="240" w:lineRule="auto"/>
              <w:rPr>
                <w:rFonts w:ascii="Arial" w:hAnsi="Arial" w:cs="Arial"/>
                <w:sz w:val="18"/>
                <w:szCs w:val="18"/>
                <w:lang w:val="es-ES"/>
              </w:rPr>
            </w:pPr>
            <w:r>
              <w:rPr>
                <w:rFonts w:ascii="Arial" w:hAnsi="Arial" w:cs="Arial"/>
                <w:sz w:val="18"/>
                <w:szCs w:val="18"/>
                <w:lang w:val="es-ES"/>
              </w:rPr>
              <w:t xml:space="preserve">iii. </w:t>
            </w:r>
            <w:r w:rsidRPr="00B703FB">
              <w:rPr>
                <w:rFonts w:ascii="Arial" w:hAnsi="Arial" w:cs="Arial"/>
                <w:sz w:val="18"/>
                <w:szCs w:val="18"/>
                <w:lang w:val="es-ES"/>
              </w:rPr>
              <w:t>Consultoría para el esquema de gestión por desempeño</w:t>
            </w:r>
            <w:r w:rsidR="00E01713">
              <w:rPr>
                <w:rFonts w:ascii="Arial" w:hAnsi="Arial" w:cs="Arial"/>
                <w:sz w:val="18"/>
                <w:szCs w:val="18"/>
                <w:lang w:val="es-ES"/>
              </w:rPr>
              <w:t xml:space="preserve"> elaborada</w:t>
            </w:r>
          </w:p>
          <w:p w14:paraId="6B11AC7A" w14:textId="2554B4F3" w:rsidR="00B703FB" w:rsidRPr="003425F1" w:rsidRDefault="00B703FB" w:rsidP="00CA61F2">
            <w:pPr>
              <w:spacing w:line="240" w:lineRule="auto"/>
              <w:rPr>
                <w:rFonts w:ascii="Arial" w:hAnsi="Arial" w:cs="Arial"/>
                <w:sz w:val="18"/>
                <w:szCs w:val="18"/>
                <w:lang w:val="es-ES"/>
              </w:rPr>
            </w:pPr>
            <w:r>
              <w:rPr>
                <w:rFonts w:ascii="Arial" w:hAnsi="Arial" w:cs="Arial"/>
                <w:sz w:val="18"/>
                <w:szCs w:val="18"/>
                <w:lang w:val="es-ES"/>
              </w:rPr>
              <w:t xml:space="preserve">iv. Comunicado con esquema de atención piloto con </w:t>
            </w:r>
            <w:r w:rsidRPr="00BB26B8">
              <w:rPr>
                <w:rFonts w:ascii="Arial" w:hAnsi="Arial" w:cs="Arial"/>
                <w:sz w:val="18"/>
                <w:szCs w:val="18"/>
                <w:lang w:val="es-ES"/>
              </w:rPr>
              <w:t>los avances en</w:t>
            </w:r>
            <w:r>
              <w:rPr>
                <w:rFonts w:ascii="Arial" w:hAnsi="Arial" w:cs="Arial"/>
                <w:sz w:val="18"/>
                <w:szCs w:val="18"/>
                <w:lang w:val="es-ES"/>
              </w:rPr>
              <w:t>:</w:t>
            </w:r>
            <w:r w:rsidRPr="00BB26B8">
              <w:rPr>
                <w:rFonts w:ascii="Arial" w:hAnsi="Arial" w:cs="Arial"/>
                <w:sz w:val="18"/>
                <w:szCs w:val="18"/>
                <w:lang w:val="es-ES"/>
              </w:rPr>
              <w:t xml:space="preserve"> a. la estrategia multicanal;</w:t>
            </w:r>
            <w:r>
              <w:rPr>
                <w:rFonts w:ascii="Arial" w:hAnsi="Arial" w:cs="Arial"/>
                <w:sz w:val="18"/>
                <w:szCs w:val="18"/>
                <w:lang w:val="es-ES"/>
              </w:rPr>
              <w:t xml:space="preserve"> </w:t>
            </w:r>
            <w:r w:rsidRPr="00BB26B8">
              <w:rPr>
                <w:rFonts w:ascii="Arial" w:hAnsi="Arial" w:cs="Arial"/>
                <w:sz w:val="18"/>
                <w:szCs w:val="18"/>
                <w:lang w:val="es-ES"/>
              </w:rPr>
              <w:t xml:space="preserve">b. el modelo de gestión de los recursos </w:t>
            </w:r>
            <w:r w:rsidRPr="00BB26B8">
              <w:rPr>
                <w:rFonts w:ascii="Arial" w:hAnsi="Arial" w:cs="Arial"/>
                <w:sz w:val="18"/>
                <w:szCs w:val="18"/>
                <w:lang w:val="es-ES"/>
              </w:rPr>
              <w:lastRenderedPageBreak/>
              <w:t>humanos</w:t>
            </w:r>
            <w:r>
              <w:rPr>
                <w:rFonts w:ascii="Arial" w:hAnsi="Arial" w:cs="Arial"/>
                <w:sz w:val="18"/>
                <w:szCs w:val="18"/>
                <w:lang w:val="es-ES"/>
              </w:rPr>
              <w:t xml:space="preserve">; </w:t>
            </w:r>
            <w:r w:rsidRPr="00BB26B8">
              <w:rPr>
                <w:rFonts w:ascii="Arial" w:hAnsi="Arial" w:cs="Arial"/>
                <w:sz w:val="18"/>
                <w:szCs w:val="18"/>
                <w:lang w:val="es-ES"/>
              </w:rPr>
              <w:t>c. el modelo de monitoreo de gestión de la prestación de los servicios de intermediación la</w:t>
            </w:r>
            <w:r w:rsidR="00E01713">
              <w:rPr>
                <w:rFonts w:ascii="Arial" w:hAnsi="Arial" w:cs="Arial"/>
                <w:sz w:val="18"/>
                <w:szCs w:val="18"/>
                <w:lang w:val="es-ES"/>
              </w:rPr>
              <w:t>boral y de gestión de desempeño publicado</w:t>
            </w:r>
          </w:p>
        </w:tc>
        <w:tc>
          <w:tcPr>
            <w:tcW w:w="270" w:type="dxa"/>
            <w:shd w:val="clear" w:color="auto" w:fill="auto"/>
          </w:tcPr>
          <w:p w14:paraId="2012C161" w14:textId="77777777" w:rsidR="00B703FB" w:rsidRDefault="00B703FB" w:rsidP="00CA61F2">
            <w:pPr>
              <w:spacing w:after="0" w:line="240" w:lineRule="auto"/>
              <w:contextualSpacing/>
              <w:jc w:val="center"/>
              <w:rPr>
                <w:rFonts w:ascii="Arial" w:hAnsi="Arial" w:cs="Arial"/>
                <w:sz w:val="18"/>
                <w:szCs w:val="18"/>
                <w:lang w:val="es-ES"/>
              </w:rPr>
            </w:pPr>
          </w:p>
          <w:p w14:paraId="7EB1DC83" w14:textId="77777777" w:rsidR="004E45E7" w:rsidRDefault="004E45E7" w:rsidP="00CA61F2">
            <w:pPr>
              <w:spacing w:after="0" w:line="240" w:lineRule="auto"/>
              <w:contextualSpacing/>
              <w:jc w:val="center"/>
              <w:rPr>
                <w:rFonts w:ascii="Arial" w:hAnsi="Arial" w:cs="Arial"/>
                <w:sz w:val="18"/>
                <w:szCs w:val="18"/>
                <w:lang w:val="es-ES"/>
              </w:rPr>
            </w:pPr>
          </w:p>
          <w:p w14:paraId="3BCC6D2F" w14:textId="77777777" w:rsidR="004E45E7" w:rsidRDefault="004E45E7" w:rsidP="00CA61F2">
            <w:pPr>
              <w:spacing w:after="0" w:line="240" w:lineRule="auto"/>
              <w:contextualSpacing/>
              <w:jc w:val="center"/>
              <w:rPr>
                <w:rFonts w:ascii="Arial" w:hAnsi="Arial" w:cs="Arial"/>
                <w:sz w:val="18"/>
                <w:szCs w:val="18"/>
                <w:lang w:val="es-ES"/>
              </w:rPr>
            </w:pPr>
          </w:p>
          <w:p w14:paraId="0617488D" w14:textId="08659331" w:rsidR="00B703FB" w:rsidRDefault="00B703FB" w:rsidP="00CA61F2">
            <w:pPr>
              <w:spacing w:after="0" w:line="240" w:lineRule="auto"/>
              <w:contextualSpacing/>
              <w:jc w:val="center"/>
              <w:rPr>
                <w:rFonts w:ascii="Arial" w:hAnsi="Arial" w:cs="Arial"/>
                <w:sz w:val="18"/>
                <w:szCs w:val="18"/>
                <w:lang w:val="es-ES"/>
              </w:rPr>
            </w:pPr>
            <w:r>
              <w:rPr>
                <w:rFonts w:ascii="Arial" w:hAnsi="Arial" w:cs="Arial"/>
                <w:sz w:val="18"/>
                <w:szCs w:val="18"/>
                <w:lang w:val="es-ES"/>
              </w:rPr>
              <w:t>x</w:t>
            </w:r>
          </w:p>
          <w:p w14:paraId="7FBFDFBC" w14:textId="77777777" w:rsidR="004E45E7" w:rsidRDefault="004E45E7" w:rsidP="00CA61F2">
            <w:pPr>
              <w:spacing w:after="0" w:line="240" w:lineRule="auto"/>
              <w:contextualSpacing/>
              <w:rPr>
                <w:rFonts w:ascii="Arial" w:hAnsi="Arial" w:cs="Arial"/>
                <w:sz w:val="18"/>
                <w:szCs w:val="18"/>
                <w:lang w:val="es-ES"/>
              </w:rPr>
            </w:pPr>
          </w:p>
          <w:p w14:paraId="69A44D50" w14:textId="77777777" w:rsidR="004E45E7" w:rsidRDefault="004E45E7" w:rsidP="00CA61F2">
            <w:pPr>
              <w:spacing w:after="0" w:line="240" w:lineRule="auto"/>
              <w:contextualSpacing/>
              <w:rPr>
                <w:rFonts w:ascii="Arial" w:hAnsi="Arial" w:cs="Arial"/>
                <w:sz w:val="18"/>
                <w:szCs w:val="18"/>
                <w:lang w:val="es-ES"/>
              </w:rPr>
            </w:pPr>
          </w:p>
          <w:p w14:paraId="7738BE26" w14:textId="0C814F8D" w:rsidR="00E01713" w:rsidRDefault="00E01713" w:rsidP="00CA61F2">
            <w:pPr>
              <w:spacing w:after="0" w:line="240" w:lineRule="auto"/>
              <w:contextualSpacing/>
              <w:rPr>
                <w:rFonts w:ascii="Arial" w:hAnsi="Arial" w:cs="Arial"/>
                <w:sz w:val="18"/>
                <w:szCs w:val="18"/>
                <w:lang w:val="es-ES"/>
              </w:rPr>
            </w:pPr>
          </w:p>
          <w:p w14:paraId="1497C0F0" w14:textId="6F71AE4D" w:rsidR="004E45E7" w:rsidRDefault="00E01713" w:rsidP="00CA61F2">
            <w:pPr>
              <w:spacing w:after="0" w:line="240" w:lineRule="auto"/>
              <w:contextualSpacing/>
              <w:rPr>
                <w:rFonts w:ascii="Arial" w:hAnsi="Arial" w:cs="Arial"/>
                <w:sz w:val="18"/>
                <w:szCs w:val="18"/>
                <w:lang w:val="es-ES"/>
              </w:rPr>
            </w:pPr>
            <w:r>
              <w:rPr>
                <w:rFonts w:ascii="Arial" w:hAnsi="Arial" w:cs="Arial"/>
                <w:sz w:val="18"/>
                <w:szCs w:val="18"/>
                <w:lang w:val="es-ES"/>
              </w:rPr>
              <w:t>x</w:t>
            </w:r>
          </w:p>
          <w:p w14:paraId="521BDB7A" w14:textId="77777777" w:rsidR="00E01713" w:rsidRDefault="00E01713" w:rsidP="00CA61F2">
            <w:pPr>
              <w:spacing w:after="0" w:line="240" w:lineRule="auto"/>
              <w:contextualSpacing/>
              <w:rPr>
                <w:rFonts w:ascii="Arial" w:hAnsi="Arial" w:cs="Arial"/>
                <w:sz w:val="18"/>
                <w:szCs w:val="18"/>
                <w:lang w:val="es-ES"/>
              </w:rPr>
            </w:pPr>
          </w:p>
          <w:p w14:paraId="7FD39324" w14:textId="77777777" w:rsidR="00E01713" w:rsidRDefault="00E01713" w:rsidP="00CA61F2">
            <w:pPr>
              <w:spacing w:after="0" w:line="240" w:lineRule="auto"/>
              <w:contextualSpacing/>
              <w:rPr>
                <w:rFonts w:ascii="Arial" w:hAnsi="Arial" w:cs="Arial"/>
                <w:sz w:val="18"/>
                <w:szCs w:val="18"/>
                <w:lang w:val="es-ES"/>
              </w:rPr>
            </w:pPr>
          </w:p>
          <w:p w14:paraId="275AD5D2" w14:textId="493E8DD2" w:rsidR="00047F26" w:rsidRPr="005621EC" w:rsidRDefault="004E45E7" w:rsidP="00CA61F2">
            <w:pPr>
              <w:spacing w:after="0" w:line="240" w:lineRule="auto"/>
              <w:contextualSpacing/>
              <w:rPr>
                <w:rFonts w:ascii="Arial" w:hAnsi="Arial" w:cs="Arial"/>
                <w:sz w:val="18"/>
                <w:szCs w:val="18"/>
                <w:lang w:val="es-ES"/>
              </w:rPr>
            </w:pPr>
            <w:r>
              <w:rPr>
                <w:rFonts w:ascii="Arial" w:hAnsi="Arial" w:cs="Arial"/>
                <w:sz w:val="18"/>
                <w:szCs w:val="18"/>
                <w:lang w:val="es-ES"/>
              </w:rPr>
              <w:t>x</w:t>
            </w:r>
          </w:p>
        </w:tc>
        <w:tc>
          <w:tcPr>
            <w:tcW w:w="270" w:type="dxa"/>
            <w:shd w:val="clear" w:color="auto" w:fill="auto"/>
          </w:tcPr>
          <w:p w14:paraId="62C9AB69" w14:textId="77777777" w:rsidR="00B703FB" w:rsidRDefault="00B703FB" w:rsidP="00CA61F2">
            <w:pPr>
              <w:spacing w:after="0" w:line="240" w:lineRule="auto"/>
              <w:contextualSpacing/>
              <w:jc w:val="center"/>
              <w:rPr>
                <w:rFonts w:ascii="Arial" w:hAnsi="Arial" w:cs="Arial"/>
                <w:sz w:val="18"/>
                <w:szCs w:val="18"/>
                <w:lang w:val="es-ES_tradnl"/>
              </w:rPr>
            </w:pPr>
          </w:p>
          <w:p w14:paraId="6AB16928" w14:textId="77777777" w:rsidR="00E01713" w:rsidRDefault="00E01713" w:rsidP="00CA61F2">
            <w:pPr>
              <w:spacing w:after="0" w:line="240" w:lineRule="auto"/>
              <w:contextualSpacing/>
              <w:jc w:val="center"/>
              <w:rPr>
                <w:rFonts w:ascii="Arial" w:hAnsi="Arial" w:cs="Arial"/>
                <w:sz w:val="18"/>
                <w:szCs w:val="18"/>
                <w:lang w:val="es-ES"/>
              </w:rPr>
            </w:pPr>
          </w:p>
          <w:p w14:paraId="592679E2" w14:textId="77777777" w:rsidR="00E01713" w:rsidRDefault="00E01713" w:rsidP="00CA61F2">
            <w:pPr>
              <w:spacing w:after="0" w:line="240" w:lineRule="auto"/>
              <w:contextualSpacing/>
              <w:jc w:val="center"/>
              <w:rPr>
                <w:rFonts w:ascii="Arial" w:hAnsi="Arial" w:cs="Arial"/>
                <w:sz w:val="18"/>
                <w:szCs w:val="18"/>
                <w:lang w:val="es-ES"/>
              </w:rPr>
            </w:pPr>
          </w:p>
          <w:p w14:paraId="3BBBF40C" w14:textId="331C20E3" w:rsidR="00B703FB" w:rsidRDefault="00B703FB" w:rsidP="00CA61F2">
            <w:pPr>
              <w:spacing w:after="0" w:line="240" w:lineRule="auto"/>
              <w:contextualSpacing/>
              <w:jc w:val="center"/>
              <w:rPr>
                <w:rFonts w:ascii="Arial" w:hAnsi="Arial" w:cs="Arial"/>
                <w:sz w:val="18"/>
                <w:szCs w:val="18"/>
                <w:lang w:val="es-ES_tradnl"/>
              </w:rPr>
            </w:pPr>
            <w:r>
              <w:rPr>
                <w:rFonts w:ascii="Arial" w:hAnsi="Arial" w:cs="Arial"/>
                <w:sz w:val="18"/>
                <w:szCs w:val="18"/>
                <w:lang w:val="es-ES"/>
              </w:rPr>
              <w:t>x</w:t>
            </w:r>
          </w:p>
          <w:p w14:paraId="1537DDC8" w14:textId="77777777" w:rsidR="00E01713" w:rsidRDefault="00E01713" w:rsidP="00CA61F2">
            <w:pPr>
              <w:spacing w:after="0" w:line="240" w:lineRule="auto"/>
              <w:contextualSpacing/>
              <w:rPr>
                <w:rFonts w:ascii="Arial" w:hAnsi="Arial" w:cs="Arial"/>
                <w:sz w:val="18"/>
                <w:szCs w:val="18"/>
                <w:lang w:val="es-ES"/>
              </w:rPr>
            </w:pPr>
          </w:p>
          <w:p w14:paraId="1B61B108" w14:textId="77777777" w:rsidR="00E01713" w:rsidRDefault="00E01713" w:rsidP="00CA61F2">
            <w:pPr>
              <w:spacing w:after="0" w:line="240" w:lineRule="auto"/>
              <w:contextualSpacing/>
              <w:rPr>
                <w:rFonts w:ascii="Arial" w:hAnsi="Arial" w:cs="Arial"/>
                <w:sz w:val="18"/>
                <w:szCs w:val="18"/>
                <w:lang w:val="es-ES"/>
              </w:rPr>
            </w:pPr>
          </w:p>
          <w:p w14:paraId="041B70A6" w14:textId="77777777" w:rsidR="00E01713" w:rsidRDefault="00E01713" w:rsidP="00CA61F2">
            <w:pPr>
              <w:spacing w:after="0" w:line="240" w:lineRule="auto"/>
              <w:contextualSpacing/>
              <w:rPr>
                <w:rFonts w:ascii="Arial" w:hAnsi="Arial" w:cs="Arial"/>
                <w:sz w:val="18"/>
                <w:szCs w:val="18"/>
                <w:lang w:val="es-ES"/>
              </w:rPr>
            </w:pPr>
          </w:p>
          <w:p w14:paraId="2EB3097B" w14:textId="77777777" w:rsidR="00E01713" w:rsidRDefault="00B703FB" w:rsidP="00CA61F2">
            <w:pPr>
              <w:spacing w:after="0" w:line="240" w:lineRule="auto"/>
              <w:contextualSpacing/>
              <w:rPr>
                <w:rFonts w:ascii="Arial" w:hAnsi="Arial" w:cs="Arial"/>
                <w:sz w:val="18"/>
                <w:szCs w:val="18"/>
                <w:lang w:val="es-ES"/>
              </w:rPr>
            </w:pPr>
            <w:r w:rsidRPr="004E45E7">
              <w:rPr>
                <w:rFonts w:ascii="Arial" w:hAnsi="Arial" w:cs="Arial"/>
                <w:sz w:val="18"/>
                <w:szCs w:val="18"/>
                <w:lang w:val="es-ES"/>
              </w:rPr>
              <w:t>x</w:t>
            </w:r>
          </w:p>
          <w:p w14:paraId="2937216C" w14:textId="77777777" w:rsidR="00E01713" w:rsidRDefault="00E01713" w:rsidP="00CA61F2">
            <w:pPr>
              <w:spacing w:after="0" w:line="240" w:lineRule="auto"/>
              <w:contextualSpacing/>
              <w:rPr>
                <w:rFonts w:ascii="Arial" w:hAnsi="Arial" w:cs="Arial"/>
                <w:sz w:val="18"/>
                <w:szCs w:val="18"/>
                <w:lang w:val="es-ES"/>
              </w:rPr>
            </w:pPr>
          </w:p>
          <w:p w14:paraId="70E8ABF8" w14:textId="77777777" w:rsidR="00E01713" w:rsidRDefault="00E01713" w:rsidP="00CA61F2">
            <w:pPr>
              <w:spacing w:after="0" w:line="240" w:lineRule="auto"/>
              <w:contextualSpacing/>
              <w:rPr>
                <w:rFonts w:ascii="Arial" w:hAnsi="Arial" w:cs="Arial"/>
                <w:sz w:val="18"/>
                <w:szCs w:val="18"/>
                <w:lang w:val="es-ES"/>
              </w:rPr>
            </w:pPr>
          </w:p>
          <w:p w14:paraId="2B273D6A" w14:textId="4309FAD6" w:rsidR="00047F26" w:rsidRDefault="004E45E7" w:rsidP="00CA61F2">
            <w:pPr>
              <w:spacing w:after="0" w:line="240" w:lineRule="auto"/>
              <w:contextualSpacing/>
              <w:rPr>
                <w:rFonts w:ascii="Arial" w:hAnsi="Arial" w:cs="Arial"/>
                <w:sz w:val="18"/>
                <w:szCs w:val="18"/>
                <w:lang w:val="es-ES_tradnl"/>
              </w:rPr>
            </w:pPr>
            <w:r>
              <w:rPr>
                <w:rFonts w:ascii="Arial" w:hAnsi="Arial" w:cs="Arial"/>
                <w:sz w:val="18"/>
                <w:szCs w:val="18"/>
                <w:lang w:val="es-ES_tradnl"/>
              </w:rPr>
              <w:t>x</w:t>
            </w:r>
          </w:p>
          <w:p w14:paraId="1B6BE5CD" w14:textId="77777777" w:rsidR="00047F26" w:rsidRPr="00EB368A" w:rsidRDefault="00047F26" w:rsidP="00CA61F2">
            <w:pPr>
              <w:spacing w:after="0" w:line="240" w:lineRule="auto"/>
              <w:contextualSpacing/>
              <w:rPr>
                <w:rFonts w:ascii="Arial" w:hAnsi="Arial" w:cs="Arial"/>
                <w:sz w:val="18"/>
                <w:szCs w:val="18"/>
                <w:lang w:val="es-ES_tradnl"/>
              </w:rPr>
            </w:pPr>
          </w:p>
        </w:tc>
        <w:tc>
          <w:tcPr>
            <w:tcW w:w="270" w:type="dxa"/>
            <w:shd w:val="clear" w:color="auto" w:fill="auto"/>
          </w:tcPr>
          <w:p w14:paraId="1687E536" w14:textId="77777777" w:rsidR="00E01713" w:rsidRDefault="00E01713" w:rsidP="00CA61F2">
            <w:pPr>
              <w:spacing w:after="0" w:line="240" w:lineRule="auto"/>
              <w:contextualSpacing/>
              <w:jc w:val="center"/>
              <w:rPr>
                <w:rFonts w:ascii="Arial" w:hAnsi="Arial" w:cs="Arial"/>
                <w:sz w:val="18"/>
                <w:szCs w:val="18"/>
                <w:lang w:val="es-ES"/>
              </w:rPr>
            </w:pPr>
          </w:p>
          <w:p w14:paraId="7F23D185" w14:textId="77777777" w:rsidR="00E01713" w:rsidRDefault="00E01713" w:rsidP="00CA61F2">
            <w:pPr>
              <w:spacing w:after="0" w:line="240" w:lineRule="auto"/>
              <w:contextualSpacing/>
              <w:jc w:val="center"/>
              <w:rPr>
                <w:rFonts w:ascii="Arial" w:hAnsi="Arial" w:cs="Arial"/>
                <w:sz w:val="18"/>
                <w:szCs w:val="18"/>
                <w:lang w:val="es-ES"/>
              </w:rPr>
            </w:pPr>
          </w:p>
          <w:p w14:paraId="0E69BCF6" w14:textId="77777777" w:rsidR="00E01713" w:rsidRDefault="00E01713" w:rsidP="00CA61F2">
            <w:pPr>
              <w:spacing w:after="0" w:line="240" w:lineRule="auto"/>
              <w:contextualSpacing/>
              <w:jc w:val="center"/>
              <w:rPr>
                <w:rFonts w:ascii="Arial" w:hAnsi="Arial" w:cs="Arial"/>
                <w:sz w:val="18"/>
                <w:szCs w:val="18"/>
                <w:lang w:val="es-ES"/>
              </w:rPr>
            </w:pPr>
          </w:p>
          <w:p w14:paraId="729B1F8D" w14:textId="1C29E603" w:rsidR="00B703FB" w:rsidRDefault="00B703FB" w:rsidP="00CA61F2">
            <w:pPr>
              <w:spacing w:after="0" w:line="240" w:lineRule="auto"/>
              <w:contextualSpacing/>
              <w:jc w:val="center"/>
              <w:rPr>
                <w:rFonts w:ascii="Arial" w:hAnsi="Arial" w:cs="Arial"/>
                <w:sz w:val="18"/>
                <w:szCs w:val="18"/>
                <w:lang w:val="es-ES_tradnl"/>
              </w:rPr>
            </w:pPr>
            <w:r>
              <w:rPr>
                <w:rFonts w:ascii="Arial" w:hAnsi="Arial" w:cs="Arial"/>
                <w:sz w:val="18"/>
                <w:szCs w:val="18"/>
                <w:lang w:val="es-ES"/>
              </w:rPr>
              <w:t>x</w:t>
            </w:r>
          </w:p>
          <w:p w14:paraId="441667B9" w14:textId="77777777" w:rsidR="00B703FB" w:rsidRPr="004E45E7" w:rsidRDefault="00B703FB" w:rsidP="00CA61F2">
            <w:pPr>
              <w:spacing w:after="0" w:line="240" w:lineRule="auto"/>
              <w:contextualSpacing/>
              <w:jc w:val="center"/>
              <w:rPr>
                <w:rFonts w:ascii="Arial" w:hAnsi="Arial" w:cs="Arial"/>
                <w:sz w:val="18"/>
                <w:szCs w:val="18"/>
                <w:lang w:val="en-GB"/>
              </w:rPr>
            </w:pPr>
          </w:p>
          <w:p w14:paraId="44DDA2DE" w14:textId="77777777" w:rsidR="00E01713" w:rsidRDefault="00E01713" w:rsidP="00CA61F2">
            <w:pPr>
              <w:spacing w:after="0" w:line="240" w:lineRule="auto"/>
              <w:contextualSpacing/>
              <w:rPr>
                <w:rFonts w:ascii="Arial" w:hAnsi="Arial" w:cs="Arial"/>
                <w:sz w:val="18"/>
                <w:szCs w:val="18"/>
                <w:lang w:val="es-ES"/>
              </w:rPr>
            </w:pPr>
          </w:p>
          <w:p w14:paraId="6185C104" w14:textId="77777777" w:rsidR="00E01713" w:rsidRDefault="00E01713" w:rsidP="00CA61F2">
            <w:pPr>
              <w:spacing w:after="0" w:line="240" w:lineRule="auto"/>
              <w:contextualSpacing/>
              <w:rPr>
                <w:rFonts w:ascii="Arial" w:hAnsi="Arial" w:cs="Arial"/>
                <w:sz w:val="18"/>
                <w:szCs w:val="18"/>
                <w:lang w:val="es-ES"/>
              </w:rPr>
            </w:pPr>
          </w:p>
          <w:p w14:paraId="2A95F5A8" w14:textId="2DD0C00C" w:rsidR="00B703FB" w:rsidRDefault="00B703FB" w:rsidP="00CA61F2">
            <w:pPr>
              <w:spacing w:after="0" w:line="240" w:lineRule="auto"/>
              <w:contextualSpacing/>
              <w:rPr>
                <w:rFonts w:ascii="Arial" w:hAnsi="Arial" w:cs="Arial"/>
                <w:sz w:val="18"/>
                <w:szCs w:val="18"/>
                <w:lang w:val="es-ES"/>
              </w:rPr>
            </w:pPr>
            <w:r>
              <w:rPr>
                <w:rFonts w:ascii="Arial" w:hAnsi="Arial" w:cs="Arial"/>
                <w:sz w:val="18"/>
                <w:szCs w:val="18"/>
                <w:lang w:val="es-ES"/>
              </w:rPr>
              <w:t>x</w:t>
            </w:r>
          </w:p>
          <w:p w14:paraId="607A3B45" w14:textId="77777777" w:rsidR="00E01713" w:rsidRDefault="00E01713" w:rsidP="00CA61F2">
            <w:pPr>
              <w:spacing w:after="0" w:line="240" w:lineRule="auto"/>
              <w:contextualSpacing/>
              <w:jc w:val="center"/>
              <w:rPr>
                <w:rFonts w:ascii="Arial" w:hAnsi="Arial" w:cs="Arial"/>
                <w:sz w:val="18"/>
                <w:szCs w:val="18"/>
                <w:lang w:val="es-ES"/>
              </w:rPr>
            </w:pPr>
          </w:p>
          <w:p w14:paraId="0A4D8C8C" w14:textId="70B4BB16" w:rsidR="00B703FB" w:rsidRDefault="00B703FB" w:rsidP="00CA61F2">
            <w:pPr>
              <w:spacing w:after="0" w:line="240" w:lineRule="auto"/>
              <w:contextualSpacing/>
              <w:jc w:val="center"/>
              <w:rPr>
                <w:rFonts w:ascii="Arial" w:hAnsi="Arial" w:cs="Arial"/>
                <w:sz w:val="18"/>
                <w:szCs w:val="18"/>
                <w:lang w:val="es-ES"/>
              </w:rPr>
            </w:pPr>
            <w:r>
              <w:rPr>
                <w:rFonts w:ascii="Arial" w:hAnsi="Arial" w:cs="Arial"/>
                <w:sz w:val="18"/>
                <w:szCs w:val="18"/>
                <w:lang w:val="es-ES"/>
              </w:rPr>
              <w:t>x</w:t>
            </w:r>
          </w:p>
          <w:p w14:paraId="07960ADD" w14:textId="77777777" w:rsidR="00CA61F2" w:rsidRDefault="00CA61F2" w:rsidP="00CA61F2">
            <w:pPr>
              <w:spacing w:after="0" w:line="240" w:lineRule="auto"/>
              <w:contextualSpacing/>
              <w:jc w:val="center"/>
              <w:rPr>
                <w:rFonts w:ascii="Arial" w:hAnsi="Arial" w:cs="Arial"/>
                <w:sz w:val="18"/>
                <w:szCs w:val="18"/>
                <w:lang w:val="es-ES"/>
              </w:rPr>
            </w:pPr>
          </w:p>
          <w:p w14:paraId="7A99F3C3" w14:textId="77777777" w:rsidR="00CA61F2" w:rsidRDefault="00CA61F2" w:rsidP="00CA61F2">
            <w:pPr>
              <w:spacing w:after="0" w:line="240" w:lineRule="auto"/>
              <w:contextualSpacing/>
              <w:jc w:val="center"/>
              <w:rPr>
                <w:rFonts w:ascii="Arial" w:hAnsi="Arial" w:cs="Arial"/>
                <w:sz w:val="18"/>
                <w:szCs w:val="18"/>
                <w:lang w:val="es-ES"/>
              </w:rPr>
            </w:pPr>
          </w:p>
          <w:p w14:paraId="77BFE51E" w14:textId="77777777" w:rsidR="00CA61F2" w:rsidRDefault="00CA61F2" w:rsidP="00CA61F2">
            <w:pPr>
              <w:spacing w:after="0" w:line="240" w:lineRule="auto"/>
              <w:contextualSpacing/>
              <w:jc w:val="center"/>
              <w:rPr>
                <w:rFonts w:ascii="Arial" w:hAnsi="Arial" w:cs="Arial"/>
                <w:sz w:val="18"/>
                <w:szCs w:val="18"/>
                <w:lang w:val="es-ES"/>
              </w:rPr>
            </w:pPr>
          </w:p>
          <w:p w14:paraId="65D3752E" w14:textId="7F298AD4" w:rsidR="00B703FB" w:rsidRPr="004E45E7" w:rsidRDefault="004E45E7" w:rsidP="00CA61F2">
            <w:pPr>
              <w:spacing w:after="0" w:line="240" w:lineRule="auto"/>
              <w:contextualSpacing/>
              <w:jc w:val="center"/>
              <w:rPr>
                <w:rFonts w:ascii="Arial" w:hAnsi="Arial" w:cs="Arial"/>
                <w:sz w:val="18"/>
                <w:szCs w:val="18"/>
                <w:lang w:val="es-ES"/>
              </w:rPr>
            </w:pPr>
            <w:r>
              <w:rPr>
                <w:rFonts w:ascii="Arial" w:hAnsi="Arial" w:cs="Arial"/>
                <w:sz w:val="18"/>
                <w:szCs w:val="18"/>
                <w:lang w:val="es-ES"/>
              </w:rPr>
              <w:t>x</w:t>
            </w:r>
          </w:p>
        </w:tc>
        <w:tc>
          <w:tcPr>
            <w:tcW w:w="270" w:type="dxa"/>
            <w:shd w:val="clear" w:color="auto" w:fill="auto"/>
          </w:tcPr>
          <w:p w14:paraId="4F17B47D" w14:textId="77777777" w:rsidR="00E01713" w:rsidRDefault="00E01713" w:rsidP="00CA61F2">
            <w:pPr>
              <w:spacing w:after="0" w:line="240" w:lineRule="auto"/>
              <w:contextualSpacing/>
              <w:rPr>
                <w:rFonts w:ascii="Arial" w:hAnsi="Arial" w:cs="Arial"/>
                <w:sz w:val="18"/>
                <w:szCs w:val="18"/>
                <w:lang w:val="es-ES"/>
              </w:rPr>
            </w:pPr>
          </w:p>
          <w:p w14:paraId="0B6FFAF3" w14:textId="77777777" w:rsidR="00E01713" w:rsidRDefault="00E01713" w:rsidP="00CA61F2">
            <w:pPr>
              <w:spacing w:after="0" w:line="240" w:lineRule="auto"/>
              <w:contextualSpacing/>
              <w:rPr>
                <w:rFonts w:ascii="Arial" w:hAnsi="Arial" w:cs="Arial"/>
                <w:sz w:val="18"/>
                <w:szCs w:val="18"/>
                <w:lang w:val="es-ES"/>
              </w:rPr>
            </w:pPr>
          </w:p>
          <w:p w14:paraId="75C64E83" w14:textId="77777777" w:rsidR="00E01713" w:rsidRDefault="00E01713" w:rsidP="00CA61F2">
            <w:pPr>
              <w:spacing w:after="0" w:line="240" w:lineRule="auto"/>
              <w:contextualSpacing/>
              <w:rPr>
                <w:rFonts w:ascii="Arial" w:hAnsi="Arial" w:cs="Arial"/>
                <w:sz w:val="18"/>
                <w:szCs w:val="18"/>
                <w:lang w:val="es-ES"/>
              </w:rPr>
            </w:pPr>
          </w:p>
          <w:p w14:paraId="5D74B840" w14:textId="77777777" w:rsidR="00E01713" w:rsidRDefault="00B703FB" w:rsidP="00CA61F2">
            <w:pPr>
              <w:spacing w:after="0" w:line="240" w:lineRule="auto"/>
              <w:contextualSpacing/>
              <w:rPr>
                <w:rFonts w:ascii="Arial" w:hAnsi="Arial" w:cs="Arial"/>
                <w:sz w:val="18"/>
                <w:szCs w:val="18"/>
                <w:lang w:val="es-ES"/>
              </w:rPr>
            </w:pPr>
            <w:r>
              <w:rPr>
                <w:rFonts w:ascii="Arial" w:hAnsi="Arial" w:cs="Arial"/>
                <w:sz w:val="18"/>
                <w:szCs w:val="18"/>
                <w:lang w:val="es-ES"/>
              </w:rPr>
              <w:t xml:space="preserve">x </w:t>
            </w:r>
          </w:p>
          <w:p w14:paraId="1F53BCAC" w14:textId="77777777" w:rsidR="00E01713" w:rsidRDefault="00E01713" w:rsidP="00CA61F2">
            <w:pPr>
              <w:spacing w:after="0" w:line="240" w:lineRule="auto"/>
              <w:contextualSpacing/>
              <w:rPr>
                <w:rFonts w:ascii="Arial" w:hAnsi="Arial" w:cs="Arial"/>
                <w:sz w:val="18"/>
                <w:szCs w:val="18"/>
                <w:lang w:val="es-ES"/>
              </w:rPr>
            </w:pPr>
          </w:p>
          <w:p w14:paraId="5D7E1699" w14:textId="77777777" w:rsidR="00E01713" w:rsidRDefault="00E01713" w:rsidP="00CA61F2">
            <w:pPr>
              <w:spacing w:after="0" w:line="240" w:lineRule="auto"/>
              <w:contextualSpacing/>
              <w:rPr>
                <w:rFonts w:ascii="Arial" w:hAnsi="Arial" w:cs="Arial"/>
                <w:sz w:val="18"/>
                <w:szCs w:val="18"/>
                <w:lang w:val="es-ES"/>
              </w:rPr>
            </w:pPr>
          </w:p>
          <w:p w14:paraId="2FBB2835" w14:textId="77777777" w:rsidR="00E01713" w:rsidRDefault="00E01713" w:rsidP="00CA61F2">
            <w:pPr>
              <w:spacing w:after="0" w:line="240" w:lineRule="auto"/>
              <w:contextualSpacing/>
              <w:rPr>
                <w:rFonts w:ascii="Arial" w:hAnsi="Arial" w:cs="Arial"/>
                <w:sz w:val="18"/>
                <w:szCs w:val="18"/>
                <w:lang w:val="es-ES"/>
              </w:rPr>
            </w:pPr>
          </w:p>
          <w:p w14:paraId="5A602858" w14:textId="33D48638" w:rsidR="00E01713" w:rsidRDefault="00E01713" w:rsidP="00CA61F2">
            <w:pPr>
              <w:spacing w:after="0" w:line="240" w:lineRule="auto"/>
              <w:contextualSpacing/>
              <w:rPr>
                <w:rFonts w:ascii="Arial" w:hAnsi="Arial" w:cs="Arial"/>
                <w:sz w:val="18"/>
                <w:szCs w:val="18"/>
                <w:lang w:val="es-ES"/>
              </w:rPr>
            </w:pPr>
            <w:r>
              <w:rPr>
                <w:rFonts w:ascii="Arial" w:hAnsi="Arial" w:cs="Arial"/>
                <w:sz w:val="18"/>
                <w:szCs w:val="18"/>
                <w:lang w:val="es-ES"/>
              </w:rPr>
              <w:t>x</w:t>
            </w:r>
          </w:p>
          <w:p w14:paraId="171E4632" w14:textId="77777777" w:rsidR="00E01713" w:rsidRDefault="00E01713" w:rsidP="00CA61F2">
            <w:pPr>
              <w:spacing w:after="0" w:line="240" w:lineRule="auto"/>
              <w:contextualSpacing/>
              <w:rPr>
                <w:rFonts w:ascii="Arial" w:hAnsi="Arial" w:cs="Arial"/>
                <w:sz w:val="18"/>
                <w:szCs w:val="18"/>
                <w:lang w:val="es-ES"/>
              </w:rPr>
            </w:pPr>
          </w:p>
          <w:p w14:paraId="2B95E3DB" w14:textId="77777777" w:rsidR="00E01713" w:rsidRDefault="00E01713" w:rsidP="00CA61F2">
            <w:pPr>
              <w:spacing w:after="0" w:line="240" w:lineRule="auto"/>
              <w:contextualSpacing/>
              <w:rPr>
                <w:rFonts w:ascii="Arial" w:hAnsi="Arial" w:cs="Arial"/>
                <w:sz w:val="18"/>
                <w:szCs w:val="18"/>
                <w:lang w:val="es-ES"/>
              </w:rPr>
            </w:pPr>
          </w:p>
          <w:p w14:paraId="08EFC28D" w14:textId="5A153A22" w:rsidR="00047F26" w:rsidRPr="00B703FB" w:rsidRDefault="00E01713" w:rsidP="00CA61F2">
            <w:pPr>
              <w:spacing w:after="0" w:line="240" w:lineRule="auto"/>
              <w:contextualSpacing/>
              <w:rPr>
                <w:rFonts w:ascii="Arial" w:hAnsi="Arial" w:cs="Arial"/>
                <w:sz w:val="18"/>
                <w:szCs w:val="18"/>
                <w:lang w:val="es-ES"/>
              </w:rPr>
            </w:pPr>
            <w:r>
              <w:rPr>
                <w:rFonts w:ascii="Arial" w:hAnsi="Arial" w:cs="Arial"/>
                <w:sz w:val="18"/>
                <w:szCs w:val="18"/>
                <w:lang w:val="es-ES"/>
              </w:rPr>
              <w:t>x</w:t>
            </w:r>
          </w:p>
        </w:tc>
        <w:tc>
          <w:tcPr>
            <w:tcW w:w="270" w:type="dxa"/>
            <w:shd w:val="clear" w:color="auto" w:fill="auto"/>
          </w:tcPr>
          <w:p w14:paraId="602F032A" w14:textId="77777777" w:rsidR="00E01713" w:rsidRDefault="00E01713" w:rsidP="00CA61F2">
            <w:pPr>
              <w:spacing w:after="0" w:line="240" w:lineRule="auto"/>
              <w:contextualSpacing/>
              <w:rPr>
                <w:rFonts w:ascii="Arial" w:hAnsi="Arial" w:cs="Arial"/>
                <w:sz w:val="18"/>
                <w:szCs w:val="18"/>
                <w:lang w:val="es-ES"/>
              </w:rPr>
            </w:pPr>
          </w:p>
          <w:p w14:paraId="1DA00502" w14:textId="77777777" w:rsidR="00E01713" w:rsidRDefault="00E01713" w:rsidP="00CA61F2">
            <w:pPr>
              <w:spacing w:after="0" w:line="240" w:lineRule="auto"/>
              <w:contextualSpacing/>
              <w:rPr>
                <w:rFonts w:ascii="Arial" w:hAnsi="Arial" w:cs="Arial"/>
                <w:sz w:val="18"/>
                <w:szCs w:val="18"/>
                <w:lang w:val="es-ES"/>
              </w:rPr>
            </w:pPr>
          </w:p>
          <w:p w14:paraId="7F647B13" w14:textId="77777777" w:rsidR="00E01713" w:rsidRDefault="00E01713" w:rsidP="00CA61F2">
            <w:pPr>
              <w:spacing w:after="0" w:line="240" w:lineRule="auto"/>
              <w:contextualSpacing/>
              <w:rPr>
                <w:rFonts w:ascii="Arial" w:hAnsi="Arial" w:cs="Arial"/>
                <w:sz w:val="18"/>
                <w:szCs w:val="18"/>
                <w:lang w:val="es-ES"/>
              </w:rPr>
            </w:pPr>
          </w:p>
          <w:p w14:paraId="226FAC48" w14:textId="77777777" w:rsidR="00E01713" w:rsidRDefault="00E01713" w:rsidP="00CA61F2">
            <w:pPr>
              <w:spacing w:after="0" w:line="240" w:lineRule="auto"/>
              <w:contextualSpacing/>
              <w:rPr>
                <w:rFonts w:ascii="Arial" w:hAnsi="Arial" w:cs="Arial"/>
                <w:sz w:val="18"/>
                <w:szCs w:val="18"/>
                <w:lang w:val="es-ES"/>
              </w:rPr>
            </w:pPr>
          </w:p>
          <w:p w14:paraId="41B70D10" w14:textId="77777777" w:rsidR="00E01713" w:rsidRDefault="00E01713" w:rsidP="00CA61F2">
            <w:pPr>
              <w:spacing w:after="0" w:line="240" w:lineRule="auto"/>
              <w:contextualSpacing/>
              <w:rPr>
                <w:rFonts w:ascii="Arial" w:hAnsi="Arial" w:cs="Arial"/>
                <w:sz w:val="18"/>
                <w:szCs w:val="18"/>
                <w:lang w:val="es-ES"/>
              </w:rPr>
            </w:pPr>
          </w:p>
          <w:p w14:paraId="23814EA9" w14:textId="77777777" w:rsidR="00E01713" w:rsidRDefault="00E01713" w:rsidP="00CA61F2">
            <w:pPr>
              <w:spacing w:after="0" w:line="240" w:lineRule="auto"/>
              <w:contextualSpacing/>
              <w:rPr>
                <w:rFonts w:ascii="Arial" w:hAnsi="Arial" w:cs="Arial"/>
                <w:sz w:val="18"/>
                <w:szCs w:val="18"/>
                <w:lang w:val="es-ES"/>
              </w:rPr>
            </w:pPr>
          </w:p>
          <w:p w14:paraId="2965A180" w14:textId="77777777" w:rsidR="00E01713" w:rsidRDefault="00E01713" w:rsidP="00CA61F2">
            <w:pPr>
              <w:spacing w:after="0" w:line="240" w:lineRule="auto"/>
              <w:contextualSpacing/>
              <w:rPr>
                <w:rFonts w:ascii="Arial" w:hAnsi="Arial" w:cs="Arial"/>
                <w:sz w:val="18"/>
                <w:szCs w:val="18"/>
                <w:lang w:val="es-ES"/>
              </w:rPr>
            </w:pPr>
          </w:p>
          <w:p w14:paraId="2E64889C" w14:textId="7ADFC28F" w:rsidR="00B703FB" w:rsidRDefault="00B703FB" w:rsidP="00CA61F2">
            <w:pPr>
              <w:spacing w:after="0" w:line="240" w:lineRule="auto"/>
              <w:contextualSpacing/>
              <w:rPr>
                <w:rFonts w:ascii="Arial" w:hAnsi="Arial" w:cs="Arial"/>
                <w:sz w:val="18"/>
                <w:szCs w:val="18"/>
                <w:lang w:val="es-ES"/>
              </w:rPr>
            </w:pPr>
            <w:r>
              <w:rPr>
                <w:rFonts w:ascii="Arial" w:hAnsi="Arial" w:cs="Arial"/>
                <w:sz w:val="18"/>
                <w:szCs w:val="18"/>
                <w:lang w:val="es-ES"/>
              </w:rPr>
              <w:t>x</w:t>
            </w:r>
          </w:p>
          <w:p w14:paraId="437D0867" w14:textId="77777777" w:rsidR="00E01713" w:rsidRDefault="00E01713" w:rsidP="00CA61F2">
            <w:pPr>
              <w:spacing w:after="0" w:line="240" w:lineRule="auto"/>
              <w:contextualSpacing/>
              <w:jc w:val="center"/>
              <w:rPr>
                <w:rFonts w:ascii="Arial" w:hAnsi="Arial" w:cs="Arial"/>
                <w:sz w:val="18"/>
                <w:szCs w:val="18"/>
                <w:lang w:val="es-ES"/>
              </w:rPr>
            </w:pPr>
          </w:p>
          <w:p w14:paraId="6897818E" w14:textId="77777777" w:rsidR="00E01713" w:rsidRDefault="00E01713" w:rsidP="00CA61F2">
            <w:pPr>
              <w:spacing w:after="0" w:line="240" w:lineRule="auto"/>
              <w:contextualSpacing/>
              <w:jc w:val="center"/>
              <w:rPr>
                <w:rFonts w:ascii="Arial" w:hAnsi="Arial" w:cs="Arial"/>
                <w:sz w:val="18"/>
                <w:szCs w:val="18"/>
                <w:lang w:val="es-ES"/>
              </w:rPr>
            </w:pPr>
          </w:p>
          <w:p w14:paraId="11912143" w14:textId="2AC012C7" w:rsidR="00B703FB" w:rsidRPr="005621EC" w:rsidRDefault="004E45E7" w:rsidP="00CA61F2">
            <w:pPr>
              <w:spacing w:after="0" w:line="240" w:lineRule="auto"/>
              <w:contextualSpacing/>
              <w:jc w:val="center"/>
              <w:rPr>
                <w:rFonts w:ascii="Arial" w:hAnsi="Arial" w:cs="Arial"/>
                <w:sz w:val="18"/>
                <w:szCs w:val="18"/>
                <w:lang w:val="es-ES"/>
              </w:rPr>
            </w:pPr>
            <w:r>
              <w:rPr>
                <w:rFonts w:ascii="Arial" w:hAnsi="Arial" w:cs="Arial"/>
                <w:sz w:val="18"/>
                <w:szCs w:val="18"/>
                <w:lang w:val="es-ES"/>
              </w:rPr>
              <w:t>x</w:t>
            </w:r>
          </w:p>
        </w:tc>
        <w:tc>
          <w:tcPr>
            <w:tcW w:w="270" w:type="dxa"/>
            <w:shd w:val="clear" w:color="auto" w:fill="auto"/>
          </w:tcPr>
          <w:p w14:paraId="0F1937D2" w14:textId="77777777" w:rsidR="00B703FB" w:rsidRPr="00EB368A" w:rsidRDefault="00B703FB" w:rsidP="00CA61F2">
            <w:pPr>
              <w:spacing w:after="0" w:line="240" w:lineRule="auto"/>
              <w:rPr>
                <w:rFonts w:ascii="Arial" w:hAnsi="Arial" w:cs="Arial"/>
                <w:sz w:val="18"/>
                <w:szCs w:val="18"/>
                <w:lang w:val="es-ES_tradnl"/>
              </w:rPr>
            </w:pPr>
          </w:p>
        </w:tc>
        <w:tc>
          <w:tcPr>
            <w:tcW w:w="270" w:type="dxa"/>
            <w:shd w:val="clear" w:color="auto" w:fill="auto"/>
          </w:tcPr>
          <w:p w14:paraId="4A1E5388" w14:textId="649EC19D" w:rsidR="00B703FB" w:rsidRPr="004E45E7" w:rsidRDefault="00B703FB" w:rsidP="00CA61F2">
            <w:pPr>
              <w:spacing w:after="0" w:line="240" w:lineRule="auto"/>
              <w:rPr>
                <w:rFonts w:ascii="Arial" w:hAnsi="Arial" w:cs="Arial"/>
                <w:sz w:val="18"/>
                <w:szCs w:val="18"/>
                <w:lang w:val="es-ES"/>
              </w:rPr>
            </w:pPr>
          </w:p>
        </w:tc>
        <w:tc>
          <w:tcPr>
            <w:tcW w:w="270" w:type="dxa"/>
            <w:shd w:val="clear" w:color="auto" w:fill="auto"/>
          </w:tcPr>
          <w:p w14:paraId="2F055FD0" w14:textId="4F0C61A5" w:rsidR="00B703FB" w:rsidRPr="005621EC" w:rsidRDefault="00B703FB" w:rsidP="00CA61F2">
            <w:pPr>
              <w:spacing w:after="0" w:line="240" w:lineRule="auto"/>
              <w:rPr>
                <w:rFonts w:ascii="Arial" w:hAnsi="Arial" w:cs="Arial"/>
                <w:sz w:val="18"/>
                <w:szCs w:val="18"/>
                <w:lang w:val="es-ES"/>
              </w:rPr>
            </w:pPr>
          </w:p>
        </w:tc>
        <w:tc>
          <w:tcPr>
            <w:tcW w:w="360" w:type="dxa"/>
            <w:shd w:val="clear" w:color="auto" w:fill="auto"/>
          </w:tcPr>
          <w:p w14:paraId="7C396C4D" w14:textId="77777777" w:rsidR="00B703FB" w:rsidRPr="00EB368A" w:rsidRDefault="00B703FB" w:rsidP="00CA61F2">
            <w:pPr>
              <w:spacing w:after="0" w:line="240" w:lineRule="auto"/>
              <w:jc w:val="center"/>
              <w:rPr>
                <w:rFonts w:ascii="Arial" w:hAnsi="Arial" w:cs="Arial"/>
                <w:sz w:val="18"/>
                <w:szCs w:val="18"/>
                <w:lang w:val="es-ES_tradnl"/>
              </w:rPr>
            </w:pPr>
          </w:p>
        </w:tc>
        <w:tc>
          <w:tcPr>
            <w:tcW w:w="450" w:type="dxa"/>
            <w:shd w:val="clear" w:color="auto" w:fill="auto"/>
          </w:tcPr>
          <w:p w14:paraId="41FCB996" w14:textId="77777777" w:rsidR="00B703FB" w:rsidRPr="00EB368A" w:rsidRDefault="00B703FB" w:rsidP="00CA61F2">
            <w:pPr>
              <w:spacing w:after="0" w:line="240" w:lineRule="auto"/>
              <w:jc w:val="center"/>
              <w:rPr>
                <w:rFonts w:ascii="Arial" w:hAnsi="Arial" w:cs="Arial"/>
                <w:sz w:val="18"/>
                <w:szCs w:val="18"/>
                <w:lang w:val="es-ES_tradnl"/>
              </w:rPr>
            </w:pPr>
          </w:p>
        </w:tc>
        <w:tc>
          <w:tcPr>
            <w:tcW w:w="1620" w:type="dxa"/>
            <w:shd w:val="clear" w:color="auto" w:fill="auto"/>
          </w:tcPr>
          <w:p w14:paraId="6E116CB9" w14:textId="77777777" w:rsidR="00E01713" w:rsidRPr="005245D2" w:rsidRDefault="00E01713" w:rsidP="00CA61F2">
            <w:pPr>
              <w:spacing w:after="0" w:line="240" w:lineRule="auto"/>
              <w:contextualSpacing/>
              <w:jc w:val="center"/>
              <w:rPr>
                <w:rFonts w:ascii="Arial" w:hAnsi="Arial" w:cs="Arial"/>
                <w:sz w:val="18"/>
                <w:szCs w:val="18"/>
                <w:lang w:val="fr-FR"/>
              </w:rPr>
            </w:pPr>
          </w:p>
          <w:p w14:paraId="01120EF6" w14:textId="77777777" w:rsidR="00E01713" w:rsidRPr="005245D2" w:rsidRDefault="00E01713" w:rsidP="00CA61F2">
            <w:pPr>
              <w:spacing w:after="0" w:line="240" w:lineRule="auto"/>
              <w:contextualSpacing/>
              <w:jc w:val="center"/>
              <w:rPr>
                <w:rFonts w:ascii="Arial" w:hAnsi="Arial" w:cs="Arial"/>
                <w:sz w:val="18"/>
                <w:szCs w:val="18"/>
                <w:lang w:val="fr-FR"/>
              </w:rPr>
            </w:pPr>
          </w:p>
          <w:p w14:paraId="71ECA25A" w14:textId="77777777" w:rsidR="00E01713" w:rsidRPr="005245D2" w:rsidRDefault="00E01713" w:rsidP="00CA61F2">
            <w:pPr>
              <w:spacing w:after="0" w:line="240" w:lineRule="auto"/>
              <w:contextualSpacing/>
              <w:jc w:val="center"/>
              <w:rPr>
                <w:rFonts w:ascii="Arial" w:hAnsi="Arial" w:cs="Arial"/>
                <w:sz w:val="18"/>
                <w:szCs w:val="18"/>
                <w:lang w:val="fr-FR"/>
              </w:rPr>
            </w:pPr>
          </w:p>
          <w:p w14:paraId="52390A4E" w14:textId="2CD491DD" w:rsidR="00B703FB" w:rsidRPr="005245D2" w:rsidRDefault="00B703FB" w:rsidP="00CA61F2">
            <w:pPr>
              <w:spacing w:after="0" w:line="240" w:lineRule="auto"/>
              <w:contextualSpacing/>
              <w:jc w:val="center"/>
              <w:rPr>
                <w:rFonts w:ascii="Arial" w:hAnsi="Arial" w:cs="Arial"/>
                <w:sz w:val="18"/>
                <w:szCs w:val="18"/>
                <w:lang w:val="fr-FR"/>
              </w:rPr>
            </w:pPr>
            <w:r w:rsidRPr="005245D2">
              <w:rPr>
                <w:rFonts w:ascii="Arial" w:hAnsi="Arial" w:cs="Arial"/>
                <w:sz w:val="18"/>
                <w:szCs w:val="18"/>
                <w:lang w:val="fr-FR"/>
              </w:rPr>
              <w:t>MTPS/SENCE</w:t>
            </w:r>
          </w:p>
          <w:p w14:paraId="714D2EA5" w14:textId="77777777" w:rsidR="00B703FB" w:rsidRPr="005245D2" w:rsidRDefault="00B703FB" w:rsidP="00CA61F2">
            <w:pPr>
              <w:spacing w:after="0" w:line="240" w:lineRule="auto"/>
              <w:contextualSpacing/>
              <w:jc w:val="center"/>
              <w:rPr>
                <w:rFonts w:ascii="Arial" w:hAnsi="Arial" w:cs="Arial"/>
                <w:sz w:val="18"/>
                <w:szCs w:val="18"/>
                <w:lang w:val="fr-FR"/>
              </w:rPr>
            </w:pPr>
          </w:p>
          <w:p w14:paraId="3B0EC899" w14:textId="77777777" w:rsidR="004E45E7" w:rsidRPr="005245D2" w:rsidRDefault="004E45E7" w:rsidP="00CA61F2">
            <w:pPr>
              <w:spacing w:after="0" w:line="240" w:lineRule="auto"/>
              <w:contextualSpacing/>
              <w:jc w:val="center"/>
              <w:rPr>
                <w:rFonts w:ascii="Arial" w:hAnsi="Arial" w:cs="Arial"/>
                <w:sz w:val="18"/>
                <w:szCs w:val="18"/>
                <w:lang w:val="fr-FR"/>
              </w:rPr>
            </w:pPr>
          </w:p>
          <w:p w14:paraId="3F3AEFE8" w14:textId="65B85D27" w:rsidR="00E01713" w:rsidRPr="005245D2" w:rsidRDefault="00E01713" w:rsidP="00CA61F2">
            <w:pPr>
              <w:spacing w:after="0" w:line="240" w:lineRule="auto"/>
              <w:contextualSpacing/>
              <w:jc w:val="center"/>
              <w:rPr>
                <w:rFonts w:ascii="Arial" w:hAnsi="Arial" w:cs="Arial"/>
                <w:sz w:val="18"/>
                <w:szCs w:val="18"/>
                <w:lang w:val="fr-FR"/>
              </w:rPr>
            </w:pPr>
          </w:p>
          <w:p w14:paraId="390367C1" w14:textId="7CD9811B" w:rsidR="00B703FB" w:rsidRPr="005245D2" w:rsidRDefault="00B703FB" w:rsidP="00CA61F2">
            <w:pPr>
              <w:spacing w:after="0" w:line="240" w:lineRule="auto"/>
              <w:contextualSpacing/>
              <w:jc w:val="center"/>
              <w:rPr>
                <w:rFonts w:ascii="Arial" w:hAnsi="Arial" w:cs="Arial"/>
                <w:sz w:val="18"/>
                <w:szCs w:val="18"/>
                <w:lang w:val="fr-FR"/>
              </w:rPr>
            </w:pPr>
            <w:r w:rsidRPr="005245D2">
              <w:rPr>
                <w:rFonts w:ascii="Arial" w:hAnsi="Arial" w:cs="Arial"/>
                <w:sz w:val="18"/>
                <w:szCs w:val="18"/>
                <w:lang w:val="fr-FR"/>
              </w:rPr>
              <w:t>MTPS/SENCE</w:t>
            </w:r>
          </w:p>
          <w:p w14:paraId="52B01BAC" w14:textId="77777777" w:rsidR="00B703FB" w:rsidRPr="005245D2" w:rsidRDefault="00B703FB" w:rsidP="00CA61F2">
            <w:pPr>
              <w:spacing w:after="0" w:line="240" w:lineRule="auto"/>
              <w:contextualSpacing/>
              <w:jc w:val="center"/>
              <w:rPr>
                <w:rFonts w:ascii="Arial" w:hAnsi="Arial" w:cs="Arial"/>
                <w:sz w:val="18"/>
                <w:szCs w:val="18"/>
                <w:lang w:val="fr-FR"/>
              </w:rPr>
            </w:pPr>
          </w:p>
          <w:p w14:paraId="60419800" w14:textId="77777777" w:rsidR="00E01713" w:rsidRPr="005245D2" w:rsidRDefault="00E01713" w:rsidP="00CA61F2">
            <w:pPr>
              <w:spacing w:after="0" w:line="240" w:lineRule="auto"/>
              <w:contextualSpacing/>
              <w:jc w:val="center"/>
              <w:rPr>
                <w:rFonts w:ascii="Arial" w:hAnsi="Arial" w:cs="Arial"/>
                <w:sz w:val="18"/>
                <w:szCs w:val="18"/>
                <w:lang w:val="fr-FR"/>
              </w:rPr>
            </w:pPr>
          </w:p>
          <w:p w14:paraId="4922770A" w14:textId="2A858B66" w:rsidR="00B703FB" w:rsidRPr="005245D2" w:rsidRDefault="00B703FB" w:rsidP="00CA61F2">
            <w:pPr>
              <w:spacing w:after="0" w:line="240" w:lineRule="auto"/>
              <w:contextualSpacing/>
              <w:jc w:val="center"/>
              <w:rPr>
                <w:rFonts w:ascii="Arial" w:hAnsi="Arial" w:cs="Arial"/>
                <w:sz w:val="18"/>
                <w:szCs w:val="18"/>
                <w:lang w:val="fr-FR"/>
              </w:rPr>
            </w:pPr>
            <w:r w:rsidRPr="005245D2">
              <w:rPr>
                <w:rFonts w:ascii="Arial" w:hAnsi="Arial" w:cs="Arial"/>
                <w:sz w:val="18"/>
                <w:szCs w:val="18"/>
                <w:lang w:val="fr-FR"/>
              </w:rPr>
              <w:t>MTPS/SENCE</w:t>
            </w:r>
          </w:p>
          <w:p w14:paraId="4A3DA781" w14:textId="6CDA7D67" w:rsidR="00B703FB" w:rsidRPr="005245D2" w:rsidRDefault="00B703FB" w:rsidP="00CA61F2">
            <w:pPr>
              <w:spacing w:after="0" w:line="240" w:lineRule="auto"/>
              <w:contextualSpacing/>
              <w:jc w:val="center"/>
              <w:rPr>
                <w:rFonts w:ascii="Arial" w:hAnsi="Arial" w:cs="Arial"/>
                <w:sz w:val="18"/>
                <w:szCs w:val="18"/>
                <w:lang w:val="fr-FR"/>
              </w:rPr>
            </w:pPr>
          </w:p>
          <w:p w14:paraId="1509C943" w14:textId="77777777" w:rsidR="008A2F9C" w:rsidRPr="005245D2" w:rsidRDefault="008A2F9C" w:rsidP="00CA61F2">
            <w:pPr>
              <w:spacing w:after="0" w:line="240" w:lineRule="auto"/>
              <w:contextualSpacing/>
              <w:jc w:val="center"/>
              <w:rPr>
                <w:rFonts w:ascii="Arial" w:hAnsi="Arial" w:cs="Arial"/>
                <w:sz w:val="18"/>
                <w:szCs w:val="18"/>
                <w:lang w:val="fr-FR"/>
              </w:rPr>
            </w:pPr>
          </w:p>
          <w:p w14:paraId="50DD96D9" w14:textId="77777777" w:rsidR="00E01713" w:rsidRPr="005245D2" w:rsidRDefault="00E01713" w:rsidP="00CA61F2">
            <w:pPr>
              <w:spacing w:after="0" w:line="240" w:lineRule="auto"/>
              <w:contextualSpacing/>
              <w:jc w:val="center"/>
              <w:rPr>
                <w:rFonts w:ascii="Arial" w:hAnsi="Arial" w:cs="Arial"/>
                <w:sz w:val="18"/>
                <w:szCs w:val="18"/>
                <w:lang w:val="fr-FR"/>
              </w:rPr>
            </w:pPr>
          </w:p>
          <w:p w14:paraId="21EC7F4C" w14:textId="622F6FB6" w:rsidR="00B703FB" w:rsidRPr="00EB368A" w:rsidRDefault="00047F26" w:rsidP="00CA61F2">
            <w:pPr>
              <w:spacing w:after="0" w:line="240" w:lineRule="auto"/>
              <w:contextualSpacing/>
              <w:jc w:val="center"/>
              <w:rPr>
                <w:rFonts w:ascii="Arial" w:hAnsi="Arial" w:cs="Arial"/>
                <w:sz w:val="18"/>
                <w:szCs w:val="18"/>
                <w:lang w:val="es-AR"/>
              </w:rPr>
            </w:pPr>
            <w:r>
              <w:rPr>
                <w:rFonts w:ascii="Arial" w:hAnsi="Arial" w:cs="Arial"/>
                <w:sz w:val="18"/>
                <w:szCs w:val="18"/>
                <w:lang w:val="es-AR"/>
              </w:rPr>
              <w:lastRenderedPageBreak/>
              <w:t>SENCE</w:t>
            </w:r>
          </w:p>
        </w:tc>
        <w:tc>
          <w:tcPr>
            <w:tcW w:w="1080" w:type="dxa"/>
            <w:shd w:val="clear" w:color="auto" w:fill="auto"/>
          </w:tcPr>
          <w:p w14:paraId="62F6C14E" w14:textId="77777777" w:rsidR="00E01713" w:rsidRDefault="00E01713" w:rsidP="00CA61F2">
            <w:pPr>
              <w:spacing w:after="0" w:line="240" w:lineRule="auto"/>
              <w:contextualSpacing/>
              <w:jc w:val="center"/>
              <w:rPr>
                <w:rFonts w:ascii="Arial" w:hAnsi="Arial" w:cs="Arial"/>
                <w:sz w:val="18"/>
                <w:szCs w:val="18"/>
                <w:lang w:val="es-AR"/>
              </w:rPr>
            </w:pPr>
          </w:p>
          <w:p w14:paraId="58F68ABD" w14:textId="77777777" w:rsidR="00E01713" w:rsidRDefault="00E01713" w:rsidP="00CA61F2">
            <w:pPr>
              <w:spacing w:after="0" w:line="240" w:lineRule="auto"/>
              <w:contextualSpacing/>
              <w:jc w:val="center"/>
              <w:rPr>
                <w:rFonts w:ascii="Arial" w:hAnsi="Arial" w:cs="Arial"/>
                <w:sz w:val="18"/>
                <w:szCs w:val="18"/>
                <w:lang w:val="es-AR"/>
              </w:rPr>
            </w:pPr>
          </w:p>
          <w:p w14:paraId="6A1CAA24" w14:textId="77777777" w:rsidR="00E01713" w:rsidRDefault="00E01713" w:rsidP="00CA61F2">
            <w:pPr>
              <w:spacing w:after="0" w:line="240" w:lineRule="auto"/>
              <w:contextualSpacing/>
              <w:jc w:val="center"/>
              <w:rPr>
                <w:rFonts w:ascii="Arial" w:hAnsi="Arial" w:cs="Arial"/>
                <w:sz w:val="18"/>
                <w:szCs w:val="18"/>
                <w:lang w:val="es-AR"/>
              </w:rPr>
            </w:pPr>
          </w:p>
          <w:p w14:paraId="3F5F8C83" w14:textId="05355579" w:rsidR="00B703FB" w:rsidRDefault="00B703FB" w:rsidP="00CA61F2">
            <w:pPr>
              <w:spacing w:after="0" w:line="240" w:lineRule="auto"/>
              <w:contextualSpacing/>
              <w:jc w:val="center"/>
              <w:rPr>
                <w:rFonts w:ascii="Arial" w:hAnsi="Arial" w:cs="Arial"/>
                <w:sz w:val="18"/>
                <w:szCs w:val="18"/>
                <w:lang w:val="es-AR"/>
              </w:rPr>
            </w:pPr>
            <w:r>
              <w:rPr>
                <w:rFonts w:ascii="Arial" w:hAnsi="Arial" w:cs="Arial"/>
                <w:sz w:val="18"/>
                <w:szCs w:val="18"/>
                <w:lang w:val="es-AR"/>
              </w:rPr>
              <w:t>84.000</w:t>
            </w:r>
          </w:p>
          <w:p w14:paraId="4F9E5B06" w14:textId="4320B1A5" w:rsidR="00B703FB" w:rsidRDefault="00B703FB" w:rsidP="00CA61F2">
            <w:pPr>
              <w:spacing w:after="0" w:line="240" w:lineRule="auto"/>
              <w:contextualSpacing/>
              <w:jc w:val="center"/>
              <w:rPr>
                <w:rFonts w:ascii="Arial" w:hAnsi="Arial" w:cs="Arial"/>
                <w:sz w:val="18"/>
                <w:szCs w:val="18"/>
                <w:lang w:val="es-AR"/>
              </w:rPr>
            </w:pPr>
          </w:p>
          <w:p w14:paraId="584BE354" w14:textId="77777777" w:rsidR="004E45E7" w:rsidRPr="004E45E7" w:rsidRDefault="004E45E7" w:rsidP="00CA61F2">
            <w:pPr>
              <w:spacing w:after="0" w:line="240" w:lineRule="auto"/>
              <w:contextualSpacing/>
              <w:jc w:val="center"/>
              <w:rPr>
                <w:rFonts w:ascii="Arial" w:hAnsi="Arial" w:cs="Arial"/>
                <w:sz w:val="18"/>
                <w:szCs w:val="18"/>
                <w:lang w:val="en-GB"/>
              </w:rPr>
            </w:pPr>
          </w:p>
          <w:p w14:paraId="02AAA50C" w14:textId="77777777" w:rsidR="00E01713" w:rsidRDefault="00E01713" w:rsidP="00CA61F2">
            <w:pPr>
              <w:spacing w:after="0" w:line="240" w:lineRule="auto"/>
              <w:contextualSpacing/>
              <w:jc w:val="center"/>
              <w:rPr>
                <w:rFonts w:ascii="Arial" w:hAnsi="Arial" w:cs="Arial"/>
                <w:sz w:val="18"/>
                <w:szCs w:val="18"/>
                <w:lang w:val="es-AR"/>
              </w:rPr>
            </w:pPr>
          </w:p>
          <w:p w14:paraId="0916E26E" w14:textId="61895F48" w:rsidR="00B703FB" w:rsidRDefault="00B703FB" w:rsidP="00CA61F2">
            <w:pPr>
              <w:spacing w:after="0" w:line="240" w:lineRule="auto"/>
              <w:contextualSpacing/>
              <w:jc w:val="center"/>
              <w:rPr>
                <w:rFonts w:ascii="Arial" w:hAnsi="Arial" w:cs="Arial"/>
                <w:sz w:val="18"/>
                <w:szCs w:val="18"/>
                <w:lang w:val="es-AR"/>
              </w:rPr>
            </w:pPr>
            <w:r>
              <w:rPr>
                <w:rFonts w:ascii="Arial" w:hAnsi="Arial" w:cs="Arial"/>
                <w:sz w:val="18"/>
                <w:szCs w:val="18"/>
                <w:lang w:val="es-AR"/>
              </w:rPr>
              <w:t>93.224</w:t>
            </w:r>
          </w:p>
          <w:p w14:paraId="4DF942FE" w14:textId="281848EC" w:rsidR="00B703FB" w:rsidRDefault="00B703FB" w:rsidP="00CA61F2">
            <w:pPr>
              <w:spacing w:after="0" w:line="240" w:lineRule="auto"/>
              <w:contextualSpacing/>
              <w:jc w:val="center"/>
              <w:rPr>
                <w:rFonts w:ascii="Arial" w:hAnsi="Arial" w:cs="Arial"/>
                <w:sz w:val="18"/>
                <w:szCs w:val="18"/>
                <w:lang w:val="es-AR"/>
              </w:rPr>
            </w:pPr>
          </w:p>
          <w:p w14:paraId="070EB318" w14:textId="77777777" w:rsidR="00E01713" w:rsidRDefault="00E01713" w:rsidP="00CA61F2">
            <w:pPr>
              <w:spacing w:after="0" w:line="240" w:lineRule="auto"/>
              <w:contextualSpacing/>
              <w:jc w:val="center"/>
              <w:rPr>
                <w:rFonts w:ascii="Arial" w:hAnsi="Arial" w:cs="Arial"/>
                <w:sz w:val="18"/>
                <w:szCs w:val="18"/>
                <w:lang w:val="es-AR"/>
              </w:rPr>
            </w:pPr>
          </w:p>
          <w:p w14:paraId="7EE98427" w14:textId="6A0841F1" w:rsidR="00B703FB" w:rsidRPr="00EB368A" w:rsidRDefault="00B703FB" w:rsidP="00CA61F2">
            <w:pPr>
              <w:spacing w:after="0" w:line="240" w:lineRule="auto"/>
              <w:contextualSpacing/>
              <w:jc w:val="center"/>
              <w:rPr>
                <w:rFonts w:ascii="Arial" w:hAnsi="Arial" w:cs="Arial"/>
                <w:sz w:val="18"/>
                <w:szCs w:val="18"/>
                <w:lang w:val="es-AR"/>
              </w:rPr>
            </w:pPr>
            <w:r>
              <w:rPr>
                <w:rFonts w:ascii="Arial" w:hAnsi="Arial" w:cs="Arial"/>
                <w:sz w:val="18"/>
                <w:szCs w:val="18"/>
                <w:lang w:val="es-AR"/>
              </w:rPr>
              <w:t>285.000</w:t>
            </w:r>
          </w:p>
        </w:tc>
        <w:tc>
          <w:tcPr>
            <w:tcW w:w="1710" w:type="dxa"/>
            <w:shd w:val="clear" w:color="auto" w:fill="auto"/>
          </w:tcPr>
          <w:p w14:paraId="5F7FBFA2" w14:textId="77777777" w:rsidR="00B703FB" w:rsidRPr="00EB368A" w:rsidRDefault="00B703FB" w:rsidP="00CA61F2">
            <w:pPr>
              <w:spacing w:line="240" w:lineRule="auto"/>
              <w:rPr>
                <w:rFonts w:ascii="Arial" w:hAnsi="Arial" w:cs="Arial"/>
                <w:sz w:val="18"/>
                <w:szCs w:val="18"/>
                <w:lang w:val="es-AR"/>
              </w:rPr>
            </w:pPr>
          </w:p>
        </w:tc>
      </w:tr>
      <w:tr w:rsidR="004E45E7" w:rsidRPr="004E45E7" w14:paraId="2F13378C" w14:textId="77777777" w:rsidTr="00CA61F2">
        <w:trPr>
          <w:trHeight w:val="365"/>
        </w:trPr>
        <w:tc>
          <w:tcPr>
            <w:tcW w:w="5807" w:type="dxa"/>
            <w:shd w:val="clear" w:color="auto" w:fill="auto"/>
          </w:tcPr>
          <w:p w14:paraId="0AF4EB4C" w14:textId="77777777" w:rsidR="004E45E7" w:rsidRDefault="004E45E7" w:rsidP="00CA61F2">
            <w:pPr>
              <w:spacing w:line="240" w:lineRule="auto"/>
              <w:rPr>
                <w:rFonts w:ascii="Arial" w:hAnsi="Arial" w:cs="Arial"/>
                <w:b/>
                <w:sz w:val="18"/>
                <w:szCs w:val="18"/>
                <w:lang w:val="es-ES"/>
              </w:rPr>
            </w:pPr>
            <w:r w:rsidRPr="00556D7C">
              <w:rPr>
                <w:rFonts w:ascii="Arial" w:hAnsi="Arial" w:cs="Arial"/>
                <w:b/>
                <w:sz w:val="18"/>
                <w:szCs w:val="18"/>
                <w:lang w:val="es-ES"/>
              </w:rPr>
              <w:t>5. Promover la difusión de servicios de intermediación laboral</w:t>
            </w:r>
          </w:p>
          <w:p w14:paraId="6487DB85" w14:textId="3DAE98C2" w:rsidR="00E01713" w:rsidRPr="00E01713" w:rsidRDefault="00E01713" w:rsidP="00CA61F2">
            <w:pPr>
              <w:spacing w:line="240" w:lineRule="auto"/>
              <w:rPr>
                <w:rFonts w:ascii="Arial" w:hAnsi="Arial" w:cs="Arial"/>
                <w:sz w:val="18"/>
                <w:szCs w:val="18"/>
                <w:lang w:val="es-ES"/>
              </w:rPr>
            </w:pPr>
            <w:r w:rsidRPr="00E01713">
              <w:rPr>
                <w:rFonts w:ascii="Arial" w:hAnsi="Arial" w:cs="Arial"/>
                <w:sz w:val="18"/>
                <w:szCs w:val="18"/>
                <w:lang w:val="es-ES"/>
              </w:rPr>
              <w:t xml:space="preserve">i. </w:t>
            </w:r>
            <w:r>
              <w:rPr>
                <w:rFonts w:ascii="Arial" w:hAnsi="Arial" w:cs="Arial"/>
                <w:sz w:val="18"/>
                <w:szCs w:val="18"/>
                <w:lang w:val="es-ES"/>
              </w:rPr>
              <w:t>Diseño</w:t>
            </w:r>
            <w:r w:rsidRPr="00E01713">
              <w:rPr>
                <w:rFonts w:ascii="Arial" w:hAnsi="Arial" w:cs="Arial"/>
                <w:sz w:val="18"/>
                <w:szCs w:val="18"/>
                <w:lang w:val="es-ES"/>
              </w:rPr>
              <w:t xml:space="preserve"> de un Plan de Difusión de la oferta de servicios de intermediación laboral aprobado</w:t>
            </w:r>
          </w:p>
        </w:tc>
        <w:tc>
          <w:tcPr>
            <w:tcW w:w="270" w:type="dxa"/>
            <w:shd w:val="clear" w:color="auto" w:fill="auto"/>
          </w:tcPr>
          <w:p w14:paraId="7C8B7101" w14:textId="77777777" w:rsidR="004E45E7" w:rsidRDefault="004E45E7" w:rsidP="00CA61F2">
            <w:pPr>
              <w:spacing w:line="240" w:lineRule="auto"/>
              <w:jc w:val="center"/>
              <w:rPr>
                <w:rFonts w:ascii="Arial" w:hAnsi="Arial" w:cs="Arial"/>
                <w:sz w:val="18"/>
                <w:szCs w:val="18"/>
                <w:lang w:val="es-ES"/>
              </w:rPr>
            </w:pPr>
          </w:p>
          <w:p w14:paraId="4AFD56A1" w14:textId="31E38151" w:rsidR="008A2F9C" w:rsidRDefault="008A2F9C" w:rsidP="008A2F9C">
            <w:pPr>
              <w:spacing w:line="240" w:lineRule="auto"/>
              <w:rPr>
                <w:rFonts w:ascii="Arial" w:hAnsi="Arial" w:cs="Arial"/>
                <w:sz w:val="18"/>
                <w:szCs w:val="18"/>
                <w:lang w:val="es-ES"/>
              </w:rPr>
            </w:pPr>
            <w:r>
              <w:rPr>
                <w:rFonts w:ascii="Arial" w:hAnsi="Arial" w:cs="Arial"/>
                <w:sz w:val="18"/>
                <w:szCs w:val="18"/>
                <w:lang w:val="es-ES"/>
              </w:rPr>
              <w:t>x</w:t>
            </w:r>
          </w:p>
        </w:tc>
        <w:tc>
          <w:tcPr>
            <w:tcW w:w="270" w:type="dxa"/>
            <w:shd w:val="clear" w:color="auto" w:fill="auto"/>
          </w:tcPr>
          <w:p w14:paraId="092BD92A" w14:textId="77777777" w:rsidR="004E45E7" w:rsidRDefault="004E45E7" w:rsidP="00CA61F2">
            <w:pPr>
              <w:spacing w:line="240" w:lineRule="auto"/>
              <w:jc w:val="center"/>
              <w:rPr>
                <w:rFonts w:ascii="Arial" w:hAnsi="Arial" w:cs="Arial"/>
                <w:sz w:val="18"/>
                <w:szCs w:val="18"/>
                <w:lang w:val="es-ES_tradnl"/>
              </w:rPr>
            </w:pPr>
          </w:p>
          <w:p w14:paraId="73F14C1B" w14:textId="61832573" w:rsidR="008A2F9C" w:rsidRDefault="008A2F9C" w:rsidP="00CA61F2">
            <w:pPr>
              <w:spacing w:line="240" w:lineRule="auto"/>
              <w:jc w:val="center"/>
              <w:rPr>
                <w:rFonts w:ascii="Arial" w:hAnsi="Arial" w:cs="Arial"/>
                <w:sz w:val="18"/>
                <w:szCs w:val="18"/>
                <w:lang w:val="es-ES_tradnl"/>
              </w:rPr>
            </w:pPr>
            <w:r>
              <w:rPr>
                <w:rFonts w:ascii="Arial" w:hAnsi="Arial" w:cs="Arial"/>
                <w:sz w:val="18"/>
                <w:szCs w:val="18"/>
                <w:lang w:val="es-ES_tradnl"/>
              </w:rPr>
              <w:t>x</w:t>
            </w:r>
          </w:p>
        </w:tc>
        <w:tc>
          <w:tcPr>
            <w:tcW w:w="270" w:type="dxa"/>
            <w:shd w:val="clear" w:color="auto" w:fill="auto"/>
          </w:tcPr>
          <w:p w14:paraId="0B019E0D" w14:textId="77777777" w:rsidR="004E45E7" w:rsidRDefault="004E45E7" w:rsidP="00CA61F2">
            <w:pPr>
              <w:spacing w:line="240" w:lineRule="auto"/>
              <w:jc w:val="center"/>
              <w:rPr>
                <w:rFonts w:ascii="Arial" w:hAnsi="Arial" w:cs="Arial"/>
                <w:sz w:val="18"/>
                <w:szCs w:val="18"/>
                <w:lang w:val="es-ES_tradnl"/>
              </w:rPr>
            </w:pPr>
          </w:p>
        </w:tc>
        <w:tc>
          <w:tcPr>
            <w:tcW w:w="270" w:type="dxa"/>
            <w:shd w:val="clear" w:color="auto" w:fill="auto"/>
          </w:tcPr>
          <w:p w14:paraId="5818FE1C" w14:textId="77777777" w:rsidR="004E45E7" w:rsidRDefault="004E45E7" w:rsidP="00CA61F2">
            <w:pPr>
              <w:spacing w:line="240" w:lineRule="auto"/>
              <w:jc w:val="center"/>
              <w:rPr>
                <w:rFonts w:ascii="Arial" w:hAnsi="Arial" w:cs="Arial"/>
                <w:sz w:val="18"/>
                <w:szCs w:val="18"/>
                <w:lang w:val="es-ES_tradnl"/>
              </w:rPr>
            </w:pPr>
          </w:p>
        </w:tc>
        <w:tc>
          <w:tcPr>
            <w:tcW w:w="270" w:type="dxa"/>
            <w:shd w:val="clear" w:color="auto" w:fill="auto"/>
          </w:tcPr>
          <w:p w14:paraId="51D96A83" w14:textId="77777777" w:rsidR="004E45E7" w:rsidRDefault="004E45E7" w:rsidP="00CA61F2">
            <w:pPr>
              <w:spacing w:line="240" w:lineRule="auto"/>
              <w:jc w:val="center"/>
              <w:rPr>
                <w:rFonts w:ascii="Arial" w:hAnsi="Arial" w:cs="Arial"/>
                <w:sz w:val="18"/>
                <w:szCs w:val="18"/>
                <w:lang w:val="es-ES"/>
              </w:rPr>
            </w:pPr>
          </w:p>
        </w:tc>
        <w:tc>
          <w:tcPr>
            <w:tcW w:w="270" w:type="dxa"/>
            <w:shd w:val="clear" w:color="auto" w:fill="auto"/>
          </w:tcPr>
          <w:p w14:paraId="1CD80479" w14:textId="77777777" w:rsidR="004E45E7" w:rsidRDefault="004E45E7" w:rsidP="00CA61F2">
            <w:pPr>
              <w:spacing w:line="240" w:lineRule="auto"/>
              <w:jc w:val="center"/>
              <w:rPr>
                <w:rFonts w:ascii="Arial" w:hAnsi="Arial" w:cs="Arial"/>
                <w:sz w:val="18"/>
                <w:szCs w:val="18"/>
                <w:lang w:val="es-ES_tradnl"/>
              </w:rPr>
            </w:pPr>
          </w:p>
        </w:tc>
        <w:tc>
          <w:tcPr>
            <w:tcW w:w="270" w:type="dxa"/>
            <w:shd w:val="clear" w:color="auto" w:fill="auto"/>
          </w:tcPr>
          <w:p w14:paraId="26306A7A" w14:textId="77777777" w:rsidR="004E45E7" w:rsidRDefault="004E45E7" w:rsidP="00CA61F2">
            <w:pPr>
              <w:spacing w:line="240" w:lineRule="auto"/>
              <w:jc w:val="center"/>
              <w:rPr>
                <w:rFonts w:ascii="Arial" w:hAnsi="Arial" w:cs="Arial"/>
                <w:sz w:val="18"/>
                <w:szCs w:val="18"/>
                <w:lang w:val="es-ES_tradnl"/>
              </w:rPr>
            </w:pPr>
          </w:p>
        </w:tc>
        <w:tc>
          <w:tcPr>
            <w:tcW w:w="270" w:type="dxa"/>
            <w:shd w:val="clear" w:color="auto" w:fill="auto"/>
          </w:tcPr>
          <w:p w14:paraId="2A719FF7" w14:textId="77777777" w:rsidR="004E45E7" w:rsidRDefault="004E45E7" w:rsidP="00CA61F2">
            <w:pPr>
              <w:spacing w:line="240" w:lineRule="auto"/>
              <w:jc w:val="center"/>
              <w:rPr>
                <w:rFonts w:ascii="Arial" w:hAnsi="Arial" w:cs="Arial"/>
                <w:sz w:val="18"/>
                <w:szCs w:val="18"/>
                <w:lang w:val="es-ES"/>
              </w:rPr>
            </w:pPr>
          </w:p>
        </w:tc>
        <w:tc>
          <w:tcPr>
            <w:tcW w:w="360" w:type="dxa"/>
            <w:shd w:val="clear" w:color="auto" w:fill="auto"/>
          </w:tcPr>
          <w:p w14:paraId="641291CF" w14:textId="77777777" w:rsidR="004E45E7" w:rsidRPr="00EB368A" w:rsidRDefault="004E45E7" w:rsidP="00CA61F2">
            <w:pPr>
              <w:spacing w:line="240" w:lineRule="auto"/>
              <w:jc w:val="center"/>
              <w:rPr>
                <w:rFonts w:ascii="Arial" w:hAnsi="Arial" w:cs="Arial"/>
                <w:sz w:val="18"/>
                <w:szCs w:val="18"/>
                <w:lang w:val="es-ES_tradnl"/>
              </w:rPr>
            </w:pPr>
          </w:p>
        </w:tc>
        <w:tc>
          <w:tcPr>
            <w:tcW w:w="450" w:type="dxa"/>
            <w:shd w:val="clear" w:color="auto" w:fill="auto"/>
          </w:tcPr>
          <w:p w14:paraId="37708C30" w14:textId="77777777" w:rsidR="004E45E7" w:rsidRPr="00EB368A" w:rsidRDefault="004E45E7" w:rsidP="00CA61F2">
            <w:pPr>
              <w:spacing w:line="240" w:lineRule="auto"/>
              <w:jc w:val="center"/>
              <w:rPr>
                <w:rFonts w:ascii="Arial" w:hAnsi="Arial" w:cs="Arial"/>
                <w:sz w:val="18"/>
                <w:szCs w:val="18"/>
                <w:lang w:val="es-ES_tradnl"/>
              </w:rPr>
            </w:pPr>
          </w:p>
        </w:tc>
        <w:tc>
          <w:tcPr>
            <w:tcW w:w="1620" w:type="dxa"/>
            <w:shd w:val="clear" w:color="auto" w:fill="auto"/>
          </w:tcPr>
          <w:p w14:paraId="6C78AA8A" w14:textId="77777777" w:rsidR="004E45E7" w:rsidRDefault="004E45E7" w:rsidP="00CA61F2">
            <w:pPr>
              <w:spacing w:line="240" w:lineRule="auto"/>
              <w:jc w:val="center"/>
              <w:rPr>
                <w:rFonts w:ascii="Arial" w:hAnsi="Arial" w:cs="Arial"/>
                <w:sz w:val="18"/>
                <w:szCs w:val="18"/>
                <w:lang w:val="es-ES"/>
              </w:rPr>
            </w:pPr>
          </w:p>
          <w:p w14:paraId="73BEED0B" w14:textId="36D601B2" w:rsidR="008A2F9C" w:rsidRPr="004E45E7" w:rsidRDefault="00F162BD" w:rsidP="00CA61F2">
            <w:pPr>
              <w:spacing w:line="240" w:lineRule="auto"/>
              <w:jc w:val="center"/>
              <w:rPr>
                <w:rFonts w:ascii="Arial" w:hAnsi="Arial" w:cs="Arial"/>
                <w:sz w:val="18"/>
                <w:szCs w:val="18"/>
                <w:lang w:val="es-ES"/>
              </w:rPr>
            </w:pPr>
            <w:r>
              <w:rPr>
                <w:rFonts w:ascii="Arial" w:hAnsi="Arial" w:cs="Arial"/>
                <w:sz w:val="18"/>
                <w:szCs w:val="18"/>
                <w:lang w:val="es-ES"/>
              </w:rPr>
              <w:t>MTPS</w:t>
            </w:r>
          </w:p>
        </w:tc>
        <w:tc>
          <w:tcPr>
            <w:tcW w:w="1080" w:type="dxa"/>
            <w:shd w:val="clear" w:color="auto" w:fill="auto"/>
          </w:tcPr>
          <w:p w14:paraId="02295C27" w14:textId="77777777" w:rsidR="004E45E7" w:rsidRDefault="004E45E7" w:rsidP="00CA61F2">
            <w:pPr>
              <w:spacing w:line="240" w:lineRule="auto"/>
              <w:jc w:val="center"/>
              <w:rPr>
                <w:rFonts w:ascii="Arial" w:hAnsi="Arial" w:cs="Arial"/>
                <w:sz w:val="18"/>
                <w:szCs w:val="18"/>
                <w:lang w:val="es-AR"/>
              </w:rPr>
            </w:pPr>
          </w:p>
          <w:p w14:paraId="7E98B681" w14:textId="4B0BDFD5" w:rsidR="008A2F9C" w:rsidRDefault="008A2F9C" w:rsidP="00CA61F2">
            <w:pPr>
              <w:spacing w:line="240" w:lineRule="auto"/>
              <w:jc w:val="center"/>
              <w:rPr>
                <w:rFonts w:ascii="Arial" w:hAnsi="Arial" w:cs="Arial"/>
                <w:sz w:val="18"/>
                <w:szCs w:val="18"/>
                <w:lang w:val="es-AR"/>
              </w:rPr>
            </w:pPr>
          </w:p>
        </w:tc>
        <w:tc>
          <w:tcPr>
            <w:tcW w:w="1710" w:type="dxa"/>
            <w:shd w:val="clear" w:color="auto" w:fill="auto"/>
          </w:tcPr>
          <w:p w14:paraId="439E6847" w14:textId="77777777" w:rsidR="004E45E7" w:rsidRPr="00EB368A" w:rsidRDefault="004E45E7" w:rsidP="00CA61F2">
            <w:pPr>
              <w:spacing w:line="240" w:lineRule="auto"/>
              <w:rPr>
                <w:rFonts w:ascii="Arial" w:hAnsi="Arial" w:cs="Arial"/>
                <w:sz w:val="18"/>
                <w:szCs w:val="18"/>
                <w:lang w:val="es-AR"/>
              </w:rPr>
            </w:pPr>
          </w:p>
        </w:tc>
      </w:tr>
      <w:tr w:rsidR="00556D7C" w:rsidRPr="00E66135" w14:paraId="2F3C98E1" w14:textId="77777777" w:rsidTr="00CA61F2">
        <w:trPr>
          <w:trHeight w:val="365"/>
        </w:trPr>
        <w:tc>
          <w:tcPr>
            <w:tcW w:w="13188" w:type="dxa"/>
            <w:gridSpan w:val="14"/>
            <w:shd w:val="clear" w:color="auto" w:fill="auto"/>
          </w:tcPr>
          <w:p w14:paraId="462FB4EC" w14:textId="131DCC65" w:rsidR="00556D7C" w:rsidRPr="00EB368A" w:rsidRDefault="00556D7C" w:rsidP="00F162BD">
            <w:pPr>
              <w:spacing w:line="240" w:lineRule="auto"/>
              <w:rPr>
                <w:rFonts w:ascii="Arial" w:hAnsi="Arial" w:cs="Arial"/>
                <w:sz w:val="18"/>
                <w:szCs w:val="18"/>
                <w:lang w:val="es-AR"/>
              </w:rPr>
            </w:pPr>
            <w:r w:rsidRPr="003425F1">
              <w:rPr>
                <w:rFonts w:ascii="Arial" w:hAnsi="Arial" w:cs="Arial"/>
                <w:b/>
                <w:sz w:val="18"/>
                <w:szCs w:val="18"/>
                <w:lang w:val="es-ES"/>
              </w:rPr>
              <w:t xml:space="preserve">Componente </w:t>
            </w:r>
            <w:r w:rsidR="00F162BD">
              <w:rPr>
                <w:rFonts w:ascii="Arial" w:hAnsi="Arial" w:cs="Arial"/>
                <w:b/>
                <w:sz w:val="18"/>
                <w:szCs w:val="18"/>
                <w:lang w:val="es-ES"/>
              </w:rPr>
              <w:t>4</w:t>
            </w:r>
            <w:r w:rsidRPr="003425F1">
              <w:rPr>
                <w:rFonts w:ascii="Arial" w:hAnsi="Arial" w:cs="Arial"/>
                <w:b/>
                <w:sz w:val="18"/>
                <w:szCs w:val="18"/>
                <w:lang w:val="es-ES"/>
              </w:rPr>
              <w:t xml:space="preserve"> – </w:t>
            </w:r>
            <w:r w:rsidR="00F162BD" w:rsidRPr="00F162BD">
              <w:rPr>
                <w:rFonts w:ascii="Arial" w:hAnsi="Arial" w:cs="Arial"/>
                <w:b/>
                <w:sz w:val="18"/>
                <w:szCs w:val="18"/>
                <w:lang w:val="es-ES"/>
              </w:rPr>
              <w:t xml:space="preserve">SIML y generación de conocimiento </w:t>
            </w:r>
            <w:r w:rsidR="00F162BD" w:rsidRPr="00872E89">
              <w:rPr>
                <w:rFonts w:ascii="Arial" w:hAnsi="Arial" w:cs="Arial"/>
                <w:b/>
                <w:sz w:val="18"/>
                <w:szCs w:val="18"/>
                <w:lang w:val="es-ES"/>
              </w:rPr>
              <w:t xml:space="preserve">de la IL </w:t>
            </w:r>
          </w:p>
        </w:tc>
      </w:tr>
      <w:tr w:rsidR="00556D7C" w:rsidRPr="00E66135" w14:paraId="11F8825A" w14:textId="77777777" w:rsidTr="00CA61F2">
        <w:trPr>
          <w:trHeight w:val="365"/>
        </w:trPr>
        <w:tc>
          <w:tcPr>
            <w:tcW w:w="5807" w:type="dxa"/>
            <w:tcBorders>
              <w:bottom w:val="single" w:sz="4" w:space="0" w:color="000000"/>
            </w:tcBorders>
            <w:shd w:val="clear" w:color="auto" w:fill="auto"/>
          </w:tcPr>
          <w:p w14:paraId="42C1ACBB" w14:textId="77777777" w:rsidR="00556D7C" w:rsidRPr="00556D7C" w:rsidRDefault="00556D7C" w:rsidP="00CA61F2">
            <w:pPr>
              <w:spacing w:line="240" w:lineRule="auto"/>
              <w:rPr>
                <w:rFonts w:ascii="Arial" w:hAnsi="Arial" w:cs="Arial"/>
                <w:b/>
                <w:sz w:val="18"/>
                <w:szCs w:val="18"/>
                <w:lang w:val="es-ES"/>
              </w:rPr>
            </w:pPr>
            <w:r w:rsidRPr="00556D7C">
              <w:rPr>
                <w:rFonts w:ascii="Arial" w:hAnsi="Arial" w:cs="Arial"/>
                <w:b/>
                <w:sz w:val="18"/>
                <w:szCs w:val="18"/>
                <w:lang w:val="es-ES"/>
              </w:rPr>
              <w:t>6. Desarrollar un sistema de informac</w:t>
            </w:r>
            <w:r>
              <w:rPr>
                <w:rFonts w:ascii="Arial" w:hAnsi="Arial" w:cs="Arial"/>
                <w:b/>
                <w:sz w:val="18"/>
                <w:szCs w:val="18"/>
                <w:lang w:val="es-ES"/>
              </w:rPr>
              <w:t>ión de mercado laboral integral</w:t>
            </w:r>
          </w:p>
          <w:p w14:paraId="1B0C563B" w14:textId="6E271314" w:rsidR="00556D7C" w:rsidRDefault="00556D7C" w:rsidP="00CA61F2">
            <w:pPr>
              <w:spacing w:line="240" w:lineRule="auto"/>
              <w:rPr>
                <w:rFonts w:ascii="Arial" w:hAnsi="Arial" w:cs="Arial"/>
                <w:sz w:val="18"/>
                <w:szCs w:val="18"/>
                <w:lang w:val="es-ES"/>
              </w:rPr>
            </w:pPr>
            <w:r w:rsidRPr="003425F1">
              <w:rPr>
                <w:rFonts w:ascii="Arial" w:hAnsi="Arial" w:cs="Arial"/>
                <w:sz w:val="18"/>
                <w:szCs w:val="18"/>
                <w:lang w:val="es-ES"/>
              </w:rPr>
              <w:t xml:space="preserve">Plan de Trabajo para </w:t>
            </w:r>
            <w:r w:rsidR="009B5808">
              <w:rPr>
                <w:rFonts w:ascii="Arial" w:hAnsi="Arial" w:cs="Arial"/>
                <w:sz w:val="18"/>
                <w:szCs w:val="18"/>
                <w:lang w:val="es-ES"/>
              </w:rPr>
              <w:t xml:space="preserve">la </w:t>
            </w:r>
            <w:r w:rsidRPr="003425F1">
              <w:rPr>
                <w:rFonts w:ascii="Arial" w:hAnsi="Arial" w:cs="Arial"/>
                <w:sz w:val="18"/>
                <w:szCs w:val="18"/>
                <w:lang w:val="es-ES"/>
              </w:rPr>
              <w:t xml:space="preserve">asistencia técnica especializada </w:t>
            </w:r>
            <w:r w:rsidR="009B5808">
              <w:rPr>
                <w:rFonts w:ascii="Arial" w:hAnsi="Arial" w:cs="Arial"/>
                <w:sz w:val="18"/>
                <w:szCs w:val="18"/>
                <w:lang w:val="es-ES"/>
              </w:rPr>
              <w:t>en la realización de un diagnóstico de la</w:t>
            </w:r>
            <w:r w:rsidRPr="003425F1">
              <w:rPr>
                <w:rFonts w:ascii="Arial" w:hAnsi="Arial" w:cs="Arial"/>
                <w:sz w:val="18"/>
                <w:szCs w:val="18"/>
                <w:lang w:val="es-ES"/>
              </w:rPr>
              <w:t xml:space="preserve"> arquitectura de un sistema de información de alto nivel</w:t>
            </w:r>
            <w:r w:rsidR="008A2F9C">
              <w:rPr>
                <w:rFonts w:ascii="Arial" w:hAnsi="Arial" w:cs="Arial"/>
                <w:sz w:val="18"/>
                <w:szCs w:val="18"/>
                <w:lang w:val="es-ES"/>
              </w:rPr>
              <w:t xml:space="preserve"> elaborado</w:t>
            </w:r>
          </w:p>
          <w:p w14:paraId="4354D62C" w14:textId="528BBA9E" w:rsidR="00556D7C" w:rsidRPr="00EB368A" w:rsidRDefault="006F6E74" w:rsidP="00CA61F2">
            <w:pPr>
              <w:spacing w:line="240" w:lineRule="auto"/>
              <w:rPr>
                <w:rFonts w:ascii="Arial" w:hAnsi="Arial" w:cs="Arial"/>
                <w:sz w:val="18"/>
                <w:szCs w:val="18"/>
                <w:lang w:val="es-ES"/>
              </w:rPr>
            </w:pPr>
            <w:r>
              <w:rPr>
                <w:rFonts w:ascii="Arial" w:hAnsi="Arial" w:cs="Arial"/>
                <w:sz w:val="18"/>
                <w:szCs w:val="18"/>
                <w:lang w:val="es-ES"/>
              </w:rPr>
              <w:t xml:space="preserve">Informe técnico conteniendo: </w:t>
            </w:r>
            <w:r w:rsidRPr="006F6E74">
              <w:rPr>
                <w:rFonts w:ascii="Arial" w:hAnsi="Arial" w:cs="Arial"/>
                <w:sz w:val="18"/>
                <w:szCs w:val="18"/>
                <w:lang w:val="es-ES"/>
              </w:rPr>
              <w:t>(i) diagnóstico de la situación actual; (ii)</w:t>
            </w:r>
            <w:r w:rsidR="00A14D53">
              <w:rPr>
                <w:rFonts w:ascii="Arial" w:hAnsi="Arial" w:cs="Arial"/>
                <w:sz w:val="18"/>
                <w:szCs w:val="18"/>
                <w:lang w:val="es-ES"/>
              </w:rPr>
              <w:t> </w:t>
            </w:r>
            <w:r w:rsidRPr="006F6E74">
              <w:rPr>
                <w:rFonts w:ascii="Arial" w:hAnsi="Arial" w:cs="Arial"/>
                <w:sz w:val="18"/>
                <w:szCs w:val="18"/>
                <w:lang w:val="es-ES"/>
              </w:rPr>
              <w:t>propuesta de arquitectura de un sistema de información de alto nivel del mercado laboral que integre datos nuevos y/o existentes de oferta, demanda, emparejamiento, identificación de brechas y anticipación de demandas; (iii) arreglos institucionales para la administración del SIML; y (iv) plan de implementación y gestión del cambio</w:t>
            </w:r>
            <w:r w:rsidR="009B5808">
              <w:rPr>
                <w:rFonts w:ascii="Arial" w:hAnsi="Arial" w:cs="Arial"/>
                <w:sz w:val="18"/>
                <w:szCs w:val="18"/>
                <w:lang w:val="es-ES"/>
              </w:rPr>
              <w:t xml:space="preserve"> aprobado</w:t>
            </w:r>
          </w:p>
        </w:tc>
        <w:tc>
          <w:tcPr>
            <w:tcW w:w="270" w:type="dxa"/>
            <w:shd w:val="clear" w:color="auto" w:fill="auto"/>
          </w:tcPr>
          <w:p w14:paraId="2F44F682" w14:textId="77777777" w:rsidR="009B5808" w:rsidRDefault="009B5808" w:rsidP="009B5808">
            <w:pPr>
              <w:spacing w:after="0" w:line="240" w:lineRule="auto"/>
              <w:jc w:val="center"/>
              <w:rPr>
                <w:rFonts w:ascii="Arial" w:hAnsi="Arial" w:cs="Arial"/>
                <w:sz w:val="18"/>
                <w:szCs w:val="18"/>
                <w:lang w:val="es-ES"/>
              </w:rPr>
            </w:pPr>
          </w:p>
          <w:p w14:paraId="14F654D4" w14:textId="77777777" w:rsidR="009B5808" w:rsidRDefault="009B5808" w:rsidP="009B5808">
            <w:pPr>
              <w:spacing w:after="0" w:line="240" w:lineRule="auto"/>
              <w:jc w:val="center"/>
              <w:rPr>
                <w:rFonts w:ascii="Arial" w:hAnsi="Arial" w:cs="Arial"/>
                <w:sz w:val="18"/>
                <w:szCs w:val="18"/>
                <w:lang w:val="es-ES"/>
              </w:rPr>
            </w:pPr>
          </w:p>
          <w:p w14:paraId="10D6C735" w14:textId="77777777" w:rsidR="009B5808" w:rsidRDefault="009B5808" w:rsidP="009B5808">
            <w:pPr>
              <w:spacing w:after="0" w:line="240" w:lineRule="auto"/>
              <w:jc w:val="center"/>
              <w:rPr>
                <w:rFonts w:ascii="Arial" w:hAnsi="Arial" w:cs="Arial"/>
                <w:sz w:val="18"/>
                <w:szCs w:val="18"/>
                <w:lang w:val="es-ES"/>
              </w:rPr>
            </w:pPr>
          </w:p>
          <w:p w14:paraId="3C7A3306" w14:textId="6C22D7DD" w:rsidR="00556D7C" w:rsidRPr="005621EC" w:rsidRDefault="00556D7C" w:rsidP="009B5808">
            <w:pPr>
              <w:spacing w:after="0" w:line="240" w:lineRule="auto"/>
              <w:jc w:val="center"/>
              <w:rPr>
                <w:rFonts w:ascii="Arial" w:hAnsi="Arial" w:cs="Arial"/>
                <w:sz w:val="18"/>
                <w:szCs w:val="18"/>
                <w:lang w:val="es-ES"/>
              </w:rPr>
            </w:pPr>
            <w:r>
              <w:rPr>
                <w:rFonts w:ascii="Arial" w:hAnsi="Arial" w:cs="Arial"/>
                <w:sz w:val="18"/>
                <w:szCs w:val="18"/>
                <w:lang w:val="es-ES"/>
              </w:rPr>
              <w:t>x</w:t>
            </w:r>
          </w:p>
        </w:tc>
        <w:tc>
          <w:tcPr>
            <w:tcW w:w="270" w:type="dxa"/>
            <w:shd w:val="clear" w:color="auto" w:fill="auto"/>
          </w:tcPr>
          <w:p w14:paraId="37043C3B" w14:textId="77777777" w:rsidR="00556D7C" w:rsidRPr="003425F1" w:rsidRDefault="00556D7C" w:rsidP="009B5808">
            <w:pPr>
              <w:spacing w:after="0" w:line="240" w:lineRule="auto"/>
              <w:ind w:left="360"/>
              <w:jc w:val="center"/>
              <w:rPr>
                <w:rFonts w:ascii="Arial" w:hAnsi="Arial" w:cs="Arial"/>
                <w:sz w:val="18"/>
                <w:szCs w:val="18"/>
                <w:lang w:val="es-ES"/>
              </w:rPr>
            </w:pPr>
            <w:r>
              <w:rPr>
                <w:rFonts w:ascii="Arial" w:hAnsi="Arial" w:cs="Arial"/>
                <w:sz w:val="18"/>
                <w:szCs w:val="18"/>
                <w:lang w:val="es-ES"/>
              </w:rPr>
              <w:t>x</w:t>
            </w:r>
            <w:r w:rsidRPr="003425F1">
              <w:rPr>
                <w:rFonts w:ascii="Arial" w:hAnsi="Arial" w:cs="Arial"/>
                <w:sz w:val="18"/>
                <w:szCs w:val="18"/>
                <w:lang w:val="es-ES"/>
              </w:rPr>
              <w:t>x</w:t>
            </w:r>
          </w:p>
        </w:tc>
        <w:tc>
          <w:tcPr>
            <w:tcW w:w="270" w:type="dxa"/>
            <w:shd w:val="clear" w:color="auto" w:fill="auto"/>
          </w:tcPr>
          <w:p w14:paraId="320FEE1E" w14:textId="77777777" w:rsidR="009B5808" w:rsidRDefault="009B5808" w:rsidP="009B5808">
            <w:pPr>
              <w:spacing w:after="0" w:line="240" w:lineRule="auto"/>
              <w:jc w:val="center"/>
              <w:rPr>
                <w:rFonts w:ascii="Arial" w:hAnsi="Arial" w:cs="Arial"/>
                <w:sz w:val="18"/>
                <w:szCs w:val="18"/>
                <w:lang w:val="es-ES"/>
              </w:rPr>
            </w:pPr>
          </w:p>
          <w:p w14:paraId="25B2A65C" w14:textId="77777777" w:rsidR="009B5808" w:rsidRDefault="009B5808" w:rsidP="009B5808">
            <w:pPr>
              <w:spacing w:after="0" w:line="240" w:lineRule="auto"/>
              <w:jc w:val="center"/>
              <w:rPr>
                <w:rFonts w:ascii="Arial" w:hAnsi="Arial" w:cs="Arial"/>
                <w:sz w:val="18"/>
                <w:szCs w:val="18"/>
                <w:lang w:val="es-ES"/>
              </w:rPr>
            </w:pPr>
          </w:p>
          <w:p w14:paraId="3FA8CA6F" w14:textId="77777777" w:rsidR="009B5808" w:rsidRDefault="009B5808" w:rsidP="009B5808">
            <w:pPr>
              <w:spacing w:after="0" w:line="240" w:lineRule="auto"/>
              <w:jc w:val="center"/>
              <w:rPr>
                <w:rFonts w:ascii="Arial" w:hAnsi="Arial" w:cs="Arial"/>
                <w:sz w:val="18"/>
                <w:szCs w:val="18"/>
                <w:lang w:val="es-ES"/>
              </w:rPr>
            </w:pPr>
          </w:p>
          <w:p w14:paraId="24D3D7AE" w14:textId="77777777" w:rsidR="009B5808" w:rsidRDefault="009B5808" w:rsidP="009B5808">
            <w:pPr>
              <w:spacing w:after="0" w:line="240" w:lineRule="auto"/>
              <w:jc w:val="center"/>
              <w:rPr>
                <w:rFonts w:ascii="Arial" w:hAnsi="Arial" w:cs="Arial"/>
                <w:sz w:val="18"/>
                <w:szCs w:val="18"/>
                <w:lang w:val="es-ES"/>
              </w:rPr>
            </w:pPr>
          </w:p>
          <w:p w14:paraId="7661A40F" w14:textId="77777777" w:rsidR="009B5808" w:rsidRDefault="009B5808" w:rsidP="009B5808">
            <w:pPr>
              <w:spacing w:after="0" w:line="240" w:lineRule="auto"/>
              <w:jc w:val="center"/>
              <w:rPr>
                <w:rFonts w:ascii="Arial" w:hAnsi="Arial" w:cs="Arial"/>
                <w:sz w:val="18"/>
                <w:szCs w:val="18"/>
                <w:lang w:val="es-ES"/>
              </w:rPr>
            </w:pPr>
          </w:p>
          <w:p w14:paraId="15C216B2" w14:textId="17168E5F" w:rsidR="009B5808" w:rsidRDefault="009B5808" w:rsidP="009B5808">
            <w:pPr>
              <w:spacing w:after="0" w:line="240" w:lineRule="auto"/>
              <w:jc w:val="center"/>
              <w:rPr>
                <w:rFonts w:ascii="Arial" w:hAnsi="Arial" w:cs="Arial"/>
                <w:sz w:val="18"/>
                <w:szCs w:val="18"/>
                <w:lang w:val="es-ES"/>
              </w:rPr>
            </w:pPr>
          </w:p>
          <w:p w14:paraId="57608A2F" w14:textId="77777777" w:rsidR="009B5808" w:rsidRDefault="009B5808" w:rsidP="009B5808">
            <w:pPr>
              <w:spacing w:after="0" w:line="240" w:lineRule="auto"/>
              <w:jc w:val="center"/>
              <w:rPr>
                <w:rFonts w:ascii="Arial" w:hAnsi="Arial" w:cs="Arial"/>
                <w:sz w:val="18"/>
                <w:szCs w:val="18"/>
                <w:lang w:val="es-ES"/>
              </w:rPr>
            </w:pPr>
          </w:p>
          <w:p w14:paraId="4159BE1B" w14:textId="21648A67" w:rsidR="00556D7C" w:rsidRPr="005621EC" w:rsidRDefault="009B5808" w:rsidP="009B5808">
            <w:pPr>
              <w:spacing w:after="0" w:line="240" w:lineRule="auto"/>
              <w:jc w:val="center"/>
              <w:rPr>
                <w:rFonts w:ascii="Arial" w:hAnsi="Arial" w:cs="Arial"/>
                <w:sz w:val="18"/>
                <w:szCs w:val="18"/>
                <w:lang w:val="es-ES"/>
              </w:rPr>
            </w:pPr>
            <w:r>
              <w:rPr>
                <w:rFonts w:ascii="Arial" w:hAnsi="Arial" w:cs="Arial"/>
                <w:sz w:val="18"/>
                <w:szCs w:val="18"/>
                <w:lang w:val="es-ES"/>
              </w:rPr>
              <w:t>x</w:t>
            </w:r>
          </w:p>
        </w:tc>
        <w:tc>
          <w:tcPr>
            <w:tcW w:w="270" w:type="dxa"/>
            <w:shd w:val="clear" w:color="auto" w:fill="auto"/>
          </w:tcPr>
          <w:p w14:paraId="2ADEF17E" w14:textId="77777777" w:rsidR="00556D7C" w:rsidRPr="003425F1" w:rsidRDefault="00556D7C" w:rsidP="00CA61F2">
            <w:pPr>
              <w:spacing w:after="120" w:line="240" w:lineRule="auto"/>
              <w:ind w:left="360"/>
              <w:jc w:val="center"/>
              <w:rPr>
                <w:rFonts w:ascii="Arial" w:hAnsi="Arial" w:cs="Arial"/>
                <w:sz w:val="18"/>
                <w:szCs w:val="18"/>
                <w:lang w:val="es-ES"/>
              </w:rPr>
            </w:pPr>
          </w:p>
        </w:tc>
        <w:tc>
          <w:tcPr>
            <w:tcW w:w="270" w:type="dxa"/>
            <w:shd w:val="clear" w:color="auto" w:fill="auto"/>
          </w:tcPr>
          <w:p w14:paraId="45E346E4" w14:textId="77777777" w:rsidR="00556D7C" w:rsidRPr="003425F1" w:rsidRDefault="00556D7C" w:rsidP="00CA61F2">
            <w:pPr>
              <w:spacing w:after="120" w:line="240" w:lineRule="auto"/>
              <w:ind w:left="360"/>
              <w:jc w:val="center"/>
              <w:rPr>
                <w:rFonts w:ascii="Arial" w:hAnsi="Arial" w:cs="Arial"/>
                <w:sz w:val="18"/>
                <w:szCs w:val="18"/>
                <w:lang w:val="es-ES"/>
              </w:rPr>
            </w:pPr>
          </w:p>
        </w:tc>
        <w:tc>
          <w:tcPr>
            <w:tcW w:w="270" w:type="dxa"/>
            <w:shd w:val="clear" w:color="auto" w:fill="auto"/>
          </w:tcPr>
          <w:p w14:paraId="3B2363AF" w14:textId="77777777" w:rsidR="00556D7C" w:rsidRPr="003425F1" w:rsidRDefault="00556D7C" w:rsidP="00CA61F2">
            <w:pPr>
              <w:spacing w:after="120" w:line="240" w:lineRule="auto"/>
              <w:ind w:left="360"/>
              <w:jc w:val="center"/>
              <w:rPr>
                <w:rFonts w:ascii="Arial" w:hAnsi="Arial" w:cs="Arial"/>
                <w:sz w:val="18"/>
                <w:szCs w:val="18"/>
                <w:lang w:val="es-ES"/>
              </w:rPr>
            </w:pPr>
          </w:p>
        </w:tc>
        <w:tc>
          <w:tcPr>
            <w:tcW w:w="270" w:type="dxa"/>
            <w:shd w:val="clear" w:color="auto" w:fill="auto"/>
          </w:tcPr>
          <w:p w14:paraId="57B3F5A8" w14:textId="77777777" w:rsidR="00556D7C" w:rsidRPr="003425F1" w:rsidRDefault="00556D7C" w:rsidP="00CA61F2">
            <w:pPr>
              <w:spacing w:after="120" w:line="240" w:lineRule="auto"/>
              <w:ind w:left="360"/>
              <w:jc w:val="center"/>
              <w:rPr>
                <w:rFonts w:ascii="Arial" w:hAnsi="Arial" w:cs="Arial"/>
                <w:sz w:val="18"/>
                <w:szCs w:val="18"/>
                <w:lang w:val="es-ES"/>
              </w:rPr>
            </w:pPr>
          </w:p>
        </w:tc>
        <w:tc>
          <w:tcPr>
            <w:tcW w:w="270" w:type="dxa"/>
            <w:shd w:val="clear" w:color="auto" w:fill="auto"/>
          </w:tcPr>
          <w:p w14:paraId="2DE41A01" w14:textId="77777777" w:rsidR="00556D7C" w:rsidRPr="003425F1" w:rsidRDefault="00556D7C" w:rsidP="00CA61F2">
            <w:pPr>
              <w:spacing w:after="120" w:line="240" w:lineRule="auto"/>
              <w:ind w:left="360"/>
              <w:jc w:val="center"/>
              <w:rPr>
                <w:rFonts w:ascii="Arial" w:hAnsi="Arial" w:cs="Arial"/>
                <w:sz w:val="18"/>
                <w:szCs w:val="18"/>
                <w:lang w:val="es-ES"/>
              </w:rPr>
            </w:pPr>
          </w:p>
        </w:tc>
        <w:tc>
          <w:tcPr>
            <w:tcW w:w="360" w:type="dxa"/>
            <w:shd w:val="clear" w:color="auto" w:fill="auto"/>
          </w:tcPr>
          <w:p w14:paraId="22C66864" w14:textId="77777777" w:rsidR="00556D7C" w:rsidRPr="003425F1" w:rsidRDefault="00556D7C" w:rsidP="00CA61F2">
            <w:pPr>
              <w:spacing w:after="120" w:line="240" w:lineRule="auto"/>
              <w:ind w:left="360"/>
              <w:jc w:val="center"/>
              <w:rPr>
                <w:rFonts w:ascii="Arial" w:hAnsi="Arial" w:cs="Arial"/>
                <w:sz w:val="18"/>
                <w:szCs w:val="18"/>
                <w:lang w:val="es-ES"/>
              </w:rPr>
            </w:pPr>
          </w:p>
        </w:tc>
        <w:tc>
          <w:tcPr>
            <w:tcW w:w="450" w:type="dxa"/>
            <w:shd w:val="clear" w:color="auto" w:fill="auto"/>
          </w:tcPr>
          <w:p w14:paraId="309F7781" w14:textId="77777777" w:rsidR="00556D7C" w:rsidRPr="003425F1" w:rsidRDefault="00556D7C" w:rsidP="00CA61F2">
            <w:pPr>
              <w:spacing w:after="120" w:line="240" w:lineRule="auto"/>
              <w:ind w:left="360"/>
              <w:jc w:val="center"/>
              <w:rPr>
                <w:rFonts w:ascii="Arial" w:hAnsi="Arial" w:cs="Arial"/>
                <w:sz w:val="18"/>
                <w:szCs w:val="18"/>
                <w:lang w:val="es-ES"/>
              </w:rPr>
            </w:pPr>
          </w:p>
        </w:tc>
        <w:tc>
          <w:tcPr>
            <w:tcW w:w="1620" w:type="dxa"/>
            <w:shd w:val="clear" w:color="auto" w:fill="auto"/>
          </w:tcPr>
          <w:p w14:paraId="70B86C06" w14:textId="77777777" w:rsidR="00556D7C" w:rsidRPr="003425F1" w:rsidRDefault="00556D7C" w:rsidP="00CA61F2">
            <w:pPr>
              <w:spacing w:line="240" w:lineRule="auto"/>
              <w:jc w:val="center"/>
              <w:rPr>
                <w:rFonts w:ascii="Arial" w:hAnsi="Arial" w:cs="Arial"/>
                <w:sz w:val="18"/>
                <w:szCs w:val="18"/>
                <w:lang w:val="es-ES"/>
              </w:rPr>
            </w:pPr>
            <w:r>
              <w:rPr>
                <w:rFonts w:ascii="Arial" w:hAnsi="Arial" w:cs="Arial"/>
                <w:sz w:val="18"/>
                <w:szCs w:val="18"/>
                <w:lang w:val="es-AR"/>
              </w:rPr>
              <w:t>SENCE/MTPS</w:t>
            </w:r>
          </w:p>
        </w:tc>
        <w:tc>
          <w:tcPr>
            <w:tcW w:w="1080" w:type="dxa"/>
            <w:shd w:val="clear" w:color="auto" w:fill="auto"/>
          </w:tcPr>
          <w:p w14:paraId="6E150C0D" w14:textId="77777777" w:rsidR="00556D7C" w:rsidRPr="003425F1" w:rsidRDefault="00556D7C" w:rsidP="00CA61F2">
            <w:pPr>
              <w:spacing w:line="240" w:lineRule="auto"/>
              <w:jc w:val="center"/>
              <w:rPr>
                <w:rFonts w:ascii="Arial" w:hAnsi="Arial" w:cs="Arial"/>
                <w:sz w:val="18"/>
                <w:szCs w:val="18"/>
                <w:lang w:val="es-ES"/>
              </w:rPr>
            </w:pPr>
            <w:r>
              <w:rPr>
                <w:rFonts w:ascii="Arial" w:hAnsi="Arial" w:cs="Arial"/>
                <w:sz w:val="18"/>
                <w:szCs w:val="18"/>
                <w:lang w:val="es-AR"/>
              </w:rPr>
              <w:t>60.000</w:t>
            </w:r>
          </w:p>
        </w:tc>
        <w:tc>
          <w:tcPr>
            <w:tcW w:w="1710" w:type="dxa"/>
            <w:shd w:val="clear" w:color="auto" w:fill="auto"/>
          </w:tcPr>
          <w:p w14:paraId="387C41E3" w14:textId="4B266773" w:rsidR="00556D7C" w:rsidRPr="003425F1" w:rsidRDefault="00F162BD" w:rsidP="00CA61F2">
            <w:pPr>
              <w:spacing w:line="240" w:lineRule="auto"/>
              <w:rPr>
                <w:rFonts w:ascii="Arial" w:hAnsi="Arial" w:cs="Arial"/>
                <w:sz w:val="18"/>
                <w:szCs w:val="18"/>
                <w:lang w:val="es-ES"/>
              </w:rPr>
            </w:pPr>
            <w:r w:rsidRPr="00F162BD">
              <w:rPr>
                <w:rFonts w:ascii="Arial" w:hAnsi="Arial" w:cs="Arial"/>
                <w:sz w:val="18"/>
                <w:szCs w:val="18"/>
                <w:lang w:val="es-ES"/>
              </w:rPr>
              <w:t>Programa de Apoyo a la Efectividad del SENCE (2793/OC-CH)</w:t>
            </w:r>
          </w:p>
        </w:tc>
      </w:tr>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tbl>
    <w:p w14:paraId="76D7844C" w14:textId="77777777" w:rsidR="009B5808" w:rsidRDefault="009B5808" w:rsidP="001B5186">
      <w:pPr>
        <w:pStyle w:val="ColorfulList-Accent11"/>
        <w:numPr>
          <w:ilvl w:val="1"/>
          <w:numId w:val="20"/>
        </w:numPr>
        <w:spacing w:after="0" w:line="360" w:lineRule="auto"/>
        <w:jc w:val="both"/>
        <w:rPr>
          <w:rFonts w:ascii="Arial" w:hAnsi="Arial" w:cs="Arial"/>
          <w:b/>
          <w:lang w:val="es-ES"/>
        </w:rPr>
        <w:sectPr w:rsidR="009B5808" w:rsidSect="004E45E7">
          <w:pgSz w:w="15840" w:h="12240" w:orient="landscape"/>
          <w:pgMar w:top="851" w:right="1440" w:bottom="1627" w:left="1440" w:header="720" w:footer="720" w:gutter="0"/>
          <w:cols w:space="720"/>
          <w:docGrid w:linePitch="360"/>
        </w:sectPr>
      </w:pPr>
    </w:p>
    <w:p w14:paraId="3AC1EEEA" w14:textId="7CAC3E1B" w:rsidR="001B5186" w:rsidRPr="00B64D56" w:rsidRDefault="00D64526" w:rsidP="001B5186">
      <w:pPr>
        <w:pStyle w:val="ColorfulList-Accent11"/>
        <w:numPr>
          <w:ilvl w:val="1"/>
          <w:numId w:val="20"/>
        </w:numPr>
        <w:spacing w:after="0" w:line="360" w:lineRule="auto"/>
        <w:jc w:val="both"/>
        <w:rPr>
          <w:rFonts w:ascii="Arial" w:hAnsi="Arial" w:cs="Arial"/>
          <w:b/>
          <w:lang w:val="es-ES"/>
        </w:rPr>
      </w:pPr>
      <w:r w:rsidRPr="00B64D56">
        <w:rPr>
          <w:rFonts w:ascii="Arial" w:hAnsi="Arial" w:cs="Arial"/>
          <w:b/>
          <w:lang w:val="es-ES"/>
        </w:rPr>
        <w:lastRenderedPageBreak/>
        <w:t>Evaluación</w:t>
      </w:r>
    </w:p>
    <w:p w14:paraId="1705CFD2" w14:textId="7A9578AB" w:rsidR="00D64526" w:rsidRPr="00BB0069" w:rsidRDefault="00D64526" w:rsidP="00BB0069">
      <w:pPr>
        <w:pStyle w:val="Paragraph"/>
        <w:ind w:left="0" w:firstLine="0"/>
        <w:rPr>
          <w:rFonts w:ascii="Arial" w:hAnsi="Arial" w:cs="Arial"/>
          <w:sz w:val="22"/>
          <w:lang w:val="es-ES_tradnl"/>
        </w:rPr>
      </w:pPr>
      <w:r w:rsidRPr="00BB0069">
        <w:rPr>
          <w:rFonts w:ascii="Arial" w:hAnsi="Arial" w:cs="Arial"/>
          <w:sz w:val="22"/>
          <w:lang w:val="es-ES_tradnl"/>
        </w:rPr>
        <w:t>Los logros del programa serán evaluados a través de una evaluación de resultados</w:t>
      </w:r>
      <w:r w:rsidR="00BB0069">
        <w:rPr>
          <w:rFonts w:ascii="Arial" w:hAnsi="Arial" w:cs="Arial"/>
          <w:sz w:val="22"/>
          <w:lang w:val="es-ES_tradnl"/>
        </w:rPr>
        <w:t xml:space="preserve">, dado que no se cuenta con tiempo suficiente para realizar una evaluación de impacto. </w:t>
      </w:r>
      <w:r w:rsidRPr="00BB0069">
        <w:rPr>
          <w:rFonts w:ascii="Arial" w:hAnsi="Arial" w:cs="Arial"/>
          <w:sz w:val="22"/>
          <w:lang w:val="es-ES_tradnl"/>
        </w:rPr>
        <w:t>Los resultados del programa serán medidos a través de datos administrativos, informes de gestión y estudios</w:t>
      </w:r>
      <w:r w:rsidR="00BB0069">
        <w:rPr>
          <w:rFonts w:ascii="Arial" w:hAnsi="Arial" w:cs="Arial"/>
          <w:sz w:val="22"/>
          <w:lang w:val="es-ES_tradnl"/>
        </w:rPr>
        <w:t>,</w:t>
      </w:r>
      <w:r w:rsidRPr="00BB0069">
        <w:rPr>
          <w:rFonts w:ascii="Arial" w:hAnsi="Arial" w:cs="Arial"/>
          <w:sz w:val="22"/>
          <w:lang w:val="es-ES_tradnl"/>
        </w:rPr>
        <w:t xml:space="preserve"> datos de encuestas de empleo, de hogares y/u otras fuentes, que no permitirán medir atribución.</w:t>
      </w:r>
    </w:p>
    <w:p w14:paraId="550279BD" w14:textId="77777777" w:rsidR="001B5186" w:rsidRPr="00BB0069" w:rsidRDefault="001B5186" w:rsidP="00BB0069">
      <w:pPr>
        <w:pStyle w:val="Paragraph"/>
        <w:ind w:left="0" w:firstLine="0"/>
        <w:rPr>
          <w:rFonts w:ascii="Arial" w:hAnsi="Arial" w:cs="Arial"/>
          <w:sz w:val="22"/>
          <w:lang w:val="es-ES_tradnl"/>
        </w:rPr>
      </w:pPr>
    </w:p>
    <w:p w14:paraId="5B052851" w14:textId="77777777" w:rsidR="001B5186" w:rsidRPr="002E7EC2" w:rsidRDefault="00D64526" w:rsidP="001B5186">
      <w:pPr>
        <w:pStyle w:val="ColorfulList-Accent11"/>
        <w:numPr>
          <w:ilvl w:val="0"/>
          <w:numId w:val="43"/>
        </w:numPr>
        <w:spacing w:after="0" w:line="360" w:lineRule="auto"/>
        <w:ind w:left="1080"/>
        <w:jc w:val="both"/>
        <w:rPr>
          <w:rFonts w:ascii="Arial" w:hAnsi="Arial" w:cs="Arial"/>
          <w:b/>
        </w:rPr>
      </w:pPr>
      <w:proofErr w:type="spellStart"/>
      <w:r>
        <w:rPr>
          <w:rFonts w:ascii="Arial" w:hAnsi="Arial" w:cs="Arial"/>
          <w:b/>
        </w:rPr>
        <w:t>Conocimiento</w:t>
      </w:r>
      <w:proofErr w:type="spellEnd"/>
      <w:r>
        <w:rPr>
          <w:rFonts w:ascii="Arial" w:hAnsi="Arial" w:cs="Arial"/>
          <w:b/>
        </w:rPr>
        <w:t xml:space="preserve"> </w:t>
      </w:r>
      <w:proofErr w:type="spellStart"/>
      <w:r>
        <w:rPr>
          <w:rFonts w:ascii="Arial" w:hAnsi="Arial" w:cs="Arial"/>
          <w:b/>
        </w:rPr>
        <w:t>previo</w:t>
      </w:r>
      <w:proofErr w:type="spellEnd"/>
      <w:r>
        <w:rPr>
          <w:rFonts w:ascii="Arial" w:hAnsi="Arial" w:cs="Arial"/>
          <w:b/>
        </w:rPr>
        <w:t xml:space="preserve"> y </w:t>
      </w:r>
      <w:proofErr w:type="spellStart"/>
      <w:r>
        <w:rPr>
          <w:rFonts w:ascii="Arial" w:hAnsi="Arial" w:cs="Arial"/>
          <w:b/>
        </w:rPr>
        <w:t>análisis</w:t>
      </w:r>
      <w:proofErr w:type="spellEnd"/>
      <w:r>
        <w:rPr>
          <w:rFonts w:ascii="Arial" w:hAnsi="Arial" w:cs="Arial"/>
          <w:b/>
        </w:rPr>
        <w:t xml:space="preserve"> </w:t>
      </w:r>
      <w:proofErr w:type="spellStart"/>
      <w:r>
        <w:rPr>
          <w:rFonts w:ascii="Arial" w:hAnsi="Arial" w:cs="Arial"/>
          <w:b/>
        </w:rPr>
        <w:t>económico</w:t>
      </w:r>
      <w:proofErr w:type="spellEnd"/>
    </w:p>
    <w:p w14:paraId="236380EE" w14:textId="7402EC10" w:rsidR="00BB0069" w:rsidRDefault="00BB0069" w:rsidP="00BB0069">
      <w:pPr>
        <w:pStyle w:val="Paragraph"/>
        <w:ind w:left="0" w:firstLine="0"/>
        <w:rPr>
          <w:rFonts w:ascii="Arial" w:hAnsi="Arial" w:cs="Arial"/>
          <w:sz w:val="22"/>
          <w:lang w:val="es-ES_tradnl"/>
        </w:rPr>
      </w:pPr>
      <w:r>
        <w:rPr>
          <w:rFonts w:ascii="Arial" w:hAnsi="Arial" w:cs="Arial"/>
          <w:sz w:val="22"/>
          <w:lang w:val="es-ES_tradnl"/>
        </w:rPr>
        <w:t xml:space="preserve">El programa busca mejorar la situación de buscadores de empleo y empresas a través del </w:t>
      </w:r>
      <w:r w:rsidR="00185A04">
        <w:rPr>
          <w:rFonts w:ascii="Arial" w:hAnsi="Arial" w:cs="Arial"/>
          <w:sz w:val="22"/>
          <w:lang w:val="es-ES_tradnl"/>
        </w:rPr>
        <w:t>fortalecimiento</w:t>
      </w:r>
      <w:r>
        <w:rPr>
          <w:rFonts w:ascii="Arial" w:hAnsi="Arial" w:cs="Arial"/>
          <w:sz w:val="22"/>
          <w:lang w:val="es-ES_tradnl"/>
        </w:rPr>
        <w:t xml:space="preserve"> del SIL. </w:t>
      </w:r>
      <w:r w:rsidR="00185A04">
        <w:rPr>
          <w:rFonts w:ascii="Arial" w:hAnsi="Arial" w:cs="Arial"/>
          <w:sz w:val="22"/>
          <w:lang w:val="es-ES_tradnl"/>
        </w:rPr>
        <w:t>Por tal motivo, se ha realizado una revisión de la literatura sobre los efectos que un adecuado SIL tienen sobre estos dos beneficiarios. Como se detalla a continuación, existe evidencia sobre el impacto de los S</w:t>
      </w:r>
      <w:r w:rsidR="004F6C05">
        <w:rPr>
          <w:rFonts w:ascii="Arial" w:hAnsi="Arial" w:cs="Arial"/>
          <w:sz w:val="22"/>
          <w:lang w:val="es-ES_tradnl"/>
        </w:rPr>
        <w:t>IL</w:t>
      </w:r>
      <w:r w:rsidR="00185A04">
        <w:rPr>
          <w:rFonts w:ascii="Arial" w:hAnsi="Arial" w:cs="Arial"/>
          <w:sz w:val="22"/>
          <w:lang w:val="es-ES_tradnl"/>
        </w:rPr>
        <w:t xml:space="preserve"> sobre buscadores de empleo, pero no se han encontrado evaluaciones o estudios que midan el impacto de estas intervenciones sobre empresas. </w:t>
      </w:r>
    </w:p>
    <w:p w14:paraId="481EFE6D" w14:textId="3B5602BA" w:rsidR="00D64526" w:rsidRPr="00BB0069" w:rsidRDefault="00BB0069" w:rsidP="00BB0069">
      <w:pPr>
        <w:pStyle w:val="Paragraph"/>
        <w:ind w:left="0" w:firstLine="0"/>
        <w:rPr>
          <w:rFonts w:ascii="Arial" w:hAnsi="Arial" w:cs="Arial"/>
          <w:sz w:val="22"/>
          <w:lang w:val="es-ES_tradnl"/>
        </w:rPr>
      </w:pPr>
      <w:r w:rsidRPr="00BB0069">
        <w:rPr>
          <w:rFonts w:ascii="Arial" w:hAnsi="Arial" w:cs="Arial"/>
          <w:sz w:val="22"/>
          <w:lang w:val="es-ES_tradnl"/>
        </w:rPr>
        <w:t>L</w:t>
      </w:r>
      <w:r w:rsidR="00D64526" w:rsidRPr="00BB0069">
        <w:rPr>
          <w:rFonts w:ascii="Arial" w:hAnsi="Arial" w:cs="Arial"/>
          <w:sz w:val="22"/>
          <w:lang w:val="es-ES_tradnl"/>
        </w:rPr>
        <w:t>a evidencia internacional muestra que la intermediación laboral (IL) es una intervención costo-efectiva para vincular trabajadores a empleos (Card et al., 2015, 2010). La evidencia existente a la fecha para la región también muestra que la IL puede ayudar a los desempleados a encontrar empleos con mayores ingresos, relativo a los que usan otros medios de búsqueda (Flores-Lima, 2010) e incrementar la probabilidad de encontrar trabajo formal (</w:t>
      </w:r>
      <w:proofErr w:type="spellStart"/>
      <w:r w:rsidR="00D64526" w:rsidRPr="00BB0069">
        <w:rPr>
          <w:rFonts w:ascii="Arial" w:hAnsi="Arial" w:cs="Arial"/>
          <w:sz w:val="22"/>
          <w:lang w:val="es-ES_tradnl"/>
        </w:rPr>
        <w:t>Pignatti</w:t>
      </w:r>
      <w:proofErr w:type="spellEnd"/>
      <w:r w:rsidR="00D64526" w:rsidRPr="00BB0069">
        <w:rPr>
          <w:rFonts w:ascii="Arial" w:hAnsi="Arial" w:cs="Arial"/>
          <w:sz w:val="22"/>
          <w:lang w:val="es-ES_tradnl"/>
        </w:rPr>
        <w:t xml:space="preserve">, 2016). La evidencia también indica que las ganancias para los beneficiarios –relativo a buscar por medios informales – podrían ser mayores para los trabajadores con peores perspectivas en el mercado de trabajo (Van den </w:t>
      </w:r>
      <w:proofErr w:type="spellStart"/>
      <w:r w:rsidR="00D64526" w:rsidRPr="00BB0069">
        <w:rPr>
          <w:rFonts w:ascii="Arial" w:hAnsi="Arial" w:cs="Arial"/>
          <w:sz w:val="22"/>
          <w:lang w:val="es-ES_tradnl"/>
        </w:rPr>
        <w:t>Berg</w:t>
      </w:r>
      <w:proofErr w:type="spellEnd"/>
      <w:r w:rsidR="00D64526" w:rsidRPr="00BB0069">
        <w:rPr>
          <w:rFonts w:ascii="Arial" w:hAnsi="Arial" w:cs="Arial"/>
          <w:sz w:val="22"/>
          <w:lang w:val="es-ES_tradnl"/>
        </w:rPr>
        <w:t xml:space="preserve"> y Van der </w:t>
      </w:r>
      <w:proofErr w:type="spellStart"/>
      <w:r w:rsidR="00D64526" w:rsidRPr="00BB0069">
        <w:rPr>
          <w:rFonts w:ascii="Arial" w:hAnsi="Arial" w:cs="Arial"/>
          <w:sz w:val="22"/>
          <w:lang w:val="es-ES_tradnl"/>
        </w:rPr>
        <w:t>Klaauw</w:t>
      </w:r>
      <w:proofErr w:type="spellEnd"/>
      <w:r w:rsidR="00D64526" w:rsidRPr="00BB0069">
        <w:rPr>
          <w:rFonts w:ascii="Arial" w:hAnsi="Arial" w:cs="Arial"/>
          <w:sz w:val="22"/>
          <w:lang w:val="es-ES_tradnl"/>
        </w:rPr>
        <w:t>, 2006). La IL es más efectiva cuando tiene un mayor foco en las empresas (</w:t>
      </w:r>
      <w:proofErr w:type="spellStart"/>
      <w:r w:rsidR="00D64526" w:rsidRPr="00BB0069">
        <w:rPr>
          <w:rFonts w:ascii="Arial" w:hAnsi="Arial" w:cs="Arial"/>
          <w:sz w:val="22"/>
          <w:lang w:val="es-ES_tradnl"/>
        </w:rPr>
        <w:t>Behncke</w:t>
      </w:r>
      <w:proofErr w:type="spellEnd"/>
      <w:r w:rsidR="00D64526" w:rsidRPr="00BB0069">
        <w:rPr>
          <w:rFonts w:ascii="Arial" w:hAnsi="Arial" w:cs="Arial"/>
          <w:sz w:val="22"/>
          <w:lang w:val="es-ES_tradnl"/>
        </w:rPr>
        <w:t xml:space="preserve"> et al., 2007).</w:t>
      </w:r>
    </w:p>
    <w:p w14:paraId="6813658D" w14:textId="37916010" w:rsidR="00D64526" w:rsidRPr="00BB0069" w:rsidRDefault="00D64526" w:rsidP="00BB0069">
      <w:pPr>
        <w:pStyle w:val="Paragraph"/>
        <w:ind w:left="0" w:firstLine="0"/>
        <w:rPr>
          <w:rFonts w:ascii="Arial" w:hAnsi="Arial" w:cs="Arial"/>
          <w:sz w:val="22"/>
          <w:lang w:val="es-ES_tradnl"/>
        </w:rPr>
      </w:pPr>
      <w:r w:rsidRPr="00BB0069">
        <w:rPr>
          <w:rFonts w:ascii="Arial" w:hAnsi="Arial" w:cs="Arial"/>
          <w:sz w:val="22"/>
          <w:lang w:val="es-ES_tradnl"/>
        </w:rPr>
        <w:t xml:space="preserve">En general, la literatura indica que los programas destinados a la intermediación laboral tienen efectos positivos en mejorar la duración del desempleo, así como también en mejorar la probabilidad de encontrar empleo. Por ejemplo, </w:t>
      </w:r>
      <w:proofErr w:type="spellStart"/>
      <w:r w:rsidRPr="00BB0069">
        <w:rPr>
          <w:rFonts w:ascii="Arial" w:hAnsi="Arial" w:cs="Arial"/>
          <w:sz w:val="22"/>
          <w:lang w:val="es-ES_tradnl"/>
        </w:rPr>
        <w:t>Blundell</w:t>
      </w:r>
      <w:proofErr w:type="spellEnd"/>
      <w:r w:rsidRPr="00BB0069">
        <w:rPr>
          <w:rFonts w:ascii="Arial" w:hAnsi="Arial" w:cs="Arial"/>
          <w:sz w:val="22"/>
          <w:lang w:val="es-ES_tradnl"/>
        </w:rPr>
        <w:t xml:space="preserve"> et al. (2004) encuentran que un programa obligatorio de búsqueda de empleo en el Reino Unido aumentó los flujos de trabajo en un 20%. Por su parte </w:t>
      </w:r>
      <w:proofErr w:type="spellStart"/>
      <w:r w:rsidRPr="00BB0069">
        <w:rPr>
          <w:rFonts w:ascii="Arial" w:hAnsi="Arial" w:cs="Arial"/>
          <w:sz w:val="22"/>
          <w:lang w:val="es-ES_tradnl"/>
        </w:rPr>
        <w:t>Behaghel</w:t>
      </w:r>
      <w:proofErr w:type="spellEnd"/>
      <w:r w:rsidRPr="00BB0069">
        <w:rPr>
          <w:rFonts w:ascii="Arial" w:hAnsi="Arial" w:cs="Arial"/>
          <w:sz w:val="22"/>
          <w:lang w:val="es-ES_tradnl"/>
        </w:rPr>
        <w:t xml:space="preserve"> et al (2013), encuentran que los resultados de un programa público de desempleo en Francia, incrementan la probabilidad de empleo en 10.2 puntos porcentuales después de seis meses.</w:t>
      </w:r>
    </w:p>
    <w:p w14:paraId="4B2BB6C7" w14:textId="2F66A21B" w:rsidR="00D64526" w:rsidRPr="00BB0069" w:rsidRDefault="00D64526" w:rsidP="00BB0069">
      <w:pPr>
        <w:pStyle w:val="Paragraph"/>
        <w:ind w:left="0" w:firstLine="0"/>
        <w:rPr>
          <w:rFonts w:ascii="Arial" w:hAnsi="Arial" w:cs="Arial"/>
          <w:sz w:val="22"/>
          <w:lang w:val="es-ES_tradnl"/>
        </w:rPr>
      </w:pPr>
      <w:r w:rsidRPr="00BB0069">
        <w:rPr>
          <w:rFonts w:ascii="Arial" w:hAnsi="Arial" w:cs="Arial"/>
          <w:sz w:val="22"/>
          <w:lang w:val="es-ES_tradnl"/>
        </w:rPr>
        <w:t xml:space="preserve">Por su parte, </w:t>
      </w:r>
      <w:proofErr w:type="spellStart"/>
      <w:r w:rsidRPr="00BB0069">
        <w:rPr>
          <w:rFonts w:ascii="Arial" w:hAnsi="Arial" w:cs="Arial"/>
          <w:sz w:val="22"/>
          <w:lang w:val="es-ES_tradnl"/>
        </w:rPr>
        <w:t>Krogh</w:t>
      </w:r>
      <w:proofErr w:type="spellEnd"/>
      <w:r w:rsidRPr="00BB0069">
        <w:rPr>
          <w:rFonts w:ascii="Arial" w:hAnsi="Arial" w:cs="Arial"/>
          <w:sz w:val="22"/>
          <w:lang w:val="es-ES_tradnl"/>
        </w:rPr>
        <w:t xml:space="preserve"> et al (2008) encuentran que la duración de desempleo disminuye entre quienes participan en un programa de intermediación laboral, intensivo en la búsqueda de empleo. Los datos indican que entre la población tratada hay más efectos entre quienes demoran más tiempo en encontrar un empleo. Entre los tratados, existen alrededor de 2% menos de personas que buscan empleo por 5 semanas respecto de los tratados, 6,7% menos entre los que buscan por 10</w:t>
      </w:r>
      <w:r w:rsidR="00731C10">
        <w:rPr>
          <w:rFonts w:ascii="Arial" w:hAnsi="Arial" w:cs="Arial"/>
          <w:sz w:val="22"/>
          <w:lang w:val="es-ES_tradnl"/>
        </w:rPr>
        <w:t> </w:t>
      </w:r>
      <w:r w:rsidRPr="00BB0069">
        <w:rPr>
          <w:rFonts w:ascii="Arial" w:hAnsi="Arial" w:cs="Arial"/>
          <w:sz w:val="22"/>
          <w:lang w:val="es-ES_tradnl"/>
        </w:rPr>
        <w:t xml:space="preserve">semanas, 7,7% menos entre los que buscan 15 semanas, 8,6% entre los que buscan 20 semanas y 7,9% entre los que buscan por 25 semanas. </w:t>
      </w:r>
    </w:p>
    <w:p w14:paraId="670FC0FD" w14:textId="77777777" w:rsidR="00D64526" w:rsidRPr="00BB0069" w:rsidRDefault="00D64526" w:rsidP="00BB0069">
      <w:pPr>
        <w:pStyle w:val="Paragraph"/>
        <w:ind w:left="0" w:firstLine="0"/>
        <w:rPr>
          <w:rFonts w:ascii="Arial" w:hAnsi="Arial" w:cs="Arial"/>
          <w:sz w:val="22"/>
          <w:lang w:val="es-ES_tradnl"/>
        </w:rPr>
      </w:pPr>
      <w:r w:rsidRPr="00BB0069">
        <w:rPr>
          <w:rFonts w:ascii="Arial" w:hAnsi="Arial" w:cs="Arial"/>
          <w:sz w:val="22"/>
          <w:lang w:val="es-ES_tradnl"/>
        </w:rPr>
        <w:t>Por último, Vera (2013) en un programa en usando técnicas cuasi experimentales encuentra que el impacto de participar en programas de intermediación laboral de agencias privadas implica que la búsqueda de empleo disminuye entre 27-37 días.</w:t>
      </w:r>
    </w:p>
    <w:p w14:paraId="626B9BCD" w14:textId="77777777" w:rsidR="00D64526" w:rsidRPr="00BB0069" w:rsidRDefault="00D64526" w:rsidP="00BB0069">
      <w:pPr>
        <w:pStyle w:val="Paragraph"/>
        <w:ind w:left="0" w:firstLine="0"/>
        <w:rPr>
          <w:rFonts w:ascii="Arial" w:hAnsi="Arial" w:cs="Arial"/>
          <w:sz w:val="22"/>
          <w:lang w:val="es-ES_tradnl"/>
        </w:rPr>
      </w:pPr>
      <w:r w:rsidRPr="00BB0069">
        <w:rPr>
          <w:rFonts w:ascii="Arial" w:hAnsi="Arial" w:cs="Arial"/>
          <w:sz w:val="22"/>
          <w:lang w:val="es-ES_tradnl"/>
        </w:rPr>
        <w:t>A su vez, respecto de los programas activos de capacitación para jóvenes, muchos de los cuales en su etapa final tienen prevista la intermediación laboral, los datos implican que éstos tienen efectos positivos tanto en la duración de desempleo como en el salario de quienes participan de ellos (</w:t>
      </w:r>
      <w:proofErr w:type="spellStart"/>
      <w:r w:rsidRPr="00BB0069">
        <w:rPr>
          <w:rFonts w:ascii="Arial" w:hAnsi="Arial" w:cs="Arial"/>
          <w:sz w:val="22"/>
          <w:lang w:val="es-ES_tradnl"/>
        </w:rPr>
        <w:t>Kluve</w:t>
      </w:r>
      <w:proofErr w:type="spellEnd"/>
      <w:r w:rsidRPr="00BB0069">
        <w:rPr>
          <w:rFonts w:ascii="Arial" w:hAnsi="Arial" w:cs="Arial"/>
          <w:sz w:val="22"/>
          <w:lang w:val="es-ES_tradnl"/>
        </w:rPr>
        <w:t>, 2016). Estos datos se resumen a continuación:</w:t>
      </w:r>
    </w:p>
    <w:p w14:paraId="5544E4E8" w14:textId="77777777" w:rsidR="00D64526" w:rsidRPr="00D64526" w:rsidRDefault="00D64526" w:rsidP="00872E89">
      <w:pPr>
        <w:keepNext/>
        <w:keepLines/>
        <w:widowControl w:val="0"/>
        <w:autoSpaceDE w:val="0"/>
        <w:autoSpaceDN w:val="0"/>
        <w:adjustRightInd w:val="0"/>
        <w:spacing w:after="240"/>
        <w:jc w:val="center"/>
        <w:rPr>
          <w:rFonts w:ascii="Arial" w:hAnsi="Arial" w:cs="Arial"/>
          <w:b/>
          <w:lang w:val="es-ES_tradnl"/>
        </w:rPr>
      </w:pPr>
      <w:r w:rsidRPr="00D64526">
        <w:rPr>
          <w:rFonts w:ascii="Arial" w:hAnsi="Arial" w:cs="Arial"/>
          <w:b/>
          <w:lang w:val="es-ES_tradnl"/>
        </w:rPr>
        <w:lastRenderedPageBreak/>
        <w:t>Resumen de impactos de los programas</w:t>
      </w:r>
    </w:p>
    <w:tbl>
      <w:tblPr>
        <w:tblStyle w:val="TableGrid"/>
        <w:tblW w:w="0" w:type="auto"/>
        <w:jc w:val="center"/>
        <w:tblLook w:val="04A0" w:firstRow="1" w:lastRow="0" w:firstColumn="1" w:lastColumn="0" w:noHBand="0" w:noVBand="1"/>
      </w:tblPr>
      <w:tblGrid>
        <w:gridCol w:w="2992"/>
        <w:gridCol w:w="2993"/>
        <w:gridCol w:w="2993"/>
      </w:tblGrid>
      <w:tr w:rsidR="00D64526" w:rsidRPr="00D64526" w14:paraId="045FD2BA" w14:textId="77777777" w:rsidTr="00CC53A3">
        <w:trPr>
          <w:jc w:val="center"/>
        </w:trPr>
        <w:tc>
          <w:tcPr>
            <w:tcW w:w="2992" w:type="dxa"/>
          </w:tcPr>
          <w:p w14:paraId="4F0E8587" w14:textId="77777777" w:rsidR="00D64526" w:rsidRPr="00D64526" w:rsidRDefault="00D64526" w:rsidP="00872E89">
            <w:pPr>
              <w:keepNext/>
              <w:keepLines/>
              <w:widowControl w:val="0"/>
              <w:autoSpaceDE w:val="0"/>
              <w:autoSpaceDN w:val="0"/>
              <w:adjustRightInd w:val="0"/>
              <w:spacing w:after="0" w:line="240" w:lineRule="auto"/>
              <w:rPr>
                <w:rFonts w:ascii="Arial" w:hAnsi="Arial" w:cs="Arial"/>
                <w:b/>
                <w:sz w:val="18"/>
                <w:szCs w:val="18"/>
              </w:rPr>
            </w:pPr>
            <w:proofErr w:type="spellStart"/>
            <w:r w:rsidRPr="00D64526">
              <w:rPr>
                <w:rFonts w:ascii="Arial" w:hAnsi="Arial" w:cs="Arial"/>
                <w:b/>
                <w:sz w:val="18"/>
                <w:szCs w:val="18"/>
              </w:rPr>
              <w:t>Programa</w:t>
            </w:r>
            <w:proofErr w:type="spellEnd"/>
            <w:r w:rsidRPr="00D64526">
              <w:rPr>
                <w:rFonts w:ascii="Arial" w:hAnsi="Arial" w:cs="Arial"/>
                <w:b/>
                <w:sz w:val="18"/>
                <w:szCs w:val="18"/>
              </w:rPr>
              <w:t>. País</w:t>
            </w:r>
          </w:p>
        </w:tc>
        <w:tc>
          <w:tcPr>
            <w:tcW w:w="2993" w:type="dxa"/>
          </w:tcPr>
          <w:p w14:paraId="7B255F6F" w14:textId="77777777" w:rsidR="00D64526" w:rsidRPr="00D64526" w:rsidRDefault="00D64526" w:rsidP="00872E89">
            <w:pPr>
              <w:keepNext/>
              <w:keepLines/>
              <w:widowControl w:val="0"/>
              <w:autoSpaceDE w:val="0"/>
              <w:autoSpaceDN w:val="0"/>
              <w:adjustRightInd w:val="0"/>
              <w:spacing w:after="0" w:line="240" w:lineRule="auto"/>
              <w:rPr>
                <w:rFonts w:ascii="Arial" w:hAnsi="Arial" w:cs="Arial"/>
                <w:b/>
                <w:sz w:val="18"/>
                <w:szCs w:val="18"/>
              </w:rPr>
            </w:pPr>
            <w:proofErr w:type="spellStart"/>
            <w:r w:rsidRPr="00D64526">
              <w:rPr>
                <w:rFonts w:ascii="Arial" w:hAnsi="Arial" w:cs="Arial"/>
                <w:b/>
                <w:sz w:val="18"/>
                <w:szCs w:val="18"/>
              </w:rPr>
              <w:t>Crecimiento</w:t>
            </w:r>
            <w:proofErr w:type="spellEnd"/>
            <w:r w:rsidRPr="00D64526">
              <w:rPr>
                <w:rFonts w:ascii="Arial" w:hAnsi="Arial" w:cs="Arial"/>
                <w:b/>
                <w:sz w:val="18"/>
                <w:szCs w:val="18"/>
              </w:rPr>
              <w:t xml:space="preserve"> </w:t>
            </w:r>
            <w:proofErr w:type="spellStart"/>
            <w:r w:rsidRPr="00D64526">
              <w:rPr>
                <w:rFonts w:ascii="Arial" w:hAnsi="Arial" w:cs="Arial"/>
                <w:b/>
                <w:sz w:val="18"/>
                <w:szCs w:val="18"/>
              </w:rPr>
              <w:t>en</w:t>
            </w:r>
            <w:proofErr w:type="spellEnd"/>
            <w:r w:rsidRPr="00D64526">
              <w:rPr>
                <w:rFonts w:ascii="Arial" w:hAnsi="Arial" w:cs="Arial"/>
                <w:b/>
                <w:sz w:val="18"/>
                <w:szCs w:val="18"/>
              </w:rPr>
              <w:t xml:space="preserve"> </w:t>
            </w:r>
            <w:proofErr w:type="spellStart"/>
            <w:r w:rsidRPr="00D64526">
              <w:rPr>
                <w:rFonts w:ascii="Arial" w:hAnsi="Arial" w:cs="Arial"/>
                <w:b/>
                <w:sz w:val="18"/>
                <w:szCs w:val="18"/>
              </w:rPr>
              <w:t>empleo</w:t>
            </w:r>
            <w:proofErr w:type="spellEnd"/>
          </w:p>
        </w:tc>
        <w:tc>
          <w:tcPr>
            <w:tcW w:w="2993" w:type="dxa"/>
          </w:tcPr>
          <w:p w14:paraId="63CB2BE5" w14:textId="77777777" w:rsidR="00D64526" w:rsidRPr="00D64526" w:rsidRDefault="00D64526" w:rsidP="00872E89">
            <w:pPr>
              <w:keepNext/>
              <w:keepLines/>
              <w:widowControl w:val="0"/>
              <w:autoSpaceDE w:val="0"/>
              <w:autoSpaceDN w:val="0"/>
              <w:adjustRightInd w:val="0"/>
              <w:spacing w:after="0" w:line="240" w:lineRule="auto"/>
              <w:rPr>
                <w:rFonts w:ascii="Arial" w:hAnsi="Arial" w:cs="Arial"/>
                <w:b/>
                <w:sz w:val="18"/>
                <w:szCs w:val="18"/>
              </w:rPr>
            </w:pPr>
            <w:proofErr w:type="spellStart"/>
            <w:r w:rsidRPr="00D64526">
              <w:rPr>
                <w:rFonts w:ascii="Arial" w:hAnsi="Arial" w:cs="Arial"/>
                <w:b/>
                <w:sz w:val="18"/>
                <w:szCs w:val="18"/>
              </w:rPr>
              <w:t>Crecimiento</w:t>
            </w:r>
            <w:proofErr w:type="spellEnd"/>
            <w:r w:rsidRPr="00D64526">
              <w:rPr>
                <w:rFonts w:ascii="Arial" w:hAnsi="Arial" w:cs="Arial"/>
                <w:b/>
                <w:sz w:val="18"/>
                <w:szCs w:val="18"/>
              </w:rPr>
              <w:t xml:space="preserve"> </w:t>
            </w:r>
            <w:proofErr w:type="spellStart"/>
            <w:r w:rsidRPr="00D64526">
              <w:rPr>
                <w:rFonts w:ascii="Arial" w:hAnsi="Arial" w:cs="Arial"/>
                <w:b/>
                <w:sz w:val="18"/>
                <w:szCs w:val="18"/>
              </w:rPr>
              <w:t>en</w:t>
            </w:r>
            <w:proofErr w:type="spellEnd"/>
            <w:r w:rsidRPr="00D64526">
              <w:rPr>
                <w:rFonts w:ascii="Arial" w:hAnsi="Arial" w:cs="Arial"/>
                <w:b/>
                <w:sz w:val="18"/>
                <w:szCs w:val="18"/>
              </w:rPr>
              <w:t xml:space="preserve"> </w:t>
            </w:r>
            <w:proofErr w:type="spellStart"/>
            <w:r w:rsidRPr="00D64526">
              <w:rPr>
                <w:rFonts w:ascii="Arial" w:hAnsi="Arial" w:cs="Arial"/>
                <w:b/>
                <w:sz w:val="18"/>
                <w:szCs w:val="18"/>
              </w:rPr>
              <w:t>salario</w:t>
            </w:r>
            <w:proofErr w:type="spellEnd"/>
          </w:p>
        </w:tc>
      </w:tr>
      <w:tr w:rsidR="00D64526" w:rsidRPr="00D64526" w14:paraId="42B5EDE7" w14:textId="77777777" w:rsidTr="00CC53A3">
        <w:trPr>
          <w:jc w:val="center"/>
        </w:trPr>
        <w:tc>
          <w:tcPr>
            <w:tcW w:w="2992" w:type="dxa"/>
          </w:tcPr>
          <w:p w14:paraId="6B23D793" w14:textId="77777777" w:rsidR="00D64526" w:rsidRPr="00D64526" w:rsidRDefault="00D64526" w:rsidP="00872E89">
            <w:pPr>
              <w:keepNext/>
              <w:keepLines/>
              <w:widowControl w:val="0"/>
              <w:autoSpaceDE w:val="0"/>
              <w:autoSpaceDN w:val="0"/>
              <w:adjustRightInd w:val="0"/>
              <w:spacing w:after="0" w:line="240" w:lineRule="auto"/>
              <w:rPr>
                <w:rFonts w:ascii="Arial" w:hAnsi="Arial" w:cs="Arial"/>
                <w:sz w:val="18"/>
                <w:szCs w:val="18"/>
              </w:rPr>
            </w:pPr>
            <w:r w:rsidRPr="00D64526">
              <w:rPr>
                <w:rFonts w:ascii="Arial" w:hAnsi="Arial" w:cs="Arial"/>
                <w:sz w:val="18"/>
                <w:szCs w:val="18"/>
              </w:rPr>
              <w:t xml:space="preserve">Argentina. Proyecto </w:t>
            </w:r>
            <w:proofErr w:type="spellStart"/>
            <w:r w:rsidRPr="00D64526">
              <w:rPr>
                <w:rFonts w:ascii="Arial" w:hAnsi="Arial" w:cs="Arial"/>
                <w:sz w:val="18"/>
                <w:szCs w:val="18"/>
              </w:rPr>
              <w:t>Joven</w:t>
            </w:r>
            <w:proofErr w:type="spellEnd"/>
          </w:p>
        </w:tc>
        <w:tc>
          <w:tcPr>
            <w:tcW w:w="2993" w:type="dxa"/>
          </w:tcPr>
          <w:p w14:paraId="59121079" w14:textId="77777777" w:rsidR="00D64526" w:rsidRPr="00D64526" w:rsidRDefault="00D64526" w:rsidP="00872E89">
            <w:pPr>
              <w:keepNext/>
              <w:keepLines/>
              <w:widowControl w:val="0"/>
              <w:autoSpaceDE w:val="0"/>
              <w:autoSpaceDN w:val="0"/>
              <w:adjustRightInd w:val="0"/>
              <w:spacing w:after="0" w:line="240" w:lineRule="auto"/>
              <w:jc w:val="center"/>
              <w:rPr>
                <w:rFonts w:ascii="Arial" w:hAnsi="Arial" w:cs="Arial"/>
                <w:sz w:val="18"/>
                <w:szCs w:val="18"/>
              </w:rPr>
            </w:pPr>
            <w:r w:rsidRPr="00D64526">
              <w:rPr>
                <w:rFonts w:ascii="Arial" w:hAnsi="Arial" w:cs="Arial"/>
                <w:sz w:val="18"/>
                <w:szCs w:val="18"/>
              </w:rPr>
              <w:t>10% (</w:t>
            </w:r>
            <w:proofErr w:type="spellStart"/>
            <w:r w:rsidRPr="00D64526">
              <w:rPr>
                <w:rFonts w:ascii="Arial" w:hAnsi="Arial" w:cs="Arial"/>
                <w:sz w:val="18"/>
                <w:szCs w:val="18"/>
              </w:rPr>
              <w:t>Mujeres</w:t>
            </w:r>
            <w:proofErr w:type="spellEnd"/>
            <w:r w:rsidRPr="00D64526">
              <w:rPr>
                <w:rFonts w:ascii="Arial" w:hAnsi="Arial" w:cs="Arial"/>
                <w:sz w:val="18"/>
                <w:szCs w:val="18"/>
              </w:rPr>
              <w:t>)</w:t>
            </w:r>
          </w:p>
        </w:tc>
        <w:tc>
          <w:tcPr>
            <w:tcW w:w="2993" w:type="dxa"/>
          </w:tcPr>
          <w:p w14:paraId="250EC55B" w14:textId="77777777" w:rsidR="00D64526" w:rsidRPr="00D64526" w:rsidRDefault="00D64526" w:rsidP="00872E89">
            <w:pPr>
              <w:keepNext/>
              <w:keepLines/>
              <w:widowControl w:val="0"/>
              <w:autoSpaceDE w:val="0"/>
              <w:autoSpaceDN w:val="0"/>
              <w:adjustRightInd w:val="0"/>
              <w:spacing w:after="0" w:line="240" w:lineRule="auto"/>
              <w:jc w:val="center"/>
              <w:rPr>
                <w:rFonts w:ascii="Arial" w:hAnsi="Arial" w:cs="Arial"/>
                <w:sz w:val="18"/>
                <w:szCs w:val="18"/>
              </w:rPr>
            </w:pPr>
            <w:r w:rsidRPr="00D64526">
              <w:rPr>
                <w:rFonts w:ascii="Arial" w:hAnsi="Arial" w:cs="Arial"/>
                <w:sz w:val="18"/>
                <w:szCs w:val="18"/>
              </w:rPr>
              <w:t>10% (</w:t>
            </w:r>
            <w:proofErr w:type="spellStart"/>
            <w:r w:rsidRPr="00D64526">
              <w:rPr>
                <w:rFonts w:ascii="Arial" w:hAnsi="Arial" w:cs="Arial"/>
                <w:sz w:val="18"/>
                <w:szCs w:val="18"/>
              </w:rPr>
              <w:t>salario</w:t>
            </w:r>
            <w:proofErr w:type="spellEnd"/>
            <w:r w:rsidRPr="00D64526">
              <w:rPr>
                <w:rFonts w:ascii="Arial" w:hAnsi="Arial" w:cs="Arial"/>
                <w:sz w:val="18"/>
                <w:szCs w:val="18"/>
              </w:rPr>
              <w:t xml:space="preserve"> </w:t>
            </w:r>
            <w:proofErr w:type="spellStart"/>
            <w:r w:rsidRPr="00D64526">
              <w:rPr>
                <w:rFonts w:ascii="Arial" w:hAnsi="Arial" w:cs="Arial"/>
                <w:sz w:val="18"/>
                <w:szCs w:val="18"/>
              </w:rPr>
              <w:t>mensual</w:t>
            </w:r>
            <w:proofErr w:type="spellEnd"/>
            <w:r w:rsidRPr="00D64526">
              <w:rPr>
                <w:rFonts w:ascii="Arial" w:hAnsi="Arial" w:cs="Arial"/>
                <w:sz w:val="18"/>
                <w:szCs w:val="18"/>
              </w:rPr>
              <w:t>)</w:t>
            </w:r>
          </w:p>
        </w:tc>
      </w:tr>
      <w:tr w:rsidR="00D64526" w:rsidRPr="00D64526" w14:paraId="0805F6EA" w14:textId="77777777" w:rsidTr="00CC53A3">
        <w:trPr>
          <w:jc w:val="center"/>
        </w:trPr>
        <w:tc>
          <w:tcPr>
            <w:tcW w:w="2992" w:type="dxa"/>
          </w:tcPr>
          <w:p w14:paraId="58749973" w14:textId="77777777" w:rsidR="00D64526" w:rsidRPr="00D64526" w:rsidRDefault="00D64526" w:rsidP="00872E89">
            <w:pPr>
              <w:keepNext/>
              <w:keepLines/>
              <w:widowControl w:val="0"/>
              <w:autoSpaceDE w:val="0"/>
              <w:autoSpaceDN w:val="0"/>
              <w:adjustRightInd w:val="0"/>
              <w:spacing w:after="0" w:line="240" w:lineRule="auto"/>
              <w:rPr>
                <w:rFonts w:ascii="Arial" w:hAnsi="Arial" w:cs="Arial"/>
                <w:sz w:val="18"/>
                <w:szCs w:val="18"/>
              </w:rPr>
            </w:pPr>
            <w:r w:rsidRPr="00D64526">
              <w:rPr>
                <w:rFonts w:ascii="Arial" w:hAnsi="Arial" w:cs="Arial"/>
                <w:sz w:val="18"/>
                <w:szCs w:val="18"/>
              </w:rPr>
              <w:t xml:space="preserve">Chile. Chile </w:t>
            </w:r>
            <w:proofErr w:type="spellStart"/>
            <w:r w:rsidRPr="00D64526">
              <w:rPr>
                <w:rFonts w:ascii="Arial" w:hAnsi="Arial" w:cs="Arial"/>
                <w:sz w:val="18"/>
                <w:szCs w:val="18"/>
              </w:rPr>
              <w:t>Joven</w:t>
            </w:r>
            <w:proofErr w:type="spellEnd"/>
          </w:p>
        </w:tc>
        <w:tc>
          <w:tcPr>
            <w:tcW w:w="2993" w:type="dxa"/>
          </w:tcPr>
          <w:p w14:paraId="0C2FA526" w14:textId="77777777" w:rsidR="00D64526" w:rsidRPr="00D64526" w:rsidRDefault="00D64526" w:rsidP="00872E89">
            <w:pPr>
              <w:keepNext/>
              <w:keepLines/>
              <w:widowControl w:val="0"/>
              <w:autoSpaceDE w:val="0"/>
              <w:autoSpaceDN w:val="0"/>
              <w:adjustRightInd w:val="0"/>
              <w:spacing w:after="0" w:line="240" w:lineRule="auto"/>
              <w:jc w:val="center"/>
              <w:rPr>
                <w:rFonts w:ascii="Arial" w:hAnsi="Arial" w:cs="Arial"/>
                <w:sz w:val="18"/>
                <w:szCs w:val="18"/>
              </w:rPr>
            </w:pPr>
            <w:r w:rsidRPr="00D64526">
              <w:rPr>
                <w:rFonts w:ascii="Arial" w:hAnsi="Arial" w:cs="Arial"/>
                <w:sz w:val="18"/>
                <w:szCs w:val="18"/>
              </w:rPr>
              <w:t>21%</w:t>
            </w:r>
          </w:p>
        </w:tc>
        <w:tc>
          <w:tcPr>
            <w:tcW w:w="2993" w:type="dxa"/>
          </w:tcPr>
          <w:p w14:paraId="1ADF6A83" w14:textId="77777777" w:rsidR="00D64526" w:rsidRPr="00D64526" w:rsidRDefault="00D64526" w:rsidP="00872E89">
            <w:pPr>
              <w:keepNext/>
              <w:keepLines/>
              <w:widowControl w:val="0"/>
              <w:autoSpaceDE w:val="0"/>
              <w:autoSpaceDN w:val="0"/>
              <w:adjustRightInd w:val="0"/>
              <w:spacing w:after="0" w:line="240" w:lineRule="auto"/>
              <w:jc w:val="center"/>
              <w:rPr>
                <w:rFonts w:ascii="Arial" w:hAnsi="Arial" w:cs="Arial"/>
                <w:sz w:val="18"/>
                <w:szCs w:val="18"/>
              </w:rPr>
            </w:pPr>
            <w:r w:rsidRPr="00D64526">
              <w:rPr>
                <w:rFonts w:ascii="Arial" w:hAnsi="Arial" w:cs="Arial"/>
                <w:sz w:val="18"/>
                <w:szCs w:val="18"/>
              </w:rPr>
              <w:t>26%</w:t>
            </w:r>
          </w:p>
        </w:tc>
      </w:tr>
      <w:tr w:rsidR="00D64526" w:rsidRPr="00D64526" w14:paraId="0A464667" w14:textId="77777777" w:rsidTr="00CC53A3">
        <w:trPr>
          <w:jc w:val="center"/>
        </w:trPr>
        <w:tc>
          <w:tcPr>
            <w:tcW w:w="2992" w:type="dxa"/>
          </w:tcPr>
          <w:p w14:paraId="67DE21E2" w14:textId="77777777" w:rsidR="00D64526" w:rsidRPr="00D64526" w:rsidRDefault="00D64526" w:rsidP="00872E89">
            <w:pPr>
              <w:keepNext/>
              <w:keepLines/>
              <w:widowControl w:val="0"/>
              <w:autoSpaceDE w:val="0"/>
              <w:autoSpaceDN w:val="0"/>
              <w:adjustRightInd w:val="0"/>
              <w:spacing w:after="0" w:line="240" w:lineRule="auto"/>
              <w:rPr>
                <w:rFonts w:ascii="Arial" w:hAnsi="Arial" w:cs="Arial"/>
                <w:sz w:val="18"/>
                <w:szCs w:val="18"/>
              </w:rPr>
            </w:pPr>
            <w:r w:rsidRPr="00D64526">
              <w:rPr>
                <w:rFonts w:ascii="Arial" w:hAnsi="Arial" w:cs="Arial"/>
                <w:sz w:val="18"/>
                <w:szCs w:val="18"/>
              </w:rPr>
              <w:t xml:space="preserve">Colombia. </w:t>
            </w:r>
            <w:proofErr w:type="spellStart"/>
            <w:r w:rsidRPr="00D64526">
              <w:rPr>
                <w:rFonts w:ascii="Arial" w:hAnsi="Arial" w:cs="Arial"/>
                <w:sz w:val="18"/>
                <w:szCs w:val="18"/>
              </w:rPr>
              <w:t>Jóvenes</w:t>
            </w:r>
            <w:proofErr w:type="spellEnd"/>
            <w:r w:rsidRPr="00D64526">
              <w:rPr>
                <w:rFonts w:ascii="Arial" w:hAnsi="Arial" w:cs="Arial"/>
                <w:sz w:val="18"/>
                <w:szCs w:val="18"/>
              </w:rPr>
              <w:t xml:space="preserve"> </w:t>
            </w:r>
            <w:proofErr w:type="spellStart"/>
            <w:r w:rsidRPr="00D64526">
              <w:rPr>
                <w:rFonts w:ascii="Arial" w:hAnsi="Arial" w:cs="Arial"/>
                <w:sz w:val="18"/>
                <w:szCs w:val="18"/>
              </w:rPr>
              <w:t>en</w:t>
            </w:r>
            <w:proofErr w:type="spellEnd"/>
            <w:r w:rsidRPr="00D64526">
              <w:rPr>
                <w:rFonts w:ascii="Arial" w:hAnsi="Arial" w:cs="Arial"/>
                <w:sz w:val="18"/>
                <w:szCs w:val="18"/>
              </w:rPr>
              <w:t xml:space="preserve"> </w:t>
            </w:r>
            <w:proofErr w:type="spellStart"/>
            <w:r w:rsidRPr="00D64526">
              <w:rPr>
                <w:rFonts w:ascii="Arial" w:hAnsi="Arial" w:cs="Arial"/>
                <w:sz w:val="18"/>
                <w:szCs w:val="18"/>
              </w:rPr>
              <w:t>acción</w:t>
            </w:r>
            <w:proofErr w:type="spellEnd"/>
          </w:p>
        </w:tc>
        <w:tc>
          <w:tcPr>
            <w:tcW w:w="2993" w:type="dxa"/>
          </w:tcPr>
          <w:p w14:paraId="4FC6C1C1" w14:textId="77777777" w:rsidR="00D64526" w:rsidRPr="00D64526" w:rsidRDefault="00D64526" w:rsidP="00872E89">
            <w:pPr>
              <w:keepNext/>
              <w:keepLines/>
              <w:widowControl w:val="0"/>
              <w:autoSpaceDE w:val="0"/>
              <w:autoSpaceDN w:val="0"/>
              <w:adjustRightInd w:val="0"/>
              <w:spacing w:after="0" w:line="240" w:lineRule="auto"/>
              <w:jc w:val="center"/>
              <w:rPr>
                <w:rFonts w:ascii="Arial" w:hAnsi="Arial" w:cs="Arial"/>
                <w:sz w:val="18"/>
                <w:szCs w:val="18"/>
              </w:rPr>
            </w:pPr>
            <w:r w:rsidRPr="00D64526">
              <w:rPr>
                <w:rFonts w:ascii="Arial" w:hAnsi="Arial" w:cs="Arial"/>
                <w:sz w:val="18"/>
                <w:szCs w:val="18"/>
              </w:rPr>
              <w:t>5% (</w:t>
            </w:r>
            <w:proofErr w:type="spellStart"/>
            <w:r w:rsidRPr="00D64526">
              <w:rPr>
                <w:rFonts w:ascii="Arial" w:hAnsi="Arial" w:cs="Arial"/>
                <w:sz w:val="18"/>
                <w:szCs w:val="18"/>
              </w:rPr>
              <w:t>Mujeres</w:t>
            </w:r>
            <w:proofErr w:type="spellEnd"/>
            <w:r w:rsidRPr="00D64526">
              <w:rPr>
                <w:rFonts w:ascii="Arial" w:hAnsi="Arial" w:cs="Arial"/>
                <w:sz w:val="18"/>
                <w:szCs w:val="18"/>
              </w:rPr>
              <w:t>)</w:t>
            </w:r>
          </w:p>
        </w:tc>
        <w:tc>
          <w:tcPr>
            <w:tcW w:w="2993" w:type="dxa"/>
          </w:tcPr>
          <w:p w14:paraId="1703DD1C" w14:textId="77777777" w:rsidR="00D64526" w:rsidRPr="00D64526" w:rsidRDefault="00D64526" w:rsidP="00872E89">
            <w:pPr>
              <w:keepNext/>
              <w:keepLines/>
              <w:widowControl w:val="0"/>
              <w:autoSpaceDE w:val="0"/>
              <w:autoSpaceDN w:val="0"/>
              <w:adjustRightInd w:val="0"/>
              <w:spacing w:after="0" w:line="240" w:lineRule="auto"/>
              <w:jc w:val="center"/>
              <w:rPr>
                <w:rFonts w:ascii="Arial" w:hAnsi="Arial" w:cs="Arial"/>
                <w:sz w:val="18"/>
                <w:szCs w:val="18"/>
              </w:rPr>
            </w:pPr>
            <w:r w:rsidRPr="00D64526">
              <w:rPr>
                <w:rFonts w:ascii="Arial" w:hAnsi="Arial" w:cs="Arial"/>
                <w:sz w:val="18"/>
                <w:szCs w:val="18"/>
              </w:rPr>
              <w:t xml:space="preserve">18% hombres. 35% </w:t>
            </w:r>
            <w:proofErr w:type="spellStart"/>
            <w:r w:rsidRPr="00D64526">
              <w:rPr>
                <w:rFonts w:ascii="Arial" w:hAnsi="Arial" w:cs="Arial"/>
                <w:sz w:val="18"/>
                <w:szCs w:val="18"/>
              </w:rPr>
              <w:t>Mujeres</w:t>
            </w:r>
            <w:proofErr w:type="spellEnd"/>
          </w:p>
        </w:tc>
      </w:tr>
      <w:tr w:rsidR="00D64526" w:rsidRPr="00D64526" w14:paraId="2D4FDE32" w14:textId="77777777" w:rsidTr="00CC53A3">
        <w:trPr>
          <w:jc w:val="center"/>
        </w:trPr>
        <w:tc>
          <w:tcPr>
            <w:tcW w:w="2992" w:type="dxa"/>
          </w:tcPr>
          <w:p w14:paraId="45079EFB" w14:textId="77777777" w:rsidR="00D64526" w:rsidRPr="00D64526" w:rsidRDefault="00D64526" w:rsidP="00872E89">
            <w:pPr>
              <w:keepNext/>
              <w:keepLines/>
              <w:widowControl w:val="0"/>
              <w:autoSpaceDE w:val="0"/>
              <w:autoSpaceDN w:val="0"/>
              <w:adjustRightInd w:val="0"/>
              <w:spacing w:after="0" w:line="240" w:lineRule="auto"/>
              <w:rPr>
                <w:rFonts w:ascii="Arial" w:hAnsi="Arial" w:cs="Arial"/>
                <w:sz w:val="18"/>
                <w:szCs w:val="18"/>
                <w:lang w:val="es-ES_tradnl"/>
              </w:rPr>
            </w:pPr>
            <w:r w:rsidRPr="00D64526">
              <w:rPr>
                <w:rFonts w:ascii="Arial" w:hAnsi="Arial" w:cs="Arial"/>
                <w:sz w:val="18"/>
                <w:szCs w:val="18"/>
                <w:lang w:val="es-ES_tradnl"/>
              </w:rPr>
              <w:t>República Dominicana. Juventud y empleo</w:t>
            </w:r>
          </w:p>
        </w:tc>
        <w:tc>
          <w:tcPr>
            <w:tcW w:w="2993" w:type="dxa"/>
          </w:tcPr>
          <w:p w14:paraId="506ADA8D" w14:textId="77777777" w:rsidR="00D64526" w:rsidRPr="00D64526" w:rsidRDefault="00D64526" w:rsidP="00872E89">
            <w:pPr>
              <w:keepNext/>
              <w:keepLines/>
              <w:widowControl w:val="0"/>
              <w:autoSpaceDE w:val="0"/>
              <w:autoSpaceDN w:val="0"/>
              <w:adjustRightInd w:val="0"/>
              <w:spacing w:after="0" w:line="240" w:lineRule="auto"/>
              <w:jc w:val="center"/>
              <w:rPr>
                <w:rFonts w:ascii="Arial" w:hAnsi="Arial" w:cs="Arial"/>
                <w:sz w:val="18"/>
                <w:szCs w:val="18"/>
              </w:rPr>
            </w:pPr>
            <w:r w:rsidRPr="00D64526">
              <w:rPr>
                <w:rFonts w:ascii="Arial" w:hAnsi="Arial" w:cs="Arial"/>
                <w:sz w:val="18"/>
                <w:szCs w:val="18"/>
              </w:rPr>
              <w:t xml:space="preserve">No </w:t>
            </w:r>
            <w:proofErr w:type="spellStart"/>
            <w:r w:rsidRPr="00D64526">
              <w:rPr>
                <w:rFonts w:ascii="Arial" w:hAnsi="Arial" w:cs="Arial"/>
                <w:sz w:val="18"/>
                <w:szCs w:val="18"/>
              </w:rPr>
              <w:t>significativa</w:t>
            </w:r>
            <w:proofErr w:type="spellEnd"/>
          </w:p>
        </w:tc>
        <w:tc>
          <w:tcPr>
            <w:tcW w:w="2993" w:type="dxa"/>
          </w:tcPr>
          <w:p w14:paraId="2E4F251F" w14:textId="77777777" w:rsidR="00D64526" w:rsidRPr="00D64526" w:rsidRDefault="00D64526" w:rsidP="00872E89">
            <w:pPr>
              <w:keepNext/>
              <w:keepLines/>
              <w:widowControl w:val="0"/>
              <w:autoSpaceDE w:val="0"/>
              <w:autoSpaceDN w:val="0"/>
              <w:adjustRightInd w:val="0"/>
              <w:spacing w:after="0" w:line="240" w:lineRule="auto"/>
              <w:jc w:val="center"/>
              <w:rPr>
                <w:rFonts w:ascii="Arial" w:hAnsi="Arial" w:cs="Arial"/>
                <w:sz w:val="18"/>
                <w:szCs w:val="18"/>
              </w:rPr>
            </w:pPr>
            <w:r w:rsidRPr="00D64526">
              <w:rPr>
                <w:rFonts w:ascii="Arial" w:hAnsi="Arial" w:cs="Arial"/>
                <w:sz w:val="18"/>
                <w:szCs w:val="18"/>
              </w:rPr>
              <w:t>10%</w:t>
            </w:r>
          </w:p>
        </w:tc>
      </w:tr>
      <w:tr w:rsidR="00D64526" w:rsidRPr="00D64526" w14:paraId="184E787A" w14:textId="77777777" w:rsidTr="00CC53A3">
        <w:trPr>
          <w:jc w:val="center"/>
        </w:trPr>
        <w:tc>
          <w:tcPr>
            <w:tcW w:w="2992" w:type="dxa"/>
          </w:tcPr>
          <w:p w14:paraId="6C0BE606" w14:textId="77777777" w:rsidR="00D64526" w:rsidRPr="00D64526" w:rsidRDefault="00D64526" w:rsidP="00872E89">
            <w:pPr>
              <w:keepNext/>
              <w:keepLines/>
              <w:widowControl w:val="0"/>
              <w:autoSpaceDE w:val="0"/>
              <w:autoSpaceDN w:val="0"/>
              <w:adjustRightInd w:val="0"/>
              <w:spacing w:after="0" w:line="240" w:lineRule="auto"/>
              <w:rPr>
                <w:rFonts w:ascii="Arial" w:hAnsi="Arial" w:cs="Arial"/>
                <w:sz w:val="18"/>
                <w:szCs w:val="18"/>
              </w:rPr>
            </w:pPr>
            <w:r w:rsidRPr="00D64526">
              <w:rPr>
                <w:rFonts w:ascii="Arial" w:hAnsi="Arial" w:cs="Arial"/>
                <w:sz w:val="18"/>
                <w:szCs w:val="18"/>
              </w:rPr>
              <w:t xml:space="preserve">Perú: Pro </w:t>
            </w:r>
            <w:proofErr w:type="spellStart"/>
            <w:r w:rsidRPr="00D64526">
              <w:rPr>
                <w:rFonts w:ascii="Arial" w:hAnsi="Arial" w:cs="Arial"/>
                <w:sz w:val="18"/>
                <w:szCs w:val="18"/>
              </w:rPr>
              <w:t>joven</w:t>
            </w:r>
            <w:proofErr w:type="spellEnd"/>
          </w:p>
        </w:tc>
        <w:tc>
          <w:tcPr>
            <w:tcW w:w="2993" w:type="dxa"/>
          </w:tcPr>
          <w:p w14:paraId="1F84676C" w14:textId="77777777" w:rsidR="00D64526" w:rsidRPr="00D64526" w:rsidRDefault="00D64526" w:rsidP="00872E89">
            <w:pPr>
              <w:keepNext/>
              <w:keepLines/>
              <w:widowControl w:val="0"/>
              <w:autoSpaceDE w:val="0"/>
              <w:autoSpaceDN w:val="0"/>
              <w:adjustRightInd w:val="0"/>
              <w:spacing w:after="0" w:line="240" w:lineRule="auto"/>
              <w:jc w:val="center"/>
              <w:rPr>
                <w:rFonts w:ascii="Arial" w:hAnsi="Arial" w:cs="Arial"/>
                <w:sz w:val="18"/>
                <w:szCs w:val="18"/>
              </w:rPr>
            </w:pPr>
            <w:r w:rsidRPr="00D64526">
              <w:rPr>
                <w:rFonts w:ascii="Arial" w:hAnsi="Arial" w:cs="Arial"/>
                <w:sz w:val="18"/>
                <w:szCs w:val="18"/>
              </w:rPr>
              <w:t>6%</w:t>
            </w:r>
          </w:p>
        </w:tc>
        <w:tc>
          <w:tcPr>
            <w:tcW w:w="2993" w:type="dxa"/>
          </w:tcPr>
          <w:p w14:paraId="35805BCC" w14:textId="77777777" w:rsidR="00D64526" w:rsidRPr="00D64526" w:rsidRDefault="00D64526" w:rsidP="00872E89">
            <w:pPr>
              <w:keepNext/>
              <w:keepLines/>
              <w:widowControl w:val="0"/>
              <w:autoSpaceDE w:val="0"/>
              <w:autoSpaceDN w:val="0"/>
              <w:adjustRightInd w:val="0"/>
              <w:spacing w:after="0" w:line="240" w:lineRule="auto"/>
              <w:jc w:val="center"/>
              <w:rPr>
                <w:rFonts w:ascii="Arial" w:hAnsi="Arial" w:cs="Arial"/>
                <w:sz w:val="18"/>
                <w:szCs w:val="18"/>
              </w:rPr>
            </w:pPr>
            <w:r w:rsidRPr="00D64526">
              <w:rPr>
                <w:rFonts w:ascii="Arial" w:hAnsi="Arial" w:cs="Arial"/>
                <w:sz w:val="18"/>
                <w:szCs w:val="18"/>
              </w:rPr>
              <w:t>18% (hora)</w:t>
            </w:r>
          </w:p>
        </w:tc>
      </w:tr>
      <w:tr w:rsidR="00D64526" w:rsidRPr="00D64526" w14:paraId="5102B0E8" w14:textId="77777777" w:rsidTr="00CC53A3">
        <w:trPr>
          <w:jc w:val="center"/>
        </w:trPr>
        <w:tc>
          <w:tcPr>
            <w:tcW w:w="2992" w:type="dxa"/>
          </w:tcPr>
          <w:p w14:paraId="1570B238" w14:textId="77777777" w:rsidR="00D64526" w:rsidRPr="00D64526" w:rsidRDefault="00D64526" w:rsidP="00872E89">
            <w:pPr>
              <w:keepNext/>
              <w:keepLines/>
              <w:widowControl w:val="0"/>
              <w:autoSpaceDE w:val="0"/>
              <w:autoSpaceDN w:val="0"/>
              <w:adjustRightInd w:val="0"/>
              <w:spacing w:after="0" w:line="240" w:lineRule="auto"/>
              <w:rPr>
                <w:rFonts w:ascii="Arial" w:hAnsi="Arial" w:cs="Arial"/>
                <w:sz w:val="18"/>
                <w:szCs w:val="18"/>
              </w:rPr>
            </w:pPr>
            <w:r w:rsidRPr="00D64526">
              <w:rPr>
                <w:rFonts w:ascii="Arial" w:hAnsi="Arial" w:cs="Arial"/>
                <w:sz w:val="18"/>
                <w:szCs w:val="18"/>
              </w:rPr>
              <w:t xml:space="preserve">Panamá: </w:t>
            </w:r>
            <w:proofErr w:type="spellStart"/>
            <w:r w:rsidRPr="00D64526">
              <w:rPr>
                <w:rFonts w:ascii="Arial" w:hAnsi="Arial" w:cs="Arial"/>
                <w:sz w:val="18"/>
                <w:szCs w:val="18"/>
              </w:rPr>
              <w:t>ProCaJoven</w:t>
            </w:r>
            <w:proofErr w:type="spellEnd"/>
          </w:p>
        </w:tc>
        <w:tc>
          <w:tcPr>
            <w:tcW w:w="2993" w:type="dxa"/>
          </w:tcPr>
          <w:p w14:paraId="1F71D647" w14:textId="77777777" w:rsidR="00D64526" w:rsidRPr="00D64526" w:rsidRDefault="00D64526" w:rsidP="00872E89">
            <w:pPr>
              <w:keepNext/>
              <w:keepLines/>
              <w:widowControl w:val="0"/>
              <w:autoSpaceDE w:val="0"/>
              <w:autoSpaceDN w:val="0"/>
              <w:adjustRightInd w:val="0"/>
              <w:spacing w:after="0" w:line="240" w:lineRule="auto"/>
              <w:jc w:val="center"/>
              <w:rPr>
                <w:rFonts w:ascii="Arial" w:hAnsi="Arial" w:cs="Arial"/>
                <w:sz w:val="18"/>
                <w:szCs w:val="18"/>
                <w:lang w:val="es-ES_tradnl"/>
              </w:rPr>
            </w:pPr>
            <w:r w:rsidRPr="00D64526">
              <w:rPr>
                <w:rFonts w:ascii="Arial" w:hAnsi="Arial" w:cs="Arial"/>
                <w:sz w:val="18"/>
                <w:szCs w:val="18"/>
                <w:lang w:val="es-ES_tradnl"/>
              </w:rPr>
              <w:t>10-12% (mujeres y residentes de Panamá</w:t>
            </w:r>
          </w:p>
        </w:tc>
        <w:tc>
          <w:tcPr>
            <w:tcW w:w="2993" w:type="dxa"/>
          </w:tcPr>
          <w:p w14:paraId="6D3623A7" w14:textId="77777777" w:rsidR="00D64526" w:rsidRPr="00D64526" w:rsidRDefault="00D64526" w:rsidP="00872E89">
            <w:pPr>
              <w:keepNext/>
              <w:keepLines/>
              <w:widowControl w:val="0"/>
              <w:autoSpaceDE w:val="0"/>
              <w:autoSpaceDN w:val="0"/>
              <w:adjustRightInd w:val="0"/>
              <w:spacing w:after="0" w:line="240" w:lineRule="auto"/>
              <w:jc w:val="center"/>
              <w:rPr>
                <w:rFonts w:ascii="Arial" w:hAnsi="Arial" w:cs="Arial"/>
                <w:sz w:val="18"/>
                <w:szCs w:val="18"/>
              </w:rPr>
            </w:pPr>
            <w:r w:rsidRPr="00D64526">
              <w:rPr>
                <w:rFonts w:ascii="Arial" w:hAnsi="Arial" w:cs="Arial"/>
                <w:sz w:val="18"/>
                <w:szCs w:val="18"/>
              </w:rPr>
              <w:t xml:space="preserve">No </w:t>
            </w:r>
            <w:proofErr w:type="spellStart"/>
            <w:r w:rsidRPr="00D64526">
              <w:rPr>
                <w:rFonts w:ascii="Arial" w:hAnsi="Arial" w:cs="Arial"/>
                <w:sz w:val="18"/>
                <w:szCs w:val="18"/>
              </w:rPr>
              <w:t>significativo</w:t>
            </w:r>
            <w:proofErr w:type="spellEnd"/>
          </w:p>
        </w:tc>
      </w:tr>
    </w:tbl>
    <w:p w14:paraId="6F499C34" w14:textId="77777777" w:rsidR="00D64526" w:rsidRPr="00AC1F31" w:rsidRDefault="00D64526" w:rsidP="00CC53A3">
      <w:pPr>
        <w:widowControl w:val="0"/>
        <w:autoSpaceDE w:val="0"/>
        <w:autoSpaceDN w:val="0"/>
        <w:adjustRightInd w:val="0"/>
        <w:spacing w:after="240"/>
        <w:ind w:firstLine="720"/>
        <w:rPr>
          <w:rFonts w:ascii="Arial" w:hAnsi="Arial" w:cs="Arial"/>
          <w:sz w:val="20"/>
          <w:szCs w:val="20"/>
        </w:rPr>
      </w:pPr>
      <w:r w:rsidRPr="00AC1F31">
        <w:rPr>
          <w:rFonts w:ascii="Arial" w:hAnsi="Arial" w:cs="Arial"/>
          <w:sz w:val="20"/>
          <w:szCs w:val="20"/>
        </w:rPr>
        <w:t xml:space="preserve">Fuente: </w:t>
      </w:r>
      <w:proofErr w:type="spellStart"/>
      <w:r w:rsidRPr="00AC1F31">
        <w:rPr>
          <w:rFonts w:ascii="Arial" w:hAnsi="Arial" w:cs="Arial"/>
          <w:sz w:val="20"/>
          <w:szCs w:val="20"/>
        </w:rPr>
        <w:t>Kluve</w:t>
      </w:r>
      <w:proofErr w:type="spellEnd"/>
      <w:r w:rsidRPr="00AC1F31">
        <w:rPr>
          <w:rFonts w:ascii="Arial" w:hAnsi="Arial" w:cs="Arial"/>
          <w:sz w:val="20"/>
          <w:szCs w:val="20"/>
        </w:rPr>
        <w:t xml:space="preserve">, Rother and Sanchez Puerta (2012). </w:t>
      </w:r>
    </w:p>
    <w:p w14:paraId="75FA749E" w14:textId="506B16C2" w:rsidR="00D64526" w:rsidRPr="00BB0069" w:rsidRDefault="00D64526" w:rsidP="00BB0069">
      <w:pPr>
        <w:pStyle w:val="Paragraph"/>
        <w:ind w:left="0" w:firstLine="0"/>
        <w:rPr>
          <w:rFonts w:ascii="Arial" w:hAnsi="Arial" w:cs="Arial"/>
          <w:sz w:val="22"/>
          <w:lang w:val="es-ES_tradnl"/>
        </w:rPr>
      </w:pPr>
      <w:r w:rsidRPr="00BB0069">
        <w:rPr>
          <w:rFonts w:ascii="Arial" w:hAnsi="Arial" w:cs="Arial"/>
          <w:sz w:val="22"/>
          <w:lang w:val="es-ES_tradnl"/>
        </w:rPr>
        <w:t>En función de la evidencia internacion</w:t>
      </w:r>
      <w:r w:rsidR="00185A04">
        <w:rPr>
          <w:rFonts w:ascii="Arial" w:hAnsi="Arial" w:cs="Arial"/>
          <w:sz w:val="22"/>
          <w:lang w:val="es-ES_tradnl"/>
        </w:rPr>
        <w:t>al, descrita anteriormente, el impacto del programa se mide a través de dos indicadores de resultado para los buscadores de empleo, que a su vez se utilizan en el análisis costo beneficio</w:t>
      </w:r>
      <w:r w:rsidRPr="00BB0069">
        <w:rPr>
          <w:rFonts w:ascii="Arial" w:hAnsi="Arial" w:cs="Arial"/>
          <w:sz w:val="22"/>
          <w:lang w:val="es-ES_tradnl"/>
        </w:rPr>
        <w:t>:</w:t>
      </w:r>
    </w:p>
    <w:p w14:paraId="2458C9CF" w14:textId="0D869A0B" w:rsidR="00D64526" w:rsidRPr="00D64526" w:rsidRDefault="00D64526" w:rsidP="00D64526">
      <w:pPr>
        <w:pStyle w:val="ListParagraph"/>
        <w:numPr>
          <w:ilvl w:val="0"/>
          <w:numId w:val="49"/>
        </w:numPr>
        <w:spacing w:before="100" w:beforeAutospacing="1" w:after="100" w:afterAutospacing="1" w:line="240" w:lineRule="auto"/>
        <w:contextualSpacing/>
        <w:jc w:val="both"/>
        <w:rPr>
          <w:rFonts w:ascii="Arial" w:hAnsi="Arial" w:cs="Arial"/>
          <w:lang w:val="es-ES_tradnl"/>
        </w:rPr>
      </w:pPr>
      <w:r w:rsidRPr="00D64526">
        <w:rPr>
          <w:rFonts w:ascii="Arial" w:hAnsi="Arial" w:cs="Arial"/>
          <w:b/>
          <w:i/>
          <w:lang w:val="es-ES_tradnl"/>
        </w:rPr>
        <w:t>Disminución en el tiempo (semanas) de búsqueda de empleo, según grupo etáreo:</w:t>
      </w:r>
      <w:r w:rsidRPr="00D64526">
        <w:rPr>
          <w:rFonts w:ascii="Arial" w:hAnsi="Arial" w:cs="Arial"/>
          <w:lang w:val="es-ES_tradnl"/>
        </w:rPr>
        <w:t xml:space="preserve"> En base a la bibliografía, se utilizarán supuestos para tres escenarios</w:t>
      </w:r>
      <w:r w:rsidR="00CC53A3">
        <w:rPr>
          <w:rFonts w:ascii="Arial" w:hAnsi="Arial" w:cs="Arial"/>
          <w:lang w:val="es-ES_tradnl"/>
        </w:rPr>
        <w:t>:</w:t>
      </w:r>
      <w:r w:rsidRPr="00D64526">
        <w:rPr>
          <w:rFonts w:ascii="Arial" w:hAnsi="Arial" w:cs="Arial"/>
          <w:lang w:val="es-ES_tradnl"/>
        </w:rPr>
        <w:t xml:space="preserve"> pesimista (10%),</w:t>
      </w:r>
      <w:r w:rsidR="00A14D53">
        <w:rPr>
          <w:rFonts w:ascii="Arial" w:hAnsi="Arial" w:cs="Arial"/>
          <w:lang w:val="es-ES_tradnl"/>
        </w:rPr>
        <w:t> </w:t>
      </w:r>
      <w:r w:rsidRPr="00D64526">
        <w:rPr>
          <w:rFonts w:ascii="Arial" w:hAnsi="Arial" w:cs="Arial"/>
          <w:lang w:val="es-ES_tradnl"/>
        </w:rPr>
        <w:t>conservador (15%)</w:t>
      </w:r>
      <w:r w:rsidR="00CC53A3">
        <w:rPr>
          <w:rFonts w:ascii="Arial" w:hAnsi="Arial" w:cs="Arial"/>
          <w:lang w:val="es-ES_tradnl"/>
        </w:rPr>
        <w:t xml:space="preserve"> y</w:t>
      </w:r>
      <w:r w:rsidRPr="00D64526">
        <w:rPr>
          <w:rFonts w:ascii="Arial" w:hAnsi="Arial" w:cs="Arial"/>
          <w:lang w:val="es-ES_tradnl"/>
        </w:rPr>
        <w:t xml:space="preserve"> optimista (20%). </w:t>
      </w:r>
    </w:p>
    <w:p w14:paraId="7D42E023" w14:textId="1716EA52" w:rsidR="00D64526" w:rsidRPr="00D64526" w:rsidRDefault="00D64526" w:rsidP="00D64526">
      <w:pPr>
        <w:pStyle w:val="ListParagraph"/>
        <w:numPr>
          <w:ilvl w:val="0"/>
          <w:numId w:val="49"/>
        </w:numPr>
        <w:spacing w:before="100" w:beforeAutospacing="1" w:after="100" w:afterAutospacing="1" w:line="240" w:lineRule="auto"/>
        <w:contextualSpacing/>
        <w:jc w:val="both"/>
        <w:rPr>
          <w:rFonts w:ascii="Arial" w:hAnsi="Arial" w:cs="Arial"/>
          <w:lang w:val="es-ES_tradnl"/>
        </w:rPr>
      </w:pPr>
      <w:r w:rsidRPr="00D64526">
        <w:rPr>
          <w:rFonts w:ascii="Arial" w:hAnsi="Arial" w:cs="Arial"/>
          <w:b/>
          <w:i/>
          <w:lang w:val="es-ES_tradnl"/>
        </w:rPr>
        <w:t>Aumento en salarios</w:t>
      </w:r>
      <w:r w:rsidR="00973ABB">
        <w:rPr>
          <w:rFonts w:ascii="Arial" w:hAnsi="Arial" w:cs="Arial"/>
          <w:b/>
          <w:i/>
          <w:lang w:val="es-ES_tradnl"/>
        </w:rPr>
        <w:t xml:space="preserve"> reales</w:t>
      </w:r>
      <w:r w:rsidRPr="00D64526">
        <w:rPr>
          <w:rFonts w:ascii="Arial" w:hAnsi="Arial" w:cs="Arial"/>
          <w:lang w:val="es-ES_tradnl"/>
        </w:rPr>
        <w:t xml:space="preserve">: se estima un aumento en el salario </w:t>
      </w:r>
      <w:r w:rsidR="00973ABB">
        <w:rPr>
          <w:rFonts w:ascii="Arial" w:hAnsi="Arial" w:cs="Arial"/>
          <w:lang w:val="es-ES_tradnl"/>
        </w:rPr>
        <w:t xml:space="preserve">real </w:t>
      </w:r>
      <w:r w:rsidRPr="00D64526">
        <w:rPr>
          <w:rFonts w:ascii="Arial" w:hAnsi="Arial" w:cs="Arial"/>
          <w:lang w:val="es-ES_tradnl"/>
        </w:rPr>
        <w:t>de los ocupados, producto de la eficiencia en la búsqueda de empleo. En base a la bibliografía, se utilizarán supuestos para tres escenarios pesimista (3%), conservador (6%), optimista (9%).</w:t>
      </w:r>
    </w:p>
    <w:p w14:paraId="099DAC09" w14:textId="77777777" w:rsidR="00D64526" w:rsidRPr="00D64526" w:rsidRDefault="00D64526" w:rsidP="00D64526">
      <w:pPr>
        <w:pStyle w:val="ListParagraph"/>
        <w:numPr>
          <w:ilvl w:val="0"/>
          <w:numId w:val="49"/>
        </w:numPr>
        <w:spacing w:before="100" w:beforeAutospacing="1" w:after="100" w:afterAutospacing="1" w:line="240" w:lineRule="auto"/>
        <w:contextualSpacing/>
        <w:jc w:val="both"/>
        <w:rPr>
          <w:rFonts w:ascii="Arial" w:hAnsi="Arial" w:cs="Arial"/>
          <w:lang w:val="es-ES_tradnl"/>
        </w:rPr>
      </w:pPr>
      <w:r w:rsidRPr="00D64526">
        <w:rPr>
          <w:rFonts w:ascii="Arial" w:hAnsi="Arial" w:cs="Arial"/>
          <w:lang w:val="es-ES_tradnl"/>
        </w:rPr>
        <w:t>Los beneficios anteriores serán cuantificados para la población más vulnerable en términos de capital humano, es decir aquellos que tienen educación secundaria o menos. Por su parte en términos de edad, se excluirán de los beneficios a los adultos mayores.</w:t>
      </w:r>
    </w:p>
    <w:p w14:paraId="3754E2C0" w14:textId="0B6B5539" w:rsidR="00185A04" w:rsidRDefault="00185A04" w:rsidP="00BB0069">
      <w:pPr>
        <w:pStyle w:val="Paragraph"/>
        <w:ind w:left="0" w:firstLine="0"/>
        <w:rPr>
          <w:rFonts w:ascii="Arial" w:hAnsi="Arial" w:cs="Arial"/>
          <w:sz w:val="22"/>
          <w:lang w:val="es-ES_tradnl"/>
        </w:rPr>
      </w:pPr>
      <w:r>
        <w:rPr>
          <w:rFonts w:ascii="Arial" w:hAnsi="Arial" w:cs="Arial"/>
          <w:sz w:val="22"/>
          <w:lang w:val="es-ES_tradnl"/>
        </w:rPr>
        <w:t>Dada la falta de evidencia sobre el impacto de este tipo de intervenciones sobre empresas, no se incluye un indicador de impacto para esta población objetivo del programa. Se espera</w:t>
      </w:r>
      <w:r w:rsidR="00A14D53">
        <w:rPr>
          <w:rFonts w:ascii="Arial" w:hAnsi="Arial" w:cs="Arial"/>
          <w:sz w:val="22"/>
          <w:lang w:val="es-ES_tradnl"/>
        </w:rPr>
        <w:t>,</w:t>
      </w:r>
      <w:r>
        <w:rPr>
          <w:rFonts w:ascii="Arial" w:hAnsi="Arial" w:cs="Arial"/>
          <w:sz w:val="22"/>
          <w:lang w:val="es-ES_tradnl"/>
        </w:rPr>
        <w:t xml:space="preserve"> sin embargo</w:t>
      </w:r>
      <w:r w:rsidR="00A14D53">
        <w:rPr>
          <w:rFonts w:ascii="Arial" w:hAnsi="Arial" w:cs="Arial"/>
          <w:sz w:val="22"/>
          <w:lang w:val="es-ES_tradnl"/>
        </w:rPr>
        <w:t>,</w:t>
      </w:r>
      <w:r>
        <w:rPr>
          <w:rFonts w:ascii="Arial" w:hAnsi="Arial" w:cs="Arial"/>
          <w:sz w:val="22"/>
          <w:lang w:val="es-ES_tradnl"/>
        </w:rPr>
        <w:t xml:space="preserve"> que un mejor emparejamiento se traduzca en un aumento en la productividad laboral de las empresas, medida como ventas por trabajador, por lo que se añade un escenario adicional del análisis de sensibilidad del análisis costo-beneficio donde se incorpora esta posibilidad. De ese modo, se identifica una evaluación rigurosa como un área de estudios futura.</w:t>
      </w:r>
    </w:p>
    <w:p w14:paraId="00DD7891" w14:textId="3C2FC892" w:rsidR="001B5186" w:rsidRPr="00BB0069" w:rsidRDefault="00185A04" w:rsidP="00BB0069">
      <w:pPr>
        <w:pStyle w:val="Paragraph"/>
        <w:ind w:left="0" w:firstLine="0"/>
        <w:rPr>
          <w:rFonts w:ascii="Arial" w:hAnsi="Arial" w:cs="Arial"/>
          <w:sz w:val="22"/>
          <w:lang w:val="es-ES_tradnl"/>
        </w:rPr>
      </w:pPr>
      <w:r>
        <w:rPr>
          <w:rFonts w:ascii="Arial" w:hAnsi="Arial" w:cs="Arial"/>
          <w:sz w:val="22"/>
          <w:lang w:val="es-ES_tradnl"/>
        </w:rPr>
        <w:t>El análisis costo</w:t>
      </w:r>
      <w:r w:rsidR="00A14D53">
        <w:rPr>
          <w:rFonts w:ascii="Arial" w:hAnsi="Arial" w:cs="Arial"/>
          <w:sz w:val="22"/>
          <w:lang w:val="es-ES_tradnl"/>
        </w:rPr>
        <w:t>-</w:t>
      </w:r>
      <w:r>
        <w:rPr>
          <w:rFonts w:ascii="Arial" w:hAnsi="Arial" w:cs="Arial"/>
          <w:sz w:val="22"/>
          <w:lang w:val="es-ES_tradnl"/>
        </w:rPr>
        <w:t xml:space="preserve">beneficio </w:t>
      </w:r>
      <w:r w:rsidR="00D64526" w:rsidRPr="00BB0069">
        <w:rPr>
          <w:rFonts w:ascii="Arial" w:hAnsi="Arial" w:cs="Arial"/>
          <w:sz w:val="22"/>
          <w:lang w:val="es-ES_tradnl"/>
        </w:rPr>
        <w:t xml:space="preserve">asume un horizonte de evaluación de 10 años. Para la estimación de los costos, considera la cuantificación de todas las actividades a realizar en el primer año de ejecución del proyecto. Adicionalmente, en los años de operación del programa, considera los costos de operación de la BNE, los costos del SIL, y los costos de los OL del SENCE. La evaluación </w:t>
      </w:r>
      <w:r w:rsidR="00D64526" w:rsidRPr="00872E89">
        <w:rPr>
          <w:rFonts w:ascii="Arial" w:hAnsi="Arial" w:cs="Arial"/>
          <w:i/>
          <w:sz w:val="22"/>
          <w:lang w:val="es-ES_tradnl"/>
        </w:rPr>
        <w:t>ex ante</w:t>
      </w:r>
      <w:r w:rsidR="00D64526" w:rsidRPr="00BB0069">
        <w:rPr>
          <w:rFonts w:ascii="Arial" w:hAnsi="Arial" w:cs="Arial"/>
          <w:sz w:val="22"/>
          <w:lang w:val="es-ES_tradnl"/>
        </w:rPr>
        <w:t xml:space="preserve"> de los beneficios del programa indica que el valor actual neto bajo el escenario conservador es positivo, tornando viable el proyecto. La Tasa Interna de Retorno Social es de 32,2%, mayor a la tasa de descuento del 12%, utilizada como costo de oportunidad del programa (ver EEO2).</w:t>
      </w:r>
    </w:p>
    <w:p w14:paraId="4B66F4FE" w14:textId="77777777" w:rsidR="001B5186" w:rsidRPr="00D64526" w:rsidRDefault="001B5186" w:rsidP="001B5186">
      <w:pPr>
        <w:spacing w:after="0" w:line="360" w:lineRule="auto"/>
        <w:ind w:left="360"/>
        <w:jc w:val="both"/>
        <w:textAlignment w:val="top"/>
        <w:rPr>
          <w:rFonts w:ascii="Arial" w:hAnsi="Arial" w:cs="Arial"/>
          <w:color w:val="000000"/>
          <w:lang w:val="es-ES_tradnl"/>
        </w:rPr>
      </w:pPr>
    </w:p>
    <w:p w14:paraId="47D19575" w14:textId="77777777" w:rsidR="00D64526" w:rsidRPr="002E7EC2" w:rsidRDefault="00D64526" w:rsidP="00D64526">
      <w:pPr>
        <w:pStyle w:val="ColorfulList-Accent11"/>
        <w:numPr>
          <w:ilvl w:val="0"/>
          <w:numId w:val="43"/>
        </w:numPr>
        <w:spacing w:after="0" w:line="360" w:lineRule="auto"/>
        <w:ind w:left="1080"/>
        <w:jc w:val="both"/>
        <w:rPr>
          <w:rFonts w:ascii="Arial" w:hAnsi="Arial" w:cs="Arial"/>
          <w:b/>
        </w:rPr>
      </w:pPr>
      <w:proofErr w:type="spellStart"/>
      <w:r>
        <w:rPr>
          <w:rFonts w:ascii="Arial" w:hAnsi="Arial" w:cs="Arial"/>
          <w:b/>
        </w:rPr>
        <w:t>Indicadores</w:t>
      </w:r>
      <w:proofErr w:type="spellEnd"/>
      <w:r>
        <w:rPr>
          <w:rFonts w:ascii="Arial" w:hAnsi="Arial" w:cs="Arial"/>
          <w:b/>
        </w:rPr>
        <w:t xml:space="preserve"> clave de </w:t>
      </w:r>
      <w:proofErr w:type="spellStart"/>
      <w:r>
        <w:rPr>
          <w:rFonts w:ascii="Arial" w:hAnsi="Arial" w:cs="Arial"/>
          <w:b/>
        </w:rPr>
        <w:t>resultado</w:t>
      </w:r>
      <w:proofErr w:type="spellEnd"/>
    </w:p>
    <w:p w14:paraId="4E5F7EFF" w14:textId="77777777" w:rsidR="001B5186" w:rsidRPr="00D64526" w:rsidRDefault="001B5186" w:rsidP="001B5186">
      <w:pPr>
        <w:pStyle w:val="ColorfulList-Accent11"/>
        <w:spacing w:after="0" w:line="360" w:lineRule="auto"/>
        <w:ind w:left="0"/>
        <w:jc w:val="both"/>
        <w:rPr>
          <w:rFonts w:ascii="Arial" w:hAnsi="Arial" w:cs="Arial"/>
          <w:b/>
          <w:lang w:val="es-ES_tradnl"/>
        </w:rPr>
      </w:pPr>
    </w:p>
    <w:p w14:paraId="4097E024" w14:textId="77777777" w:rsidR="001B5186" w:rsidRDefault="00D64526" w:rsidP="001B5186">
      <w:pPr>
        <w:pStyle w:val="ColorfulList-Accent11"/>
        <w:spacing w:after="0" w:line="360" w:lineRule="auto"/>
        <w:ind w:left="0"/>
        <w:jc w:val="center"/>
        <w:rPr>
          <w:rFonts w:ascii="Arial" w:hAnsi="Arial" w:cs="Arial"/>
          <w:lang w:val="es-ES"/>
        </w:rPr>
      </w:pPr>
      <w:r>
        <w:rPr>
          <w:rFonts w:ascii="Arial" w:hAnsi="Arial" w:cs="Arial"/>
          <w:lang w:val="es-ES"/>
        </w:rPr>
        <w:t>De acuerdo a lo indicado en la matriz de resultados, se medirán los siguientes resultados.</w:t>
      </w:r>
    </w:p>
    <w:p w14:paraId="1D7EA750" w14:textId="77777777" w:rsidR="00D64526" w:rsidRDefault="00D64526" w:rsidP="001B5186">
      <w:pPr>
        <w:pStyle w:val="ColorfulList-Accent11"/>
        <w:spacing w:after="0" w:line="360" w:lineRule="auto"/>
        <w:ind w:left="0"/>
        <w:jc w:val="center"/>
        <w:rPr>
          <w:rFonts w:ascii="Arial" w:hAnsi="Arial" w:cs="Arial"/>
          <w:lang w:val="es-ES"/>
        </w:rPr>
        <w:sectPr w:rsidR="00D64526" w:rsidSect="009B5808">
          <w:pgSz w:w="12240" w:h="15840"/>
          <w:pgMar w:top="1440" w:right="1627" w:bottom="1440" w:left="851" w:header="720" w:footer="720" w:gutter="0"/>
          <w:cols w:space="720"/>
          <w:docGrid w:linePitch="360"/>
        </w:sectPr>
      </w:pPr>
    </w:p>
    <w:p w14:paraId="1EE56090" w14:textId="77777777" w:rsidR="00D64526" w:rsidRDefault="00D64526" w:rsidP="001B5186">
      <w:pPr>
        <w:pStyle w:val="ColorfulList-Accent11"/>
        <w:spacing w:after="0" w:line="360" w:lineRule="auto"/>
        <w:ind w:left="0"/>
        <w:jc w:val="center"/>
        <w:rPr>
          <w:rFonts w:ascii="Arial" w:hAnsi="Arial" w:cs="Arial"/>
          <w:lang w:val="es-ES"/>
        </w:rPr>
      </w:pPr>
    </w:p>
    <w:p w14:paraId="60B62623" w14:textId="77777777" w:rsidR="008C5029" w:rsidRPr="00773C28" w:rsidRDefault="008C5029" w:rsidP="008C5029">
      <w:pPr>
        <w:autoSpaceDE w:val="0"/>
        <w:autoSpaceDN w:val="0"/>
        <w:adjustRightInd w:val="0"/>
        <w:spacing w:after="40" w:line="240" w:lineRule="auto"/>
        <w:jc w:val="center"/>
        <w:rPr>
          <w:rFonts w:ascii="Arial" w:hAnsi="Arial" w:cs="Arial"/>
          <w:b/>
          <w:smallCaps/>
          <w:sz w:val="20"/>
          <w:szCs w:val="20"/>
          <w:lang w:val="es-ES"/>
        </w:rPr>
      </w:pPr>
      <w:r w:rsidRPr="00773C28">
        <w:rPr>
          <w:rFonts w:ascii="Arial" w:hAnsi="Arial" w:cs="Arial"/>
          <w:b/>
          <w:smallCaps/>
          <w:sz w:val="20"/>
          <w:szCs w:val="20"/>
          <w:lang w:val="es-ES"/>
        </w:rPr>
        <w:t>Impacto Esperado</w:t>
      </w:r>
    </w:p>
    <w:tbl>
      <w:tblPr>
        <w:tblW w:w="13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08"/>
        <w:gridCol w:w="1530"/>
        <w:gridCol w:w="1279"/>
        <w:gridCol w:w="1080"/>
        <w:gridCol w:w="1173"/>
        <w:gridCol w:w="2070"/>
        <w:gridCol w:w="2608"/>
      </w:tblGrid>
      <w:tr w:rsidR="008C5029" w:rsidRPr="00773C28" w14:paraId="16A4B48E" w14:textId="77777777" w:rsidTr="00BB26B8">
        <w:trPr>
          <w:trHeight w:val="703"/>
        </w:trPr>
        <w:tc>
          <w:tcPr>
            <w:tcW w:w="37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6E204E6" w14:textId="77777777" w:rsidR="008C5029" w:rsidRPr="00773C28" w:rsidRDefault="008C5029" w:rsidP="00BB26B8">
            <w:pPr>
              <w:spacing w:after="0" w:line="240" w:lineRule="auto"/>
              <w:jc w:val="center"/>
              <w:rPr>
                <w:rFonts w:ascii="Arial" w:hAnsi="Arial" w:cs="Arial"/>
                <w:b/>
                <w:sz w:val="20"/>
                <w:szCs w:val="20"/>
                <w:lang w:val="es-ES" w:eastAsia="zh-CN"/>
              </w:rPr>
            </w:pPr>
            <w:r w:rsidRPr="00773C28">
              <w:rPr>
                <w:rFonts w:ascii="Arial" w:hAnsi="Arial" w:cs="Arial"/>
                <w:b/>
                <w:sz w:val="20"/>
                <w:szCs w:val="20"/>
                <w:lang w:val="es-ES" w:eastAsia="zh-CN"/>
              </w:rPr>
              <w:t>Indicadores</w:t>
            </w:r>
          </w:p>
        </w:tc>
        <w:tc>
          <w:tcPr>
            <w:tcW w:w="153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7E2D2E1" w14:textId="77777777" w:rsidR="008C5029" w:rsidRPr="00773C28" w:rsidRDefault="008C5029" w:rsidP="00BB26B8">
            <w:pPr>
              <w:spacing w:after="0" w:line="240" w:lineRule="auto"/>
              <w:jc w:val="center"/>
              <w:rPr>
                <w:rFonts w:ascii="Arial" w:hAnsi="Arial" w:cs="Arial"/>
                <w:b/>
                <w:sz w:val="20"/>
                <w:szCs w:val="20"/>
                <w:lang w:val="es-ES" w:eastAsia="zh-CN"/>
              </w:rPr>
            </w:pPr>
            <w:r w:rsidRPr="00773C28">
              <w:rPr>
                <w:rFonts w:ascii="Arial" w:hAnsi="Arial" w:cs="Arial"/>
                <w:b/>
                <w:sz w:val="20"/>
                <w:szCs w:val="20"/>
                <w:lang w:val="es-ES" w:eastAsia="zh-CN"/>
              </w:rPr>
              <w:t>Unidad de Medida</w:t>
            </w:r>
          </w:p>
        </w:tc>
        <w:tc>
          <w:tcPr>
            <w:tcW w:w="127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3C0EE17" w14:textId="77777777" w:rsidR="008C5029" w:rsidRPr="00773C28" w:rsidRDefault="008C5029" w:rsidP="00BB26B8">
            <w:pPr>
              <w:spacing w:after="0" w:line="240" w:lineRule="auto"/>
              <w:jc w:val="center"/>
              <w:rPr>
                <w:rFonts w:ascii="Arial" w:hAnsi="Arial" w:cs="Arial"/>
                <w:b/>
                <w:sz w:val="20"/>
                <w:szCs w:val="20"/>
                <w:lang w:val="es-ES" w:eastAsia="zh-CN"/>
              </w:rPr>
            </w:pPr>
            <w:r w:rsidRPr="00773C28">
              <w:rPr>
                <w:rFonts w:ascii="Arial" w:hAnsi="Arial" w:cs="Arial"/>
                <w:b/>
                <w:sz w:val="20"/>
                <w:szCs w:val="20"/>
                <w:lang w:val="es-ES" w:eastAsia="zh-CN"/>
              </w:rPr>
              <w:t xml:space="preserve">Línea de Base </w:t>
            </w:r>
          </w:p>
        </w:tc>
        <w:tc>
          <w:tcPr>
            <w:tcW w:w="108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B7A8E7F" w14:textId="77777777" w:rsidR="008C5029" w:rsidRPr="00773C28" w:rsidRDefault="008C5029" w:rsidP="00BB26B8">
            <w:pPr>
              <w:spacing w:after="0" w:line="240" w:lineRule="auto"/>
              <w:jc w:val="center"/>
              <w:rPr>
                <w:rFonts w:ascii="Arial" w:hAnsi="Arial" w:cs="Arial"/>
                <w:b/>
                <w:sz w:val="20"/>
                <w:szCs w:val="20"/>
                <w:lang w:val="es-ES" w:eastAsia="zh-CN"/>
              </w:rPr>
            </w:pPr>
            <w:r w:rsidRPr="00773C28">
              <w:rPr>
                <w:rFonts w:ascii="Arial" w:hAnsi="Arial" w:cs="Arial"/>
                <w:b/>
                <w:sz w:val="20"/>
                <w:szCs w:val="20"/>
                <w:lang w:val="es-ES" w:eastAsia="zh-CN"/>
              </w:rPr>
              <w:t xml:space="preserve">Año </w:t>
            </w:r>
          </w:p>
          <w:p w14:paraId="47B96312" w14:textId="77777777" w:rsidR="008C5029" w:rsidRPr="00773C28" w:rsidRDefault="008C5029" w:rsidP="00BB26B8">
            <w:pPr>
              <w:spacing w:after="0" w:line="240" w:lineRule="auto"/>
              <w:jc w:val="center"/>
              <w:rPr>
                <w:rFonts w:ascii="Arial" w:hAnsi="Arial" w:cs="Arial"/>
                <w:b/>
                <w:sz w:val="20"/>
                <w:szCs w:val="20"/>
                <w:lang w:val="es-ES" w:eastAsia="zh-CN"/>
              </w:rPr>
            </w:pPr>
            <w:r w:rsidRPr="00773C28">
              <w:rPr>
                <w:rFonts w:ascii="Arial" w:hAnsi="Arial" w:cs="Arial"/>
                <w:b/>
                <w:sz w:val="20"/>
                <w:szCs w:val="20"/>
                <w:lang w:val="es-ES" w:eastAsia="zh-CN"/>
              </w:rPr>
              <w:t>Línea de Base</w:t>
            </w:r>
          </w:p>
        </w:tc>
        <w:tc>
          <w:tcPr>
            <w:tcW w:w="117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E1A8793" w14:textId="77777777" w:rsidR="008C5029" w:rsidRPr="00773C28" w:rsidRDefault="008C5029" w:rsidP="00BB26B8">
            <w:pPr>
              <w:spacing w:after="0" w:line="240" w:lineRule="auto"/>
              <w:jc w:val="center"/>
              <w:rPr>
                <w:rFonts w:ascii="Arial" w:hAnsi="Arial" w:cs="Arial"/>
                <w:b/>
                <w:sz w:val="20"/>
                <w:szCs w:val="20"/>
                <w:lang w:val="es-ES" w:eastAsia="zh-CN"/>
              </w:rPr>
            </w:pPr>
            <w:r w:rsidRPr="00773C28">
              <w:rPr>
                <w:rFonts w:ascii="Arial" w:hAnsi="Arial" w:cs="Arial"/>
                <w:b/>
                <w:sz w:val="20"/>
                <w:szCs w:val="20"/>
                <w:lang w:val="es-ES" w:eastAsia="zh-CN"/>
              </w:rPr>
              <w:t>Meta Final 2018</w:t>
            </w:r>
          </w:p>
        </w:tc>
        <w:tc>
          <w:tcPr>
            <w:tcW w:w="2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ACFEAAB" w14:textId="77777777" w:rsidR="008C5029" w:rsidRPr="00773C28" w:rsidRDefault="008C5029" w:rsidP="00BB26B8">
            <w:pPr>
              <w:spacing w:after="0" w:line="240" w:lineRule="auto"/>
              <w:jc w:val="center"/>
              <w:rPr>
                <w:rFonts w:ascii="Arial" w:hAnsi="Arial" w:cs="Arial"/>
                <w:b/>
                <w:sz w:val="20"/>
                <w:szCs w:val="20"/>
                <w:lang w:val="es-ES" w:eastAsia="zh-CN"/>
              </w:rPr>
            </w:pPr>
            <w:r w:rsidRPr="00773C28">
              <w:rPr>
                <w:rFonts w:ascii="Arial" w:hAnsi="Arial" w:cs="Arial"/>
                <w:b/>
                <w:sz w:val="20"/>
                <w:szCs w:val="20"/>
                <w:lang w:val="es-ES" w:eastAsia="zh-CN"/>
              </w:rPr>
              <w:t>Medios de Verificación</w:t>
            </w:r>
          </w:p>
        </w:tc>
        <w:tc>
          <w:tcPr>
            <w:tcW w:w="26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56A7AEA" w14:textId="77777777" w:rsidR="008C5029" w:rsidRPr="00773C28" w:rsidRDefault="008C5029" w:rsidP="00BB26B8">
            <w:pPr>
              <w:spacing w:after="0" w:line="240" w:lineRule="auto"/>
              <w:jc w:val="center"/>
              <w:rPr>
                <w:rFonts w:ascii="Arial" w:hAnsi="Arial" w:cs="Arial"/>
                <w:b/>
                <w:sz w:val="20"/>
                <w:szCs w:val="20"/>
                <w:lang w:val="es-ES" w:eastAsia="zh-CN"/>
              </w:rPr>
            </w:pPr>
            <w:r w:rsidRPr="00773C28">
              <w:rPr>
                <w:rFonts w:ascii="Arial" w:hAnsi="Arial" w:cs="Arial"/>
                <w:b/>
                <w:sz w:val="20"/>
                <w:szCs w:val="20"/>
                <w:lang w:val="es-ES" w:eastAsia="zh-CN"/>
              </w:rPr>
              <w:t>Comentarios</w:t>
            </w:r>
            <w:r w:rsidRPr="00773C28">
              <w:rPr>
                <w:rStyle w:val="FootnoteReference"/>
                <w:b/>
                <w:sz w:val="20"/>
                <w:szCs w:val="20"/>
                <w:lang w:val="es-ES" w:eastAsia="zh-CN"/>
              </w:rPr>
              <w:footnoteReference w:id="1"/>
            </w:r>
          </w:p>
        </w:tc>
      </w:tr>
      <w:tr w:rsidR="008C5029" w:rsidRPr="008C3648" w14:paraId="7A223234" w14:textId="77777777" w:rsidTr="00BB26B8">
        <w:trPr>
          <w:trHeight w:val="64"/>
        </w:trPr>
        <w:tc>
          <w:tcPr>
            <w:tcW w:w="3708" w:type="dxa"/>
            <w:tcBorders>
              <w:top w:val="single" w:sz="4" w:space="0" w:color="auto"/>
              <w:left w:val="single" w:sz="4" w:space="0" w:color="auto"/>
              <w:bottom w:val="single" w:sz="4" w:space="0" w:color="auto"/>
              <w:right w:val="single" w:sz="4" w:space="0" w:color="auto"/>
            </w:tcBorders>
          </w:tcPr>
          <w:p w14:paraId="47AF7491" w14:textId="1502527C" w:rsidR="008C5029" w:rsidRPr="00023B72" w:rsidRDefault="003F0625" w:rsidP="00BB26B8">
            <w:pPr>
              <w:pStyle w:val="ListParagraph"/>
              <w:spacing w:after="0" w:line="240" w:lineRule="auto"/>
              <w:ind w:left="0"/>
              <w:rPr>
                <w:rFonts w:ascii="Arial" w:hAnsi="Arial" w:cs="Arial"/>
                <w:sz w:val="18"/>
                <w:szCs w:val="18"/>
                <w:lang w:val="es-ES" w:eastAsia="zh-CN"/>
              </w:rPr>
            </w:pPr>
            <w:r>
              <w:rPr>
                <w:rFonts w:ascii="Arial" w:hAnsi="Arial" w:cs="Arial"/>
                <w:sz w:val="18"/>
                <w:szCs w:val="18"/>
                <w:lang w:val="es-ES" w:eastAsia="zh-CN"/>
              </w:rPr>
              <w:t xml:space="preserve">Número de semanas dedicadas a la </w:t>
            </w:r>
            <w:r w:rsidR="008C5029" w:rsidRPr="00023B72">
              <w:rPr>
                <w:rFonts w:ascii="Arial" w:hAnsi="Arial" w:cs="Arial"/>
                <w:sz w:val="18"/>
                <w:szCs w:val="18"/>
                <w:lang w:val="es-ES" w:eastAsia="zh-CN"/>
              </w:rPr>
              <w:t>búsqueda de empleo</w:t>
            </w:r>
          </w:p>
          <w:p w14:paraId="3117C0DF" w14:textId="77777777" w:rsidR="008C5029" w:rsidRDefault="008C5029" w:rsidP="00BB26B8">
            <w:pPr>
              <w:pStyle w:val="ListParagraph"/>
              <w:spacing w:after="0" w:line="240" w:lineRule="auto"/>
              <w:ind w:left="0"/>
              <w:rPr>
                <w:rFonts w:ascii="Arial" w:hAnsi="Arial" w:cs="Arial"/>
                <w:sz w:val="18"/>
                <w:szCs w:val="18"/>
                <w:lang w:val="es-ES" w:eastAsia="zh-CN"/>
              </w:rPr>
            </w:pPr>
          </w:p>
          <w:p w14:paraId="774EF33D" w14:textId="77777777" w:rsidR="008C5029" w:rsidRPr="00023B72" w:rsidRDefault="008C5029" w:rsidP="00BB26B8">
            <w:pPr>
              <w:pStyle w:val="ListParagraph"/>
              <w:spacing w:after="0" w:line="240" w:lineRule="auto"/>
              <w:ind w:left="0"/>
              <w:rPr>
                <w:rFonts w:ascii="Arial" w:hAnsi="Arial" w:cs="Arial"/>
                <w:sz w:val="18"/>
                <w:szCs w:val="18"/>
                <w:lang w:val="es-ES" w:eastAsia="zh-CN"/>
              </w:rPr>
            </w:pPr>
            <w:r w:rsidRPr="00023B72">
              <w:rPr>
                <w:rFonts w:ascii="Arial" w:hAnsi="Arial" w:cs="Arial"/>
                <w:sz w:val="18"/>
                <w:szCs w:val="18"/>
                <w:lang w:val="es-ES" w:eastAsia="zh-CN"/>
              </w:rPr>
              <w:t>Mujeres</w:t>
            </w:r>
          </w:p>
          <w:p w14:paraId="2AD66F43" w14:textId="77777777" w:rsidR="008C5029" w:rsidRPr="00023B72" w:rsidRDefault="008C5029" w:rsidP="00BB26B8">
            <w:pPr>
              <w:pStyle w:val="ListParagraph"/>
              <w:spacing w:after="0" w:line="240" w:lineRule="auto"/>
              <w:ind w:left="0"/>
              <w:rPr>
                <w:rFonts w:ascii="Arial" w:hAnsi="Arial" w:cs="Arial"/>
                <w:sz w:val="18"/>
                <w:szCs w:val="18"/>
                <w:lang w:val="es-ES" w:eastAsia="zh-CN"/>
              </w:rPr>
            </w:pPr>
            <w:r w:rsidRPr="00023B72">
              <w:rPr>
                <w:rFonts w:ascii="Arial" w:hAnsi="Arial" w:cs="Arial"/>
                <w:sz w:val="18"/>
                <w:szCs w:val="18"/>
                <w:lang w:val="es-ES" w:eastAsia="zh-CN"/>
              </w:rPr>
              <w:t>Hombres</w:t>
            </w:r>
          </w:p>
          <w:p w14:paraId="7F7719CE" w14:textId="77777777" w:rsidR="008C5029" w:rsidRPr="00023B72" w:rsidRDefault="008C5029" w:rsidP="00BB26B8">
            <w:pPr>
              <w:pStyle w:val="ListParagraph"/>
              <w:spacing w:after="0" w:line="240" w:lineRule="auto"/>
              <w:ind w:left="0"/>
              <w:rPr>
                <w:rFonts w:ascii="Arial" w:hAnsi="Arial" w:cs="Arial"/>
                <w:sz w:val="18"/>
                <w:szCs w:val="18"/>
                <w:lang w:val="es-ES" w:eastAsia="zh-CN"/>
              </w:rPr>
            </w:pPr>
          </w:p>
        </w:tc>
        <w:tc>
          <w:tcPr>
            <w:tcW w:w="1530" w:type="dxa"/>
            <w:tcBorders>
              <w:top w:val="single" w:sz="4" w:space="0" w:color="auto"/>
              <w:left w:val="single" w:sz="4" w:space="0" w:color="auto"/>
              <w:bottom w:val="single" w:sz="4" w:space="0" w:color="auto"/>
              <w:right w:val="single" w:sz="4" w:space="0" w:color="auto"/>
            </w:tcBorders>
          </w:tcPr>
          <w:p w14:paraId="1725E415" w14:textId="77777777" w:rsidR="008C5029" w:rsidRDefault="008C5029" w:rsidP="00BB26B8">
            <w:pPr>
              <w:spacing w:after="0" w:line="240" w:lineRule="auto"/>
              <w:jc w:val="center"/>
              <w:rPr>
                <w:rFonts w:ascii="Arial" w:hAnsi="Arial" w:cs="Arial"/>
                <w:sz w:val="18"/>
                <w:szCs w:val="18"/>
                <w:lang w:val="es-ES" w:eastAsia="zh-CN"/>
              </w:rPr>
            </w:pPr>
          </w:p>
          <w:p w14:paraId="23ABB101" w14:textId="152322DC" w:rsidR="008C5029" w:rsidRPr="00023B72" w:rsidRDefault="008C5029" w:rsidP="003F0625">
            <w:pPr>
              <w:spacing w:after="0" w:line="240" w:lineRule="auto"/>
              <w:jc w:val="center"/>
              <w:rPr>
                <w:rFonts w:ascii="Arial" w:hAnsi="Arial" w:cs="Arial"/>
                <w:sz w:val="18"/>
                <w:szCs w:val="18"/>
                <w:lang w:val="es-ES" w:eastAsia="zh-CN"/>
              </w:rPr>
            </w:pPr>
            <w:r w:rsidRPr="00023B72">
              <w:rPr>
                <w:rFonts w:ascii="Arial" w:hAnsi="Arial" w:cs="Arial"/>
                <w:sz w:val="18"/>
                <w:szCs w:val="18"/>
                <w:lang w:val="es-ES" w:eastAsia="zh-CN"/>
              </w:rPr>
              <w:t xml:space="preserve">Semanas </w:t>
            </w:r>
          </w:p>
        </w:tc>
        <w:tc>
          <w:tcPr>
            <w:tcW w:w="1279" w:type="dxa"/>
            <w:tcBorders>
              <w:top w:val="single" w:sz="4" w:space="0" w:color="auto"/>
              <w:left w:val="single" w:sz="4" w:space="0" w:color="auto"/>
              <w:bottom w:val="single" w:sz="4" w:space="0" w:color="auto"/>
              <w:right w:val="single" w:sz="4" w:space="0" w:color="auto"/>
            </w:tcBorders>
          </w:tcPr>
          <w:p w14:paraId="0CB22FC2" w14:textId="77777777" w:rsidR="008C5029" w:rsidRDefault="008C5029" w:rsidP="00BB26B8">
            <w:pPr>
              <w:spacing w:after="0" w:line="240" w:lineRule="auto"/>
              <w:jc w:val="center"/>
              <w:rPr>
                <w:rFonts w:ascii="Arial" w:hAnsi="Arial" w:cs="Arial"/>
                <w:sz w:val="18"/>
                <w:szCs w:val="18"/>
                <w:lang w:val="es-ES" w:eastAsia="zh-CN"/>
              </w:rPr>
            </w:pPr>
          </w:p>
          <w:p w14:paraId="2ADEE864" w14:textId="77777777" w:rsidR="008C5029" w:rsidRDefault="008C5029" w:rsidP="00BB26B8">
            <w:pPr>
              <w:spacing w:after="0" w:line="240" w:lineRule="auto"/>
              <w:jc w:val="center"/>
              <w:rPr>
                <w:rFonts w:ascii="Arial" w:hAnsi="Arial" w:cs="Arial"/>
                <w:sz w:val="18"/>
                <w:szCs w:val="18"/>
                <w:lang w:val="es-ES" w:eastAsia="zh-CN"/>
              </w:rPr>
            </w:pPr>
          </w:p>
          <w:p w14:paraId="4485FFAC" w14:textId="77777777" w:rsidR="008C5029" w:rsidRDefault="008C5029" w:rsidP="00BB26B8">
            <w:pPr>
              <w:spacing w:after="0" w:line="240" w:lineRule="auto"/>
              <w:jc w:val="center"/>
              <w:rPr>
                <w:rFonts w:ascii="Arial" w:hAnsi="Arial" w:cs="Arial"/>
                <w:sz w:val="18"/>
                <w:szCs w:val="18"/>
                <w:lang w:val="es-ES" w:eastAsia="zh-CN"/>
              </w:rPr>
            </w:pPr>
          </w:p>
          <w:p w14:paraId="63AE3DED" w14:textId="77777777" w:rsidR="008C5029" w:rsidRDefault="008C5029" w:rsidP="00BB26B8">
            <w:pPr>
              <w:spacing w:after="0" w:line="240" w:lineRule="auto"/>
              <w:jc w:val="center"/>
              <w:rPr>
                <w:rFonts w:ascii="Arial" w:hAnsi="Arial" w:cs="Arial"/>
                <w:sz w:val="18"/>
                <w:szCs w:val="18"/>
                <w:lang w:val="es-ES" w:eastAsia="zh-CN"/>
              </w:rPr>
            </w:pPr>
            <w:r>
              <w:rPr>
                <w:rFonts w:ascii="Arial" w:hAnsi="Arial" w:cs="Arial"/>
                <w:sz w:val="18"/>
                <w:szCs w:val="18"/>
                <w:lang w:val="es-ES" w:eastAsia="zh-CN"/>
              </w:rPr>
              <w:t>13,9</w:t>
            </w:r>
          </w:p>
          <w:p w14:paraId="2E8AA223" w14:textId="77777777" w:rsidR="008C5029" w:rsidRDefault="008C5029" w:rsidP="00BB26B8">
            <w:pPr>
              <w:spacing w:after="0" w:line="240" w:lineRule="auto"/>
              <w:jc w:val="center"/>
              <w:rPr>
                <w:rFonts w:ascii="Arial" w:hAnsi="Arial" w:cs="Arial"/>
                <w:sz w:val="18"/>
                <w:szCs w:val="18"/>
                <w:lang w:val="es-ES" w:eastAsia="zh-CN"/>
              </w:rPr>
            </w:pPr>
            <w:r>
              <w:rPr>
                <w:rFonts w:ascii="Arial" w:hAnsi="Arial" w:cs="Arial"/>
                <w:sz w:val="18"/>
                <w:szCs w:val="18"/>
                <w:lang w:val="es-ES" w:eastAsia="zh-CN"/>
              </w:rPr>
              <w:t>13,2</w:t>
            </w:r>
          </w:p>
          <w:p w14:paraId="177AE7EB" w14:textId="77777777" w:rsidR="008C5029" w:rsidRPr="00023B72" w:rsidRDefault="008C5029" w:rsidP="00BB26B8">
            <w:pPr>
              <w:spacing w:after="0" w:line="240" w:lineRule="auto"/>
              <w:jc w:val="center"/>
              <w:rPr>
                <w:rFonts w:ascii="Arial" w:hAnsi="Arial" w:cs="Arial"/>
                <w:sz w:val="18"/>
                <w:szCs w:val="18"/>
                <w:lang w:val="es-ES" w:eastAsia="zh-CN"/>
              </w:rPr>
            </w:pPr>
          </w:p>
        </w:tc>
        <w:tc>
          <w:tcPr>
            <w:tcW w:w="1080" w:type="dxa"/>
            <w:tcBorders>
              <w:top w:val="single" w:sz="4" w:space="0" w:color="auto"/>
              <w:left w:val="single" w:sz="4" w:space="0" w:color="auto"/>
              <w:bottom w:val="single" w:sz="4" w:space="0" w:color="auto"/>
              <w:right w:val="single" w:sz="4" w:space="0" w:color="auto"/>
            </w:tcBorders>
          </w:tcPr>
          <w:p w14:paraId="611FD59F" w14:textId="77777777" w:rsidR="008C5029" w:rsidRDefault="008C5029" w:rsidP="00BB26B8">
            <w:pPr>
              <w:spacing w:after="0" w:line="240" w:lineRule="auto"/>
              <w:jc w:val="center"/>
              <w:rPr>
                <w:rFonts w:ascii="Arial" w:hAnsi="Arial" w:cs="Arial"/>
                <w:sz w:val="18"/>
                <w:szCs w:val="18"/>
                <w:lang w:val="es-ES" w:eastAsia="zh-CN"/>
              </w:rPr>
            </w:pPr>
          </w:p>
          <w:p w14:paraId="1D5317E5" w14:textId="77777777" w:rsidR="008C5029" w:rsidRPr="00023B72" w:rsidRDefault="008C5029" w:rsidP="00BB26B8">
            <w:pPr>
              <w:spacing w:after="0" w:line="240" w:lineRule="auto"/>
              <w:jc w:val="center"/>
              <w:rPr>
                <w:rFonts w:ascii="Arial" w:hAnsi="Arial" w:cs="Arial"/>
                <w:sz w:val="18"/>
                <w:szCs w:val="18"/>
                <w:lang w:val="es-ES" w:eastAsia="zh-CN"/>
              </w:rPr>
            </w:pPr>
            <w:r>
              <w:rPr>
                <w:rFonts w:ascii="Arial" w:hAnsi="Arial" w:cs="Arial"/>
                <w:sz w:val="18"/>
                <w:szCs w:val="18"/>
                <w:lang w:val="es-ES" w:eastAsia="zh-CN"/>
              </w:rPr>
              <w:t>2015</w:t>
            </w:r>
          </w:p>
        </w:tc>
        <w:tc>
          <w:tcPr>
            <w:tcW w:w="1173" w:type="dxa"/>
            <w:tcBorders>
              <w:top w:val="single" w:sz="4" w:space="0" w:color="auto"/>
              <w:left w:val="single" w:sz="4" w:space="0" w:color="auto"/>
              <w:bottom w:val="single" w:sz="4" w:space="0" w:color="auto"/>
              <w:right w:val="single" w:sz="4" w:space="0" w:color="auto"/>
            </w:tcBorders>
          </w:tcPr>
          <w:p w14:paraId="17C86B95" w14:textId="77777777" w:rsidR="008C5029" w:rsidRDefault="008C5029" w:rsidP="00BB26B8">
            <w:pPr>
              <w:spacing w:after="0" w:line="240" w:lineRule="auto"/>
              <w:jc w:val="center"/>
              <w:rPr>
                <w:rFonts w:ascii="Arial" w:hAnsi="Arial" w:cs="Arial"/>
                <w:sz w:val="18"/>
                <w:szCs w:val="18"/>
                <w:lang w:val="es-ES" w:eastAsia="zh-CN"/>
              </w:rPr>
            </w:pPr>
          </w:p>
          <w:p w14:paraId="7ED4003A" w14:textId="77777777" w:rsidR="008C5029" w:rsidRDefault="008C5029" w:rsidP="00BB26B8">
            <w:pPr>
              <w:spacing w:after="0" w:line="240" w:lineRule="auto"/>
              <w:jc w:val="center"/>
              <w:rPr>
                <w:rFonts w:ascii="Arial" w:hAnsi="Arial" w:cs="Arial"/>
                <w:sz w:val="18"/>
                <w:szCs w:val="18"/>
                <w:lang w:val="es-ES" w:eastAsia="zh-CN"/>
              </w:rPr>
            </w:pPr>
          </w:p>
          <w:p w14:paraId="2619ADC1" w14:textId="77777777" w:rsidR="008C5029" w:rsidRDefault="008C5029" w:rsidP="00BB26B8">
            <w:pPr>
              <w:spacing w:after="0" w:line="240" w:lineRule="auto"/>
              <w:jc w:val="center"/>
              <w:rPr>
                <w:rFonts w:ascii="Arial" w:hAnsi="Arial" w:cs="Arial"/>
                <w:sz w:val="18"/>
                <w:szCs w:val="18"/>
                <w:lang w:val="es-ES" w:eastAsia="zh-CN"/>
              </w:rPr>
            </w:pPr>
          </w:p>
          <w:p w14:paraId="422B822E" w14:textId="77777777" w:rsidR="008C5029" w:rsidRDefault="008C5029" w:rsidP="00BB26B8">
            <w:pPr>
              <w:spacing w:after="0" w:line="240" w:lineRule="auto"/>
              <w:jc w:val="center"/>
              <w:rPr>
                <w:rFonts w:ascii="Arial" w:hAnsi="Arial" w:cs="Arial"/>
                <w:sz w:val="18"/>
                <w:szCs w:val="18"/>
                <w:lang w:val="es-ES" w:eastAsia="zh-CN"/>
              </w:rPr>
            </w:pPr>
            <w:r>
              <w:rPr>
                <w:rFonts w:ascii="Arial" w:hAnsi="Arial" w:cs="Arial"/>
                <w:sz w:val="18"/>
                <w:szCs w:val="18"/>
                <w:lang w:val="es-ES" w:eastAsia="zh-CN"/>
              </w:rPr>
              <w:t>11,8</w:t>
            </w:r>
          </w:p>
          <w:p w14:paraId="1A2DF9FA" w14:textId="77777777" w:rsidR="008C5029" w:rsidRPr="00023B72" w:rsidRDefault="008C5029" w:rsidP="00BB26B8">
            <w:pPr>
              <w:spacing w:after="0" w:line="240" w:lineRule="auto"/>
              <w:jc w:val="center"/>
              <w:rPr>
                <w:rFonts w:ascii="Arial" w:hAnsi="Arial" w:cs="Arial"/>
                <w:sz w:val="18"/>
                <w:szCs w:val="18"/>
                <w:lang w:val="es-ES" w:eastAsia="zh-CN"/>
              </w:rPr>
            </w:pPr>
            <w:r>
              <w:rPr>
                <w:rFonts w:ascii="Arial" w:hAnsi="Arial" w:cs="Arial"/>
                <w:sz w:val="18"/>
                <w:szCs w:val="18"/>
                <w:lang w:val="es-ES" w:eastAsia="zh-CN"/>
              </w:rPr>
              <w:t>11,2</w:t>
            </w:r>
          </w:p>
        </w:tc>
        <w:tc>
          <w:tcPr>
            <w:tcW w:w="2070" w:type="dxa"/>
            <w:tcBorders>
              <w:top w:val="single" w:sz="4" w:space="0" w:color="auto"/>
              <w:left w:val="single" w:sz="4" w:space="0" w:color="auto"/>
              <w:bottom w:val="single" w:sz="4" w:space="0" w:color="auto"/>
              <w:right w:val="single" w:sz="4" w:space="0" w:color="auto"/>
            </w:tcBorders>
          </w:tcPr>
          <w:p w14:paraId="70DBA86F" w14:textId="77777777" w:rsidR="008C5029" w:rsidRPr="00023B72" w:rsidRDefault="008C5029" w:rsidP="00BB26B8">
            <w:pPr>
              <w:rPr>
                <w:rFonts w:ascii="Arial" w:hAnsi="Arial" w:cs="Arial"/>
                <w:sz w:val="18"/>
                <w:szCs w:val="18"/>
                <w:lang w:val="es-ES" w:eastAsia="zh-CN"/>
              </w:rPr>
            </w:pPr>
            <w:r>
              <w:rPr>
                <w:rFonts w:ascii="Arial" w:hAnsi="Arial" w:cs="Arial"/>
                <w:sz w:val="18"/>
                <w:szCs w:val="18"/>
                <w:lang w:val="es-ES" w:eastAsia="zh-CN"/>
              </w:rPr>
              <w:t>Cálculos propios a partir de CASEN (2018)</w:t>
            </w:r>
          </w:p>
        </w:tc>
        <w:tc>
          <w:tcPr>
            <w:tcW w:w="2608" w:type="dxa"/>
            <w:tcBorders>
              <w:top w:val="single" w:sz="4" w:space="0" w:color="auto"/>
              <w:left w:val="single" w:sz="4" w:space="0" w:color="auto"/>
              <w:bottom w:val="single" w:sz="4" w:space="0" w:color="auto"/>
              <w:right w:val="single" w:sz="4" w:space="0" w:color="auto"/>
            </w:tcBorders>
          </w:tcPr>
          <w:p w14:paraId="35D9A881" w14:textId="77777777" w:rsidR="008C5029" w:rsidRPr="00023B72" w:rsidRDefault="008C5029" w:rsidP="00BB26B8">
            <w:pPr>
              <w:spacing w:before="120" w:after="120" w:line="240" w:lineRule="auto"/>
              <w:rPr>
                <w:rFonts w:ascii="Arial" w:hAnsi="Arial" w:cs="Arial"/>
                <w:sz w:val="18"/>
                <w:szCs w:val="18"/>
                <w:lang w:val="es-ES" w:eastAsia="zh-CN"/>
              </w:rPr>
            </w:pPr>
            <w:r w:rsidRPr="00023B72">
              <w:rPr>
                <w:rFonts w:ascii="Arial" w:hAnsi="Arial" w:cs="Arial"/>
                <w:sz w:val="18"/>
                <w:szCs w:val="18"/>
                <w:lang w:val="es-ES" w:eastAsia="zh-CN"/>
              </w:rPr>
              <w:t>Se estima en base a CASEN (2015) para hombres de 15 a 65 años de edad y mujeres de 15 a 60 años de edad, con educación secundaria o menos.</w:t>
            </w:r>
            <w:r>
              <w:rPr>
                <w:rFonts w:ascii="Arial" w:hAnsi="Arial" w:cs="Arial"/>
                <w:sz w:val="18"/>
                <w:szCs w:val="18"/>
                <w:lang w:val="es-ES" w:eastAsia="zh-CN"/>
              </w:rPr>
              <w:t xml:space="preserve"> </w:t>
            </w:r>
            <w:r w:rsidRPr="00023B72">
              <w:rPr>
                <w:rFonts w:ascii="Arial" w:hAnsi="Arial" w:cs="Arial"/>
                <w:sz w:val="18"/>
                <w:szCs w:val="18"/>
                <w:lang w:val="es-ES" w:eastAsia="zh-CN"/>
              </w:rPr>
              <w:t>No será posible medir atribución.</w:t>
            </w:r>
          </w:p>
        </w:tc>
      </w:tr>
      <w:tr w:rsidR="008C5029" w:rsidRPr="00E66135" w14:paraId="77DF1A60" w14:textId="77777777" w:rsidTr="00BB26B8">
        <w:trPr>
          <w:trHeight w:val="64"/>
        </w:trPr>
        <w:tc>
          <w:tcPr>
            <w:tcW w:w="3708" w:type="dxa"/>
            <w:tcBorders>
              <w:top w:val="single" w:sz="4" w:space="0" w:color="auto"/>
              <w:left w:val="single" w:sz="4" w:space="0" w:color="auto"/>
              <w:bottom w:val="single" w:sz="4" w:space="0" w:color="auto"/>
              <w:right w:val="single" w:sz="4" w:space="0" w:color="auto"/>
            </w:tcBorders>
          </w:tcPr>
          <w:p w14:paraId="0CECF0D3" w14:textId="2DC14456" w:rsidR="008C5029" w:rsidRPr="00023B72" w:rsidRDefault="003F0625" w:rsidP="00BB26B8">
            <w:pPr>
              <w:pStyle w:val="ListParagraph"/>
              <w:spacing w:after="0" w:line="240" w:lineRule="auto"/>
              <w:ind w:left="0"/>
              <w:rPr>
                <w:rFonts w:ascii="Arial" w:hAnsi="Arial" w:cs="Arial"/>
                <w:sz w:val="18"/>
                <w:szCs w:val="18"/>
                <w:lang w:val="es-ES_tradnl" w:eastAsia="zh-CN"/>
              </w:rPr>
            </w:pPr>
            <w:r>
              <w:rPr>
                <w:rFonts w:ascii="Arial" w:hAnsi="Arial" w:cs="Arial"/>
                <w:sz w:val="18"/>
                <w:szCs w:val="18"/>
                <w:lang w:val="es-ES_tradnl" w:eastAsia="zh-CN"/>
              </w:rPr>
              <w:t>S</w:t>
            </w:r>
            <w:r w:rsidRPr="00023B72">
              <w:rPr>
                <w:rFonts w:ascii="Arial" w:hAnsi="Arial" w:cs="Arial"/>
                <w:sz w:val="18"/>
                <w:szCs w:val="18"/>
                <w:lang w:val="es-ES_tradnl" w:eastAsia="zh-CN"/>
              </w:rPr>
              <w:t xml:space="preserve">alario mensual </w:t>
            </w:r>
            <w:r w:rsidR="00D71EB4">
              <w:rPr>
                <w:rFonts w:ascii="Arial" w:hAnsi="Arial" w:cs="Arial"/>
                <w:sz w:val="18"/>
                <w:szCs w:val="18"/>
                <w:lang w:val="es-ES_tradnl" w:eastAsia="zh-CN"/>
              </w:rPr>
              <w:t xml:space="preserve">real </w:t>
            </w:r>
            <w:r>
              <w:rPr>
                <w:rFonts w:ascii="Arial" w:hAnsi="Arial" w:cs="Arial"/>
                <w:sz w:val="18"/>
                <w:szCs w:val="18"/>
                <w:lang w:val="es-ES_tradnl" w:eastAsia="zh-CN"/>
              </w:rPr>
              <w:t xml:space="preserve">en pesos chilenos </w:t>
            </w:r>
            <w:r w:rsidR="008C5029" w:rsidRPr="00023B72">
              <w:rPr>
                <w:rFonts w:ascii="Arial" w:hAnsi="Arial" w:cs="Arial"/>
                <w:sz w:val="18"/>
                <w:szCs w:val="18"/>
                <w:lang w:val="es-ES_tradnl" w:eastAsia="zh-CN"/>
              </w:rPr>
              <w:t>de trabajadores ocupados</w:t>
            </w:r>
            <w:r w:rsidR="008C5029">
              <w:rPr>
                <w:rFonts w:ascii="Arial" w:hAnsi="Arial" w:cs="Arial"/>
                <w:sz w:val="18"/>
                <w:szCs w:val="18"/>
                <w:lang w:val="es-ES_tradnl" w:eastAsia="zh-CN"/>
              </w:rPr>
              <w:t xml:space="preserve"> </w:t>
            </w:r>
          </w:p>
          <w:p w14:paraId="78DF92E9" w14:textId="77777777" w:rsidR="008C5029" w:rsidRDefault="008C5029" w:rsidP="00BB26B8">
            <w:pPr>
              <w:pStyle w:val="ListParagraph"/>
              <w:spacing w:after="0" w:line="240" w:lineRule="auto"/>
              <w:ind w:left="0"/>
              <w:rPr>
                <w:rFonts w:ascii="Arial" w:hAnsi="Arial" w:cs="Arial"/>
                <w:sz w:val="18"/>
                <w:szCs w:val="18"/>
                <w:lang w:val="es-ES_tradnl" w:eastAsia="zh-CN"/>
              </w:rPr>
            </w:pPr>
          </w:p>
          <w:p w14:paraId="3413E0B1" w14:textId="77777777" w:rsidR="008C5029" w:rsidRPr="00023B72" w:rsidRDefault="008C5029" w:rsidP="00BB26B8">
            <w:pPr>
              <w:pStyle w:val="ListParagraph"/>
              <w:spacing w:after="0" w:line="240" w:lineRule="auto"/>
              <w:ind w:left="0"/>
              <w:rPr>
                <w:rFonts w:ascii="Arial" w:hAnsi="Arial" w:cs="Arial"/>
                <w:sz w:val="18"/>
                <w:szCs w:val="18"/>
                <w:lang w:val="es-ES_tradnl" w:eastAsia="zh-CN"/>
              </w:rPr>
            </w:pPr>
            <w:r w:rsidRPr="00023B72">
              <w:rPr>
                <w:rFonts w:ascii="Arial" w:hAnsi="Arial" w:cs="Arial"/>
                <w:sz w:val="18"/>
                <w:szCs w:val="18"/>
                <w:lang w:val="es-ES_tradnl" w:eastAsia="zh-CN"/>
              </w:rPr>
              <w:t>Mujeres</w:t>
            </w:r>
          </w:p>
          <w:p w14:paraId="799FBD70" w14:textId="77777777" w:rsidR="008C5029" w:rsidRPr="00023B72" w:rsidRDefault="008C5029" w:rsidP="00BB26B8">
            <w:pPr>
              <w:pStyle w:val="ListParagraph"/>
              <w:spacing w:after="0" w:line="240" w:lineRule="auto"/>
              <w:ind w:left="0"/>
              <w:rPr>
                <w:rFonts w:ascii="Arial" w:hAnsi="Arial" w:cs="Arial"/>
                <w:sz w:val="18"/>
                <w:szCs w:val="18"/>
                <w:lang w:val="es-ES_tradnl" w:eastAsia="zh-CN"/>
              </w:rPr>
            </w:pPr>
            <w:r w:rsidRPr="00023B72">
              <w:rPr>
                <w:rFonts w:ascii="Arial" w:hAnsi="Arial" w:cs="Arial"/>
                <w:sz w:val="18"/>
                <w:szCs w:val="18"/>
                <w:lang w:val="es-ES_tradnl" w:eastAsia="zh-CN"/>
              </w:rPr>
              <w:t>Hombres</w:t>
            </w:r>
          </w:p>
          <w:p w14:paraId="00337B69" w14:textId="77777777" w:rsidR="008C5029" w:rsidRPr="00023B72" w:rsidRDefault="008C5029" w:rsidP="00BB26B8">
            <w:pPr>
              <w:pStyle w:val="ListParagraph"/>
              <w:spacing w:after="0" w:line="240" w:lineRule="auto"/>
              <w:ind w:left="0"/>
              <w:rPr>
                <w:rFonts w:ascii="Arial" w:hAnsi="Arial" w:cs="Arial"/>
                <w:sz w:val="18"/>
                <w:szCs w:val="18"/>
                <w:lang w:val="es-ES_tradnl" w:eastAsia="zh-CN"/>
              </w:rPr>
            </w:pPr>
          </w:p>
        </w:tc>
        <w:tc>
          <w:tcPr>
            <w:tcW w:w="1530" w:type="dxa"/>
            <w:tcBorders>
              <w:top w:val="single" w:sz="4" w:space="0" w:color="auto"/>
              <w:left w:val="single" w:sz="4" w:space="0" w:color="auto"/>
              <w:bottom w:val="single" w:sz="4" w:space="0" w:color="auto"/>
              <w:right w:val="single" w:sz="4" w:space="0" w:color="auto"/>
            </w:tcBorders>
          </w:tcPr>
          <w:p w14:paraId="5212193A" w14:textId="77777777" w:rsidR="008C5029" w:rsidRDefault="008C5029" w:rsidP="00BB26B8">
            <w:pPr>
              <w:spacing w:after="0" w:line="240" w:lineRule="auto"/>
              <w:jc w:val="center"/>
              <w:rPr>
                <w:rFonts w:ascii="Arial" w:hAnsi="Arial" w:cs="Arial"/>
                <w:sz w:val="18"/>
                <w:szCs w:val="18"/>
                <w:lang w:val="es-ES" w:eastAsia="zh-CN"/>
              </w:rPr>
            </w:pPr>
          </w:p>
          <w:p w14:paraId="1B5E94C0" w14:textId="3F463EF1" w:rsidR="008C5029" w:rsidRPr="00023B72" w:rsidRDefault="008C5029" w:rsidP="00BB26B8">
            <w:pPr>
              <w:spacing w:after="0" w:line="240" w:lineRule="auto"/>
              <w:jc w:val="center"/>
              <w:rPr>
                <w:rFonts w:ascii="Arial" w:hAnsi="Arial" w:cs="Arial"/>
                <w:sz w:val="18"/>
                <w:szCs w:val="18"/>
                <w:lang w:val="es-ES" w:eastAsia="zh-CN"/>
              </w:rPr>
            </w:pPr>
            <w:r w:rsidRPr="00023B72">
              <w:rPr>
                <w:rFonts w:ascii="Arial" w:hAnsi="Arial" w:cs="Arial"/>
                <w:sz w:val="18"/>
                <w:szCs w:val="18"/>
                <w:lang w:val="es-ES" w:eastAsia="zh-CN"/>
              </w:rPr>
              <w:t>Salario mensual</w:t>
            </w:r>
            <w:r w:rsidR="00D71EB4">
              <w:rPr>
                <w:rFonts w:ascii="Arial" w:hAnsi="Arial" w:cs="Arial"/>
                <w:sz w:val="18"/>
                <w:szCs w:val="18"/>
                <w:lang w:val="es-ES" w:eastAsia="zh-CN"/>
              </w:rPr>
              <w:t xml:space="preserve"> real</w:t>
            </w:r>
            <w:r>
              <w:rPr>
                <w:rFonts w:ascii="Arial" w:hAnsi="Arial" w:cs="Arial"/>
                <w:sz w:val="18"/>
                <w:szCs w:val="18"/>
                <w:lang w:val="es-ES" w:eastAsia="zh-CN"/>
              </w:rPr>
              <w:t xml:space="preserve"> (pesos chilenos de 2015)</w:t>
            </w:r>
          </w:p>
        </w:tc>
        <w:tc>
          <w:tcPr>
            <w:tcW w:w="1279" w:type="dxa"/>
            <w:tcBorders>
              <w:top w:val="single" w:sz="4" w:space="0" w:color="auto"/>
              <w:left w:val="single" w:sz="4" w:space="0" w:color="auto"/>
              <w:bottom w:val="single" w:sz="4" w:space="0" w:color="auto"/>
              <w:right w:val="single" w:sz="4" w:space="0" w:color="auto"/>
            </w:tcBorders>
          </w:tcPr>
          <w:p w14:paraId="167D40FA" w14:textId="77777777" w:rsidR="008C5029" w:rsidRDefault="008C5029" w:rsidP="00BB26B8">
            <w:pPr>
              <w:spacing w:after="0" w:line="240" w:lineRule="auto"/>
              <w:jc w:val="center"/>
              <w:rPr>
                <w:rFonts w:ascii="Arial" w:hAnsi="Arial" w:cs="Arial"/>
                <w:sz w:val="18"/>
                <w:szCs w:val="18"/>
                <w:lang w:val="es-ES" w:eastAsia="zh-CN"/>
              </w:rPr>
            </w:pPr>
          </w:p>
          <w:p w14:paraId="5E326546" w14:textId="77777777" w:rsidR="008C5029" w:rsidRDefault="008C5029" w:rsidP="00BB26B8">
            <w:pPr>
              <w:spacing w:after="0" w:line="240" w:lineRule="auto"/>
              <w:jc w:val="center"/>
              <w:rPr>
                <w:rFonts w:ascii="Arial" w:hAnsi="Arial" w:cs="Arial"/>
                <w:sz w:val="18"/>
                <w:szCs w:val="18"/>
                <w:lang w:val="es-ES" w:eastAsia="zh-CN"/>
              </w:rPr>
            </w:pPr>
          </w:p>
          <w:p w14:paraId="4E641FF2" w14:textId="77777777" w:rsidR="008C5029" w:rsidRDefault="008C5029" w:rsidP="00BB26B8">
            <w:pPr>
              <w:spacing w:after="0" w:line="240" w:lineRule="auto"/>
              <w:jc w:val="center"/>
              <w:rPr>
                <w:rFonts w:ascii="Arial" w:hAnsi="Arial" w:cs="Arial"/>
                <w:sz w:val="18"/>
                <w:szCs w:val="18"/>
                <w:lang w:val="es-ES" w:eastAsia="zh-CN"/>
              </w:rPr>
            </w:pPr>
            <w:r>
              <w:rPr>
                <w:rFonts w:ascii="Arial" w:hAnsi="Arial" w:cs="Arial"/>
                <w:sz w:val="18"/>
                <w:szCs w:val="18"/>
                <w:lang w:val="es-ES" w:eastAsia="zh-CN"/>
              </w:rPr>
              <w:t>148.791</w:t>
            </w:r>
          </w:p>
          <w:p w14:paraId="722A67DE" w14:textId="77777777" w:rsidR="008C5029" w:rsidRDefault="008C5029" w:rsidP="00BB26B8">
            <w:pPr>
              <w:spacing w:after="0" w:line="240" w:lineRule="auto"/>
              <w:jc w:val="center"/>
              <w:rPr>
                <w:rFonts w:ascii="Arial" w:hAnsi="Arial" w:cs="Arial"/>
                <w:sz w:val="18"/>
                <w:szCs w:val="18"/>
                <w:lang w:val="es-ES" w:eastAsia="zh-CN"/>
              </w:rPr>
            </w:pPr>
            <w:r>
              <w:rPr>
                <w:rFonts w:ascii="Arial" w:hAnsi="Arial" w:cs="Arial"/>
                <w:sz w:val="18"/>
                <w:szCs w:val="18"/>
                <w:lang w:val="es-ES" w:eastAsia="zh-CN"/>
              </w:rPr>
              <w:t>207.964</w:t>
            </w:r>
          </w:p>
          <w:p w14:paraId="5FDFB17F" w14:textId="77777777" w:rsidR="008C5029" w:rsidRPr="00023B72" w:rsidRDefault="008C5029" w:rsidP="00BB26B8">
            <w:pPr>
              <w:spacing w:after="0" w:line="240" w:lineRule="auto"/>
              <w:jc w:val="center"/>
              <w:rPr>
                <w:rFonts w:ascii="Arial" w:hAnsi="Arial" w:cs="Arial"/>
                <w:sz w:val="18"/>
                <w:szCs w:val="18"/>
                <w:lang w:val="es-ES" w:eastAsia="zh-CN"/>
              </w:rPr>
            </w:pPr>
          </w:p>
        </w:tc>
        <w:tc>
          <w:tcPr>
            <w:tcW w:w="1080" w:type="dxa"/>
            <w:tcBorders>
              <w:top w:val="single" w:sz="4" w:space="0" w:color="auto"/>
              <w:left w:val="single" w:sz="4" w:space="0" w:color="auto"/>
              <w:bottom w:val="single" w:sz="4" w:space="0" w:color="auto"/>
              <w:right w:val="single" w:sz="4" w:space="0" w:color="auto"/>
            </w:tcBorders>
          </w:tcPr>
          <w:p w14:paraId="23A94D19" w14:textId="77777777" w:rsidR="008C5029" w:rsidRDefault="008C5029" w:rsidP="00BB26B8">
            <w:pPr>
              <w:spacing w:after="0" w:line="240" w:lineRule="auto"/>
              <w:jc w:val="center"/>
              <w:rPr>
                <w:rFonts w:ascii="Arial" w:hAnsi="Arial" w:cs="Arial"/>
                <w:sz w:val="18"/>
                <w:szCs w:val="18"/>
                <w:lang w:val="es-ES" w:eastAsia="zh-CN"/>
              </w:rPr>
            </w:pPr>
          </w:p>
          <w:p w14:paraId="30FF8A81" w14:textId="77777777" w:rsidR="008C5029" w:rsidRPr="00023B72" w:rsidRDefault="008C5029" w:rsidP="00BB26B8">
            <w:pPr>
              <w:spacing w:after="0" w:line="240" w:lineRule="auto"/>
              <w:jc w:val="center"/>
              <w:rPr>
                <w:rFonts w:ascii="Arial" w:hAnsi="Arial" w:cs="Arial"/>
                <w:sz w:val="18"/>
                <w:szCs w:val="18"/>
                <w:lang w:val="es-ES" w:eastAsia="zh-CN"/>
              </w:rPr>
            </w:pPr>
            <w:r>
              <w:rPr>
                <w:rFonts w:ascii="Arial" w:hAnsi="Arial" w:cs="Arial"/>
                <w:sz w:val="18"/>
                <w:szCs w:val="18"/>
                <w:lang w:val="es-ES" w:eastAsia="zh-CN"/>
              </w:rPr>
              <w:t>2015</w:t>
            </w:r>
          </w:p>
        </w:tc>
        <w:tc>
          <w:tcPr>
            <w:tcW w:w="1173" w:type="dxa"/>
            <w:tcBorders>
              <w:top w:val="single" w:sz="4" w:space="0" w:color="auto"/>
              <w:left w:val="single" w:sz="4" w:space="0" w:color="auto"/>
              <w:bottom w:val="single" w:sz="4" w:space="0" w:color="auto"/>
              <w:right w:val="single" w:sz="4" w:space="0" w:color="auto"/>
            </w:tcBorders>
          </w:tcPr>
          <w:p w14:paraId="56714935" w14:textId="77777777" w:rsidR="008C5029" w:rsidRDefault="008C5029" w:rsidP="00BB26B8">
            <w:pPr>
              <w:spacing w:after="0" w:line="240" w:lineRule="auto"/>
              <w:jc w:val="center"/>
              <w:rPr>
                <w:rFonts w:ascii="Arial" w:hAnsi="Arial" w:cs="Arial"/>
                <w:sz w:val="18"/>
                <w:szCs w:val="18"/>
                <w:lang w:val="es-ES" w:eastAsia="zh-CN"/>
              </w:rPr>
            </w:pPr>
          </w:p>
          <w:p w14:paraId="531267FF" w14:textId="77777777" w:rsidR="008C5029" w:rsidRDefault="008C5029" w:rsidP="00BB26B8">
            <w:pPr>
              <w:spacing w:after="0" w:line="240" w:lineRule="auto"/>
              <w:jc w:val="center"/>
              <w:rPr>
                <w:rFonts w:ascii="Arial" w:hAnsi="Arial" w:cs="Arial"/>
                <w:sz w:val="18"/>
                <w:szCs w:val="18"/>
                <w:lang w:val="es-ES" w:eastAsia="zh-CN"/>
              </w:rPr>
            </w:pPr>
          </w:p>
          <w:p w14:paraId="042C7124" w14:textId="77777777" w:rsidR="008C5029" w:rsidRDefault="008C5029" w:rsidP="00BB26B8">
            <w:pPr>
              <w:spacing w:after="0" w:line="240" w:lineRule="auto"/>
              <w:jc w:val="center"/>
              <w:rPr>
                <w:rFonts w:ascii="Arial" w:hAnsi="Arial" w:cs="Arial"/>
                <w:sz w:val="18"/>
                <w:szCs w:val="18"/>
                <w:lang w:val="es-ES" w:eastAsia="zh-CN"/>
              </w:rPr>
            </w:pPr>
            <w:r>
              <w:rPr>
                <w:rFonts w:ascii="Arial" w:hAnsi="Arial" w:cs="Arial"/>
                <w:sz w:val="18"/>
                <w:szCs w:val="18"/>
                <w:lang w:val="es-ES" w:eastAsia="zh-CN"/>
              </w:rPr>
              <w:t>157,718</w:t>
            </w:r>
          </w:p>
          <w:p w14:paraId="37FD1AD7" w14:textId="77777777" w:rsidR="008C5029" w:rsidRPr="00023B72" w:rsidRDefault="008C5029" w:rsidP="00BB26B8">
            <w:pPr>
              <w:spacing w:after="0" w:line="240" w:lineRule="auto"/>
              <w:jc w:val="center"/>
              <w:rPr>
                <w:rFonts w:ascii="Arial" w:hAnsi="Arial" w:cs="Arial"/>
                <w:sz w:val="18"/>
                <w:szCs w:val="18"/>
                <w:lang w:val="es-ES" w:eastAsia="zh-CN"/>
              </w:rPr>
            </w:pPr>
            <w:r>
              <w:rPr>
                <w:rFonts w:ascii="Arial" w:hAnsi="Arial" w:cs="Arial"/>
                <w:sz w:val="18"/>
                <w:szCs w:val="18"/>
                <w:lang w:val="es-ES" w:eastAsia="zh-CN"/>
              </w:rPr>
              <w:t>220,442</w:t>
            </w:r>
          </w:p>
        </w:tc>
        <w:tc>
          <w:tcPr>
            <w:tcW w:w="2070" w:type="dxa"/>
            <w:tcBorders>
              <w:top w:val="single" w:sz="4" w:space="0" w:color="auto"/>
              <w:left w:val="single" w:sz="4" w:space="0" w:color="auto"/>
              <w:bottom w:val="single" w:sz="4" w:space="0" w:color="auto"/>
              <w:right w:val="single" w:sz="4" w:space="0" w:color="auto"/>
            </w:tcBorders>
          </w:tcPr>
          <w:p w14:paraId="03FB7CC1" w14:textId="77777777" w:rsidR="008C5029" w:rsidRPr="00023B72" w:rsidRDefault="008C5029" w:rsidP="00BB26B8">
            <w:pPr>
              <w:rPr>
                <w:rFonts w:ascii="Arial" w:hAnsi="Arial" w:cs="Arial"/>
                <w:sz w:val="18"/>
                <w:szCs w:val="18"/>
                <w:lang w:val="es-ES" w:eastAsia="zh-CN"/>
              </w:rPr>
            </w:pPr>
            <w:r>
              <w:rPr>
                <w:rFonts w:ascii="Arial" w:hAnsi="Arial" w:cs="Arial"/>
                <w:sz w:val="18"/>
                <w:szCs w:val="18"/>
                <w:lang w:val="es-ES" w:eastAsia="zh-CN"/>
              </w:rPr>
              <w:t>Cálculos propios a partir de CASEN (2018) llevados a pesos de 2015</w:t>
            </w:r>
          </w:p>
        </w:tc>
        <w:tc>
          <w:tcPr>
            <w:tcW w:w="2608" w:type="dxa"/>
            <w:tcBorders>
              <w:top w:val="single" w:sz="4" w:space="0" w:color="auto"/>
              <w:left w:val="single" w:sz="4" w:space="0" w:color="auto"/>
              <w:bottom w:val="single" w:sz="4" w:space="0" w:color="auto"/>
              <w:right w:val="single" w:sz="4" w:space="0" w:color="auto"/>
            </w:tcBorders>
          </w:tcPr>
          <w:p w14:paraId="61EDB900" w14:textId="763701D2" w:rsidR="008C5029" w:rsidRPr="00023B72" w:rsidRDefault="008C5029" w:rsidP="00BB26B8">
            <w:pPr>
              <w:pStyle w:val="ListParagraph"/>
              <w:spacing w:after="0" w:line="240" w:lineRule="auto"/>
              <w:ind w:left="0"/>
              <w:rPr>
                <w:rFonts w:ascii="Arial" w:hAnsi="Arial" w:cs="Arial"/>
                <w:sz w:val="18"/>
                <w:szCs w:val="18"/>
                <w:lang w:val="es-ES" w:eastAsia="zh-CN"/>
              </w:rPr>
            </w:pPr>
            <w:r w:rsidRPr="00023B72">
              <w:rPr>
                <w:rFonts w:ascii="Arial" w:hAnsi="Arial" w:cs="Arial"/>
                <w:sz w:val="18"/>
                <w:szCs w:val="18"/>
                <w:lang w:val="es-ES" w:eastAsia="zh-CN"/>
              </w:rPr>
              <w:t xml:space="preserve">Se estima en base a </w:t>
            </w:r>
            <w:r>
              <w:rPr>
                <w:rFonts w:ascii="Arial" w:hAnsi="Arial" w:cs="Arial"/>
                <w:sz w:val="18"/>
                <w:szCs w:val="18"/>
                <w:lang w:val="es-ES" w:eastAsia="zh-CN"/>
              </w:rPr>
              <w:t xml:space="preserve">Encuesta </w:t>
            </w:r>
            <w:r w:rsidRPr="00023B72">
              <w:rPr>
                <w:rFonts w:ascii="Arial" w:hAnsi="Arial" w:cs="Arial"/>
                <w:sz w:val="18"/>
                <w:szCs w:val="18"/>
                <w:lang w:val="es-ES" w:eastAsia="zh-CN"/>
              </w:rPr>
              <w:t>CASEN para hombres de 15 a 65 años de edad y mujeres de 15 a 60</w:t>
            </w:r>
            <w:r w:rsidR="00137ABC">
              <w:rPr>
                <w:rFonts w:ascii="Arial" w:hAnsi="Arial" w:cs="Arial"/>
                <w:sz w:val="18"/>
                <w:szCs w:val="18"/>
                <w:lang w:val="es-ES" w:eastAsia="zh-CN"/>
              </w:rPr>
              <w:t> </w:t>
            </w:r>
            <w:r w:rsidRPr="00023B72">
              <w:rPr>
                <w:rFonts w:ascii="Arial" w:hAnsi="Arial" w:cs="Arial"/>
                <w:sz w:val="18"/>
                <w:szCs w:val="18"/>
                <w:lang w:val="es-ES" w:eastAsia="zh-CN"/>
              </w:rPr>
              <w:t>años de edad, con educación secundaria o menos.</w:t>
            </w:r>
            <w:r>
              <w:rPr>
                <w:rFonts w:ascii="Arial" w:hAnsi="Arial" w:cs="Arial"/>
                <w:sz w:val="18"/>
                <w:szCs w:val="18"/>
                <w:lang w:val="es-ES" w:eastAsia="zh-CN"/>
              </w:rPr>
              <w:t xml:space="preserve"> </w:t>
            </w:r>
            <w:r w:rsidRPr="00023B72">
              <w:rPr>
                <w:rFonts w:ascii="Arial" w:hAnsi="Arial" w:cs="Arial"/>
                <w:sz w:val="18"/>
                <w:szCs w:val="18"/>
                <w:lang w:val="es-ES" w:eastAsia="zh-CN"/>
              </w:rPr>
              <w:t>No será posible medir atribución</w:t>
            </w:r>
          </w:p>
        </w:tc>
      </w:tr>
    </w:tbl>
    <w:p w14:paraId="5C8E3CDE" w14:textId="77777777" w:rsidR="008C5029" w:rsidRPr="00773C28" w:rsidRDefault="008C5029" w:rsidP="008C5029">
      <w:pPr>
        <w:autoSpaceDE w:val="0"/>
        <w:autoSpaceDN w:val="0"/>
        <w:adjustRightInd w:val="0"/>
        <w:spacing w:after="120" w:line="240" w:lineRule="auto"/>
        <w:jc w:val="center"/>
        <w:rPr>
          <w:rFonts w:ascii="Arial" w:hAnsi="Arial" w:cs="Arial"/>
          <w:b/>
          <w:smallCaps/>
          <w:color w:val="000000"/>
          <w:sz w:val="20"/>
          <w:szCs w:val="20"/>
          <w:lang w:val="es-ES"/>
        </w:rPr>
      </w:pPr>
    </w:p>
    <w:p w14:paraId="57C200F7" w14:textId="77777777" w:rsidR="008C5029" w:rsidRPr="00773C28" w:rsidRDefault="008C5029" w:rsidP="008C5029">
      <w:pPr>
        <w:autoSpaceDE w:val="0"/>
        <w:autoSpaceDN w:val="0"/>
        <w:adjustRightInd w:val="0"/>
        <w:spacing w:after="0" w:line="240" w:lineRule="auto"/>
        <w:jc w:val="center"/>
        <w:rPr>
          <w:rFonts w:ascii="Arial" w:hAnsi="Arial" w:cs="Arial"/>
          <w:b/>
          <w:smallCaps/>
          <w:color w:val="000000"/>
          <w:sz w:val="20"/>
          <w:szCs w:val="20"/>
          <w:lang w:val="es-ES"/>
        </w:rPr>
      </w:pPr>
      <w:r w:rsidRPr="00773C28">
        <w:rPr>
          <w:rFonts w:ascii="Arial" w:hAnsi="Arial" w:cs="Arial"/>
          <w:b/>
          <w:smallCaps/>
          <w:color w:val="000000"/>
          <w:sz w:val="20"/>
          <w:szCs w:val="20"/>
          <w:lang w:val="es-ES"/>
        </w:rPr>
        <w:t>Resultados Esperados</w:t>
      </w:r>
    </w:p>
    <w:tbl>
      <w:tblPr>
        <w:tblpPr w:leftFromText="180" w:rightFromText="180" w:vertAnchor="text" w:horzAnchor="margin" w:tblpY="120"/>
        <w:tblW w:w="133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97"/>
        <w:gridCol w:w="1439"/>
        <w:gridCol w:w="1239"/>
        <w:gridCol w:w="1100"/>
        <w:gridCol w:w="1166"/>
        <w:gridCol w:w="7"/>
        <w:gridCol w:w="2070"/>
        <w:gridCol w:w="4320"/>
      </w:tblGrid>
      <w:tr w:rsidR="008C5029" w:rsidRPr="002E6002" w14:paraId="6503F418" w14:textId="77777777" w:rsidTr="00872E89">
        <w:trPr>
          <w:trHeight w:val="791"/>
          <w:tblHeader/>
        </w:trPr>
        <w:tc>
          <w:tcPr>
            <w:tcW w:w="199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48ABE849" w14:textId="77777777" w:rsidR="008C5029" w:rsidRPr="002E6002" w:rsidRDefault="008C5029" w:rsidP="00BB26B8">
            <w:pPr>
              <w:spacing w:after="0" w:line="240" w:lineRule="auto"/>
              <w:jc w:val="center"/>
              <w:rPr>
                <w:rFonts w:ascii="Arial" w:hAnsi="Arial" w:cs="Arial"/>
                <w:b/>
                <w:sz w:val="20"/>
                <w:szCs w:val="20"/>
                <w:lang w:val="es-ES" w:eastAsia="zh-CN"/>
              </w:rPr>
            </w:pPr>
            <w:r w:rsidRPr="002E6002">
              <w:rPr>
                <w:rFonts w:ascii="Arial" w:hAnsi="Arial" w:cs="Arial"/>
                <w:b/>
                <w:sz w:val="20"/>
                <w:szCs w:val="20"/>
                <w:lang w:val="es-ES" w:eastAsia="zh-CN"/>
              </w:rPr>
              <w:t>Indicadores</w:t>
            </w:r>
          </w:p>
        </w:tc>
        <w:tc>
          <w:tcPr>
            <w:tcW w:w="143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05FB0939" w14:textId="77777777" w:rsidR="008C5029" w:rsidRPr="002E6002" w:rsidRDefault="008C5029" w:rsidP="00BB26B8">
            <w:pPr>
              <w:spacing w:after="0" w:line="240" w:lineRule="auto"/>
              <w:jc w:val="center"/>
              <w:rPr>
                <w:rFonts w:ascii="Arial" w:hAnsi="Arial" w:cs="Arial"/>
                <w:b/>
                <w:sz w:val="20"/>
                <w:szCs w:val="20"/>
                <w:lang w:val="es-ES" w:eastAsia="zh-CN"/>
              </w:rPr>
            </w:pPr>
            <w:r w:rsidRPr="002E6002">
              <w:rPr>
                <w:rFonts w:ascii="Arial" w:hAnsi="Arial" w:cs="Arial"/>
                <w:b/>
                <w:sz w:val="20"/>
                <w:szCs w:val="20"/>
                <w:lang w:val="es-ES" w:eastAsia="zh-CN"/>
              </w:rPr>
              <w:t>Unidad de Medida</w:t>
            </w:r>
          </w:p>
        </w:tc>
        <w:tc>
          <w:tcPr>
            <w:tcW w:w="123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0A9D74E0" w14:textId="77777777" w:rsidR="008C5029" w:rsidRPr="002E6002" w:rsidRDefault="008C5029" w:rsidP="00BB26B8">
            <w:pPr>
              <w:spacing w:after="0" w:line="240" w:lineRule="auto"/>
              <w:jc w:val="center"/>
              <w:rPr>
                <w:rFonts w:ascii="Arial" w:hAnsi="Arial" w:cs="Arial"/>
                <w:b/>
                <w:sz w:val="20"/>
                <w:szCs w:val="20"/>
                <w:lang w:val="es-ES" w:eastAsia="zh-CN"/>
              </w:rPr>
            </w:pPr>
            <w:r w:rsidRPr="002E6002">
              <w:rPr>
                <w:rFonts w:ascii="Arial" w:hAnsi="Arial" w:cs="Arial"/>
                <w:b/>
                <w:sz w:val="20"/>
                <w:szCs w:val="20"/>
                <w:lang w:val="es-ES" w:eastAsia="zh-CN"/>
              </w:rPr>
              <w:t xml:space="preserve">Línea de Base </w:t>
            </w:r>
          </w:p>
        </w:tc>
        <w:tc>
          <w:tcPr>
            <w:tcW w:w="110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55996C72" w14:textId="77777777" w:rsidR="008C5029" w:rsidRPr="002E6002" w:rsidRDefault="008C5029" w:rsidP="00BB26B8">
            <w:pPr>
              <w:spacing w:after="0" w:line="240" w:lineRule="auto"/>
              <w:jc w:val="center"/>
              <w:rPr>
                <w:rFonts w:ascii="Arial" w:hAnsi="Arial" w:cs="Arial"/>
                <w:b/>
                <w:sz w:val="20"/>
                <w:szCs w:val="20"/>
                <w:lang w:val="es-ES" w:eastAsia="zh-CN"/>
              </w:rPr>
            </w:pPr>
            <w:r w:rsidRPr="002E6002">
              <w:rPr>
                <w:rFonts w:ascii="Arial" w:hAnsi="Arial" w:cs="Arial"/>
                <w:b/>
                <w:sz w:val="20"/>
                <w:szCs w:val="20"/>
                <w:lang w:val="es-ES" w:eastAsia="zh-CN"/>
              </w:rPr>
              <w:t xml:space="preserve">Año </w:t>
            </w:r>
          </w:p>
          <w:p w14:paraId="79E23EA8" w14:textId="77777777" w:rsidR="008C5029" w:rsidRPr="002E6002" w:rsidRDefault="008C5029" w:rsidP="00BB26B8">
            <w:pPr>
              <w:spacing w:after="0" w:line="240" w:lineRule="auto"/>
              <w:jc w:val="center"/>
              <w:rPr>
                <w:rFonts w:ascii="Arial" w:hAnsi="Arial" w:cs="Arial"/>
                <w:b/>
                <w:sz w:val="20"/>
                <w:szCs w:val="20"/>
                <w:lang w:val="es-ES" w:eastAsia="zh-CN"/>
              </w:rPr>
            </w:pPr>
            <w:r w:rsidRPr="002E6002">
              <w:rPr>
                <w:rFonts w:ascii="Arial" w:hAnsi="Arial" w:cs="Arial"/>
                <w:b/>
                <w:sz w:val="20"/>
                <w:szCs w:val="20"/>
                <w:lang w:val="es-ES" w:eastAsia="zh-CN"/>
              </w:rPr>
              <w:t>Línea de Base</w:t>
            </w:r>
          </w:p>
        </w:tc>
        <w:tc>
          <w:tcPr>
            <w:tcW w:w="116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778AACC9" w14:textId="77777777" w:rsidR="008C5029" w:rsidRPr="002E6002" w:rsidRDefault="008C5029" w:rsidP="00BB26B8">
            <w:pPr>
              <w:spacing w:after="0" w:line="240" w:lineRule="auto"/>
              <w:rPr>
                <w:rFonts w:ascii="Arial" w:hAnsi="Arial" w:cs="Arial"/>
                <w:b/>
                <w:sz w:val="20"/>
                <w:szCs w:val="20"/>
                <w:lang w:val="es-ES" w:eastAsia="zh-CN"/>
              </w:rPr>
            </w:pPr>
            <w:r w:rsidRPr="002E6002">
              <w:rPr>
                <w:rFonts w:ascii="Arial" w:hAnsi="Arial" w:cs="Arial"/>
                <w:b/>
                <w:sz w:val="20"/>
                <w:szCs w:val="20"/>
                <w:lang w:val="es-ES" w:eastAsia="zh-CN"/>
              </w:rPr>
              <w:t>Meta Final 2018</w:t>
            </w:r>
            <w:r w:rsidRPr="002E6002">
              <w:rPr>
                <w:rStyle w:val="FootnoteReference"/>
                <w:b/>
                <w:color w:val="D9D9D9" w:themeColor="background1" w:themeShade="D9"/>
                <w:sz w:val="20"/>
                <w:szCs w:val="20"/>
                <w:lang w:val="es-ES" w:eastAsia="zh-CN"/>
              </w:rPr>
              <w:footnoteRef/>
            </w:r>
          </w:p>
        </w:tc>
        <w:tc>
          <w:tcPr>
            <w:tcW w:w="2077"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1E13A1AB" w14:textId="77777777" w:rsidR="008C5029" w:rsidRPr="002E6002" w:rsidRDefault="008C5029" w:rsidP="00BB26B8">
            <w:pPr>
              <w:spacing w:after="0" w:line="240" w:lineRule="auto"/>
              <w:jc w:val="center"/>
              <w:rPr>
                <w:rFonts w:ascii="Arial" w:hAnsi="Arial" w:cs="Arial"/>
                <w:b/>
                <w:sz w:val="20"/>
                <w:szCs w:val="20"/>
                <w:lang w:val="es-ES" w:eastAsia="zh-CN"/>
              </w:rPr>
            </w:pPr>
            <w:r w:rsidRPr="002E6002">
              <w:rPr>
                <w:rFonts w:ascii="Arial" w:hAnsi="Arial" w:cs="Arial"/>
                <w:b/>
                <w:sz w:val="20"/>
                <w:szCs w:val="20"/>
                <w:lang w:val="es-ES" w:eastAsia="zh-CN"/>
              </w:rPr>
              <w:t>Medios de Verificación</w:t>
            </w:r>
          </w:p>
        </w:tc>
        <w:tc>
          <w:tcPr>
            <w:tcW w:w="432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722DE054" w14:textId="77777777" w:rsidR="008C5029" w:rsidRPr="002E6002" w:rsidRDefault="008C5029" w:rsidP="00BB26B8">
            <w:pPr>
              <w:spacing w:after="0" w:line="240" w:lineRule="auto"/>
              <w:jc w:val="center"/>
              <w:rPr>
                <w:rFonts w:ascii="Arial" w:hAnsi="Arial" w:cs="Arial"/>
                <w:b/>
                <w:sz w:val="20"/>
                <w:szCs w:val="20"/>
                <w:lang w:val="es-ES" w:eastAsia="zh-CN"/>
              </w:rPr>
            </w:pPr>
            <w:r w:rsidRPr="002E6002">
              <w:rPr>
                <w:rFonts w:ascii="Arial" w:hAnsi="Arial" w:cs="Arial"/>
                <w:b/>
                <w:sz w:val="20"/>
                <w:szCs w:val="20"/>
                <w:lang w:val="es-ES" w:eastAsia="zh-CN"/>
              </w:rPr>
              <w:t>Comentarios</w:t>
            </w:r>
            <w:r w:rsidRPr="002E6002">
              <w:rPr>
                <w:rStyle w:val="FootnoteReference"/>
                <w:b/>
                <w:sz w:val="20"/>
                <w:szCs w:val="20"/>
                <w:lang w:val="es-ES" w:eastAsia="zh-CN"/>
              </w:rPr>
              <w:t>2</w:t>
            </w:r>
          </w:p>
        </w:tc>
      </w:tr>
      <w:tr w:rsidR="008C5029" w:rsidRPr="00E66135" w14:paraId="2ABEA12C" w14:textId="77777777" w:rsidTr="00BB26B8">
        <w:trPr>
          <w:trHeight w:val="70"/>
        </w:trPr>
        <w:tc>
          <w:tcPr>
            <w:tcW w:w="13338" w:type="dxa"/>
            <w:gridSpan w:val="8"/>
            <w:tcBorders>
              <w:top w:val="single" w:sz="4" w:space="0" w:color="000000"/>
              <w:left w:val="single" w:sz="4" w:space="0" w:color="000000"/>
              <w:bottom w:val="single" w:sz="4" w:space="0" w:color="000000"/>
              <w:right w:val="single" w:sz="4" w:space="0" w:color="000000"/>
            </w:tcBorders>
            <w:hideMark/>
          </w:tcPr>
          <w:p w14:paraId="63B8270A" w14:textId="77777777" w:rsidR="008C5029" w:rsidRPr="00872E89" w:rsidRDefault="008C5029" w:rsidP="00BB26B8">
            <w:pPr>
              <w:spacing w:before="120" w:after="120" w:line="240" w:lineRule="auto"/>
              <w:rPr>
                <w:rFonts w:ascii="Arial" w:hAnsi="Arial" w:cs="Arial"/>
                <w:sz w:val="20"/>
                <w:szCs w:val="20"/>
                <w:lang w:val="es-ES" w:eastAsia="zh-CN"/>
              </w:rPr>
            </w:pPr>
            <w:r w:rsidRPr="00872E89">
              <w:rPr>
                <w:rFonts w:ascii="Arial" w:hAnsi="Arial" w:cs="Arial"/>
                <w:b/>
                <w:caps/>
                <w:sz w:val="20"/>
                <w:szCs w:val="20"/>
                <w:lang w:val="es-ES" w:eastAsia="zh-CN"/>
              </w:rPr>
              <w:t xml:space="preserve">resultado #1: </w:t>
            </w:r>
            <w:r w:rsidRPr="00872E89">
              <w:rPr>
                <w:rFonts w:ascii="Arial" w:hAnsi="Arial" w:cs="Arial"/>
                <w:sz w:val="20"/>
                <w:szCs w:val="20"/>
                <w:lang w:val="es-ES"/>
              </w:rPr>
              <w:t xml:space="preserve"> </w:t>
            </w:r>
            <w:r w:rsidRPr="00872E89">
              <w:rPr>
                <w:rFonts w:ascii="Arial" w:hAnsi="Arial" w:cs="Arial"/>
                <w:b/>
                <w:caps/>
                <w:sz w:val="20"/>
                <w:szCs w:val="20"/>
                <w:lang w:val="es-ES" w:eastAsia="zh-CN"/>
              </w:rPr>
              <w:t>Marco institucional asociado a la intermediación laboral fortalecido</w:t>
            </w:r>
          </w:p>
        </w:tc>
      </w:tr>
      <w:tr w:rsidR="008C5029" w:rsidRPr="00E66135" w14:paraId="37AEF917" w14:textId="77777777" w:rsidTr="00872E89">
        <w:trPr>
          <w:trHeight w:val="547"/>
        </w:trPr>
        <w:tc>
          <w:tcPr>
            <w:tcW w:w="1997" w:type="dxa"/>
            <w:tcBorders>
              <w:top w:val="single" w:sz="4" w:space="0" w:color="000000"/>
              <w:left w:val="single" w:sz="4" w:space="0" w:color="000000"/>
              <w:bottom w:val="single" w:sz="4" w:space="0" w:color="000000"/>
              <w:right w:val="single" w:sz="4" w:space="0" w:color="000000"/>
            </w:tcBorders>
            <w:hideMark/>
          </w:tcPr>
          <w:p w14:paraId="6E39D618" w14:textId="543E8CCC" w:rsidR="008C5029" w:rsidRPr="00770CDE" w:rsidRDefault="008C5029" w:rsidP="00BB26B8">
            <w:pPr>
              <w:pStyle w:val="ListParagraph"/>
              <w:spacing w:after="0" w:line="240" w:lineRule="auto"/>
              <w:ind w:left="0"/>
              <w:rPr>
                <w:rFonts w:ascii="Arial" w:hAnsi="Arial" w:cs="Arial"/>
                <w:sz w:val="20"/>
                <w:szCs w:val="20"/>
                <w:lang w:val="es-ES" w:eastAsia="zh-CN"/>
              </w:rPr>
            </w:pPr>
            <w:r w:rsidRPr="00770CDE">
              <w:rPr>
                <w:rFonts w:ascii="Arial" w:hAnsi="Arial" w:cs="Arial"/>
                <w:sz w:val="20"/>
                <w:szCs w:val="20"/>
                <w:lang w:val="es-ES" w:eastAsia="zh-CN"/>
              </w:rPr>
              <w:t xml:space="preserve">Entidades del Sistema de Intermediación Laboral que incorporan los lineamientos de la </w:t>
            </w:r>
            <w:r w:rsidRPr="00770CDE">
              <w:rPr>
                <w:rFonts w:ascii="Arial" w:hAnsi="Arial" w:cs="Arial"/>
                <w:sz w:val="20"/>
                <w:szCs w:val="20"/>
                <w:lang w:val="es-ES" w:eastAsia="zh-CN"/>
              </w:rPr>
              <w:lastRenderedPageBreak/>
              <w:t xml:space="preserve">Política </w:t>
            </w:r>
            <w:r w:rsidR="00731C10">
              <w:rPr>
                <w:rFonts w:ascii="Arial" w:hAnsi="Arial" w:cs="Arial"/>
                <w:sz w:val="20"/>
                <w:szCs w:val="20"/>
                <w:lang w:val="es-ES" w:eastAsia="zh-CN"/>
              </w:rPr>
              <w:t>N</w:t>
            </w:r>
            <w:r w:rsidRPr="00770CDE">
              <w:rPr>
                <w:rFonts w:ascii="Arial" w:hAnsi="Arial" w:cs="Arial"/>
                <w:sz w:val="20"/>
                <w:szCs w:val="20"/>
                <w:lang w:val="es-ES" w:eastAsia="zh-CN"/>
              </w:rPr>
              <w:t xml:space="preserve">acional de </w:t>
            </w:r>
            <w:r w:rsidR="00731C10">
              <w:rPr>
                <w:rFonts w:ascii="Arial" w:hAnsi="Arial" w:cs="Arial"/>
                <w:sz w:val="20"/>
                <w:szCs w:val="20"/>
                <w:lang w:val="es-ES" w:eastAsia="zh-CN"/>
              </w:rPr>
              <w:t>I</w:t>
            </w:r>
            <w:r w:rsidRPr="00770CDE">
              <w:rPr>
                <w:rFonts w:ascii="Arial" w:hAnsi="Arial" w:cs="Arial"/>
                <w:sz w:val="20"/>
                <w:szCs w:val="20"/>
                <w:lang w:val="es-ES" w:eastAsia="zh-CN"/>
              </w:rPr>
              <w:t>ntermediación Laboral (PNIL) a sus lineamientos estratégicos</w:t>
            </w:r>
          </w:p>
        </w:tc>
        <w:tc>
          <w:tcPr>
            <w:tcW w:w="1439" w:type="dxa"/>
            <w:tcBorders>
              <w:top w:val="single" w:sz="4" w:space="0" w:color="000000"/>
              <w:left w:val="single" w:sz="4" w:space="0" w:color="000000"/>
              <w:bottom w:val="single" w:sz="4" w:space="0" w:color="000000"/>
              <w:right w:val="single" w:sz="4" w:space="0" w:color="000000"/>
            </w:tcBorders>
          </w:tcPr>
          <w:p w14:paraId="3BD75101" w14:textId="77777777" w:rsidR="008C5029" w:rsidRPr="00770CDE" w:rsidRDefault="008C5029" w:rsidP="00BB26B8">
            <w:pPr>
              <w:spacing w:after="0" w:line="240" w:lineRule="auto"/>
              <w:rPr>
                <w:rFonts w:ascii="Arial" w:hAnsi="Arial" w:cs="Arial"/>
                <w:sz w:val="20"/>
                <w:szCs w:val="20"/>
                <w:lang w:val="es-ES" w:eastAsia="zh-CN"/>
              </w:rPr>
            </w:pPr>
            <w:r w:rsidRPr="00770CDE">
              <w:rPr>
                <w:rFonts w:ascii="Arial" w:hAnsi="Arial" w:cs="Arial"/>
                <w:sz w:val="20"/>
                <w:szCs w:val="20"/>
                <w:lang w:val="es-ES" w:eastAsia="zh-CN"/>
              </w:rPr>
              <w:lastRenderedPageBreak/>
              <w:t>Cantidad</w:t>
            </w:r>
          </w:p>
        </w:tc>
        <w:tc>
          <w:tcPr>
            <w:tcW w:w="1239" w:type="dxa"/>
            <w:tcBorders>
              <w:top w:val="single" w:sz="4" w:space="0" w:color="000000"/>
              <w:left w:val="single" w:sz="4" w:space="0" w:color="000000"/>
              <w:bottom w:val="single" w:sz="4" w:space="0" w:color="000000"/>
              <w:right w:val="single" w:sz="4" w:space="0" w:color="000000"/>
            </w:tcBorders>
          </w:tcPr>
          <w:p w14:paraId="4E4B579F" w14:textId="77777777" w:rsidR="008C5029" w:rsidRPr="00770CDE" w:rsidRDefault="008C5029" w:rsidP="00BB26B8">
            <w:pPr>
              <w:spacing w:after="0" w:line="240" w:lineRule="auto"/>
              <w:jc w:val="center"/>
              <w:rPr>
                <w:rFonts w:ascii="Arial" w:hAnsi="Arial" w:cs="Arial"/>
                <w:sz w:val="20"/>
                <w:szCs w:val="20"/>
                <w:lang w:val="es-ES" w:eastAsia="zh-CN"/>
              </w:rPr>
            </w:pPr>
            <w:r w:rsidRPr="00770CDE">
              <w:rPr>
                <w:rFonts w:ascii="Arial" w:hAnsi="Arial" w:cs="Arial"/>
                <w:sz w:val="20"/>
                <w:szCs w:val="20"/>
                <w:lang w:val="es-ES" w:eastAsia="zh-CN"/>
              </w:rPr>
              <w:t>0</w:t>
            </w:r>
          </w:p>
        </w:tc>
        <w:tc>
          <w:tcPr>
            <w:tcW w:w="1100" w:type="dxa"/>
            <w:tcBorders>
              <w:top w:val="single" w:sz="4" w:space="0" w:color="000000"/>
              <w:left w:val="single" w:sz="4" w:space="0" w:color="000000"/>
              <w:bottom w:val="single" w:sz="4" w:space="0" w:color="000000"/>
              <w:right w:val="single" w:sz="4" w:space="0" w:color="000000"/>
            </w:tcBorders>
          </w:tcPr>
          <w:p w14:paraId="3B6D5ACF" w14:textId="77777777" w:rsidR="008C5029" w:rsidRPr="00770CDE" w:rsidRDefault="008C5029" w:rsidP="00BB26B8">
            <w:pPr>
              <w:spacing w:after="0" w:line="240" w:lineRule="auto"/>
              <w:jc w:val="center"/>
              <w:rPr>
                <w:rFonts w:ascii="Arial" w:hAnsi="Arial" w:cs="Arial"/>
                <w:sz w:val="20"/>
                <w:szCs w:val="20"/>
                <w:lang w:val="es-ES" w:eastAsia="zh-CN"/>
              </w:rPr>
            </w:pPr>
            <w:r w:rsidRPr="00770CDE">
              <w:rPr>
                <w:rFonts w:ascii="Arial" w:hAnsi="Arial" w:cs="Arial"/>
                <w:sz w:val="20"/>
                <w:szCs w:val="20"/>
                <w:lang w:val="es-ES" w:eastAsia="zh-CN"/>
              </w:rPr>
              <w:t>2016</w:t>
            </w:r>
          </w:p>
        </w:tc>
        <w:tc>
          <w:tcPr>
            <w:tcW w:w="1166" w:type="dxa"/>
            <w:tcBorders>
              <w:top w:val="single" w:sz="4" w:space="0" w:color="000000"/>
              <w:left w:val="single" w:sz="4" w:space="0" w:color="000000"/>
              <w:bottom w:val="single" w:sz="4" w:space="0" w:color="000000"/>
              <w:right w:val="single" w:sz="4" w:space="0" w:color="000000"/>
            </w:tcBorders>
          </w:tcPr>
          <w:p w14:paraId="6D418E30" w14:textId="77777777" w:rsidR="008C5029" w:rsidRPr="00770CDE" w:rsidRDefault="008C5029" w:rsidP="00BB26B8">
            <w:pPr>
              <w:jc w:val="center"/>
              <w:rPr>
                <w:rFonts w:ascii="Arial" w:hAnsi="Arial" w:cs="Arial"/>
                <w:sz w:val="20"/>
                <w:szCs w:val="20"/>
                <w:lang w:val="es-ES" w:eastAsia="zh-CN"/>
              </w:rPr>
            </w:pPr>
            <w:r w:rsidRPr="00770CDE">
              <w:rPr>
                <w:rFonts w:ascii="Arial" w:hAnsi="Arial" w:cs="Arial"/>
                <w:sz w:val="20"/>
                <w:szCs w:val="20"/>
                <w:lang w:val="es-ES" w:eastAsia="zh-CN"/>
              </w:rPr>
              <w:t>Al menos 3</w:t>
            </w:r>
          </w:p>
        </w:tc>
        <w:tc>
          <w:tcPr>
            <w:tcW w:w="2077" w:type="dxa"/>
            <w:gridSpan w:val="2"/>
            <w:tcBorders>
              <w:top w:val="single" w:sz="4" w:space="0" w:color="000000"/>
              <w:left w:val="single" w:sz="4" w:space="0" w:color="000000"/>
              <w:bottom w:val="single" w:sz="4" w:space="0" w:color="000000"/>
              <w:right w:val="single" w:sz="4" w:space="0" w:color="000000"/>
            </w:tcBorders>
          </w:tcPr>
          <w:p w14:paraId="06F8C339" w14:textId="77777777" w:rsidR="008C5029" w:rsidRPr="00770CDE" w:rsidRDefault="008C5029" w:rsidP="00BB26B8">
            <w:pPr>
              <w:spacing w:before="120" w:after="120" w:line="240" w:lineRule="auto"/>
              <w:rPr>
                <w:rFonts w:ascii="Arial" w:hAnsi="Arial" w:cs="Arial"/>
                <w:sz w:val="20"/>
                <w:szCs w:val="20"/>
                <w:lang w:val="es-ES" w:eastAsia="zh-CN"/>
              </w:rPr>
            </w:pPr>
            <w:r w:rsidRPr="00770CDE">
              <w:rPr>
                <w:rFonts w:ascii="Arial" w:hAnsi="Arial" w:cs="Arial"/>
                <w:sz w:val="20"/>
                <w:szCs w:val="20"/>
                <w:lang w:val="es-ES" w:eastAsia="zh-CN"/>
              </w:rPr>
              <w:t xml:space="preserve">Documentos de lineamientos estratégicos de entidades del sistema de </w:t>
            </w:r>
            <w:r w:rsidRPr="00770CDE">
              <w:rPr>
                <w:rFonts w:ascii="Arial" w:hAnsi="Arial" w:cs="Arial"/>
                <w:sz w:val="20"/>
                <w:szCs w:val="20"/>
                <w:lang w:val="es-ES" w:eastAsia="zh-CN"/>
              </w:rPr>
              <w:lastRenderedPageBreak/>
              <w:t>Intermediación Laboral</w:t>
            </w:r>
          </w:p>
        </w:tc>
        <w:tc>
          <w:tcPr>
            <w:tcW w:w="4320" w:type="dxa"/>
            <w:tcBorders>
              <w:top w:val="single" w:sz="4" w:space="0" w:color="000000"/>
              <w:left w:val="single" w:sz="4" w:space="0" w:color="000000"/>
              <w:bottom w:val="single" w:sz="4" w:space="0" w:color="000000"/>
              <w:right w:val="single" w:sz="4" w:space="0" w:color="000000"/>
            </w:tcBorders>
          </w:tcPr>
          <w:p w14:paraId="106617E2" w14:textId="16B89F65" w:rsidR="008C5029" w:rsidRPr="00770CDE" w:rsidRDefault="008C5029" w:rsidP="00E66135">
            <w:pPr>
              <w:spacing w:before="120" w:after="120" w:line="240" w:lineRule="auto"/>
              <w:rPr>
                <w:rFonts w:ascii="Arial" w:hAnsi="Arial" w:cs="Arial"/>
                <w:sz w:val="20"/>
                <w:szCs w:val="20"/>
                <w:lang w:val="es-ES" w:eastAsia="zh-CN"/>
              </w:rPr>
            </w:pPr>
            <w:r w:rsidRPr="00770CDE">
              <w:rPr>
                <w:rFonts w:ascii="Arial" w:hAnsi="Arial" w:cs="Arial"/>
                <w:sz w:val="20"/>
                <w:szCs w:val="20"/>
                <w:lang w:val="es-ES" w:eastAsia="zh-CN"/>
              </w:rPr>
              <w:lastRenderedPageBreak/>
              <w:t>Las entidades consideradas son: CORFO, SENADIS, SERCOTEC, SENCE, INJUV, y otras entendidas vinculadas al sistema de Intermediación Laboral</w:t>
            </w:r>
          </w:p>
        </w:tc>
      </w:tr>
      <w:tr w:rsidR="008C5029" w:rsidRPr="002E6002" w14:paraId="1AB855BE" w14:textId="77777777" w:rsidTr="00872E89">
        <w:trPr>
          <w:trHeight w:val="64"/>
        </w:trPr>
        <w:tc>
          <w:tcPr>
            <w:tcW w:w="1997" w:type="dxa"/>
            <w:tcBorders>
              <w:top w:val="single" w:sz="4" w:space="0" w:color="000000"/>
              <w:left w:val="single" w:sz="4" w:space="0" w:color="000000"/>
              <w:bottom w:val="single" w:sz="4" w:space="0" w:color="000000"/>
              <w:right w:val="single" w:sz="4" w:space="0" w:color="000000"/>
            </w:tcBorders>
            <w:hideMark/>
          </w:tcPr>
          <w:p w14:paraId="4E96C5D7" w14:textId="77777777" w:rsidR="008C5029" w:rsidRPr="00770CDE" w:rsidRDefault="008C5029" w:rsidP="00BB26B8">
            <w:pPr>
              <w:pStyle w:val="ListParagraph"/>
              <w:spacing w:after="0" w:line="240" w:lineRule="auto"/>
              <w:ind w:left="0"/>
              <w:rPr>
                <w:rFonts w:ascii="Arial" w:hAnsi="Arial" w:cs="Arial"/>
                <w:sz w:val="20"/>
                <w:szCs w:val="20"/>
                <w:lang w:val="es-ES" w:eastAsia="zh-CN"/>
              </w:rPr>
            </w:pPr>
            <w:r w:rsidRPr="00770CDE">
              <w:rPr>
                <w:rFonts w:ascii="Arial" w:hAnsi="Arial" w:cs="Arial"/>
                <w:sz w:val="20"/>
                <w:szCs w:val="20"/>
                <w:lang w:val="es-ES" w:eastAsia="zh-CN"/>
              </w:rPr>
              <w:t>Convenios de FOMIL incorporan los lineamientos de política a los convenios con los municipios</w:t>
            </w:r>
          </w:p>
        </w:tc>
        <w:tc>
          <w:tcPr>
            <w:tcW w:w="1439" w:type="dxa"/>
            <w:tcBorders>
              <w:top w:val="single" w:sz="4" w:space="0" w:color="000000"/>
              <w:left w:val="single" w:sz="4" w:space="0" w:color="000000"/>
              <w:bottom w:val="single" w:sz="4" w:space="0" w:color="000000"/>
              <w:right w:val="single" w:sz="4" w:space="0" w:color="000000"/>
            </w:tcBorders>
          </w:tcPr>
          <w:p w14:paraId="0930A4D2" w14:textId="77777777" w:rsidR="008C5029" w:rsidRPr="00770CDE" w:rsidRDefault="008C5029" w:rsidP="00BB26B8">
            <w:pPr>
              <w:spacing w:after="0" w:line="240" w:lineRule="auto"/>
              <w:rPr>
                <w:rFonts w:ascii="Arial" w:hAnsi="Arial" w:cs="Arial"/>
                <w:sz w:val="20"/>
                <w:szCs w:val="20"/>
                <w:lang w:val="es-ES" w:eastAsia="zh-CN"/>
              </w:rPr>
            </w:pPr>
            <w:r w:rsidRPr="00770CDE">
              <w:rPr>
                <w:rFonts w:ascii="Arial" w:hAnsi="Arial" w:cs="Arial"/>
                <w:sz w:val="20"/>
                <w:szCs w:val="20"/>
                <w:lang w:val="es-ES" w:eastAsia="zh-CN"/>
              </w:rPr>
              <w:t>Porcentaje</w:t>
            </w:r>
          </w:p>
        </w:tc>
        <w:tc>
          <w:tcPr>
            <w:tcW w:w="1239" w:type="dxa"/>
            <w:tcBorders>
              <w:top w:val="single" w:sz="4" w:space="0" w:color="000000"/>
              <w:left w:val="single" w:sz="4" w:space="0" w:color="000000"/>
              <w:bottom w:val="single" w:sz="4" w:space="0" w:color="000000"/>
              <w:right w:val="single" w:sz="4" w:space="0" w:color="000000"/>
            </w:tcBorders>
          </w:tcPr>
          <w:p w14:paraId="2A2FCC5B" w14:textId="77777777" w:rsidR="008C5029" w:rsidRPr="00770CDE" w:rsidRDefault="008C5029" w:rsidP="00BB26B8">
            <w:pPr>
              <w:spacing w:after="0" w:line="240" w:lineRule="auto"/>
              <w:jc w:val="center"/>
              <w:rPr>
                <w:rFonts w:ascii="Arial" w:hAnsi="Arial" w:cs="Arial"/>
                <w:sz w:val="20"/>
                <w:szCs w:val="20"/>
                <w:lang w:val="es-ES" w:eastAsia="zh-CN"/>
              </w:rPr>
            </w:pPr>
            <w:r w:rsidRPr="00770CDE">
              <w:rPr>
                <w:rFonts w:ascii="Arial" w:hAnsi="Arial" w:cs="Arial"/>
                <w:sz w:val="20"/>
                <w:szCs w:val="20"/>
                <w:lang w:val="es-ES" w:eastAsia="zh-CN"/>
              </w:rPr>
              <w:t>0%</w:t>
            </w:r>
          </w:p>
        </w:tc>
        <w:tc>
          <w:tcPr>
            <w:tcW w:w="1100" w:type="dxa"/>
            <w:tcBorders>
              <w:top w:val="single" w:sz="4" w:space="0" w:color="000000"/>
              <w:left w:val="single" w:sz="4" w:space="0" w:color="000000"/>
              <w:bottom w:val="single" w:sz="4" w:space="0" w:color="000000"/>
              <w:right w:val="single" w:sz="4" w:space="0" w:color="000000"/>
            </w:tcBorders>
          </w:tcPr>
          <w:p w14:paraId="06BF7E27" w14:textId="77777777" w:rsidR="008C5029" w:rsidRPr="00770CDE" w:rsidRDefault="008C5029" w:rsidP="00BB26B8">
            <w:pPr>
              <w:spacing w:after="0" w:line="240" w:lineRule="auto"/>
              <w:jc w:val="center"/>
              <w:rPr>
                <w:rFonts w:ascii="Arial" w:hAnsi="Arial" w:cs="Arial"/>
                <w:sz w:val="20"/>
                <w:szCs w:val="20"/>
                <w:lang w:val="es-ES" w:eastAsia="zh-CN"/>
              </w:rPr>
            </w:pPr>
            <w:r w:rsidRPr="00770CDE">
              <w:rPr>
                <w:rFonts w:ascii="Arial" w:hAnsi="Arial" w:cs="Arial"/>
                <w:sz w:val="20"/>
                <w:szCs w:val="20"/>
                <w:lang w:val="es-ES" w:eastAsia="zh-CN"/>
              </w:rPr>
              <w:t>2016</w:t>
            </w:r>
          </w:p>
        </w:tc>
        <w:tc>
          <w:tcPr>
            <w:tcW w:w="1166" w:type="dxa"/>
            <w:tcBorders>
              <w:top w:val="single" w:sz="4" w:space="0" w:color="000000"/>
              <w:left w:val="single" w:sz="4" w:space="0" w:color="000000"/>
              <w:bottom w:val="single" w:sz="4" w:space="0" w:color="000000"/>
              <w:right w:val="single" w:sz="4" w:space="0" w:color="000000"/>
            </w:tcBorders>
          </w:tcPr>
          <w:p w14:paraId="7B574F64" w14:textId="77777777" w:rsidR="008C5029" w:rsidRPr="00770CDE" w:rsidRDefault="008C5029" w:rsidP="00BB26B8">
            <w:pPr>
              <w:jc w:val="center"/>
              <w:rPr>
                <w:rFonts w:ascii="Arial" w:hAnsi="Arial" w:cs="Arial"/>
                <w:sz w:val="20"/>
                <w:szCs w:val="20"/>
                <w:lang w:val="es-ES" w:eastAsia="zh-CN"/>
              </w:rPr>
            </w:pPr>
            <w:r w:rsidRPr="00770CDE">
              <w:rPr>
                <w:rFonts w:ascii="Arial" w:hAnsi="Arial" w:cs="Arial"/>
                <w:sz w:val="20"/>
                <w:szCs w:val="20"/>
                <w:lang w:val="es-ES" w:eastAsia="zh-CN"/>
              </w:rPr>
              <w:t>50%</w:t>
            </w:r>
          </w:p>
        </w:tc>
        <w:tc>
          <w:tcPr>
            <w:tcW w:w="2077" w:type="dxa"/>
            <w:gridSpan w:val="2"/>
            <w:tcBorders>
              <w:top w:val="single" w:sz="4" w:space="0" w:color="000000"/>
              <w:left w:val="single" w:sz="4" w:space="0" w:color="000000"/>
              <w:bottom w:val="single" w:sz="4" w:space="0" w:color="000000"/>
              <w:right w:val="single" w:sz="4" w:space="0" w:color="000000"/>
            </w:tcBorders>
          </w:tcPr>
          <w:p w14:paraId="5F8DBC7E" w14:textId="77777777" w:rsidR="008C5029" w:rsidRPr="00770CDE" w:rsidRDefault="008C5029" w:rsidP="00BB26B8">
            <w:pPr>
              <w:rPr>
                <w:rFonts w:ascii="Arial" w:hAnsi="Arial" w:cs="Arial"/>
                <w:sz w:val="20"/>
                <w:szCs w:val="20"/>
                <w:lang w:val="es-ES" w:eastAsia="zh-CN"/>
              </w:rPr>
            </w:pPr>
            <w:r w:rsidRPr="00770CDE">
              <w:rPr>
                <w:rFonts w:ascii="Arial" w:hAnsi="Arial" w:cs="Arial"/>
                <w:sz w:val="20"/>
                <w:szCs w:val="20"/>
                <w:lang w:val="es-ES" w:eastAsia="zh-CN"/>
              </w:rPr>
              <w:t>Convenios FOMIL</w:t>
            </w:r>
          </w:p>
        </w:tc>
        <w:tc>
          <w:tcPr>
            <w:tcW w:w="4320" w:type="dxa"/>
            <w:tcBorders>
              <w:top w:val="single" w:sz="4" w:space="0" w:color="000000"/>
              <w:left w:val="single" w:sz="4" w:space="0" w:color="000000"/>
              <w:bottom w:val="single" w:sz="4" w:space="0" w:color="000000"/>
              <w:right w:val="single" w:sz="4" w:space="0" w:color="000000"/>
            </w:tcBorders>
          </w:tcPr>
          <w:p w14:paraId="5B850FB4" w14:textId="77777777" w:rsidR="008C5029" w:rsidRPr="00770CDE" w:rsidRDefault="008C5029" w:rsidP="00BB26B8">
            <w:pPr>
              <w:rPr>
                <w:rFonts w:ascii="Arial" w:hAnsi="Arial" w:cs="Arial"/>
                <w:sz w:val="20"/>
                <w:szCs w:val="20"/>
                <w:lang w:val="es-ES" w:eastAsia="zh-CN"/>
              </w:rPr>
            </w:pPr>
            <w:r w:rsidRPr="00770CDE">
              <w:rPr>
                <w:rFonts w:ascii="Arial" w:hAnsi="Arial" w:cs="Arial"/>
                <w:sz w:val="20"/>
                <w:szCs w:val="20"/>
                <w:lang w:val="es-ES" w:eastAsia="zh-CN"/>
              </w:rPr>
              <w:t>Se considera como universo las OMIL con convenio FOMIL de las tres provincias que participan del Piloto OMIL. Total: 27</w:t>
            </w:r>
          </w:p>
        </w:tc>
      </w:tr>
      <w:tr w:rsidR="008C5029" w:rsidRPr="00E66135" w14:paraId="79D187AD" w14:textId="77777777" w:rsidTr="00872E89">
        <w:trPr>
          <w:trHeight w:val="64"/>
        </w:trPr>
        <w:tc>
          <w:tcPr>
            <w:tcW w:w="1997" w:type="dxa"/>
            <w:tcBorders>
              <w:top w:val="single" w:sz="4" w:space="0" w:color="000000"/>
              <w:left w:val="single" w:sz="4" w:space="0" w:color="000000"/>
              <w:bottom w:val="single" w:sz="4" w:space="0" w:color="000000"/>
              <w:right w:val="single" w:sz="4" w:space="0" w:color="000000"/>
            </w:tcBorders>
          </w:tcPr>
          <w:p w14:paraId="2CBE1C56" w14:textId="77777777" w:rsidR="008C5029" w:rsidRPr="00770CDE" w:rsidRDefault="008C5029" w:rsidP="00BB26B8">
            <w:pPr>
              <w:pStyle w:val="ListParagraph"/>
              <w:spacing w:after="0" w:line="240" w:lineRule="auto"/>
              <w:ind w:left="0"/>
              <w:rPr>
                <w:rFonts w:ascii="Arial" w:hAnsi="Arial" w:cs="Arial"/>
                <w:sz w:val="20"/>
                <w:szCs w:val="20"/>
                <w:lang w:val="es-ES" w:eastAsia="zh-CN"/>
              </w:rPr>
            </w:pPr>
            <w:r w:rsidRPr="00770CDE">
              <w:rPr>
                <w:rFonts w:ascii="Arial" w:hAnsi="Arial" w:cs="Arial"/>
                <w:sz w:val="20"/>
                <w:szCs w:val="20"/>
                <w:lang w:val="es-ES" w:eastAsia="zh-CN"/>
              </w:rPr>
              <w:t>Entidades con representación tripartita que se adhieren a la política de IL</w:t>
            </w:r>
          </w:p>
        </w:tc>
        <w:tc>
          <w:tcPr>
            <w:tcW w:w="1439" w:type="dxa"/>
            <w:tcBorders>
              <w:top w:val="single" w:sz="4" w:space="0" w:color="000000"/>
              <w:left w:val="single" w:sz="4" w:space="0" w:color="000000"/>
              <w:bottom w:val="single" w:sz="4" w:space="0" w:color="000000"/>
              <w:right w:val="single" w:sz="4" w:space="0" w:color="000000"/>
            </w:tcBorders>
          </w:tcPr>
          <w:p w14:paraId="1451DF91" w14:textId="77777777" w:rsidR="008C5029" w:rsidRPr="00770CDE" w:rsidRDefault="008C5029" w:rsidP="00BB26B8">
            <w:pPr>
              <w:spacing w:after="0" w:line="240" w:lineRule="auto"/>
              <w:rPr>
                <w:rFonts w:ascii="Arial" w:hAnsi="Arial" w:cs="Arial"/>
                <w:sz w:val="20"/>
                <w:szCs w:val="20"/>
                <w:lang w:val="es-ES" w:eastAsia="zh-CN"/>
              </w:rPr>
            </w:pPr>
            <w:r w:rsidRPr="00770CDE">
              <w:rPr>
                <w:rFonts w:ascii="Arial" w:hAnsi="Arial" w:cs="Arial"/>
                <w:sz w:val="20"/>
                <w:szCs w:val="20"/>
                <w:lang w:val="es-ES" w:eastAsia="zh-CN"/>
              </w:rPr>
              <w:t>Cantidad</w:t>
            </w:r>
          </w:p>
        </w:tc>
        <w:tc>
          <w:tcPr>
            <w:tcW w:w="1239" w:type="dxa"/>
            <w:tcBorders>
              <w:top w:val="single" w:sz="4" w:space="0" w:color="000000"/>
              <w:left w:val="single" w:sz="4" w:space="0" w:color="000000"/>
              <w:bottom w:val="single" w:sz="4" w:space="0" w:color="000000"/>
              <w:right w:val="single" w:sz="4" w:space="0" w:color="000000"/>
            </w:tcBorders>
          </w:tcPr>
          <w:p w14:paraId="23FA8CBA" w14:textId="77777777" w:rsidR="008C5029" w:rsidRPr="00770CDE" w:rsidRDefault="008C5029" w:rsidP="00BB26B8">
            <w:pPr>
              <w:spacing w:after="0" w:line="240" w:lineRule="auto"/>
              <w:jc w:val="center"/>
              <w:rPr>
                <w:rFonts w:ascii="Arial" w:hAnsi="Arial" w:cs="Arial"/>
                <w:sz w:val="20"/>
                <w:szCs w:val="20"/>
                <w:lang w:val="es-ES" w:eastAsia="zh-CN"/>
              </w:rPr>
            </w:pPr>
            <w:r w:rsidRPr="00770CDE">
              <w:rPr>
                <w:rFonts w:ascii="Arial" w:hAnsi="Arial" w:cs="Arial"/>
                <w:sz w:val="20"/>
                <w:szCs w:val="20"/>
                <w:lang w:val="es-ES" w:eastAsia="zh-CN"/>
              </w:rPr>
              <w:t>0</w:t>
            </w:r>
          </w:p>
        </w:tc>
        <w:tc>
          <w:tcPr>
            <w:tcW w:w="1100" w:type="dxa"/>
            <w:tcBorders>
              <w:top w:val="single" w:sz="4" w:space="0" w:color="000000"/>
              <w:left w:val="single" w:sz="4" w:space="0" w:color="000000"/>
              <w:bottom w:val="single" w:sz="4" w:space="0" w:color="000000"/>
              <w:right w:val="single" w:sz="4" w:space="0" w:color="000000"/>
            </w:tcBorders>
          </w:tcPr>
          <w:p w14:paraId="5DF5873F" w14:textId="77777777" w:rsidR="008C5029" w:rsidRPr="00770CDE" w:rsidRDefault="008C5029" w:rsidP="00BB26B8">
            <w:pPr>
              <w:spacing w:after="0" w:line="240" w:lineRule="auto"/>
              <w:jc w:val="center"/>
              <w:rPr>
                <w:rFonts w:ascii="Arial" w:hAnsi="Arial" w:cs="Arial"/>
                <w:sz w:val="20"/>
                <w:szCs w:val="20"/>
                <w:lang w:val="es-ES" w:eastAsia="zh-CN"/>
              </w:rPr>
            </w:pPr>
            <w:r w:rsidRPr="00770CDE">
              <w:rPr>
                <w:rFonts w:ascii="Arial" w:hAnsi="Arial" w:cs="Arial"/>
                <w:sz w:val="20"/>
                <w:szCs w:val="20"/>
                <w:lang w:val="es-ES" w:eastAsia="zh-CN"/>
              </w:rPr>
              <w:t>2016</w:t>
            </w:r>
          </w:p>
        </w:tc>
        <w:tc>
          <w:tcPr>
            <w:tcW w:w="1166" w:type="dxa"/>
            <w:tcBorders>
              <w:top w:val="single" w:sz="4" w:space="0" w:color="000000"/>
              <w:left w:val="single" w:sz="4" w:space="0" w:color="000000"/>
              <w:bottom w:val="single" w:sz="4" w:space="0" w:color="000000"/>
              <w:right w:val="single" w:sz="4" w:space="0" w:color="000000"/>
            </w:tcBorders>
          </w:tcPr>
          <w:p w14:paraId="2F526743" w14:textId="77777777" w:rsidR="008C5029" w:rsidRPr="00770CDE" w:rsidRDefault="008C5029" w:rsidP="00BB26B8">
            <w:pPr>
              <w:jc w:val="center"/>
              <w:rPr>
                <w:rFonts w:ascii="Arial" w:hAnsi="Arial" w:cs="Arial"/>
                <w:sz w:val="20"/>
                <w:szCs w:val="20"/>
                <w:lang w:val="es-ES" w:eastAsia="zh-CN"/>
              </w:rPr>
            </w:pPr>
            <w:r w:rsidRPr="00770CDE">
              <w:rPr>
                <w:rFonts w:ascii="Arial" w:hAnsi="Arial" w:cs="Arial"/>
                <w:sz w:val="20"/>
                <w:szCs w:val="20"/>
                <w:lang w:val="es-ES" w:eastAsia="zh-CN"/>
              </w:rPr>
              <w:t>Al menos 2</w:t>
            </w:r>
          </w:p>
        </w:tc>
        <w:tc>
          <w:tcPr>
            <w:tcW w:w="2077" w:type="dxa"/>
            <w:gridSpan w:val="2"/>
            <w:tcBorders>
              <w:top w:val="single" w:sz="4" w:space="0" w:color="000000"/>
              <w:left w:val="single" w:sz="4" w:space="0" w:color="000000"/>
              <w:bottom w:val="single" w:sz="4" w:space="0" w:color="000000"/>
              <w:right w:val="single" w:sz="4" w:space="0" w:color="000000"/>
            </w:tcBorders>
          </w:tcPr>
          <w:p w14:paraId="075033FC" w14:textId="77777777" w:rsidR="008C5029" w:rsidRPr="00770CDE" w:rsidRDefault="008C5029" w:rsidP="00BB26B8">
            <w:pPr>
              <w:rPr>
                <w:rFonts w:ascii="Arial" w:hAnsi="Arial" w:cs="Arial"/>
                <w:sz w:val="20"/>
                <w:szCs w:val="20"/>
                <w:lang w:val="es-ES" w:eastAsia="zh-CN"/>
              </w:rPr>
            </w:pPr>
            <w:r w:rsidRPr="00770CDE">
              <w:rPr>
                <w:rFonts w:ascii="Arial" w:hAnsi="Arial" w:cs="Arial"/>
                <w:sz w:val="20"/>
                <w:szCs w:val="20"/>
                <w:lang w:val="es-ES" w:eastAsia="zh-CN"/>
              </w:rPr>
              <w:t xml:space="preserve">Acta de reunión donde las entidades tripartitas adhieren a la política de IL </w:t>
            </w:r>
          </w:p>
        </w:tc>
        <w:tc>
          <w:tcPr>
            <w:tcW w:w="4320" w:type="dxa"/>
            <w:tcBorders>
              <w:top w:val="single" w:sz="4" w:space="0" w:color="000000"/>
              <w:left w:val="single" w:sz="4" w:space="0" w:color="000000"/>
              <w:bottom w:val="single" w:sz="4" w:space="0" w:color="000000"/>
              <w:right w:val="single" w:sz="4" w:space="0" w:color="000000"/>
            </w:tcBorders>
          </w:tcPr>
          <w:p w14:paraId="2AE6F854" w14:textId="77777777" w:rsidR="008C5029" w:rsidRPr="00770CDE" w:rsidRDefault="008C5029" w:rsidP="00BB26B8">
            <w:pPr>
              <w:rPr>
                <w:rFonts w:ascii="Arial" w:hAnsi="Arial" w:cs="Arial"/>
                <w:sz w:val="20"/>
                <w:szCs w:val="20"/>
                <w:lang w:val="es-ES" w:eastAsia="zh-CN"/>
              </w:rPr>
            </w:pPr>
            <w:r w:rsidRPr="00770CDE">
              <w:rPr>
                <w:rFonts w:ascii="Arial" w:hAnsi="Arial" w:cs="Arial"/>
                <w:sz w:val="20"/>
                <w:szCs w:val="20"/>
                <w:lang w:val="es-ES" w:eastAsia="zh-CN"/>
              </w:rPr>
              <w:t xml:space="preserve">Las entidades tripartitas consideradas son: Consejo Superior Laboral, Comité de Usuarios, </w:t>
            </w:r>
            <w:proofErr w:type="spellStart"/>
            <w:r w:rsidRPr="00770CDE">
              <w:rPr>
                <w:rFonts w:ascii="Arial" w:hAnsi="Arial" w:cs="Arial"/>
                <w:sz w:val="20"/>
                <w:szCs w:val="20"/>
                <w:lang w:val="es-ES" w:eastAsia="zh-CN"/>
              </w:rPr>
              <w:t>ChileValora</w:t>
            </w:r>
            <w:proofErr w:type="spellEnd"/>
          </w:p>
        </w:tc>
      </w:tr>
      <w:tr w:rsidR="008C5029" w:rsidRPr="00E66135" w14:paraId="4F6F1262" w14:textId="77777777" w:rsidTr="00BB26B8">
        <w:trPr>
          <w:trHeight w:val="368"/>
        </w:trPr>
        <w:tc>
          <w:tcPr>
            <w:tcW w:w="13338" w:type="dxa"/>
            <w:gridSpan w:val="8"/>
            <w:tcBorders>
              <w:top w:val="single" w:sz="4" w:space="0" w:color="000000"/>
              <w:left w:val="single" w:sz="4" w:space="0" w:color="000000"/>
              <w:bottom w:val="single" w:sz="4" w:space="0" w:color="000000"/>
              <w:right w:val="single" w:sz="4" w:space="0" w:color="000000"/>
            </w:tcBorders>
            <w:hideMark/>
          </w:tcPr>
          <w:p w14:paraId="764EFDE4" w14:textId="77777777" w:rsidR="008C5029" w:rsidRPr="00872E89" w:rsidRDefault="008C5029" w:rsidP="00BB26B8">
            <w:pPr>
              <w:spacing w:before="120" w:after="120" w:line="240" w:lineRule="auto"/>
              <w:rPr>
                <w:rFonts w:ascii="Arial" w:hAnsi="Arial" w:cs="Arial"/>
                <w:sz w:val="20"/>
                <w:szCs w:val="20"/>
                <w:lang w:val="es-ES" w:eastAsia="zh-CN"/>
              </w:rPr>
            </w:pPr>
            <w:r w:rsidRPr="00872E89">
              <w:rPr>
                <w:rFonts w:ascii="Arial" w:hAnsi="Arial" w:cs="Arial"/>
                <w:b/>
                <w:caps/>
                <w:sz w:val="20"/>
                <w:szCs w:val="20"/>
                <w:lang w:val="es-ES" w:eastAsia="zh-CN"/>
              </w:rPr>
              <w:t xml:space="preserve">resultado #2: </w:t>
            </w:r>
            <w:r w:rsidRPr="00872E89">
              <w:rPr>
                <w:rFonts w:ascii="Arial" w:hAnsi="Arial" w:cs="Arial"/>
                <w:sz w:val="20"/>
                <w:szCs w:val="20"/>
                <w:lang w:val="es-ES"/>
              </w:rPr>
              <w:t xml:space="preserve"> </w:t>
            </w:r>
            <w:r w:rsidRPr="00872E89">
              <w:rPr>
                <w:rFonts w:ascii="Arial" w:hAnsi="Arial" w:cs="Arial"/>
                <w:b/>
                <w:caps/>
                <w:sz w:val="20"/>
                <w:szCs w:val="20"/>
                <w:lang w:val="es-ES" w:eastAsia="zh-CN"/>
              </w:rPr>
              <w:t>Vinculación de las entidades públicas, con competencias en intermediación laboral, con el sector privado fortalecida</w:t>
            </w:r>
          </w:p>
        </w:tc>
      </w:tr>
      <w:tr w:rsidR="008C5029" w:rsidRPr="002E6002" w14:paraId="19113013" w14:textId="77777777" w:rsidTr="00872E89">
        <w:trPr>
          <w:trHeight w:val="64"/>
        </w:trPr>
        <w:tc>
          <w:tcPr>
            <w:tcW w:w="1997" w:type="dxa"/>
            <w:tcBorders>
              <w:top w:val="single" w:sz="4" w:space="0" w:color="000000"/>
              <w:left w:val="single" w:sz="4" w:space="0" w:color="000000"/>
              <w:bottom w:val="single" w:sz="4" w:space="0" w:color="000000"/>
              <w:right w:val="single" w:sz="4" w:space="0" w:color="000000"/>
            </w:tcBorders>
            <w:hideMark/>
          </w:tcPr>
          <w:p w14:paraId="73210B7F" w14:textId="77777777" w:rsidR="008C5029" w:rsidRDefault="008C5029" w:rsidP="00BB26B8">
            <w:pPr>
              <w:pStyle w:val="ListParagraph"/>
              <w:spacing w:after="0" w:line="240" w:lineRule="auto"/>
              <w:ind w:left="0"/>
              <w:rPr>
                <w:rFonts w:ascii="Arial" w:hAnsi="Arial" w:cs="Arial"/>
                <w:sz w:val="20"/>
                <w:szCs w:val="20"/>
                <w:lang w:val="es-ES" w:eastAsia="zh-CN"/>
              </w:rPr>
            </w:pPr>
            <w:r w:rsidRPr="002E6002">
              <w:rPr>
                <w:rFonts w:ascii="Arial" w:hAnsi="Arial" w:cs="Arial"/>
                <w:sz w:val="20"/>
                <w:szCs w:val="20"/>
                <w:lang w:val="es-ES" w:eastAsia="zh-CN"/>
              </w:rPr>
              <w:t>Convenios con empresas privadas en los que se establece el marco de vinculación público-privado</w:t>
            </w:r>
          </w:p>
          <w:p w14:paraId="55C2F56E" w14:textId="77777777" w:rsidR="008C5029" w:rsidRPr="002E6002" w:rsidRDefault="008C5029" w:rsidP="00BB26B8">
            <w:pPr>
              <w:pStyle w:val="ListParagraph"/>
              <w:spacing w:after="0" w:line="240" w:lineRule="auto"/>
              <w:ind w:left="0"/>
              <w:rPr>
                <w:rFonts w:ascii="Arial" w:hAnsi="Arial" w:cs="Arial"/>
                <w:sz w:val="20"/>
                <w:szCs w:val="20"/>
                <w:lang w:val="es-ES" w:eastAsia="zh-CN"/>
              </w:rPr>
            </w:pPr>
          </w:p>
        </w:tc>
        <w:tc>
          <w:tcPr>
            <w:tcW w:w="1439" w:type="dxa"/>
            <w:tcBorders>
              <w:top w:val="single" w:sz="4" w:space="0" w:color="000000"/>
              <w:left w:val="single" w:sz="4" w:space="0" w:color="000000"/>
              <w:bottom w:val="single" w:sz="4" w:space="0" w:color="000000"/>
              <w:right w:val="single" w:sz="4" w:space="0" w:color="000000"/>
            </w:tcBorders>
          </w:tcPr>
          <w:p w14:paraId="334E6530" w14:textId="77777777" w:rsidR="008C5029" w:rsidRPr="002E6002" w:rsidRDefault="008C5029" w:rsidP="00BB26B8">
            <w:pPr>
              <w:spacing w:after="0" w:line="240" w:lineRule="auto"/>
              <w:rPr>
                <w:rFonts w:ascii="Arial" w:hAnsi="Arial" w:cs="Arial"/>
                <w:sz w:val="20"/>
                <w:szCs w:val="20"/>
                <w:lang w:val="es-ES" w:eastAsia="zh-CN"/>
              </w:rPr>
            </w:pPr>
            <w:r w:rsidRPr="002E6002">
              <w:rPr>
                <w:rFonts w:ascii="Arial" w:hAnsi="Arial" w:cs="Arial"/>
                <w:sz w:val="20"/>
                <w:szCs w:val="20"/>
                <w:lang w:val="es-ES" w:eastAsia="zh-CN"/>
              </w:rPr>
              <w:t>Cantidad</w:t>
            </w:r>
          </w:p>
        </w:tc>
        <w:tc>
          <w:tcPr>
            <w:tcW w:w="1239" w:type="dxa"/>
            <w:tcBorders>
              <w:top w:val="single" w:sz="4" w:space="0" w:color="000000"/>
              <w:left w:val="single" w:sz="4" w:space="0" w:color="000000"/>
              <w:bottom w:val="single" w:sz="4" w:space="0" w:color="000000"/>
              <w:right w:val="single" w:sz="4" w:space="0" w:color="000000"/>
            </w:tcBorders>
          </w:tcPr>
          <w:p w14:paraId="618CAF50" w14:textId="77777777" w:rsidR="008C5029" w:rsidRPr="002E6002" w:rsidRDefault="008C5029" w:rsidP="00BB26B8">
            <w:pPr>
              <w:spacing w:after="0" w:line="240" w:lineRule="auto"/>
              <w:jc w:val="center"/>
              <w:rPr>
                <w:rFonts w:ascii="Arial" w:hAnsi="Arial" w:cs="Arial"/>
                <w:sz w:val="20"/>
                <w:szCs w:val="20"/>
                <w:lang w:val="es-ES" w:eastAsia="zh-CN"/>
              </w:rPr>
            </w:pPr>
            <w:r w:rsidRPr="002E6002">
              <w:rPr>
                <w:rFonts w:ascii="Arial" w:hAnsi="Arial" w:cs="Arial"/>
                <w:sz w:val="20"/>
                <w:szCs w:val="20"/>
                <w:lang w:val="es-ES" w:eastAsia="zh-CN"/>
              </w:rPr>
              <w:t>0</w:t>
            </w:r>
          </w:p>
        </w:tc>
        <w:tc>
          <w:tcPr>
            <w:tcW w:w="1100" w:type="dxa"/>
            <w:tcBorders>
              <w:top w:val="single" w:sz="4" w:space="0" w:color="000000"/>
              <w:left w:val="single" w:sz="4" w:space="0" w:color="000000"/>
              <w:bottom w:val="single" w:sz="4" w:space="0" w:color="000000"/>
              <w:right w:val="single" w:sz="4" w:space="0" w:color="000000"/>
            </w:tcBorders>
          </w:tcPr>
          <w:p w14:paraId="6D2E77D6" w14:textId="77777777" w:rsidR="008C5029" w:rsidRPr="002E6002" w:rsidRDefault="008C5029" w:rsidP="00BB26B8">
            <w:pPr>
              <w:spacing w:after="0" w:line="240" w:lineRule="auto"/>
              <w:jc w:val="center"/>
              <w:rPr>
                <w:rFonts w:ascii="Arial" w:hAnsi="Arial" w:cs="Arial"/>
                <w:sz w:val="20"/>
                <w:szCs w:val="20"/>
                <w:lang w:val="es-ES" w:eastAsia="zh-CN"/>
              </w:rPr>
            </w:pPr>
            <w:r w:rsidRPr="002E6002">
              <w:rPr>
                <w:rFonts w:ascii="Arial" w:hAnsi="Arial" w:cs="Arial"/>
                <w:sz w:val="20"/>
                <w:szCs w:val="20"/>
                <w:lang w:val="es-ES" w:eastAsia="zh-CN"/>
              </w:rPr>
              <w:t>2016</w:t>
            </w:r>
          </w:p>
        </w:tc>
        <w:tc>
          <w:tcPr>
            <w:tcW w:w="1166" w:type="dxa"/>
            <w:tcBorders>
              <w:top w:val="single" w:sz="4" w:space="0" w:color="000000"/>
              <w:left w:val="single" w:sz="4" w:space="0" w:color="000000"/>
              <w:bottom w:val="single" w:sz="4" w:space="0" w:color="000000"/>
              <w:right w:val="single" w:sz="4" w:space="0" w:color="000000"/>
            </w:tcBorders>
          </w:tcPr>
          <w:p w14:paraId="2AB83C89" w14:textId="77777777" w:rsidR="008C5029" w:rsidRPr="002E6002" w:rsidRDefault="008C5029" w:rsidP="00BB26B8">
            <w:pPr>
              <w:jc w:val="center"/>
              <w:rPr>
                <w:rFonts w:ascii="Arial" w:hAnsi="Arial" w:cs="Arial"/>
                <w:sz w:val="20"/>
                <w:szCs w:val="20"/>
                <w:lang w:val="es-ES" w:eastAsia="zh-CN"/>
              </w:rPr>
            </w:pPr>
            <w:r w:rsidRPr="002E6002">
              <w:rPr>
                <w:rFonts w:ascii="Arial" w:hAnsi="Arial" w:cs="Arial"/>
                <w:sz w:val="20"/>
                <w:szCs w:val="20"/>
                <w:lang w:val="es-ES" w:eastAsia="zh-CN"/>
              </w:rPr>
              <w:t>Al menos 2</w:t>
            </w:r>
          </w:p>
        </w:tc>
        <w:tc>
          <w:tcPr>
            <w:tcW w:w="2077" w:type="dxa"/>
            <w:gridSpan w:val="2"/>
            <w:tcBorders>
              <w:top w:val="single" w:sz="4" w:space="0" w:color="000000"/>
              <w:left w:val="single" w:sz="4" w:space="0" w:color="000000"/>
              <w:bottom w:val="single" w:sz="4" w:space="0" w:color="000000"/>
              <w:right w:val="single" w:sz="4" w:space="0" w:color="000000"/>
            </w:tcBorders>
          </w:tcPr>
          <w:p w14:paraId="78F72DE8" w14:textId="77777777" w:rsidR="008C5029" w:rsidRPr="002E6002" w:rsidRDefault="008C5029" w:rsidP="00BB26B8">
            <w:pPr>
              <w:rPr>
                <w:rFonts w:ascii="Arial" w:hAnsi="Arial" w:cs="Arial"/>
                <w:sz w:val="20"/>
                <w:szCs w:val="20"/>
                <w:lang w:val="es-ES" w:eastAsia="zh-CN"/>
              </w:rPr>
            </w:pPr>
            <w:r>
              <w:rPr>
                <w:rFonts w:ascii="Arial" w:hAnsi="Arial" w:cs="Arial"/>
                <w:sz w:val="20"/>
                <w:szCs w:val="20"/>
                <w:lang w:val="es-ES" w:eastAsia="zh-CN"/>
              </w:rPr>
              <w:t>Copia de convenios firmados</w:t>
            </w:r>
          </w:p>
        </w:tc>
        <w:tc>
          <w:tcPr>
            <w:tcW w:w="4320" w:type="dxa"/>
            <w:tcBorders>
              <w:top w:val="single" w:sz="4" w:space="0" w:color="000000"/>
              <w:left w:val="single" w:sz="4" w:space="0" w:color="000000"/>
              <w:bottom w:val="single" w:sz="4" w:space="0" w:color="000000"/>
              <w:right w:val="single" w:sz="4" w:space="0" w:color="000000"/>
            </w:tcBorders>
          </w:tcPr>
          <w:p w14:paraId="3DA90AD4" w14:textId="77777777" w:rsidR="008C5029" w:rsidRPr="002E6002" w:rsidRDefault="008C5029" w:rsidP="00BB26B8">
            <w:pPr>
              <w:spacing w:before="120" w:after="120" w:line="240" w:lineRule="auto"/>
              <w:rPr>
                <w:rFonts w:ascii="Arial" w:hAnsi="Arial" w:cs="Arial"/>
                <w:sz w:val="20"/>
                <w:szCs w:val="20"/>
                <w:lang w:val="es-ES" w:eastAsia="zh-CN"/>
              </w:rPr>
            </w:pPr>
          </w:p>
        </w:tc>
      </w:tr>
      <w:tr w:rsidR="008C5029" w:rsidRPr="00E66135" w14:paraId="7A631D1D" w14:textId="77777777" w:rsidTr="00872E89">
        <w:trPr>
          <w:trHeight w:val="64"/>
        </w:trPr>
        <w:tc>
          <w:tcPr>
            <w:tcW w:w="1997" w:type="dxa"/>
            <w:tcBorders>
              <w:top w:val="single" w:sz="4" w:space="0" w:color="000000"/>
              <w:left w:val="single" w:sz="4" w:space="0" w:color="000000"/>
              <w:bottom w:val="single" w:sz="4" w:space="0" w:color="000000"/>
              <w:right w:val="single" w:sz="4" w:space="0" w:color="000000"/>
            </w:tcBorders>
          </w:tcPr>
          <w:p w14:paraId="436E0033" w14:textId="77777777" w:rsidR="008C5029" w:rsidRDefault="008C5029" w:rsidP="00BB26B8">
            <w:pPr>
              <w:pStyle w:val="ListParagraph"/>
              <w:spacing w:after="0" w:line="240" w:lineRule="auto"/>
              <w:ind w:left="0"/>
              <w:rPr>
                <w:rFonts w:ascii="Arial" w:hAnsi="Arial" w:cs="Arial"/>
                <w:sz w:val="20"/>
                <w:szCs w:val="20"/>
                <w:lang w:val="es-ES" w:eastAsia="zh-CN"/>
              </w:rPr>
            </w:pPr>
            <w:r w:rsidRPr="00770CDE">
              <w:rPr>
                <w:rFonts w:ascii="Arial" w:hAnsi="Arial" w:cs="Arial"/>
                <w:sz w:val="20"/>
                <w:szCs w:val="20"/>
                <w:lang w:val="es-ES" w:eastAsia="zh-CN"/>
              </w:rPr>
              <w:t xml:space="preserve">Consejos Regionales de Capacitación </w:t>
            </w:r>
            <w:r>
              <w:rPr>
                <w:rFonts w:ascii="Arial" w:hAnsi="Arial" w:cs="Arial"/>
                <w:sz w:val="20"/>
                <w:szCs w:val="20"/>
                <w:lang w:val="es-ES" w:eastAsia="zh-CN"/>
              </w:rPr>
              <w:t xml:space="preserve">(CRC) </w:t>
            </w:r>
            <w:r w:rsidRPr="00770CDE">
              <w:rPr>
                <w:rFonts w:ascii="Arial" w:hAnsi="Arial" w:cs="Arial"/>
                <w:sz w:val="20"/>
                <w:szCs w:val="20"/>
                <w:lang w:val="es-ES" w:eastAsia="zh-CN"/>
              </w:rPr>
              <w:t>que adoptan esquemas de vinculación público-privados para la cooperación en materia de IL</w:t>
            </w:r>
          </w:p>
          <w:p w14:paraId="6E0A8050" w14:textId="77777777" w:rsidR="008C5029" w:rsidRPr="00770CDE" w:rsidRDefault="008C5029" w:rsidP="00BB26B8">
            <w:pPr>
              <w:pStyle w:val="ListParagraph"/>
              <w:spacing w:after="0" w:line="240" w:lineRule="auto"/>
              <w:ind w:left="0"/>
              <w:rPr>
                <w:rFonts w:ascii="Arial" w:hAnsi="Arial" w:cs="Arial"/>
                <w:sz w:val="20"/>
                <w:szCs w:val="20"/>
                <w:lang w:val="es-ES" w:eastAsia="zh-CN"/>
              </w:rPr>
            </w:pPr>
          </w:p>
        </w:tc>
        <w:tc>
          <w:tcPr>
            <w:tcW w:w="1439" w:type="dxa"/>
            <w:tcBorders>
              <w:top w:val="single" w:sz="4" w:space="0" w:color="000000"/>
              <w:left w:val="single" w:sz="4" w:space="0" w:color="000000"/>
              <w:bottom w:val="single" w:sz="4" w:space="0" w:color="000000"/>
              <w:right w:val="single" w:sz="4" w:space="0" w:color="000000"/>
            </w:tcBorders>
          </w:tcPr>
          <w:p w14:paraId="23E96A76" w14:textId="77777777" w:rsidR="008C5029" w:rsidRPr="00770CDE" w:rsidRDefault="008C5029" w:rsidP="00BB26B8">
            <w:pPr>
              <w:spacing w:after="0" w:line="240" w:lineRule="auto"/>
              <w:rPr>
                <w:rFonts w:ascii="Arial" w:hAnsi="Arial" w:cs="Arial"/>
                <w:sz w:val="20"/>
                <w:szCs w:val="20"/>
                <w:lang w:val="es-ES" w:eastAsia="zh-CN"/>
              </w:rPr>
            </w:pPr>
            <w:r w:rsidRPr="00770CDE">
              <w:rPr>
                <w:rFonts w:ascii="Arial" w:hAnsi="Arial" w:cs="Arial"/>
                <w:sz w:val="20"/>
                <w:szCs w:val="20"/>
                <w:lang w:val="es-ES" w:eastAsia="zh-CN"/>
              </w:rPr>
              <w:t>Cantidad</w:t>
            </w:r>
          </w:p>
        </w:tc>
        <w:tc>
          <w:tcPr>
            <w:tcW w:w="1239" w:type="dxa"/>
            <w:tcBorders>
              <w:top w:val="single" w:sz="4" w:space="0" w:color="000000"/>
              <w:left w:val="single" w:sz="4" w:space="0" w:color="000000"/>
              <w:bottom w:val="single" w:sz="4" w:space="0" w:color="000000"/>
              <w:right w:val="single" w:sz="4" w:space="0" w:color="000000"/>
            </w:tcBorders>
          </w:tcPr>
          <w:p w14:paraId="4CA5EBD6" w14:textId="77777777" w:rsidR="008C5029" w:rsidRPr="00770CDE" w:rsidRDefault="008C5029" w:rsidP="00BB26B8">
            <w:pPr>
              <w:spacing w:after="0" w:line="240" w:lineRule="auto"/>
              <w:jc w:val="center"/>
              <w:rPr>
                <w:rFonts w:ascii="Arial" w:hAnsi="Arial" w:cs="Arial"/>
                <w:sz w:val="20"/>
                <w:szCs w:val="20"/>
                <w:lang w:val="es-ES" w:eastAsia="zh-CN"/>
              </w:rPr>
            </w:pPr>
            <w:r w:rsidRPr="00770CDE">
              <w:rPr>
                <w:rFonts w:ascii="Arial" w:hAnsi="Arial" w:cs="Arial"/>
                <w:sz w:val="20"/>
                <w:szCs w:val="20"/>
                <w:lang w:val="es-ES" w:eastAsia="zh-CN"/>
              </w:rPr>
              <w:t>0</w:t>
            </w:r>
          </w:p>
        </w:tc>
        <w:tc>
          <w:tcPr>
            <w:tcW w:w="1100" w:type="dxa"/>
            <w:tcBorders>
              <w:top w:val="single" w:sz="4" w:space="0" w:color="000000"/>
              <w:left w:val="single" w:sz="4" w:space="0" w:color="000000"/>
              <w:bottom w:val="single" w:sz="4" w:space="0" w:color="000000"/>
              <w:right w:val="single" w:sz="4" w:space="0" w:color="000000"/>
            </w:tcBorders>
          </w:tcPr>
          <w:p w14:paraId="145548B6" w14:textId="77777777" w:rsidR="008C5029" w:rsidRPr="00770CDE" w:rsidRDefault="008C5029" w:rsidP="00BB26B8">
            <w:pPr>
              <w:spacing w:after="0" w:line="240" w:lineRule="auto"/>
              <w:jc w:val="center"/>
              <w:rPr>
                <w:rFonts w:ascii="Arial" w:hAnsi="Arial" w:cs="Arial"/>
                <w:sz w:val="20"/>
                <w:szCs w:val="20"/>
                <w:lang w:val="es-ES" w:eastAsia="zh-CN"/>
              </w:rPr>
            </w:pPr>
            <w:r w:rsidRPr="00770CDE">
              <w:rPr>
                <w:rFonts w:ascii="Arial" w:hAnsi="Arial" w:cs="Arial"/>
                <w:sz w:val="20"/>
                <w:szCs w:val="20"/>
                <w:lang w:val="es-ES" w:eastAsia="zh-CN"/>
              </w:rPr>
              <w:t>2016</w:t>
            </w:r>
          </w:p>
        </w:tc>
        <w:tc>
          <w:tcPr>
            <w:tcW w:w="1166" w:type="dxa"/>
            <w:tcBorders>
              <w:top w:val="single" w:sz="4" w:space="0" w:color="000000"/>
              <w:left w:val="single" w:sz="4" w:space="0" w:color="000000"/>
              <w:bottom w:val="single" w:sz="4" w:space="0" w:color="000000"/>
              <w:right w:val="single" w:sz="4" w:space="0" w:color="000000"/>
            </w:tcBorders>
          </w:tcPr>
          <w:p w14:paraId="26D32B09" w14:textId="77777777" w:rsidR="008C5029" w:rsidRPr="00770CDE" w:rsidRDefault="008C5029" w:rsidP="00BB26B8">
            <w:pPr>
              <w:jc w:val="center"/>
              <w:rPr>
                <w:rFonts w:ascii="Arial" w:hAnsi="Arial" w:cs="Arial"/>
                <w:sz w:val="20"/>
                <w:szCs w:val="20"/>
                <w:lang w:val="es-ES" w:eastAsia="zh-CN"/>
              </w:rPr>
            </w:pPr>
            <w:r w:rsidRPr="00770CDE">
              <w:rPr>
                <w:rFonts w:ascii="Arial" w:hAnsi="Arial" w:cs="Arial"/>
                <w:sz w:val="20"/>
                <w:szCs w:val="20"/>
                <w:lang w:val="es-ES" w:eastAsia="zh-CN"/>
              </w:rPr>
              <w:t xml:space="preserve">Al menos 5 </w:t>
            </w:r>
          </w:p>
        </w:tc>
        <w:tc>
          <w:tcPr>
            <w:tcW w:w="2077" w:type="dxa"/>
            <w:gridSpan w:val="2"/>
            <w:tcBorders>
              <w:top w:val="single" w:sz="4" w:space="0" w:color="000000"/>
              <w:left w:val="single" w:sz="4" w:space="0" w:color="000000"/>
              <w:bottom w:val="single" w:sz="4" w:space="0" w:color="000000"/>
              <w:right w:val="single" w:sz="4" w:space="0" w:color="000000"/>
            </w:tcBorders>
          </w:tcPr>
          <w:p w14:paraId="0E26C599" w14:textId="77777777" w:rsidR="008C5029" w:rsidRPr="00770CDE" w:rsidRDefault="008C5029" w:rsidP="00BB26B8">
            <w:pPr>
              <w:rPr>
                <w:rFonts w:ascii="Arial" w:hAnsi="Arial" w:cs="Arial"/>
                <w:sz w:val="20"/>
                <w:szCs w:val="20"/>
                <w:lang w:val="es-ES" w:eastAsia="zh-CN"/>
              </w:rPr>
            </w:pPr>
            <w:r>
              <w:rPr>
                <w:rFonts w:ascii="Arial" w:hAnsi="Arial" w:cs="Arial"/>
                <w:sz w:val="20"/>
                <w:szCs w:val="20"/>
                <w:lang w:val="es-ES" w:eastAsia="zh-CN"/>
              </w:rPr>
              <w:t xml:space="preserve">Copia de acta de los CRC que detalla la adopción de </w:t>
            </w:r>
            <w:r w:rsidRPr="00770CDE">
              <w:rPr>
                <w:rFonts w:ascii="Arial" w:hAnsi="Arial" w:cs="Arial"/>
                <w:sz w:val="20"/>
                <w:szCs w:val="20"/>
                <w:lang w:val="es-ES" w:eastAsia="zh-CN"/>
              </w:rPr>
              <w:t>esquemas de vinculación público-privados</w:t>
            </w:r>
          </w:p>
        </w:tc>
        <w:tc>
          <w:tcPr>
            <w:tcW w:w="4320" w:type="dxa"/>
            <w:tcBorders>
              <w:top w:val="single" w:sz="4" w:space="0" w:color="000000"/>
              <w:left w:val="single" w:sz="4" w:space="0" w:color="000000"/>
              <w:bottom w:val="single" w:sz="4" w:space="0" w:color="000000"/>
              <w:right w:val="single" w:sz="4" w:space="0" w:color="000000"/>
            </w:tcBorders>
          </w:tcPr>
          <w:p w14:paraId="00774372" w14:textId="77777777" w:rsidR="008C5029" w:rsidRPr="00770CDE" w:rsidRDefault="008C5029" w:rsidP="00BB26B8">
            <w:pPr>
              <w:spacing w:before="120" w:after="120" w:line="240" w:lineRule="auto"/>
              <w:rPr>
                <w:rFonts w:ascii="Arial" w:hAnsi="Arial" w:cs="Arial"/>
                <w:sz w:val="20"/>
                <w:szCs w:val="20"/>
                <w:lang w:val="es-ES" w:eastAsia="zh-CN"/>
              </w:rPr>
            </w:pPr>
            <w:r>
              <w:rPr>
                <w:rFonts w:ascii="Arial" w:hAnsi="Arial" w:cs="Arial"/>
                <w:sz w:val="20"/>
                <w:szCs w:val="20"/>
                <w:lang w:val="es-ES" w:eastAsia="zh-CN"/>
              </w:rPr>
              <w:t>Actualmente Chile cuenta con 15 regiones.</w:t>
            </w:r>
          </w:p>
        </w:tc>
      </w:tr>
      <w:tr w:rsidR="008C5029" w:rsidRPr="00E66135" w14:paraId="2DC5FDEC" w14:textId="77777777" w:rsidTr="00872E89">
        <w:trPr>
          <w:trHeight w:val="64"/>
        </w:trPr>
        <w:tc>
          <w:tcPr>
            <w:tcW w:w="1997"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760E449" w14:textId="77777777" w:rsidR="008C5029" w:rsidRDefault="008C5029" w:rsidP="00BB26B8">
            <w:pPr>
              <w:pStyle w:val="ListParagraph"/>
              <w:spacing w:after="0" w:line="240" w:lineRule="auto"/>
              <w:ind w:left="0"/>
              <w:rPr>
                <w:rFonts w:ascii="Arial" w:hAnsi="Arial" w:cs="Arial"/>
                <w:sz w:val="20"/>
                <w:szCs w:val="20"/>
                <w:lang w:val="es-ES" w:eastAsia="zh-CN"/>
              </w:rPr>
            </w:pPr>
            <w:r>
              <w:rPr>
                <w:rFonts w:ascii="Arial" w:hAnsi="Arial" w:cs="Arial"/>
                <w:sz w:val="20"/>
                <w:szCs w:val="20"/>
                <w:lang w:val="es-ES" w:eastAsia="zh-CN"/>
              </w:rPr>
              <w:t xml:space="preserve">Cantidad de empresas y/o ONG intermediadoras </w:t>
            </w:r>
            <w:r>
              <w:rPr>
                <w:rFonts w:ascii="Arial" w:hAnsi="Arial" w:cs="Arial"/>
                <w:sz w:val="20"/>
                <w:szCs w:val="20"/>
                <w:lang w:val="es-ES" w:eastAsia="zh-CN"/>
              </w:rPr>
              <w:lastRenderedPageBreak/>
              <w:t>que se inscriben y utilizan la BNE</w:t>
            </w:r>
          </w:p>
          <w:p w14:paraId="6B22A88C" w14:textId="77777777" w:rsidR="008C5029" w:rsidRPr="002E6002" w:rsidRDefault="008C5029" w:rsidP="00BB26B8">
            <w:pPr>
              <w:pStyle w:val="ListParagraph"/>
              <w:spacing w:after="0" w:line="240" w:lineRule="auto"/>
              <w:ind w:left="0"/>
              <w:rPr>
                <w:rFonts w:ascii="Arial" w:hAnsi="Arial" w:cs="Arial"/>
                <w:sz w:val="20"/>
                <w:szCs w:val="20"/>
                <w:lang w:val="es-ES" w:eastAsia="zh-CN"/>
              </w:rPr>
            </w:pPr>
          </w:p>
        </w:tc>
        <w:tc>
          <w:tcPr>
            <w:tcW w:w="143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BA8EF82" w14:textId="77777777" w:rsidR="008C5029" w:rsidRPr="00ED0691" w:rsidRDefault="008C5029" w:rsidP="00BB26B8">
            <w:pPr>
              <w:spacing w:after="0" w:line="240" w:lineRule="auto"/>
              <w:rPr>
                <w:rFonts w:ascii="Arial" w:hAnsi="Arial" w:cs="Arial"/>
                <w:sz w:val="20"/>
                <w:szCs w:val="20"/>
                <w:lang w:val="es-ES" w:eastAsia="zh-CN"/>
              </w:rPr>
            </w:pPr>
            <w:r w:rsidRPr="00ED0691">
              <w:rPr>
                <w:rFonts w:ascii="Arial" w:hAnsi="Arial" w:cs="Arial"/>
                <w:sz w:val="20"/>
                <w:szCs w:val="20"/>
                <w:lang w:val="es-ES" w:eastAsia="zh-CN"/>
              </w:rPr>
              <w:lastRenderedPageBreak/>
              <w:t>Cantidad</w:t>
            </w:r>
          </w:p>
        </w:tc>
        <w:tc>
          <w:tcPr>
            <w:tcW w:w="123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AF91064" w14:textId="77777777" w:rsidR="008C5029" w:rsidRPr="00ED0691" w:rsidRDefault="008C5029" w:rsidP="00BB26B8">
            <w:pPr>
              <w:spacing w:after="0" w:line="240" w:lineRule="auto"/>
              <w:jc w:val="center"/>
              <w:rPr>
                <w:rFonts w:ascii="Arial" w:hAnsi="Arial" w:cs="Arial"/>
                <w:sz w:val="20"/>
                <w:szCs w:val="20"/>
                <w:lang w:val="es-ES" w:eastAsia="zh-CN"/>
              </w:rPr>
            </w:pPr>
            <w:r w:rsidRPr="00ED0691">
              <w:rPr>
                <w:rFonts w:ascii="Arial" w:hAnsi="Arial" w:cs="Arial"/>
                <w:sz w:val="20"/>
                <w:szCs w:val="20"/>
                <w:lang w:val="es-ES" w:eastAsia="zh-CN"/>
              </w:rPr>
              <w:t>0</w:t>
            </w:r>
          </w:p>
        </w:tc>
        <w:tc>
          <w:tcPr>
            <w:tcW w:w="110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FF68EB8" w14:textId="77777777" w:rsidR="008C5029" w:rsidRPr="00ED0691" w:rsidRDefault="008C5029" w:rsidP="00BB26B8">
            <w:pPr>
              <w:spacing w:after="0" w:line="240" w:lineRule="auto"/>
              <w:jc w:val="center"/>
              <w:rPr>
                <w:rFonts w:ascii="Arial" w:hAnsi="Arial" w:cs="Arial"/>
                <w:sz w:val="20"/>
                <w:szCs w:val="20"/>
                <w:lang w:val="es-ES" w:eastAsia="zh-CN"/>
              </w:rPr>
            </w:pPr>
            <w:r w:rsidRPr="00ED0691">
              <w:rPr>
                <w:rFonts w:ascii="Arial" w:hAnsi="Arial" w:cs="Arial"/>
                <w:sz w:val="20"/>
                <w:szCs w:val="20"/>
                <w:lang w:val="es-ES" w:eastAsia="zh-CN"/>
              </w:rPr>
              <w:t>2016</w:t>
            </w:r>
          </w:p>
        </w:tc>
        <w:tc>
          <w:tcPr>
            <w:tcW w:w="116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0CDD9C7" w14:textId="77777777" w:rsidR="008C5029" w:rsidRPr="00ED0691" w:rsidRDefault="008C5029" w:rsidP="00BB26B8">
            <w:pPr>
              <w:jc w:val="center"/>
              <w:rPr>
                <w:rFonts w:ascii="Arial" w:hAnsi="Arial" w:cs="Arial"/>
                <w:sz w:val="20"/>
                <w:szCs w:val="20"/>
                <w:lang w:val="es-ES" w:eastAsia="zh-CN"/>
              </w:rPr>
            </w:pPr>
            <w:r w:rsidRPr="00ED0691">
              <w:rPr>
                <w:rFonts w:ascii="Arial" w:hAnsi="Arial" w:cs="Arial"/>
                <w:sz w:val="20"/>
                <w:szCs w:val="20"/>
                <w:lang w:val="es-ES" w:eastAsia="zh-CN"/>
              </w:rPr>
              <w:t>10</w:t>
            </w:r>
          </w:p>
        </w:tc>
        <w:tc>
          <w:tcPr>
            <w:tcW w:w="2077"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74284BDB" w14:textId="77777777" w:rsidR="008C5029" w:rsidRPr="002E6002" w:rsidRDefault="008C5029" w:rsidP="00BB26B8">
            <w:pPr>
              <w:rPr>
                <w:rFonts w:ascii="Arial" w:hAnsi="Arial" w:cs="Arial"/>
                <w:sz w:val="20"/>
                <w:szCs w:val="20"/>
                <w:lang w:val="es-ES" w:eastAsia="zh-CN"/>
              </w:rPr>
            </w:pPr>
            <w:r>
              <w:rPr>
                <w:rFonts w:ascii="Arial" w:hAnsi="Arial" w:cs="Arial"/>
                <w:sz w:val="20"/>
                <w:szCs w:val="20"/>
                <w:lang w:val="es-ES" w:eastAsia="zh-CN"/>
              </w:rPr>
              <w:t>Reporte de la BNE</w:t>
            </w:r>
          </w:p>
        </w:tc>
        <w:tc>
          <w:tcPr>
            <w:tcW w:w="432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8F302FA" w14:textId="1D1A9209" w:rsidR="008C5029" w:rsidRPr="002E6002" w:rsidRDefault="00783597" w:rsidP="00BB26B8">
            <w:pPr>
              <w:spacing w:before="120" w:after="120" w:line="240" w:lineRule="auto"/>
              <w:rPr>
                <w:rFonts w:ascii="Arial" w:hAnsi="Arial" w:cs="Arial"/>
                <w:sz w:val="20"/>
                <w:szCs w:val="20"/>
                <w:lang w:val="es-ES" w:eastAsia="zh-CN"/>
              </w:rPr>
            </w:pPr>
            <w:r w:rsidRPr="00E354AA">
              <w:rPr>
                <w:rFonts w:ascii="Arial" w:hAnsi="Arial" w:cs="Arial"/>
                <w:sz w:val="20"/>
                <w:szCs w:val="20"/>
                <w:lang w:val="es-ES" w:eastAsia="zh-CN"/>
              </w:rPr>
              <w:t>Los intermediadores deben solicitar una clave a la Subsecr</w:t>
            </w:r>
            <w:bookmarkStart w:id="21" w:name="_GoBack"/>
            <w:bookmarkEnd w:id="21"/>
            <w:r w:rsidRPr="00E354AA">
              <w:rPr>
                <w:rFonts w:ascii="Arial" w:hAnsi="Arial" w:cs="Arial"/>
                <w:sz w:val="20"/>
                <w:szCs w:val="20"/>
                <w:lang w:val="es-ES" w:eastAsia="zh-CN"/>
              </w:rPr>
              <w:t xml:space="preserve">etaría de Trabajo quién validará y </w:t>
            </w:r>
            <w:r w:rsidRPr="00E354AA">
              <w:rPr>
                <w:rFonts w:ascii="Arial" w:hAnsi="Arial" w:cs="Arial"/>
                <w:sz w:val="20"/>
                <w:szCs w:val="20"/>
                <w:lang w:val="es-ES" w:eastAsia="zh-CN"/>
              </w:rPr>
              <w:lastRenderedPageBreak/>
              <w:t>autorizará que estén aptos para realizar la intermediación laboral</w:t>
            </w:r>
          </w:p>
        </w:tc>
      </w:tr>
      <w:tr w:rsidR="008C5029" w:rsidRPr="00E66135" w14:paraId="02865F28" w14:textId="77777777" w:rsidTr="00BB26B8">
        <w:trPr>
          <w:trHeight w:val="64"/>
        </w:trPr>
        <w:tc>
          <w:tcPr>
            <w:tcW w:w="13338" w:type="dxa"/>
            <w:gridSpan w:val="8"/>
            <w:tcBorders>
              <w:top w:val="single" w:sz="4" w:space="0" w:color="000000"/>
              <w:left w:val="single" w:sz="4" w:space="0" w:color="000000"/>
              <w:bottom w:val="single" w:sz="4" w:space="0" w:color="000000"/>
              <w:right w:val="single" w:sz="4" w:space="0" w:color="000000"/>
            </w:tcBorders>
          </w:tcPr>
          <w:p w14:paraId="1FAB1D0E" w14:textId="77777777" w:rsidR="008C5029" w:rsidRPr="00872E89" w:rsidRDefault="008C5029" w:rsidP="00BB26B8">
            <w:pPr>
              <w:spacing w:before="120" w:after="120" w:line="240" w:lineRule="auto"/>
              <w:rPr>
                <w:rFonts w:ascii="Arial" w:hAnsi="Arial" w:cs="Arial"/>
                <w:sz w:val="20"/>
                <w:szCs w:val="20"/>
                <w:lang w:val="es-ES" w:eastAsia="zh-CN"/>
              </w:rPr>
            </w:pPr>
            <w:r w:rsidRPr="00872E89">
              <w:rPr>
                <w:rFonts w:ascii="Arial" w:hAnsi="Arial" w:cs="Arial"/>
                <w:b/>
                <w:caps/>
                <w:sz w:val="20"/>
                <w:szCs w:val="20"/>
                <w:lang w:val="es-ES" w:eastAsia="zh-CN"/>
              </w:rPr>
              <w:lastRenderedPageBreak/>
              <w:t>Resultado #3: Modelo de prestación de servicios de intermediación laboral desarrollado</w:t>
            </w:r>
          </w:p>
        </w:tc>
      </w:tr>
      <w:tr w:rsidR="008C5029" w:rsidRPr="00F77BC3" w14:paraId="43ECF314" w14:textId="77777777" w:rsidTr="00872E89">
        <w:trPr>
          <w:trHeight w:val="64"/>
        </w:trPr>
        <w:tc>
          <w:tcPr>
            <w:tcW w:w="1997" w:type="dxa"/>
            <w:tcBorders>
              <w:top w:val="single" w:sz="4" w:space="0" w:color="000000"/>
              <w:left w:val="single" w:sz="4" w:space="0" w:color="000000"/>
              <w:bottom w:val="single" w:sz="4" w:space="0" w:color="000000"/>
              <w:right w:val="single" w:sz="4" w:space="0" w:color="000000"/>
            </w:tcBorders>
          </w:tcPr>
          <w:p w14:paraId="77FD366D" w14:textId="77777777" w:rsidR="008C5029" w:rsidRPr="00BC645C" w:rsidRDefault="008C5029" w:rsidP="00BB26B8">
            <w:pPr>
              <w:pStyle w:val="ListParagraph"/>
              <w:spacing w:after="0" w:line="240" w:lineRule="auto"/>
              <w:ind w:left="0"/>
              <w:rPr>
                <w:rFonts w:ascii="Arial" w:hAnsi="Arial" w:cs="Arial"/>
                <w:sz w:val="20"/>
                <w:szCs w:val="20"/>
                <w:lang w:val="es-ES"/>
              </w:rPr>
            </w:pPr>
            <w:r w:rsidRPr="00BC645C">
              <w:rPr>
                <w:rFonts w:ascii="Arial" w:hAnsi="Arial" w:cs="Arial"/>
                <w:sz w:val="20"/>
                <w:szCs w:val="20"/>
                <w:lang w:val="es-ES"/>
              </w:rPr>
              <w:t>Agencias gubernamentales beneficiadas por proyectos que fortalecen los instrumentos tecnológicos y de gestión para mejorar la provisión de servicios públicos</w:t>
            </w:r>
            <w:r>
              <w:rPr>
                <w:rFonts w:ascii="Arial" w:hAnsi="Arial" w:cs="Arial"/>
                <w:sz w:val="20"/>
                <w:szCs w:val="20"/>
                <w:lang w:val="es-ES"/>
              </w:rPr>
              <w:t>, por año</w:t>
            </w:r>
            <w:r w:rsidRPr="00BC645C">
              <w:rPr>
                <w:rFonts w:ascii="Arial" w:hAnsi="Arial" w:cs="Arial"/>
                <w:sz w:val="20"/>
                <w:szCs w:val="20"/>
                <w:lang w:val="es-ES"/>
              </w:rPr>
              <w:t xml:space="preserve"> </w:t>
            </w:r>
          </w:p>
        </w:tc>
        <w:tc>
          <w:tcPr>
            <w:tcW w:w="1439" w:type="dxa"/>
            <w:tcBorders>
              <w:top w:val="single" w:sz="4" w:space="0" w:color="000000"/>
              <w:left w:val="single" w:sz="4" w:space="0" w:color="000000"/>
              <w:bottom w:val="single" w:sz="4" w:space="0" w:color="000000"/>
              <w:right w:val="single" w:sz="4" w:space="0" w:color="000000"/>
            </w:tcBorders>
          </w:tcPr>
          <w:p w14:paraId="481DFCF2" w14:textId="77777777" w:rsidR="008C5029" w:rsidRPr="00BC645C" w:rsidRDefault="008C5029" w:rsidP="00BB26B8">
            <w:pPr>
              <w:spacing w:after="0" w:line="240" w:lineRule="auto"/>
              <w:rPr>
                <w:rFonts w:ascii="Arial" w:hAnsi="Arial" w:cs="Arial"/>
                <w:sz w:val="20"/>
                <w:szCs w:val="20"/>
                <w:lang w:val="es-ES" w:eastAsia="zh-CN"/>
              </w:rPr>
            </w:pPr>
            <w:r w:rsidRPr="00BC645C">
              <w:rPr>
                <w:rFonts w:ascii="Arial" w:hAnsi="Arial" w:cs="Arial"/>
                <w:sz w:val="20"/>
                <w:szCs w:val="20"/>
                <w:lang w:val="es-ES" w:eastAsia="zh-CN"/>
              </w:rPr>
              <w:t>Cantidad</w:t>
            </w:r>
          </w:p>
        </w:tc>
        <w:tc>
          <w:tcPr>
            <w:tcW w:w="1239" w:type="dxa"/>
            <w:tcBorders>
              <w:top w:val="single" w:sz="4" w:space="0" w:color="000000"/>
              <w:left w:val="single" w:sz="4" w:space="0" w:color="000000"/>
              <w:bottom w:val="single" w:sz="4" w:space="0" w:color="000000"/>
              <w:right w:val="single" w:sz="4" w:space="0" w:color="000000"/>
            </w:tcBorders>
          </w:tcPr>
          <w:p w14:paraId="417D985F" w14:textId="77777777" w:rsidR="008C5029" w:rsidRPr="00BC645C" w:rsidRDefault="008C5029" w:rsidP="00BB26B8">
            <w:pPr>
              <w:spacing w:after="0" w:line="240" w:lineRule="auto"/>
              <w:jc w:val="center"/>
              <w:rPr>
                <w:rFonts w:ascii="Arial" w:hAnsi="Arial" w:cs="Arial"/>
                <w:sz w:val="20"/>
                <w:szCs w:val="20"/>
                <w:lang w:val="es-ES" w:eastAsia="zh-CN"/>
              </w:rPr>
            </w:pPr>
            <w:r w:rsidRPr="00BC645C">
              <w:rPr>
                <w:rFonts w:ascii="Arial" w:hAnsi="Arial" w:cs="Arial"/>
                <w:sz w:val="20"/>
                <w:szCs w:val="20"/>
                <w:lang w:val="es-ES" w:eastAsia="zh-CN"/>
              </w:rPr>
              <w:t>0</w:t>
            </w:r>
          </w:p>
        </w:tc>
        <w:tc>
          <w:tcPr>
            <w:tcW w:w="1100" w:type="dxa"/>
            <w:tcBorders>
              <w:top w:val="single" w:sz="4" w:space="0" w:color="000000"/>
              <w:left w:val="single" w:sz="4" w:space="0" w:color="000000"/>
              <w:bottom w:val="single" w:sz="4" w:space="0" w:color="000000"/>
              <w:right w:val="single" w:sz="4" w:space="0" w:color="000000"/>
            </w:tcBorders>
          </w:tcPr>
          <w:p w14:paraId="0A4B40CB" w14:textId="77777777" w:rsidR="008C5029" w:rsidRPr="00BC645C" w:rsidRDefault="008C5029" w:rsidP="00BB26B8">
            <w:pPr>
              <w:spacing w:after="0" w:line="240" w:lineRule="auto"/>
              <w:jc w:val="center"/>
              <w:rPr>
                <w:rFonts w:ascii="Arial" w:hAnsi="Arial" w:cs="Arial"/>
                <w:sz w:val="20"/>
                <w:szCs w:val="20"/>
                <w:lang w:val="es-ES" w:eastAsia="zh-CN"/>
              </w:rPr>
            </w:pPr>
            <w:r w:rsidRPr="00BC645C">
              <w:rPr>
                <w:rFonts w:ascii="Arial" w:hAnsi="Arial" w:cs="Arial"/>
                <w:sz w:val="20"/>
                <w:szCs w:val="20"/>
                <w:lang w:val="es-ES" w:eastAsia="zh-CN"/>
              </w:rPr>
              <w:t>2016</w:t>
            </w:r>
          </w:p>
        </w:tc>
        <w:tc>
          <w:tcPr>
            <w:tcW w:w="1166" w:type="dxa"/>
            <w:tcBorders>
              <w:top w:val="single" w:sz="4" w:space="0" w:color="000000"/>
              <w:left w:val="single" w:sz="4" w:space="0" w:color="000000"/>
              <w:bottom w:val="single" w:sz="4" w:space="0" w:color="000000"/>
              <w:right w:val="single" w:sz="4" w:space="0" w:color="000000"/>
            </w:tcBorders>
          </w:tcPr>
          <w:p w14:paraId="04015BC7" w14:textId="77777777" w:rsidR="008C5029" w:rsidRPr="00BC645C" w:rsidRDefault="008C5029" w:rsidP="00BB26B8">
            <w:pPr>
              <w:jc w:val="center"/>
              <w:rPr>
                <w:rFonts w:ascii="Arial" w:hAnsi="Arial" w:cs="Arial"/>
                <w:sz w:val="20"/>
                <w:szCs w:val="20"/>
                <w:lang w:val="es-ES" w:eastAsia="zh-CN"/>
              </w:rPr>
            </w:pPr>
            <w:r w:rsidRPr="00BC645C">
              <w:rPr>
                <w:rFonts w:ascii="Arial" w:hAnsi="Arial" w:cs="Arial"/>
                <w:sz w:val="20"/>
                <w:szCs w:val="20"/>
                <w:lang w:val="es-ES" w:eastAsia="zh-CN"/>
              </w:rPr>
              <w:t>10</w:t>
            </w:r>
          </w:p>
        </w:tc>
        <w:tc>
          <w:tcPr>
            <w:tcW w:w="2077" w:type="dxa"/>
            <w:gridSpan w:val="2"/>
            <w:tcBorders>
              <w:top w:val="single" w:sz="4" w:space="0" w:color="000000"/>
              <w:left w:val="single" w:sz="4" w:space="0" w:color="000000"/>
              <w:bottom w:val="single" w:sz="4" w:space="0" w:color="000000"/>
              <w:right w:val="single" w:sz="4" w:space="0" w:color="000000"/>
            </w:tcBorders>
          </w:tcPr>
          <w:p w14:paraId="432AA554" w14:textId="77777777" w:rsidR="008C5029" w:rsidRPr="00F56ED3" w:rsidRDefault="008C5029" w:rsidP="00BB26B8">
            <w:pPr>
              <w:rPr>
                <w:rFonts w:ascii="Arial" w:hAnsi="Arial" w:cs="Arial"/>
                <w:sz w:val="20"/>
                <w:szCs w:val="20"/>
                <w:lang w:val="es-ES" w:eastAsia="zh-CN"/>
              </w:rPr>
            </w:pPr>
            <w:r w:rsidRPr="00BC645C">
              <w:rPr>
                <w:rFonts w:ascii="Arial" w:hAnsi="Arial" w:cs="Arial"/>
                <w:sz w:val="20"/>
                <w:szCs w:val="20"/>
                <w:lang w:val="es-ES" w:eastAsia="zh-CN"/>
              </w:rPr>
              <w:t xml:space="preserve">Convenios FOMIL </w:t>
            </w:r>
          </w:p>
        </w:tc>
        <w:tc>
          <w:tcPr>
            <w:tcW w:w="4320" w:type="dxa"/>
            <w:tcBorders>
              <w:top w:val="single" w:sz="4" w:space="0" w:color="000000"/>
              <w:left w:val="single" w:sz="4" w:space="0" w:color="000000"/>
              <w:bottom w:val="single" w:sz="4" w:space="0" w:color="000000"/>
              <w:right w:val="single" w:sz="4" w:space="0" w:color="000000"/>
            </w:tcBorders>
          </w:tcPr>
          <w:p w14:paraId="56155EA8" w14:textId="77777777" w:rsidR="008C5029" w:rsidRPr="00BC645C" w:rsidRDefault="008C5029" w:rsidP="00BB26B8">
            <w:pPr>
              <w:spacing w:before="120" w:after="120" w:line="240" w:lineRule="auto"/>
              <w:rPr>
                <w:rFonts w:ascii="Arial" w:hAnsi="Arial" w:cs="Arial"/>
                <w:sz w:val="20"/>
                <w:szCs w:val="20"/>
                <w:lang w:val="es-ES" w:eastAsia="zh-CN"/>
              </w:rPr>
            </w:pPr>
            <w:r w:rsidRPr="00BC645C">
              <w:rPr>
                <w:rFonts w:ascii="Arial" w:hAnsi="Arial" w:cs="Arial"/>
                <w:sz w:val="20"/>
                <w:szCs w:val="20"/>
                <w:lang w:val="es-ES" w:eastAsia="zh-CN"/>
              </w:rPr>
              <w:t>Las entidades consideradas son: SENCE y el universo de los municipios de las tres regiones del Piloto (27 municipios en total).</w:t>
            </w:r>
          </w:p>
          <w:p w14:paraId="0CDD3664" w14:textId="77777777" w:rsidR="008C5029" w:rsidRDefault="008C5029" w:rsidP="00BB26B8">
            <w:pPr>
              <w:spacing w:before="120" w:after="120" w:line="240" w:lineRule="auto"/>
              <w:rPr>
                <w:rFonts w:ascii="Arial" w:hAnsi="Arial" w:cs="Arial"/>
                <w:sz w:val="20"/>
                <w:szCs w:val="20"/>
                <w:lang w:val="es-ES" w:eastAsia="zh-CN"/>
              </w:rPr>
            </w:pPr>
            <w:r>
              <w:rPr>
                <w:rFonts w:ascii="Arial" w:hAnsi="Arial" w:cs="Arial"/>
                <w:sz w:val="20"/>
                <w:szCs w:val="20"/>
                <w:lang w:val="es-ES" w:eastAsia="zh-CN"/>
              </w:rPr>
              <w:t>Se considerarán aquellos convenios FOMIL que detallen: el uso d</w:t>
            </w:r>
            <w:r w:rsidRPr="00BC645C">
              <w:rPr>
                <w:rFonts w:ascii="Arial" w:hAnsi="Arial" w:cs="Arial"/>
                <w:sz w:val="20"/>
                <w:szCs w:val="20"/>
                <w:lang w:val="es-ES" w:eastAsia="zh-CN"/>
              </w:rPr>
              <w:t>el instrumento de perfilamiento</w:t>
            </w:r>
            <w:r>
              <w:rPr>
                <w:rFonts w:ascii="Arial" w:hAnsi="Arial" w:cs="Arial"/>
                <w:sz w:val="20"/>
                <w:szCs w:val="20"/>
                <w:lang w:val="es-ES" w:eastAsia="zh-CN"/>
              </w:rPr>
              <w:t xml:space="preserve"> y/o un</w:t>
            </w:r>
            <w:r w:rsidRPr="00C46D0A">
              <w:rPr>
                <w:rFonts w:ascii="Arial" w:hAnsi="Arial" w:cs="Arial"/>
                <w:sz w:val="20"/>
                <w:szCs w:val="20"/>
                <w:lang w:val="es-ES" w:eastAsia="zh-CN"/>
              </w:rPr>
              <w:t xml:space="preserve"> </w:t>
            </w:r>
            <w:r>
              <w:rPr>
                <w:rFonts w:ascii="Arial" w:hAnsi="Arial" w:cs="Arial"/>
                <w:sz w:val="20"/>
                <w:szCs w:val="20"/>
                <w:lang w:val="es-ES" w:eastAsia="zh-CN"/>
              </w:rPr>
              <w:t>esquema de atención de servicios que incluya estrategia multicanal y/o modelo de gestión de recursos humanos y/o modelo de gestión de prestación de servicios y de gestión de desempeño y/o esquemas especiales de atención para inserción de mujeres, jóvenes y personas con discapacidad.</w:t>
            </w:r>
          </w:p>
          <w:p w14:paraId="1D7C4843" w14:textId="77777777" w:rsidR="008C5029" w:rsidRPr="00BC645C" w:rsidRDefault="008C5029" w:rsidP="00BB26B8">
            <w:pPr>
              <w:spacing w:before="120" w:after="120" w:line="240" w:lineRule="auto"/>
              <w:rPr>
                <w:rFonts w:ascii="Arial" w:hAnsi="Arial" w:cs="Arial"/>
                <w:sz w:val="20"/>
                <w:szCs w:val="20"/>
                <w:lang w:val="es-ES" w:eastAsia="zh-CN"/>
              </w:rPr>
            </w:pPr>
            <w:r w:rsidRPr="00BC645C">
              <w:rPr>
                <w:rFonts w:ascii="Arial" w:hAnsi="Arial" w:cs="Arial"/>
                <w:sz w:val="20"/>
                <w:szCs w:val="20"/>
                <w:lang w:val="es-ES" w:eastAsia="zh-CN"/>
              </w:rPr>
              <w:t>Indicador 25 del CRF.</w:t>
            </w:r>
          </w:p>
        </w:tc>
      </w:tr>
      <w:tr w:rsidR="008C5029" w:rsidRPr="00E66135" w14:paraId="0EA6C250" w14:textId="77777777" w:rsidTr="00872E89">
        <w:trPr>
          <w:trHeight w:val="64"/>
        </w:trPr>
        <w:tc>
          <w:tcPr>
            <w:tcW w:w="1997" w:type="dxa"/>
            <w:tcBorders>
              <w:top w:val="single" w:sz="4" w:space="0" w:color="000000"/>
              <w:left w:val="single" w:sz="4" w:space="0" w:color="000000"/>
              <w:bottom w:val="single" w:sz="4" w:space="0" w:color="000000"/>
              <w:right w:val="single" w:sz="4" w:space="0" w:color="000000"/>
            </w:tcBorders>
          </w:tcPr>
          <w:p w14:paraId="74361DB4" w14:textId="77777777" w:rsidR="008C5029" w:rsidRPr="003F0625" w:rsidRDefault="008C5029" w:rsidP="00BB26B8">
            <w:pPr>
              <w:pStyle w:val="ListParagraph"/>
              <w:spacing w:after="0" w:line="240" w:lineRule="auto"/>
              <w:ind w:left="0"/>
              <w:rPr>
                <w:rFonts w:ascii="Arial" w:hAnsi="Arial" w:cs="Arial"/>
                <w:sz w:val="20"/>
                <w:szCs w:val="20"/>
                <w:lang w:val="es-ES"/>
              </w:rPr>
            </w:pPr>
            <w:r w:rsidRPr="003F0625">
              <w:rPr>
                <w:rFonts w:ascii="Arial" w:hAnsi="Arial" w:cs="Arial"/>
                <w:sz w:val="20"/>
                <w:szCs w:val="20"/>
                <w:lang w:val="es-ES"/>
              </w:rPr>
              <w:t>Porcentaje de mujeres que utilizan la BNE para buscar trabajo, por año</w:t>
            </w:r>
          </w:p>
          <w:p w14:paraId="5B1E819E" w14:textId="77777777" w:rsidR="008C5029" w:rsidRPr="003F0625" w:rsidRDefault="008C5029" w:rsidP="00BB26B8">
            <w:pPr>
              <w:pStyle w:val="ListParagraph"/>
              <w:spacing w:after="0" w:line="240" w:lineRule="auto"/>
              <w:ind w:left="0"/>
              <w:rPr>
                <w:rFonts w:ascii="Arial" w:hAnsi="Arial" w:cs="Arial"/>
                <w:sz w:val="20"/>
                <w:szCs w:val="20"/>
                <w:lang w:val="es-ES" w:eastAsia="zh-CN"/>
              </w:rPr>
            </w:pPr>
          </w:p>
        </w:tc>
        <w:tc>
          <w:tcPr>
            <w:tcW w:w="1439" w:type="dxa"/>
            <w:tcBorders>
              <w:top w:val="single" w:sz="4" w:space="0" w:color="000000"/>
              <w:left w:val="single" w:sz="4" w:space="0" w:color="000000"/>
              <w:bottom w:val="single" w:sz="4" w:space="0" w:color="000000"/>
              <w:right w:val="single" w:sz="4" w:space="0" w:color="000000"/>
            </w:tcBorders>
          </w:tcPr>
          <w:p w14:paraId="3C5F74B9" w14:textId="77777777" w:rsidR="008C5029" w:rsidRPr="003F0625" w:rsidRDefault="008C5029" w:rsidP="00BB26B8">
            <w:pPr>
              <w:spacing w:after="0" w:line="240" w:lineRule="auto"/>
              <w:rPr>
                <w:rFonts w:ascii="Arial" w:hAnsi="Arial" w:cs="Arial"/>
                <w:sz w:val="20"/>
                <w:szCs w:val="20"/>
                <w:lang w:val="es-ES" w:eastAsia="zh-CN"/>
              </w:rPr>
            </w:pPr>
            <w:r w:rsidRPr="003F0625">
              <w:rPr>
                <w:rFonts w:ascii="Arial" w:hAnsi="Arial" w:cs="Arial"/>
                <w:sz w:val="20"/>
                <w:szCs w:val="20"/>
                <w:lang w:val="es-ES" w:eastAsia="zh-CN"/>
              </w:rPr>
              <w:t>Porcentaje</w:t>
            </w:r>
          </w:p>
        </w:tc>
        <w:tc>
          <w:tcPr>
            <w:tcW w:w="1239" w:type="dxa"/>
            <w:tcBorders>
              <w:top w:val="single" w:sz="4" w:space="0" w:color="000000"/>
              <w:left w:val="single" w:sz="4" w:space="0" w:color="000000"/>
              <w:bottom w:val="single" w:sz="4" w:space="0" w:color="000000"/>
              <w:right w:val="single" w:sz="4" w:space="0" w:color="000000"/>
            </w:tcBorders>
          </w:tcPr>
          <w:p w14:paraId="350DAD62" w14:textId="77777777" w:rsidR="008C5029" w:rsidRPr="003F0625" w:rsidRDefault="008C5029" w:rsidP="00BB26B8">
            <w:pPr>
              <w:spacing w:after="0" w:line="240" w:lineRule="auto"/>
              <w:jc w:val="center"/>
              <w:rPr>
                <w:rFonts w:ascii="Arial" w:hAnsi="Arial" w:cs="Arial"/>
                <w:sz w:val="20"/>
                <w:szCs w:val="20"/>
                <w:lang w:val="es-ES" w:eastAsia="zh-CN"/>
              </w:rPr>
            </w:pPr>
            <w:r w:rsidRPr="003F0625">
              <w:rPr>
                <w:rFonts w:ascii="Arial" w:hAnsi="Arial" w:cs="Arial"/>
                <w:sz w:val="20"/>
                <w:szCs w:val="20"/>
                <w:lang w:val="es-ES" w:eastAsia="zh-CN"/>
              </w:rPr>
              <w:t>por determinar</w:t>
            </w:r>
          </w:p>
        </w:tc>
        <w:tc>
          <w:tcPr>
            <w:tcW w:w="1100" w:type="dxa"/>
            <w:tcBorders>
              <w:top w:val="single" w:sz="4" w:space="0" w:color="000000"/>
              <w:left w:val="single" w:sz="4" w:space="0" w:color="000000"/>
              <w:bottom w:val="single" w:sz="4" w:space="0" w:color="000000"/>
              <w:right w:val="single" w:sz="4" w:space="0" w:color="000000"/>
            </w:tcBorders>
          </w:tcPr>
          <w:p w14:paraId="68C149B6" w14:textId="77777777" w:rsidR="008C5029" w:rsidRPr="003F0625" w:rsidRDefault="008C5029" w:rsidP="00BB26B8">
            <w:pPr>
              <w:spacing w:after="0" w:line="240" w:lineRule="auto"/>
              <w:jc w:val="center"/>
              <w:rPr>
                <w:rFonts w:ascii="Arial" w:hAnsi="Arial" w:cs="Arial"/>
                <w:sz w:val="20"/>
                <w:szCs w:val="20"/>
                <w:lang w:val="es-ES" w:eastAsia="zh-CN"/>
              </w:rPr>
            </w:pPr>
            <w:r w:rsidRPr="003F0625">
              <w:rPr>
                <w:rFonts w:ascii="Arial" w:hAnsi="Arial" w:cs="Arial"/>
                <w:sz w:val="20"/>
                <w:szCs w:val="20"/>
                <w:lang w:val="es-ES" w:eastAsia="zh-CN"/>
              </w:rPr>
              <w:t>2015</w:t>
            </w:r>
          </w:p>
        </w:tc>
        <w:tc>
          <w:tcPr>
            <w:tcW w:w="1166" w:type="dxa"/>
            <w:tcBorders>
              <w:top w:val="single" w:sz="4" w:space="0" w:color="000000"/>
              <w:left w:val="single" w:sz="4" w:space="0" w:color="000000"/>
              <w:bottom w:val="single" w:sz="4" w:space="0" w:color="000000"/>
              <w:right w:val="single" w:sz="4" w:space="0" w:color="000000"/>
            </w:tcBorders>
          </w:tcPr>
          <w:p w14:paraId="5A35C566" w14:textId="77777777" w:rsidR="008C5029" w:rsidRPr="003F0625" w:rsidRDefault="008C5029" w:rsidP="00BB26B8">
            <w:pPr>
              <w:jc w:val="center"/>
              <w:rPr>
                <w:rFonts w:ascii="Arial" w:hAnsi="Arial" w:cs="Arial"/>
                <w:sz w:val="20"/>
                <w:szCs w:val="20"/>
                <w:lang w:val="es-ES" w:eastAsia="zh-CN"/>
              </w:rPr>
            </w:pPr>
            <w:r w:rsidRPr="003F0625">
              <w:rPr>
                <w:rFonts w:ascii="Arial" w:hAnsi="Arial" w:cs="Arial"/>
                <w:sz w:val="20"/>
                <w:szCs w:val="20"/>
                <w:lang w:val="es-ES" w:eastAsia="zh-CN"/>
              </w:rPr>
              <w:t>2p.p.</w:t>
            </w:r>
          </w:p>
        </w:tc>
        <w:tc>
          <w:tcPr>
            <w:tcW w:w="2077" w:type="dxa"/>
            <w:gridSpan w:val="2"/>
            <w:tcBorders>
              <w:top w:val="single" w:sz="4" w:space="0" w:color="000000"/>
              <w:left w:val="single" w:sz="4" w:space="0" w:color="000000"/>
              <w:bottom w:val="single" w:sz="4" w:space="0" w:color="000000"/>
              <w:right w:val="single" w:sz="4" w:space="0" w:color="000000"/>
            </w:tcBorders>
          </w:tcPr>
          <w:p w14:paraId="5BE2C4AD" w14:textId="77777777" w:rsidR="008C5029" w:rsidRPr="003F0625" w:rsidRDefault="008C5029" w:rsidP="00BB26B8">
            <w:pPr>
              <w:rPr>
                <w:rFonts w:ascii="Arial" w:hAnsi="Arial" w:cs="Arial"/>
                <w:sz w:val="20"/>
                <w:szCs w:val="20"/>
                <w:lang w:val="es-ES" w:eastAsia="zh-CN"/>
              </w:rPr>
            </w:pPr>
            <w:r w:rsidRPr="003F0625">
              <w:rPr>
                <w:rFonts w:ascii="Arial" w:hAnsi="Arial" w:cs="Arial"/>
                <w:sz w:val="20"/>
                <w:szCs w:val="20"/>
                <w:lang w:val="es-ES" w:eastAsia="zh-CN"/>
              </w:rPr>
              <w:t>Cálculo a partir de reporte de la BNE y datos de encuesta ENE</w:t>
            </w:r>
          </w:p>
        </w:tc>
        <w:tc>
          <w:tcPr>
            <w:tcW w:w="4320" w:type="dxa"/>
            <w:tcBorders>
              <w:top w:val="single" w:sz="4" w:space="0" w:color="000000"/>
              <w:left w:val="single" w:sz="4" w:space="0" w:color="000000"/>
              <w:bottom w:val="single" w:sz="4" w:space="0" w:color="000000"/>
              <w:right w:val="single" w:sz="4" w:space="0" w:color="000000"/>
            </w:tcBorders>
          </w:tcPr>
          <w:p w14:paraId="25A00CE5" w14:textId="77777777" w:rsidR="008C5029" w:rsidRPr="003F0625" w:rsidRDefault="008C5029" w:rsidP="00BB26B8">
            <w:pPr>
              <w:spacing w:before="120" w:after="120" w:line="240" w:lineRule="auto"/>
              <w:rPr>
                <w:rFonts w:ascii="Arial" w:hAnsi="Arial" w:cs="Arial"/>
                <w:sz w:val="20"/>
                <w:szCs w:val="20"/>
                <w:lang w:val="es-ES" w:eastAsia="zh-CN"/>
              </w:rPr>
            </w:pPr>
            <w:r w:rsidRPr="003F0625">
              <w:rPr>
                <w:rFonts w:ascii="Arial" w:hAnsi="Arial" w:cs="Arial"/>
                <w:sz w:val="20"/>
                <w:szCs w:val="20"/>
                <w:lang w:val="es-ES" w:eastAsia="zh-CN"/>
              </w:rPr>
              <w:t xml:space="preserve">Se espera que más mujeres utilicen el sistema de intermediación laboral y que eso aumentará la probabilidad de obtener empleo formal. </w:t>
            </w:r>
          </w:p>
          <w:p w14:paraId="22AAD47F" w14:textId="29FD090B" w:rsidR="008C5029" w:rsidRPr="003F0625" w:rsidRDefault="008C5029" w:rsidP="00BB26B8">
            <w:pPr>
              <w:spacing w:before="120" w:after="120" w:line="240" w:lineRule="auto"/>
              <w:rPr>
                <w:rFonts w:ascii="Arial" w:hAnsi="Arial" w:cs="Arial"/>
                <w:sz w:val="20"/>
                <w:szCs w:val="20"/>
                <w:lang w:val="es-ES" w:eastAsia="zh-CN"/>
              </w:rPr>
            </w:pPr>
            <w:r w:rsidRPr="003F0625">
              <w:rPr>
                <w:rFonts w:ascii="Arial" w:hAnsi="Arial" w:cs="Arial"/>
                <w:sz w:val="20"/>
                <w:szCs w:val="20"/>
                <w:lang w:val="es-ES" w:eastAsia="zh-CN"/>
              </w:rPr>
              <w:t>Se calcula como el cociente entre el número de mujeres que utilizan la BNE (dato administrativo) y el número de mujeres desocupadas reportado en la encuesta nacional d</w:t>
            </w:r>
            <w:r w:rsidR="003F0625">
              <w:rPr>
                <w:rFonts w:ascii="Arial" w:hAnsi="Arial" w:cs="Arial"/>
                <w:sz w:val="20"/>
                <w:szCs w:val="20"/>
                <w:lang w:val="es-ES" w:eastAsia="zh-CN"/>
              </w:rPr>
              <w:t>e empleo (ENE) del mismo año.</w:t>
            </w:r>
          </w:p>
        </w:tc>
      </w:tr>
      <w:tr w:rsidR="008C5029" w:rsidRPr="00E66135" w14:paraId="46FB6348" w14:textId="77777777" w:rsidTr="00BB26B8">
        <w:trPr>
          <w:trHeight w:val="64"/>
        </w:trPr>
        <w:tc>
          <w:tcPr>
            <w:tcW w:w="13338" w:type="dxa"/>
            <w:gridSpan w:val="8"/>
            <w:tcBorders>
              <w:top w:val="single" w:sz="4" w:space="0" w:color="000000"/>
              <w:left w:val="single" w:sz="4" w:space="0" w:color="000000"/>
              <w:bottom w:val="single" w:sz="4" w:space="0" w:color="000000"/>
              <w:right w:val="single" w:sz="4" w:space="0" w:color="000000"/>
            </w:tcBorders>
          </w:tcPr>
          <w:p w14:paraId="6A25CB76" w14:textId="7EAC57C1" w:rsidR="008C5029" w:rsidRPr="00872E89" w:rsidRDefault="008C5029" w:rsidP="00BB26B8">
            <w:pPr>
              <w:spacing w:before="120" w:after="120" w:line="240" w:lineRule="auto"/>
              <w:rPr>
                <w:rFonts w:ascii="Arial" w:hAnsi="Arial" w:cs="Arial"/>
                <w:sz w:val="20"/>
                <w:szCs w:val="20"/>
                <w:lang w:val="es-ES" w:eastAsia="zh-CN"/>
              </w:rPr>
            </w:pPr>
            <w:r w:rsidRPr="00872E89">
              <w:rPr>
                <w:rFonts w:ascii="Arial" w:hAnsi="Arial" w:cs="Arial"/>
                <w:b/>
                <w:caps/>
                <w:sz w:val="20"/>
                <w:szCs w:val="20"/>
                <w:lang w:val="es-ES" w:eastAsia="zh-CN"/>
              </w:rPr>
              <w:t>Resultado #4: Sistema de información de mercado laboral integral mejorado</w:t>
            </w:r>
          </w:p>
        </w:tc>
      </w:tr>
      <w:tr w:rsidR="008C5029" w:rsidRPr="00E66135" w14:paraId="5197BEA3" w14:textId="77777777" w:rsidTr="00872E89">
        <w:trPr>
          <w:trHeight w:val="64"/>
        </w:trPr>
        <w:tc>
          <w:tcPr>
            <w:tcW w:w="1997" w:type="dxa"/>
            <w:tcBorders>
              <w:top w:val="single" w:sz="4" w:space="0" w:color="000000"/>
              <w:left w:val="single" w:sz="4" w:space="0" w:color="000000"/>
              <w:bottom w:val="single" w:sz="4" w:space="0" w:color="000000"/>
              <w:right w:val="single" w:sz="4" w:space="0" w:color="000000"/>
            </w:tcBorders>
          </w:tcPr>
          <w:p w14:paraId="351C8CD6" w14:textId="77777777" w:rsidR="008C5029" w:rsidRPr="003F0625" w:rsidRDefault="008C5029" w:rsidP="00BB26B8">
            <w:pPr>
              <w:pStyle w:val="ListParagraph"/>
              <w:spacing w:after="0" w:line="240" w:lineRule="auto"/>
              <w:ind w:left="0"/>
              <w:rPr>
                <w:rFonts w:ascii="Arial" w:hAnsi="Arial" w:cs="Arial"/>
                <w:sz w:val="20"/>
                <w:szCs w:val="20"/>
                <w:lang w:val="es-ES"/>
              </w:rPr>
            </w:pPr>
            <w:r w:rsidRPr="003F0625">
              <w:rPr>
                <w:rFonts w:ascii="Arial" w:hAnsi="Arial" w:cs="Arial"/>
                <w:sz w:val="20"/>
                <w:szCs w:val="20"/>
                <w:lang w:val="es-ES"/>
              </w:rPr>
              <w:t>Observatorios regionales en funcionamiento</w:t>
            </w:r>
          </w:p>
        </w:tc>
        <w:tc>
          <w:tcPr>
            <w:tcW w:w="1439" w:type="dxa"/>
            <w:tcBorders>
              <w:top w:val="single" w:sz="4" w:space="0" w:color="000000"/>
              <w:left w:val="single" w:sz="4" w:space="0" w:color="000000"/>
              <w:bottom w:val="single" w:sz="4" w:space="0" w:color="000000"/>
              <w:right w:val="single" w:sz="4" w:space="0" w:color="000000"/>
            </w:tcBorders>
          </w:tcPr>
          <w:p w14:paraId="2353B2C1" w14:textId="77777777" w:rsidR="008C5029" w:rsidRPr="003F0625" w:rsidRDefault="008C5029" w:rsidP="00BB26B8">
            <w:pPr>
              <w:spacing w:after="0" w:line="240" w:lineRule="auto"/>
              <w:rPr>
                <w:rFonts w:ascii="Arial" w:hAnsi="Arial" w:cs="Arial"/>
                <w:sz w:val="20"/>
                <w:szCs w:val="20"/>
                <w:lang w:val="es-ES"/>
              </w:rPr>
            </w:pPr>
            <w:r w:rsidRPr="003F0625">
              <w:rPr>
                <w:rFonts w:ascii="Arial" w:hAnsi="Arial" w:cs="Arial"/>
                <w:sz w:val="20"/>
                <w:szCs w:val="20"/>
                <w:lang w:val="es-ES"/>
              </w:rPr>
              <w:t>Cantidad</w:t>
            </w:r>
          </w:p>
        </w:tc>
        <w:tc>
          <w:tcPr>
            <w:tcW w:w="1239" w:type="dxa"/>
            <w:tcBorders>
              <w:top w:val="single" w:sz="4" w:space="0" w:color="000000"/>
              <w:left w:val="single" w:sz="4" w:space="0" w:color="000000"/>
              <w:bottom w:val="single" w:sz="4" w:space="0" w:color="000000"/>
              <w:right w:val="single" w:sz="4" w:space="0" w:color="000000"/>
            </w:tcBorders>
          </w:tcPr>
          <w:p w14:paraId="5CFD54C0" w14:textId="77777777" w:rsidR="008C5029" w:rsidRPr="003F0625" w:rsidRDefault="008C5029" w:rsidP="00BB26B8">
            <w:pPr>
              <w:spacing w:after="0" w:line="240" w:lineRule="auto"/>
              <w:jc w:val="center"/>
              <w:rPr>
                <w:rFonts w:ascii="Arial" w:hAnsi="Arial" w:cs="Arial"/>
                <w:color w:val="000000"/>
                <w:sz w:val="20"/>
                <w:szCs w:val="20"/>
                <w:lang w:val="es-ES"/>
              </w:rPr>
            </w:pPr>
            <w:r w:rsidRPr="003F0625">
              <w:rPr>
                <w:rFonts w:ascii="Arial" w:hAnsi="Arial" w:cs="Arial"/>
                <w:color w:val="000000"/>
                <w:sz w:val="20"/>
                <w:szCs w:val="20"/>
                <w:lang w:val="es-ES"/>
              </w:rPr>
              <w:t>0</w:t>
            </w:r>
          </w:p>
        </w:tc>
        <w:tc>
          <w:tcPr>
            <w:tcW w:w="1100" w:type="dxa"/>
            <w:tcBorders>
              <w:top w:val="single" w:sz="4" w:space="0" w:color="000000"/>
              <w:left w:val="single" w:sz="4" w:space="0" w:color="000000"/>
              <w:bottom w:val="single" w:sz="4" w:space="0" w:color="000000"/>
              <w:right w:val="single" w:sz="4" w:space="0" w:color="000000"/>
            </w:tcBorders>
          </w:tcPr>
          <w:p w14:paraId="7DA94441" w14:textId="77777777" w:rsidR="008C5029" w:rsidRPr="003F0625" w:rsidRDefault="008C5029" w:rsidP="00BB26B8">
            <w:pPr>
              <w:spacing w:after="0" w:line="240" w:lineRule="auto"/>
              <w:jc w:val="center"/>
              <w:rPr>
                <w:rFonts w:ascii="Arial" w:hAnsi="Arial" w:cs="Arial"/>
                <w:sz w:val="20"/>
                <w:szCs w:val="20"/>
                <w:lang w:val="es-ES" w:eastAsia="zh-CN"/>
              </w:rPr>
            </w:pPr>
            <w:r w:rsidRPr="003F0625">
              <w:rPr>
                <w:rFonts w:ascii="Arial" w:hAnsi="Arial" w:cs="Arial"/>
                <w:sz w:val="20"/>
                <w:szCs w:val="20"/>
                <w:lang w:val="es-ES" w:eastAsia="zh-CN"/>
              </w:rPr>
              <w:t>2016</w:t>
            </w:r>
          </w:p>
        </w:tc>
        <w:tc>
          <w:tcPr>
            <w:tcW w:w="1166" w:type="dxa"/>
            <w:tcBorders>
              <w:top w:val="single" w:sz="4" w:space="0" w:color="000000"/>
              <w:left w:val="single" w:sz="4" w:space="0" w:color="000000"/>
              <w:bottom w:val="single" w:sz="4" w:space="0" w:color="000000"/>
              <w:right w:val="single" w:sz="4" w:space="0" w:color="000000"/>
            </w:tcBorders>
          </w:tcPr>
          <w:p w14:paraId="61AC7124" w14:textId="77777777" w:rsidR="008C5029" w:rsidRPr="003F0625" w:rsidRDefault="008C5029" w:rsidP="00BB26B8">
            <w:pPr>
              <w:jc w:val="center"/>
              <w:rPr>
                <w:rFonts w:ascii="Arial" w:hAnsi="Arial" w:cs="Arial"/>
                <w:color w:val="000000"/>
                <w:sz w:val="20"/>
                <w:szCs w:val="20"/>
                <w:lang w:val="es-ES"/>
              </w:rPr>
            </w:pPr>
            <w:r w:rsidRPr="003F0625">
              <w:rPr>
                <w:rFonts w:ascii="Arial" w:hAnsi="Arial" w:cs="Arial"/>
                <w:color w:val="000000"/>
                <w:sz w:val="20"/>
                <w:szCs w:val="20"/>
                <w:lang w:val="es-ES"/>
              </w:rPr>
              <w:t>10</w:t>
            </w:r>
          </w:p>
        </w:tc>
        <w:tc>
          <w:tcPr>
            <w:tcW w:w="2077" w:type="dxa"/>
            <w:gridSpan w:val="2"/>
            <w:tcBorders>
              <w:top w:val="single" w:sz="4" w:space="0" w:color="000000"/>
              <w:left w:val="single" w:sz="4" w:space="0" w:color="000000"/>
              <w:bottom w:val="single" w:sz="4" w:space="0" w:color="000000"/>
              <w:right w:val="single" w:sz="4" w:space="0" w:color="000000"/>
            </w:tcBorders>
          </w:tcPr>
          <w:p w14:paraId="2F7D51EA" w14:textId="77777777" w:rsidR="008C5029" w:rsidRPr="003F0625" w:rsidRDefault="008C5029" w:rsidP="00BB26B8">
            <w:pPr>
              <w:rPr>
                <w:rFonts w:ascii="Arial" w:hAnsi="Arial" w:cs="Arial"/>
                <w:sz w:val="20"/>
                <w:szCs w:val="20"/>
                <w:lang w:val="es-ES" w:eastAsia="zh-CN"/>
              </w:rPr>
            </w:pPr>
            <w:r w:rsidRPr="003F0625">
              <w:rPr>
                <w:rFonts w:ascii="Arial" w:hAnsi="Arial" w:cs="Arial"/>
                <w:sz w:val="20"/>
                <w:szCs w:val="20"/>
                <w:lang w:val="es-ES" w:eastAsia="zh-CN"/>
              </w:rPr>
              <w:t xml:space="preserve">Convenios firmados entre Universidad y OTIC </w:t>
            </w:r>
          </w:p>
        </w:tc>
        <w:tc>
          <w:tcPr>
            <w:tcW w:w="4320" w:type="dxa"/>
            <w:tcBorders>
              <w:top w:val="single" w:sz="4" w:space="0" w:color="000000"/>
              <w:left w:val="single" w:sz="4" w:space="0" w:color="000000"/>
              <w:bottom w:val="single" w:sz="4" w:space="0" w:color="000000"/>
              <w:right w:val="single" w:sz="4" w:space="0" w:color="000000"/>
            </w:tcBorders>
          </w:tcPr>
          <w:p w14:paraId="75BC3DB2" w14:textId="77777777" w:rsidR="008C5029" w:rsidRPr="003F0625" w:rsidRDefault="008C5029" w:rsidP="00BB26B8">
            <w:pPr>
              <w:spacing w:before="120" w:after="120" w:line="240" w:lineRule="auto"/>
              <w:rPr>
                <w:rFonts w:ascii="Arial" w:hAnsi="Arial" w:cs="Arial"/>
                <w:sz w:val="20"/>
                <w:szCs w:val="20"/>
                <w:lang w:val="es-ES" w:eastAsia="zh-CN"/>
              </w:rPr>
            </w:pPr>
          </w:p>
        </w:tc>
      </w:tr>
      <w:tr w:rsidR="008C5029" w:rsidRPr="00E66135" w14:paraId="61BAFCA3" w14:textId="77777777" w:rsidTr="00872E89">
        <w:trPr>
          <w:trHeight w:val="64"/>
        </w:trPr>
        <w:tc>
          <w:tcPr>
            <w:tcW w:w="1997" w:type="dxa"/>
            <w:tcBorders>
              <w:top w:val="single" w:sz="4" w:space="0" w:color="000000"/>
              <w:left w:val="single" w:sz="4" w:space="0" w:color="000000"/>
              <w:bottom w:val="single" w:sz="4" w:space="0" w:color="000000"/>
              <w:right w:val="single" w:sz="4" w:space="0" w:color="000000"/>
            </w:tcBorders>
          </w:tcPr>
          <w:p w14:paraId="45795F7C" w14:textId="77777777" w:rsidR="008C5029" w:rsidRPr="003F0625" w:rsidRDefault="008C5029" w:rsidP="00BB26B8">
            <w:pPr>
              <w:pStyle w:val="ListParagraph"/>
              <w:spacing w:after="0" w:line="240" w:lineRule="auto"/>
              <w:ind w:left="0"/>
              <w:rPr>
                <w:rFonts w:ascii="Arial" w:hAnsi="Arial" w:cs="Arial"/>
                <w:sz w:val="20"/>
                <w:szCs w:val="20"/>
                <w:lang w:val="es-ES"/>
              </w:rPr>
            </w:pPr>
            <w:r w:rsidRPr="003F0625">
              <w:rPr>
                <w:rFonts w:ascii="Arial" w:hAnsi="Arial" w:cs="Arial"/>
                <w:sz w:val="20"/>
                <w:szCs w:val="20"/>
                <w:lang w:val="es-ES"/>
              </w:rPr>
              <w:lastRenderedPageBreak/>
              <w:t>Visitas de consultas al Sistema de Información Laboral del MTPS, por año</w:t>
            </w:r>
          </w:p>
        </w:tc>
        <w:tc>
          <w:tcPr>
            <w:tcW w:w="1439" w:type="dxa"/>
            <w:tcBorders>
              <w:top w:val="single" w:sz="4" w:space="0" w:color="000000"/>
              <w:left w:val="single" w:sz="4" w:space="0" w:color="000000"/>
              <w:bottom w:val="single" w:sz="4" w:space="0" w:color="000000"/>
              <w:right w:val="single" w:sz="4" w:space="0" w:color="000000"/>
            </w:tcBorders>
          </w:tcPr>
          <w:p w14:paraId="5C5103F1" w14:textId="77777777" w:rsidR="008C5029" w:rsidRPr="003F0625" w:rsidRDefault="008C5029" w:rsidP="00BB26B8">
            <w:pPr>
              <w:spacing w:after="0" w:line="240" w:lineRule="auto"/>
              <w:rPr>
                <w:rFonts w:ascii="Arial" w:hAnsi="Arial" w:cs="Arial"/>
                <w:sz w:val="20"/>
                <w:szCs w:val="20"/>
                <w:lang w:val="es-ES"/>
              </w:rPr>
            </w:pPr>
            <w:r w:rsidRPr="003F0625">
              <w:rPr>
                <w:rFonts w:ascii="Arial" w:hAnsi="Arial" w:cs="Arial"/>
                <w:sz w:val="20"/>
                <w:szCs w:val="20"/>
                <w:lang w:val="es-ES"/>
              </w:rPr>
              <w:t>Cantidad de sesiones</w:t>
            </w:r>
          </w:p>
        </w:tc>
        <w:tc>
          <w:tcPr>
            <w:tcW w:w="1239" w:type="dxa"/>
            <w:tcBorders>
              <w:top w:val="single" w:sz="4" w:space="0" w:color="000000"/>
              <w:left w:val="single" w:sz="4" w:space="0" w:color="000000"/>
              <w:bottom w:val="single" w:sz="4" w:space="0" w:color="000000"/>
              <w:right w:val="single" w:sz="4" w:space="0" w:color="000000"/>
            </w:tcBorders>
          </w:tcPr>
          <w:p w14:paraId="2B1123F9" w14:textId="77777777" w:rsidR="008C5029" w:rsidRPr="003F0625" w:rsidRDefault="008C5029" w:rsidP="00BB26B8">
            <w:pPr>
              <w:spacing w:after="0" w:line="240" w:lineRule="auto"/>
              <w:jc w:val="center"/>
              <w:rPr>
                <w:rFonts w:ascii="Arial" w:hAnsi="Arial" w:cs="Arial"/>
                <w:color w:val="000000"/>
                <w:sz w:val="20"/>
                <w:szCs w:val="20"/>
                <w:lang w:val="es-ES"/>
              </w:rPr>
            </w:pPr>
            <w:r w:rsidRPr="003F0625">
              <w:rPr>
                <w:rFonts w:ascii="Arial" w:hAnsi="Arial" w:cs="Arial"/>
                <w:color w:val="000000"/>
                <w:sz w:val="20"/>
                <w:szCs w:val="20"/>
                <w:lang w:val="es-ES"/>
              </w:rPr>
              <w:t>por determinar</w:t>
            </w:r>
          </w:p>
        </w:tc>
        <w:tc>
          <w:tcPr>
            <w:tcW w:w="1100" w:type="dxa"/>
            <w:tcBorders>
              <w:top w:val="single" w:sz="4" w:space="0" w:color="000000"/>
              <w:left w:val="single" w:sz="4" w:space="0" w:color="000000"/>
              <w:bottom w:val="single" w:sz="4" w:space="0" w:color="000000"/>
              <w:right w:val="single" w:sz="4" w:space="0" w:color="000000"/>
            </w:tcBorders>
          </w:tcPr>
          <w:p w14:paraId="4B9DBEC1" w14:textId="77777777" w:rsidR="008C5029" w:rsidRPr="003F0625" w:rsidRDefault="008C5029" w:rsidP="00BB26B8">
            <w:pPr>
              <w:spacing w:after="0" w:line="240" w:lineRule="auto"/>
              <w:jc w:val="center"/>
              <w:rPr>
                <w:rFonts w:ascii="Arial" w:hAnsi="Arial" w:cs="Arial"/>
                <w:sz w:val="20"/>
                <w:szCs w:val="20"/>
                <w:lang w:val="es-ES" w:eastAsia="zh-CN"/>
              </w:rPr>
            </w:pPr>
            <w:r w:rsidRPr="003F0625">
              <w:rPr>
                <w:rFonts w:ascii="Arial" w:hAnsi="Arial" w:cs="Arial"/>
                <w:sz w:val="20"/>
                <w:szCs w:val="20"/>
                <w:lang w:val="es-ES" w:eastAsia="zh-CN"/>
              </w:rPr>
              <w:t>2016</w:t>
            </w:r>
          </w:p>
        </w:tc>
        <w:tc>
          <w:tcPr>
            <w:tcW w:w="1173" w:type="dxa"/>
            <w:gridSpan w:val="2"/>
            <w:tcBorders>
              <w:top w:val="single" w:sz="4" w:space="0" w:color="000000"/>
              <w:left w:val="single" w:sz="4" w:space="0" w:color="000000"/>
              <w:bottom w:val="single" w:sz="4" w:space="0" w:color="000000"/>
              <w:right w:val="single" w:sz="4" w:space="0" w:color="000000"/>
            </w:tcBorders>
          </w:tcPr>
          <w:p w14:paraId="7DABCDE6" w14:textId="77777777" w:rsidR="008C5029" w:rsidRPr="003F0625" w:rsidRDefault="008C5029" w:rsidP="00BB26B8">
            <w:pPr>
              <w:jc w:val="center"/>
              <w:rPr>
                <w:rFonts w:ascii="Arial" w:hAnsi="Arial" w:cs="Arial"/>
                <w:color w:val="000000"/>
                <w:sz w:val="20"/>
                <w:szCs w:val="20"/>
                <w:lang w:val="es-ES"/>
              </w:rPr>
            </w:pPr>
            <w:r w:rsidRPr="003F0625">
              <w:rPr>
                <w:rFonts w:ascii="Arial" w:hAnsi="Arial" w:cs="Arial"/>
                <w:color w:val="000000"/>
                <w:sz w:val="20"/>
                <w:szCs w:val="20"/>
                <w:lang w:val="es-ES"/>
              </w:rPr>
              <w:t>por determinar</w:t>
            </w:r>
          </w:p>
        </w:tc>
        <w:tc>
          <w:tcPr>
            <w:tcW w:w="2070" w:type="dxa"/>
            <w:tcBorders>
              <w:top w:val="single" w:sz="4" w:space="0" w:color="000000"/>
              <w:left w:val="single" w:sz="4" w:space="0" w:color="000000"/>
              <w:bottom w:val="single" w:sz="4" w:space="0" w:color="000000"/>
              <w:right w:val="single" w:sz="4" w:space="0" w:color="000000"/>
            </w:tcBorders>
          </w:tcPr>
          <w:p w14:paraId="4306DDF3" w14:textId="77777777" w:rsidR="008C5029" w:rsidRPr="00F77BC3" w:rsidRDefault="008C5029" w:rsidP="00BB26B8">
            <w:pPr>
              <w:rPr>
                <w:rFonts w:ascii="Arial" w:hAnsi="Arial" w:cs="Arial"/>
                <w:sz w:val="20"/>
                <w:szCs w:val="20"/>
                <w:lang w:val="es-ES" w:eastAsia="zh-CN"/>
              </w:rPr>
            </w:pPr>
            <w:r w:rsidRPr="003F0625">
              <w:rPr>
                <w:rFonts w:ascii="Arial" w:hAnsi="Arial" w:cs="Arial"/>
                <w:sz w:val="20"/>
                <w:szCs w:val="20"/>
                <w:lang w:val="es-ES" w:eastAsia="zh-CN"/>
              </w:rPr>
              <w:t xml:space="preserve">Reporte </w:t>
            </w:r>
            <w:r w:rsidRPr="003F0625">
              <w:rPr>
                <w:rFonts w:ascii="Arial" w:hAnsi="Arial" w:cs="Arial"/>
                <w:sz w:val="20"/>
                <w:szCs w:val="20"/>
                <w:lang w:val="es-ES"/>
              </w:rPr>
              <w:t>Sistema de Información Laboral del MTPS</w:t>
            </w:r>
          </w:p>
        </w:tc>
        <w:tc>
          <w:tcPr>
            <w:tcW w:w="4320" w:type="dxa"/>
            <w:tcBorders>
              <w:top w:val="single" w:sz="4" w:space="0" w:color="000000"/>
              <w:left w:val="single" w:sz="4" w:space="0" w:color="000000"/>
              <w:bottom w:val="single" w:sz="4" w:space="0" w:color="000000"/>
              <w:right w:val="single" w:sz="4" w:space="0" w:color="000000"/>
            </w:tcBorders>
          </w:tcPr>
          <w:p w14:paraId="797D949B" w14:textId="77777777" w:rsidR="008C5029" w:rsidRPr="00F77BC3" w:rsidRDefault="008C5029" w:rsidP="00BB26B8">
            <w:pPr>
              <w:spacing w:before="120" w:after="120" w:line="240" w:lineRule="auto"/>
              <w:rPr>
                <w:rFonts w:ascii="Arial" w:hAnsi="Arial" w:cs="Arial"/>
                <w:sz w:val="20"/>
                <w:szCs w:val="20"/>
                <w:lang w:val="es-ES" w:eastAsia="zh-CN"/>
              </w:rPr>
            </w:pPr>
          </w:p>
        </w:tc>
      </w:tr>
    </w:tbl>
    <w:p w14:paraId="5D7ADCA5" w14:textId="77777777" w:rsidR="008C5029" w:rsidRDefault="008C5029" w:rsidP="008C5029">
      <w:pPr>
        <w:autoSpaceDE w:val="0"/>
        <w:autoSpaceDN w:val="0"/>
        <w:adjustRightInd w:val="0"/>
        <w:spacing w:after="120" w:line="240" w:lineRule="auto"/>
        <w:jc w:val="center"/>
        <w:rPr>
          <w:rFonts w:ascii="Arial" w:hAnsi="Arial" w:cs="Arial"/>
          <w:b/>
          <w:smallCaps/>
          <w:color w:val="000000"/>
          <w:sz w:val="20"/>
          <w:szCs w:val="20"/>
          <w:lang w:val="es-ES"/>
        </w:rPr>
      </w:pPr>
    </w:p>
    <w:p w14:paraId="4D6F8134" w14:textId="77777777" w:rsidR="00D64526" w:rsidRDefault="00D64526" w:rsidP="001B5186">
      <w:pPr>
        <w:pStyle w:val="ColorfulList-Accent11"/>
        <w:spacing w:after="0" w:line="360" w:lineRule="auto"/>
        <w:ind w:left="0"/>
        <w:jc w:val="center"/>
        <w:rPr>
          <w:rFonts w:ascii="Arial" w:hAnsi="Arial" w:cs="Arial"/>
          <w:lang w:val="es-ES"/>
        </w:rPr>
      </w:pPr>
    </w:p>
    <w:p w14:paraId="49BC8ADF" w14:textId="77777777" w:rsidR="001B5186" w:rsidRPr="00B64D56" w:rsidRDefault="001B5186" w:rsidP="001B5186">
      <w:pPr>
        <w:pStyle w:val="ColorfulList-Accent11"/>
        <w:spacing w:after="0" w:line="360" w:lineRule="auto"/>
        <w:ind w:left="1080"/>
        <w:jc w:val="both"/>
        <w:rPr>
          <w:rFonts w:ascii="Arial" w:hAnsi="Arial" w:cs="Arial"/>
          <w:b/>
          <w:lang w:val="es-ES"/>
        </w:rPr>
      </w:pPr>
    </w:p>
    <w:p w14:paraId="612864D3" w14:textId="77777777" w:rsidR="00D64526" w:rsidRDefault="00D64526" w:rsidP="001B5186">
      <w:pPr>
        <w:pStyle w:val="ColorfulList-Accent11"/>
        <w:spacing w:after="0" w:line="360" w:lineRule="auto"/>
        <w:ind w:left="1080"/>
        <w:jc w:val="both"/>
        <w:rPr>
          <w:rFonts w:ascii="Arial" w:hAnsi="Arial" w:cs="Arial"/>
          <w:b/>
          <w:lang w:val="es-ES"/>
        </w:rPr>
        <w:sectPr w:rsidR="00D64526" w:rsidSect="00D64526">
          <w:pgSz w:w="15840" w:h="12240" w:orient="landscape"/>
          <w:pgMar w:top="1440" w:right="1440" w:bottom="1627" w:left="1440" w:header="720" w:footer="720" w:gutter="0"/>
          <w:cols w:space="720"/>
          <w:docGrid w:linePitch="360"/>
        </w:sectPr>
      </w:pPr>
    </w:p>
    <w:p w14:paraId="65B0EE5B" w14:textId="77777777" w:rsidR="001B5186" w:rsidRPr="00B64D56" w:rsidRDefault="001B5186" w:rsidP="001B5186">
      <w:pPr>
        <w:pStyle w:val="ColorfulList-Accent11"/>
        <w:spacing w:after="0" w:line="360" w:lineRule="auto"/>
        <w:ind w:left="1080"/>
        <w:jc w:val="both"/>
        <w:rPr>
          <w:rFonts w:ascii="Arial" w:hAnsi="Arial" w:cs="Arial"/>
          <w:b/>
          <w:lang w:val="es-ES"/>
        </w:rPr>
      </w:pPr>
    </w:p>
    <w:p w14:paraId="4FB514FD" w14:textId="77777777" w:rsidR="001B5186" w:rsidRDefault="008C5029" w:rsidP="008C5029">
      <w:pPr>
        <w:pStyle w:val="ColorfulList-Accent11"/>
        <w:numPr>
          <w:ilvl w:val="0"/>
          <w:numId w:val="43"/>
        </w:numPr>
        <w:spacing w:after="0" w:line="360" w:lineRule="auto"/>
        <w:ind w:left="1080"/>
        <w:jc w:val="both"/>
        <w:rPr>
          <w:rFonts w:ascii="Arial" w:hAnsi="Arial" w:cs="Arial"/>
          <w:b/>
          <w:lang w:val="es-ES"/>
        </w:rPr>
      </w:pPr>
      <w:proofErr w:type="spellStart"/>
      <w:r w:rsidRPr="008C5029">
        <w:rPr>
          <w:rFonts w:ascii="Arial" w:hAnsi="Arial" w:cs="Arial"/>
          <w:b/>
        </w:rPr>
        <w:t>Metodología</w:t>
      </w:r>
      <w:proofErr w:type="spellEnd"/>
      <w:r>
        <w:rPr>
          <w:rFonts w:ascii="Arial" w:hAnsi="Arial" w:cs="Arial"/>
          <w:b/>
          <w:lang w:val="es-ES"/>
        </w:rPr>
        <w:t xml:space="preserve"> de evaluación</w:t>
      </w:r>
    </w:p>
    <w:p w14:paraId="70F31861" w14:textId="77777777" w:rsidR="008C5029" w:rsidRPr="008C5029" w:rsidRDefault="008C5029" w:rsidP="008C5029">
      <w:pPr>
        <w:jc w:val="both"/>
        <w:rPr>
          <w:rFonts w:ascii="Arial" w:eastAsia="Times New Roman" w:hAnsi="Arial" w:cs="Arial"/>
          <w:lang w:val="es-ES_tradnl"/>
        </w:rPr>
      </w:pPr>
    </w:p>
    <w:p w14:paraId="38FB45B6" w14:textId="77777777" w:rsidR="008C5029" w:rsidRPr="008C5029" w:rsidRDefault="008C5029" w:rsidP="008C5029">
      <w:pPr>
        <w:jc w:val="both"/>
        <w:rPr>
          <w:rFonts w:ascii="Arial" w:eastAsia="Times New Roman" w:hAnsi="Arial" w:cs="Arial"/>
          <w:lang w:val="es-ES_tradnl"/>
        </w:rPr>
      </w:pPr>
      <w:r w:rsidRPr="008C5029">
        <w:rPr>
          <w:rFonts w:ascii="Arial" w:eastAsia="Times New Roman" w:hAnsi="Arial" w:cs="Arial"/>
          <w:lang w:val="es-ES_tradnl"/>
        </w:rPr>
        <w:t>Dentro de los 12 meses de realizado el último desembolso del programa se realizará una evaluación de resultados, que será insumo para la elaboración del Informe de Terminación del Programa (PCR por sus siglas en inglés)</w:t>
      </w:r>
      <w:r>
        <w:rPr>
          <w:rFonts w:ascii="Arial" w:eastAsia="Times New Roman" w:hAnsi="Arial" w:cs="Arial"/>
          <w:lang w:val="es-ES_tradnl"/>
        </w:rPr>
        <w:t>.</w:t>
      </w:r>
    </w:p>
    <w:p w14:paraId="1AAE365B" w14:textId="61A31A63" w:rsidR="008C5029" w:rsidRPr="002541BA" w:rsidRDefault="003F0625" w:rsidP="008C5029">
      <w:pPr>
        <w:jc w:val="both"/>
        <w:rPr>
          <w:rFonts w:ascii="Arial" w:eastAsia="Times New Roman" w:hAnsi="Arial" w:cs="Arial"/>
          <w:color w:val="FF0000"/>
          <w:lang w:val="es-ES_tradnl"/>
        </w:rPr>
      </w:pPr>
      <w:r w:rsidRPr="00872E89">
        <w:rPr>
          <w:rFonts w:ascii="Arial" w:eastAsia="Times New Roman" w:hAnsi="Arial" w:cs="Arial"/>
          <w:lang w:val="es-ES_tradnl"/>
        </w:rPr>
        <w:t xml:space="preserve">Se espera realizar una evaluación de los resultados dentro de este periodo. A partir de </w:t>
      </w:r>
      <w:r w:rsidRPr="00BB0069">
        <w:rPr>
          <w:rFonts w:ascii="Arial" w:hAnsi="Arial" w:cs="Arial"/>
          <w:lang w:val="es-ES_tradnl"/>
        </w:rPr>
        <w:t>datos administrativos, informes de gestión y estudios</w:t>
      </w:r>
      <w:r>
        <w:rPr>
          <w:rFonts w:ascii="Arial" w:hAnsi="Arial" w:cs="Arial"/>
          <w:lang w:val="es-ES_tradnl"/>
        </w:rPr>
        <w:t>,</w:t>
      </w:r>
      <w:r w:rsidRPr="00BB0069">
        <w:rPr>
          <w:rFonts w:ascii="Arial" w:hAnsi="Arial" w:cs="Arial"/>
          <w:lang w:val="es-ES_tradnl"/>
        </w:rPr>
        <w:t xml:space="preserve"> datos de encuestas de empleo, de hogares y/u otras fuentes,</w:t>
      </w:r>
      <w:r>
        <w:rPr>
          <w:rFonts w:ascii="Arial" w:hAnsi="Arial" w:cs="Arial"/>
          <w:lang w:val="es-ES_tradnl"/>
        </w:rPr>
        <w:t xml:space="preserve"> se buscará medir el impacto (sin atribución) </w:t>
      </w:r>
      <w:r w:rsidR="00FF362B">
        <w:rPr>
          <w:rFonts w:ascii="Arial" w:hAnsi="Arial" w:cs="Arial"/>
          <w:lang w:val="es-ES_tradnl"/>
        </w:rPr>
        <w:t xml:space="preserve">como la diferencia entre los dos indicadores antes y después de la intervención, así como también los resultados del programa. </w:t>
      </w:r>
    </w:p>
    <w:p w14:paraId="2867EF5E" w14:textId="77777777" w:rsidR="008C5029" w:rsidRDefault="008C5029" w:rsidP="008C5029">
      <w:pPr>
        <w:pStyle w:val="ColorfulList-Accent11"/>
        <w:spacing w:after="0" w:line="360" w:lineRule="auto"/>
        <w:ind w:left="0"/>
        <w:jc w:val="both"/>
        <w:rPr>
          <w:rFonts w:ascii="Arial" w:hAnsi="Arial" w:cs="Arial"/>
          <w:b/>
          <w:lang w:val="es-ES"/>
        </w:rPr>
      </w:pPr>
    </w:p>
    <w:p w14:paraId="3656A65E" w14:textId="77777777" w:rsidR="008C5029" w:rsidRPr="00B64D56" w:rsidRDefault="008C5029" w:rsidP="008C5029">
      <w:pPr>
        <w:pStyle w:val="ColorfulList-Accent11"/>
        <w:spacing w:after="0" w:line="360" w:lineRule="auto"/>
        <w:ind w:left="0"/>
        <w:jc w:val="both"/>
        <w:rPr>
          <w:rFonts w:ascii="Arial" w:hAnsi="Arial" w:cs="Arial"/>
          <w:b/>
          <w:lang w:val="es-ES"/>
        </w:rPr>
      </w:pPr>
    </w:p>
    <w:p w14:paraId="353926FC" w14:textId="77777777" w:rsidR="001B5186" w:rsidRPr="008C5029" w:rsidRDefault="001B5186" w:rsidP="008C5029">
      <w:pPr>
        <w:spacing w:after="0" w:line="360" w:lineRule="auto"/>
        <w:jc w:val="both"/>
        <w:textAlignment w:val="top"/>
        <w:rPr>
          <w:rFonts w:ascii="Arial" w:eastAsia="Times New Roman" w:hAnsi="Arial" w:cs="Arial"/>
          <w:color w:val="000000"/>
          <w:lang w:val="es-ES_tradnl"/>
        </w:rPr>
      </w:pPr>
    </w:p>
    <w:p w14:paraId="6C996C48" w14:textId="77777777" w:rsidR="001B5186" w:rsidRPr="008C5029" w:rsidRDefault="001B5186" w:rsidP="001B5186">
      <w:pPr>
        <w:numPr>
          <w:ilvl w:val="1"/>
          <w:numId w:val="27"/>
        </w:numPr>
        <w:spacing w:after="0" w:line="360" w:lineRule="auto"/>
        <w:jc w:val="both"/>
        <w:textAlignment w:val="top"/>
        <w:rPr>
          <w:rFonts w:ascii="Arial" w:eastAsia="Times New Roman" w:hAnsi="Arial" w:cs="Arial"/>
          <w:color w:val="000000"/>
          <w:lang w:val="es-ES_tradnl"/>
        </w:rPr>
        <w:sectPr w:rsidR="001B5186" w:rsidRPr="008C5029" w:rsidSect="001B5186">
          <w:pgSz w:w="12240" w:h="15840"/>
          <w:pgMar w:top="1440" w:right="1627" w:bottom="1440" w:left="1440" w:header="720" w:footer="720" w:gutter="0"/>
          <w:cols w:space="720"/>
          <w:docGrid w:linePitch="360"/>
        </w:sectPr>
      </w:pPr>
    </w:p>
    <w:tbl>
      <w:tblPr>
        <w:tblW w:w="122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68"/>
        <w:gridCol w:w="421"/>
        <w:gridCol w:w="360"/>
        <w:gridCol w:w="360"/>
        <w:gridCol w:w="360"/>
        <w:gridCol w:w="360"/>
        <w:gridCol w:w="360"/>
        <w:gridCol w:w="360"/>
        <w:gridCol w:w="360"/>
        <w:gridCol w:w="360"/>
        <w:gridCol w:w="360"/>
        <w:gridCol w:w="2099"/>
        <w:gridCol w:w="1350"/>
        <w:gridCol w:w="1980"/>
      </w:tblGrid>
      <w:tr w:rsidR="002541BA" w:rsidRPr="00EB368A" w14:paraId="1A121BB9" w14:textId="77777777" w:rsidTr="002541BA">
        <w:trPr>
          <w:trHeight w:val="228"/>
        </w:trPr>
        <w:tc>
          <w:tcPr>
            <w:tcW w:w="3168" w:type="dxa"/>
            <w:vMerge w:val="restart"/>
            <w:tcBorders>
              <w:top w:val="single" w:sz="4" w:space="0" w:color="auto"/>
            </w:tcBorders>
            <w:shd w:val="clear" w:color="auto" w:fill="95B3D7" w:themeFill="accent1" w:themeFillTint="99"/>
          </w:tcPr>
          <w:p w14:paraId="54DC0515" w14:textId="77777777" w:rsidR="002541BA" w:rsidRPr="00EB368A" w:rsidRDefault="002541BA" w:rsidP="00BB26B8">
            <w:pPr>
              <w:jc w:val="center"/>
              <w:rPr>
                <w:rFonts w:ascii="Arial" w:hAnsi="Arial" w:cs="Arial"/>
                <w:b/>
                <w:sz w:val="18"/>
                <w:szCs w:val="18"/>
                <w:lang w:val="es-ES"/>
              </w:rPr>
            </w:pPr>
            <w:r w:rsidRPr="00EB368A">
              <w:rPr>
                <w:rFonts w:ascii="Arial" w:hAnsi="Arial" w:cs="Arial"/>
                <w:b/>
                <w:sz w:val="18"/>
                <w:szCs w:val="18"/>
                <w:lang w:val="es-ES"/>
              </w:rPr>
              <w:lastRenderedPageBreak/>
              <w:t>Principales actividades de evaluación</w:t>
            </w:r>
          </w:p>
        </w:tc>
        <w:tc>
          <w:tcPr>
            <w:tcW w:w="1501" w:type="dxa"/>
            <w:gridSpan w:val="4"/>
            <w:tcBorders>
              <w:top w:val="single" w:sz="4" w:space="0" w:color="auto"/>
              <w:bottom w:val="single" w:sz="4" w:space="0" w:color="000000"/>
            </w:tcBorders>
            <w:shd w:val="clear" w:color="auto" w:fill="95B3D7" w:themeFill="accent1" w:themeFillTint="99"/>
          </w:tcPr>
          <w:p w14:paraId="17BBEB72" w14:textId="77777777" w:rsidR="002541BA" w:rsidRPr="00EB368A" w:rsidRDefault="002541BA" w:rsidP="00BB26B8">
            <w:pPr>
              <w:jc w:val="center"/>
              <w:rPr>
                <w:rFonts w:ascii="Arial" w:hAnsi="Arial" w:cs="Arial"/>
                <w:b/>
                <w:sz w:val="18"/>
                <w:szCs w:val="18"/>
                <w:lang w:val="es-ES_tradnl"/>
              </w:rPr>
            </w:pPr>
            <w:r>
              <w:rPr>
                <w:rFonts w:ascii="Arial" w:hAnsi="Arial" w:cs="Arial"/>
                <w:b/>
                <w:sz w:val="18"/>
                <w:szCs w:val="18"/>
                <w:lang w:val="es-ES_tradnl"/>
              </w:rPr>
              <w:t>2017</w:t>
            </w:r>
          </w:p>
        </w:tc>
        <w:tc>
          <w:tcPr>
            <w:tcW w:w="1440" w:type="dxa"/>
            <w:gridSpan w:val="4"/>
            <w:tcBorders>
              <w:top w:val="single" w:sz="4" w:space="0" w:color="auto"/>
              <w:bottom w:val="single" w:sz="4" w:space="0" w:color="000000"/>
            </w:tcBorders>
            <w:shd w:val="clear" w:color="auto" w:fill="95B3D7" w:themeFill="accent1" w:themeFillTint="99"/>
          </w:tcPr>
          <w:p w14:paraId="1F442EB6" w14:textId="77777777" w:rsidR="002541BA" w:rsidRPr="00EB368A" w:rsidRDefault="002541BA" w:rsidP="002541BA">
            <w:pPr>
              <w:jc w:val="center"/>
              <w:rPr>
                <w:rFonts w:ascii="Arial" w:hAnsi="Arial" w:cs="Arial"/>
                <w:b/>
                <w:sz w:val="18"/>
                <w:szCs w:val="18"/>
                <w:lang w:val="es-ES_tradnl"/>
              </w:rPr>
            </w:pPr>
            <w:r w:rsidRPr="00EB368A">
              <w:rPr>
                <w:rFonts w:ascii="Arial" w:hAnsi="Arial" w:cs="Arial"/>
                <w:b/>
                <w:sz w:val="18"/>
                <w:szCs w:val="18"/>
                <w:lang w:val="es-ES_tradnl"/>
              </w:rPr>
              <w:t>201</w:t>
            </w:r>
            <w:r>
              <w:rPr>
                <w:rFonts w:ascii="Arial" w:hAnsi="Arial" w:cs="Arial"/>
                <w:b/>
                <w:sz w:val="18"/>
                <w:szCs w:val="18"/>
                <w:lang w:val="es-ES_tradnl"/>
              </w:rPr>
              <w:t>8</w:t>
            </w:r>
          </w:p>
        </w:tc>
        <w:tc>
          <w:tcPr>
            <w:tcW w:w="720" w:type="dxa"/>
            <w:gridSpan w:val="2"/>
            <w:tcBorders>
              <w:top w:val="single" w:sz="4" w:space="0" w:color="auto"/>
              <w:bottom w:val="single" w:sz="4" w:space="0" w:color="000000"/>
            </w:tcBorders>
            <w:shd w:val="clear" w:color="auto" w:fill="95B3D7" w:themeFill="accent1" w:themeFillTint="99"/>
          </w:tcPr>
          <w:p w14:paraId="15C0BBBC" w14:textId="77777777" w:rsidR="002541BA" w:rsidRPr="00EB368A" w:rsidRDefault="002541BA" w:rsidP="002541BA">
            <w:pPr>
              <w:jc w:val="center"/>
              <w:rPr>
                <w:rFonts w:ascii="Arial" w:hAnsi="Arial" w:cs="Arial"/>
                <w:b/>
                <w:sz w:val="18"/>
                <w:szCs w:val="18"/>
              </w:rPr>
            </w:pPr>
            <w:r w:rsidRPr="00EB368A">
              <w:rPr>
                <w:rFonts w:ascii="Arial" w:hAnsi="Arial" w:cs="Arial"/>
                <w:b/>
                <w:sz w:val="18"/>
                <w:szCs w:val="18"/>
                <w:lang w:val="es-ES_tradnl"/>
              </w:rPr>
              <w:t>201</w:t>
            </w:r>
            <w:r>
              <w:rPr>
                <w:rFonts w:ascii="Arial" w:hAnsi="Arial" w:cs="Arial"/>
                <w:b/>
                <w:sz w:val="18"/>
                <w:szCs w:val="18"/>
                <w:lang w:val="es-ES_tradnl"/>
              </w:rPr>
              <w:t>9</w:t>
            </w:r>
          </w:p>
        </w:tc>
        <w:tc>
          <w:tcPr>
            <w:tcW w:w="2099" w:type="dxa"/>
            <w:vMerge w:val="restart"/>
            <w:tcBorders>
              <w:top w:val="single" w:sz="4" w:space="0" w:color="auto"/>
            </w:tcBorders>
            <w:shd w:val="clear" w:color="auto" w:fill="95B3D7" w:themeFill="accent1" w:themeFillTint="99"/>
            <w:vAlign w:val="center"/>
          </w:tcPr>
          <w:p w14:paraId="1DEED6F1" w14:textId="77777777" w:rsidR="002541BA" w:rsidRPr="00EB368A" w:rsidRDefault="002541BA" w:rsidP="00BB26B8">
            <w:pPr>
              <w:jc w:val="center"/>
              <w:rPr>
                <w:rFonts w:ascii="Arial" w:hAnsi="Arial" w:cs="Arial"/>
                <w:b/>
                <w:sz w:val="18"/>
                <w:szCs w:val="18"/>
              </w:rPr>
            </w:pPr>
            <w:proofErr w:type="spellStart"/>
            <w:r w:rsidRPr="00EB368A">
              <w:rPr>
                <w:rFonts w:ascii="Arial" w:hAnsi="Arial" w:cs="Arial"/>
                <w:b/>
                <w:sz w:val="18"/>
                <w:szCs w:val="18"/>
              </w:rPr>
              <w:t>Responsable</w:t>
            </w:r>
            <w:proofErr w:type="spellEnd"/>
          </w:p>
        </w:tc>
        <w:tc>
          <w:tcPr>
            <w:tcW w:w="1350" w:type="dxa"/>
            <w:vMerge w:val="restart"/>
            <w:tcBorders>
              <w:top w:val="single" w:sz="4" w:space="0" w:color="auto"/>
            </w:tcBorders>
            <w:shd w:val="clear" w:color="auto" w:fill="95B3D7" w:themeFill="accent1" w:themeFillTint="99"/>
            <w:vAlign w:val="center"/>
          </w:tcPr>
          <w:p w14:paraId="6EB8A581" w14:textId="77777777" w:rsidR="002541BA" w:rsidRPr="00EB368A" w:rsidRDefault="002541BA" w:rsidP="00BB26B8">
            <w:pPr>
              <w:jc w:val="center"/>
              <w:rPr>
                <w:rFonts w:ascii="Arial" w:hAnsi="Arial" w:cs="Arial"/>
                <w:b/>
                <w:sz w:val="18"/>
                <w:szCs w:val="18"/>
              </w:rPr>
            </w:pPr>
            <w:proofErr w:type="spellStart"/>
            <w:r w:rsidRPr="00EB368A">
              <w:rPr>
                <w:rFonts w:ascii="Arial" w:hAnsi="Arial" w:cs="Arial"/>
                <w:b/>
                <w:sz w:val="18"/>
                <w:szCs w:val="18"/>
              </w:rPr>
              <w:t>Costo</w:t>
            </w:r>
            <w:proofErr w:type="spellEnd"/>
            <w:r w:rsidRPr="00EB368A">
              <w:rPr>
                <w:rFonts w:ascii="Arial" w:hAnsi="Arial" w:cs="Arial"/>
                <w:b/>
                <w:sz w:val="18"/>
                <w:szCs w:val="18"/>
              </w:rPr>
              <w:t xml:space="preserve"> US$</w:t>
            </w:r>
          </w:p>
        </w:tc>
        <w:tc>
          <w:tcPr>
            <w:tcW w:w="1980" w:type="dxa"/>
            <w:vMerge w:val="restart"/>
            <w:tcBorders>
              <w:top w:val="single" w:sz="4" w:space="0" w:color="auto"/>
            </w:tcBorders>
            <w:shd w:val="clear" w:color="auto" w:fill="95B3D7" w:themeFill="accent1" w:themeFillTint="99"/>
            <w:vAlign w:val="center"/>
          </w:tcPr>
          <w:p w14:paraId="3CB22A6B" w14:textId="77777777" w:rsidR="002541BA" w:rsidRPr="00EB368A" w:rsidRDefault="002541BA" w:rsidP="00BB26B8">
            <w:pPr>
              <w:jc w:val="center"/>
              <w:rPr>
                <w:rFonts w:ascii="Arial" w:hAnsi="Arial" w:cs="Arial"/>
                <w:b/>
                <w:sz w:val="18"/>
                <w:szCs w:val="18"/>
              </w:rPr>
            </w:pPr>
            <w:proofErr w:type="spellStart"/>
            <w:r w:rsidRPr="00EB368A">
              <w:rPr>
                <w:rFonts w:ascii="Arial" w:hAnsi="Arial" w:cs="Arial"/>
                <w:b/>
                <w:sz w:val="18"/>
                <w:szCs w:val="18"/>
              </w:rPr>
              <w:t>Financiamiento</w:t>
            </w:r>
            <w:proofErr w:type="spellEnd"/>
          </w:p>
        </w:tc>
      </w:tr>
      <w:tr w:rsidR="002541BA" w:rsidRPr="00EB368A" w14:paraId="081A565C" w14:textId="77777777" w:rsidTr="002541BA">
        <w:trPr>
          <w:trHeight w:val="146"/>
        </w:trPr>
        <w:tc>
          <w:tcPr>
            <w:tcW w:w="3168" w:type="dxa"/>
            <w:vMerge/>
            <w:tcBorders>
              <w:bottom w:val="single" w:sz="4" w:space="0" w:color="000000"/>
            </w:tcBorders>
            <w:shd w:val="clear" w:color="auto" w:fill="95B3D7" w:themeFill="accent1" w:themeFillTint="99"/>
          </w:tcPr>
          <w:p w14:paraId="43BE3B4F" w14:textId="77777777" w:rsidR="002541BA" w:rsidRPr="00EB368A" w:rsidRDefault="002541BA" w:rsidP="00BB26B8">
            <w:pPr>
              <w:jc w:val="center"/>
              <w:rPr>
                <w:rFonts w:ascii="Arial" w:hAnsi="Arial" w:cs="Arial"/>
                <w:sz w:val="18"/>
                <w:szCs w:val="18"/>
              </w:rPr>
            </w:pPr>
          </w:p>
        </w:tc>
        <w:tc>
          <w:tcPr>
            <w:tcW w:w="421" w:type="dxa"/>
            <w:tcBorders>
              <w:bottom w:val="single" w:sz="4" w:space="0" w:color="000000"/>
            </w:tcBorders>
            <w:shd w:val="clear" w:color="auto" w:fill="95B3D7" w:themeFill="accent1" w:themeFillTint="99"/>
          </w:tcPr>
          <w:p w14:paraId="73F61AE4" w14:textId="77777777" w:rsidR="002541BA" w:rsidRPr="00EB368A" w:rsidRDefault="002541BA" w:rsidP="00BB26B8">
            <w:pPr>
              <w:jc w:val="center"/>
              <w:rPr>
                <w:rFonts w:ascii="Arial" w:hAnsi="Arial" w:cs="Arial"/>
                <w:b/>
                <w:sz w:val="18"/>
                <w:szCs w:val="18"/>
              </w:rPr>
            </w:pPr>
            <w:r w:rsidRPr="00EB368A">
              <w:rPr>
                <w:rFonts w:ascii="Arial" w:hAnsi="Arial" w:cs="Arial"/>
                <w:b/>
                <w:sz w:val="18"/>
                <w:szCs w:val="18"/>
              </w:rPr>
              <w:t>1</w:t>
            </w:r>
          </w:p>
        </w:tc>
        <w:tc>
          <w:tcPr>
            <w:tcW w:w="360" w:type="dxa"/>
            <w:tcBorders>
              <w:bottom w:val="single" w:sz="4" w:space="0" w:color="000000"/>
            </w:tcBorders>
            <w:shd w:val="clear" w:color="auto" w:fill="95B3D7" w:themeFill="accent1" w:themeFillTint="99"/>
          </w:tcPr>
          <w:p w14:paraId="43728AD3" w14:textId="77777777" w:rsidR="002541BA" w:rsidRPr="00EB368A" w:rsidRDefault="002541BA" w:rsidP="00BB26B8">
            <w:pPr>
              <w:jc w:val="center"/>
              <w:rPr>
                <w:rFonts w:ascii="Arial" w:hAnsi="Arial" w:cs="Arial"/>
                <w:b/>
                <w:sz w:val="18"/>
                <w:szCs w:val="18"/>
              </w:rPr>
            </w:pPr>
            <w:r w:rsidRPr="00EB368A">
              <w:rPr>
                <w:rFonts w:ascii="Arial" w:hAnsi="Arial" w:cs="Arial"/>
                <w:b/>
                <w:sz w:val="18"/>
                <w:szCs w:val="18"/>
              </w:rPr>
              <w:t>2</w:t>
            </w:r>
          </w:p>
        </w:tc>
        <w:tc>
          <w:tcPr>
            <w:tcW w:w="360" w:type="dxa"/>
            <w:tcBorders>
              <w:bottom w:val="single" w:sz="4" w:space="0" w:color="000000"/>
            </w:tcBorders>
            <w:shd w:val="clear" w:color="auto" w:fill="95B3D7" w:themeFill="accent1" w:themeFillTint="99"/>
          </w:tcPr>
          <w:p w14:paraId="1C448D02" w14:textId="77777777" w:rsidR="002541BA" w:rsidRPr="00EB368A" w:rsidRDefault="002541BA" w:rsidP="00BB26B8">
            <w:pPr>
              <w:jc w:val="center"/>
              <w:rPr>
                <w:rFonts w:ascii="Arial" w:hAnsi="Arial" w:cs="Arial"/>
                <w:b/>
                <w:sz w:val="18"/>
                <w:szCs w:val="18"/>
              </w:rPr>
            </w:pPr>
            <w:r w:rsidRPr="00EB368A">
              <w:rPr>
                <w:rFonts w:ascii="Arial" w:hAnsi="Arial" w:cs="Arial"/>
                <w:b/>
                <w:sz w:val="18"/>
                <w:szCs w:val="18"/>
              </w:rPr>
              <w:t>3</w:t>
            </w:r>
          </w:p>
        </w:tc>
        <w:tc>
          <w:tcPr>
            <w:tcW w:w="360" w:type="dxa"/>
            <w:tcBorders>
              <w:bottom w:val="single" w:sz="4" w:space="0" w:color="000000"/>
            </w:tcBorders>
            <w:shd w:val="clear" w:color="auto" w:fill="95B3D7" w:themeFill="accent1" w:themeFillTint="99"/>
          </w:tcPr>
          <w:p w14:paraId="0CE23CBA" w14:textId="77777777" w:rsidR="002541BA" w:rsidRPr="00EB368A" w:rsidRDefault="002541BA" w:rsidP="00BB26B8">
            <w:pPr>
              <w:jc w:val="center"/>
              <w:rPr>
                <w:rFonts w:ascii="Arial" w:hAnsi="Arial" w:cs="Arial"/>
                <w:b/>
                <w:sz w:val="18"/>
                <w:szCs w:val="18"/>
              </w:rPr>
            </w:pPr>
            <w:r w:rsidRPr="00EB368A">
              <w:rPr>
                <w:rFonts w:ascii="Arial" w:hAnsi="Arial" w:cs="Arial"/>
                <w:b/>
                <w:sz w:val="18"/>
                <w:szCs w:val="18"/>
              </w:rPr>
              <w:t>4</w:t>
            </w:r>
          </w:p>
        </w:tc>
        <w:tc>
          <w:tcPr>
            <w:tcW w:w="360" w:type="dxa"/>
            <w:tcBorders>
              <w:bottom w:val="single" w:sz="4" w:space="0" w:color="000000"/>
            </w:tcBorders>
            <w:shd w:val="clear" w:color="auto" w:fill="95B3D7" w:themeFill="accent1" w:themeFillTint="99"/>
          </w:tcPr>
          <w:p w14:paraId="5E406B7C" w14:textId="77777777" w:rsidR="002541BA" w:rsidRPr="00EB368A" w:rsidRDefault="002541BA" w:rsidP="00BB26B8">
            <w:pPr>
              <w:jc w:val="center"/>
              <w:rPr>
                <w:rFonts w:ascii="Arial" w:hAnsi="Arial" w:cs="Arial"/>
                <w:b/>
                <w:sz w:val="18"/>
                <w:szCs w:val="18"/>
              </w:rPr>
            </w:pPr>
            <w:r w:rsidRPr="00EB368A">
              <w:rPr>
                <w:rFonts w:ascii="Arial" w:hAnsi="Arial" w:cs="Arial"/>
                <w:b/>
                <w:sz w:val="18"/>
                <w:szCs w:val="18"/>
              </w:rPr>
              <w:t>1</w:t>
            </w:r>
          </w:p>
        </w:tc>
        <w:tc>
          <w:tcPr>
            <w:tcW w:w="360" w:type="dxa"/>
            <w:tcBorders>
              <w:bottom w:val="single" w:sz="4" w:space="0" w:color="000000"/>
            </w:tcBorders>
            <w:shd w:val="clear" w:color="auto" w:fill="95B3D7" w:themeFill="accent1" w:themeFillTint="99"/>
          </w:tcPr>
          <w:p w14:paraId="68684B90" w14:textId="77777777" w:rsidR="002541BA" w:rsidRPr="00EB368A" w:rsidRDefault="002541BA" w:rsidP="00BB26B8">
            <w:pPr>
              <w:jc w:val="center"/>
              <w:rPr>
                <w:rFonts w:ascii="Arial" w:hAnsi="Arial" w:cs="Arial"/>
                <w:b/>
                <w:sz w:val="18"/>
                <w:szCs w:val="18"/>
              </w:rPr>
            </w:pPr>
            <w:r w:rsidRPr="00EB368A">
              <w:rPr>
                <w:rFonts w:ascii="Arial" w:hAnsi="Arial" w:cs="Arial"/>
                <w:b/>
                <w:sz w:val="18"/>
                <w:szCs w:val="18"/>
              </w:rPr>
              <w:t>2</w:t>
            </w:r>
          </w:p>
        </w:tc>
        <w:tc>
          <w:tcPr>
            <w:tcW w:w="360" w:type="dxa"/>
            <w:tcBorders>
              <w:bottom w:val="single" w:sz="4" w:space="0" w:color="000000"/>
            </w:tcBorders>
            <w:shd w:val="clear" w:color="auto" w:fill="95B3D7" w:themeFill="accent1" w:themeFillTint="99"/>
          </w:tcPr>
          <w:p w14:paraId="0427B326" w14:textId="77777777" w:rsidR="002541BA" w:rsidRPr="00EB368A" w:rsidRDefault="002541BA" w:rsidP="00BB26B8">
            <w:pPr>
              <w:jc w:val="center"/>
              <w:rPr>
                <w:rFonts w:ascii="Arial" w:hAnsi="Arial" w:cs="Arial"/>
                <w:b/>
                <w:sz w:val="18"/>
                <w:szCs w:val="18"/>
              </w:rPr>
            </w:pPr>
            <w:r w:rsidRPr="00EB368A">
              <w:rPr>
                <w:rFonts w:ascii="Arial" w:hAnsi="Arial" w:cs="Arial"/>
                <w:b/>
                <w:sz w:val="18"/>
                <w:szCs w:val="18"/>
              </w:rPr>
              <w:t>3</w:t>
            </w:r>
          </w:p>
        </w:tc>
        <w:tc>
          <w:tcPr>
            <w:tcW w:w="360" w:type="dxa"/>
            <w:tcBorders>
              <w:bottom w:val="single" w:sz="4" w:space="0" w:color="000000"/>
            </w:tcBorders>
            <w:shd w:val="clear" w:color="auto" w:fill="95B3D7" w:themeFill="accent1" w:themeFillTint="99"/>
          </w:tcPr>
          <w:p w14:paraId="0210787F" w14:textId="77777777" w:rsidR="002541BA" w:rsidRPr="00EB368A" w:rsidRDefault="002541BA" w:rsidP="00BB26B8">
            <w:pPr>
              <w:jc w:val="center"/>
              <w:rPr>
                <w:rFonts w:ascii="Arial" w:hAnsi="Arial" w:cs="Arial"/>
                <w:b/>
                <w:sz w:val="18"/>
                <w:szCs w:val="18"/>
              </w:rPr>
            </w:pPr>
            <w:r w:rsidRPr="00EB368A">
              <w:rPr>
                <w:rFonts w:ascii="Arial" w:hAnsi="Arial" w:cs="Arial"/>
                <w:b/>
                <w:sz w:val="18"/>
                <w:szCs w:val="18"/>
              </w:rPr>
              <w:t>4</w:t>
            </w:r>
          </w:p>
        </w:tc>
        <w:tc>
          <w:tcPr>
            <w:tcW w:w="360" w:type="dxa"/>
            <w:tcBorders>
              <w:bottom w:val="single" w:sz="4" w:space="0" w:color="000000"/>
            </w:tcBorders>
            <w:shd w:val="clear" w:color="auto" w:fill="95B3D7" w:themeFill="accent1" w:themeFillTint="99"/>
          </w:tcPr>
          <w:p w14:paraId="4CEB62BF" w14:textId="77777777" w:rsidR="002541BA" w:rsidRPr="00EB368A" w:rsidRDefault="002541BA" w:rsidP="00BB26B8">
            <w:pPr>
              <w:jc w:val="center"/>
              <w:rPr>
                <w:rFonts w:ascii="Arial" w:hAnsi="Arial" w:cs="Arial"/>
                <w:b/>
                <w:sz w:val="18"/>
                <w:szCs w:val="18"/>
              </w:rPr>
            </w:pPr>
            <w:r w:rsidRPr="00EB368A">
              <w:rPr>
                <w:rFonts w:ascii="Arial" w:hAnsi="Arial" w:cs="Arial"/>
                <w:b/>
                <w:sz w:val="18"/>
                <w:szCs w:val="18"/>
              </w:rPr>
              <w:t>1</w:t>
            </w:r>
          </w:p>
        </w:tc>
        <w:tc>
          <w:tcPr>
            <w:tcW w:w="360" w:type="dxa"/>
            <w:tcBorders>
              <w:bottom w:val="single" w:sz="4" w:space="0" w:color="000000"/>
            </w:tcBorders>
            <w:shd w:val="clear" w:color="auto" w:fill="95B3D7" w:themeFill="accent1" w:themeFillTint="99"/>
          </w:tcPr>
          <w:p w14:paraId="7D382595" w14:textId="77777777" w:rsidR="002541BA" w:rsidRPr="00EB368A" w:rsidRDefault="002541BA" w:rsidP="00BB26B8">
            <w:pPr>
              <w:jc w:val="center"/>
              <w:rPr>
                <w:rFonts w:ascii="Arial" w:hAnsi="Arial" w:cs="Arial"/>
                <w:b/>
                <w:sz w:val="18"/>
                <w:szCs w:val="18"/>
              </w:rPr>
            </w:pPr>
            <w:r w:rsidRPr="00EB368A">
              <w:rPr>
                <w:rFonts w:ascii="Arial" w:hAnsi="Arial" w:cs="Arial"/>
                <w:b/>
                <w:sz w:val="18"/>
                <w:szCs w:val="18"/>
              </w:rPr>
              <w:t>2</w:t>
            </w:r>
          </w:p>
        </w:tc>
        <w:tc>
          <w:tcPr>
            <w:tcW w:w="2099" w:type="dxa"/>
            <w:vMerge/>
            <w:tcBorders>
              <w:bottom w:val="single" w:sz="4" w:space="0" w:color="000000"/>
            </w:tcBorders>
            <w:shd w:val="clear" w:color="auto" w:fill="95B3D7" w:themeFill="accent1" w:themeFillTint="99"/>
          </w:tcPr>
          <w:p w14:paraId="6E06C10F" w14:textId="77777777" w:rsidR="002541BA" w:rsidRPr="00EB368A" w:rsidRDefault="002541BA" w:rsidP="00BB26B8">
            <w:pPr>
              <w:jc w:val="center"/>
              <w:rPr>
                <w:rFonts w:ascii="Arial" w:hAnsi="Arial" w:cs="Arial"/>
                <w:sz w:val="18"/>
                <w:szCs w:val="18"/>
              </w:rPr>
            </w:pPr>
          </w:p>
        </w:tc>
        <w:tc>
          <w:tcPr>
            <w:tcW w:w="1350" w:type="dxa"/>
            <w:vMerge/>
            <w:tcBorders>
              <w:bottom w:val="single" w:sz="4" w:space="0" w:color="000000"/>
            </w:tcBorders>
            <w:shd w:val="clear" w:color="auto" w:fill="95B3D7" w:themeFill="accent1" w:themeFillTint="99"/>
          </w:tcPr>
          <w:p w14:paraId="14294713" w14:textId="77777777" w:rsidR="002541BA" w:rsidRPr="00EB368A" w:rsidRDefault="002541BA" w:rsidP="00BB26B8">
            <w:pPr>
              <w:jc w:val="center"/>
              <w:rPr>
                <w:rFonts w:ascii="Arial" w:hAnsi="Arial" w:cs="Arial"/>
                <w:sz w:val="18"/>
                <w:szCs w:val="18"/>
              </w:rPr>
            </w:pPr>
          </w:p>
        </w:tc>
        <w:tc>
          <w:tcPr>
            <w:tcW w:w="1980" w:type="dxa"/>
            <w:vMerge/>
            <w:tcBorders>
              <w:bottom w:val="single" w:sz="4" w:space="0" w:color="000000"/>
            </w:tcBorders>
            <w:shd w:val="clear" w:color="auto" w:fill="95B3D7" w:themeFill="accent1" w:themeFillTint="99"/>
          </w:tcPr>
          <w:p w14:paraId="0E9869AA" w14:textId="77777777" w:rsidR="002541BA" w:rsidRPr="00EB368A" w:rsidRDefault="002541BA" w:rsidP="00BB26B8">
            <w:pPr>
              <w:jc w:val="center"/>
              <w:rPr>
                <w:rFonts w:ascii="Arial" w:hAnsi="Arial" w:cs="Arial"/>
                <w:sz w:val="18"/>
                <w:szCs w:val="18"/>
              </w:rPr>
            </w:pPr>
          </w:p>
        </w:tc>
      </w:tr>
      <w:tr w:rsidR="002541BA" w:rsidRPr="00EB368A" w14:paraId="4F762FC5" w14:textId="77777777" w:rsidTr="002541BA">
        <w:trPr>
          <w:trHeight w:val="512"/>
        </w:trPr>
        <w:tc>
          <w:tcPr>
            <w:tcW w:w="3168" w:type="dxa"/>
          </w:tcPr>
          <w:p w14:paraId="756FB25A" w14:textId="77777777" w:rsidR="002541BA" w:rsidRPr="00EB368A" w:rsidRDefault="002541BA" w:rsidP="00BB26B8">
            <w:pPr>
              <w:rPr>
                <w:rFonts w:ascii="Arial" w:hAnsi="Arial" w:cs="Arial"/>
                <w:sz w:val="18"/>
                <w:szCs w:val="18"/>
                <w:lang w:val="es-ES_tradnl"/>
              </w:rPr>
            </w:pPr>
            <w:r w:rsidRPr="00EB368A">
              <w:rPr>
                <w:rFonts w:ascii="Arial" w:hAnsi="Arial" w:cs="Arial"/>
                <w:sz w:val="18"/>
                <w:szCs w:val="18"/>
                <w:lang w:val="es-ES_tradnl"/>
              </w:rPr>
              <w:t>Evaluación de los resultados (Comparación AD con los datos de la línea de base)</w:t>
            </w:r>
          </w:p>
        </w:tc>
        <w:tc>
          <w:tcPr>
            <w:tcW w:w="421" w:type="dxa"/>
            <w:shd w:val="clear" w:color="auto" w:fill="auto"/>
          </w:tcPr>
          <w:p w14:paraId="591A29F8" w14:textId="77777777" w:rsidR="002541BA" w:rsidRPr="00EB368A" w:rsidRDefault="002541BA" w:rsidP="00BB26B8">
            <w:pPr>
              <w:rPr>
                <w:rFonts w:ascii="Arial" w:hAnsi="Arial" w:cs="Arial"/>
                <w:sz w:val="18"/>
                <w:szCs w:val="18"/>
                <w:lang w:val="es-ES_tradnl"/>
              </w:rPr>
            </w:pPr>
          </w:p>
        </w:tc>
        <w:tc>
          <w:tcPr>
            <w:tcW w:w="360" w:type="dxa"/>
            <w:shd w:val="clear" w:color="auto" w:fill="auto"/>
          </w:tcPr>
          <w:p w14:paraId="5BC8F1EC" w14:textId="77777777" w:rsidR="002541BA" w:rsidRPr="00EB368A" w:rsidRDefault="002541BA" w:rsidP="00BB26B8">
            <w:pPr>
              <w:rPr>
                <w:rFonts w:ascii="Arial" w:hAnsi="Arial" w:cs="Arial"/>
                <w:sz w:val="18"/>
                <w:szCs w:val="18"/>
                <w:lang w:val="es-ES_tradnl"/>
              </w:rPr>
            </w:pPr>
          </w:p>
        </w:tc>
        <w:tc>
          <w:tcPr>
            <w:tcW w:w="360" w:type="dxa"/>
            <w:shd w:val="clear" w:color="auto" w:fill="auto"/>
          </w:tcPr>
          <w:p w14:paraId="46F5DAFA" w14:textId="77777777" w:rsidR="002541BA" w:rsidRPr="00EB368A" w:rsidRDefault="002541BA" w:rsidP="00BB26B8">
            <w:pPr>
              <w:rPr>
                <w:rFonts w:ascii="Arial" w:hAnsi="Arial" w:cs="Arial"/>
                <w:sz w:val="18"/>
                <w:szCs w:val="18"/>
                <w:lang w:val="es-ES_tradnl"/>
              </w:rPr>
            </w:pPr>
          </w:p>
        </w:tc>
        <w:tc>
          <w:tcPr>
            <w:tcW w:w="360" w:type="dxa"/>
            <w:shd w:val="clear" w:color="auto" w:fill="auto"/>
          </w:tcPr>
          <w:p w14:paraId="60DE8667" w14:textId="77777777" w:rsidR="002541BA" w:rsidRPr="00EB368A" w:rsidRDefault="002541BA" w:rsidP="00BB26B8">
            <w:pPr>
              <w:rPr>
                <w:rFonts w:ascii="Arial" w:hAnsi="Arial" w:cs="Arial"/>
                <w:sz w:val="18"/>
                <w:szCs w:val="18"/>
                <w:lang w:val="es-ES_tradnl"/>
              </w:rPr>
            </w:pPr>
          </w:p>
        </w:tc>
        <w:tc>
          <w:tcPr>
            <w:tcW w:w="360" w:type="dxa"/>
            <w:shd w:val="clear" w:color="auto" w:fill="auto"/>
          </w:tcPr>
          <w:p w14:paraId="53D71899" w14:textId="77777777" w:rsidR="002541BA" w:rsidRPr="00EB368A" w:rsidRDefault="002541BA" w:rsidP="00BB26B8">
            <w:pPr>
              <w:rPr>
                <w:rFonts w:ascii="Arial" w:hAnsi="Arial" w:cs="Arial"/>
                <w:sz w:val="18"/>
                <w:szCs w:val="18"/>
                <w:lang w:val="es-ES_tradnl"/>
              </w:rPr>
            </w:pPr>
          </w:p>
        </w:tc>
        <w:tc>
          <w:tcPr>
            <w:tcW w:w="360" w:type="dxa"/>
            <w:shd w:val="clear" w:color="auto" w:fill="auto"/>
          </w:tcPr>
          <w:p w14:paraId="7DD79718" w14:textId="77777777" w:rsidR="002541BA" w:rsidRPr="00EB368A" w:rsidRDefault="002541BA" w:rsidP="00BB26B8">
            <w:pPr>
              <w:rPr>
                <w:rFonts w:ascii="Arial" w:hAnsi="Arial" w:cs="Arial"/>
                <w:sz w:val="18"/>
                <w:szCs w:val="18"/>
                <w:lang w:val="es-ES_tradnl"/>
              </w:rPr>
            </w:pPr>
          </w:p>
        </w:tc>
        <w:tc>
          <w:tcPr>
            <w:tcW w:w="360" w:type="dxa"/>
            <w:shd w:val="clear" w:color="auto" w:fill="auto"/>
          </w:tcPr>
          <w:p w14:paraId="52CC7B0A" w14:textId="77777777" w:rsidR="002541BA" w:rsidRPr="00EB368A" w:rsidRDefault="002541BA" w:rsidP="00BB26B8">
            <w:pPr>
              <w:rPr>
                <w:rFonts w:ascii="Arial" w:hAnsi="Arial" w:cs="Arial"/>
                <w:sz w:val="18"/>
                <w:szCs w:val="18"/>
                <w:lang w:val="es-ES_tradnl"/>
              </w:rPr>
            </w:pPr>
          </w:p>
        </w:tc>
        <w:tc>
          <w:tcPr>
            <w:tcW w:w="360" w:type="dxa"/>
            <w:shd w:val="clear" w:color="auto" w:fill="auto"/>
          </w:tcPr>
          <w:p w14:paraId="09990A46" w14:textId="77777777" w:rsidR="002541BA" w:rsidRPr="00EB368A" w:rsidRDefault="002541BA" w:rsidP="00BB26B8">
            <w:pPr>
              <w:rPr>
                <w:rFonts w:ascii="Arial" w:hAnsi="Arial" w:cs="Arial"/>
                <w:sz w:val="18"/>
                <w:szCs w:val="18"/>
                <w:lang w:val="es-ES_tradnl"/>
              </w:rPr>
            </w:pPr>
            <w:r>
              <w:rPr>
                <w:rFonts w:ascii="Arial" w:hAnsi="Arial" w:cs="Arial"/>
                <w:sz w:val="18"/>
                <w:szCs w:val="18"/>
                <w:lang w:val="es-ES_tradnl"/>
              </w:rPr>
              <w:t>x</w:t>
            </w:r>
          </w:p>
        </w:tc>
        <w:tc>
          <w:tcPr>
            <w:tcW w:w="360" w:type="dxa"/>
            <w:shd w:val="clear" w:color="auto" w:fill="auto"/>
          </w:tcPr>
          <w:p w14:paraId="4F2BD886" w14:textId="77777777" w:rsidR="002541BA" w:rsidRPr="00EB368A" w:rsidRDefault="002541BA" w:rsidP="00BB26B8">
            <w:pPr>
              <w:rPr>
                <w:rFonts w:ascii="Arial" w:hAnsi="Arial" w:cs="Arial"/>
                <w:sz w:val="18"/>
                <w:szCs w:val="18"/>
                <w:lang w:val="es-ES_tradnl"/>
              </w:rPr>
            </w:pPr>
            <w:r>
              <w:rPr>
                <w:rFonts w:ascii="Arial" w:hAnsi="Arial" w:cs="Arial"/>
                <w:sz w:val="18"/>
                <w:szCs w:val="18"/>
                <w:lang w:val="es-ES_tradnl"/>
              </w:rPr>
              <w:t>x</w:t>
            </w:r>
          </w:p>
        </w:tc>
        <w:tc>
          <w:tcPr>
            <w:tcW w:w="360" w:type="dxa"/>
            <w:shd w:val="clear" w:color="auto" w:fill="auto"/>
          </w:tcPr>
          <w:p w14:paraId="601E7641" w14:textId="77777777" w:rsidR="002541BA" w:rsidRPr="00EB368A" w:rsidRDefault="002541BA" w:rsidP="00BB26B8">
            <w:pPr>
              <w:rPr>
                <w:rFonts w:ascii="Arial" w:hAnsi="Arial" w:cs="Arial"/>
                <w:sz w:val="18"/>
                <w:szCs w:val="18"/>
                <w:lang w:val="es-ES_tradnl"/>
              </w:rPr>
            </w:pPr>
          </w:p>
        </w:tc>
        <w:tc>
          <w:tcPr>
            <w:tcW w:w="2099" w:type="dxa"/>
            <w:vAlign w:val="center"/>
          </w:tcPr>
          <w:p w14:paraId="0BAB72D5" w14:textId="77777777" w:rsidR="002541BA" w:rsidRPr="00EB368A" w:rsidRDefault="002541BA" w:rsidP="002541BA">
            <w:pPr>
              <w:jc w:val="center"/>
              <w:rPr>
                <w:rFonts w:ascii="Arial" w:hAnsi="Arial" w:cs="Arial"/>
                <w:sz w:val="18"/>
                <w:szCs w:val="18"/>
                <w:lang w:val="es-ES_tradnl"/>
              </w:rPr>
            </w:pPr>
            <w:r w:rsidRPr="00EB368A">
              <w:rPr>
                <w:rFonts w:ascii="Arial" w:hAnsi="Arial" w:cs="Arial"/>
                <w:sz w:val="18"/>
                <w:szCs w:val="18"/>
                <w:lang w:val="es-ES_tradnl"/>
              </w:rPr>
              <w:t>M</w:t>
            </w:r>
            <w:r>
              <w:rPr>
                <w:rFonts w:ascii="Arial" w:hAnsi="Arial" w:cs="Arial"/>
                <w:sz w:val="18"/>
                <w:szCs w:val="18"/>
                <w:lang w:val="es-ES_tradnl"/>
              </w:rPr>
              <w:t>TPS/</w:t>
            </w:r>
            <w:r w:rsidRPr="00EB368A">
              <w:rPr>
                <w:rFonts w:ascii="Arial" w:hAnsi="Arial" w:cs="Arial"/>
                <w:sz w:val="18"/>
                <w:szCs w:val="18"/>
                <w:lang w:val="es-ES_tradnl"/>
              </w:rPr>
              <w:t>BID/Consultor o firma consultora</w:t>
            </w:r>
          </w:p>
        </w:tc>
        <w:tc>
          <w:tcPr>
            <w:tcW w:w="1350" w:type="dxa"/>
            <w:vAlign w:val="center"/>
          </w:tcPr>
          <w:p w14:paraId="4B611957" w14:textId="77777777" w:rsidR="002541BA" w:rsidRPr="00EB368A" w:rsidRDefault="002541BA" w:rsidP="002541BA">
            <w:pPr>
              <w:jc w:val="center"/>
              <w:rPr>
                <w:rFonts w:ascii="Arial" w:hAnsi="Arial" w:cs="Arial"/>
                <w:sz w:val="18"/>
                <w:szCs w:val="18"/>
                <w:lang w:val="es-ES_tradnl"/>
              </w:rPr>
            </w:pPr>
            <w:r>
              <w:rPr>
                <w:rFonts w:ascii="Arial" w:hAnsi="Arial" w:cs="Arial"/>
                <w:sz w:val="18"/>
                <w:szCs w:val="18"/>
                <w:lang w:val="es-ES_tradnl"/>
              </w:rPr>
              <w:t>5</w:t>
            </w:r>
            <w:r w:rsidRPr="00EB368A">
              <w:rPr>
                <w:rFonts w:ascii="Arial" w:hAnsi="Arial" w:cs="Arial"/>
                <w:sz w:val="18"/>
                <w:szCs w:val="18"/>
                <w:lang w:val="es-ES_tradnl"/>
              </w:rPr>
              <w:t>0.000</w:t>
            </w:r>
          </w:p>
        </w:tc>
        <w:tc>
          <w:tcPr>
            <w:tcW w:w="1980" w:type="dxa"/>
            <w:vAlign w:val="center"/>
          </w:tcPr>
          <w:p w14:paraId="6715EEC7" w14:textId="77777777" w:rsidR="002541BA" w:rsidRPr="00EB368A" w:rsidRDefault="002541BA" w:rsidP="002541BA">
            <w:pPr>
              <w:jc w:val="center"/>
              <w:rPr>
                <w:rFonts w:ascii="Arial" w:hAnsi="Arial" w:cs="Arial"/>
                <w:sz w:val="18"/>
                <w:szCs w:val="18"/>
                <w:lang w:val="es-ES_tradnl"/>
              </w:rPr>
            </w:pPr>
            <w:r w:rsidRPr="00EB368A">
              <w:rPr>
                <w:rFonts w:ascii="Arial" w:hAnsi="Arial" w:cs="Arial"/>
                <w:sz w:val="18"/>
                <w:szCs w:val="18"/>
                <w:lang w:val="es-ES_tradnl"/>
              </w:rPr>
              <w:t>Recursos de</w:t>
            </w:r>
            <w:r>
              <w:rPr>
                <w:rFonts w:ascii="Arial" w:hAnsi="Arial" w:cs="Arial"/>
                <w:sz w:val="18"/>
                <w:szCs w:val="18"/>
                <w:lang w:val="es-ES_tradnl"/>
              </w:rPr>
              <w:t xml:space="preserve"> cooperación técnica</w:t>
            </w:r>
          </w:p>
        </w:tc>
      </w:tr>
      <w:tr w:rsidR="002541BA" w:rsidRPr="00EB368A" w14:paraId="670C6AF5" w14:textId="77777777" w:rsidTr="002541BA">
        <w:trPr>
          <w:trHeight w:val="512"/>
        </w:trPr>
        <w:tc>
          <w:tcPr>
            <w:tcW w:w="3168" w:type="dxa"/>
          </w:tcPr>
          <w:p w14:paraId="04136C7D" w14:textId="77777777" w:rsidR="002541BA" w:rsidRPr="00EB368A" w:rsidRDefault="002541BA" w:rsidP="00BB26B8">
            <w:pPr>
              <w:pStyle w:val="FirstHeading"/>
              <w:keepNext w:val="0"/>
              <w:tabs>
                <w:tab w:val="clear" w:pos="86"/>
              </w:tabs>
              <w:ind w:left="16" w:hanging="90"/>
              <w:rPr>
                <w:rFonts w:ascii="Arial" w:hAnsi="Arial" w:cs="Arial"/>
                <w:sz w:val="18"/>
                <w:szCs w:val="18"/>
                <w:lang w:val="es-ES_tradnl"/>
              </w:rPr>
            </w:pPr>
          </w:p>
        </w:tc>
        <w:tc>
          <w:tcPr>
            <w:tcW w:w="421" w:type="dxa"/>
            <w:shd w:val="clear" w:color="auto" w:fill="auto"/>
          </w:tcPr>
          <w:p w14:paraId="7835BBAB" w14:textId="77777777" w:rsidR="002541BA" w:rsidRPr="00EB368A" w:rsidRDefault="002541BA" w:rsidP="00BB26B8">
            <w:pPr>
              <w:rPr>
                <w:rFonts w:ascii="Arial" w:hAnsi="Arial" w:cs="Arial"/>
                <w:sz w:val="18"/>
                <w:szCs w:val="18"/>
                <w:lang w:val="es-ES_tradnl"/>
              </w:rPr>
            </w:pPr>
          </w:p>
        </w:tc>
        <w:tc>
          <w:tcPr>
            <w:tcW w:w="360" w:type="dxa"/>
            <w:shd w:val="clear" w:color="auto" w:fill="auto"/>
          </w:tcPr>
          <w:p w14:paraId="406D7B2B" w14:textId="77777777" w:rsidR="002541BA" w:rsidRPr="00EB368A" w:rsidRDefault="002541BA" w:rsidP="00BB26B8">
            <w:pPr>
              <w:rPr>
                <w:rFonts w:ascii="Arial" w:hAnsi="Arial" w:cs="Arial"/>
                <w:sz w:val="18"/>
                <w:szCs w:val="18"/>
                <w:lang w:val="es-ES_tradnl"/>
              </w:rPr>
            </w:pPr>
          </w:p>
        </w:tc>
        <w:tc>
          <w:tcPr>
            <w:tcW w:w="360" w:type="dxa"/>
            <w:shd w:val="clear" w:color="auto" w:fill="auto"/>
          </w:tcPr>
          <w:p w14:paraId="431AF7C3" w14:textId="77777777" w:rsidR="002541BA" w:rsidRPr="00EB368A" w:rsidRDefault="002541BA" w:rsidP="00BB26B8">
            <w:pPr>
              <w:rPr>
                <w:rFonts w:ascii="Arial" w:hAnsi="Arial" w:cs="Arial"/>
                <w:sz w:val="18"/>
                <w:szCs w:val="18"/>
                <w:lang w:val="es-ES_tradnl"/>
              </w:rPr>
            </w:pPr>
          </w:p>
        </w:tc>
        <w:tc>
          <w:tcPr>
            <w:tcW w:w="360" w:type="dxa"/>
            <w:shd w:val="clear" w:color="auto" w:fill="auto"/>
          </w:tcPr>
          <w:p w14:paraId="7C9FD731" w14:textId="77777777" w:rsidR="002541BA" w:rsidRPr="00EB368A" w:rsidRDefault="002541BA" w:rsidP="00BB26B8">
            <w:pPr>
              <w:rPr>
                <w:rFonts w:ascii="Arial" w:hAnsi="Arial" w:cs="Arial"/>
                <w:sz w:val="18"/>
                <w:szCs w:val="18"/>
                <w:lang w:val="es-ES_tradnl"/>
              </w:rPr>
            </w:pPr>
          </w:p>
        </w:tc>
        <w:tc>
          <w:tcPr>
            <w:tcW w:w="360" w:type="dxa"/>
            <w:shd w:val="clear" w:color="auto" w:fill="auto"/>
          </w:tcPr>
          <w:p w14:paraId="1B0F6D76" w14:textId="77777777" w:rsidR="002541BA" w:rsidRPr="00EB368A" w:rsidRDefault="002541BA" w:rsidP="00BB26B8">
            <w:pPr>
              <w:rPr>
                <w:rFonts w:ascii="Arial" w:hAnsi="Arial" w:cs="Arial"/>
                <w:sz w:val="18"/>
                <w:szCs w:val="18"/>
                <w:lang w:val="es-ES_tradnl"/>
              </w:rPr>
            </w:pPr>
          </w:p>
        </w:tc>
        <w:tc>
          <w:tcPr>
            <w:tcW w:w="360" w:type="dxa"/>
            <w:shd w:val="clear" w:color="auto" w:fill="auto"/>
          </w:tcPr>
          <w:p w14:paraId="39E708AE" w14:textId="77777777" w:rsidR="002541BA" w:rsidRPr="00EB368A" w:rsidRDefault="002541BA" w:rsidP="00BB26B8">
            <w:pPr>
              <w:rPr>
                <w:rFonts w:ascii="Arial" w:hAnsi="Arial" w:cs="Arial"/>
                <w:sz w:val="18"/>
                <w:szCs w:val="18"/>
                <w:lang w:val="es-ES_tradnl"/>
              </w:rPr>
            </w:pPr>
          </w:p>
        </w:tc>
        <w:tc>
          <w:tcPr>
            <w:tcW w:w="360" w:type="dxa"/>
            <w:shd w:val="clear" w:color="auto" w:fill="auto"/>
          </w:tcPr>
          <w:p w14:paraId="6F44D99E" w14:textId="77777777" w:rsidR="002541BA" w:rsidRPr="00EB368A" w:rsidRDefault="002541BA" w:rsidP="00BB26B8">
            <w:pPr>
              <w:rPr>
                <w:rFonts w:ascii="Arial" w:hAnsi="Arial" w:cs="Arial"/>
                <w:sz w:val="18"/>
                <w:szCs w:val="18"/>
                <w:lang w:val="es-ES_tradnl"/>
              </w:rPr>
            </w:pPr>
          </w:p>
        </w:tc>
        <w:tc>
          <w:tcPr>
            <w:tcW w:w="360" w:type="dxa"/>
            <w:shd w:val="clear" w:color="auto" w:fill="auto"/>
          </w:tcPr>
          <w:p w14:paraId="3F5D7D82" w14:textId="77777777" w:rsidR="002541BA" w:rsidRPr="00EB368A" w:rsidRDefault="002541BA" w:rsidP="00BB26B8">
            <w:pPr>
              <w:rPr>
                <w:rFonts w:ascii="Arial" w:hAnsi="Arial" w:cs="Arial"/>
                <w:sz w:val="18"/>
                <w:szCs w:val="18"/>
                <w:lang w:val="es-ES_tradnl"/>
              </w:rPr>
            </w:pPr>
          </w:p>
        </w:tc>
        <w:tc>
          <w:tcPr>
            <w:tcW w:w="360" w:type="dxa"/>
            <w:shd w:val="clear" w:color="auto" w:fill="auto"/>
          </w:tcPr>
          <w:p w14:paraId="00A4A87E" w14:textId="77777777" w:rsidR="002541BA" w:rsidRPr="00EB368A" w:rsidRDefault="002541BA" w:rsidP="00BB26B8">
            <w:pPr>
              <w:rPr>
                <w:rFonts w:ascii="Arial" w:hAnsi="Arial" w:cs="Arial"/>
                <w:sz w:val="18"/>
                <w:szCs w:val="18"/>
                <w:lang w:val="es-ES_tradnl"/>
              </w:rPr>
            </w:pPr>
          </w:p>
        </w:tc>
        <w:tc>
          <w:tcPr>
            <w:tcW w:w="360" w:type="dxa"/>
            <w:shd w:val="clear" w:color="auto" w:fill="auto"/>
          </w:tcPr>
          <w:p w14:paraId="47E08918" w14:textId="77777777" w:rsidR="002541BA" w:rsidRPr="00EB368A" w:rsidRDefault="002541BA" w:rsidP="00BB26B8">
            <w:pPr>
              <w:rPr>
                <w:rFonts w:ascii="Arial" w:hAnsi="Arial" w:cs="Arial"/>
                <w:sz w:val="18"/>
                <w:szCs w:val="18"/>
                <w:lang w:val="es-ES_tradnl"/>
              </w:rPr>
            </w:pPr>
          </w:p>
        </w:tc>
        <w:tc>
          <w:tcPr>
            <w:tcW w:w="2099" w:type="dxa"/>
            <w:vAlign w:val="center"/>
          </w:tcPr>
          <w:p w14:paraId="0BF834B7" w14:textId="77777777" w:rsidR="002541BA" w:rsidRPr="00EB368A" w:rsidRDefault="002541BA" w:rsidP="00BB26B8">
            <w:pPr>
              <w:jc w:val="center"/>
              <w:rPr>
                <w:rFonts w:ascii="Arial" w:hAnsi="Arial" w:cs="Arial"/>
                <w:sz w:val="18"/>
                <w:szCs w:val="18"/>
                <w:lang w:val="es-ES_tradnl"/>
              </w:rPr>
            </w:pPr>
          </w:p>
        </w:tc>
        <w:tc>
          <w:tcPr>
            <w:tcW w:w="1350" w:type="dxa"/>
            <w:vAlign w:val="center"/>
          </w:tcPr>
          <w:p w14:paraId="4C0B0B00" w14:textId="77777777" w:rsidR="002541BA" w:rsidRPr="00EB368A" w:rsidRDefault="002541BA" w:rsidP="00BB26B8">
            <w:pPr>
              <w:jc w:val="center"/>
              <w:rPr>
                <w:rFonts w:ascii="Arial" w:hAnsi="Arial" w:cs="Arial"/>
                <w:sz w:val="18"/>
                <w:szCs w:val="18"/>
                <w:lang w:val="es-ES_tradnl"/>
              </w:rPr>
            </w:pPr>
          </w:p>
        </w:tc>
        <w:tc>
          <w:tcPr>
            <w:tcW w:w="1980" w:type="dxa"/>
            <w:vAlign w:val="center"/>
          </w:tcPr>
          <w:p w14:paraId="5EB1D384" w14:textId="77777777" w:rsidR="002541BA" w:rsidRPr="00EB368A" w:rsidRDefault="002541BA" w:rsidP="00BB26B8">
            <w:pPr>
              <w:jc w:val="center"/>
              <w:rPr>
                <w:rFonts w:ascii="Arial" w:hAnsi="Arial" w:cs="Arial"/>
                <w:sz w:val="18"/>
                <w:szCs w:val="18"/>
                <w:lang w:val="es-ES_tradnl"/>
              </w:rPr>
            </w:pPr>
          </w:p>
        </w:tc>
      </w:tr>
      <w:tr w:rsidR="002541BA" w:rsidRPr="00EB368A" w14:paraId="65751279" w14:textId="77777777" w:rsidTr="002541BA">
        <w:trPr>
          <w:trHeight w:val="512"/>
        </w:trPr>
        <w:tc>
          <w:tcPr>
            <w:tcW w:w="3168" w:type="dxa"/>
          </w:tcPr>
          <w:p w14:paraId="62702A72" w14:textId="77777777" w:rsidR="002541BA" w:rsidRPr="00EB368A" w:rsidRDefault="002541BA" w:rsidP="00BB26B8">
            <w:pPr>
              <w:rPr>
                <w:rFonts w:ascii="Arial" w:hAnsi="Arial" w:cs="Arial"/>
                <w:sz w:val="18"/>
                <w:szCs w:val="18"/>
                <w:lang w:val="es-ES_tradnl"/>
              </w:rPr>
            </w:pPr>
          </w:p>
        </w:tc>
        <w:tc>
          <w:tcPr>
            <w:tcW w:w="421" w:type="dxa"/>
            <w:shd w:val="clear" w:color="auto" w:fill="auto"/>
          </w:tcPr>
          <w:p w14:paraId="04193168" w14:textId="77777777" w:rsidR="002541BA" w:rsidRPr="00EB368A" w:rsidRDefault="002541BA" w:rsidP="00BB26B8">
            <w:pPr>
              <w:rPr>
                <w:rFonts w:ascii="Arial" w:hAnsi="Arial" w:cs="Arial"/>
                <w:sz w:val="18"/>
                <w:szCs w:val="18"/>
                <w:lang w:val="es-ES_tradnl"/>
              </w:rPr>
            </w:pPr>
          </w:p>
        </w:tc>
        <w:tc>
          <w:tcPr>
            <w:tcW w:w="360" w:type="dxa"/>
            <w:shd w:val="clear" w:color="auto" w:fill="auto"/>
          </w:tcPr>
          <w:p w14:paraId="55891C07" w14:textId="77777777" w:rsidR="002541BA" w:rsidRPr="00EB368A" w:rsidRDefault="002541BA" w:rsidP="00BB26B8">
            <w:pPr>
              <w:rPr>
                <w:rFonts w:ascii="Arial" w:hAnsi="Arial" w:cs="Arial"/>
                <w:sz w:val="18"/>
                <w:szCs w:val="18"/>
                <w:lang w:val="es-ES_tradnl"/>
              </w:rPr>
            </w:pPr>
          </w:p>
        </w:tc>
        <w:tc>
          <w:tcPr>
            <w:tcW w:w="360" w:type="dxa"/>
            <w:shd w:val="clear" w:color="auto" w:fill="auto"/>
          </w:tcPr>
          <w:p w14:paraId="080509B2" w14:textId="77777777" w:rsidR="002541BA" w:rsidRPr="00EB368A" w:rsidRDefault="002541BA" w:rsidP="00BB26B8">
            <w:pPr>
              <w:rPr>
                <w:rFonts w:ascii="Arial" w:hAnsi="Arial" w:cs="Arial"/>
                <w:sz w:val="18"/>
                <w:szCs w:val="18"/>
                <w:lang w:val="es-ES_tradnl"/>
              </w:rPr>
            </w:pPr>
          </w:p>
        </w:tc>
        <w:tc>
          <w:tcPr>
            <w:tcW w:w="360" w:type="dxa"/>
            <w:shd w:val="clear" w:color="auto" w:fill="auto"/>
          </w:tcPr>
          <w:p w14:paraId="44519A46" w14:textId="77777777" w:rsidR="002541BA" w:rsidRPr="00EB368A" w:rsidRDefault="002541BA" w:rsidP="00BB26B8">
            <w:pPr>
              <w:rPr>
                <w:rFonts w:ascii="Arial" w:hAnsi="Arial" w:cs="Arial"/>
                <w:sz w:val="18"/>
                <w:szCs w:val="18"/>
                <w:lang w:val="es-ES_tradnl"/>
              </w:rPr>
            </w:pPr>
          </w:p>
        </w:tc>
        <w:tc>
          <w:tcPr>
            <w:tcW w:w="360" w:type="dxa"/>
            <w:shd w:val="clear" w:color="auto" w:fill="auto"/>
          </w:tcPr>
          <w:p w14:paraId="09985A82" w14:textId="77777777" w:rsidR="002541BA" w:rsidRPr="00EB368A" w:rsidRDefault="002541BA" w:rsidP="00BB26B8">
            <w:pPr>
              <w:rPr>
                <w:rFonts w:ascii="Arial" w:hAnsi="Arial" w:cs="Arial"/>
                <w:sz w:val="18"/>
                <w:szCs w:val="18"/>
                <w:lang w:val="es-ES_tradnl"/>
              </w:rPr>
            </w:pPr>
          </w:p>
        </w:tc>
        <w:tc>
          <w:tcPr>
            <w:tcW w:w="360" w:type="dxa"/>
            <w:shd w:val="clear" w:color="auto" w:fill="auto"/>
          </w:tcPr>
          <w:p w14:paraId="34D4CFFF" w14:textId="77777777" w:rsidR="002541BA" w:rsidRPr="00EB368A" w:rsidRDefault="002541BA" w:rsidP="00BB26B8">
            <w:pPr>
              <w:rPr>
                <w:rFonts w:ascii="Arial" w:hAnsi="Arial" w:cs="Arial"/>
                <w:sz w:val="18"/>
                <w:szCs w:val="18"/>
                <w:lang w:val="es-ES_tradnl"/>
              </w:rPr>
            </w:pPr>
          </w:p>
        </w:tc>
        <w:tc>
          <w:tcPr>
            <w:tcW w:w="360" w:type="dxa"/>
            <w:shd w:val="clear" w:color="auto" w:fill="auto"/>
          </w:tcPr>
          <w:p w14:paraId="633C27E6" w14:textId="77777777" w:rsidR="002541BA" w:rsidRPr="00EB368A" w:rsidRDefault="002541BA" w:rsidP="00BB26B8">
            <w:pPr>
              <w:rPr>
                <w:rFonts w:ascii="Arial" w:hAnsi="Arial" w:cs="Arial"/>
                <w:sz w:val="18"/>
                <w:szCs w:val="18"/>
                <w:lang w:val="es-ES_tradnl"/>
              </w:rPr>
            </w:pPr>
          </w:p>
        </w:tc>
        <w:tc>
          <w:tcPr>
            <w:tcW w:w="360" w:type="dxa"/>
            <w:shd w:val="clear" w:color="auto" w:fill="auto"/>
          </w:tcPr>
          <w:p w14:paraId="15D3A096" w14:textId="77777777" w:rsidR="002541BA" w:rsidRPr="00EB368A" w:rsidRDefault="002541BA" w:rsidP="00BB26B8">
            <w:pPr>
              <w:rPr>
                <w:rFonts w:ascii="Arial" w:hAnsi="Arial" w:cs="Arial"/>
                <w:sz w:val="18"/>
                <w:szCs w:val="18"/>
                <w:lang w:val="es-ES_tradnl"/>
              </w:rPr>
            </w:pPr>
          </w:p>
        </w:tc>
        <w:tc>
          <w:tcPr>
            <w:tcW w:w="360" w:type="dxa"/>
            <w:shd w:val="clear" w:color="auto" w:fill="auto"/>
          </w:tcPr>
          <w:p w14:paraId="72C461E5" w14:textId="77777777" w:rsidR="002541BA" w:rsidRPr="00EB368A" w:rsidRDefault="002541BA" w:rsidP="00BB26B8">
            <w:pPr>
              <w:rPr>
                <w:rFonts w:ascii="Arial" w:hAnsi="Arial" w:cs="Arial"/>
                <w:sz w:val="18"/>
                <w:szCs w:val="18"/>
                <w:lang w:val="es-ES_tradnl"/>
              </w:rPr>
            </w:pPr>
          </w:p>
        </w:tc>
        <w:tc>
          <w:tcPr>
            <w:tcW w:w="360" w:type="dxa"/>
            <w:shd w:val="clear" w:color="auto" w:fill="auto"/>
          </w:tcPr>
          <w:p w14:paraId="72EC925D" w14:textId="77777777" w:rsidR="002541BA" w:rsidRPr="00EB368A" w:rsidRDefault="002541BA" w:rsidP="00BB26B8">
            <w:pPr>
              <w:rPr>
                <w:rFonts w:ascii="Arial" w:hAnsi="Arial" w:cs="Arial"/>
                <w:sz w:val="18"/>
                <w:szCs w:val="18"/>
                <w:lang w:val="es-ES_tradnl"/>
              </w:rPr>
            </w:pPr>
          </w:p>
        </w:tc>
        <w:tc>
          <w:tcPr>
            <w:tcW w:w="2099" w:type="dxa"/>
            <w:vAlign w:val="center"/>
          </w:tcPr>
          <w:p w14:paraId="78B7E381" w14:textId="77777777" w:rsidR="002541BA" w:rsidRPr="00EB368A" w:rsidRDefault="002541BA" w:rsidP="00BB26B8">
            <w:pPr>
              <w:jc w:val="center"/>
              <w:rPr>
                <w:rFonts w:ascii="Arial" w:hAnsi="Arial" w:cs="Arial"/>
                <w:sz w:val="18"/>
                <w:szCs w:val="18"/>
                <w:lang w:val="es-ES_tradnl"/>
              </w:rPr>
            </w:pPr>
          </w:p>
        </w:tc>
        <w:tc>
          <w:tcPr>
            <w:tcW w:w="1350" w:type="dxa"/>
            <w:vAlign w:val="center"/>
          </w:tcPr>
          <w:p w14:paraId="419FD774" w14:textId="77777777" w:rsidR="002541BA" w:rsidRPr="00EB368A" w:rsidRDefault="002541BA" w:rsidP="00BB26B8">
            <w:pPr>
              <w:jc w:val="center"/>
              <w:rPr>
                <w:rFonts w:ascii="Arial" w:hAnsi="Arial" w:cs="Arial"/>
                <w:sz w:val="18"/>
                <w:szCs w:val="18"/>
                <w:lang w:val="es-ES_tradnl"/>
              </w:rPr>
            </w:pPr>
          </w:p>
        </w:tc>
        <w:tc>
          <w:tcPr>
            <w:tcW w:w="1980" w:type="dxa"/>
            <w:vAlign w:val="center"/>
          </w:tcPr>
          <w:p w14:paraId="2C196644" w14:textId="77777777" w:rsidR="002541BA" w:rsidRPr="00EB368A" w:rsidRDefault="002541BA" w:rsidP="00BB26B8">
            <w:pPr>
              <w:jc w:val="center"/>
              <w:rPr>
                <w:rFonts w:ascii="Arial" w:hAnsi="Arial" w:cs="Arial"/>
                <w:sz w:val="18"/>
                <w:szCs w:val="18"/>
                <w:lang w:val="es-ES_tradnl"/>
              </w:rPr>
            </w:pPr>
          </w:p>
        </w:tc>
      </w:tr>
      <w:tr w:rsidR="002541BA" w:rsidRPr="00EB368A" w14:paraId="7E595AB1" w14:textId="77777777" w:rsidTr="002541BA">
        <w:trPr>
          <w:trHeight w:val="161"/>
        </w:trPr>
        <w:tc>
          <w:tcPr>
            <w:tcW w:w="3168" w:type="dxa"/>
          </w:tcPr>
          <w:p w14:paraId="575288A4" w14:textId="77777777" w:rsidR="002541BA" w:rsidRPr="00EB368A" w:rsidRDefault="002541BA" w:rsidP="00BB26B8">
            <w:pPr>
              <w:rPr>
                <w:rFonts w:ascii="Arial" w:hAnsi="Arial" w:cs="Arial"/>
                <w:b/>
                <w:sz w:val="18"/>
                <w:szCs w:val="18"/>
                <w:highlight w:val="white"/>
                <w:u w:val="single"/>
                <w:lang w:val="es-ES_tradnl"/>
              </w:rPr>
            </w:pPr>
            <w:r w:rsidRPr="00EB368A">
              <w:rPr>
                <w:rFonts w:ascii="Arial" w:hAnsi="Arial" w:cs="Arial"/>
                <w:b/>
                <w:sz w:val="18"/>
                <w:szCs w:val="18"/>
                <w:highlight w:val="white"/>
                <w:u w:val="single"/>
                <w:lang w:val="es-ES_tradnl"/>
              </w:rPr>
              <w:t>Total</w:t>
            </w:r>
          </w:p>
        </w:tc>
        <w:tc>
          <w:tcPr>
            <w:tcW w:w="421" w:type="dxa"/>
            <w:shd w:val="clear" w:color="auto" w:fill="auto"/>
          </w:tcPr>
          <w:p w14:paraId="1450EFDF" w14:textId="77777777" w:rsidR="002541BA" w:rsidRPr="00EB368A" w:rsidRDefault="002541BA" w:rsidP="00BB26B8">
            <w:pPr>
              <w:rPr>
                <w:rFonts w:ascii="Arial" w:hAnsi="Arial" w:cs="Arial"/>
                <w:b/>
                <w:sz w:val="18"/>
                <w:szCs w:val="18"/>
                <w:u w:val="single"/>
                <w:lang w:val="es-ES_tradnl"/>
              </w:rPr>
            </w:pPr>
          </w:p>
        </w:tc>
        <w:tc>
          <w:tcPr>
            <w:tcW w:w="360" w:type="dxa"/>
            <w:shd w:val="clear" w:color="auto" w:fill="auto"/>
          </w:tcPr>
          <w:p w14:paraId="000EEDE5" w14:textId="77777777" w:rsidR="002541BA" w:rsidRPr="00EB368A" w:rsidRDefault="002541BA" w:rsidP="00BB26B8">
            <w:pPr>
              <w:rPr>
                <w:rFonts w:ascii="Arial" w:hAnsi="Arial" w:cs="Arial"/>
                <w:b/>
                <w:sz w:val="18"/>
                <w:szCs w:val="18"/>
                <w:u w:val="single"/>
                <w:lang w:val="es-ES_tradnl"/>
              </w:rPr>
            </w:pPr>
          </w:p>
        </w:tc>
        <w:tc>
          <w:tcPr>
            <w:tcW w:w="360" w:type="dxa"/>
            <w:shd w:val="clear" w:color="auto" w:fill="auto"/>
          </w:tcPr>
          <w:p w14:paraId="57C9204A" w14:textId="77777777" w:rsidR="002541BA" w:rsidRPr="00EB368A" w:rsidRDefault="002541BA" w:rsidP="00BB26B8">
            <w:pPr>
              <w:rPr>
                <w:rFonts w:ascii="Arial" w:hAnsi="Arial" w:cs="Arial"/>
                <w:b/>
                <w:sz w:val="18"/>
                <w:szCs w:val="18"/>
                <w:u w:val="single"/>
                <w:lang w:val="es-ES_tradnl"/>
              </w:rPr>
            </w:pPr>
          </w:p>
        </w:tc>
        <w:tc>
          <w:tcPr>
            <w:tcW w:w="360" w:type="dxa"/>
            <w:shd w:val="clear" w:color="auto" w:fill="auto"/>
          </w:tcPr>
          <w:p w14:paraId="59E89644" w14:textId="77777777" w:rsidR="002541BA" w:rsidRPr="00EB368A" w:rsidRDefault="002541BA" w:rsidP="00BB26B8">
            <w:pPr>
              <w:rPr>
                <w:rFonts w:ascii="Arial" w:hAnsi="Arial" w:cs="Arial"/>
                <w:b/>
                <w:sz w:val="18"/>
                <w:szCs w:val="18"/>
                <w:u w:val="single"/>
                <w:lang w:val="es-ES_tradnl"/>
              </w:rPr>
            </w:pPr>
          </w:p>
        </w:tc>
        <w:tc>
          <w:tcPr>
            <w:tcW w:w="360" w:type="dxa"/>
            <w:shd w:val="clear" w:color="auto" w:fill="auto"/>
          </w:tcPr>
          <w:p w14:paraId="4AD99EF2" w14:textId="77777777" w:rsidR="002541BA" w:rsidRPr="00EB368A" w:rsidRDefault="002541BA" w:rsidP="00BB26B8">
            <w:pPr>
              <w:rPr>
                <w:rFonts w:ascii="Arial" w:hAnsi="Arial" w:cs="Arial"/>
                <w:b/>
                <w:sz w:val="18"/>
                <w:szCs w:val="18"/>
                <w:u w:val="single"/>
                <w:lang w:val="es-ES_tradnl"/>
              </w:rPr>
            </w:pPr>
          </w:p>
        </w:tc>
        <w:tc>
          <w:tcPr>
            <w:tcW w:w="360" w:type="dxa"/>
            <w:shd w:val="clear" w:color="auto" w:fill="auto"/>
          </w:tcPr>
          <w:p w14:paraId="19B38781" w14:textId="77777777" w:rsidR="002541BA" w:rsidRPr="00EB368A" w:rsidRDefault="002541BA" w:rsidP="00BB26B8">
            <w:pPr>
              <w:rPr>
                <w:rFonts w:ascii="Arial" w:hAnsi="Arial" w:cs="Arial"/>
                <w:b/>
                <w:sz w:val="18"/>
                <w:szCs w:val="18"/>
                <w:u w:val="single"/>
                <w:lang w:val="es-ES_tradnl"/>
              </w:rPr>
            </w:pPr>
          </w:p>
        </w:tc>
        <w:tc>
          <w:tcPr>
            <w:tcW w:w="360" w:type="dxa"/>
            <w:shd w:val="clear" w:color="auto" w:fill="auto"/>
          </w:tcPr>
          <w:p w14:paraId="17620E52" w14:textId="77777777" w:rsidR="002541BA" w:rsidRPr="00EB368A" w:rsidRDefault="002541BA" w:rsidP="00BB26B8">
            <w:pPr>
              <w:rPr>
                <w:rFonts w:ascii="Arial" w:hAnsi="Arial" w:cs="Arial"/>
                <w:b/>
                <w:sz w:val="18"/>
                <w:szCs w:val="18"/>
                <w:u w:val="single"/>
                <w:lang w:val="es-ES_tradnl"/>
              </w:rPr>
            </w:pPr>
          </w:p>
        </w:tc>
        <w:tc>
          <w:tcPr>
            <w:tcW w:w="360" w:type="dxa"/>
            <w:shd w:val="clear" w:color="auto" w:fill="auto"/>
          </w:tcPr>
          <w:p w14:paraId="27CC2AF2" w14:textId="77777777" w:rsidR="002541BA" w:rsidRPr="00EB368A" w:rsidRDefault="002541BA" w:rsidP="00BB26B8">
            <w:pPr>
              <w:rPr>
                <w:rFonts w:ascii="Arial" w:hAnsi="Arial" w:cs="Arial"/>
                <w:b/>
                <w:sz w:val="18"/>
                <w:szCs w:val="18"/>
                <w:u w:val="single"/>
                <w:lang w:val="es-ES_tradnl"/>
              </w:rPr>
            </w:pPr>
          </w:p>
        </w:tc>
        <w:tc>
          <w:tcPr>
            <w:tcW w:w="360" w:type="dxa"/>
            <w:shd w:val="clear" w:color="auto" w:fill="auto"/>
          </w:tcPr>
          <w:p w14:paraId="5E984082" w14:textId="77777777" w:rsidR="002541BA" w:rsidRPr="00EB368A" w:rsidRDefault="002541BA" w:rsidP="00BB26B8">
            <w:pPr>
              <w:rPr>
                <w:rFonts w:ascii="Arial" w:hAnsi="Arial" w:cs="Arial"/>
                <w:b/>
                <w:sz w:val="18"/>
                <w:szCs w:val="18"/>
                <w:u w:val="single"/>
                <w:lang w:val="es-ES_tradnl"/>
              </w:rPr>
            </w:pPr>
          </w:p>
        </w:tc>
        <w:tc>
          <w:tcPr>
            <w:tcW w:w="360" w:type="dxa"/>
            <w:shd w:val="clear" w:color="auto" w:fill="auto"/>
          </w:tcPr>
          <w:p w14:paraId="11EF96B8" w14:textId="77777777" w:rsidR="002541BA" w:rsidRPr="00EB368A" w:rsidRDefault="002541BA" w:rsidP="00BB26B8">
            <w:pPr>
              <w:rPr>
                <w:rFonts w:ascii="Arial" w:hAnsi="Arial" w:cs="Arial"/>
                <w:b/>
                <w:sz w:val="18"/>
                <w:szCs w:val="18"/>
                <w:u w:val="single"/>
                <w:lang w:val="es-ES_tradnl"/>
              </w:rPr>
            </w:pPr>
          </w:p>
        </w:tc>
        <w:tc>
          <w:tcPr>
            <w:tcW w:w="2099" w:type="dxa"/>
            <w:vAlign w:val="center"/>
          </w:tcPr>
          <w:p w14:paraId="2F75BC01" w14:textId="77777777" w:rsidR="002541BA" w:rsidRPr="00EB368A" w:rsidRDefault="002541BA" w:rsidP="00BB26B8">
            <w:pPr>
              <w:jc w:val="center"/>
              <w:rPr>
                <w:rFonts w:ascii="Arial" w:hAnsi="Arial" w:cs="Arial"/>
                <w:b/>
                <w:sz w:val="18"/>
                <w:szCs w:val="18"/>
                <w:u w:val="single"/>
                <w:lang w:val="es-ES_tradnl"/>
              </w:rPr>
            </w:pPr>
          </w:p>
        </w:tc>
        <w:tc>
          <w:tcPr>
            <w:tcW w:w="1350" w:type="dxa"/>
          </w:tcPr>
          <w:p w14:paraId="52BA3DD1" w14:textId="77777777" w:rsidR="002541BA" w:rsidRPr="00EB368A" w:rsidRDefault="002541BA" w:rsidP="00BB26B8">
            <w:pPr>
              <w:jc w:val="center"/>
              <w:rPr>
                <w:rFonts w:ascii="Arial" w:hAnsi="Arial" w:cs="Arial"/>
                <w:b/>
                <w:sz w:val="18"/>
                <w:szCs w:val="18"/>
                <w:u w:val="single"/>
                <w:lang w:val="es-ES_tradnl"/>
              </w:rPr>
            </w:pPr>
            <w:r w:rsidRPr="00EB368A">
              <w:rPr>
                <w:rFonts w:ascii="Arial" w:hAnsi="Arial" w:cs="Arial"/>
                <w:b/>
                <w:sz w:val="18"/>
                <w:szCs w:val="18"/>
                <w:u w:val="single"/>
                <w:lang w:val="es-ES_tradnl"/>
              </w:rPr>
              <w:t>50.000</w:t>
            </w:r>
          </w:p>
        </w:tc>
        <w:tc>
          <w:tcPr>
            <w:tcW w:w="1980" w:type="dxa"/>
            <w:vAlign w:val="center"/>
          </w:tcPr>
          <w:p w14:paraId="4DE25164" w14:textId="77777777" w:rsidR="002541BA" w:rsidRPr="00EB368A" w:rsidDel="00414C70" w:rsidRDefault="002541BA" w:rsidP="00BB26B8">
            <w:pPr>
              <w:jc w:val="center"/>
              <w:rPr>
                <w:rFonts w:ascii="Arial" w:hAnsi="Arial" w:cs="Arial"/>
                <w:b/>
                <w:sz w:val="18"/>
                <w:szCs w:val="18"/>
                <w:u w:val="single"/>
                <w:lang w:val="es-ES_tradnl"/>
              </w:rPr>
            </w:pPr>
          </w:p>
        </w:tc>
      </w:tr>
    </w:tbl>
    <w:p w14:paraId="44F931AF" w14:textId="77777777" w:rsidR="002541BA" w:rsidRPr="00EB368A" w:rsidRDefault="002541BA" w:rsidP="002541BA">
      <w:pPr>
        <w:suppressAutoHyphens/>
        <w:autoSpaceDE w:val="0"/>
        <w:autoSpaceDN w:val="0"/>
        <w:jc w:val="both"/>
        <w:textAlignment w:val="baseline"/>
        <w:rPr>
          <w:rFonts w:ascii="Arial" w:hAnsi="Arial" w:cs="Arial"/>
          <w:b/>
          <w:sz w:val="20"/>
          <w:lang w:val="es-ES_tradnl"/>
        </w:rPr>
      </w:pPr>
    </w:p>
    <w:p w14:paraId="26F3EA4E" w14:textId="77777777" w:rsidR="001B5186" w:rsidRPr="00B64D56" w:rsidRDefault="001B5186" w:rsidP="001B5186">
      <w:pPr>
        <w:spacing w:after="0" w:line="360" w:lineRule="auto"/>
        <w:jc w:val="both"/>
        <w:rPr>
          <w:rFonts w:ascii="Arial" w:hAnsi="Arial" w:cs="Arial"/>
          <w:lang w:val="es-ES"/>
        </w:rPr>
        <w:sectPr w:rsidR="001B5186" w:rsidRPr="00B64D56" w:rsidSect="001B5186">
          <w:pgSz w:w="15840" w:h="12240" w:orient="landscape"/>
          <w:pgMar w:top="1627" w:right="1440" w:bottom="1440" w:left="1440" w:header="720" w:footer="720" w:gutter="0"/>
          <w:cols w:space="720"/>
          <w:docGrid w:linePitch="360"/>
        </w:sectPr>
      </w:pPr>
    </w:p>
    <w:p w14:paraId="7670831B" w14:textId="77777777" w:rsidR="001B5186" w:rsidRPr="00B64D56" w:rsidRDefault="001B5186" w:rsidP="001B5186">
      <w:pPr>
        <w:spacing w:after="0" w:line="360" w:lineRule="auto"/>
        <w:jc w:val="both"/>
        <w:rPr>
          <w:rFonts w:ascii="Arial" w:hAnsi="Arial" w:cs="Arial"/>
          <w:b/>
          <w:lang w:val="es-ES"/>
        </w:rPr>
      </w:pPr>
    </w:p>
    <w:p w14:paraId="55629BAB" w14:textId="77777777" w:rsidR="002541BA" w:rsidRPr="008F7743" w:rsidRDefault="002541BA" w:rsidP="002541BA">
      <w:pPr>
        <w:jc w:val="both"/>
        <w:rPr>
          <w:rFonts w:ascii="Arial" w:hAnsi="Arial" w:cs="Arial"/>
          <w:b/>
        </w:rPr>
      </w:pPr>
      <w:proofErr w:type="spellStart"/>
      <w:r w:rsidRPr="008F7743">
        <w:rPr>
          <w:rFonts w:ascii="Arial" w:hAnsi="Arial" w:cs="Arial"/>
          <w:b/>
        </w:rPr>
        <w:t>Referencias</w:t>
      </w:r>
      <w:proofErr w:type="spellEnd"/>
    </w:p>
    <w:p w14:paraId="42FAC883" w14:textId="77777777" w:rsidR="002541BA" w:rsidRPr="008F7743" w:rsidRDefault="002541BA" w:rsidP="002541BA">
      <w:pPr>
        <w:spacing w:after="120"/>
        <w:ind w:left="706" w:hanging="706"/>
        <w:jc w:val="both"/>
        <w:rPr>
          <w:rFonts w:ascii="Arial" w:hAnsi="Arial" w:cs="Arial"/>
        </w:rPr>
      </w:pPr>
    </w:p>
    <w:p w14:paraId="29EB17D1" w14:textId="77777777" w:rsidR="002541BA" w:rsidRPr="009C1CB1" w:rsidRDefault="002541BA" w:rsidP="002541BA">
      <w:pPr>
        <w:spacing w:after="120"/>
        <w:ind w:left="706" w:hanging="706"/>
        <w:jc w:val="both"/>
        <w:rPr>
          <w:rFonts w:ascii="Arial" w:hAnsi="Arial" w:cs="Arial"/>
        </w:rPr>
      </w:pPr>
      <w:proofErr w:type="spellStart"/>
      <w:r w:rsidRPr="009C1CB1">
        <w:rPr>
          <w:rFonts w:ascii="Arial" w:hAnsi="Arial" w:cs="Arial"/>
        </w:rPr>
        <w:t>Behaghel</w:t>
      </w:r>
      <w:proofErr w:type="spellEnd"/>
      <w:r w:rsidRPr="009C1CB1">
        <w:rPr>
          <w:rFonts w:ascii="Arial" w:hAnsi="Arial" w:cs="Arial"/>
        </w:rPr>
        <w:t xml:space="preserve"> L., </w:t>
      </w:r>
      <w:proofErr w:type="spellStart"/>
      <w:r w:rsidRPr="009C1CB1">
        <w:rPr>
          <w:rFonts w:ascii="Arial" w:hAnsi="Arial" w:cs="Arial"/>
        </w:rPr>
        <w:t>Crépon</w:t>
      </w:r>
      <w:proofErr w:type="spellEnd"/>
      <w:r>
        <w:rPr>
          <w:rFonts w:ascii="Arial" w:hAnsi="Arial" w:cs="Arial"/>
        </w:rPr>
        <w:t xml:space="preserve"> </w:t>
      </w:r>
      <w:r w:rsidRPr="009C1CB1">
        <w:rPr>
          <w:rFonts w:ascii="Arial" w:hAnsi="Arial" w:cs="Arial"/>
        </w:rPr>
        <w:t xml:space="preserve">B, y </w:t>
      </w:r>
      <w:proofErr w:type="spellStart"/>
      <w:r w:rsidRPr="009C1CB1">
        <w:rPr>
          <w:rFonts w:ascii="Arial" w:hAnsi="Arial" w:cs="Arial"/>
        </w:rPr>
        <w:t>Gurgand</w:t>
      </w:r>
      <w:proofErr w:type="spellEnd"/>
      <w:r w:rsidRPr="009C1CB1">
        <w:rPr>
          <w:rFonts w:ascii="Arial" w:hAnsi="Arial" w:cs="Arial"/>
        </w:rPr>
        <w:t xml:space="preserve"> </w:t>
      </w:r>
      <w:r>
        <w:rPr>
          <w:rFonts w:ascii="Arial" w:hAnsi="Arial" w:cs="Arial"/>
        </w:rPr>
        <w:t>M. 2013.</w:t>
      </w:r>
      <w:r w:rsidRPr="009C1CB1">
        <w:rPr>
          <w:rFonts w:ascii="Arial" w:hAnsi="Arial" w:cs="Arial"/>
        </w:rPr>
        <w:t xml:space="preserve"> </w:t>
      </w:r>
      <w:r>
        <w:rPr>
          <w:rFonts w:ascii="Arial" w:hAnsi="Arial" w:cs="Arial"/>
        </w:rPr>
        <w:t>“</w:t>
      </w:r>
      <w:r w:rsidRPr="009C1CB1">
        <w:rPr>
          <w:rFonts w:ascii="Arial" w:hAnsi="Arial" w:cs="Arial"/>
        </w:rPr>
        <w:t>Private and Public Provision of Counseling to Job-Seekers: Evidence from a Large Controlled Experiment</w:t>
      </w:r>
      <w:r>
        <w:rPr>
          <w:rFonts w:ascii="Arial" w:hAnsi="Arial" w:cs="Arial"/>
        </w:rPr>
        <w:t>”</w:t>
      </w:r>
    </w:p>
    <w:p w14:paraId="3AFD78AE" w14:textId="77777777" w:rsidR="002541BA" w:rsidRPr="008F7743" w:rsidRDefault="002541BA" w:rsidP="00E66135">
      <w:pPr>
        <w:pStyle w:val="Default"/>
        <w:spacing w:after="120"/>
        <w:ind w:left="706" w:hanging="706"/>
        <w:jc w:val="both"/>
        <w:rPr>
          <w:sz w:val="22"/>
          <w:szCs w:val="22"/>
        </w:rPr>
      </w:pPr>
      <w:r w:rsidRPr="005245D2">
        <w:rPr>
          <w:sz w:val="22"/>
          <w:szCs w:val="22"/>
          <w:lang w:val="es-ES_tradnl"/>
        </w:rPr>
        <w:t xml:space="preserve">Card, D., J. </w:t>
      </w:r>
      <w:proofErr w:type="spellStart"/>
      <w:r w:rsidRPr="005245D2">
        <w:rPr>
          <w:sz w:val="22"/>
          <w:szCs w:val="22"/>
          <w:lang w:val="es-ES_tradnl"/>
        </w:rPr>
        <w:t>Kluve</w:t>
      </w:r>
      <w:proofErr w:type="spellEnd"/>
      <w:r w:rsidRPr="005245D2">
        <w:rPr>
          <w:sz w:val="22"/>
          <w:szCs w:val="22"/>
          <w:lang w:val="es-ES_tradnl"/>
        </w:rPr>
        <w:t xml:space="preserve"> y A. Weber. </w:t>
      </w:r>
      <w:r w:rsidRPr="008F7743">
        <w:rPr>
          <w:sz w:val="22"/>
          <w:szCs w:val="22"/>
        </w:rPr>
        <w:t xml:space="preserve">2010. “Active Labor Market Policy Evaluations: A Meta-Analysis.” The Economic Journal 2010, 120, F452-F477. </w:t>
      </w:r>
    </w:p>
    <w:p w14:paraId="290B7731" w14:textId="77777777" w:rsidR="002541BA" w:rsidRPr="00C64082" w:rsidRDefault="002541BA" w:rsidP="002541BA">
      <w:pPr>
        <w:pStyle w:val="Default"/>
        <w:spacing w:after="120"/>
        <w:ind w:left="706" w:hanging="706"/>
        <w:rPr>
          <w:sz w:val="22"/>
          <w:szCs w:val="22"/>
          <w:lang w:val="es-ES_tradnl"/>
        </w:rPr>
      </w:pPr>
      <w:r w:rsidRPr="002541BA">
        <w:rPr>
          <w:sz w:val="22"/>
          <w:szCs w:val="22"/>
        </w:rPr>
        <w:t xml:space="preserve">Card, D., J. </w:t>
      </w:r>
      <w:proofErr w:type="spellStart"/>
      <w:r w:rsidRPr="002541BA">
        <w:rPr>
          <w:sz w:val="22"/>
          <w:szCs w:val="22"/>
        </w:rPr>
        <w:t>Kluve</w:t>
      </w:r>
      <w:proofErr w:type="spellEnd"/>
      <w:r w:rsidRPr="002541BA">
        <w:rPr>
          <w:sz w:val="22"/>
          <w:szCs w:val="22"/>
        </w:rPr>
        <w:t xml:space="preserve"> y A. Weber. </w:t>
      </w:r>
      <w:r w:rsidRPr="008F7743">
        <w:rPr>
          <w:sz w:val="22"/>
          <w:szCs w:val="22"/>
        </w:rPr>
        <w:t xml:space="preserve">2015. “What Works? A Meta-Analysis of Recent Active Labor Market Program Evaluations.” </w:t>
      </w:r>
      <w:r w:rsidRPr="00C64082">
        <w:rPr>
          <w:sz w:val="22"/>
          <w:szCs w:val="22"/>
          <w:lang w:val="es-ES_tradnl"/>
        </w:rPr>
        <w:t xml:space="preserve">The </w:t>
      </w:r>
      <w:proofErr w:type="spellStart"/>
      <w:r w:rsidRPr="00C64082">
        <w:rPr>
          <w:sz w:val="22"/>
          <w:szCs w:val="22"/>
          <w:lang w:val="es-ES_tradnl"/>
        </w:rPr>
        <w:t>National</w:t>
      </w:r>
      <w:proofErr w:type="spellEnd"/>
      <w:r w:rsidRPr="00C64082">
        <w:rPr>
          <w:sz w:val="22"/>
          <w:szCs w:val="22"/>
          <w:lang w:val="es-ES_tradnl"/>
        </w:rPr>
        <w:t xml:space="preserve"> Bureau of Economic Research. </w:t>
      </w:r>
    </w:p>
    <w:p w14:paraId="37E84D52" w14:textId="77777777" w:rsidR="002541BA" w:rsidRPr="008F7743" w:rsidRDefault="002541BA" w:rsidP="002541BA">
      <w:pPr>
        <w:pStyle w:val="Default"/>
        <w:spacing w:after="120"/>
        <w:ind w:left="706" w:hanging="706"/>
        <w:rPr>
          <w:sz w:val="22"/>
          <w:szCs w:val="22"/>
        </w:rPr>
      </w:pPr>
      <w:r w:rsidRPr="008F7743">
        <w:rPr>
          <w:sz w:val="22"/>
          <w:szCs w:val="22"/>
          <w:lang w:val="es-ES_tradnl"/>
        </w:rPr>
        <w:t xml:space="preserve">Flores Lima, R. 2010. “Innovaciones en la Evaluación de Impacto del Servicio de Intermediación Laboral en México”. </w:t>
      </w:r>
      <w:r w:rsidRPr="008F7743">
        <w:rPr>
          <w:sz w:val="22"/>
          <w:szCs w:val="22"/>
        </w:rPr>
        <w:t xml:space="preserve">Nota </w:t>
      </w:r>
      <w:proofErr w:type="spellStart"/>
      <w:r w:rsidRPr="008F7743">
        <w:rPr>
          <w:sz w:val="22"/>
          <w:szCs w:val="22"/>
        </w:rPr>
        <w:t>Técnica</w:t>
      </w:r>
      <w:proofErr w:type="spellEnd"/>
      <w:r w:rsidRPr="008F7743">
        <w:rPr>
          <w:sz w:val="22"/>
          <w:szCs w:val="22"/>
        </w:rPr>
        <w:t xml:space="preserve"> IDB-TN-118. Washington DC. BID. </w:t>
      </w:r>
    </w:p>
    <w:p w14:paraId="65EB174E" w14:textId="77777777" w:rsidR="002541BA" w:rsidRPr="00D72D72" w:rsidRDefault="002541BA" w:rsidP="002541BA">
      <w:pPr>
        <w:spacing w:after="120"/>
        <w:ind w:left="706" w:hanging="706"/>
        <w:jc w:val="both"/>
        <w:rPr>
          <w:rFonts w:ascii="Arial" w:hAnsi="Arial" w:cs="Arial"/>
        </w:rPr>
      </w:pPr>
      <w:proofErr w:type="spellStart"/>
      <w:r w:rsidRPr="00AC1F31">
        <w:rPr>
          <w:rFonts w:ascii="Arial" w:hAnsi="Arial" w:cs="Arial"/>
        </w:rPr>
        <w:t>Kluve</w:t>
      </w:r>
      <w:proofErr w:type="spellEnd"/>
      <w:r>
        <w:rPr>
          <w:rFonts w:ascii="Arial" w:hAnsi="Arial" w:cs="Arial"/>
        </w:rPr>
        <w:t>, J</w:t>
      </w:r>
      <w:r w:rsidRPr="00AC1F31">
        <w:rPr>
          <w:rFonts w:ascii="Arial" w:hAnsi="Arial" w:cs="Arial"/>
        </w:rPr>
        <w:t xml:space="preserve">. 2016. “A review of the effectiveness of Active </w:t>
      </w:r>
      <w:proofErr w:type="spellStart"/>
      <w:r w:rsidRPr="00AC1F31">
        <w:rPr>
          <w:rFonts w:ascii="Arial" w:hAnsi="Arial" w:cs="Arial"/>
        </w:rPr>
        <w:t>Labour</w:t>
      </w:r>
      <w:proofErr w:type="spellEnd"/>
      <w:r w:rsidRPr="00AC1F31">
        <w:rPr>
          <w:rFonts w:ascii="Arial" w:hAnsi="Arial" w:cs="Arial"/>
        </w:rPr>
        <w:t xml:space="preserve"> Market </w:t>
      </w:r>
      <w:proofErr w:type="spellStart"/>
      <w:r w:rsidRPr="00AC1F31">
        <w:rPr>
          <w:rFonts w:ascii="Arial" w:hAnsi="Arial" w:cs="Arial"/>
        </w:rPr>
        <w:t>Programmes</w:t>
      </w:r>
      <w:proofErr w:type="spellEnd"/>
      <w:r w:rsidRPr="00AC1F31">
        <w:rPr>
          <w:rFonts w:ascii="Arial" w:hAnsi="Arial" w:cs="Arial"/>
        </w:rPr>
        <w:t xml:space="preserve"> with a focus on Latin America and the Caribbean” ILO. </w:t>
      </w:r>
      <w:r w:rsidRPr="00D72D72">
        <w:rPr>
          <w:rFonts w:ascii="Arial" w:hAnsi="Arial" w:cs="Arial"/>
        </w:rPr>
        <w:t>Research Department working paper no. 9, ILO.</w:t>
      </w:r>
    </w:p>
    <w:p w14:paraId="06EA0759" w14:textId="77777777" w:rsidR="002541BA" w:rsidRPr="001D48D4" w:rsidRDefault="002541BA" w:rsidP="002541BA">
      <w:pPr>
        <w:spacing w:after="120"/>
        <w:ind w:left="706" w:hanging="706"/>
        <w:jc w:val="both"/>
        <w:rPr>
          <w:rFonts w:ascii="Arial" w:hAnsi="Arial" w:cs="Arial"/>
        </w:rPr>
      </w:pPr>
      <w:r w:rsidRPr="001D48D4">
        <w:rPr>
          <w:rFonts w:ascii="Arial" w:hAnsi="Arial" w:cs="Arial"/>
        </w:rPr>
        <w:t>Krogh B., Jan C. van Ours. 2008.“Activating unemployed workers works; Experimental evidence from Denmark”</w:t>
      </w:r>
      <w:r>
        <w:rPr>
          <w:rFonts w:ascii="Arial" w:hAnsi="Arial" w:cs="Arial"/>
        </w:rPr>
        <w:t xml:space="preserve">. </w:t>
      </w:r>
      <w:r w:rsidRPr="001D48D4">
        <w:rPr>
          <w:rFonts w:ascii="Arial" w:hAnsi="Arial" w:cs="Arial"/>
        </w:rPr>
        <w:t xml:space="preserve">Economics Letters </w:t>
      </w:r>
      <w:r>
        <w:rPr>
          <w:rFonts w:ascii="Arial" w:hAnsi="Arial" w:cs="Arial"/>
        </w:rPr>
        <w:t xml:space="preserve">Nº 100 </w:t>
      </w:r>
      <w:proofErr w:type="spellStart"/>
      <w:r>
        <w:rPr>
          <w:rFonts w:ascii="Arial" w:hAnsi="Arial" w:cs="Arial"/>
        </w:rPr>
        <w:t>páginas</w:t>
      </w:r>
      <w:proofErr w:type="spellEnd"/>
      <w:r>
        <w:rPr>
          <w:rFonts w:ascii="Arial" w:hAnsi="Arial" w:cs="Arial"/>
        </w:rPr>
        <w:t xml:space="preserve"> </w:t>
      </w:r>
      <w:r w:rsidRPr="001D48D4">
        <w:rPr>
          <w:rFonts w:ascii="Arial" w:hAnsi="Arial" w:cs="Arial"/>
        </w:rPr>
        <w:t>308–310</w:t>
      </w:r>
    </w:p>
    <w:p w14:paraId="5B28860C" w14:textId="77777777" w:rsidR="002541BA" w:rsidRPr="008F7743" w:rsidRDefault="002541BA" w:rsidP="002541BA">
      <w:pPr>
        <w:spacing w:after="120"/>
        <w:ind w:left="706" w:hanging="706"/>
        <w:jc w:val="both"/>
        <w:rPr>
          <w:rFonts w:ascii="Arial" w:hAnsi="Arial" w:cs="Arial"/>
        </w:rPr>
      </w:pPr>
      <w:proofErr w:type="spellStart"/>
      <w:r w:rsidRPr="008F7743">
        <w:rPr>
          <w:rFonts w:ascii="Arial" w:hAnsi="Arial" w:cs="Arial"/>
        </w:rPr>
        <w:t>Pignatti</w:t>
      </w:r>
      <w:proofErr w:type="spellEnd"/>
      <w:r w:rsidRPr="008F7743">
        <w:rPr>
          <w:rFonts w:ascii="Arial" w:hAnsi="Arial" w:cs="Arial"/>
        </w:rPr>
        <w:t>, C. M. 2016. Do Public Employment Services improve employment outcomes? Evidence from Colombia, ILO Research Department working paper no. 10, ILO, Geneva, viewed 17 Jun 2016.</w:t>
      </w:r>
    </w:p>
    <w:p w14:paraId="3CAB5459" w14:textId="77777777" w:rsidR="002541BA" w:rsidRDefault="002541BA" w:rsidP="002541BA">
      <w:pPr>
        <w:spacing w:after="120"/>
        <w:ind w:left="706" w:hanging="706"/>
        <w:jc w:val="both"/>
        <w:rPr>
          <w:rFonts w:ascii="Arial" w:hAnsi="Arial" w:cs="Arial"/>
        </w:rPr>
      </w:pPr>
      <w:r w:rsidRPr="002541BA">
        <w:rPr>
          <w:rFonts w:ascii="Arial" w:hAnsi="Arial" w:cs="Arial"/>
          <w:lang w:val="es-ES_tradnl"/>
        </w:rPr>
        <w:t xml:space="preserve">Van Den </w:t>
      </w:r>
      <w:proofErr w:type="spellStart"/>
      <w:r w:rsidRPr="002541BA">
        <w:rPr>
          <w:rFonts w:ascii="Arial" w:hAnsi="Arial" w:cs="Arial"/>
          <w:lang w:val="es-ES_tradnl"/>
        </w:rPr>
        <w:t>Berg</w:t>
      </w:r>
      <w:proofErr w:type="spellEnd"/>
      <w:r w:rsidRPr="002541BA">
        <w:rPr>
          <w:rFonts w:ascii="Arial" w:hAnsi="Arial" w:cs="Arial"/>
          <w:lang w:val="es-ES_tradnl"/>
        </w:rPr>
        <w:t xml:space="preserve">, G. y B. Van der </w:t>
      </w:r>
      <w:proofErr w:type="spellStart"/>
      <w:r w:rsidRPr="002541BA">
        <w:rPr>
          <w:rFonts w:ascii="Arial" w:hAnsi="Arial" w:cs="Arial"/>
          <w:lang w:val="es-ES_tradnl"/>
        </w:rPr>
        <w:t>Klaauw</w:t>
      </w:r>
      <w:proofErr w:type="spellEnd"/>
      <w:r w:rsidRPr="002541BA">
        <w:rPr>
          <w:rFonts w:ascii="Arial" w:hAnsi="Arial" w:cs="Arial"/>
          <w:lang w:val="es-ES_tradnl"/>
        </w:rPr>
        <w:t xml:space="preserve">. </w:t>
      </w:r>
      <w:r w:rsidRPr="008F7743">
        <w:rPr>
          <w:rFonts w:ascii="Arial" w:hAnsi="Arial" w:cs="Arial"/>
        </w:rPr>
        <w:t>2006, “Counseling and Monitoring of Unemployed Workers: Theory and Evidence from a Controlled Social Experiment”, International Economic Review, Vol. 47, No. 3.</w:t>
      </w:r>
    </w:p>
    <w:p w14:paraId="13CFB9F2" w14:textId="77777777" w:rsidR="002541BA" w:rsidRPr="00756632" w:rsidRDefault="002541BA" w:rsidP="002541BA">
      <w:pPr>
        <w:spacing w:after="120"/>
        <w:ind w:left="706" w:hanging="706"/>
        <w:jc w:val="both"/>
        <w:rPr>
          <w:rFonts w:ascii="Arial" w:hAnsi="Arial" w:cs="Arial"/>
        </w:rPr>
      </w:pPr>
      <w:r w:rsidRPr="00AC1F31">
        <w:rPr>
          <w:rFonts w:ascii="Arial" w:hAnsi="Arial" w:cs="Arial"/>
        </w:rPr>
        <w:t xml:space="preserve">Vera C. 2013. “A Quasi-Experimental Evaluation of the Public Employment Service in Peru”. </w:t>
      </w:r>
      <w:proofErr w:type="spellStart"/>
      <w:r w:rsidRPr="00756632">
        <w:rPr>
          <w:rFonts w:ascii="Arial" w:hAnsi="Arial" w:cs="Arial"/>
        </w:rPr>
        <w:t>Researchgate</w:t>
      </w:r>
      <w:proofErr w:type="spellEnd"/>
      <w:r>
        <w:rPr>
          <w:rFonts w:ascii="Arial" w:hAnsi="Arial" w:cs="Arial"/>
        </w:rPr>
        <w:t xml:space="preserve">. </w:t>
      </w:r>
      <w:proofErr w:type="spellStart"/>
      <w:r w:rsidRPr="00756632">
        <w:rPr>
          <w:rFonts w:ascii="Arial" w:hAnsi="Arial" w:cs="Arial"/>
        </w:rPr>
        <w:t>Zirve</w:t>
      </w:r>
      <w:proofErr w:type="spellEnd"/>
      <w:r w:rsidRPr="00756632">
        <w:rPr>
          <w:rFonts w:ascii="Arial" w:hAnsi="Arial" w:cs="Arial"/>
        </w:rPr>
        <w:t xml:space="preserve"> University</w:t>
      </w:r>
    </w:p>
    <w:p w14:paraId="231D23B3" w14:textId="77777777" w:rsidR="002541BA" w:rsidRDefault="002541BA" w:rsidP="002541BA">
      <w:pPr>
        <w:spacing w:after="120"/>
        <w:ind w:left="706" w:hanging="706"/>
        <w:jc w:val="both"/>
        <w:rPr>
          <w:rFonts w:ascii="Arial" w:hAnsi="Arial" w:cs="Arial"/>
        </w:rPr>
      </w:pPr>
    </w:p>
    <w:p w14:paraId="2FEF5901" w14:textId="77777777" w:rsidR="001B5186" w:rsidRPr="00B64D56" w:rsidRDefault="001B5186" w:rsidP="001B5186">
      <w:pPr>
        <w:spacing w:after="0" w:line="360" w:lineRule="auto"/>
        <w:jc w:val="both"/>
        <w:rPr>
          <w:rFonts w:ascii="Arial" w:hAnsi="Arial" w:cs="Arial"/>
          <w:lang w:val="es-ES"/>
        </w:rPr>
      </w:pPr>
    </w:p>
    <w:p w14:paraId="0C364013" w14:textId="77777777" w:rsidR="001B5186" w:rsidRPr="00B64D56" w:rsidRDefault="001B5186" w:rsidP="001B5186">
      <w:pPr>
        <w:spacing w:after="0" w:line="360" w:lineRule="auto"/>
        <w:rPr>
          <w:rFonts w:ascii="Arial" w:hAnsi="Arial" w:cs="Arial"/>
          <w:lang w:val="es-ES"/>
        </w:rPr>
      </w:pPr>
    </w:p>
    <w:sectPr w:rsidR="001B5186" w:rsidRPr="00B64D56" w:rsidSect="001B5186">
      <w:pgSz w:w="12240" w:h="15840"/>
      <w:pgMar w:top="1440" w:right="1627"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79A9A1" w14:textId="77777777" w:rsidR="00441348" w:rsidRDefault="00441348" w:rsidP="001B5186">
      <w:pPr>
        <w:spacing w:after="0" w:line="240" w:lineRule="auto"/>
      </w:pPr>
      <w:r>
        <w:separator/>
      </w:r>
    </w:p>
  </w:endnote>
  <w:endnote w:type="continuationSeparator" w:id="0">
    <w:p w14:paraId="3453DDAF" w14:textId="77777777" w:rsidR="00441348" w:rsidRDefault="00441348" w:rsidP="001B51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altName w:val="Arial"/>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3484822"/>
      <w:docPartObj>
        <w:docPartGallery w:val="Page Numbers (Bottom of Page)"/>
        <w:docPartUnique/>
      </w:docPartObj>
    </w:sdtPr>
    <w:sdtEndPr>
      <w:rPr>
        <w:noProof/>
      </w:rPr>
    </w:sdtEndPr>
    <w:sdtContent>
      <w:p w14:paraId="46D5AAB7" w14:textId="0408E27C" w:rsidR="00CC53A3" w:rsidRDefault="00CC53A3">
        <w:pPr>
          <w:pStyle w:val="Footer"/>
          <w:jc w:val="right"/>
        </w:pPr>
        <w:r>
          <w:fldChar w:fldCharType="begin"/>
        </w:r>
        <w:r>
          <w:instrText xml:space="preserve"> PAGE   \* MERGEFORMAT </w:instrText>
        </w:r>
        <w:r>
          <w:fldChar w:fldCharType="separate"/>
        </w:r>
        <w:r w:rsidR="00E66135">
          <w:rPr>
            <w:noProof/>
          </w:rPr>
          <w:t>16</w:t>
        </w:r>
        <w:r>
          <w:rPr>
            <w:noProof/>
          </w:rPr>
          <w:fldChar w:fldCharType="end"/>
        </w:r>
      </w:p>
    </w:sdtContent>
  </w:sdt>
  <w:p w14:paraId="59255AE1" w14:textId="77777777" w:rsidR="00CC53A3" w:rsidRDefault="00CC53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DCDA54" w14:textId="77777777" w:rsidR="00441348" w:rsidRDefault="00441348" w:rsidP="001B5186">
      <w:pPr>
        <w:spacing w:after="0" w:line="240" w:lineRule="auto"/>
      </w:pPr>
      <w:r>
        <w:separator/>
      </w:r>
    </w:p>
  </w:footnote>
  <w:footnote w:type="continuationSeparator" w:id="0">
    <w:p w14:paraId="7BA733D4" w14:textId="77777777" w:rsidR="00441348" w:rsidRDefault="00441348" w:rsidP="001B5186">
      <w:pPr>
        <w:spacing w:after="0" w:line="240" w:lineRule="auto"/>
      </w:pPr>
      <w:r>
        <w:continuationSeparator/>
      </w:r>
    </w:p>
  </w:footnote>
  <w:footnote w:id="1">
    <w:p w14:paraId="378C8571" w14:textId="77777777" w:rsidR="00CC53A3" w:rsidRPr="009A7AE3" w:rsidRDefault="00CC53A3" w:rsidP="008C5029">
      <w:pPr>
        <w:pStyle w:val="FootnoteText"/>
        <w:ind w:left="360" w:hanging="360"/>
        <w:rPr>
          <w:lang w:val="es-ES_tradnl"/>
        </w:rPr>
      </w:pPr>
      <w:r w:rsidRPr="003A35A9">
        <w:rPr>
          <w:rStyle w:val="FootnoteReference"/>
          <w:sz w:val="18"/>
          <w:szCs w:val="18"/>
        </w:rPr>
        <w:footnoteRef/>
      </w:r>
      <w:r w:rsidRPr="003A35A9">
        <w:rPr>
          <w:rFonts w:ascii="Arial" w:hAnsi="Arial" w:cs="Arial"/>
          <w:sz w:val="18"/>
          <w:szCs w:val="18"/>
          <w:lang w:val="es-ES_tradnl"/>
        </w:rPr>
        <w:t xml:space="preserve"> </w:t>
      </w:r>
      <w:r>
        <w:rPr>
          <w:rFonts w:ascii="Arial" w:hAnsi="Arial" w:cs="Arial"/>
          <w:sz w:val="18"/>
          <w:szCs w:val="18"/>
          <w:lang w:val="es-ES_tradnl"/>
        </w:rPr>
        <w:tab/>
      </w:r>
      <w:r w:rsidRPr="003A35A9">
        <w:rPr>
          <w:rFonts w:ascii="Arial" w:hAnsi="Arial" w:cs="Arial"/>
          <w:sz w:val="18"/>
          <w:szCs w:val="18"/>
          <w:lang w:val="es-ES_tradnl"/>
        </w:rPr>
        <w:t>Si el indicador (impacto, resultado y/o producto) cumple con los criterios Pro-</w:t>
      </w:r>
      <w:proofErr w:type="spellStart"/>
      <w:r w:rsidRPr="003A35A9">
        <w:rPr>
          <w:rFonts w:ascii="Arial" w:hAnsi="Arial" w:cs="Arial"/>
          <w:sz w:val="18"/>
          <w:szCs w:val="18"/>
          <w:lang w:val="es-ES_tradnl"/>
        </w:rPr>
        <w:t>Gender</w:t>
      </w:r>
      <w:proofErr w:type="spellEnd"/>
      <w:r w:rsidRPr="003A35A9">
        <w:rPr>
          <w:rFonts w:ascii="Arial" w:hAnsi="Arial" w:cs="Arial"/>
          <w:sz w:val="18"/>
          <w:szCs w:val="18"/>
          <w:lang w:val="es-ES_tradnl"/>
        </w:rPr>
        <w:t>, escriba "Pro-</w:t>
      </w:r>
      <w:proofErr w:type="spellStart"/>
      <w:r w:rsidRPr="003A35A9">
        <w:rPr>
          <w:rFonts w:ascii="Arial" w:hAnsi="Arial" w:cs="Arial"/>
          <w:sz w:val="18"/>
          <w:szCs w:val="18"/>
          <w:lang w:val="es-ES_tradnl"/>
        </w:rPr>
        <w:t>Gender</w:t>
      </w:r>
      <w:proofErr w:type="spellEnd"/>
      <w:r w:rsidRPr="003A35A9">
        <w:rPr>
          <w:rFonts w:ascii="Arial" w:hAnsi="Arial" w:cs="Arial"/>
          <w:sz w:val="18"/>
          <w:szCs w:val="18"/>
          <w:lang w:val="es-ES_tradnl"/>
        </w:rPr>
        <w:t xml:space="preserve">" en esta columna. Si el indicador cumple con los criterios de seguimiento de género, escriba "Seguimiento de género" en esta columna. Si el indicador satisface los criterios de Seguimiento Etnicidad, escriba "Seguimiento Étnico" en esta columna. Estas definiciones están disponibles en el </w:t>
      </w:r>
      <w:hyperlink r:id="rId1" w:history="1">
        <w:r w:rsidRPr="003A35A9">
          <w:rPr>
            <w:rStyle w:val="Hyperlink"/>
            <w:rFonts w:ascii="Arial" w:hAnsi="Arial" w:cs="Arial"/>
            <w:sz w:val="18"/>
            <w:szCs w:val="18"/>
            <w:lang w:val="es-ES_tradnl"/>
          </w:rPr>
          <w:t>DEM</w:t>
        </w:r>
      </w:hyperlink>
      <w:r w:rsidRPr="003A35A9">
        <w:rPr>
          <w:rStyle w:val="Hyperlink"/>
          <w:rFonts w:ascii="Arial" w:hAnsi="Arial" w:cs="Arial"/>
          <w:sz w:val="18"/>
          <w:szCs w:val="18"/>
        </w:rPr>
        <w:t xml:space="preserve"> Toolkit</w:t>
      </w:r>
      <w:r w:rsidRPr="003A35A9">
        <w:rPr>
          <w:rStyle w:val="Hyperlink"/>
          <w:rFonts w:ascii="Arial" w:hAnsi="Arial" w:cs="Arial"/>
          <w:sz w:val="18"/>
          <w:szCs w:val="18"/>
          <w:lang w:val="es-ES_tradnl"/>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B41CA"/>
    <w:multiLevelType w:val="multilevel"/>
    <w:tmpl w:val="43F8E6E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071149E"/>
    <w:multiLevelType w:val="hybridMultilevel"/>
    <w:tmpl w:val="810407D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46C4BBE"/>
    <w:multiLevelType w:val="hybridMultilevel"/>
    <w:tmpl w:val="157E09C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BE46D3D"/>
    <w:multiLevelType w:val="multilevel"/>
    <w:tmpl w:val="CBC49740"/>
    <w:lvl w:ilvl="0">
      <w:start w:val="1"/>
      <w:numFmt w:val="none"/>
      <w:lvlRestart w:val="0"/>
      <w:suff w:val="nothing"/>
      <w:lvlText w:val=""/>
      <w:lvlJc w:val="left"/>
      <w:pPr>
        <w:ind w:left="1440" w:hanging="720"/>
      </w:pPr>
    </w:lvl>
    <w:lvl w:ilvl="1">
      <w:start w:val="1"/>
      <w:numFmt w:val="decimalZero"/>
      <w:isLgl/>
      <w:lvlText w:val="Section %1.%2"/>
      <w:lvlJc w:val="left"/>
      <w:pPr>
        <w:ind w:left="720" w:firstLine="0"/>
      </w:pPr>
    </w:lvl>
    <w:lvl w:ilvl="2">
      <w:start w:val="1"/>
      <w:numFmt w:val="lowerLetter"/>
      <w:lvlText w:val="(%3)"/>
      <w:lvlJc w:val="left"/>
      <w:pPr>
        <w:ind w:left="1440" w:hanging="432"/>
      </w:pPr>
    </w:lvl>
    <w:lvl w:ilvl="3">
      <w:start w:val="1"/>
      <w:numFmt w:val="lowerRoman"/>
      <w:lvlText w:val="(%4)"/>
      <w:lvlJc w:val="right"/>
      <w:pPr>
        <w:ind w:left="1584" w:hanging="144"/>
      </w:pPr>
    </w:lvl>
    <w:lvl w:ilvl="4">
      <w:start w:val="1"/>
      <w:numFmt w:val="decimal"/>
      <w:lvlText w:val="%5)"/>
      <w:lvlJc w:val="left"/>
      <w:pPr>
        <w:ind w:left="1728" w:hanging="432"/>
      </w:pPr>
    </w:lvl>
    <w:lvl w:ilvl="5">
      <w:start w:val="1"/>
      <w:numFmt w:val="lowerLetter"/>
      <w:lvlText w:val="%6)"/>
      <w:lvlJc w:val="left"/>
      <w:pPr>
        <w:ind w:left="1872" w:hanging="432"/>
      </w:pPr>
    </w:lvl>
    <w:lvl w:ilvl="6">
      <w:start w:val="1"/>
      <w:numFmt w:val="lowerRoman"/>
      <w:lvlText w:val="%7)"/>
      <w:lvlJc w:val="right"/>
      <w:pPr>
        <w:ind w:left="2016" w:hanging="288"/>
      </w:pPr>
    </w:lvl>
    <w:lvl w:ilvl="7">
      <w:start w:val="1"/>
      <w:numFmt w:val="lowerLetter"/>
      <w:lvlText w:val="%8."/>
      <w:lvlJc w:val="left"/>
      <w:pPr>
        <w:ind w:left="2160" w:hanging="432"/>
      </w:pPr>
    </w:lvl>
    <w:lvl w:ilvl="8">
      <w:start w:val="1"/>
      <w:numFmt w:val="lowerRoman"/>
      <w:lvlText w:val="%9."/>
      <w:lvlJc w:val="right"/>
      <w:pPr>
        <w:ind w:left="2304" w:hanging="144"/>
      </w:pPr>
    </w:lvl>
  </w:abstractNum>
  <w:abstractNum w:abstractNumId="4" w15:restartNumberingAfterBreak="0">
    <w:nsid w:val="0C7E758C"/>
    <w:multiLevelType w:val="hybridMultilevel"/>
    <w:tmpl w:val="8966956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0D6939DF"/>
    <w:multiLevelType w:val="multilevel"/>
    <w:tmpl w:val="56D0D72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0DAB7FC9"/>
    <w:multiLevelType w:val="multilevel"/>
    <w:tmpl w:val="64963006"/>
    <w:lvl w:ilvl="0">
      <w:start w:val="1"/>
      <w:numFmt w:val="upperRoman"/>
      <w:lvlText w:val="%1."/>
      <w:lvlJc w:val="center"/>
      <w:pPr>
        <w:tabs>
          <w:tab w:val="num" w:pos="648"/>
        </w:tabs>
        <w:ind w:left="0" w:firstLine="288"/>
      </w:pPr>
      <w:rPr>
        <w:rFonts w:ascii="Times New Roman" w:eastAsia="Times New Roman" w:hAnsi="Times New Roman" w:cs="Times New Roman" w:hint="default"/>
        <w:b/>
        <w:i w:val="0"/>
      </w:rPr>
    </w:lvl>
    <w:lvl w:ilvl="1">
      <w:start w:val="4"/>
      <w:numFmt w:val="decimal"/>
      <w:isLgl/>
      <w:lvlText w:val="%1.%2"/>
      <w:lvlJc w:val="left"/>
      <w:pPr>
        <w:tabs>
          <w:tab w:val="num" w:pos="900"/>
        </w:tabs>
        <w:ind w:left="900" w:hanging="720"/>
      </w:pPr>
      <w:rPr>
        <w:rFonts w:ascii="Arial" w:hAnsi="Arial" w:cs="Arial" w:hint="default"/>
        <w:b w:val="0"/>
        <w:sz w:val="22"/>
        <w:szCs w:val="22"/>
      </w:rPr>
    </w:lvl>
    <w:lvl w:ilvl="2">
      <w:start w:val="1"/>
      <w:numFmt w:val="lowerLetter"/>
      <w:lvlText w:val="%3."/>
      <w:lvlJc w:val="left"/>
      <w:pPr>
        <w:tabs>
          <w:tab w:val="num" w:pos="1242"/>
        </w:tabs>
        <w:ind w:left="1242" w:hanging="432"/>
      </w:pPr>
      <w:rPr>
        <w:rFonts w:hint="default"/>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7" w15:restartNumberingAfterBreak="0">
    <w:nsid w:val="0E812010"/>
    <w:multiLevelType w:val="hybridMultilevel"/>
    <w:tmpl w:val="4C6E67F0"/>
    <w:lvl w:ilvl="0" w:tplc="B296B3E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0D03E00"/>
    <w:multiLevelType w:val="hybridMultilevel"/>
    <w:tmpl w:val="2E365C2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1A9426C"/>
    <w:multiLevelType w:val="hybridMultilevel"/>
    <w:tmpl w:val="54442A6E"/>
    <w:lvl w:ilvl="0" w:tplc="005C2D4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3607C01"/>
    <w:multiLevelType w:val="multilevel"/>
    <w:tmpl w:val="610EDF5A"/>
    <w:lvl w:ilvl="0">
      <w:start w:val="1"/>
      <w:numFmt w:val="upperRoman"/>
      <w:lvlRestart w:val="0"/>
      <w:lvlText w:val="%1."/>
      <w:lvlJc w:val="center"/>
      <w:pPr>
        <w:tabs>
          <w:tab w:val="num" w:pos="1368"/>
        </w:tabs>
        <w:ind w:left="720" w:firstLine="288"/>
      </w:pPr>
      <w:rPr>
        <w:b/>
        <w:i w:val="0"/>
      </w:rPr>
    </w:lvl>
    <w:lvl w:ilvl="1">
      <w:start w:val="1"/>
      <w:numFmt w:val="decimal"/>
      <w:isLgl/>
      <w:lvlText w:val="%1.%2"/>
      <w:lvlJc w:val="left"/>
      <w:pPr>
        <w:tabs>
          <w:tab w:val="num" w:pos="2016"/>
        </w:tabs>
        <w:ind w:left="2016" w:hanging="1296"/>
      </w:pPr>
    </w:lvl>
    <w:lvl w:ilvl="2">
      <w:start w:val="1"/>
      <w:numFmt w:val="decimal"/>
      <w:lvlText w:val="%1.%2.%3"/>
      <w:lvlJc w:val="left"/>
      <w:pPr>
        <w:ind w:left="1440" w:hanging="720"/>
      </w:pPr>
    </w:lvl>
    <w:lvl w:ilvl="3">
      <w:start w:val="1"/>
      <w:numFmt w:val="decimal"/>
      <w:lvlText w:val="%1.%2.%3.%4"/>
      <w:lvlJc w:val="left"/>
      <w:pPr>
        <w:ind w:left="1584" w:hanging="864"/>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11" w15:restartNumberingAfterBreak="0">
    <w:nsid w:val="14245208"/>
    <w:multiLevelType w:val="multilevel"/>
    <w:tmpl w:val="43F8E6EA"/>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6480899"/>
    <w:multiLevelType w:val="hybridMultilevel"/>
    <w:tmpl w:val="0A5A86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70421FC"/>
    <w:multiLevelType w:val="multilevel"/>
    <w:tmpl w:val="C7E66982"/>
    <w:lvl w:ilvl="0">
      <w:start w:val="1"/>
      <w:numFmt w:val="bullet"/>
      <w:lvlText w:val=""/>
      <w:lvlJc w:val="left"/>
      <w:pPr>
        <w:tabs>
          <w:tab w:val="num" w:pos="720"/>
        </w:tabs>
        <w:ind w:left="720" w:hanging="360"/>
      </w:pPr>
      <w:rPr>
        <w:rFonts w:ascii="Symbol" w:hAnsi="Symbol" w:hint="default"/>
        <w:sz w:val="20"/>
      </w:rPr>
    </w:lvl>
    <w:lvl w:ilvl="1">
      <w:start w:val="3"/>
      <w:numFmt w:val="upperRoman"/>
      <w:lvlText w:val="%2."/>
      <w:lvlJc w:val="left"/>
      <w:pPr>
        <w:ind w:left="720" w:hanging="720"/>
      </w:pPr>
      <w:rPr>
        <w:rFonts w:hint="default"/>
      </w:rPr>
    </w:lvl>
    <w:lvl w:ilvl="2">
      <w:start w:val="2"/>
      <w:numFmt w:val="lowerLetter"/>
      <w:lvlText w:val="%3."/>
      <w:lvlJc w:val="left"/>
      <w:pPr>
        <w:ind w:left="2160" w:hanging="360"/>
      </w:pPr>
      <w:rPr>
        <w:rFonts w:hint="default"/>
      </w:rPr>
    </w:lvl>
    <w:lvl w:ilvl="3">
      <w:start w:val="3"/>
      <w:numFmt w:val="decimal"/>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90F772C"/>
    <w:multiLevelType w:val="hybridMultilevel"/>
    <w:tmpl w:val="B504FE86"/>
    <w:lvl w:ilvl="0" w:tplc="76541A5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96141AF"/>
    <w:multiLevelType w:val="multilevel"/>
    <w:tmpl w:val="43F8E6E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199E00BF"/>
    <w:multiLevelType w:val="hybridMultilevel"/>
    <w:tmpl w:val="07F0E4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D79533A"/>
    <w:multiLevelType w:val="multilevel"/>
    <w:tmpl w:val="8A265BF6"/>
    <w:lvl w:ilvl="0">
      <w:start w:val="1"/>
      <w:numFmt w:val="decimal"/>
      <w:lvlText w:val="%1."/>
      <w:lvlJc w:val="left"/>
      <w:pPr>
        <w:ind w:left="720" w:hanging="720"/>
      </w:pPr>
    </w:lvl>
    <w:lvl w:ilvl="1">
      <w:start w:val="1"/>
      <w:numFmt w:val="decimal"/>
      <w:lvlText w:val="%2."/>
      <w:lvlJc w:val="left"/>
      <w:pPr>
        <w:tabs>
          <w:tab w:val="num" w:pos="1296"/>
        </w:tabs>
        <w:ind w:left="1296" w:hanging="576"/>
      </w:pPr>
    </w:lvl>
    <w:lvl w:ilvl="2">
      <w:start w:val="1"/>
      <w:numFmt w:val="lowerLetter"/>
      <w:lvlText w:val="%3)"/>
      <w:lvlJc w:val="left"/>
      <w:pPr>
        <w:tabs>
          <w:tab w:val="num" w:pos="1872"/>
        </w:tabs>
        <w:ind w:left="1872" w:hanging="576"/>
      </w:pPr>
    </w:lvl>
    <w:lvl w:ilvl="3">
      <w:start w:val="1"/>
      <w:numFmt w:val="lowerRoman"/>
      <w:lvlText w:val="(%4)"/>
      <w:lvlJc w:val="right"/>
      <w:pPr>
        <w:tabs>
          <w:tab w:val="num" w:pos="2376"/>
        </w:tabs>
        <w:ind w:left="2376" w:hanging="288"/>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8" w15:restartNumberingAfterBreak="0">
    <w:nsid w:val="1DF02660"/>
    <w:multiLevelType w:val="multilevel"/>
    <w:tmpl w:val="43F8E6E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1E8B68AC"/>
    <w:multiLevelType w:val="hybridMultilevel"/>
    <w:tmpl w:val="EECEF2B8"/>
    <w:lvl w:ilvl="0" w:tplc="79A6463C">
      <w:start w:val="7"/>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1E9322E2"/>
    <w:multiLevelType w:val="hybridMultilevel"/>
    <w:tmpl w:val="D21AC8C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1F6A62E6"/>
    <w:multiLevelType w:val="hybridMultilevel"/>
    <w:tmpl w:val="80744672"/>
    <w:lvl w:ilvl="0" w:tplc="D88E6D5A">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71624B28">
      <w:start w:val="1"/>
      <w:numFmt w:val="lowerRoman"/>
      <w:lvlText w:val="%3)"/>
      <w:lvlJc w:val="left"/>
      <w:pPr>
        <w:ind w:left="2700" w:hanging="720"/>
      </w:pPr>
      <w:rPr>
        <w:rFonts w:hint="default"/>
      </w:rPr>
    </w:lvl>
    <w:lvl w:ilvl="3" w:tplc="123008DC">
      <w:start w:val="2"/>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10629E2"/>
    <w:multiLevelType w:val="hybridMultilevel"/>
    <w:tmpl w:val="4C6E67F0"/>
    <w:lvl w:ilvl="0" w:tplc="B296B3E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258C1D07"/>
    <w:multiLevelType w:val="multilevel"/>
    <w:tmpl w:val="C7E66982"/>
    <w:lvl w:ilvl="0">
      <w:start w:val="1"/>
      <w:numFmt w:val="bullet"/>
      <w:lvlText w:val=""/>
      <w:lvlJc w:val="left"/>
      <w:pPr>
        <w:tabs>
          <w:tab w:val="num" w:pos="720"/>
        </w:tabs>
        <w:ind w:left="720" w:hanging="360"/>
      </w:pPr>
      <w:rPr>
        <w:rFonts w:ascii="Symbol" w:hAnsi="Symbol" w:hint="default"/>
        <w:sz w:val="20"/>
      </w:rPr>
    </w:lvl>
    <w:lvl w:ilvl="1">
      <w:start w:val="3"/>
      <w:numFmt w:val="upperRoman"/>
      <w:lvlText w:val="%2."/>
      <w:lvlJc w:val="left"/>
      <w:pPr>
        <w:ind w:left="720" w:hanging="720"/>
      </w:pPr>
      <w:rPr>
        <w:rFonts w:hint="default"/>
      </w:rPr>
    </w:lvl>
    <w:lvl w:ilvl="2">
      <w:start w:val="2"/>
      <w:numFmt w:val="lowerLetter"/>
      <w:lvlText w:val="%3."/>
      <w:lvlJc w:val="left"/>
      <w:pPr>
        <w:ind w:left="2160" w:hanging="360"/>
      </w:pPr>
      <w:rPr>
        <w:rFonts w:hint="default"/>
      </w:rPr>
    </w:lvl>
    <w:lvl w:ilvl="3">
      <w:start w:val="3"/>
      <w:numFmt w:val="decimal"/>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37F3F31"/>
    <w:multiLevelType w:val="multilevel"/>
    <w:tmpl w:val="49EC58B4"/>
    <w:lvl w:ilvl="0">
      <w:start w:val="1"/>
      <w:numFmt w:val="upperRoman"/>
      <w:lvlRestart w:val="0"/>
      <w:lvlText w:val="%1."/>
      <w:lvlJc w:val="center"/>
      <w:pPr>
        <w:tabs>
          <w:tab w:val="num" w:pos="1368"/>
        </w:tabs>
        <w:ind w:left="720" w:firstLine="288"/>
      </w:pPr>
      <w:rPr>
        <w:b/>
        <w:i w:val="0"/>
      </w:rPr>
    </w:lvl>
    <w:lvl w:ilvl="1">
      <w:start w:val="1"/>
      <w:numFmt w:val="decimal"/>
      <w:isLgl/>
      <w:lvlText w:val="%1.%2"/>
      <w:lvlJc w:val="left"/>
      <w:pPr>
        <w:tabs>
          <w:tab w:val="num" w:pos="2016"/>
        </w:tabs>
        <w:ind w:left="2016" w:hanging="1296"/>
      </w:pPr>
    </w:lvl>
    <w:lvl w:ilvl="2">
      <w:start w:val="1"/>
      <w:numFmt w:val="lowerLetter"/>
      <w:lvlText w:val="%3."/>
      <w:lvlJc w:val="left"/>
      <w:pPr>
        <w:tabs>
          <w:tab w:val="num" w:pos="1872"/>
        </w:tabs>
        <w:ind w:left="1872" w:hanging="432"/>
      </w:pPr>
    </w:lvl>
    <w:lvl w:ilvl="3">
      <w:start w:val="1"/>
      <w:numFmt w:val="decimal"/>
      <w:lvlText w:val="%1.%2.%3.%4"/>
      <w:lvlJc w:val="left"/>
      <w:pPr>
        <w:ind w:left="1584" w:hanging="864"/>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25" w15:restartNumberingAfterBreak="0">
    <w:nsid w:val="3A840B75"/>
    <w:multiLevelType w:val="hybridMultilevel"/>
    <w:tmpl w:val="67C68B5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41A22AF5"/>
    <w:multiLevelType w:val="multilevel"/>
    <w:tmpl w:val="2DB0FF2A"/>
    <w:lvl w:ilvl="0">
      <w:start w:val="1"/>
      <w:numFmt w:val="none"/>
      <w:lvlRestart w:val="0"/>
      <w:suff w:val="nothing"/>
      <w:lvlText w:val=""/>
      <w:lvlJc w:val="left"/>
      <w:pPr>
        <w:ind w:left="1440" w:hanging="720"/>
      </w:pPr>
    </w:lvl>
    <w:lvl w:ilvl="1">
      <w:start w:val="1"/>
      <w:numFmt w:val="decimal"/>
      <w:lvlText w:val="%2."/>
      <w:lvlJc w:val="left"/>
      <w:pPr>
        <w:tabs>
          <w:tab w:val="num" w:pos="2016"/>
        </w:tabs>
        <w:ind w:left="2016" w:hanging="576"/>
      </w:pPr>
      <w:rPr>
        <w:b/>
      </w:rPr>
    </w:lvl>
    <w:lvl w:ilvl="2">
      <w:start w:val="1"/>
      <w:numFmt w:val="lowerLetter"/>
      <w:lvlText w:val="(%3)"/>
      <w:lvlJc w:val="left"/>
      <w:pPr>
        <w:ind w:left="1440" w:hanging="432"/>
      </w:pPr>
    </w:lvl>
    <w:lvl w:ilvl="3">
      <w:start w:val="1"/>
      <w:numFmt w:val="lowerRoman"/>
      <w:lvlText w:val="(%4)"/>
      <w:lvlJc w:val="right"/>
      <w:pPr>
        <w:ind w:left="1584" w:hanging="144"/>
      </w:pPr>
    </w:lvl>
    <w:lvl w:ilvl="4">
      <w:start w:val="1"/>
      <w:numFmt w:val="decimal"/>
      <w:lvlText w:val="%5)"/>
      <w:lvlJc w:val="left"/>
      <w:pPr>
        <w:ind w:left="1728" w:hanging="432"/>
      </w:pPr>
    </w:lvl>
    <w:lvl w:ilvl="5">
      <w:start w:val="1"/>
      <w:numFmt w:val="lowerLetter"/>
      <w:lvlText w:val="%6)"/>
      <w:lvlJc w:val="left"/>
      <w:pPr>
        <w:ind w:left="1872" w:hanging="432"/>
      </w:pPr>
    </w:lvl>
    <w:lvl w:ilvl="6">
      <w:start w:val="1"/>
      <w:numFmt w:val="lowerRoman"/>
      <w:lvlText w:val="%7)"/>
      <w:lvlJc w:val="right"/>
      <w:pPr>
        <w:ind w:left="2016" w:hanging="288"/>
      </w:pPr>
    </w:lvl>
    <w:lvl w:ilvl="7">
      <w:start w:val="1"/>
      <w:numFmt w:val="lowerLetter"/>
      <w:lvlText w:val="%8."/>
      <w:lvlJc w:val="left"/>
      <w:pPr>
        <w:ind w:left="2160" w:hanging="432"/>
      </w:pPr>
    </w:lvl>
    <w:lvl w:ilvl="8">
      <w:start w:val="1"/>
      <w:numFmt w:val="lowerRoman"/>
      <w:lvlText w:val="%9."/>
      <w:lvlJc w:val="right"/>
      <w:pPr>
        <w:ind w:left="2304" w:hanging="144"/>
      </w:pPr>
    </w:lvl>
  </w:abstractNum>
  <w:abstractNum w:abstractNumId="27" w15:restartNumberingAfterBreak="0">
    <w:nsid w:val="42236CC4"/>
    <w:multiLevelType w:val="hybridMultilevel"/>
    <w:tmpl w:val="F9B88FB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46A20923"/>
    <w:multiLevelType w:val="hybridMultilevel"/>
    <w:tmpl w:val="4C6E67F0"/>
    <w:lvl w:ilvl="0" w:tplc="B296B3E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48693546"/>
    <w:multiLevelType w:val="hybridMultilevel"/>
    <w:tmpl w:val="1BF4C19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48BA5DAE"/>
    <w:multiLevelType w:val="multilevel"/>
    <w:tmpl w:val="4D5C18B8"/>
    <w:lvl w:ilvl="0">
      <w:start w:val="1"/>
      <w:numFmt w:val="upperRoman"/>
      <w:lvlText w:val="Article %1."/>
      <w:lvlJc w:val="left"/>
      <w:pPr>
        <w:ind w:left="720" w:firstLine="0"/>
      </w:pPr>
    </w:lvl>
    <w:lvl w:ilvl="1">
      <w:start w:val="1"/>
      <w:numFmt w:val="decimalZero"/>
      <w:isLgl/>
      <w:lvlText w:val="Section %1.%2"/>
      <w:lvlJc w:val="left"/>
      <w:pPr>
        <w:ind w:left="720" w:firstLine="0"/>
      </w:pPr>
    </w:lvl>
    <w:lvl w:ilvl="2">
      <w:start w:val="1"/>
      <w:numFmt w:val="lowerLetter"/>
      <w:lvlText w:val="(%3)"/>
      <w:lvlJc w:val="left"/>
      <w:pPr>
        <w:ind w:left="1440" w:hanging="432"/>
      </w:pPr>
    </w:lvl>
    <w:lvl w:ilvl="3">
      <w:start w:val="1"/>
      <w:numFmt w:val="lowerRoman"/>
      <w:lvlText w:val="(%4)"/>
      <w:lvlJc w:val="right"/>
      <w:pPr>
        <w:ind w:left="1584" w:hanging="144"/>
      </w:pPr>
    </w:lvl>
    <w:lvl w:ilvl="4">
      <w:start w:val="1"/>
      <w:numFmt w:val="decimal"/>
      <w:lvlText w:val="%5)"/>
      <w:lvlJc w:val="left"/>
      <w:pPr>
        <w:ind w:left="1728" w:hanging="432"/>
      </w:pPr>
    </w:lvl>
    <w:lvl w:ilvl="5">
      <w:start w:val="1"/>
      <w:numFmt w:val="lowerLetter"/>
      <w:lvlText w:val="%6)"/>
      <w:lvlJc w:val="left"/>
      <w:pPr>
        <w:ind w:left="1872" w:hanging="432"/>
      </w:pPr>
    </w:lvl>
    <w:lvl w:ilvl="6">
      <w:start w:val="1"/>
      <w:numFmt w:val="lowerRoman"/>
      <w:lvlText w:val="%7)"/>
      <w:lvlJc w:val="right"/>
      <w:pPr>
        <w:ind w:left="2016" w:hanging="288"/>
      </w:pPr>
    </w:lvl>
    <w:lvl w:ilvl="7">
      <w:start w:val="1"/>
      <w:numFmt w:val="lowerLetter"/>
      <w:lvlText w:val="%8."/>
      <w:lvlJc w:val="left"/>
      <w:pPr>
        <w:ind w:left="2160" w:hanging="432"/>
      </w:pPr>
    </w:lvl>
    <w:lvl w:ilvl="8">
      <w:start w:val="1"/>
      <w:numFmt w:val="lowerRoman"/>
      <w:lvlText w:val="%9."/>
      <w:lvlJc w:val="right"/>
      <w:pPr>
        <w:ind w:left="2304" w:hanging="144"/>
      </w:pPr>
    </w:lvl>
  </w:abstractNum>
  <w:abstractNum w:abstractNumId="31" w15:restartNumberingAfterBreak="0">
    <w:nsid w:val="4ACA77DC"/>
    <w:multiLevelType w:val="hybridMultilevel"/>
    <w:tmpl w:val="2E365C2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1CC4555"/>
    <w:multiLevelType w:val="multilevel"/>
    <w:tmpl w:val="43F8E6E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59FE2219"/>
    <w:multiLevelType w:val="hybridMultilevel"/>
    <w:tmpl w:val="C986D7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B9A7602"/>
    <w:multiLevelType w:val="hybridMultilevel"/>
    <w:tmpl w:val="9A380202"/>
    <w:lvl w:ilvl="0" w:tplc="D88E6D5A">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71624B28">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02957A0"/>
    <w:multiLevelType w:val="hybridMultilevel"/>
    <w:tmpl w:val="D138DCB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694F4FE8"/>
    <w:multiLevelType w:val="hybridMultilevel"/>
    <w:tmpl w:val="F4E6C338"/>
    <w:lvl w:ilvl="0" w:tplc="2D7A03C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69AE1045"/>
    <w:multiLevelType w:val="hybridMultilevel"/>
    <w:tmpl w:val="4C6E67F0"/>
    <w:lvl w:ilvl="0" w:tplc="B296B3E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6B992D03"/>
    <w:multiLevelType w:val="multilevel"/>
    <w:tmpl w:val="F0A80DDA"/>
    <w:lvl w:ilvl="0">
      <w:start w:val="1"/>
      <w:numFmt w:val="decimal"/>
      <w:pStyle w:val="Chapter"/>
      <w:lvlText w:val="%1"/>
      <w:lvlJc w:val="left"/>
      <w:pPr>
        <w:ind w:left="1152" w:hanging="432"/>
      </w:pPr>
    </w:lvl>
    <w:lvl w:ilvl="1">
      <w:start w:val="1"/>
      <w:numFmt w:val="decimal"/>
      <w:pStyle w:val="Heading2"/>
      <w:lvlText w:val="%1.%2"/>
      <w:lvlJc w:val="left"/>
      <w:pPr>
        <w:ind w:left="1296" w:hanging="576"/>
      </w:pPr>
    </w:lvl>
    <w:lvl w:ilvl="2">
      <w:start w:val="1"/>
      <w:numFmt w:val="decimal"/>
      <w:pStyle w:val="Heading3"/>
      <w:lvlText w:val="%1.%2.%3"/>
      <w:lvlJc w:val="left"/>
      <w:pPr>
        <w:ind w:left="1440" w:hanging="720"/>
      </w:pPr>
    </w:lvl>
    <w:lvl w:ilvl="3">
      <w:start w:val="1"/>
      <w:numFmt w:val="decimal"/>
      <w:pStyle w:val="Heading4"/>
      <w:lvlText w:val="%1.%2.%3.%4"/>
      <w:lvlJc w:val="left"/>
      <w:pPr>
        <w:ind w:left="1584" w:hanging="864"/>
      </w:pPr>
    </w:lvl>
    <w:lvl w:ilvl="4">
      <w:start w:val="1"/>
      <w:numFmt w:val="decimal"/>
      <w:pStyle w:val="Heading5"/>
      <w:lvlText w:val="%1.%2.%3.%4.%5"/>
      <w:lvlJc w:val="left"/>
      <w:pPr>
        <w:ind w:left="1728" w:hanging="1008"/>
      </w:pPr>
    </w:lvl>
    <w:lvl w:ilvl="5">
      <w:start w:val="1"/>
      <w:numFmt w:val="decimal"/>
      <w:pStyle w:val="Heading6"/>
      <w:lvlText w:val="%1.%2.%3.%4.%5.%6"/>
      <w:lvlJc w:val="left"/>
      <w:pPr>
        <w:ind w:left="1872" w:hanging="1152"/>
      </w:pPr>
    </w:lvl>
    <w:lvl w:ilvl="6">
      <w:start w:val="1"/>
      <w:numFmt w:val="decimal"/>
      <w:pStyle w:val="Heading7"/>
      <w:lvlText w:val="%1.%2.%3.%4.%5.%6.%7"/>
      <w:lvlJc w:val="left"/>
      <w:pPr>
        <w:ind w:left="2016" w:hanging="1296"/>
      </w:pPr>
    </w:lvl>
    <w:lvl w:ilvl="7">
      <w:start w:val="1"/>
      <w:numFmt w:val="decimal"/>
      <w:pStyle w:val="Heading8"/>
      <w:lvlText w:val="%1.%2.%3.%4.%5.%6.%7.%8"/>
      <w:lvlJc w:val="left"/>
      <w:pPr>
        <w:ind w:left="2160" w:hanging="1440"/>
      </w:pPr>
    </w:lvl>
    <w:lvl w:ilvl="8">
      <w:start w:val="1"/>
      <w:numFmt w:val="decimal"/>
      <w:pStyle w:val="Heading9"/>
      <w:lvlText w:val="%1.%2.%3.%4.%5.%6.%7.%8.%9"/>
      <w:lvlJc w:val="left"/>
      <w:pPr>
        <w:ind w:left="2304" w:hanging="1584"/>
      </w:pPr>
    </w:lvl>
  </w:abstractNum>
  <w:abstractNum w:abstractNumId="39" w15:restartNumberingAfterBreak="0">
    <w:nsid w:val="6C612053"/>
    <w:multiLevelType w:val="hybridMultilevel"/>
    <w:tmpl w:val="A7BEA07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15:restartNumberingAfterBreak="0">
    <w:nsid w:val="740A6CB9"/>
    <w:multiLevelType w:val="multilevel"/>
    <w:tmpl w:val="A5FC36B4"/>
    <w:lvl w:ilvl="0">
      <w:start w:val="1"/>
      <w:numFmt w:val="none"/>
      <w:lvlRestart w:val="0"/>
      <w:suff w:val="nothing"/>
      <w:lvlText w:val=""/>
      <w:lvlJc w:val="left"/>
      <w:pPr>
        <w:ind w:left="1440" w:hanging="720"/>
      </w:pPr>
    </w:lvl>
    <w:lvl w:ilvl="1">
      <w:start w:val="1"/>
      <w:numFmt w:val="decimal"/>
      <w:lvlText w:val="%2."/>
      <w:lvlJc w:val="left"/>
      <w:pPr>
        <w:tabs>
          <w:tab w:val="num" w:pos="2016"/>
        </w:tabs>
        <w:ind w:left="2016" w:hanging="576"/>
      </w:pPr>
      <w:rPr>
        <w:b/>
      </w:rPr>
    </w:lvl>
    <w:lvl w:ilvl="2">
      <w:start w:val="1"/>
      <w:numFmt w:val="lowerLetter"/>
      <w:lvlText w:val="%3)"/>
      <w:lvlJc w:val="left"/>
      <w:pPr>
        <w:tabs>
          <w:tab w:val="num" w:pos="2592"/>
        </w:tabs>
        <w:ind w:left="2592" w:hanging="576"/>
      </w:pPr>
      <w:rPr>
        <w:b/>
      </w:rPr>
    </w:lvl>
    <w:lvl w:ilvl="3">
      <w:start w:val="1"/>
      <w:numFmt w:val="lowerRoman"/>
      <w:lvlText w:val="(%4)"/>
      <w:lvlJc w:val="right"/>
      <w:pPr>
        <w:ind w:left="1584" w:hanging="144"/>
      </w:pPr>
    </w:lvl>
    <w:lvl w:ilvl="4">
      <w:start w:val="1"/>
      <w:numFmt w:val="decimal"/>
      <w:lvlText w:val="%5)"/>
      <w:lvlJc w:val="left"/>
      <w:pPr>
        <w:ind w:left="1728" w:hanging="432"/>
      </w:pPr>
    </w:lvl>
    <w:lvl w:ilvl="5">
      <w:start w:val="1"/>
      <w:numFmt w:val="lowerLetter"/>
      <w:lvlText w:val="%6)"/>
      <w:lvlJc w:val="left"/>
      <w:pPr>
        <w:ind w:left="1872" w:hanging="432"/>
      </w:pPr>
    </w:lvl>
    <w:lvl w:ilvl="6">
      <w:start w:val="1"/>
      <w:numFmt w:val="lowerRoman"/>
      <w:lvlText w:val="%7)"/>
      <w:lvlJc w:val="right"/>
      <w:pPr>
        <w:ind w:left="2016" w:hanging="288"/>
      </w:pPr>
    </w:lvl>
    <w:lvl w:ilvl="7">
      <w:start w:val="1"/>
      <w:numFmt w:val="lowerLetter"/>
      <w:lvlText w:val="%8."/>
      <w:lvlJc w:val="left"/>
      <w:pPr>
        <w:ind w:left="2160" w:hanging="432"/>
      </w:pPr>
    </w:lvl>
    <w:lvl w:ilvl="8">
      <w:start w:val="1"/>
      <w:numFmt w:val="lowerRoman"/>
      <w:lvlText w:val="%9."/>
      <w:lvlJc w:val="right"/>
      <w:pPr>
        <w:ind w:left="2304" w:hanging="144"/>
      </w:pPr>
    </w:lvl>
  </w:abstractNum>
  <w:abstractNum w:abstractNumId="41" w15:restartNumberingAfterBreak="0">
    <w:nsid w:val="75284852"/>
    <w:multiLevelType w:val="hybridMultilevel"/>
    <w:tmpl w:val="AC98CF24"/>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2" w15:restartNumberingAfterBreak="0">
    <w:nsid w:val="7781687C"/>
    <w:multiLevelType w:val="hybridMultilevel"/>
    <w:tmpl w:val="6742AF02"/>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15:restartNumberingAfterBreak="0">
    <w:nsid w:val="784C53AC"/>
    <w:multiLevelType w:val="multilevel"/>
    <w:tmpl w:val="56D0D72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79E109F2"/>
    <w:multiLevelType w:val="hybridMultilevel"/>
    <w:tmpl w:val="83DAE93E"/>
    <w:lvl w:ilvl="0" w:tplc="B8ECB92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AF97BB1"/>
    <w:multiLevelType w:val="multilevel"/>
    <w:tmpl w:val="3F643336"/>
    <w:lvl w:ilvl="0">
      <w:start w:val="1"/>
      <w:numFmt w:val="upperRoman"/>
      <w:lvlRestart w:val="0"/>
      <w:lvlText w:val="%1."/>
      <w:lvlJc w:val="center"/>
      <w:pPr>
        <w:tabs>
          <w:tab w:val="num" w:pos="1368"/>
        </w:tabs>
        <w:ind w:left="720" w:firstLine="288"/>
      </w:pPr>
      <w:rPr>
        <w:b/>
        <w:i w:val="0"/>
      </w:rPr>
    </w:lvl>
    <w:lvl w:ilvl="1">
      <w:start w:val="1"/>
      <w:numFmt w:val="decimal"/>
      <w:lvlText w:val="%1.%2"/>
      <w:lvlJc w:val="left"/>
      <w:pPr>
        <w:ind w:left="1296" w:hanging="576"/>
      </w:pPr>
    </w:lvl>
    <w:lvl w:ilvl="2">
      <w:start w:val="1"/>
      <w:numFmt w:val="decimal"/>
      <w:lvlText w:val="%1.%2.%3"/>
      <w:lvlJc w:val="left"/>
      <w:pPr>
        <w:ind w:left="1440" w:hanging="720"/>
      </w:pPr>
    </w:lvl>
    <w:lvl w:ilvl="3">
      <w:start w:val="1"/>
      <w:numFmt w:val="decimal"/>
      <w:lvlText w:val="%1.%2.%3.%4"/>
      <w:lvlJc w:val="left"/>
      <w:pPr>
        <w:ind w:left="1584" w:hanging="864"/>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46" w15:restartNumberingAfterBreak="0">
    <w:nsid w:val="7CD8434E"/>
    <w:multiLevelType w:val="hybridMultilevel"/>
    <w:tmpl w:val="810407D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4"/>
  </w:num>
  <w:num w:numId="2">
    <w:abstractNumId w:val="36"/>
  </w:num>
  <w:num w:numId="3">
    <w:abstractNumId w:val="31"/>
  </w:num>
  <w:num w:numId="4">
    <w:abstractNumId w:val="2"/>
  </w:num>
  <w:num w:numId="5">
    <w:abstractNumId w:val="4"/>
  </w:num>
  <w:num w:numId="6">
    <w:abstractNumId w:val="22"/>
  </w:num>
  <w:num w:numId="7">
    <w:abstractNumId w:val="7"/>
  </w:num>
  <w:num w:numId="8">
    <w:abstractNumId w:val="8"/>
  </w:num>
  <w:num w:numId="9">
    <w:abstractNumId w:val="21"/>
  </w:num>
  <w:num w:numId="10">
    <w:abstractNumId w:val="37"/>
  </w:num>
  <w:num w:numId="11">
    <w:abstractNumId w:val="28"/>
  </w:num>
  <w:num w:numId="12">
    <w:abstractNumId w:val="29"/>
  </w:num>
  <w:num w:numId="13">
    <w:abstractNumId w:val="35"/>
  </w:num>
  <w:num w:numId="14">
    <w:abstractNumId w:val="39"/>
  </w:num>
  <w:num w:numId="15">
    <w:abstractNumId w:val="20"/>
  </w:num>
  <w:num w:numId="16">
    <w:abstractNumId w:val="25"/>
  </w:num>
  <w:num w:numId="17">
    <w:abstractNumId w:val="12"/>
  </w:num>
  <w:num w:numId="18">
    <w:abstractNumId w:val="16"/>
  </w:num>
  <w:num w:numId="19">
    <w:abstractNumId w:val="9"/>
  </w:num>
  <w:num w:numId="20">
    <w:abstractNumId w:val="23"/>
  </w:num>
  <w:num w:numId="21">
    <w:abstractNumId w:val="33"/>
  </w:num>
  <w:num w:numId="22">
    <w:abstractNumId w:val="43"/>
  </w:num>
  <w:num w:numId="23">
    <w:abstractNumId w:val="5"/>
  </w:num>
  <w:num w:numId="24">
    <w:abstractNumId w:val="11"/>
  </w:num>
  <w:num w:numId="25">
    <w:abstractNumId w:val="18"/>
  </w:num>
  <w:num w:numId="26">
    <w:abstractNumId w:val="0"/>
  </w:num>
  <w:num w:numId="27">
    <w:abstractNumId w:val="15"/>
  </w:num>
  <w:num w:numId="28">
    <w:abstractNumId w:val="44"/>
  </w:num>
  <w:num w:numId="29">
    <w:abstractNumId w:val="14"/>
  </w:num>
  <w:num w:numId="30">
    <w:abstractNumId w:val="42"/>
  </w:num>
  <w:num w:numId="31">
    <w:abstractNumId w:val="38"/>
  </w:num>
  <w:num w:numId="32">
    <w:abstractNumId w:val="45"/>
  </w:num>
  <w:num w:numId="33">
    <w:abstractNumId w:val="10"/>
  </w:num>
  <w:num w:numId="34">
    <w:abstractNumId w:val="24"/>
  </w:num>
  <w:num w:numId="35">
    <w:abstractNumId w:val="30"/>
  </w:num>
  <w:num w:numId="36">
    <w:abstractNumId w:val="3"/>
  </w:num>
  <w:num w:numId="37">
    <w:abstractNumId w:val="26"/>
  </w:num>
  <w:num w:numId="38">
    <w:abstractNumId w:val="40"/>
  </w:num>
  <w:num w:numId="39">
    <w:abstractNumId w:val="13"/>
  </w:num>
  <w:num w:numId="40">
    <w:abstractNumId w:val="19"/>
  </w:num>
  <w:num w:numId="41">
    <w:abstractNumId w:val="27"/>
  </w:num>
  <w:num w:numId="42">
    <w:abstractNumId w:val="32"/>
  </w:num>
  <w:num w:numId="43">
    <w:abstractNumId w:val="46"/>
  </w:num>
  <w:num w:numId="44">
    <w:abstractNumId w:val="6"/>
  </w:num>
  <w:num w:numId="45">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6"/>
    <w:lvlOverride w:ilvl="0">
      <w:startOverride w:val="2"/>
    </w:lvlOverride>
    <w:lvlOverride w:ilvl="1">
      <w:startOverride w:val="1"/>
    </w:lvlOverride>
  </w:num>
  <w:num w:numId="47">
    <w:abstractNumId w:val="6"/>
    <w:lvlOverride w:ilvl="0">
      <w:startOverride w:val="2"/>
    </w:lvlOverride>
    <w:lvlOverride w:ilvl="1">
      <w:startOverride w:val="1"/>
    </w:lvlOverride>
  </w:num>
  <w:num w:numId="48">
    <w:abstractNumId w:val="17"/>
  </w:num>
  <w:num w:numId="49">
    <w:abstractNumId w:val="41"/>
  </w:num>
  <w:num w:numId="5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2A84"/>
    <w:rsid w:val="00012E1F"/>
    <w:rsid w:val="0004377C"/>
    <w:rsid w:val="00047F26"/>
    <w:rsid w:val="000A5C31"/>
    <w:rsid w:val="00105AFA"/>
    <w:rsid w:val="00113E0A"/>
    <w:rsid w:val="001316D6"/>
    <w:rsid w:val="00136F64"/>
    <w:rsid w:val="00137ABC"/>
    <w:rsid w:val="001764CB"/>
    <w:rsid w:val="00185A04"/>
    <w:rsid w:val="001A64F9"/>
    <w:rsid w:val="001B5186"/>
    <w:rsid w:val="001B5747"/>
    <w:rsid w:val="00235B96"/>
    <w:rsid w:val="0024380C"/>
    <w:rsid w:val="0024619A"/>
    <w:rsid w:val="00250B90"/>
    <w:rsid w:val="002541BA"/>
    <w:rsid w:val="00274CF1"/>
    <w:rsid w:val="0028045F"/>
    <w:rsid w:val="00286C85"/>
    <w:rsid w:val="00295611"/>
    <w:rsid w:val="002957B2"/>
    <w:rsid w:val="002E7EC2"/>
    <w:rsid w:val="003374C1"/>
    <w:rsid w:val="003425F1"/>
    <w:rsid w:val="0035407B"/>
    <w:rsid w:val="003819DF"/>
    <w:rsid w:val="0039185F"/>
    <w:rsid w:val="003E2D12"/>
    <w:rsid w:val="003F0625"/>
    <w:rsid w:val="003F7A1D"/>
    <w:rsid w:val="00410A50"/>
    <w:rsid w:val="00414A6D"/>
    <w:rsid w:val="00415DFD"/>
    <w:rsid w:val="00441348"/>
    <w:rsid w:val="00485D37"/>
    <w:rsid w:val="004E3F8E"/>
    <w:rsid w:val="004E45E7"/>
    <w:rsid w:val="004E4D87"/>
    <w:rsid w:val="004F6C05"/>
    <w:rsid w:val="00500393"/>
    <w:rsid w:val="005245D2"/>
    <w:rsid w:val="0053065D"/>
    <w:rsid w:val="00543CFA"/>
    <w:rsid w:val="00556D7C"/>
    <w:rsid w:val="005621EC"/>
    <w:rsid w:val="0058186C"/>
    <w:rsid w:val="00692A12"/>
    <w:rsid w:val="006B3BC4"/>
    <w:rsid w:val="006F6E74"/>
    <w:rsid w:val="0073159C"/>
    <w:rsid w:val="00731C10"/>
    <w:rsid w:val="00761D9E"/>
    <w:rsid w:val="00780F6B"/>
    <w:rsid w:val="00783597"/>
    <w:rsid w:val="00795BA5"/>
    <w:rsid w:val="007B3635"/>
    <w:rsid w:val="00804DD5"/>
    <w:rsid w:val="00835C70"/>
    <w:rsid w:val="00872E89"/>
    <w:rsid w:val="008A137A"/>
    <w:rsid w:val="008A2F9C"/>
    <w:rsid w:val="008C5029"/>
    <w:rsid w:val="00917C1A"/>
    <w:rsid w:val="00927576"/>
    <w:rsid w:val="0093688B"/>
    <w:rsid w:val="00973ABB"/>
    <w:rsid w:val="009879DE"/>
    <w:rsid w:val="009B5808"/>
    <w:rsid w:val="009E31C8"/>
    <w:rsid w:val="009E6E4B"/>
    <w:rsid w:val="009F55E7"/>
    <w:rsid w:val="00A030AF"/>
    <w:rsid w:val="00A120C5"/>
    <w:rsid w:val="00A14D53"/>
    <w:rsid w:val="00A358CC"/>
    <w:rsid w:val="00A85679"/>
    <w:rsid w:val="00AA0393"/>
    <w:rsid w:val="00AE662A"/>
    <w:rsid w:val="00B64D56"/>
    <w:rsid w:val="00B66E54"/>
    <w:rsid w:val="00B703FB"/>
    <w:rsid w:val="00B77060"/>
    <w:rsid w:val="00BA0FEF"/>
    <w:rsid w:val="00BB0069"/>
    <w:rsid w:val="00BB0E69"/>
    <w:rsid w:val="00BB26B8"/>
    <w:rsid w:val="00BF4A13"/>
    <w:rsid w:val="00C32A84"/>
    <w:rsid w:val="00C44767"/>
    <w:rsid w:val="00C46D8A"/>
    <w:rsid w:val="00C737A2"/>
    <w:rsid w:val="00CA61F2"/>
    <w:rsid w:val="00CB18D7"/>
    <w:rsid w:val="00CC30AD"/>
    <w:rsid w:val="00CC53A3"/>
    <w:rsid w:val="00CE5EF8"/>
    <w:rsid w:val="00D01CE6"/>
    <w:rsid w:val="00D20C0D"/>
    <w:rsid w:val="00D21CF2"/>
    <w:rsid w:val="00D64526"/>
    <w:rsid w:val="00D71EB4"/>
    <w:rsid w:val="00D81E12"/>
    <w:rsid w:val="00D919E2"/>
    <w:rsid w:val="00DF3698"/>
    <w:rsid w:val="00E01713"/>
    <w:rsid w:val="00E66135"/>
    <w:rsid w:val="00E717A8"/>
    <w:rsid w:val="00ED7F2C"/>
    <w:rsid w:val="00EE1D5E"/>
    <w:rsid w:val="00F162BD"/>
    <w:rsid w:val="00F4542D"/>
    <w:rsid w:val="00FF362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F09B0D"/>
  <w15:docId w15:val="{5F7C1385-D65A-4525-B266-86A018BB2F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s-ES" w:eastAsia="es-ES"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9A6E2C"/>
    <w:pPr>
      <w:spacing w:after="200" w:line="276" w:lineRule="auto"/>
    </w:pPr>
    <w:rPr>
      <w:sz w:val="22"/>
      <w:szCs w:val="22"/>
      <w:lang w:val="en-US" w:eastAsia="en-US"/>
    </w:rPr>
  </w:style>
  <w:style w:type="paragraph" w:styleId="Heading2">
    <w:name w:val="heading 2"/>
    <w:basedOn w:val="Normal"/>
    <w:next w:val="Normal"/>
    <w:link w:val="Heading2Char"/>
    <w:qFormat/>
    <w:rsid w:val="00816867"/>
    <w:pPr>
      <w:keepNext/>
      <w:numPr>
        <w:ilvl w:val="1"/>
        <w:numId w:val="31"/>
      </w:numPr>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816867"/>
    <w:pPr>
      <w:keepNext/>
      <w:numPr>
        <w:ilvl w:val="2"/>
        <w:numId w:val="31"/>
      </w:numPr>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qFormat/>
    <w:rsid w:val="00816867"/>
    <w:pPr>
      <w:keepNext/>
      <w:numPr>
        <w:ilvl w:val="3"/>
        <w:numId w:val="31"/>
      </w:numPr>
      <w:spacing w:before="240" w:after="60"/>
      <w:outlineLvl w:val="3"/>
    </w:pPr>
    <w:rPr>
      <w:rFonts w:eastAsia="Times New Roman"/>
      <w:b/>
      <w:bCs/>
      <w:sz w:val="28"/>
      <w:szCs w:val="28"/>
    </w:rPr>
  </w:style>
  <w:style w:type="paragraph" w:styleId="Heading5">
    <w:name w:val="heading 5"/>
    <w:basedOn w:val="Normal"/>
    <w:next w:val="Normal"/>
    <w:link w:val="Heading5Char"/>
    <w:qFormat/>
    <w:rsid w:val="00816867"/>
    <w:pPr>
      <w:numPr>
        <w:ilvl w:val="4"/>
        <w:numId w:val="31"/>
      </w:numPr>
      <w:spacing w:before="240" w:after="60"/>
      <w:outlineLvl w:val="4"/>
    </w:pPr>
    <w:rPr>
      <w:rFonts w:eastAsia="Times New Roman"/>
      <w:b/>
      <w:bCs/>
      <w:i/>
      <w:iCs/>
      <w:sz w:val="26"/>
      <w:szCs w:val="26"/>
    </w:rPr>
  </w:style>
  <w:style w:type="paragraph" w:styleId="Heading6">
    <w:name w:val="heading 6"/>
    <w:basedOn w:val="Normal"/>
    <w:next w:val="Normal"/>
    <w:link w:val="Heading6Char"/>
    <w:qFormat/>
    <w:rsid w:val="00816867"/>
    <w:pPr>
      <w:numPr>
        <w:ilvl w:val="5"/>
        <w:numId w:val="31"/>
      </w:numPr>
      <w:spacing w:before="240" w:after="60"/>
      <w:outlineLvl w:val="5"/>
    </w:pPr>
    <w:rPr>
      <w:rFonts w:eastAsia="Times New Roman"/>
      <w:b/>
      <w:bCs/>
    </w:rPr>
  </w:style>
  <w:style w:type="paragraph" w:styleId="Heading7">
    <w:name w:val="heading 7"/>
    <w:basedOn w:val="Normal"/>
    <w:next w:val="Normal"/>
    <w:link w:val="Heading7Char"/>
    <w:qFormat/>
    <w:rsid w:val="00816867"/>
    <w:pPr>
      <w:numPr>
        <w:ilvl w:val="6"/>
        <w:numId w:val="31"/>
      </w:numPr>
      <w:spacing w:before="240" w:after="60"/>
      <w:outlineLvl w:val="6"/>
    </w:pPr>
    <w:rPr>
      <w:rFonts w:eastAsia="Times New Roman"/>
      <w:sz w:val="24"/>
      <w:szCs w:val="24"/>
    </w:rPr>
  </w:style>
  <w:style w:type="paragraph" w:styleId="Heading8">
    <w:name w:val="heading 8"/>
    <w:basedOn w:val="Normal"/>
    <w:next w:val="Normal"/>
    <w:link w:val="Heading8Char"/>
    <w:qFormat/>
    <w:rsid w:val="00816867"/>
    <w:pPr>
      <w:numPr>
        <w:ilvl w:val="7"/>
        <w:numId w:val="31"/>
      </w:numPr>
      <w:spacing w:before="240" w:after="60"/>
      <w:outlineLvl w:val="7"/>
    </w:pPr>
    <w:rPr>
      <w:rFonts w:eastAsia="Times New Roman"/>
      <w:i/>
      <w:iCs/>
      <w:sz w:val="24"/>
      <w:szCs w:val="24"/>
    </w:rPr>
  </w:style>
  <w:style w:type="paragraph" w:styleId="Heading9">
    <w:name w:val="heading 9"/>
    <w:basedOn w:val="Normal"/>
    <w:next w:val="Normal"/>
    <w:link w:val="Heading9Char"/>
    <w:qFormat/>
    <w:rsid w:val="00816867"/>
    <w:pPr>
      <w:numPr>
        <w:ilvl w:val="8"/>
        <w:numId w:val="31"/>
      </w:numPr>
      <w:spacing w:before="240" w:after="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link w:val="ColorfulList-Accent1Char"/>
    <w:uiPriority w:val="34"/>
    <w:qFormat/>
    <w:rsid w:val="00CA6DEC"/>
    <w:pPr>
      <w:ind w:left="720"/>
      <w:contextualSpacing/>
    </w:pPr>
  </w:style>
  <w:style w:type="table" w:styleId="TableGrid">
    <w:name w:val="Table Grid"/>
    <w:basedOn w:val="TableNormal"/>
    <w:uiPriority w:val="59"/>
    <w:rsid w:val="00CA6DE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semiHidden/>
    <w:rsid w:val="00FC0621"/>
    <w:pPr>
      <w:spacing w:after="0" w:line="240" w:lineRule="auto"/>
    </w:pPr>
    <w:rPr>
      <w:rFonts w:ascii="Tahoma" w:eastAsia="Times New Roman" w:hAnsi="Tahoma" w:cs="Tahoma"/>
      <w:sz w:val="16"/>
      <w:szCs w:val="16"/>
    </w:rPr>
  </w:style>
  <w:style w:type="character" w:customStyle="1" w:styleId="BalloonTextChar">
    <w:name w:val="Balloon Text Char"/>
    <w:link w:val="BalloonText"/>
    <w:semiHidden/>
    <w:rsid w:val="00FC0621"/>
    <w:rPr>
      <w:rFonts w:ascii="Tahoma" w:eastAsia="Times New Roman" w:hAnsi="Tahoma" w:cs="Tahoma"/>
      <w:sz w:val="16"/>
      <w:szCs w:val="16"/>
    </w:rPr>
  </w:style>
  <w:style w:type="paragraph" w:styleId="FootnoteText">
    <w:name w:val="footnote text"/>
    <w:aliases w:val="fn,single space,footnote text,FOOTNOTES,Char,Footnote text Char Char,Footnote text,Footnote Text Char Char Char Char Char Char,Footnote Text Char Char Char Char1,Footnote Text Char Char Char Char Char1,footnote,Geneva 9,f,Footnote Text Ch"/>
    <w:basedOn w:val="Normal"/>
    <w:link w:val="FootnoteTextChar"/>
    <w:unhideWhenUsed/>
    <w:qFormat/>
    <w:rsid w:val="00902F77"/>
    <w:pPr>
      <w:keepNext/>
      <w:keepLines/>
      <w:spacing w:after="120" w:line="240" w:lineRule="auto"/>
      <w:ind w:left="288" w:hanging="288"/>
      <w:jc w:val="both"/>
    </w:pPr>
    <w:rPr>
      <w:rFonts w:ascii="Times New Roman" w:hAnsi="Times New Roman"/>
      <w:spacing w:val="-3"/>
      <w:sz w:val="20"/>
      <w:szCs w:val="24"/>
    </w:rPr>
  </w:style>
  <w:style w:type="character" w:customStyle="1" w:styleId="FootnoteTextChar">
    <w:name w:val="Footnote Text Char"/>
    <w:aliases w:val="fn Char,single space Char,footnote text Char,FOOTNOTES Char,Char Char,Footnote text Char Char Char,Footnote text Char,Footnote Text Char Char Char Char Char Char Char,Footnote Text Char Char Char Char1 Char,footnote Char,Geneva 9 Char"/>
    <w:link w:val="FootnoteText"/>
    <w:rsid w:val="00902F77"/>
    <w:rPr>
      <w:rFonts w:ascii="Times New Roman" w:hAnsi="Times New Roman"/>
      <w:spacing w:val="-3"/>
      <w:szCs w:val="24"/>
    </w:rPr>
  </w:style>
  <w:style w:type="character" w:styleId="FootnoteReference">
    <w:name w:val="footnote reference"/>
    <w:aliases w:val="16 Point,Superscript 6 Point,ftref,Ref,de nota al pie,referencia nota al pie,titulo 2,Ref. de nota al pie.,Fußnotenzeichen DISS,Ref. de nota al pie EDEP,pie pddes,FC,Footnote Reference Number,Footnote Reference_LVL6,fr,SUPERS"/>
    <w:uiPriority w:val="99"/>
    <w:unhideWhenUsed/>
    <w:qFormat/>
    <w:rsid w:val="00902F77"/>
    <w:rPr>
      <w:vertAlign w:val="superscript"/>
    </w:rPr>
  </w:style>
  <w:style w:type="paragraph" w:styleId="Header">
    <w:name w:val="header"/>
    <w:basedOn w:val="Normal"/>
    <w:link w:val="HeaderChar"/>
    <w:uiPriority w:val="99"/>
    <w:unhideWhenUsed/>
    <w:rsid w:val="002C7B44"/>
    <w:pPr>
      <w:tabs>
        <w:tab w:val="center" w:pos="4320"/>
        <w:tab w:val="right" w:pos="8640"/>
      </w:tabs>
      <w:spacing w:after="0" w:line="240" w:lineRule="auto"/>
    </w:pPr>
  </w:style>
  <w:style w:type="character" w:customStyle="1" w:styleId="HeaderChar">
    <w:name w:val="Header Char"/>
    <w:basedOn w:val="DefaultParagraphFont"/>
    <w:link w:val="Header"/>
    <w:uiPriority w:val="99"/>
    <w:rsid w:val="002C7B44"/>
  </w:style>
  <w:style w:type="paragraph" w:styleId="Footer">
    <w:name w:val="footer"/>
    <w:basedOn w:val="Normal"/>
    <w:link w:val="FooterChar"/>
    <w:uiPriority w:val="99"/>
    <w:unhideWhenUsed/>
    <w:rsid w:val="002C7B44"/>
    <w:pPr>
      <w:tabs>
        <w:tab w:val="center" w:pos="4320"/>
        <w:tab w:val="right" w:pos="8640"/>
      </w:tabs>
      <w:spacing w:after="0" w:line="240" w:lineRule="auto"/>
    </w:pPr>
  </w:style>
  <w:style w:type="character" w:customStyle="1" w:styleId="FooterChar">
    <w:name w:val="Footer Char"/>
    <w:basedOn w:val="DefaultParagraphFont"/>
    <w:link w:val="Footer"/>
    <w:uiPriority w:val="99"/>
    <w:rsid w:val="002C7B44"/>
  </w:style>
  <w:style w:type="paragraph" w:styleId="Title">
    <w:name w:val="Title"/>
    <w:basedOn w:val="Normal"/>
    <w:link w:val="TitleChar"/>
    <w:qFormat/>
    <w:rsid w:val="00402F2E"/>
    <w:pPr>
      <w:tabs>
        <w:tab w:val="left" w:pos="1440"/>
        <w:tab w:val="left" w:pos="3060"/>
      </w:tabs>
      <w:spacing w:after="0" w:line="240" w:lineRule="auto"/>
      <w:jc w:val="center"/>
      <w:outlineLvl w:val="0"/>
    </w:pPr>
    <w:rPr>
      <w:rFonts w:ascii="Times New Roman" w:eastAsia="Times New Roman" w:hAnsi="Times New Roman"/>
      <w:sz w:val="24"/>
      <w:szCs w:val="20"/>
    </w:rPr>
  </w:style>
  <w:style w:type="character" w:customStyle="1" w:styleId="TitleChar">
    <w:name w:val="Title Char"/>
    <w:link w:val="Title"/>
    <w:rsid w:val="00402F2E"/>
    <w:rPr>
      <w:rFonts w:ascii="Times New Roman" w:eastAsia="Times New Roman" w:hAnsi="Times New Roman"/>
      <w:sz w:val="24"/>
    </w:rPr>
  </w:style>
  <w:style w:type="paragraph" w:customStyle="1" w:styleId="Newpage">
    <w:name w:val="Newpage"/>
    <w:basedOn w:val="Normal"/>
    <w:rsid w:val="00B52681"/>
    <w:pPr>
      <w:tabs>
        <w:tab w:val="left" w:pos="1440"/>
        <w:tab w:val="left" w:pos="3060"/>
      </w:tabs>
      <w:spacing w:after="0" w:line="240" w:lineRule="auto"/>
      <w:jc w:val="center"/>
    </w:pPr>
    <w:rPr>
      <w:rFonts w:ascii="Times New Roman" w:eastAsia="Times New Roman" w:hAnsi="Times New Roman" w:cs="Arial"/>
      <w:b/>
      <w:smallCaps/>
      <w:sz w:val="24"/>
      <w:szCs w:val="20"/>
    </w:rPr>
  </w:style>
  <w:style w:type="paragraph" w:styleId="BodyText">
    <w:name w:val="Body Text"/>
    <w:basedOn w:val="Normal"/>
    <w:link w:val="BodyTextChar"/>
    <w:rsid w:val="00B52681"/>
    <w:pPr>
      <w:tabs>
        <w:tab w:val="left" w:pos="3060"/>
      </w:tabs>
      <w:spacing w:after="0" w:line="240" w:lineRule="auto"/>
      <w:jc w:val="center"/>
    </w:pPr>
    <w:rPr>
      <w:rFonts w:ascii="Times New Roman" w:eastAsia="Times New Roman" w:hAnsi="Times New Roman"/>
      <w:sz w:val="24"/>
      <w:szCs w:val="20"/>
    </w:rPr>
  </w:style>
  <w:style w:type="character" w:customStyle="1" w:styleId="BodyTextChar">
    <w:name w:val="Body Text Char"/>
    <w:link w:val="BodyText"/>
    <w:rsid w:val="00B52681"/>
    <w:rPr>
      <w:rFonts w:ascii="Times New Roman" w:eastAsia="Times New Roman" w:hAnsi="Times New Roman"/>
      <w:sz w:val="24"/>
    </w:rPr>
  </w:style>
  <w:style w:type="character" w:customStyle="1" w:styleId="gt-icon-text1">
    <w:name w:val="gt-icon-text1"/>
    <w:basedOn w:val="DefaultParagraphFont"/>
    <w:rsid w:val="00B0248F"/>
  </w:style>
  <w:style w:type="paragraph" w:styleId="z-TopofForm">
    <w:name w:val="HTML Top of Form"/>
    <w:basedOn w:val="Normal"/>
    <w:next w:val="Normal"/>
    <w:link w:val="z-TopofFormChar"/>
    <w:hidden/>
    <w:uiPriority w:val="99"/>
    <w:unhideWhenUsed/>
    <w:rsid w:val="00B463BF"/>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link w:val="z-TopofForm"/>
    <w:uiPriority w:val="99"/>
    <w:rsid w:val="00B463B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B463BF"/>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link w:val="z-BottomofForm"/>
    <w:uiPriority w:val="99"/>
    <w:rsid w:val="00B463BF"/>
    <w:rPr>
      <w:rFonts w:ascii="Arial" w:eastAsia="Times New Roman" w:hAnsi="Arial" w:cs="Arial"/>
      <w:vanish/>
      <w:sz w:val="16"/>
      <w:szCs w:val="16"/>
    </w:rPr>
  </w:style>
  <w:style w:type="character" w:styleId="CommentReference">
    <w:name w:val="annotation reference"/>
    <w:rsid w:val="001E55D5"/>
    <w:rPr>
      <w:sz w:val="16"/>
      <w:szCs w:val="16"/>
    </w:rPr>
  </w:style>
  <w:style w:type="paragraph" w:styleId="CommentText">
    <w:name w:val="annotation text"/>
    <w:basedOn w:val="Normal"/>
    <w:link w:val="CommentTextChar"/>
    <w:rsid w:val="001E55D5"/>
    <w:rPr>
      <w:sz w:val="20"/>
      <w:szCs w:val="20"/>
    </w:rPr>
  </w:style>
  <w:style w:type="character" w:customStyle="1" w:styleId="CommentTextChar">
    <w:name w:val="Comment Text Char"/>
    <w:basedOn w:val="DefaultParagraphFont"/>
    <w:link w:val="CommentText"/>
    <w:rsid w:val="001E55D5"/>
  </w:style>
  <w:style w:type="paragraph" w:styleId="CommentSubject">
    <w:name w:val="annotation subject"/>
    <w:basedOn w:val="CommentText"/>
    <w:next w:val="CommentText"/>
    <w:link w:val="CommentSubjectChar"/>
    <w:rsid w:val="001E55D5"/>
    <w:rPr>
      <w:b/>
      <w:bCs/>
    </w:rPr>
  </w:style>
  <w:style w:type="character" w:customStyle="1" w:styleId="CommentSubjectChar">
    <w:name w:val="Comment Subject Char"/>
    <w:link w:val="CommentSubject"/>
    <w:rsid w:val="001E55D5"/>
    <w:rPr>
      <w:b/>
      <w:bCs/>
    </w:rPr>
  </w:style>
  <w:style w:type="paragraph" w:customStyle="1" w:styleId="Chapter">
    <w:name w:val="Chapter"/>
    <w:basedOn w:val="Normal"/>
    <w:next w:val="Normal"/>
    <w:link w:val="ChapterChar"/>
    <w:rsid w:val="00816867"/>
    <w:pPr>
      <w:keepNext/>
      <w:numPr>
        <w:numId w:val="31"/>
      </w:numPr>
      <w:tabs>
        <w:tab w:val="num" w:pos="648"/>
        <w:tab w:val="left" w:pos="1440"/>
      </w:tabs>
      <w:spacing w:before="240" w:after="240" w:line="240" w:lineRule="auto"/>
      <w:ind w:left="0" w:firstLine="288"/>
      <w:jc w:val="center"/>
    </w:pPr>
    <w:rPr>
      <w:rFonts w:ascii="Times New Roman" w:hAnsi="Times New Roman"/>
      <w:b/>
      <w:smallCaps/>
      <w:sz w:val="24"/>
    </w:rPr>
  </w:style>
  <w:style w:type="character" w:customStyle="1" w:styleId="ColorfulList-Accent1Char">
    <w:name w:val="Colorful List - Accent 1 Char"/>
    <w:link w:val="ColorfulList-Accent11"/>
    <w:uiPriority w:val="34"/>
    <w:rsid w:val="00816867"/>
    <w:rPr>
      <w:sz w:val="22"/>
      <w:szCs w:val="22"/>
    </w:rPr>
  </w:style>
  <w:style w:type="character" w:customStyle="1" w:styleId="ChapterChar">
    <w:name w:val="Chapter Char"/>
    <w:link w:val="Chapter"/>
    <w:rsid w:val="00816867"/>
    <w:rPr>
      <w:rFonts w:ascii="Times New Roman" w:hAnsi="Times New Roman"/>
      <w:b/>
      <w:smallCaps/>
      <w:sz w:val="24"/>
      <w:szCs w:val="22"/>
    </w:rPr>
  </w:style>
  <w:style w:type="paragraph" w:customStyle="1" w:styleId="FirstHeading">
    <w:name w:val="FirstHeading"/>
    <w:basedOn w:val="Normal"/>
    <w:next w:val="Normal"/>
    <w:link w:val="FirstHeadingChar"/>
    <w:rsid w:val="00816867"/>
    <w:pPr>
      <w:keepNext/>
      <w:tabs>
        <w:tab w:val="left" w:pos="0"/>
        <w:tab w:val="left" w:pos="86"/>
      </w:tabs>
      <w:spacing w:before="120" w:after="120" w:line="240" w:lineRule="auto"/>
      <w:ind w:hanging="720"/>
    </w:pPr>
    <w:rPr>
      <w:rFonts w:ascii="Times New Roman" w:hAnsi="Times New Roman"/>
      <w:b/>
      <w:sz w:val="24"/>
    </w:rPr>
  </w:style>
  <w:style w:type="character" w:customStyle="1" w:styleId="FirstHeadingChar">
    <w:name w:val="FirstHeading Char"/>
    <w:link w:val="FirstHeading"/>
    <w:rsid w:val="00816867"/>
    <w:rPr>
      <w:rFonts w:ascii="Times New Roman" w:hAnsi="Times New Roman"/>
      <w:b/>
      <w:sz w:val="24"/>
      <w:szCs w:val="22"/>
    </w:rPr>
  </w:style>
  <w:style w:type="paragraph" w:customStyle="1" w:styleId="SecHeading">
    <w:name w:val="SecHeading"/>
    <w:basedOn w:val="Normal"/>
    <w:next w:val="Paragraph"/>
    <w:link w:val="SecHeadingChar"/>
    <w:rsid w:val="00816867"/>
    <w:pPr>
      <w:keepNext/>
      <w:tabs>
        <w:tab w:val="num" w:pos="1296"/>
      </w:tabs>
      <w:spacing w:before="120" w:after="120" w:line="240" w:lineRule="auto"/>
      <w:ind w:left="1296" w:hanging="576"/>
    </w:pPr>
    <w:rPr>
      <w:rFonts w:ascii="Times New Roman" w:hAnsi="Times New Roman"/>
      <w:b/>
      <w:sz w:val="24"/>
    </w:rPr>
  </w:style>
  <w:style w:type="character" w:customStyle="1" w:styleId="SecHeadingChar">
    <w:name w:val="SecHeading Char"/>
    <w:link w:val="SecHeading"/>
    <w:rsid w:val="00816867"/>
    <w:rPr>
      <w:rFonts w:ascii="Times New Roman" w:hAnsi="Times New Roman"/>
      <w:b/>
      <w:sz w:val="24"/>
      <w:szCs w:val="22"/>
    </w:rPr>
  </w:style>
  <w:style w:type="paragraph" w:customStyle="1" w:styleId="SubHeading1">
    <w:name w:val="SubHeading1"/>
    <w:basedOn w:val="SecHeading"/>
    <w:link w:val="SubHeading1Char"/>
    <w:rsid w:val="00816867"/>
    <w:pPr>
      <w:tabs>
        <w:tab w:val="clear" w:pos="1296"/>
        <w:tab w:val="num" w:pos="1872"/>
      </w:tabs>
      <w:ind w:left="1872"/>
    </w:pPr>
  </w:style>
  <w:style w:type="character" w:customStyle="1" w:styleId="SubHeading1Char">
    <w:name w:val="SubHeading1 Char"/>
    <w:link w:val="SubHeading1"/>
    <w:rsid w:val="00816867"/>
    <w:rPr>
      <w:rFonts w:ascii="Times New Roman" w:hAnsi="Times New Roman"/>
      <w:b/>
      <w:sz w:val="24"/>
      <w:szCs w:val="22"/>
    </w:rPr>
  </w:style>
  <w:style w:type="paragraph" w:customStyle="1" w:styleId="Subheading2">
    <w:name w:val="Subheading2"/>
    <w:basedOn w:val="SecHeading"/>
    <w:link w:val="Subheading2Char"/>
    <w:rsid w:val="00816867"/>
    <w:pPr>
      <w:tabs>
        <w:tab w:val="clear" w:pos="1296"/>
        <w:tab w:val="num" w:pos="2376"/>
      </w:tabs>
      <w:ind w:left="2376" w:hanging="288"/>
    </w:pPr>
  </w:style>
  <w:style w:type="character" w:customStyle="1" w:styleId="Subheading2Char">
    <w:name w:val="Subheading2 Char"/>
    <w:link w:val="Subheading2"/>
    <w:rsid w:val="00816867"/>
    <w:rPr>
      <w:rFonts w:ascii="Times New Roman" w:hAnsi="Times New Roman"/>
      <w:b/>
      <w:sz w:val="24"/>
      <w:szCs w:val="22"/>
    </w:rPr>
  </w:style>
  <w:style w:type="paragraph" w:customStyle="1" w:styleId="Paragraph">
    <w:name w:val="Paragraph"/>
    <w:aliases w:val="p,PARAGRAPH,PG,pa,at"/>
    <w:basedOn w:val="BodyTextIndent"/>
    <w:link w:val="ParagraphChar"/>
    <w:rsid w:val="00816867"/>
    <w:pPr>
      <w:tabs>
        <w:tab w:val="num" w:pos="720"/>
      </w:tabs>
      <w:spacing w:before="120"/>
      <w:ind w:hanging="720"/>
      <w:jc w:val="both"/>
      <w:outlineLvl w:val="1"/>
    </w:pPr>
  </w:style>
  <w:style w:type="character" w:customStyle="1" w:styleId="ParagraphChar">
    <w:name w:val="Paragraph Char"/>
    <w:link w:val="Paragraph"/>
    <w:rsid w:val="00816867"/>
    <w:rPr>
      <w:rFonts w:ascii="Times New Roman" w:hAnsi="Times New Roman"/>
      <w:sz w:val="24"/>
      <w:szCs w:val="22"/>
    </w:rPr>
  </w:style>
  <w:style w:type="paragraph" w:customStyle="1" w:styleId="subpar">
    <w:name w:val="subpar"/>
    <w:basedOn w:val="BodyTextIndent3"/>
    <w:link w:val="subparChar"/>
    <w:rsid w:val="00816867"/>
    <w:pPr>
      <w:tabs>
        <w:tab w:val="num" w:pos="1152"/>
      </w:tabs>
      <w:spacing w:before="120"/>
      <w:ind w:left="1152" w:hanging="432"/>
      <w:jc w:val="both"/>
      <w:outlineLvl w:val="2"/>
    </w:pPr>
  </w:style>
  <w:style w:type="character" w:customStyle="1" w:styleId="subparChar">
    <w:name w:val="subpar Char"/>
    <w:link w:val="subpar"/>
    <w:rsid w:val="00816867"/>
    <w:rPr>
      <w:rFonts w:ascii="Times New Roman" w:hAnsi="Times New Roman"/>
      <w:sz w:val="24"/>
      <w:szCs w:val="16"/>
    </w:rPr>
  </w:style>
  <w:style w:type="paragraph" w:customStyle="1" w:styleId="SubSubPar">
    <w:name w:val="SubSubPar"/>
    <w:basedOn w:val="subpar"/>
    <w:link w:val="SubSubParChar"/>
    <w:rsid w:val="00816867"/>
    <w:pPr>
      <w:tabs>
        <w:tab w:val="left" w:pos="0"/>
        <w:tab w:val="num" w:pos="1296"/>
      </w:tabs>
      <w:ind w:left="1296" w:hanging="288"/>
    </w:pPr>
  </w:style>
  <w:style w:type="character" w:customStyle="1" w:styleId="SubSubParChar">
    <w:name w:val="SubSubPar Char"/>
    <w:link w:val="SubSubPar"/>
    <w:rsid w:val="00816867"/>
    <w:rPr>
      <w:rFonts w:ascii="Times New Roman" w:hAnsi="Times New Roman"/>
      <w:sz w:val="24"/>
      <w:szCs w:val="16"/>
    </w:rPr>
  </w:style>
  <w:style w:type="paragraph" w:customStyle="1" w:styleId="Regtable">
    <w:name w:val="Regtable"/>
    <w:basedOn w:val="Normal"/>
    <w:link w:val="RegtableChar"/>
    <w:rsid w:val="00816867"/>
    <w:pPr>
      <w:keepLines/>
      <w:framePr w:wrap="around" w:vAnchor="text" w:hAnchor="text" w:y="1"/>
      <w:spacing w:before="20" w:after="20" w:line="240" w:lineRule="auto"/>
    </w:pPr>
    <w:rPr>
      <w:rFonts w:ascii="Times New Roman" w:hAnsi="Times New Roman"/>
      <w:sz w:val="20"/>
    </w:rPr>
  </w:style>
  <w:style w:type="character" w:customStyle="1" w:styleId="RegtableChar">
    <w:name w:val="Regtable Char"/>
    <w:link w:val="Regtable"/>
    <w:rsid w:val="00816867"/>
    <w:rPr>
      <w:rFonts w:ascii="Times New Roman" w:hAnsi="Times New Roman"/>
      <w:sz w:val="22"/>
      <w:szCs w:val="22"/>
    </w:rPr>
  </w:style>
  <w:style w:type="paragraph" w:customStyle="1" w:styleId="TableTitle">
    <w:name w:val="TableTitle"/>
    <w:basedOn w:val="ColorfulList-Accent11"/>
    <w:link w:val="TableTitleChar"/>
    <w:rsid w:val="00816867"/>
    <w:pPr>
      <w:keepNext/>
      <w:spacing w:before="20" w:after="20" w:line="240" w:lineRule="auto"/>
      <w:ind w:left="0"/>
      <w:contextualSpacing w:val="0"/>
      <w:jc w:val="center"/>
    </w:pPr>
    <w:rPr>
      <w:rFonts w:ascii="Times New Roman Bold" w:hAnsi="Times New Roman Bold"/>
      <w:b/>
      <w:spacing w:val="-3"/>
      <w:sz w:val="20"/>
    </w:rPr>
  </w:style>
  <w:style w:type="character" w:customStyle="1" w:styleId="TableTitleChar">
    <w:name w:val="TableTitle Char"/>
    <w:link w:val="TableTitle"/>
    <w:rsid w:val="00816867"/>
    <w:rPr>
      <w:rFonts w:ascii="Times New Roman Bold" w:hAnsi="Times New Roman Bold"/>
      <w:b/>
      <w:spacing w:val="-3"/>
      <w:sz w:val="22"/>
      <w:szCs w:val="22"/>
    </w:rPr>
  </w:style>
  <w:style w:type="character" w:customStyle="1" w:styleId="Heading2Char">
    <w:name w:val="Heading 2 Char"/>
    <w:link w:val="Heading2"/>
    <w:rsid w:val="00816867"/>
    <w:rPr>
      <w:rFonts w:ascii="Cambria" w:eastAsia="Times New Roman" w:hAnsi="Cambria" w:cs="Times New Roman"/>
      <w:b/>
      <w:bCs/>
      <w:i/>
      <w:iCs/>
      <w:sz w:val="28"/>
      <w:szCs w:val="28"/>
    </w:rPr>
  </w:style>
  <w:style w:type="character" w:customStyle="1" w:styleId="Heading3Char">
    <w:name w:val="Heading 3 Char"/>
    <w:link w:val="Heading3"/>
    <w:rsid w:val="00816867"/>
    <w:rPr>
      <w:rFonts w:ascii="Cambria" w:eastAsia="Times New Roman" w:hAnsi="Cambria" w:cs="Times New Roman"/>
      <w:b/>
      <w:bCs/>
      <w:sz w:val="26"/>
      <w:szCs w:val="26"/>
    </w:rPr>
  </w:style>
  <w:style w:type="character" w:customStyle="1" w:styleId="Heading4Char">
    <w:name w:val="Heading 4 Char"/>
    <w:link w:val="Heading4"/>
    <w:rsid w:val="00816867"/>
    <w:rPr>
      <w:rFonts w:ascii="Calibri" w:eastAsia="Times New Roman" w:hAnsi="Calibri" w:cs="Times New Roman"/>
      <w:b/>
      <w:bCs/>
      <w:sz w:val="28"/>
      <w:szCs w:val="28"/>
    </w:rPr>
  </w:style>
  <w:style w:type="character" w:customStyle="1" w:styleId="Heading5Char">
    <w:name w:val="Heading 5 Char"/>
    <w:link w:val="Heading5"/>
    <w:rsid w:val="00816867"/>
    <w:rPr>
      <w:rFonts w:ascii="Calibri" w:eastAsia="Times New Roman" w:hAnsi="Calibri" w:cs="Times New Roman"/>
      <w:b/>
      <w:bCs/>
      <w:i/>
      <w:iCs/>
      <w:sz w:val="26"/>
      <w:szCs w:val="26"/>
    </w:rPr>
  </w:style>
  <w:style w:type="character" w:customStyle="1" w:styleId="Heading6Char">
    <w:name w:val="Heading 6 Char"/>
    <w:link w:val="Heading6"/>
    <w:rsid w:val="00816867"/>
    <w:rPr>
      <w:rFonts w:ascii="Calibri" w:eastAsia="Times New Roman" w:hAnsi="Calibri" w:cs="Times New Roman"/>
      <w:b/>
      <w:bCs/>
      <w:sz w:val="22"/>
      <w:szCs w:val="22"/>
    </w:rPr>
  </w:style>
  <w:style w:type="character" w:customStyle="1" w:styleId="Heading7Char">
    <w:name w:val="Heading 7 Char"/>
    <w:link w:val="Heading7"/>
    <w:rsid w:val="00816867"/>
    <w:rPr>
      <w:rFonts w:ascii="Calibri" w:eastAsia="Times New Roman" w:hAnsi="Calibri" w:cs="Times New Roman"/>
      <w:sz w:val="24"/>
      <w:szCs w:val="24"/>
    </w:rPr>
  </w:style>
  <w:style w:type="character" w:customStyle="1" w:styleId="Heading8Char">
    <w:name w:val="Heading 8 Char"/>
    <w:link w:val="Heading8"/>
    <w:rsid w:val="00816867"/>
    <w:rPr>
      <w:rFonts w:ascii="Calibri" w:eastAsia="Times New Roman" w:hAnsi="Calibri" w:cs="Times New Roman"/>
      <w:i/>
      <w:iCs/>
      <w:sz w:val="24"/>
      <w:szCs w:val="24"/>
    </w:rPr>
  </w:style>
  <w:style w:type="character" w:customStyle="1" w:styleId="Heading9Char">
    <w:name w:val="Heading 9 Char"/>
    <w:link w:val="Heading9"/>
    <w:rsid w:val="00816867"/>
    <w:rPr>
      <w:rFonts w:ascii="Cambria" w:eastAsia="Times New Roman" w:hAnsi="Cambria" w:cs="Times New Roman"/>
      <w:sz w:val="22"/>
      <w:szCs w:val="22"/>
    </w:rPr>
  </w:style>
  <w:style w:type="paragraph" w:styleId="BodyTextIndent">
    <w:name w:val="Body Text Indent"/>
    <w:basedOn w:val="Normal"/>
    <w:link w:val="BodyTextIndentChar"/>
    <w:rsid w:val="00816867"/>
    <w:pPr>
      <w:spacing w:after="120" w:line="240" w:lineRule="auto"/>
      <w:ind w:left="360"/>
    </w:pPr>
    <w:rPr>
      <w:rFonts w:ascii="Times New Roman" w:hAnsi="Times New Roman"/>
      <w:sz w:val="24"/>
    </w:rPr>
  </w:style>
  <w:style w:type="character" w:customStyle="1" w:styleId="BodyTextIndentChar">
    <w:name w:val="Body Text Indent Char"/>
    <w:link w:val="BodyTextIndent"/>
    <w:rsid w:val="00816867"/>
    <w:rPr>
      <w:rFonts w:ascii="Times New Roman" w:hAnsi="Times New Roman"/>
      <w:sz w:val="24"/>
      <w:szCs w:val="22"/>
    </w:rPr>
  </w:style>
  <w:style w:type="paragraph" w:styleId="BodyTextIndent3">
    <w:name w:val="Body Text Indent 3"/>
    <w:basedOn w:val="Normal"/>
    <w:link w:val="BodyTextIndent3Char"/>
    <w:rsid w:val="00816867"/>
    <w:pPr>
      <w:spacing w:after="120" w:line="240" w:lineRule="auto"/>
      <w:ind w:left="360"/>
    </w:pPr>
    <w:rPr>
      <w:rFonts w:ascii="Times New Roman" w:hAnsi="Times New Roman"/>
      <w:sz w:val="24"/>
      <w:szCs w:val="16"/>
    </w:rPr>
  </w:style>
  <w:style w:type="character" w:customStyle="1" w:styleId="BodyTextIndent3Char">
    <w:name w:val="Body Text Indent 3 Char"/>
    <w:link w:val="BodyTextIndent3"/>
    <w:rsid w:val="00816867"/>
    <w:rPr>
      <w:rFonts w:ascii="Times New Roman" w:hAnsi="Times New Roman"/>
      <w:sz w:val="24"/>
      <w:szCs w:val="16"/>
    </w:rPr>
  </w:style>
  <w:style w:type="character" w:styleId="Hyperlink">
    <w:name w:val="Hyperlink"/>
    <w:rsid w:val="00BA0FEF"/>
    <w:rPr>
      <w:color w:val="0000FF"/>
      <w:u w:val="single"/>
    </w:rPr>
  </w:style>
  <w:style w:type="character" w:styleId="FollowedHyperlink">
    <w:name w:val="FollowedHyperlink"/>
    <w:rsid w:val="00BA0FEF"/>
    <w:rPr>
      <w:color w:val="800080"/>
      <w:u w:val="single"/>
    </w:rPr>
  </w:style>
  <w:style w:type="paragraph" w:styleId="ListParagraph">
    <w:name w:val="List Paragraph"/>
    <w:basedOn w:val="Normal"/>
    <w:link w:val="ListParagraphChar"/>
    <w:uiPriority w:val="34"/>
    <w:qFormat/>
    <w:rsid w:val="00500393"/>
    <w:pPr>
      <w:ind w:left="708"/>
    </w:pPr>
  </w:style>
  <w:style w:type="paragraph" w:customStyle="1" w:styleId="ABBR">
    <w:name w:val="ABBR"/>
    <w:basedOn w:val="Normal"/>
    <w:rsid w:val="00B64D56"/>
    <w:pPr>
      <w:spacing w:after="0" w:line="240" w:lineRule="auto"/>
    </w:pPr>
    <w:rPr>
      <w:rFonts w:ascii="Times New Roman" w:eastAsia="Times New Roman" w:hAnsi="Times New Roman"/>
      <w:caps/>
      <w:sz w:val="24"/>
      <w:szCs w:val="20"/>
      <w:lang w:val="es-ES_tradnl"/>
    </w:rPr>
  </w:style>
  <w:style w:type="paragraph" w:customStyle="1" w:styleId="AbbrDesc">
    <w:name w:val="AbbrDesc"/>
    <w:basedOn w:val="Normal"/>
    <w:rsid w:val="00B64D56"/>
    <w:pPr>
      <w:tabs>
        <w:tab w:val="left" w:pos="3060"/>
      </w:tabs>
      <w:spacing w:after="0" w:line="240" w:lineRule="auto"/>
      <w:jc w:val="both"/>
    </w:pPr>
    <w:rPr>
      <w:rFonts w:ascii="Times New Roman" w:eastAsia="Times New Roman" w:hAnsi="Times New Roman"/>
      <w:sz w:val="24"/>
      <w:szCs w:val="20"/>
      <w:lang w:val="es-ES_tradnl"/>
    </w:rPr>
  </w:style>
  <w:style w:type="character" w:customStyle="1" w:styleId="ListParagraphChar">
    <w:name w:val="List Paragraph Char"/>
    <w:link w:val="ListParagraph"/>
    <w:uiPriority w:val="34"/>
    <w:locked/>
    <w:rsid w:val="008C5029"/>
    <w:rPr>
      <w:sz w:val="22"/>
      <w:szCs w:val="22"/>
      <w:lang w:val="en-US" w:eastAsia="en-US"/>
    </w:rPr>
  </w:style>
  <w:style w:type="paragraph" w:customStyle="1" w:styleId="Default">
    <w:name w:val="Default"/>
    <w:rsid w:val="002541BA"/>
    <w:pPr>
      <w:autoSpaceDE w:val="0"/>
      <w:autoSpaceDN w:val="0"/>
      <w:adjustRightInd w:val="0"/>
    </w:pPr>
    <w:rPr>
      <w:rFonts w:ascii="Arial" w:eastAsiaTheme="minorEastAsia" w:hAnsi="Arial" w:cs="Arial"/>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2915891">
      <w:bodyDiv w:val="1"/>
      <w:marLeft w:val="0"/>
      <w:marRight w:val="0"/>
      <w:marTop w:val="0"/>
      <w:marBottom w:val="0"/>
      <w:divBdr>
        <w:top w:val="none" w:sz="0" w:space="0" w:color="auto"/>
        <w:left w:val="none" w:sz="0" w:space="0" w:color="auto"/>
        <w:bottom w:val="none" w:sz="0" w:space="0" w:color="auto"/>
        <w:right w:val="none" w:sz="0" w:space="0" w:color="auto"/>
      </w:divBdr>
      <w:divsChild>
        <w:div w:id="1488983722">
          <w:marLeft w:val="0"/>
          <w:marRight w:val="0"/>
          <w:marTop w:val="0"/>
          <w:marBottom w:val="0"/>
          <w:divBdr>
            <w:top w:val="none" w:sz="0" w:space="0" w:color="auto"/>
            <w:left w:val="none" w:sz="0" w:space="0" w:color="auto"/>
            <w:bottom w:val="none" w:sz="0" w:space="0" w:color="auto"/>
            <w:right w:val="none" w:sz="0" w:space="0" w:color="auto"/>
          </w:divBdr>
          <w:divsChild>
            <w:div w:id="2043743555">
              <w:marLeft w:val="0"/>
              <w:marRight w:val="0"/>
              <w:marTop w:val="0"/>
              <w:marBottom w:val="0"/>
              <w:divBdr>
                <w:top w:val="none" w:sz="0" w:space="0" w:color="auto"/>
                <w:left w:val="none" w:sz="0" w:space="0" w:color="auto"/>
                <w:bottom w:val="none" w:sz="0" w:space="0" w:color="auto"/>
                <w:right w:val="none" w:sz="0" w:space="0" w:color="auto"/>
              </w:divBdr>
              <w:divsChild>
                <w:div w:id="94178668">
                  <w:marLeft w:val="0"/>
                  <w:marRight w:val="0"/>
                  <w:marTop w:val="0"/>
                  <w:marBottom w:val="0"/>
                  <w:divBdr>
                    <w:top w:val="none" w:sz="0" w:space="0" w:color="auto"/>
                    <w:left w:val="none" w:sz="0" w:space="0" w:color="auto"/>
                    <w:bottom w:val="none" w:sz="0" w:space="0" w:color="auto"/>
                    <w:right w:val="none" w:sz="0" w:space="0" w:color="auto"/>
                  </w:divBdr>
                  <w:divsChild>
                    <w:div w:id="1391265849">
                      <w:marLeft w:val="0"/>
                      <w:marRight w:val="0"/>
                      <w:marTop w:val="0"/>
                      <w:marBottom w:val="0"/>
                      <w:divBdr>
                        <w:top w:val="none" w:sz="0" w:space="0" w:color="auto"/>
                        <w:left w:val="none" w:sz="0" w:space="0" w:color="auto"/>
                        <w:bottom w:val="none" w:sz="0" w:space="0" w:color="auto"/>
                        <w:right w:val="none" w:sz="0" w:space="0" w:color="auto"/>
                      </w:divBdr>
                      <w:divsChild>
                        <w:div w:id="1371765881">
                          <w:marLeft w:val="0"/>
                          <w:marRight w:val="0"/>
                          <w:marTop w:val="0"/>
                          <w:marBottom w:val="0"/>
                          <w:divBdr>
                            <w:top w:val="none" w:sz="0" w:space="0" w:color="auto"/>
                            <w:left w:val="none" w:sz="0" w:space="0" w:color="auto"/>
                            <w:bottom w:val="none" w:sz="0" w:space="0" w:color="auto"/>
                            <w:right w:val="none" w:sz="0" w:space="0" w:color="auto"/>
                          </w:divBdr>
                          <w:divsChild>
                            <w:div w:id="546990643">
                              <w:marLeft w:val="0"/>
                              <w:marRight w:val="0"/>
                              <w:marTop w:val="0"/>
                              <w:marBottom w:val="0"/>
                              <w:divBdr>
                                <w:top w:val="none" w:sz="0" w:space="0" w:color="auto"/>
                                <w:left w:val="none" w:sz="0" w:space="0" w:color="auto"/>
                                <w:bottom w:val="none" w:sz="0" w:space="0" w:color="auto"/>
                                <w:right w:val="none" w:sz="0" w:space="0" w:color="auto"/>
                              </w:divBdr>
                              <w:divsChild>
                                <w:div w:id="64894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8613587">
      <w:bodyDiv w:val="1"/>
      <w:marLeft w:val="0"/>
      <w:marRight w:val="0"/>
      <w:marTop w:val="0"/>
      <w:marBottom w:val="0"/>
      <w:divBdr>
        <w:top w:val="none" w:sz="0" w:space="0" w:color="auto"/>
        <w:left w:val="none" w:sz="0" w:space="0" w:color="auto"/>
        <w:bottom w:val="none" w:sz="0" w:space="0" w:color="auto"/>
        <w:right w:val="none" w:sz="0" w:space="0" w:color="auto"/>
      </w:divBdr>
    </w:div>
    <w:div w:id="1006710654">
      <w:bodyDiv w:val="1"/>
      <w:marLeft w:val="0"/>
      <w:marRight w:val="0"/>
      <w:marTop w:val="0"/>
      <w:marBottom w:val="0"/>
      <w:divBdr>
        <w:top w:val="none" w:sz="0" w:space="0" w:color="auto"/>
        <w:left w:val="none" w:sz="0" w:space="0" w:color="auto"/>
        <w:bottom w:val="none" w:sz="0" w:space="0" w:color="auto"/>
        <w:right w:val="none" w:sz="0" w:space="0" w:color="auto"/>
      </w:divBdr>
      <w:divsChild>
        <w:div w:id="1742023204">
          <w:marLeft w:val="0"/>
          <w:marRight w:val="0"/>
          <w:marTop w:val="0"/>
          <w:marBottom w:val="0"/>
          <w:divBdr>
            <w:top w:val="none" w:sz="0" w:space="0" w:color="auto"/>
            <w:left w:val="none" w:sz="0" w:space="0" w:color="auto"/>
            <w:bottom w:val="none" w:sz="0" w:space="0" w:color="auto"/>
            <w:right w:val="none" w:sz="0" w:space="0" w:color="auto"/>
          </w:divBdr>
          <w:divsChild>
            <w:div w:id="1180659382">
              <w:marLeft w:val="0"/>
              <w:marRight w:val="0"/>
              <w:marTop w:val="0"/>
              <w:marBottom w:val="0"/>
              <w:divBdr>
                <w:top w:val="none" w:sz="0" w:space="0" w:color="auto"/>
                <w:left w:val="none" w:sz="0" w:space="0" w:color="auto"/>
                <w:bottom w:val="none" w:sz="0" w:space="0" w:color="auto"/>
                <w:right w:val="none" w:sz="0" w:space="0" w:color="auto"/>
              </w:divBdr>
              <w:divsChild>
                <w:div w:id="1075275564">
                  <w:marLeft w:val="0"/>
                  <w:marRight w:val="0"/>
                  <w:marTop w:val="0"/>
                  <w:marBottom w:val="0"/>
                  <w:divBdr>
                    <w:top w:val="none" w:sz="0" w:space="0" w:color="auto"/>
                    <w:left w:val="none" w:sz="0" w:space="0" w:color="auto"/>
                    <w:bottom w:val="none" w:sz="0" w:space="0" w:color="auto"/>
                    <w:right w:val="none" w:sz="0" w:space="0" w:color="auto"/>
                  </w:divBdr>
                  <w:divsChild>
                    <w:div w:id="487597497">
                      <w:marLeft w:val="0"/>
                      <w:marRight w:val="0"/>
                      <w:marTop w:val="0"/>
                      <w:marBottom w:val="0"/>
                      <w:divBdr>
                        <w:top w:val="none" w:sz="0" w:space="0" w:color="auto"/>
                        <w:left w:val="none" w:sz="0" w:space="0" w:color="auto"/>
                        <w:bottom w:val="none" w:sz="0" w:space="0" w:color="auto"/>
                        <w:right w:val="none" w:sz="0" w:space="0" w:color="auto"/>
                      </w:divBdr>
                      <w:divsChild>
                        <w:div w:id="9920034">
                          <w:marLeft w:val="0"/>
                          <w:marRight w:val="0"/>
                          <w:marTop w:val="0"/>
                          <w:marBottom w:val="0"/>
                          <w:divBdr>
                            <w:top w:val="none" w:sz="0" w:space="0" w:color="auto"/>
                            <w:left w:val="none" w:sz="0" w:space="0" w:color="auto"/>
                            <w:bottom w:val="none" w:sz="0" w:space="0" w:color="auto"/>
                            <w:right w:val="none" w:sz="0" w:space="0" w:color="auto"/>
                          </w:divBdr>
                        </w:div>
                        <w:div w:id="1834564017">
                          <w:marLeft w:val="0"/>
                          <w:marRight w:val="0"/>
                          <w:marTop w:val="0"/>
                          <w:marBottom w:val="0"/>
                          <w:divBdr>
                            <w:top w:val="single" w:sz="4" w:space="12" w:color="999999"/>
                            <w:left w:val="single" w:sz="4" w:space="12" w:color="999999"/>
                            <w:bottom w:val="single" w:sz="4" w:space="12" w:color="999999"/>
                            <w:right w:val="single" w:sz="4" w:space="12" w:color="999999"/>
                          </w:divBdr>
                          <w:divsChild>
                            <w:div w:id="1381632117">
                              <w:marLeft w:val="0"/>
                              <w:marRight w:val="0"/>
                              <w:marTop w:val="0"/>
                              <w:marBottom w:val="0"/>
                              <w:divBdr>
                                <w:top w:val="none" w:sz="0" w:space="0" w:color="auto"/>
                                <w:left w:val="none" w:sz="0" w:space="0" w:color="auto"/>
                                <w:bottom w:val="none" w:sz="0" w:space="0" w:color="auto"/>
                                <w:right w:val="none" w:sz="0" w:space="0" w:color="auto"/>
                              </w:divBdr>
                            </w:div>
                          </w:divsChild>
                        </w:div>
                        <w:div w:id="1914194102">
                          <w:marLeft w:val="0"/>
                          <w:marRight w:val="0"/>
                          <w:marTop w:val="20"/>
                          <w:marBottom w:val="0"/>
                          <w:divBdr>
                            <w:top w:val="none" w:sz="0" w:space="0" w:color="auto"/>
                            <w:left w:val="none" w:sz="0" w:space="0" w:color="auto"/>
                            <w:bottom w:val="none" w:sz="0" w:space="0" w:color="auto"/>
                            <w:right w:val="none" w:sz="0" w:space="0" w:color="auto"/>
                          </w:divBdr>
                          <w:divsChild>
                            <w:div w:id="1195271642">
                              <w:marLeft w:val="8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1678654263">
                  <w:marLeft w:val="0"/>
                  <w:marRight w:val="0"/>
                  <w:marTop w:val="0"/>
                  <w:marBottom w:val="0"/>
                  <w:divBdr>
                    <w:top w:val="none" w:sz="0" w:space="0" w:color="auto"/>
                    <w:left w:val="none" w:sz="0" w:space="0" w:color="auto"/>
                    <w:bottom w:val="none" w:sz="0" w:space="0" w:color="auto"/>
                    <w:right w:val="none" w:sz="0" w:space="0" w:color="auto"/>
                  </w:divBdr>
                  <w:divsChild>
                    <w:div w:id="1268007720">
                      <w:marLeft w:val="0"/>
                      <w:marRight w:val="0"/>
                      <w:marTop w:val="0"/>
                      <w:marBottom w:val="0"/>
                      <w:divBdr>
                        <w:top w:val="none" w:sz="0" w:space="0" w:color="auto"/>
                        <w:left w:val="none" w:sz="0" w:space="0" w:color="auto"/>
                        <w:bottom w:val="none" w:sz="0" w:space="0" w:color="auto"/>
                        <w:right w:val="none" w:sz="0" w:space="0" w:color="auto"/>
                      </w:divBdr>
                      <w:divsChild>
                        <w:div w:id="797526073">
                          <w:marLeft w:val="0"/>
                          <w:marRight w:val="0"/>
                          <w:marTop w:val="0"/>
                          <w:marBottom w:val="0"/>
                          <w:divBdr>
                            <w:top w:val="none" w:sz="0" w:space="0" w:color="auto"/>
                            <w:left w:val="none" w:sz="0" w:space="0" w:color="auto"/>
                            <w:bottom w:val="none" w:sz="0" w:space="0" w:color="auto"/>
                            <w:right w:val="none" w:sz="0" w:space="0" w:color="auto"/>
                          </w:divBdr>
                          <w:divsChild>
                            <w:div w:id="530846242">
                              <w:marLeft w:val="0"/>
                              <w:marRight w:val="0"/>
                              <w:marTop w:val="0"/>
                              <w:marBottom w:val="0"/>
                              <w:divBdr>
                                <w:top w:val="none" w:sz="0" w:space="0" w:color="auto"/>
                                <w:left w:val="none" w:sz="0" w:space="0" w:color="auto"/>
                                <w:bottom w:val="none" w:sz="0" w:space="0" w:color="auto"/>
                                <w:right w:val="none" w:sz="0" w:space="0" w:color="auto"/>
                              </w:divBdr>
                              <w:divsChild>
                                <w:div w:id="1128430241">
                                  <w:marLeft w:val="0"/>
                                  <w:marRight w:val="0"/>
                                  <w:marTop w:val="0"/>
                                  <w:marBottom w:val="0"/>
                                  <w:divBdr>
                                    <w:top w:val="none" w:sz="0" w:space="0" w:color="auto"/>
                                    <w:left w:val="none" w:sz="0" w:space="0" w:color="auto"/>
                                    <w:bottom w:val="none" w:sz="0" w:space="0" w:color="auto"/>
                                    <w:right w:val="none" w:sz="0" w:space="0" w:color="auto"/>
                                  </w:divBdr>
                                  <w:divsChild>
                                    <w:div w:id="840580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40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2883563">
      <w:bodyDiv w:val="1"/>
      <w:marLeft w:val="0"/>
      <w:marRight w:val="0"/>
      <w:marTop w:val="0"/>
      <w:marBottom w:val="0"/>
      <w:divBdr>
        <w:top w:val="none" w:sz="0" w:space="0" w:color="auto"/>
        <w:left w:val="none" w:sz="0" w:space="0" w:color="auto"/>
        <w:bottom w:val="none" w:sz="0" w:space="0" w:color="auto"/>
        <w:right w:val="none" w:sz="0" w:space="0" w:color="auto"/>
      </w:divBdr>
    </w:div>
    <w:div w:id="1518812100">
      <w:bodyDiv w:val="1"/>
      <w:marLeft w:val="0"/>
      <w:marRight w:val="0"/>
      <w:marTop w:val="0"/>
      <w:marBottom w:val="0"/>
      <w:divBdr>
        <w:top w:val="none" w:sz="0" w:space="0" w:color="auto"/>
        <w:left w:val="none" w:sz="0" w:space="0" w:color="auto"/>
        <w:bottom w:val="none" w:sz="0" w:space="0" w:color="auto"/>
        <w:right w:val="none" w:sz="0" w:space="0" w:color="auto"/>
      </w:divBdr>
      <w:divsChild>
        <w:div w:id="1095830428">
          <w:marLeft w:val="0"/>
          <w:marRight w:val="0"/>
          <w:marTop w:val="0"/>
          <w:marBottom w:val="0"/>
          <w:divBdr>
            <w:top w:val="none" w:sz="0" w:space="0" w:color="auto"/>
            <w:left w:val="none" w:sz="0" w:space="0" w:color="auto"/>
            <w:bottom w:val="none" w:sz="0" w:space="0" w:color="auto"/>
            <w:right w:val="none" w:sz="0" w:space="0" w:color="auto"/>
          </w:divBdr>
          <w:divsChild>
            <w:div w:id="817461128">
              <w:marLeft w:val="0"/>
              <w:marRight w:val="0"/>
              <w:marTop w:val="0"/>
              <w:marBottom w:val="0"/>
              <w:divBdr>
                <w:top w:val="none" w:sz="0" w:space="0" w:color="auto"/>
                <w:left w:val="none" w:sz="0" w:space="0" w:color="auto"/>
                <w:bottom w:val="none" w:sz="0" w:space="0" w:color="auto"/>
                <w:right w:val="none" w:sz="0" w:space="0" w:color="auto"/>
              </w:divBdr>
              <w:divsChild>
                <w:div w:id="846211073">
                  <w:marLeft w:val="0"/>
                  <w:marRight w:val="0"/>
                  <w:marTop w:val="0"/>
                  <w:marBottom w:val="0"/>
                  <w:divBdr>
                    <w:top w:val="none" w:sz="0" w:space="0" w:color="auto"/>
                    <w:left w:val="none" w:sz="0" w:space="0" w:color="auto"/>
                    <w:bottom w:val="none" w:sz="0" w:space="0" w:color="auto"/>
                    <w:right w:val="none" w:sz="0" w:space="0" w:color="auto"/>
                  </w:divBdr>
                  <w:divsChild>
                    <w:div w:id="540871018">
                      <w:marLeft w:val="0"/>
                      <w:marRight w:val="0"/>
                      <w:marTop w:val="0"/>
                      <w:marBottom w:val="0"/>
                      <w:divBdr>
                        <w:top w:val="none" w:sz="0" w:space="0" w:color="auto"/>
                        <w:left w:val="none" w:sz="0" w:space="0" w:color="auto"/>
                        <w:bottom w:val="none" w:sz="0" w:space="0" w:color="auto"/>
                        <w:right w:val="none" w:sz="0" w:space="0" w:color="auto"/>
                      </w:divBdr>
                      <w:divsChild>
                        <w:div w:id="305746847">
                          <w:marLeft w:val="0"/>
                          <w:marRight w:val="0"/>
                          <w:marTop w:val="0"/>
                          <w:marBottom w:val="0"/>
                          <w:divBdr>
                            <w:top w:val="none" w:sz="0" w:space="0" w:color="auto"/>
                            <w:left w:val="none" w:sz="0" w:space="0" w:color="auto"/>
                            <w:bottom w:val="none" w:sz="0" w:space="0" w:color="auto"/>
                            <w:right w:val="none" w:sz="0" w:space="0" w:color="auto"/>
                          </w:divBdr>
                        </w:div>
                        <w:div w:id="570194069">
                          <w:marLeft w:val="0"/>
                          <w:marRight w:val="0"/>
                          <w:marTop w:val="20"/>
                          <w:marBottom w:val="0"/>
                          <w:divBdr>
                            <w:top w:val="none" w:sz="0" w:space="0" w:color="auto"/>
                            <w:left w:val="none" w:sz="0" w:space="0" w:color="auto"/>
                            <w:bottom w:val="none" w:sz="0" w:space="0" w:color="auto"/>
                            <w:right w:val="none" w:sz="0" w:space="0" w:color="auto"/>
                          </w:divBdr>
                          <w:divsChild>
                            <w:div w:id="1012686535">
                              <w:marLeft w:val="80"/>
                              <w:marRight w:val="240"/>
                              <w:marTop w:val="0"/>
                              <w:marBottom w:val="0"/>
                              <w:divBdr>
                                <w:top w:val="none" w:sz="0" w:space="0" w:color="auto"/>
                                <w:left w:val="none" w:sz="0" w:space="0" w:color="auto"/>
                                <w:bottom w:val="none" w:sz="0" w:space="0" w:color="auto"/>
                                <w:right w:val="none" w:sz="0" w:space="0" w:color="auto"/>
                              </w:divBdr>
                            </w:div>
                          </w:divsChild>
                        </w:div>
                        <w:div w:id="1224414331">
                          <w:marLeft w:val="0"/>
                          <w:marRight w:val="0"/>
                          <w:marTop w:val="0"/>
                          <w:marBottom w:val="0"/>
                          <w:divBdr>
                            <w:top w:val="single" w:sz="4" w:space="12" w:color="999999"/>
                            <w:left w:val="single" w:sz="4" w:space="12" w:color="999999"/>
                            <w:bottom w:val="single" w:sz="4" w:space="12" w:color="999999"/>
                            <w:right w:val="single" w:sz="4" w:space="12" w:color="999999"/>
                          </w:divBdr>
                          <w:divsChild>
                            <w:div w:id="171335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13644">
                  <w:marLeft w:val="0"/>
                  <w:marRight w:val="0"/>
                  <w:marTop w:val="0"/>
                  <w:marBottom w:val="0"/>
                  <w:divBdr>
                    <w:top w:val="none" w:sz="0" w:space="0" w:color="auto"/>
                    <w:left w:val="none" w:sz="0" w:space="0" w:color="auto"/>
                    <w:bottom w:val="none" w:sz="0" w:space="0" w:color="auto"/>
                    <w:right w:val="none" w:sz="0" w:space="0" w:color="auto"/>
                  </w:divBdr>
                  <w:divsChild>
                    <w:div w:id="2008512665">
                      <w:marLeft w:val="0"/>
                      <w:marRight w:val="0"/>
                      <w:marTop w:val="0"/>
                      <w:marBottom w:val="0"/>
                      <w:divBdr>
                        <w:top w:val="none" w:sz="0" w:space="0" w:color="auto"/>
                        <w:left w:val="none" w:sz="0" w:space="0" w:color="auto"/>
                        <w:bottom w:val="none" w:sz="0" w:space="0" w:color="auto"/>
                        <w:right w:val="none" w:sz="0" w:space="0" w:color="auto"/>
                      </w:divBdr>
                      <w:divsChild>
                        <w:div w:id="1606771035">
                          <w:marLeft w:val="0"/>
                          <w:marRight w:val="0"/>
                          <w:marTop w:val="0"/>
                          <w:marBottom w:val="0"/>
                          <w:divBdr>
                            <w:top w:val="none" w:sz="0" w:space="0" w:color="auto"/>
                            <w:left w:val="none" w:sz="0" w:space="0" w:color="auto"/>
                            <w:bottom w:val="none" w:sz="0" w:space="0" w:color="auto"/>
                            <w:right w:val="none" w:sz="0" w:space="0" w:color="auto"/>
                          </w:divBdr>
                          <w:divsChild>
                            <w:div w:id="1385331249">
                              <w:marLeft w:val="0"/>
                              <w:marRight w:val="0"/>
                              <w:marTop w:val="0"/>
                              <w:marBottom w:val="0"/>
                              <w:divBdr>
                                <w:top w:val="none" w:sz="0" w:space="0" w:color="auto"/>
                                <w:left w:val="none" w:sz="0" w:space="0" w:color="auto"/>
                                <w:bottom w:val="none" w:sz="0" w:space="0" w:color="auto"/>
                                <w:right w:val="none" w:sz="0" w:space="0" w:color="auto"/>
                              </w:divBdr>
                            </w:div>
                            <w:div w:id="1780447199">
                              <w:marLeft w:val="0"/>
                              <w:marRight w:val="0"/>
                              <w:marTop w:val="0"/>
                              <w:marBottom w:val="0"/>
                              <w:divBdr>
                                <w:top w:val="none" w:sz="0" w:space="0" w:color="auto"/>
                                <w:left w:val="none" w:sz="0" w:space="0" w:color="auto"/>
                                <w:bottom w:val="none" w:sz="0" w:space="0" w:color="auto"/>
                                <w:right w:val="none" w:sz="0" w:space="0" w:color="auto"/>
                              </w:divBdr>
                              <w:divsChild>
                                <w:div w:id="469246030">
                                  <w:marLeft w:val="0"/>
                                  <w:marRight w:val="0"/>
                                  <w:marTop w:val="0"/>
                                  <w:marBottom w:val="0"/>
                                  <w:divBdr>
                                    <w:top w:val="none" w:sz="0" w:space="0" w:color="auto"/>
                                    <w:left w:val="none" w:sz="0" w:space="0" w:color="auto"/>
                                    <w:bottom w:val="none" w:sz="0" w:space="0" w:color="auto"/>
                                    <w:right w:val="none" w:sz="0" w:space="0" w:color="auto"/>
                                  </w:divBdr>
                                  <w:divsChild>
                                    <w:div w:id="1741172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65529468">
      <w:bodyDiv w:val="1"/>
      <w:marLeft w:val="0"/>
      <w:marRight w:val="0"/>
      <w:marTop w:val="0"/>
      <w:marBottom w:val="0"/>
      <w:divBdr>
        <w:top w:val="none" w:sz="0" w:space="0" w:color="auto"/>
        <w:left w:val="none" w:sz="0" w:space="0" w:color="auto"/>
        <w:bottom w:val="none" w:sz="0" w:space="0" w:color="auto"/>
        <w:right w:val="none" w:sz="0" w:space="0" w:color="auto"/>
      </w:divBdr>
    </w:div>
    <w:div w:id="1694720978">
      <w:bodyDiv w:val="1"/>
      <w:marLeft w:val="0"/>
      <w:marRight w:val="0"/>
      <w:marTop w:val="0"/>
      <w:marBottom w:val="0"/>
      <w:divBdr>
        <w:top w:val="none" w:sz="0" w:space="0" w:color="auto"/>
        <w:left w:val="none" w:sz="0" w:space="0" w:color="auto"/>
        <w:bottom w:val="none" w:sz="0" w:space="0" w:color="auto"/>
        <w:right w:val="none" w:sz="0" w:space="0" w:color="auto"/>
      </w:divBdr>
    </w:div>
    <w:div w:id="1816217203">
      <w:bodyDiv w:val="1"/>
      <w:marLeft w:val="0"/>
      <w:marRight w:val="0"/>
      <w:marTop w:val="0"/>
      <w:marBottom w:val="0"/>
      <w:divBdr>
        <w:top w:val="none" w:sz="0" w:space="0" w:color="auto"/>
        <w:left w:val="none" w:sz="0" w:space="0" w:color="auto"/>
        <w:bottom w:val="none" w:sz="0" w:space="0" w:color="auto"/>
        <w:right w:val="none" w:sz="0" w:space="0" w:color="auto"/>
      </w:divBdr>
      <w:divsChild>
        <w:div w:id="1359621936">
          <w:marLeft w:val="0"/>
          <w:marRight w:val="0"/>
          <w:marTop w:val="0"/>
          <w:marBottom w:val="0"/>
          <w:divBdr>
            <w:top w:val="none" w:sz="0" w:space="0" w:color="auto"/>
            <w:left w:val="none" w:sz="0" w:space="0" w:color="auto"/>
            <w:bottom w:val="none" w:sz="0" w:space="0" w:color="auto"/>
            <w:right w:val="none" w:sz="0" w:space="0" w:color="auto"/>
          </w:divBdr>
          <w:divsChild>
            <w:div w:id="253829121">
              <w:marLeft w:val="0"/>
              <w:marRight w:val="0"/>
              <w:marTop w:val="0"/>
              <w:marBottom w:val="0"/>
              <w:divBdr>
                <w:top w:val="none" w:sz="0" w:space="0" w:color="auto"/>
                <w:left w:val="none" w:sz="0" w:space="0" w:color="auto"/>
                <w:bottom w:val="none" w:sz="0" w:space="0" w:color="auto"/>
                <w:right w:val="none" w:sz="0" w:space="0" w:color="auto"/>
              </w:divBdr>
              <w:divsChild>
                <w:div w:id="83846718">
                  <w:marLeft w:val="0"/>
                  <w:marRight w:val="0"/>
                  <w:marTop w:val="0"/>
                  <w:marBottom w:val="0"/>
                  <w:divBdr>
                    <w:top w:val="none" w:sz="0" w:space="0" w:color="auto"/>
                    <w:left w:val="none" w:sz="0" w:space="0" w:color="auto"/>
                    <w:bottom w:val="none" w:sz="0" w:space="0" w:color="auto"/>
                    <w:right w:val="none" w:sz="0" w:space="0" w:color="auto"/>
                  </w:divBdr>
                  <w:divsChild>
                    <w:div w:id="98184565">
                      <w:marLeft w:val="0"/>
                      <w:marRight w:val="0"/>
                      <w:marTop w:val="0"/>
                      <w:marBottom w:val="0"/>
                      <w:divBdr>
                        <w:top w:val="none" w:sz="0" w:space="0" w:color="auto"/>
                        <w:left w:val="none" w:sz="0" w:space="0" w:color="auto"/>
                        <w:bottom w:val="none" w:sz="0" w:space="0" w:color="auto"/>
                        <w:right w:val="none" w:sz="0" w:space="0" w:color="auto"/>
                      </w:divBdr>
                      <w:divsChild>
                        <w:div w:id="522288977">
                          <w:marLeft w:val="0"/>
                          <w:marRight w:val="0"/>
                          <w:marTop w:val="0"/>
                          <w:marBottom w:val="0"/>
                          <w:divBdr>
                            <w:top w:val="single" w:sz="4" w:space="12" w:color="999999"/>
                            <w:left w:val="single" w:sz="4" w:space="12" w:color="999999"/>
                            <w:bottom w:val="single" w:sz="4" w:space="12" w:color="999999"/>
                            <w:right w:val="single" w:sz="4" w:space="12" w:color="999999"/>
                          </w:divBdr>
                          <w:divsChild>
                            <w:div w:id="676884742">
                              <w:marLeft w:val="0"/>
                              <w:marRight w:val="0"/>
                              <w:marTop w:val="0"/>
                              <w:marBottom w:val="0"/>
                              <w:divBdr>
                                <w:top w:val="none" w:sz="0" w:space="0" w:color="auto"/>
                                <w:left w:val="none" w:sz="0" w:space="0" w:color="auto"/>
                                <w:bottom w:val="none" w:sz="0" w:space="0" w:color="auto"/>
                                <w:right w:val="none" w:sz="0" w:space="0" w:color="auto"/>
                              </w:divBdr>
                            </w:div>
                          </w:divsChild>
                        </w:div>
                        <w:div w:id="1507283624">
                          <w:marLeft w:val="0"/>
                          <w:marRight w:val="0"/>
                          <w:marTop w:val="0"/>
                          <w:marBottom w:val="0"/>
                          <w:divBdr>
                            <w:top w:val="none" w:sz="0" w:space="0" w:color="auto"/>
                            <w:left w:val="none" w:sz="0" w:space="0" w:color="auto"/>
                            <w:bottom w:val="none" w:sz="0" w:space="0" w:color="auto"/>
                            <w:right w:val="none" w:sz="0" w:space="0" w:color="auto"/>
                          </w:divBdr>
                        </w:div>
                        <w:div w:id="1792170841">
                          <w:marLeft w:val="0"/>
                          <w:marRight w:val="0"/>
                          <w:marTop w:val="20"/>
                          <w:marBottom w:val="0"/>
                          <w:divBdr>
                            <w:top w:val="none" w:sz="0" w:space="0" w:color="auto"/>
                            <w:left w:val="none" w:sz="0" w:space="0" w:color="auto"/>
                            <w:bottom w:val="none" w:sz="0" w:space="0" w:color="auto"/>
                            <w:right w:val="none" w:sz="0" w:space="0" w:color="auto"/>
                          </w:divBdr>
                          <w:divsChild>
                            <w:div w:id="1767338358">
                              <w:marLeft w:val="8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1511484150">
                  <w:marLeft w:val="0"/>
                  <w:marRight w:val="0"/>
                  <w:marTop w:val="0"/>
                  <w:marBottom w:val="0"/>
                  <w:divBdr>
                    <w:top w:val="none" w:sz="0" w:space="0" w:color="auto"/>
                    <w:left w:val="none" w:sz="0" w:space="0" w:color="auto"/>
                    <w:bottom w:val="none" w:sz="0" w:space="0" w:color="auto"/>
                    <w:right w:val="none" w:sz="0" w:space="0" w:color="auto"/>
                  </w:divBdr>
                  <w:divsChild>
                    <w:div w:id="2089647739">
                      <w:marLeft w:val="0"/>
                      <w:marRight w:val="0"/>
                      <w:marTop w:val="0"/>
                      <w:marBottom w:val="0"/>
                      <w:divBdr>
                        <w:top w:val="none" w:sz="0" w:space="0" w:color="auto"/>
                        <w:left w:val="none" w:sz="0" w:space="0" w:color="auto"/>
                        <w:bottom w:val="none" w:sz="0" w:space="0" w:color="auto"/>
                        <w:right w:val="none" w:sz="0" w:space="0" w:color="auto"/>
                      </w:divBdr>
                      <w:divsChild>
                        <w:div w:id="1795294258">
                          <w:marLeft w:val="0"/>
                          <w:marRight w:val="0"/>
                          <w:marTop w:val="0"/>
                          <w:marBottom w:val="0"/>
                          <w:divBdr>
                            <w:top w:val="none" w:sz="0" w:space="0" w:color="auto"/>
                            <w:left w:val="none" w:sz="0" w:space="0" w:color="auto"/>
                            <w:bottom w:val="none" w:sz="0" w:space="0" w:color="auto"/>
                            <w:right w:val="none" w:sz="0" w:space="0" w:color="auto"/>
                          </w:divBdr>
                          <w:divsChild>
                            <w:div w:id="1590967917">
                              <w:marLeft w:val="0"/>
                              <w:marRight w:val="0"/>
                              <w:marTop w:val="0"/>
                              <w:marBottom w:val="0"/>
                              <w:divBdr>
                                <w:top w:val="none" w:sz="0" w:space="0" w:color="auto"/>
                                <w:left w:val="none" w:sz="0" w:space="0" w:color="auto"/>
                                <w:bottom w:val="none" w:sz="0" w:space="0" w:color="auto"/>
                                <w:right w:val="none" w:sz="0" w:space="0" w:color="auto"/>
                              </w:divBdr>
                              <w:divsChild>
                                <w:div w:id="679937734">
                                  <w:marLeft w:val="0"/>
                                  <w:marRight w:val="0"/>
                                  <w:marTop w:val="0"/>
                                  <w:marBottom w:val="0"/>
                                  <w:divBdr>
                                    <w:top w:val="none" w:sz="0" w:space="0" w:color="auto"/>
                                    <w:left w:val="none" w:sz="0" w:space="0" w:color="auto"/>
                                    <w:bottom w:val="none" w:sz="0" w:space="0" w:color="auto"/>
                                    <w:right w:val="none" w:sz="0" w:space="0" w:color="auto"/>
                                  </w:divBdr>
                                  <w:divsChild>
                                    <w:div w:id="114146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32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1190463">
      <w:bodyDiv w:val="1"/>
      <w:marLeft w:val="0"/>
      <w:marRight w:val="0"/>
      <w:marTop w:val="0"/>
      <w:marBottom w:val="0"/>
      <w:divBdr>
        <w:top w:val="none" w:sz="0" w:space="0" w:color="auto"/>
        <w:left w:val="none" w:sz="0" w:space="0" w:color="auto"/>
        <w:bottom w:val="none" w:sz="0" w:space="0" w:color="auto"/>
        <w:right w:val="none" w:sz="0" w:space="0" w:color="auto"/>
      </w:divBdr>
      <w:divsChild>
        <w:div w:id="7298895">
          <w:marLeft w:val="0"/>
          <w:marRight w:val="0"/>
          <w:marTop w:val="0"/>
          <w:marBottom w:val="0"/>
          <w:divBdr>
            <w:top w:val="none" w:sz="0" w:space="0" w:color="auto"/>
            <w:left w:val="none" w:sz="0" w:space="0" w:color="auto"/>
            <w:bottom w:val="none" w:sz="0" w:space="0" w:color="auto"/>
            <w:right w:val="none" w:sz="0" w:space="0" w:color="auto"/>
          </w:divBdr>
          <w:divsChild>
            <w:div w:id="183860049">
              <w:marLeft w:val="0"/>
              <w:marRight w:val="0"/>
              <w:marTop w:val="0"/>
              <w:marBottom w:val="0"/>
              <w:divBdr>
                <w:top w:val="none" w:sz="0" w:space="0" w:color="auto"/>
                <w:left w:val="none" w:sz="0" w:space="0" w:color="auto"/>
                <w:bottom w:val="none" w:sz="0" w:space="0" w:color="auto"/>
                <w:right w:val="none" w:sz="0" w:space="0" w:color="auto"/>
              </w:divBdr>
              <w:divsChild>
                <w:div w:id="1430660696">
                  <w:marLeft w:val="0"/>
                  <w:marRight w:val="0"/>
                  <w:marTop w:val="0"/>
                  <w:marBottom w:val="0"/>
                  <w:divBdr>
                    <w:top w:val="none" w:sz="0" w:space="0" w:color="auto"/>
                    <w:left w:val="none" w:sz="0" w:space="0" w:color="auto"/>
                    <w:bottom w:val="none" w:sz="0" w:space="0" w:color="auto"/>
                    <w:right w:val="none" w:sz="0" w:space="0" w:color="auto"/>
                  </w:divBdr>
                  <w:divsChild>
                    <w:div w:id="434643365">
                      <w:marLeft w:val="0"/>
                      <w:marRight w:val="0"/>
                      <w:marTop w:val="0"/>
                      <w:marBottom w:val="0"/>
                      <w:divBdr>
                        <w:top w:val="none" w:sz="0" w:space="0" w:color="auto"/>
                        <w:left w:val="none" w:sz="0" w:space="0" w:color="auto"/>
                        <w:bottom w:val="none" w:sz="0" w:space="0" w:color="auto"/>
                        <w:right w:val="none" w:sz="0" w:space="0" w:color="auto"/>
                      </w:divBdr>
                      <w:divsChild>
                        <w:div w:id="615406876">
                          <w:marLeft w:val="0"/>
                          <w:marRight w:val="0"/>
                          <w:marTop w:val="0"/>
                          <w:marBottom w:val="0"/>
                          <w:divBdr>
                            <w:top w:val="none" w:sz="0" w:space="0" w:color="auto"/>
                            <w:left w:val="none" w:sz="0" w:space="0" w:color="auto"/>
                            <w:bottom w:val="none" w:sz="0" w:space="0" w:color="auto"/>
                            <w:right w:val="none" w:sz="0" w:space="0" w:color="auto"/>
                          </w:divBdr>
                          <w:divsChild>
                            <w:div w:id="817068685">
                              <w:marLeft w:val="0"/>
                              <w:marRight w:val="0"/>
                              <w:marTop w:val="0"/>
                              <w:marBottom w:val="0"/>
                              <w:divBdr>
                                <w:top w:val="none" w:sz="0" w:space="0" w:color="auto"/>
                                <w:left w:val="none" w:sz="0" w:space="0" w:color="auto"/>
                                <w:bottom w:val="none" w:sz="0" w:space="0" w:color="auto"/>
                                <w:right w:val="none" w:sz="0" w:space="0" w:color="auto"/>
                              </w:divBdr>
                            </w:div>
                          </w:divsChild>
                        </w:div>
                        <w:div w:id="718284867">
                          <w:marLeft w:val="0"/>
                          <w:marRight w:val="0"/>
                          <w:marTop w:val="0"/>
                          <w:marBottom w:val="0"/>
                          <w:divBdr>
                            <w:top w:val="none" w:sz="0" w:space="0" w:color="auto"/>
                            <w:left w:val="none" w:sz="0" w:space="0" w:color="auto"/>
                            <w:bottom w:val="none" w:sz="0" w:space="0" w:color="auto"/>
                            <w:right w:val="none" w:sz="0" w:space="0" w:color="auto"/>
                          </w:divBdr>
                          <w:divsChild>
                            <w:div w:id="155265371">
                              <w:marLeft w:val="0"/>
                              <w:marRight w:val="0"/>
                              <w:marTop w:val="0"/>
                              <w:marBottom w:val="0"/>
                              <w:divBdr>
                                <w:top w:val="none" w:sz="0" w:space="0" w:color="auto"/>
                                <w:left w:val="none" w:sz="0" w:space="0" w:color="auto"/>
                                <w:bottom w:val="none" w:sz="0" w:space="0" w:color="auto"/>
                                <w:right w:val="none" w:sz="0" w:space="0" w:color="auto"/>
                              </w:divBdr>
                            </w:div>
                            <w:div w:id="541675630">
                              <w:marLeft w:val="0"/>
                              <w:marRight w:val="0"/>
                              <w:marTop w:val="480"/>
                              <w:marBottom w:val="0"/>
                              <w:divBdr>
                                <w:top w:val="none" w:sz="0" w:space="0" w:color="auto"/>
                                <w:left w:val="none" w:sz="0" w:space="0" w:color="auto"/>
                                <w:bottom w:val="none" w:sz="0" w:space="0" w:color="auto"/>
                                <w:right w:val="none" w:sz="0" w:space="0" w:color="auto"/>
                              </w:divBdr>
                            </w:div>
                            <w:div w:id="692535184">
                              <w:marLeft w:val="0"/>
                              <w:marRight w:val="0"/>
                              <w:marTop w:val="0"/>
                              <w:marBottom w:val="0"/>
                              <w:divBdr>
                                <w:top w:val="none" w:sz="0" w:space="0" w:color="auto"/>
                                <w:left w:val="none" w:sz="0" w:space="0" w:color="auto"/>
                                <w:bottom w:val="none" w:sz="0" w:space="0" w:color="auto"/>
                                <w:right w:val="none" w:sz="0" w:space="0" w:color="auto"/>
                              </w:divBdr>
                              <w:divsChild>
                                <w:div w:id="227569666">
                                  <w:marLeft w:val="0"/>
                                  <w:marRight w:val="0"/>
                                  <w:marTop w:val="0"/>
                                  <w:marBottom w:val="0"/>
                                  <w:divBdr>
                                    <w:top w:val="none" w:sz="0" w:space="0" w:color="auto"/>
                                    <w:left w:val="none" w:sz="0" w:space="0" w:color="auto"/>
                                    <w:bottom w:val="none" w:sz="0" w:space="0" w:color="auto"/>
                                    <w:right w:val="none" w:sz="0" w:space="0" w:color="auto"/>
                                  </w:divBdr>
                                  <w:divsChild>
                                    <w:div w:id="191712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988256">
                              <w:marLeft w:val="0"/>
                              <w:marRight w:val="0"/>
                              <w:marTop w:val="80"/>
                              <w:marBottom w:val="0"/>
                              <w:divBdr>
                                <w:top w:val="none" w:sz="0" w:space="0" w:color="auto"/>
                                <w:left w:val="none" w:sz="0" w:space="0" w:color="auto"/>
                                <w:bottom w:val="none" w:sz="0" w:space="0" w:color="auto"/>
                                <w:right w:val="none" w:sz="0" w:space="0" w:color="auto"/>
                              </w:divBdr>
                              <w:divsChild>
                                <w:div w:id="288557425">
                                  <w:marLeft w:val="0"/>
                                  <w:marRight w:val="240"/>
                                  <w:marTop w:val="0"/>
                                  <w:marBottom w:val="0"/>
                                  <w:divBdr>
                                    <w:top w:val="none" w:sz="0" w:space="0" w:color="auto"/>
                                    <w:left w:val="none" w:sz="0" w:space="0" w:color="auto"/>
                                    <w:bottom w:val="none" w:sz="0" w:space="0" w:color="auto"/>
                                    <w:right w:val="none" w:sz="0" w:space="0" w:color="auto"/>
                                  </w:divBdr>
                                </w:div>
                                <w:div w:id="1350176034">
                                  <w:marLeft w:val="0"/>
                                  <w:marRight w:val="240"/>
                                  <w:marTop w:val="0"/>
                                  <w:marBottom w:val="0"/>
                                  <w:divBdr>
                                    <w:top w:val="none" w:sz="0" w:space="0" w:color="auto"/>
                                    <w:left w:val="none" w:sz="0" w:space="0" w:color="auto"/>
                                    <w:bottom w:val="none" w:sz="0" w:space="0" w:color="auto"/>
                                    <w:right w:val="none" w:sz="0" w:space="0" w:color="auto"/>
                                  </w:divBdr>
                                </w:div>
                              </w:divsChild>
                            </w:div>
                            <w:div w:id="2031098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idbdocs.iadb.org/WSDocs/getdocument.aspx?DOCNUM=3856275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14DCD3-67CC-4E9C-A8A9-6A1BE81A3A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17</Pages>
  <Words>3776</Words>
  <Characters>21528</Characters>
  <Application>Microsoft Office Word</Application>
  <DocSecurity>0</DocSecurity>
  <Lines>179</Lines>
  <Paragraphs>50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25254</CharactersWithSpaces>
  <SharedDoc>false</SharedDoc>
  <HLinks>
    <vt:vector size="6" baseType="variant">
      <vt:variant>
        <vt:i4>5832724</vt:i4>
      </vt:variant>
      <vt:variant>
        <vt:i4>0</vt:i4>
      </vt:variant>
      <vt:variant>
        <vt:i4>0</vt:i4>
      </vt:variant>
      <vt:variant>
        <vt:i4>5</vt:i4>
      </vt:variant>
      <vt:variant>
        <vt:lpwstr>http://www.iadb.org/topics/developmenteffectiveness/home.cfm?lang=en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shakirahc</dc:creator>
  <cp:lastModifiedBy>Muhlstein, Ethel Rosa</cp:lastModifiedBy>
  <cp:revision>3</cp:revision>
  <cp:lastPrinted>2017-03-13T20:56:00Z</cp:lastPrinted>
  <dcterms:created xsi:type="dcterms:W3CDTF">2017-05-18T15:49:00Z</dcterms:created>
  <dcterms:modified xsi:type="dcterms:W3CDTF">2017-05-18T15:51:00Z</dcterms:modified>
</cp:coreProperties>
</file>