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70B" w:rsidRPr="007C5E61" w:rsidRDefault="004A2A6A" w:rsidP="00856875">
      <w:pPr>
        <w:tabs>
          <w:tab w:val="left" w:pos="0"/>
          <w:tab w:val="left" w:pos="270"/>
        </w:tabs>
        <w:jc w:val="center"/>
        <w:rPr>
          <w:rFonts w:ascii="Arial" w:hAnsi="Arial" w:cs="Arial"/>
        </w:rPr>
      </w:pPr>
      <w:proofErr w:type="spellStart"/>
      <w:r w:rsidRPr="007C5E61">
        <w:rPr>
          <w:rFonts w:ascii="Arial" w:hAnsi="Arial" w:cs="Arial"/>
        </w:rPr>
        <w:t>Referencias</w:t>
      </w:r>
      <w:proofErr w:type="spellEnd"/>
      <w:r w:rsidRPr="007C5E61">
        <w:rPr>
          <w:rFonts w:ascii="Arial" w:hAnsi="Arial" w:cs="Arial"/>
        </w:rPr>
        <w:t xml:space="preserve"> </w:t>
      </w:r>
      <w:proofErr w:type="spellStart"/>
      <w:r w:rsidR="00813405" w:rsidRPr="007C5E61">
        <w:rPr>
          <w:rFonts w:ascii="Arial" w:hAnsi="Arial" w:cs="Arial"/>
        </w:rPr>
        <w:t>B</w:t>
      </w:r>
      <w:r w:rsidRPr="007C5E61">
        <w:rPr>
          <w:rFonts w:ascii="Arial" w:hAnsi="Arial" w:cs="Arial"/>
        </w:rPr>
        <w:t>ibliográficas</w:t>
      </w:r>
      <w:proofErr w:type="spellEnd"/>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t>Aedo</w:t>
      </w:r>
      <w:proofErr w:type="spellEnd"/>
      <w:r w:rsidRPr="007C5E61">
        <w:rPr>
          <w:rFonts w:ascii="Arial" w:eastAsiaTheme="minorHAnsi" w:hAnsi="Arial" w:cs="Arial"/>
          <w:sz w:val="22"/>
          <w:szCs w:val="22"/>
          <w:lang w:val="en-US"/>
        </w:rPr>
        <w:t xml:space="preserve">, C. y Nunez S. (2004): “The Impact of Training Policies in Latin America and the </w:t>
      </w:r>
      <w:proofErr w:type="spellStart"/>
      <w:r w:rsidRPr="007C5E61">
        <w:rPr>
          <w:rFonts w:ascii="Arial" w:eastAsiaTheme="minorHAnsi" w:hAnsi="Arial" w:cs="Arial"/>
          <w:sz w:val="22"/>
          <w:szCs w:val="22"/>
          <w:lang w:val="en-US"/>
        </w:rPr>
        <w:t>Carribean</w:t>
      </w:r>
      <w:proofErr w:type="spellEnd"/>
      <w:r w:rsidRPr="007C5E61">
        <w:rPr>
          <w:rFonts w:ascii="Arial" w:eastAsiaTheme="minorHAnsi" w:hAnsi="Arial" w:cs="Arial"/>
          <w:sz w:val="22"/>
          <w:szCs w:val="22"/>
          <w:lang w:val="en-US"/>
        </w:rPr>
        <w:t xml:space="preserve">: The Case of </w:t>
      </w:r>
      <w:proofErr w:type="spellStart"/>
      <w:r w:rsidRPr="007C5E61">
        <w:rPr>
          <w:rFonts w:ascii="Arial" w:eastAsiaTheme="minorHAnsi" w:hAnsi="Arial" w:cs="Arial"/>
          <w:sz w:val="22"/>
          <w:szCs w:val="22"/>
          <w:lang w:val="en-US"/>
        </w:rPr>
        <w:t>Programa</w:t>
      </w:r>
      <w:proofErr w:type="spellEnd"/>
      <w:r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lang w:val="en-US"/>
        </w:rPr>
        <w:t>Joven</w:t>
      </w:r>
      <w:proofErr w:type="spellEnd"/>
      <w:r w:rsidRPr="007C5E61">
        <w:rPr>
          <w:rFonts w:ascii="Arial" w:eastAsiaTheme="minorHAnsi" w:hAnsi="Arial" w:cs="Arial"/>
          <w:sz w:val="22"/>
          <w:szCs w:val="22"/>
          <w:lang w:val="en-US"/>
        </w:rPr>
        <w:t>,” IDB working paper #R-483.</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Alaimo V</w:t>
      </w:r>
      <w:r w:rsidR="002D3BB6">
        <w:rPr>
          <w:rFonts w:ascii="Arial" w:eastAsiaTheme="minorHAnsi" w:hAnsi="Arial" w:cs="Arial"/>
          <w:sz w:val="22"/>
          <w:szCs w:val="22"/>
        </w:rPr>
        <w:t>.</w:t>
      </w:r>
      <w:r w:rsidRPr="007C5E61">
        <w:rPr>
          <w:rFonts w:ascii="Arial" w:eastAsiaTheme="minorHAnsi" w:hAnsi="Arial" w:cs="Arial"/>
          <w:sz w:val="22"/>
          <w:szCs w:val="22"/>
        </w:rPr>
        <w:t xml:space="preserve">; Bosch M.; Kaplan D.; </w:t>
      </w:r>
      <w:proofErr w:type="spellStart"/>
      <w:r w:rsidRPr="007C5E61">
        <w:rPr>
          <w:rFonts w:ascii="Arial" w:eastAsiaTheme="minorHAnsi" w:hAnsi="Arial" w:cs="Arial"/>
          <w:sz w:val="22"/>
          <w:szCs w:val="22"/>
        </w:rPr>
        <w:t>Pages</w:t>
      </w:r>
      <w:proofErr w:type="spellEnd"/>
      <w:r w:rsidRPr="007C5E61">
        <w:rPr>
          <w:rFonts w:ascii="Arial" w:eastAsiaTheme="minorHAnsi" w:hAnsi="Arial" w:cs="Arial"/>
          <w:sz w:val="22"/>
          <w:szCs w:val="22"/>
        </w:rPr>
        <w:t xml:space="preserve"> C. y Ripani L., (2015). “Empleos para Crecer”. </w:t>
      </w:r>
      <w:r w:rsidRPr="007C5E61">
        <w:rPr>
          <w:rFonts w:ascii="Arial" w:eastAsiaTheme="minorHAnsi" w:hAnsi="Arial" w:cs="Arial"/>
          <w:sz w:val="22"/>
          <w:szCs w:val="22"/>
          <w:lang w:val="en-US"/>
        </w:rPr>
        <w:t>BID Washington, DC.</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t>Attanasio</w:t>
      </w:r>
      <w:proofErr w:type="spellEnd"/>
      <w:r w:rsidRPr="007C5E61">
        <w:rPr>
          <w:rFonts w:ascii="Arial" w:eastAsiaTheme="minorHAnsi" w:hAnsi="Arial" w:cs="Arial"/>
          <w:sz w:val="22"/>
          <w:szCs w:val="22"/>
          <w:lang w:val="en-US"/>
        </w:rPr>
        <w:t xml:space="preserve">, O. y Vera-Hernandez M. (2004): “Medium and Long Run Effects of Nutrition and Child Care: Evaluation of a Community Nursery </w:t>
      </w:r>
      <w:proofErr w:type="spellStart"/>
      <w:r w:rsidRPr="007C5E61">
        <w:rPr>
          <w:rFonts w:ascii="Arial" w:eastAsiaTheme="minorHAnsi" w:hAnsi="Arial" w:cs="Arial"/>
          <w:sz w:val="22"/>
          <w:szCs w:val="22"/>
          <w:lang w:val="en-US"/>
        </w:rPr>
        <w:t>Programme</w:t>
      </w:r>
      <w:proofErr w:type="spellEnd"/>
      <w:r w:rsidRPr="007C5E61">
        <w:rPr>
          <w:rFonts w:ascii="Arial" w:eastAsiaTheme="minorHAnsi" w:hAnsi="Arial" w:cs="Arial"/>
          <w:sz w:val="22"/>
          <w:szCs w:val="22"/>
          <w:lang w:val="en-US"/>
        </w:rPr>
        <w:t xml:space="preserve"> in Rural Colombia,” Institute for Fiscal Studies, Working Paper 04/06, University College, London.</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Banco Interamericano de Desarrollo  (2013), “Documento de Marco Sectorial de Trabajo”, Unidad de Mercados Laborales, BID.</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 xml:space="preserve">Banco Interamericano de Desarrollo, Asociación Mundial de los Servicios Públicos de Empleo, Organización para la Cooperación y Desarrollo Económicos (2015). “El mundo de los servicios públicos de empleo”. </w:t>
      </w:r>
    </w:p>
    <w:p w:rsidR="00CB67B9" w:rsidRPr="007C5E61" w:rsidRDefault="00CB67B9" w:rsidP="00CB67B9">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Banco Interamericano de Desarrollo (2015). “Encuesta de Demanda del Mercado Laboral en Bolivia”.</w:t>
      </w:r>
    </w:p>
    <w:p w:rsidR="004955E4" w:rsidRPr="007C5E61" w:rsidRDefault="004955E4" w:rsidP="004955E4">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Banco Interamericano de Desarrollo (2015b). “Desafíos para el Desarrollo de País - Bolivia”.</w:t>
      </w:r>
    </w:p>
    <w:p w:rsidR="007352E6" w:rsidRPr="007C5E61" w:rsidRDefault="007352E6" w:rsidP="007352E6">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Banco Interamericano de Desarrollo (2016). “Documento De Marco Sectorial de Trabajo”.</w:t>
      </w:r>
    </w:p>
    <w:p w:rsidR="007352E6" w:rsidRPr="007C5E61" w:rsidRDefault="007352E6" w:rsidP="007352E6">
      <w:pPr>
        <w:pStyle w:val="Paragraph"/>
        <w:numPr>
          <w:ilvl w:val="0"/>
          <w:numId w:val="0"/>
        </w:numPr>
        <w:tabs>
          <w:tab w:val="left" w:pos="0"/>
          <w:tab w:val="left" w:pos="270"/>
        </w:tabs>
        <w:rPr>
          <w:rFonts w:ascii="Arial" w:eastAsiaTheme="minorHAnsi" w:hAnsi="Arial" w:cs="Arial"/>
          <w:sz w:val="22"/>
          <w:szCs w:val="22"/>
          <w:lang w:val="en-US"/>
        </w:rPr>
      </w:pPr>
      <w:proofErr w:type="gramStart"/>
      <w:r w:rsidRPr="007C5E61">
        <w:rPr>
          <w:rFonts w:ascii="Arial" w:eastAsiaTheme="minorHAnsi" w:hAnsi="Arial" w:cs="Arial"/>
          <w:sz w:val="22"/>
          <w:szCs w:val="22"/>
          <w:lang w:val="en-US"/>
        </w:rPr>
        <w:t>Banco Mundial (2004).</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“Disability in Latin America y the Caribbean”.</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World Bank, Washington, DC.</w:t>
      </w:r>
      <w:proofErr w:type="gramEnd"/>
    </w:p>
    <w:p w:rsidR="007352E6" w:rsidRPr="007C5E61" w:rsidRDefault="007352E6" w:rsidP="007352E6">
      <w:pPr>
        <w:pStyle w:val="Paragraph"/>
        <w:numPr>
          <w:ilvl w:val="0"/>
          <w:numId w:val="0"/>
        </w:numPr>
        <w:tabs>
          <w:tab w:val="left" w:pos="0"/>
          <w:tab w:val="left" w:pos="270"/>
        </w:tabs>
        <w:rPr>
          <w:rFonts w:ascii="Arial" w:eastAsiaTheme="minorHAnsi" w:hAnsi="Arial" w:cs="Arial"/>
          <w:sz w:val="22"/>
          <w:szCs w:val="22"/>
          <w:lang w:val="en-US"/>
        </w:rPr>
      </w:pPr>
      <w:proofErr w:type="gramStart"/>
      <w:r w:rsidRPr="007C5E61">
        <w:rPr>
          <w:rFonts w:ascii="Arial" w:eastAsiaTheme="minorHAnsi" w:hAnsi="Arial" w:cs="Arial"/>
          <w:sz w:val="22"/>
          <w:szCs w:val="22"/>
          <w:lang w:val="en-US"/>
        </w:rPr>
        <w:t>Banco Mundial (2015a).</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“Working to End Poverty in Latin America and the Caribbean: Workers, Jobs, and Wages”.</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World Bank, Washington, DC.</w:t>
      </w:r>
      <w:proofErr w:type="gramEnd"/>
    </w:p>
    <w:p w:rsidR="007352E6" w:rsidRPr="007C5E61" w:rsidRDefault="007352E6" w:rsidP="007352E6">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lang w:val="en-US"/>
        </w:rPr>
        <w:t xml:space="preserve">Banco Mundial (2015b), Organization for Economic Co-Operation and Development, Inter-American Development Bank (2015). </w:t>
      </w:r>
      <w:r w:rsidRPr="007C5E61">
        <w:rPr>
          <w:rFonts w:ascii="Arial" w:eastAsiaTheme="minorHAnsi" w:hAnsi="Arial" w:cs="Arial"/>
          <w:sz w:val="22"/>
          <w:szCs w:val="22"/>
        </w:rPr>
        <w:t xml:space="preserve">“Panorama de las Pensiones: América Latina y el Caribe”. </w:t>
      </w:r>
    </w:p>
    <w:p w:rsidR="007352E6" w:rsidRPr="007C5E61" w:rsidRDefault="007352E6" w:rsidP="007352E6">
      <w:pPr>
        <w:pStyle w:val="Paragraph"/>
        <w:numPr>
          <w:ilvl w:val="0"/>
          <w:numId w:val="0"/>
        </w:numPr>
        <w:tabs>
          <w:tab w:val="left" w:pos="0"/>
          <w:tab w:val="left" w:pos="270"/>
        </w:tabs>
        <w:rPr>
          <w:rFonts w:ascii="Arial" w:hAnsi="Arial" w:cs="Arial"/>
          <w:sz w:val="22"/>
          <w:szCs w:val="22"/>
          <w:lang w:val="en-US"/>
        </w:rPr>
      </w:pPr>
      <w:r w:rsidRPr="00CC717A">
        <w:rPr>
          <w:rFonts w:ascii="Arial" w:eastAsiaTheme="minorHAnsi" w:hAnsi="Arial" w:cs="Arial"/>
          <w:sz w:val="22"/>
          <w:szCs w:val="22"/>
          <w:lang w:val="es-ES_tradnl"/>
        </w:rPr>
        <w:t xml:space="preserve">Banco Mundial (2016). </w:t>
      </w:r>
      <w:proofErr w:type="gramStart"/>
      <w:r w:rsidRPr="007C5E61">
        <w:rPr>
          <w:rFonts w:ascii="Arial" w:eastAsiaTheme="minorHAnsi" w:hAnsi="Arial" w:cs="Arial"/>
          <w:sz w:val="22"/>
          <w:szCs w:val="22"/>
          <w:lang w:val="en-US"/>
        </w:rPr>
        <w:t>“Doing Business 2016: Measuring Regulatory Quality and Efficiency”.</w:t>
      </w:r>
      <w:proofErr w:type="gramEnd"/>
      <w:r w:rsidRPr="007C5E61">
        <w:rPr>
          <w:rFonts w:ascii="Arial" w:eastAsiaTheme="minorHAnsi" w:hAnsi="Arial" w:cs="Arial"/>
          <w:sz w:val="22"/>
          <w:szCs w:val="22"/>
          <w:lang w:val="en-US"/>
        </w:rPr>
        <w:t xml:space="preserve"> Washington, DC: World Bank Group. DOI: 10.1596/978-1-4648-0667-4.</w:t>
      </w:r>
    </w:p>
    <w:p w:rsidR="007352E6" w:rsidRPr="007C5E61" w:rsidRDefault="007352E6" w:rsidP="007352E6">
      <w:pPr>
        <w:pStyle w:val="Paragraph"/>
        <w:numPr>
          <w:ilvl w:val="0"/>
          <w:numId w:val="0"/>
        </w:numPr>
        <w:tabs>
          <w:tab w:val="left" w:pos="0"/>
          <w:tab w:val="left" w:pos="270"/>
        </w:tabs>
        <w:rPr>
          <w:rFonts w:ascii="Arial" w:eastAsiaTheme="minorHAnsi" w:hAnsi="Arial" w:cs="Arial"/>
          <w:sz w:val="22"/>
          <w:szCs w:val="22"/>
          <w:lang w:val="en-US"/>
        </w:rPr>
      </w:pPr>
      <w:proofErr w:type="gramStart"/>
      <w:r w:rsidRPr="007C5E61">
        <w:rPr>
          <w:rFonts w:ascii="Arial" w:eastAsiaTheme="minorHAnsi" w:hAnsi="Arial" w:cs="Arial"/>
          <w:sz w:val="22"/>
          <w:szCs w:val="22"/>
          <w:lang w:val="en-US"/>
        </w:rPr>
        <w:t>Banco Mundial</w:t>
      </w:r>
      <w:r w:rsidR="007C5E61" w:rsidRPr="007C5E61">
        <w:rPr>
          <w:rFonts w:ascii="Arial" w:eastAsiaTheme="minorHAnsi" w:hAnsi="Arial" w:cs="Arial"/>
          <w:sz w:val="22"/>
          <w:szCs w:val="22"/>
          <w:lang w:val="en-US"/>
        </w:rPr>
        <w:t xml:space="preserve"> (Fact Sheet)</w:t>
      </w:r>
      <w:r w:rsidRPr="007C5E61">
        <w:rPr>
          <w:rFonts w:ascii="Arial" w:eastAsiaTheme="minorHAnsi" w:hAnsi="Arial" w:cs="Arial"/>
          <w:sz w:val="22"/>
          <w:szCs w:val="22"/>
          <w:lang w:val="en-US"/>
        </w:rPr>
        <w:t>.</w:t>
      </w:r>
      <w:proofErr w:type="gramEnd"/>
      <w:r w:rsidRPr="007C5E61">
        <w:rPr>
          <w:rFonts w:ascii="Arial" w:eastAsiaTheme="minorHAnsi" w:hAnsi="Arial" w:cs="Arial"/>
          <w:sz w:val="22"/>
          <w:szCs w:val="22"/>
          <w:lang w:val="en-US"/>
        </w:rPr>
        <w:t xml:space="preserve"> “Disability in Latin America and the Caribbean, </w:t>
      </w:r>
      <w:proofErr w:type="gramStart"/>
      <w:r w:rsidRPr="007C5E61">
        <w:rPr>
          <w:rFonts w:ascii="Arial" w:eastAsiaTheme="minorHAnsi" w:hAnsi="Arial" w:cs="Arial"/>
          <w:sz w:val="22"/>
          <w:szCs w:val="22"/>
          <w:lang w:val="en-US"/>
        </w:rPr>
        <w:t>The</w:t>
      </w:r>
      <w:proofErr w:type="gramEnd"/>
      <w:r w:rsidRPr="007C5E61">
        <w:rPr>
          <w:rFonts w:ascii="Arial" w:eastAsiaTheme="minorHAnsi" w:hAnsi="Arial" w:cs="Arial"/>
          <w:sz w:val="22"/>
          <w:szCs w:val="22"/>
          <w:lang w:val="en-US"/>
        </w:rPr>
        <w:t xml:space="preserve"> World Bank Fact Sheet”. Washington, DC: World Bank Group.</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proofErr w:type="gramStart"/>
      <w:r w:rsidRPr="007C5E61">
        <w:rPr>
          <w:rFonts w:ascii="Arial" w:eastAsiaTheme="minorHAnsi" w:hAnsi="Arial" w:cs="Arial"/>
          <w:sz w:val="22"/>
          <w:szCs w:val="22"/>
          <w:lang w:val="en-US"/>
        </w:rPr>
        <w:t>Behncke</w:t>
      </w:r>
      <w:proofErr w:type="spellEnd"/>
      <w:r w:rsidRPr="007C5E61">
        <w:rPr>
          <w:rFonts w:ascii="Arial" w:eastAsiaTheme="minorHAnsi" w:hAnsi="Arial" w:cs="Arial"/>
          <w:sz w:val="22"/>
          <w:szCs w:val="22"/>
          <w:lang w:val="en-US"/>
        </w:rPr>
        <w:t>, S</w:t>
      </w:r>
      <w:r w:rsidR="00611463"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lang w:val="en-US"/>
        </w:rPr>
        <w:t>Frölich</w:t>
      </w:r>
      <w:proofErr w:type="spellEnd"/>
      <w:r w:rsidRPr="007C5E61">
        <w:rPr>
          <w:rFonts w:ascii="Arial" w:eastAsiaTheme="minorHAnsi" w:hAnsi="Arial" w:cs="Arial"/>
          <w:sz w:val="22"/>
          <w:szCs w:val="22"/>
          <w:lang w:val="en-US"/>
        </w:rPr>
        <w:t>, M</w:t>
      </w:r>
      <w:r w:rsidR="00611463" w:rsidRPr="007C5E61">
        <w:rPr>
          <w:rFonts w:ascii="Arial" w:eastAsiaTheme="minorHAnsi" w:hAnsi="Arial" w:cs="Arial"/>
          <w:sz w:val="22"/>
          <w:szCs w:val="22"/>
          <w:lang w:val="en-US"/>
        </w:rPr>
        <w:t xml:space="preserve">. y </w:t>
      </w:r>
      <w:proofErr w:type="spellStart"/>
      <w:r w:rsidRPr="007C5E61">
        <w:rPr>
          <w:rFonts w:ascii="Arial" w:eastAsiaTheme="minorHAnsi" w:hAnsi="Arial" w:cs="Arial"/>
          <w:sz w:val="22"/>
          <w:szCs w:val="22"/>
          <w:lang w:val="en-US"/>
        </w:rPr>
        <w:t>Lechner</w:t>
      </w:r>
      <w:proofErr w:type="spellEnd"/>
      <w:r w:rsidRPr="007C5E61">
        <w:rPr>
          <w:rFonts w:ascii="Arial" w:eastAsiaTheme="minorHAnsi" w:hAnsi="Arial" w:cs="Arial"/>
          <w:sz w:val="22"/>
          <w:szCs w:val="22"/>
          <w:lang w:val="en-US"/>
        </w:rPr>
        <w:t>, M</w:t>
      </w:r>
      <w:r w:rsidR="00611463" w:rsidRPr="007C5E61">
        <w:rPr>
          <w:rFonts w:ascii="Arial" w:eastAsiaTheme="minorHAnsi" w:hAnsi="Arial" w:cs="Arial"/>
          <w:sz w:val="22"/>
          <w:szCs w:val="22"/>
          <w:lang w:val="en-US"/>
        </w:rPr>
        <w:t>. (</w:t>
      </w:r>
      <w:r w:rsidRPr="007C5E61">
        <w:rPr>
          <w:rFonts w:ascii="Arial" w:eastAsiaTheme="minorHAnsi" w:hAnsi="Arial" w:cs="Arial"/>
          <w:sz w:val="22"/>
          <w:szCs w:val="22"/>
          <w:lang w:val="en-US"/>
        </w:rPr>
        <w:t>2007</w:t>
      </w:r>
      <w:r w:rsidR="00611463" w:rsidRPr="007C5E61">
        <w:rPr>
          <w:rFonts w:ascii="Arial" w:eastAsiaTheme="minorHAnsi" w:hAnsi="Arial" w:cs="Arial"/>
          <w:sz w:val="22"/>
          <w:szCs w:val="22"/>
          <w:lang w:val="en-US"/>
        </w:rPr>
        <w:t>)</w:t>
      </w:r>
      <w:r w:rsidRPr="007C5E61">
        <w:rPr>
          <w:rFonts w:ascii="Arial" w:eastAsiaTheme="minorHAnsi" w:hAnsi="Arial" w:cs="Arial"/>
          <w:sz w:val="22"/>
          <w:szCs w:val="22"/>
          <w:lang w:val="en-US"/>
        </w:rPr>
        <w:t>.</w:t>
      </w:r>
      <w:proofErr w:type="gramEnd"/>
      <w:r w:rsidRPr="007C5E61">
        <w:rPr>
          <w:rFonts w:ascii="Arial" w:eastAsiaTheme="minorHAnsi" w:hAnsi="Arial" w:cs="Arial"/>
          <w:sz w:val="22"/>
          <w:szCs w:val="22"/>
          <w:lang w:val="en-US"/>
        </w:rPr>
        <w:t xml:space="preserve"> "Public Employment Services and Employers: How Important Are Networks with Firms</w:t>
      </w:r>
      <w:proofErr w:type="gramStart"/>
      <w:r w:rsidRPr="007C5E61">
        <w:rPr>
          <w:rFonts w:ascii="Arial" w:eastAsiaTheme="minorHAnsi" w:hAnsi="Arial" w:cs="Arial"/>
          <w:sz w:val="22"/>
          <w:szCs w:val="22"/>
          <w:lang w:val="en-US"/>
        </w:rPr>
        <w:t>?,</w:t>
      </w:r>
      <w:proofErr w:type="gramEnd"/>
      <w:r w:rsidRPr="007C5E61">
        <w:rPr>
          <w:rFonts w:ascii="Arial" w:eastAsiaTheme="minorHAnsi" w:hAnsi="Arial" w:cs="Arial"/>
          <w:sz w:val="22"/>
          <w:szCs w:val="22"/>
          <w:lang w:val="en-US"/>
        </w:rPr>
        <w:t>" IZA Discussion Papers 3005, Institute for the Study of Labor (IZA).</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lang w:val="en-US"/>
        </w:rPr>
        <w:t>Bettendorf, L</w:t>
      </w:r>
      <w:r w:rsidR="00611463" w:rsidRPr="007C5E61">
        <w:rPr>
          <w:rFonts w:ascii="Arial" w:eastAsiaTheme="minorHAnsi" w:hAnsi="Arial" w:cs="Arial"/>
          <w:sz w:val="22"/>
          <w:szCs w:val="22"/>
          <w:lang w:val="en-US"/>
        </w:rPr>
        <w:t>.</w:t>
      </w:r>
      <w:proofErr w:type="gramStart"/>
      <w:r w:rsidR="00611463" w:rsidRPr="007C5E61">
        <w:rPr>
          <w:rFonts w:ascii="Arial" w:eastAsiaTheme="minorHAnsi" w:hAnsi="Arial" w:cs="Arial"/>
          <w:sz w:val="22"/>
          <w:szCs w:val="22"/>
          <w:lang w:val="en-US"/>
        </w:rPr>
        <w:t xml:space="preserve">; </w:t>
      </w:r>
      <w:r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lang w:val="en-US"/>
        </w:rPr>
        <w:t>Jongen</w:t>
      </w:r>
      <w:proofErr w:type="spellEnd"/>
      <w:proofErr w:type="gramEnd"/>
      <w:r w:rsidRPr="007C5E61">
        <w:rPr>
          <w:rFonts w:ascii="Arial" w:eastAsiaTheme="minorHAnsi" w:hAnsi="Arial" w:cs="Arial"/>
          <w:sz w:val="22"/>
          <w:szCs w:val="22"/>
          <w:lang w:val="en-US"/>
        </w:rPr>
        <w:t>, E</w:t>
      </w:r>
      <w:r w:rsidR="00611463" w:rsidRPr="007C5E61">
        <w:rPr>
          <w:rFonts w:ascii="Arial" w:eastAsiaTheme="minorHAnsi" w:hAnsi="Arial" w:cs="Arial"/>
          <w:sz w:val="22"/>
          <w:szCs w:val="22"/>
          <w:lang w:val="en-US"/>
        </w:rPr>
        <w:t>. y</w:t>
      </w:r>
      <w:r w:rsidRPr="007C5E61">
        <w:rPr>
          <w:rFonts w:ascii="Arial" w:eastAsiaTheme="minorHAnsi" w:hAnsi="Arial" w:cs="Arial"/>
          <w:sz w:val="22"/>
          <w:szCs w:val="22"/>
          <w:lang w:val="en-US"/>
        </w:rPr>
        <w:t xml:space="preserve"> Muller, P</w:t>
      </w:r>
      <w:r w:rsidR="00611463" w:rsidRPr="007C5E61">
        <w:rPr>
          <w:rFonts w:ascii="Arial" w:eastAsiaTheme="minorHAnsi" w:hAnsi="Arial" w:cs="Arial"/>
          <w:sz w:val="22"/>
          <w:szCs w:val="22"/>
          <w:lang w:val="en-US"/>
        </w:rPr>
        <w:t>. (</w:t>
      </w:r>
      <w:r w:rsidRPr="007C5E61">
        <w:rPr>
          <w:rFonts w:ascii="Arial" w:eastAsiaTheme="minorHAnsi" w:hAnsi="Arial" w:cs="Arial"/>
          <w:sz w:val="22"/>
          <w:szCs w:val="22"/>
          <w:lang w:val="en-US"/>
        </w:rPr>
        <w:t>2015</w:t>
      </w:r>
      <w:r w:rsidR="00611463"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 </w:t>
      </w:r>
      <w:proofErr w:type="gramStart"/>
      <w:r w:rsidR="00611463"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Childcare subsidies and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supply–evidence from a Dutch reform</w:t>
      </w:r>
      <w:r w:rsidR="00611463" w:rsidRPr="007C5E61">
        <w:rPr>
          <w:rFonts w:ascii="Arial" w:eastAsiaTheme="minorHAnsi" w:hAnsi="Arial" w:cs="Arial"/>
          <w:sz w:val="22"/>
          <w:szCs w:val="22"/>
          <w:lang w:val="en-US"/>
        </w:rPr>
        <w:t>”</w:t>
      </w:r>
      <w:r w:rsidRPr="007C5E61">
        <w:rPr>
          <w:rFonts w:ascii="Arial" w:eastAsiaTheme="minorHAnsi" w:hAnsi="Arial" w:cs="Arial"/>
          <w:sz w:val="22"/>
          <w:szCs w:val="22"/>
          <w:lang w:val="en-US"/>
        </w:rPr>
        <w:t>.</w:t>
      </w:r>
      <w:proofErr w:type="gramEnd"/>
      <w:r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rPr>
        <w:t>Labour</w:t>
      </w:r>
      <w:proofErr w:type="spellEnd"/>
      <w:r w:rsidRPr="007C5E61">
        <w:rPr>
          <w:rFonts w:ascii="Arial" w:eastAsiaTheme="minorHAnsi" w:hAnsi="Arial" w:cs="Arial"/>
          <w:sz w:val="22"/>
          <w:szCs w:val="22"/>
        </w:rPr>
        <w:t xml:space="preserve"> Econ. 36, 112–123.</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Bosch, M.; Melguizo, A. y Pagés, C</w:t>
      </w:r>
      <w:proofErr w:type="gramStart"/>
      <w:r w:rsidRPr="007C5E61">
        <w:rPr>
          <w:rFonts w:ascii="Arial" w:eastAsiaTheme="minorHAnsi" w:hAnsi="Arial" w:cs="Arial"/>
          <w:sz w:val="22"/>
          <w:szCs w:val="22"/>
        </w:rPr>
        <w:t>.(</w:t>
      </w:r>
      <w:proofErr w:type="gramEnd"/>
      <w:r w:rsidRPr="007C5E61">
        <w:rPr>
          <w:rFonts w:ascii="Arial" w:eastAsiaTheme="minorHAnsi" w:hAnsi="Arial" w:cs="Arial"/>
          <w:sz w:val="22"/>
          <w:szCs w:val="22"/>
        </w:rPr>
        <w:t xml:space="preserve">2013), “Mejores pensiones, mejores trabajos. Hacia la cobertura universal en América latina y el Caribe”. </w:t>
      </w:r>
      <w:r w:rsidRPr="007C5E61">
        <w:rPr>
          <w:rFonts w:ascii="Arial" w:eastAsiaTheme="minorHAnsi" w:hAnsi="Arial" w:cs="Arial"/>
          <w:sz w:val="22"/>
          <w:szCs w:val="22"/>
          <w:lang w:val="en-US"/>
        </w:rPr>
        <w:t>Washington, D.C.: Inter-American Development Bank.</w:t>
      </w:r>
    </w:p>
    <w:p w:rsidR="00101E56" w:rsidRPr="007C5E61" w:rsidRDefault="00101E56" w:rsidP="00101E56">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lang w:val="en-US"/>
        </w:rPr>
        <w:t>Card D. (1999)</w:t>
      </w:r>
      <w:proofErr w:type="gramStart"/>
      <w:r w:rsidRPr="007C5E61">
        <w:rPr>
          <w:rFonts w:ascii="Arial" w:eastAsiaTheme="minorHAnsi" w:hAnsi="Arial" w:cs="Arial"/>
          <w:sz w:val="22"/>
          <w:szCs w:val="22"/>
          <w:lang w:val="en-US"/>
        </w:rPr>
        <w:t>.“The causal effect of education on earnings”, Handbook of Labor Economics, Vol. 3.</w:t>
      </w:r>
      <w:proofErr w:type="gramEnd"/>
    </w:p>
    <w:p w:rsidR="00856875" w:rsidRPr="00CC717A"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lang w:val="en-US"/>
        </w:rPr>
        <w:t xml:space="preserve">Card D, </w:t>
      </w:r>
      <w:proofErr w:type="spellStart"/>
      <w:r w:rsidRPr="007C5E61">
        <w:rPr>
          <w:rFonts w:ascii="Arial" w:eastAsiaTheme="minorHAnsi" w:hAnsi="Arial" w:cs="Arial"/>
          <w:sz w:val="22"/>
          <w:szCs w:val="22"/>
          <w:lang w:val="en-US"/>
        </w:rPr>
        <w:t>Kluve</w:t>
      </w:r>
      <w:proofErr w:type="spellEnd"/>
      <w:r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lang w:val="en-US"/>
        </w:rPr>
        <w:t>J.</w:t>
      </w:r>
      <w:r w:rsidR="00CB67B9" w:rsidRPr="007C5E61">
        <w:rPr>
          <w:rFonts w:ascii="Arial" w:eastAsiaTheme="minorHAnsi" w:hAnsi="Arial" w:cs="Arial"/>
          <w:sz w:val="22"/>
          <w:szCs w:val="22"/>
          <w:lang w:val="en-US"/>
        </w:rPr>
        <w:t>y</w:t>
      </w:r>
      <w:proofErr w:type="spellEnd"/>
      <w:r w:rsidRPr="007C5E61">
        <w:rPr>
          <w:rFonts w:ascii="Arial" w:eastAsiaTheme="minorHAnsi" w:hAnsi="Arial" w:cs="Arial"/>
          <w:sz w:val="22"/>
          <w:szCs w:val="22"/>
          <w:lang w:val="en-US"/>
        </w:rPr>
        <w:t xml:space="preserve"> Weber A. (2010) “Active Labor Market Policy Evaluations: A Meta-Analysis”. </w:t>
      </w:r>
      <w:r w:rsidRPr="00CC717A">
        <w:rPr>
          <w:rFonts w:ascii="Arial" w:eastAsiaTheme="minorHAnsi" w:hAnsi="Arial" w:cs="Arial"/>
          <w:sz w:val="22"/>
          <w:szCs w:val="22"/>
          <w:lang w:val="en-US"/>
        </w:rPr>
        <w:t>The Economic Journal, Volume 120, Issue 548.</w:t>
      </w:r>
    </w:p>
    <w:p w:rsidR="006D0213" w:rsidRPr="00CC717A" w:rsidRDefault="006D0213" w:rsidP="006D0213">
      <w:pPr>
        <w:pStyle w:val="Paragraph"/>
        <w:numPr>
          <w:ilvl w:val="0"/>
          <w:numId w:val="0"/>
        </w:numPr>
        <w:tabs>
          <w:tab w:val="left" w:pos="0"/>
          <w:tab w:val="left" w:pos="270"/>
        </w:tabs>
        <w:rPr>
          <w:rFonts w:ascii="Arial" w:eastAsiaTheme="minorHAnsi" w:hAnsi="Arial" w:cs="Arial"/>
          <w:sz w:val="22"/>
          <w:szCs w:val="22"/>
          <w:lang w:val="es-ES_tradnl"/>
        </w:rPr>
      </w:pPr>
      <w:r w:rsidRPr="007C5E61">
        <w:rPr>
          <w:rFonts w:ascii="Arial" w:eastAsiaTheme="minorHAnsi" w:hAnsi="Arial" w:cs="Arial"/>
          <w:sz w:val="22"/>
          <w:szCs w:val="22"/>
          <w:lang w:val="en-US"/>
        </w:rPr>
        <w:t xml:space="preserve">Card D, </w:t>
      </w:r>
      <w:proofErr w:type="spellStart"/>
      <w:r w:rsidRPr="007C5E61">
        <w:rPr>
          <w:rFonts w:ascii="Arial" w:eastAsiaTheme="minorHAnsi" w:hAnsi="Arial" w:cs="Arial"/>
          <w:sz w:val="22"/>
          <w:szCs w:val="22"/>
          <w:lang w:val="en-US"/>
        </w:rPr>
        <w:t>Kluve</w:t>
      </w:r>
      <w:proofErr w:type="spellEnd"/>
      <w:r w:rsidRPr="007C5E61">
        <w:rPr>
          <w:rFonts w:ascii="Arial" w:eastAsiaTheme="minorHAnsi" w:hAnsi="Arial" w:cs="Arial"/>
          <w:sz w:val="22"/>
          <w:szCs w:val="22"/>
          <w:lang w:val="en-US"/>
        </w:rPr>
        <w:t xml:space="preserve"> J. y Weber A. (2015) “What Works? </w:t>
      </w:r>
      <w:proofErr w:type="gramStart"/>
      <w:r w:rsidRPr="007C5E61">
        <w:rPr>
          <w:rFonts w:ascii="Arial" w:eastAsiaTheme="minorHAnsi" w:hAnsi="Arial" w:cs="Arial"/>
          <w:sz w:val="22"/>
          <w:szCs w:val="22"/>
          <w:lang w:val="en-US"/>
        </w:rPr>
        <w:t xml:space="preserve">A </w:t>
      </w:r>
      <w:proofErr w:type="spellStart"/>
      <w:r w:rsidRPr="007C5E61">
        <w:rPr>
          <w:rFonts w:ascii="Arial" w:eastAsiaTheme="minorHAnsi" w:hAnsi="Arial" w:cs="Arial"/>
          <w:sz w:val="22"/>
          <w:szCs w:val="22"/>
          <w:lang w:val="en-US"/>
        </w:rPr>
        <w:t>Meta Analysis</w:t>
      </w:r>
      <w:proofErr w:type="spellEnd"/>
      <w:r w:rsidRPr="007C5E61">
        <w:rPr>
          <w:rFonts w:ascii="Arial" w:eastAsiaTheme="minorHAnsi" w:hAnsi="Arial" w:cs="Arial"/>
          <w:sz w:val="22"/>
          <w:szCs w:val="22"/>
          <w:lang w:val="en-US"/>
        </w:rPr>
        <w:t xml:space="preserve"> of Recent Active Labor Market Program Evaluations”.</w:t>
      </w:r>
      <w:proofErr w:type="gramEnd"/>
      <w:r w:rsidRPr="007C5E61">
        <w:rPr>
          <w:rFonts w:ascii="Arial" w:eastAsiaTheme="minorHAnsi" w:hAnsi="Arial" w:cs="Arial"/>
          <w:sz w:val="22"/>
          <w:szCs w:val="22"/>
          <w:lang w:val="en-US"/>
        </w:rPr>
        <w:t xml:space="preserve"> </w:t>
      </w:r>
      <w:r w:rsidRPr="00CC717A">
        <w:rPr>
          <w:rFonts w:ascii="Arial" w:eastAsiaTheme="minorHAnsi" w:hAnsi="Arial" w:cs="Arial"/>
          <w:sz w:val="22"/>
          <w:szCs w:val="22"/>
          <w:lang w:val="es-ES_tradnl"/>
        </w:rPr>
        <w:t xml:space="preserve">IZA </w:t>
      </w:r>
      <w:proofErr w:type="spellStart"/>
      <w:r w:rsidRPr="00CC717A">
        <w:rPr>
          <w:rFonts w:ascii="Arial" w:eastAsiaTheme="minorHAnsi" w:hAnsi="Arial" w:cs="Arial"/>
          <w:sz w:val="22"/>
          <w:szCs w:val="22"/>
          <w:lang w:val="es-ES_tradnl"/>
        </w:rPr>
        <w:t>Discussion</w:t>
      </w:r>
      <w:proofErr w:type="spellEnd"/>
      <w:r w:rsidRPr="00CC717A">
        <w:rPr>
          <w:rFonts w:ascii="Arial" w:eastAsiaTheme="minorHAnsi" w:hAnsi="Arial" w:cs="Arial"/>
          <w:sz w:val="22"/>
          <w:szCs w:val="22"/>
          <w:lang w:val="es-ES_tradnl"/>
        </w:rPr>
        <w:t xml:space="preserve"> </w:t>
      </w:r>
      <w:proofErr w:type="spellStart"/>
      <w:r w:rsidRPr="00CC717A">
        <w:rPr>
          <w:rFonts w:ascii="Arial" w:eastAsiaTheme="minorHAnsi" w:hAnsi="Arial" w:cs="Arial"/>
          <w:sz w:val="22"/>
          <w:szCs w:val="22"/>
          <w:lang w:val="es-ES_tradnl"/>
        </w:rPr>
        <w:t>Paper</w:t>
      </w:r>
      <w:proofErr w:type="spellEnd"/>
      <w:r w:rsidRPr="00CC717A">
        <w:rPr>
          <w:rFonts w:ascii="Arial" w:eastAsiaTheme="minorHAnsi" w:hAnsi="Arial" w:cs="Arial"/>
          <w:sz w:val="22"/>
          <w:szCs w:val="22"/>
          <w:lang w:val="es-ES_tradnl"/>
        </w:rPr>
        <w:t xml:space="preserve"> No. 9236.</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lastRenderedPageBreak/>
        <w:t xml:space="preserve">CEGIE (2015). “Estudio del </w:t>
      </w:r>
      <w:r w:rsidR="00611463" w:rsidRPr="007C5E61">
        <w:rPr>
          <w:rFonts w:ascii="Arial" w:eastAsiaTheme="minorHAnsi" w:hAnsi="Arial" w:cs="Arial"/>
          <w:sz w:val="22"/>
          <w:szCs w:val="22"/>
        </w:rPr>
        <w:t>M</w:t>
      </w:r>
      <w:r w:rsidRPr="007C5E61">
        <w:rPr>
          <w:rFonts w:ascii="Arial" w:eastAsiaTheme="minorHAnsi" w:hAnsi="Arial" w:cs="Arial"/>
          <w:sz w:val="22"/>
          <w:szCs w:val="22"/>
        </w:rPr>
        <w:t xml:space="preserve">ercado </w:t>
      </w:r>
      <w:r w:rsidR="00611463" w:rsidRPr="007C5E61">
        <w:rPr>
          <w:rFonts w:ascii="Arial" w:eastAsiaTheme="minorHAnsi" w:hAnsi="Arial" w:cs="Arial"/>
          <w:sz w:val="22"/>
          <w:szCs w:val="22"/>
        </w:rPr>
        <w:t>L</w:t>
      </w:r>
      <w:r w:rsidRPr="007C5E61">
        <w:rPr>
          <w:rFonts w:ascii="Arial" w:eastAsiaTheme="minorHAnsi" w:hAnsi="Arial" w:cs="Arial"/>
          <w:sz w:val="22"/>
          <w:szCs w:val="22"/>
        </w:rPr>
        <w:t xml:space="preserve">aboral de </w:t>
      </w:r>
      <w:r w:rsidR="00611463" w:rsidRPr="007C5E61">
        <w:rPr>
          <w:rFonts w:ascii="Arial" w:eastAsiaTheme="minorHAnsi" w:hAnsi="Arial" w:cs="Arial"/>
          <w:sz w:val="22"/>
          <w:szCs w:val="22"/>
        </w:rPr>
        <w:t>J</w:t>
      </w:r>
      <w:r w:rsidRPr="007C5E61">
        <w:rPr>
          <w:rFonts w:ascii="Arial" w:eastAsiaTheme="minorHAnsi" w:hAnsi="Arial" w:cs="Arial"/>
          <w:sz w:val="22"/>
          <w:szCs w:val="22"/>
        </w:rPr>
        <w:t xml:space="preserve">óvenes </w:t>
      </w:r>
      <w:r w:rsidR="00611463" w:rsidRPr="007C5E61">
        <w:rPr>
          <w:rFonts w:ascii="Arial" w:eastAsiaTheme="minorHAnsi" w:hAnsi="Arial" w:cs="Arial"/>
          <w:sz w:val="22"/>
          <w:szCs w:val="22"/>
        </w:rPr>
        <w:t>I</w:t>
      </w:r>
      <w:r w:rsidRPr="007C5E61">
        <w:rPr>
          <w:rFonts w:ascii="Arial" w:eastAsiaTheme="minorHAnsi" w:hAnsi="Arial" w:cs="Arial"/>
          <w:sz w:val="22"/>
          <w:szCs w:val="22"/>
        </w:rPr>
        <w:t>ndígenas en El Alto”</w:t>
      </w:r>
      <w:r w:rsidR="00611463" w:rsidRPr="007C5E61">
        <w:rPr>
          <w:rFonts w:ascii="Arial" w:eastAsiaTheme="minorHAnsi" w:hAnsi="Arial" w:cs="Arial"/>
          <w:sz w:val="22"/>
          <w:szCs w:val="22"/>
        </w:rPr>
        <w:t xml:space="preserve">. </w:t>
      </w:r>
      <w:proofErr w:type="spellStart"/>
      <w:r w:rsidR="00611463" w:rsidRPr="007C5E61">
        <w:rPr>
          <w:rFonts w:ascii="Arial" w:eastAsiaTheme="minorHAnsi" w:hAnsi="Arial" w:cs="Arial"/>
          <w:sz w:val="22"/>
          <w:szCs w:val="22"/>
        </w:rPr>
        <w:t>Mimeo</w:t>
      </w:r>
      <w:proofErr w:type="spellEnd"/>
      <w:r w:rsidR="006D0213">
        <w:rPr>
          <w:rFonts w:ascii="Arial" w:eastAsiaTheme="minorHAnsi" w:hAnsi="Arial" w:cs="Arial"/>
          <w:sz w:val="22"/>
          <w:szCs w:val="22"/>
        </w:rPr>
        <w:t>.</w:t>
      </w:r>
    </w:p>
    <w:p w:rsidR="007C5E61" w:rsidRPr="007C5E61" w:rsidRDefault="007C5E61"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 xml:space="preserve">Crepón, B., </w:t>
      </w:r>
      <w:proofErr w:type="spellStart"/>
      <w:r w:rsidRPr="007C5E61">
        <w:rPr>
          <w:rFonts w:ascii="Arial" w:eastAsiaTheme="minorHAnsi" w:hAnsi="Arial" w:cs="Arial"/>
          <w:sz w:val="22"/>
          <w:szCs w:val="22"/>
        </w:rPr>
        <w:t>Duflo</w:t>
      </w:r>
      <w:proofErr w:type="spellEnd"/>
      <w:r w:rsidRPr="007C5E61">
        <w:rPr>
          <w:rFonts w:ascii="Arial" w:eastAsiaTheme="minorHAnsi" w:hAnsi="Arial" w:cs="Arial"/>
          <w:sz w:val="22"/>
          <w:szCs w:val="22"/>
        </w:rPr>
        <w:t xml:space="preserve"> E., </w:t>
      </w:r>
      <w:proofErr w:type="spellStart"/>
      <w:r w:rsidRPr="007C5E61">
        <w:rPr>
          <w:rFonts w:ascii="Arial" w:eastAsiaTheme="minorHAnsi" w:hAnsi="Arial" w:cs="Arial"/>
          <w:sz w:val="22"/>
          <w:szCs w:val="22"/>
        </w:rPr>
        <w:t>Gurgand</w:t>
      </w:r>
      <w:proofErr w:type="spellEnd"/>
      <w:r w:rsidRPr="007C5E61">
        <w:rPr>
          <w:rFonts w:ascii="Arial" w:eastAsiaTheme="minorHAnsi" w:hAnsi="Arial" w:cs="Arial"/>
          <w:sz w:val="22"/>
          <w:szCs w:val="22"/>
        </w:rPr>
        <w:t xml:space="preserve">, M., </w:t>
      </w:r>
      <w:proofErr w:type="spellStart"/>
      <w:r w:rsidRPr="007C5E61">
        <w:rPr>
          <w:rFonts w:ascii="Arial" w:eastAsiaTheme="minorHAnsi" w:hAnsi="Arial" w:cs="Arial"/>
          <w:sz w:val="22"/>
          <w:szCs w:val="22"/>
        </w:rPr>
        <w:t>Rathelot</w:t>
      </w:r>
      <w:proofErr w:type="spellEnd"/>
      <w:r w:rsidRPr="007C5E61">
        <w:rPr>
          <w:rFonts w:ascii="Arial" w:eastAsiaTheme="minorHAnsi" w:hAnsi="Arial" w:cs="Arial"/>
          <w:sz w:val="22"/>
          <w:szCs w:val="22"/>
        </w:rPr>
        <w:t xml:space="preserve">, R. y Zamora, P. (2013). </w:t>
      </w:r>
      <w:r w:rsidRPr="007C5E61">
        <w:rPr>
          <w:rFonts w:ascii="Arial" w:eastAsiaTheme="minorHAnsi" w:hAnsi="Arial" w:cs="Arial"/>
          <w:sz w:val="22"/>
          <w:szCs w:val="22"/>
          <w:lang w:val="en-US"/>
        </w:rPr>
        <w:t xml:space="preserve">“Do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Market Policies Have Displacement Effects? </w:t>
      </w:r>
      <w:proofErr w:type="gramStart"/>
      <w:r w:rsidRPr="007C5E61">
        <w:rPr>
          <w:rFonts w:ascii="Arial" w:eastAsiaTheme="minorHAnsi" w:hAnsi="Arial" w:cs="Arial"/>
          <w:sz w:val="22"/>
          <w:szCs w:val="22"/>
          <w:lang w:val="en-US"/>
        </w:rPr>
        <w:t>Evidence from a Clustered Randomized Experiment” Quarterly Journal of Economics, 128(2).</w:t>
      </w:r>
      <w:proofErr w:type="gramEnd"/>
      <w:r w:rsidRPr="007C5E61">
        <w:rPr>
          <w:rFonts w:ascii="Arial" w:eastAsiaTheme="minorHAnsi" w:hAnsi="Arial" w:cs="Arial"/>
          <w:sz w:val="22"/>
          <w:szCs w:val="22"/>
          <w:lang w:val="en-US"/>
        </w:rPr>
        <w:t xml:space="preserve"> </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 xml:space="preserve">Comisión Económica para América Latina (2008). “Balance Preliminar de las Economías de América Latina y el Caribe 2008”. </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Comisión Económica para América Latina (20</w:t>
      </w:r>
      <w:r w:rsidR="00611463" w:rsidRPr="007C5E61">
        <w:rPr>
          <w:rFonts w:ascii="Arial" w:eastAsiaTheme="minorHAnsi" w:hAnsi="Arial" w:cs="Arial"/>
          <w:sz w:val="22"/>
          <w:szCs w:val="22"/>
        </w:rPr>
        <w:t>13</w:t>
      </w:r>
      <w:r w:rsidRPr="007C5E61">
        <w:rPr>
          <w:rFonts w:ascii="Arial" w:eastAsiaTheme="minorHAnsi" w:hAnsi="Arial" w:cs="Arial"/>
          <w:sz w:val="22"/>
          <w:szCs w:val="22"/>
        </w:rPr>
        <w:t>). “Balance Preliminar de las Economías de América Latina y el Caribe 2013”.</w:t>
      </w:r>
    </w:p>
    <w:p w:rsidR="00856875" w:rsidRPr="007C5E61" w:rsidRDefault="00611463" w:rsidP="00856875">
      <w:pPr>
        <w:pStyle w:val="Paragraph"/>
        <w:numPr>
          <w:ilvl w:val="0"/>
          <w:numId w:val="0"/>
        </w:numPr>
        <w:tabs>
          <w:tab w:val="left" w:pos="0"/>
          <w:tab w:val="left" w:pos="270"/>
        </w:tabs>
        <w:rPr>
          <w:rFonts w:ascii="Arial" w:eastAsiaTheme="minorHAnsi" w:hAnsi="Arial" w:cs="Arial"/>
          <w:sz w:val="22"/>
          <w:szCs w:val="22"/>
        </w:rPr>
      </w:pPr>
      <w:proofErr w:type="spellStart"/>
      <w:r w:rsidRPr="007C5E61">
        <w:rPr>
          <w:rFonts w:ascii="Arial" w:eastAsiaTheme="minorHAnsi" w:hAnsi="Arial" w:cs="Arial"/>
          <w:sz w:val="22"/>
          <w:szCs w:val="22"/>
        </w:rPr>
        <w:t>Defensoria</w:t>
      </w:r>
      <w:proofErr w:type="spellEnd"/>
      <w:r w:rsidRPr="007C5E61">
        <w:rPr>
          <w:rFonts w:ascii="Arial" w:eastAsiaTheme="minorHAnsi" w:hAnsi="Arial" w:cs="Arial"/>
          <w:sz w:val="22"/>
          <w:szCs w:val="22"/>
        </w:rPr>
        <w:t xml:space="preserve"> del Pueblo (2014). “</w:t>
      </w:r>
      <w:r w:rsidR="00856875" w:rsidRPr="007C5E61">
        <w:rPr>
          <w:rFonts w:ascii="Arial" w:eastAsiaTheme="minorHAnsi" w:hAnsi="Arial" w:cs="Arial"/>
          <w:sz w:val="22"/>
          <w:szCs w:val="22"/>
        </w:rPr>
        <w:t>Derecho al trabajo y personas con discapacidad, el caso boliviano</w:t>
      </w:r>
      <w:r w:rsidRPr="007C5E61">
        <w:rPr>
          <w:rFonts w:ascii="Arial" w:eastAsiaTheme="minorHAnsi" w:hAnsi="Arial" w:cs="Arial"/>
          <w:sz w:val="22"/>
          <w:szCs w:val="22"/>
        </w:rPr>
        <w:t>”</w:t>
      </w:r>
      <w:r w:rsidR="00856875" w:rsidRPr="007C5E61">
        <w:rPr>
          <w:rFonts w:ascii="Arial" w:eastAsiaTheme="minorHAnsi" w:hAnsi="Arial" w:cs="Arial"/>
          <w:sz w:val="22"/>
          <w:szCs w:val="22"/>
        </w:rPr>
        <w:t>. Ponencia del Defensor del Pueblo de Bolivia.</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rPr>
        <w:t>Dolton</w:t>
      </w:r>
      <w:proofErr w:type="spellEnd"/>
      <w:r w:rsidRPr="007C5E61">
        <w:rPr>
          <w:rFonts w:ascii="Arial" w:eastAsiaTheme="minorHAnsi" w:hAnsi="Arial" w:cs="Arial"/>
          <w:sz w:val="22"/>
          <w:szCs w:val="22"/>
        </w:rPr>
        <w:t xml:space="preserve"> P. </w:t>
      </w:r>
      <w:r w:rsidR="00CB67B9" w:rsidRPr="007C5E61">
        <w:rPr>
          <w:rFonts w:ascii="Arial" w:eastAsiaTheme="minorHAnsi" w:hAnsi="Arial" w:cs="Arial"/>
          <w:sz w:val="22"/>
          <w:szCs w:val="22"/>
        </w:rPr>
        <w:t>y</w:t>
      </w:r>
      <w:r w:rsidRPr="007C5E61">
        <w:rPr>
          <w:rFonts w:ascii="Arial" w:eastAsiaTheme="minorHAnsi" w:hAnsi="Arial" w:cs="Arial"/>
          <w:sz w:val="22"/>
          <w:szCs w:val="22"/>
        </w:rPr>
        <w:t xml:space="preserve"> O'Neill D. (1995). </w:t>
      </w:r>
      <w:proofErr w:type="gramStart"/>
      <w:r w:rsidRPr="007C5E61">
        <w:rPr>
          <w:rFonts w:ascii="Arial" w:eastAsiaTheme="minorHAnsi" w:hAnsi="Arial" w:cs="Arial"/>
          <w:sz w:val="22"/>
          <w:szCs w:val="22"/>
          <w:lang w:val="en-US"/>
        </w:rPr>
        <w:t>"The Impact of Restart on Reservation Wages and Long-Term Unemployment," Oxford Bulletin of Economics and Statistics, Department of Economics, University of Oxford, vol. 57(4).</w:t>
      </w:r>
      <w:proofErr w:type="gramEnd"/>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rPr>
        <w:t>Dolton</w:t>
      </w:r>
      <w:proofErr w:type="spellEnd"/>
      <w:r w:rsidRPr="007C5E61">
        <w:rPr>
          <w:rFonts w:ascii="Arial" w:eastAsiaTheme="minorHAnsi" w:hAnsi="Arial" w:cs="Arial"/>
          <w:sz w:val="22"/>
          <w:szCs w:val="22"/>
        </w:rPr>
        <w:t xml:space="preserve"> P. </w:t>
      </w:r>
      <w:r w:rsidR="00CB67B9" w:rsidRPr="007C5E61">
        <w:rPr>
          <w:rFonts w:ascii="Arial" w:eastAsiaTheme="minorHAnsi" w:hAnsi="Arial" w:cs="Arial"/>
          <w:sz w:val="22"/>
          <w:szCs w:val="22"/>
        </w:rPr>
        <w:t>y</w:t>
      </w:r>
      <w:r w:rsidRPr="007C5E61">
        <w:rPr>
          <w:rFonts w:ascii="Arial" w:eastAsiaTheme="minorHAnsi" w:hAnsi="Arial" w:cs="Arial"/>
          <w:sz w:val="22"/>
          <w:szCs w:val="22"/>
        </w:rPr>
        <w:t xml:space="preserve"> O'Neill D. </w:t>
      </w:r>
      <w:r w:rsidRPr="006D0213">
        <w:rPr>
          <w:rFonts w:ascii="Arial" w:eastAsiaTheme="minorHAnsi" w:hAnsi="Arial" w:cs="Arial"/>
          <w:sz w:val="22"/>
          <w:szCs w:val="22"/>
        </w:rPr>
        <w:t xml:space="preserve">(1996). </w:t>
      </w:r>
      <w:proofErr w:type="gramStart"/>
      <w:r w:rsidRPr="007C5E61">
        <w:rPr>
          <w:rFonts w:ascii="Arial" w:eastAsiaTheme="minorHAnsi" w:hAnsi="Arial" w:cs="Arial"/>
          <w:sz w:val="22"/>
          <w:szCs w:val="22"/>
          <w:lang w:val="en-US"/>
        </w:rPr>
        <w:t>"Unemployment Duration and the Restart Effect: Some Experimental Evidence," Economic Journal, Royal Economic Society, vol. 106(435).</w:t>
      </w:r>
      <w:proofErr w:type="gramEnd"/>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proofErr w:type="spellStart"/>
      <w:proofErr w:type="gramStart"/>
      <w:r w:rsidRPr="007C5E61">
        <w:rPr>
          <w:rFonts w:ascii="Arial" w:eastAsiaTheme="minorHAnsi" w:hAnsi="Arial" w:cs="Arial"/>
          <w:sz w:val="22"/>
          <w:szCs w:val="22"/>
          <w:lang w:val="en-US"/>
        </w:rPr>
        <w:t>Ecorys</w:t>
      </w:r>
      <w:proofErr w:type="spellEnd"/>
      <w:r w:rsidRPr="007C5E61">
        <w:rPr>
          <w:rFonts w:ascii="Arial" w:eastAsiaTheme="minorHAnsi" w:hAnsi="Arial" w:cs="Arial"/>
          <w:sz w:val="22"/>
          <w:szCs w:val="22"/>
          <w:lang w:val="en-US"/>
        </w:rPr>
        <w:t xml:space="preserve"> (2012).</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 xml:space="preserve">“PES Performance Measurement Systems and Geographical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Mobility”.</w:t>
      </w:r>
      <w:proofErr w:type="gramEnd"/>
      <w:r w:rsidRPr="007C5E61">
        <w:rPr>
          <w:rFonts w:ascii="Arial" w:eastAsiaTheme="minorHAnsi" w:hAnsi="Arial" w:cs="Arial"/>
          <w:sz w:val="22"/>
          <w:szCs w:val="22"/>
          <w:lang w:val="en-US"/>
        </w:rPr>
        <w:t xml:space="preserve"> </w:t>
      </w:r>
      <w:r w:rsidRPr="007C5E61">
        <w:rPr>
          <w:rFonts w:ascii="Arial" w:eastAsiaTheme="minorHAnsi" w:hAnsi="Arial" w:cs="Arial"/>
          <w:sz w:val="22"/>
          <w:szCs w:val="22"/>
        </w:rPr>
        <w:t xml:space="preserve">Rotterdam, London. Final </w:t>
      </w:r>
      <w:proofErr w:type="spellStart"/>
      <w:r w:rsidRPr="007C5E61">
        <w:rPr>
          <w:rFonts w:ascii="Arial" w:eastAsiaTheme="minorHAnsi" w:hAnsi="Arial" w:cs="Arial"/>
          <w:sz w:val="22"/>
          <w:szCs w:val="22"/>
        </w:rPr>
        <w:t>Report</w:t>
      </w:r>
      <w:proofErr w:type="spellEnd"/>
      <w:r w:rsidRPr="007C5E61">
        <w:rPr>
          <w:rFonts w:ascii="Arial" w:eastAsiaTheme="minorHAnsi" w:hAnsi="Arial" w:cs="Arial"/>
          <w:sz w:val="22"/>
          <w:szCs w:val="22"/>
        </w:rPr>
        <w:t>.</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 xml:space="preserve">Escobar F.; Martinez, </w:t>
      </w:r>
      <w:proofErr w:type="gramStart"/>
      <w:r w:rsidRPr="007C5E61">
        <w:rPr>
          <w:rFonts w:ascii="Arial" w:eastAsiaTheme="minorHAnsi" w:hAnsi="Arial" w:cs="Arial"/>
          <w:sz w:val="22"/>
          <w:szCs w:val="22"/>
        </w:rPr>
        <w:t>S ;</w:t>
      </w:r>
      <w:proofErr w:type="gramEnd"/>
      <w:r w:rsidRPr="007C5E61">
        <w:rPr>
          <w:rFonts w:ascii="Arial" w:eastAsiaTheme="minorHAnsi" w:hAnsi="Arial" w:cs="Arial"/>
          <w:sz w:val="22"/>
          <w:szCs w:val="22"/>
        </w:rPr>
        <w:t xml:space="preserve"> Mendizábal, J. (2013). “El impacto de la renta dignidad: </w:t>
      </w:r>
      <w:proofErr w:type="spellStart"/>
      <w:r w:rsidRPr="007C5E61">
        <w:rPr>
          <w:rFonts w:ascii="Arial" w:eastAsiaTheme="minorHAnsi" w:hAnsi="Arial" w:cs="Arial"/>
          <w:sz w:val="22"/>
          <w:szCs w:val="22"/>
        </w:rPr>
        <w:t>Politica</w:t>
      </w:r>
      <w:proofErr w:type="spellEnd"/>
      <w:r w:rsidRPr="007C5E61">
        <w:rPr>
          <w:rFonts w:ascii="Arial" w:eastAsiaTheme="minorHAnsi" w:hAnsi="Arial" w:cs="Arial"/>
          <w:sz w:val="22"/>
          <w:szCs w:val="22"/>
        </w:rPr>
        <w:t xml:space="preserve"> de redistribución del ingreso, consumo y reducción de la pobreza en Hogares con personas adultas mayores”. UDAPE.</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 xml:space="preserve">Escobar, S.; Rojas, B.; Hurtado G., (2015). “Jóvenes y trabajo en el municipio de La Paz”. Gobierno </w:t>
      </w:r>
      <w:proofErr w:type="spellStart"/>
      <w:r w:rsidRPr="007C5E61">
        <w:rPr>
          <w:rFonts w:ascii="Arial" w:eastAsiaTheme="minorHAnsi" w:hAnsi="Arial" w:cs="Arial"/>
          <w:sz w:val="22"/>
          <w:szCs w:val="22"/>
        </w:rPr>
        <w:t>Autonomo</w:t>
      </w:r>
      <w:proofErr w:type="spellEnd"/>
      <w:r w:rsidRPr="007C5E61">
        <w:rPr>
          <w:rFonts w:ascii="Arial" w:eastAsiaTheme="minorHAnsi" w:hAnsi="Arial" w:cs="Arial"/>
          <w:sz w:val="22"/>
          <w:szCs w:val="22"/>
        </w:rPr>
        <w:t xml:space="preserve"> Municipal de La Paz, Solidar Suiza y CEDLA.</w:t>
      </w:r>
    </w:p>
    <w:p w:rsidR="00420F68" w:rsidRPr="007C5E61" w:rsidRDefault="00420F68" w:rsidP="00420F68">
      <w:pPr>
        <w:pStyle w:val="Paragraph"/>
        <w:numPr>
          <w:ilvl w:val="0"/>
          <w:numId w:val="0"/>
        </w:numPr>
        <w:tabs>
          <w:tab w:val="left" w:pos="0"/>
          <w:tab w:val="left" w:pos="270"/>
        </w:tabs>
        <w:rPr>
          <w:rFonts w:ascii="Arial" w:eastAsiaTheme="minorHAnsi" w:hAnsi="Arial" w:cs="Arial"/>
          <w:sz w:val="22"/>
          <w:szCs w:val="22"/>
          <w:lang w:val="en-US"/>
        </w:rPr>
      </w:pPr>
      <w:proofErr w:type="gramStart"/>
      <w:r w:rsidRPr="007C5E61">
        <w:rPr>
          <w:rFonts w:ascii="Arial" w:eastAsiaTheme="minorHAnsi" w:hAnsi="Arial" w:cs="Arial"/>
          <w:sz w:val="22"/>
          <w:szCs w:val="22"/>
          <w:lang w:val="en-US"/>
        </w:rPr>
        <w:t>European Commission (2002).</w:t>
      </w:r>
      <w:proofErr w:type="gramEnd"/>
      <w:r w:rsidRPr="007C5E61">
        <w:rPr>
          <w:rFonts w:ascii="Arial" w:eastAsiaTheme="minorHAnsi" w:hAnsi="Arial" w:cs="Arial"/>
          <w:sz w:val="22"/>
          <w:szCs w:val="22"/>
          <w:lang w:val="en-US"/>
        </w:rPr>
        <w:t xml:space="preserve">  “Active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Market </w:t>
      </w:r>
      <w:proofErr w:type="spellStart"/>
      <w:r w:rsidRPr="007C5E61">
        <w:rPr>
          <w:rFonts w:ascii="Arial" w:eastAsiaTheme="minorHAnsi" w:hAnsi="Arial" w:cs="Arial"/>
          <w:sz w:val="22"/>
          <w:szCs w:val="22"/>
          <w:lang w:val="en-US"/>
        </w:rPr>
        <w:t>Programmes</w:t>
      </w:r>
      <w:proofErr w:type="spellEnd"/>
      <w:r w:rsidRPr="007C5E61">
        <w:rPr>
          <w:rFonts w:ascii="Arial" w:eastAsiaTheme="minorHAnsi" w:hAnsi="Arial" w:cs="Arial"/>
          <w:sz w:val="22"/>
          <w:szCs w:val="22"/>
          <w:lang w:val="en-US"/>
        </w:rPr>
        <w:t xml:space="preserve"> for People with Disabilities:  Facts and figures on use and impact”. </w:t>
      </w:r>
      <w:proofErr w:type="gramStart"/>
      <w:r w:rsidRPr="007C5E61">
        <w:rPr>
          <w:rFonts w:ascii="Arial" w:eastAsiaTheme="minorHAnsi" w:hAnsi="Arial" w:cs="Arial"/>
          <w:sz w:val="22"/>
          <w:szCs w:val="22"/>
          <w:lang w:val="en-US"/>
        </w:rPr>
        <w:t>study</w:t>
      </w:r>
      <w:proofErr w:type="gramEnd"/>
      <w:r w:rsidRPr="007C5E61">
        <w:rPr>
          <w:rFonts w:ascii="Arial" w:eastAsiaTheme="minorHAnsi" w:hAnsi="Arial" w:cs="Arial"/>
          <w:sz w:val="22"/>
          <w:szCs w:val="22"/>
          <w:lang w:val="en-US"/>
        </w:rPr>
        <w:t xml:space="preserve"> prepared by EIM Business and Policy Research.</w:t>
      </w:r>
    </w:p>
    <w:p w:rsidR="00856875" w:rsidRPr="002D3BB6"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lang w:val="en-US"/>
        </w:rPr>
        <w:t xml:space="preserve">Fernandez-Arias, E. (2014). “Productivity and Factor Accumulation in Latin America and the Caribbean: a Database”. </w:t>
      </w:r>
      <w:r w:rsidRPr="002D3BB6">
        <w:rPr>
          <w:rFonts w:ascii="Arial" w:eastAsiaTheme="minorHAnsi" w:hAnsi="Arial" w:cs="Arial"/>
          <w:sz w:val="22"/>
          <w:szCs w:val="22"/>
          <w:lang w:val="en-US"/>
        </w:rPr>
        <w:t>Washington, D.C.: Inter-American Development Bank.</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2D3BB6">
        <w:rPr>
          <w:rFonts w:ascii="Arial" w:eastAsiaTheme="minorHAnsi" w:hAnsi="Arial" w:cs="Arial"/>
          <w:sz w:val="22"/>
          <w:szCs w:val="22"/>
          <w:lang w:val="en-US"/>
        </w:rPr>
        <w:t>Flores</w:t>
      </w:r>
      <w:r w:rsidR="002D3BB6" w:rsidRPr="002D3BB6">
        <w:rPr>
          <w:rFonts w:ascii="Arial" w:eastAsiaTheme="minorHAnsi" w:hAnsi="Arial" w:cs="Arial"/>
          <w:sz w:val="22"/>
          <w:szCs w:val="22"/>
          <w:lang w:val="en-US"/>
        </w:rPr>
        <w:t>-Lima</w:t>
      </w:r>
      <w:r w:rsidRPr="002D3BB6">
        <w:rPr>
          <w:rFonts w:ascii="Arial" w:eastAsiaTheme="minorHAnsi" w:hAnsi="Arial" w:cs="Arial"/>
          <w:sz w:val="22"/>
          <w:szCs w:val="22"/>
          <w:lang w:val="en-US"/>
        </w:rPr>
        <w:t xml:space="preserve">, R. (2007). </w:t>
      </w:r>
      <w:r w:rsidRPr="007C5E61">
        <w:rPr>
          <w:rFonts w:ascii="Arial" w:eastAsiaTheme="minorHAnsi" w:hAnsi="Arial" w:cs="Arial"/>
          <w:sz w:val="22"/>
          <w:szCs w:val="22"/>
        </w:rPr>
        <w:t xml:space="preserve">“Innovaciones en Evaluación de Impacto del Servicio de Intermediación Laboral en México”. BID. </w:t>
      </w:r>
      <w:proofErr w:type="spellStart"/>
      <w:r w:rsidRPr="007C5E61">
        <w:rPr>
          <w:rFonts w:ascii="Arial" w:eastAsiaTheme="minorHAnsi" w:hAnsi="Arial" w:cs="Arial"/>
          <w:sz w:val="22"/>
          <w:szCs w:val="22"/>
        </w:rPr>
        <w:t>Mimeo</w:t>
      </w:r>
      <w:proofErr w:type="spellEnd"/>
      <w:r w:rsidRPr="007C5E61">
        <w:rPr>
          <w:rFonts w:ascii="Arial" w:eastAsiaTheme="minorHAnsi" w:hAnsi="Arial" w:cs="Arial"/>
          <w:sz w:val="22"/>
          <w:szCs w:val="22"/>
        </w:rPr>
        <w:t>.</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Flores</w:t>
      </w:r>
      <w:r w:rsidR="002D3BB6" w:rsidRPr="00B4036A">
        <w:rPr>
          <w:rFonts w:ascii="Arial" w:eastAsiaTheme="minorHAnsi" w:hAnsi="Arial" w:cs="Arial"/>
          <w:sz w:val="22"/>
          <w:szCs w:val="22"/>
        </w:rPr>
        <w:t>-Lima</w:t>
      </w:r>
      <w:r w:rsidRPr="007C5E61">
        <w:rPr>
          <w:rFonts w:ascii="Arial" w:eastAsiaTheme="minorHAnsi" w:hAnsi="Arial" w:cs="Arial"/>
          <w:sz w:val="22"/>
          <w:szCs w:val="22"/>
        </w:rPr>
        <w:t>, R. (2010). “Innovaciones en la Evaluación de Impacto del Servicio de Intermediación Laboral en México”. Nota Técnica. IDB-TN-118</w:t>
      </w:r>
      <w:r w:rsidR="00101E56" w:rsidRPr="007C5E61">
        <w:rPr>
          <w:rFonts w:ascii="Arial" w:eastAsiaTheme="minorHAnsi" w:hAnsi="Arial" w:cs="Arial"/>
          <w:sz w:val="22"/>
          <w:szCs w:val="22"/>
        </w:rPr>
        <w:t>.</w:t>
      </w:r>
    </w:p>
    <w:p w:rsidR="00101E56" w:rsidRPr="007C5E61" w:rsidRDefault="00101E56" w:rsidP="00101E56">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Flores</w:t>
      </w:r>
      <w:r w:rsidR="002D3BB6" w:rsidRPr="002D3BB6">
        <w:rPr>
          <w:rFonts w:ascii="Arial" w:eastAsiaTheme="minorHAnsi" w:hAnsi="Arial" w:cs="Arial"/>
          <w:sz w:val="22"/>
          <w:szCs w:val="22"/>
        </w:rPr>
        <w:t>-Lima</w:t>
      </w:r>
      <w:r w:rsidRPr="007C5E61">
        <w:rPr>
          <w:rFonts w:ascii="Arial" w:eastAsiaTheme="minorHAnsi" w:hAnsi="Arial" w:cs="Arial"/>
          <w:sz w:val="22"/>
          <w:szCs w:val="22"/>
        </w:rPr>
        <w:t xml:space="preserve">, R.; Zamora, S. y Contreras, E. (2013). Transiciones entre el trabajo formal e informal y medios de intermediación laboral en México 2005-10 </w:t>
      </w:r>
    </w:p>
    <w:p w:rsidR="00856875" w:rsidRPr="007C5E61" w:rsidRDefault="00856875" w:rsidP="00101E56">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Flores</w:t>
      </w:r>
      <w:r w:rsidR="002D3BB6" w:rsidRPr="002D3BB6">
        <w:rPr>
          <w:rFonts w:ascii="Arial" w:eastAsiaTheme="minorHAnsi" w:hAnsi="Arial" w:cs="Arial"/>
          <w:sz w:val="22"/>
          <w:szCs w:val="22"/>
        </w:rPr>
        <w:t>-Lima</w:t>
      </w:r>
      <w:r w:rsidRPr="007C5E61">
        <w:rPr>
          <w:rFonts w:ascii="Arial" w:eastAsiaTheme="minorHAnsi" w:hAnsi="Arial" w:cs="Arial"/>
          <w:sz w:val="22"/>
          <w:szCs w:val="22"/>
        </w:rPr>
        <w:t xml:space="preserve">, R., Gonzalez C., y Rosas. D, (2014), “Cinco hechos sobre la capacitación en las firmas en América Latina y el Caribe”. </w:t>
      </w:r>
      <w:r w:rsidRPr="007C5E61">
        <w:rPr>
          <w:rFonts w:ascii="Arial" w:eastAsiaTheme="minorHAnsi" w:hAnsi="Arial" w:cs="Arial"/>
          <w:sz w:val="22"/>
          <w:szCs w:val="22"/>
          <w:lang w:val="en-US"/>
        </w:rPr>
        <w:t>Washington, D.C.: Inter-American Development Bank.</w:t>
      </w:r>
      <w:r w:rsidR="00101E56" w:rsidRPr="007C5E61">
        <w:rPr>
          <w:rFonts w:ascii="Arial" w:hAnsi="Arial" w:cs="Arial"/>
          <w:sz w:val="22"/>
          <w:szCs w:val="22"/>
          <w:lang w:val="en-US"/>
        </w:rPr>
        <w:t xml:space="preserve"> </w:t>
      </w:r>
      <w:proofErr w:type="gramStart"/>
      <w:r w:rsidR="00101E56" w:rsidRPr="007C5E61">
        <w:rPr>
          <w:rFonts w:ascii="Arial" w:eastAsiaTheme="minorHAnsi" w:hAnsi="Arial" w:cs="Arial"/>
          <w:sz w:val="22"/>
          <w:szCs w:val="22"/>
          <w:lang w:val="en-US"/>
        </w:rPr>
        <w:t xml:space="preserve">Nota </w:t>
      </w:r>
      <w:proofErr w:type="spellStart"/>
      <w:r w:rsidR="00101E56" w:rsidRPr="007C5E61">
        <w:rPr>
          <w:rFonts w:ascii="Arial" w:eastAsiaTheme="minorHAnsi" w:hAnsi="Arial" w:cs="Arial"/>
          <w:sz w:val="22"/>
          <w:szCs w:val="22"/>
          <w:lang w:val="en-US"/>
        </w:rPr>
        <w:t>Técnica</w:t>
      </w:r>
      <w:proofErr w:type="spellEnd"/>
      <w:r w:rsidR="00101E56" w:rsidRPr="007C5E61">
        <w:rPr>
          <w:rFonts w:ascii="Arial" w:eastAsiaTheme="minorHAnsi" w:hAnsi="Arial" w:cs="Arial"/>
          <w:sz w:val="22"/>
          <w:szCs w:val="22"/>
          <w:lang w:val="en-US"/>
        </w:rPr>
        <w:t xml:space="preserve"> # IDB-TN-525.</w:t>
      </w:r>
      <w:proofErr w:type="gramEnd"/>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Fundación para la Producción (2011). “Estudio del Mercado Laboral en Bolivia”.</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proofErr w:type="spellStart"/>
      <w:r w:rsidRPr="007C5E61">
        <w:rPr>
          <w:rFonts w:ascii="Arial" w:eastAsiaTheme="minorHAnsi" w:hAnsi="Arial" w:cs="Arial"/>
          <w:sz w:val="22"/>
          <w:szCs w:val="22"/>
        </w:rPr>
        <w:t>F</w:t>
      </w:r>
      <w:r w:rsidR="0096098B" w:rsidRPr="007C5E61">
        <w:rPr>
          <w:rFonts w:ascii="Arial" w:eastAsiaTheme="minorHAnsi" w:hAnsi="Arial" w:cs="Arial"/>
          <w:sz w:val="22"/>
          <w:szCs w:val="22"/>
        </w:rPr>
        <w:t>undaempresa</w:t>
      </w:r>
      <w:proofErr w:type="spellEnd"/>
      <w:r w:rsidRPr="007C5E61">
        <w:rPr>
          <w:rFonts w:ascii="Arial" w:eastAsiaTheme="minorHAnsi" w:hAnsi="Arial" w:cs="Arial"/>
          <w:sz w:val="22"/>
          <w:szCs w:val="22"/>
        </w:rPr>
        <w:t xml:space="preserve"> (2016). “Estadística del Registro de Comercio de Bolivia -Junio 2016”. </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rPr>
        <w:t>Givord</w:t>
      </w:r>
      <w:proofErr w:type="spellEnd"/>
      <w:r w:rsidRPr="007C5E61">
        <w:rPr>
          <w:rFonts w:ascii="Arial" w:eastAsiaTheme="minorHAnsi" w:hAnsi="Arial" w:cs="Arial"/>
          <w:sz w:val="22"/>
          <w:szCs w:val="22"/>
        </w:rPr>
        <w:t>, P</w:t>
      </w:r>
      <w:r w:rsidR="00CB67B9" w:rsidRPr="007C5E61">
        <w:rPr>
          <w:rFonts w:ascii="Arial" w:eastAsiaTheme="minorHAnsi" w:hAnsi="Arial" w:cs="Arial"/>
          <w:sz w:val="22"/>
          <w:szCs w:val="22"/>
        </w:rPr>
        <w:t xml:space="preserve">. y </w:t>
      </w:r>
      <w:proofErr w:type="spellStart"/>
      <w:r w:rsidRPr="007C5E61">
        <w:rPr>
          <w:rFonts w:ascii="Arial" w:eastAsiaTheme="minorHAnsi" w:hAnsi="Arial" w:cs="Arial"/>
          <w:sz w:val="22"/>
          <w:szCs w:val="22"/>
        </w:rPr>
        <w:t>Marbot</w:t>
      </w:r>
      <w:proofErr w:type="spellEnd"/>
      <w:r w:rsidRPr="007C5E61">
        <w:rPr>
          <w:rFonts w:ascii="Arial" w:eastAsiaTheme="minorHAnsi" w:hAnsi="Arial" w:cs="Arial"/>
          <w:sz w:val="22"/>
          <w:szCs w:val="22"/>
        </w:rPr>
        <w:t>, C</w:t>
      </w:r>
      <w:r w:rsidR="00CB67B9" w:rsidRPr="007C5E61">
        <w:rPr>
          <w:rFonts w:ascii="Arial" w:eastAsiaTheme="minorHAnsi" w:hAnsi="Arial" w:cs="Arial"/>
          <w:sz w:val="22"/>
          <w:szCs w:val="22"/>
        </w:rPr>
        <w:t xml:space="preserve">. </w:t>
      </w:r>
      <w:r w:rsidRPr="007C5E61">
        <w:rPr>
          <w:rFonts w:ascii="Arial" w:eastAsiaTheme="minorHAnsi" w:hAnsi="Arial" w:cs="Arial"/>
          <w:sz w:val="22"/>
          <w:szCs w:val="22"/>
        </w:rPr>
        <w:t xml:space="preserve"> </w:t>
      </w:r>
      <w:r w:rsidR="00CB67B9" w:rsidRPr="007C5E61">
        <w:rPr>
          <w:rFonts w:ascii="Arial" w:eastAsiaTheme="minorHAnsi" w:hAnsi="Arial" w:cs="Arial"/>
          <w:sz w:val="22"/>
          <w:szCs w:val="22"/>
          <w:lang w:val="en-US"/>
        </w:rPr>
        <w:t>(</w:t>
      </w:r>
      <w:r w:rsidRPr="007C5E61">
        <w:rPr>
          <w:rFonts w:ascii="Arial" w:eastAsiaTheme="minorHAnsi" w:hAnsi="Arial" w:cs="Arial"/>
          <w:sz w:val="22"/>
          <w:szCs w:val="22"/>
          <w:lang w:val="en-US"/>
        </w:rPr>
        <w:t>2015</w:t>
      </w:r>
      <w:r w:rsidR="00CB67B9"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 </w:t>
      </w:r>
      <w:r w:rsidR="00CB67B9"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Does the cost of child care affect female labor market participation? </w:t>
      </w:r>
      <w:proofErr w:type="gramStart"/>
      <w:r w:rsidRPr="007C5E61">
        <w:rPr>
          <w:rFonts w:ascii="Arial" w:eastAsiaTheme="minorHAnsi" w:hAnsi="Arial" w:cs="Arial"/>
          <w:sz w:val="22"/>
          <w:szCs w:val="22"/>
          <w:lang w:val="en-US"/>
        </w:rPr>
        <w:t>An evaluation of a French reform of childcare subsidies</w:t>
      </w:r>
      <w:r w:rsidR="00CB67B9" w:rsidRPr="007C5E61">
        <w:rPr>
          <w:rFonts w:ascii="Arial" w:eastAsiaTheme="minorHAnsi" w:hAnsi="Arial" w:cs="Arial"/>
          <w:sz w:val="22"/>
          <w:szCs w:val="22"/>
          <w:lang w:val="en-US"/>
        </w:rPr>
        <w:t>”</w:t>
      </w:r>
      <w:r w:rsidRPr="007C5E61">
        <w:rPr>
          <w:rFonts w:ascii="Arial" w:eastAsiaTheme="minorHAnsi" w:hAnsi="Arial" w:cs="Arial"/>
          <w:sz w:val="22"/>
          <w:szCs w:val="22"/>
          <w:lang w:val="en-US"/>
        </w:rPr>
        <w:t>.</w:t>
      </w:r>
      <w:proofErr w:type="gramEnd"/>
      <w:r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Econ. 36, 99–111.</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lastRenderedPageBreak/>
        <w:t>Go</w:t>
      </w:r>
      <w:r w:rsidR="00CB67B9" w:rsidRPr="007C5E61">
        <w:rPr>
          <w:rFonts w:ascii="Arial" w:eastAsiaTheme="minorHAnsi" w:hAnsi="Arial" w:cs="Arial"/>
          <w:sz w:val="22"/>
          <w:szCs w:val="22"/>
        </w:rPr>
        <w:t xml:space="preserve">nzález-Velosa, C., </w:t>
      </w:r>
      <w:proofErr w:type="spellStart"/>
      <w:r w:rsidR="00CB67B9" w:rsidRPr="007C5E61">
        <w:rPr>
          <w:rFonts w:ascii="Arial" w:eastAsiaTheme="minorHAnsi" w:hAnsi="Arial" w:cs="Arial"/>
          <w:sz w:val="22"/>
          <w:szCs w:val="22"/>
        </w:rPr>
        <w:t>Rippani</w:t>
      </w:r>
      <w:proofErr w:type="spellEnd"/>
      <w:r w:rsidR="00CB67B9" w:rsidRPr="007C5E61">
        <w:rPr>
          <w:rFonts w:ascii="Arial" w:eastAsiaTheme="minorHAnsi" w:hAnsi="Arial" w:cs="Arial"/>
          <w:sz w:val="22"/>
          <w:szCs w:val="22"/>
        </w:rPr>
        <w:t>, L. y</w:t>
      </w:r>
      <w:r w:rsidRPr="007C5E61">
        <w:rPr>
          <w:rFonts w:ascii="Arial" w:eastAsiaTheme="minorHAnsi" w:hAnsi="Arial" w:cs="Arial"/>
          <w:sz w:val="22"/>
          <w:szCs w:val="22"/>
        </w:rPr>
        <w:t xml:space="preserve"> D. Rosas-Shady. (2012) “¿Cómo mejorar las oportunidades de inserción laboral de los jóvenes en América Latina?”. Banco Interamericano de Desarrollo, Unidad de Mercados Laborales y Seguridad Social. Nota Técnica IDB-TN-305.</w:t>
      </w:r>
    </w:p>
    <w:p w:rsidR="00856875" w:rsidRPr="00CC717A"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rPr>
        <w:t>Haeck</w:t>
      </w:r>
      <w:proofErr w:type="spellEnd"/>
      <w:r w:rsidRPr="007C5E61">
        <w:rPr>
          <w:rFonts w:ascii="Arial" w:eastAsiaTheme="minorHAnsi" w:hAnsi="Arial" w:cs="Arial"/>
          <w:sz w:val="22"/>
          <w:szCs w:val="22"/>
        </w:rPr>
        <w:t>, C</w:t>
      </w:r>
      <w:r w:rsidR="00CB67B9" w:rsidRPr="007C5E61">
        <w:rPr>
          <w:rFonts w:ascii="Arial" w:eastAsiaTheme="minorHAnsi" w:hAnsi="Arial" w:cs="Arial"/>
          <w:sz w:val="22"/>
          <w:szCs w:val="22"/>
        </w:rPr>
        <w:t>.;</w:t>
      </w:r>
      <w:r w:rsidRPr="007C5E61">
        <w:rPr>
          <w:rFonts w:ascii="Arial" w:eastAsiaTheme="minorHAnsi" w:hAnsi="Arial" w:cs="Arial"/>
          <w:sz w:val="22"/>
          <w:szCs w:val="22"/>
        </w:rPr>
        <w:t xml:space="preserve"> </w:t>
      </w:r>
      <w:proofErr w:type="spellStart"/>
      <w:r w:rsidRPr="007C5E61">
        <w:rPr>
          <w:rFonts w:ascii="Arial" w:eastAsiaTheme="minorHAnsi" w:hAnsi="Arial" w:cs="Arial"/>
          <w:sz w:val="22"/>
          <w:szCs w:val="22"/>
        </w:rPr>
        <w:t>Lefebvre</w:t>
      </w:r>
      <w:proofErr w:type="spellEnd"/>
      <w:r w:rsidRPr="007C5E61">
        <w:rPr>
          <w:rFonts w:ascii="Arial" w:eastAsiaTheme="minorHAnsi" w:hAnsi="Arial" w:cs="Arial"/>
          <w:sz w:val="22"/>
          <w:szCs w:val="22"/>
        </w:rPr>
        <w:t>, P</w:t>
      </w:r>
      <w:r w:rsidR="00CB67B9" w:rsidRPr="007C5E61">
        <w:rPr>
          <w:rFonts w:ascii="Arial" w:eastAsiaTheme="minorHAnsi" w:hAnsi="Arial" w:cs="Arial"/>
          <w:sz w:val="22"/>
          <w:szCs w:val="22"/>
        </w:rPr>
        <w:t>. y</w:t>
      </w:r>
      <w:r w:rsidRPr="007C5E61">
        <w:rPr>
          <w:rFonts w:ascii="Arial" w:eastAsiaTheme="minorHAnsi" w:hAnsi="Arial" w:cs="Arial"/>
          <w:sz w:val="22"/>
          <w:szCs w:val="22"/>
        </w:rPr>
        <w:t xml:space="preserve"> </w:t>
      </w:r>
      <w:proofErr w:type="spellStart"/>
      <w:r w:rsidRPr="007C5E61">
        <w:rPr>
          <w:rFonts w:ascii="Arial" w:eastAsiaTheme="minorHAnsi" w:hAnsi="Arial" w:cs="Arial"/>
          <w:sz w:val="22"/>
          <w:szCs w:val="22"/>
        </w:rPr>
        <w:t>Merrigan</w:t>
      </w:r>
      <w:proofErr w:type="spellEnd"/>
      <w:r w:rsidRPr="007C5E61">
        <w:rPr>
          <w:rFonts w:ascii="Arial" w:eastAsiaTheme="minorHAnsi" w:hAnsi="Arial" w:cs="Arial"/>
          <w:sz w:val="22"/>
          <w:szCs w:val="22"/>
        </w:rPr>
        <w:t>, P</w:t>
      </w:r>
      <w:r w:rsidR="00CB67B9" w:rsidRPr="007C5E61">
        <w:rPr>
          <w:rFonts w:ascii="Arial" w:eastAsiaTheme="minorHAnsi" w:hAnsi="Arial" w:cs="Arial"/>
          <w:sz w:val="22"/>
          <w:szCs w:val="22"/>
        </w:rPr>
        <w:t>. (</w:t>
      </w:r>
      <w:r w:rsidRPr="007C5E61">
        <w:rPr>
          <w:rFonts w:ascii="Arial" w:eastAsiaTheme="minorHAnsi" w:hAnsi="Arial" w:cs="Arial"/>
          <w:sz w:val="22"/>
          <w:szCs w:val="22"/>
        </w:rPr>
        <w:t>2015</w:t>
      </w:r>
      <w:r w:rsidR="00CB67B9" w:rsidRPr="007C5E61">
        <w:rPr>
          <w:rFonts w:ascii="Arial" w:eastAsiaTheme="minorHAnsi" w:hAnsi="Arial" w:cs="Arial"/>
          <w:sz w:val="22"/>
          <w:szCs w:val="22"/>
        </w:rPr>
        <w:t>)</w:t>
      </w:r>
      <w:r w:rsidRPr="007C5E61">
        <w:rPr>
          <w:rFonts w:ascii="Arial" w:eastAsiaTheme="minorHAnsi" w:hAnsi="Arial" w:cs="Arial"/>
          <w:sz w:val="22"/>
          <w:szCs w:val="22"/>
        </w:rPr>
        <w:t xml:space="preserve">. </w:t>
      </w:r>
      <w:r w:rsidR="00CB67B9" w:rsidRPr="007C5E61">
        <w:rPr>
          <w:rFonts w:ascii="Arial" w:eastAsiaTheme="minorHAnsi" w:hAnsi="Arial" w:cs="Arial"/>
          <w:sz w:val="22"/>
          <w:szCs w:val="22"/>
          <w:lang w:val="en-US"/>
        </w:rPr>
        <w:t>“</w:t>
      </w:r>
      <w:r w:rsidRPr="007C5E61">
        <w:rPr>
          <w:rFonts w:ascii="Arial" w:eastAsiaTheme="minorHAnsi" w:hAnsi="Arial" w:cs="Arial"/>
          <w:sz w:val="22"/>
          <w:szCs w:val="22"/>
          <w:lang w:val="en-US"/>
        </w:rPr>
        <w:t>Canadian evidence on ten years of universal preschool policies: the good and the bad</w:t>
      </w:r>
      <w:r w:rsidR="00CB67B9"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 </w:t>
      </w:r>
      <w:proofErr w:type="spellStart"/>
      <w:r w:rsidRPr="00CC717A">
        <w:rPr>
          <w:rFonts w:ascii="Arial" w:eastAsiaTheme="minorHAnsi" w:hAnsi="Arial" w:cs="Arial"/>
          <w:sz w:val="22"/>
          <w:szCs w:val="22"/>
          <w:lang w:val="en-US"/>
        </w:rPr>
        <w:t>Labour</w:t>
      </w:r>
      <w:proofErr w:type="spellEnd"/>
      <w:r w:rsidRPr="00CC717A">
        <w:rPr>
          <w:rFonts w:ascii="Arial" w:eastAsiaTheme="minorHAnsi" w:hAnsi="Arial" w:cs="Arial"/>
          <w:sz w:val="22"/>
          <w:szCs w:val="22"/>
          <w:lang w:val="en-US"/>
        </w:rPr>
        <w:t xml:space="preserve"> Econ. 36, 137–157.</w:t>
      </w:r>
    </w:p>
    <w:p w:rsidR="00B12B27" w:rsidRPr="00B4036A" w:rsidRDefault="007C5E61" w:rsidP="007C5E61">
      <w:pPr>
        <w:pStyle w:val="Paragraph"/>
        <w:numPr>
          <w:ilvl w:val="0"/>
          <w:numId w:val="0"/>
        </w:numPr>
        <w:tabs>
          <w:tab w:val="left" w:pos="0"/>
          <w:tab w:val="left" w:pos="270"/>
        </w:tabs>
        <w:rPr>
          <w:rFonts w:ascii="Arial" w:eastAsiaTheme="minorHAnsi" w:hAnsi="Arial" w:cs="Arial"/>
          <w:sz w:val="22"/>
          <w:szCs w:val="22"/>
          <w:lang w:val="en-US"/>
        </w:rPr>
      </w:pPr>
      <w:r w:rsidRPr="00CC717A">
        <w:rPr>
          <w:rFonts w:ascii="Arial" w:eastAsiaTheme="minorHAnsi" w:hAnsi="Arial" w:cs="Arial"/>
          <w:sz w:val="22"/>
          <w:szCs w:val="22"/>
          <w:lang w:val="en-US"/>
        </w:rPr>
        <w:t xml:space="preserve">Heckman, J. y </w:t>
      </w:r>
      <w:proofErr w:type="spellStart"/>
      <w:r w:rsidRPr="00CC717A">
        <w:rPr>
          <w:rFonts w:ascii="Arial" w:eastAsiaTheme="minorHAnsi" w:hAnsi="Arial" w:cs="Arial"/>
          <w:sz w:val="22"/>
          <w:szCs w:val="22"/>
          <w:lang w:val="en-US"/>
        </w:rPr>
        <w:t>Kautz</w:t>
      </w:r>
      <w:proofErr w:type="spellEnd"/>
      <w:r w:rsidRPr="00CC717A">
        <w:rPr>
          <w:rFonts w:ascii="Arial" w:eastAsiaTheme="minorHAnsi" w:hAnsi="Arial" w:cs="Arial"/>
          <w:sz w:val="22"/>
          <w:szCs w:val="22"/>
          <w:lang w:val="en-US"/>
        </w:rPr>
        <w:t xml:space="preserve"> T. (2012). “Hard Evidence on Soft Skills,” </w:t>
      </w:r>
      <w:proofErr w:type="spellStart"/>
      <w:r w:rsidRPr="00CC717A">
        <w:rPr>
          <w:rFonts w:ascii="Arial" w:eastAsiaTheme="minorHAnsi" w:hAnsi="Arial" w:cs="Arial"/>
          <w:sz w:val="22"/>
          <w:szCs w:val="22"/>
          <w:lang w:val="en-US"/>
        </w:rPr>
        <w:t>Labour</w:t>
      </w:r>
      <w:proofErr w:type="spellEnd"/>
      <w:r w:rsidRPr="00CC717A">
        <w:rPr>
          <w:rFonts w:ascii="Arial" w:eastAsiaTheme="minorHAnsi" w:hAnsi="Arial" w:cs="Arial"/>
          <w:sz w:val="22"/>
          <w:szCs w:val="22"/>
          <w:lang w:val="en-US"/>
        </w:rPr>
        <w:t xml:space="preserve"> Economics 19, No. 4 (2012):</w:t>
      </w:r>
      <w:bookmarkStart w:id="0" w:name="_GoBack"/>
      <w:r w:rsidRPr="00B4036A">
        <w:rPr>
          <w:rFonts w:ascii="Arial" w:eastAsiaTheme="minorHAnsi" w:hAnsi="Arial" w:cs="Arial"/>
          <w:sz w:val="22"/>
          <w:szCs w:val="22"/>
          <w:lang w:val="en-US"/>
        </w:rPr>
        <w:t>451–464.</w:t>
      </w:r>
    </w:p>
    <w:bookmarkEnd w:id="0"/>
    <w:p w:rsidR="0000552C" w:rsidRPr="00AA07DD" w:rsidRDefault="0000552C" w:rsidP="0000552C">
      <w:pPr>
        <w:pStyle w:val="Paragraph"/>
        <w:numPr>
          <w:ilvl w:val="0"/>
          <w:numId w:val="0"/>
        </w:numPr>
        <w:tabs>
          <w:tab w:val="left" w:pos="0"/>
          <w:tab w:val="left" w:pos="270"/>
        </w:tabs>
        <w:rPr>
          <w:rFonts w:ascii="Arial" w:eastAsiaTheme="minorHAnsi" w:hAnsi="Arial" w:cs="Arial"/>
          <w:sz w:val="22"/>
          <w:szCs w:val="22"/>
          <w:lang w:val="en-US"/>
        </w:rPr>
      </w:pPr>
      <w:r w:rsidRPr="00043D03">
        <w:rPr>
          <w:rFonts w:ascii="Arial" w:eastAsiaTheme="minorHAnsi" w:hAnsi="Arial" w:cs="Arial"/>
          <w:sz w:val="22"/>
          <w:szCs w:val="22"/>
        </w:rPr>
        <w:t xml:space="preserve">Hernani, W. y Villarroel, P. (2015). “Capacitación Laboral y Empleabilidad: Evidencia de Mi Primer Empleo Digno”. </w:t>
      </w:r>
      <w:proofErr w:type="gramStart"/>
      <w:r w:rsidRPr="00AA07DD">
        <w:rPr>
          <w:rFonts w:ascii="Arial" w:eastAsiaTheme="minorHAnsi" w:hAnsi="Arial" w:cs="Arial"/>
          <w:sz w:val="22"/>
          <w:szCs w:val="22"/>
          <w:lang w:val="en-US"/>
        </w:rPr>
        <w:t>ARU Working Paper.</w:t>
      </w:r>
      <w:proofErr w:type="gramEnd"/>
      <w:r w:rsidRPr="00AA07DD">
        <w:rPr>
          <w:rFonts w:ascii="Arial" w:eastAsiaTheme="minorHAnsi" w:hAnsi="Arial" w:cs="Arial"/>
          <w:sz w:val="22"/>
          <w:szCs w:val="22"/>
          <w:lang w:val="en-US"/>
        </w:rPr>
        <w:t xml:space="preserve">  </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B4036A">
        <w:rPr>
          <w:rFonts w:ascii="Arial" w:eastAsiaTheme="minorHAnsi" w:hAnsi="Arial" w:cs="Arial"/>
          <w:sz w:val="22"/>
          <w:szCs w:val="22"/>
          <w:lang w:val="en-US"/>
        </w:rPr>
        <w:t xml:space="preserve">Ibarrarán P., Maffioli A.; y Stucchi R. (2009). </w:t>
      </w:r>
      <w:proofErr w:type="gramStart"/>
      <w:r w:rsidRPr="007C5E61">
        <w:rPr>
          <w:rFonts w:ascii="Arial" w:eastAsiaTheme="minorHAnsi" w:hAnsi="Arial" w:cs="Arial"/>
          <w:sz w:val="22"/>
          <w:szCs w:val="22"/>
          <w:lang w:val="en-US"/>
        </w:rPr>
        <w:t>“SME´s Policies and Firms´ Productivity in Latin America” IZA Discussion Paper No. 4486.</w:t>
      </w:r>
      <w:proofErr w:type="gramEnd"/>
      <w:r w:rsidRPr="007C5E61">
        <w:rPr>
          <w:rFonts w:ascii="Arial" w:eastAsiaTheme="minorHAnsi" w:hAnsi="Arial" w:cs="Arial"/>
          <w:sz w:val="22"/>
          <w:szCs w:val="22"/>
          <w:lang w:val="en-US"/>
        </w:rPr>
        <w:t xml:space="preserve"> </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rPr>
        <w:t>Ibarrarán</w:t>
      </w:r>
      <w:proofErr w:type="spellEnd"/>
      <w:r w:rsidRPr="007C5E61">
        <w:rPr>
          <w:rFonts w:ascii="Arial" w:eastAsiaTheme="minorHAnsi" w:hAnsi="Arial" w:cs="Arial"/>
          <w:sz w:val="22"/>
          <w:szCs w:val="22"/>
        </w:rPr>
        <w:t xml:space="preserve">, P., </w:t>
      </w:r>
      <w:r w:rsidR="00CB67B9" w:rsidRPr="007C5E61">
        <w:rPr>
          <w:rFonts w:ascii="Arial" w:eastAsiaTheme="minorHAnsi" w:hAnsi="Arial" w:cs="Arial"/>
          <w:sz w:val="22"/>
          <w:szCs w:val="22"/>
        </w:rPr>
        <w:t>y</w:t>
      </w:r>
      <w:r w:rsidRPr="007C5E61">
        <w:rPr>
          <w:rFonts w:ascii="Arial" w:eastAsiaTheme="minorHAnsi" w:hAnsi="Arial" w:cs="Arial"/>
          <w:sz w:val="22"/>
          <w:szCs w:val="22"/>
        </w:rPr>
        <w:t xml:space="preserve"> Rosas D. (2009). </w:t>
      </w:r>
      <w:proofErr w:type="gramStart"/>
      <w:r w:rsidRPr="007C5E61">
        <w:rPr>
          <w:rFonts w:ascii="Arial" w:eastAsiaTheme="minorHAnsi" w:hAnsi="Arial" w:cs="Arial"/>
          <w:sz w:val="22"/>
          <w:szCs w:val="22"/>
          <w:lang w:val="en-US"/>
        </w:rPr>
        <w:t xml:space="preserve">“Evaluating the Impact of Job Training </w:t>
      </w:r>
      <w:proofErr w:type="spellStart"/>
      <w:r w:rsidRPr="007C5E61">
        <w:rPr>
          <w:rFonts w:ascii="Arial" w:eastAsiaTheme="minorHAnsi" w:hAnsi="Arial" w:cs="Arial"/>
          <w:sz w:val="22"/>
          <w:szCs w:val="22"/>
          <w:lang w:val="en-US"/>
        </w:rPr>
        <w:t>Programmes</w:t>
      </w:r>
      <w:proofErr w:type="spellEnd"/>
      <w:r w:rsidRPr="007C5E61">
        <w:rPr>
          <w:rFonts w:ascii="Arial" w:eastAsiaTheme="minorHAnsi" w:hAnsi="Arial" w:cs="Arial"/>
          <w:sz w:val="22"/>
          <w:szCs w:val="22"/>
          <w:lang w:val="en-US"/>
        </w:rPr>
        <w:t xml:space="preserve"> in Latin America: Evidence from IDB Funded Operations”.</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Journal of Development Effectiveness.</w:t>
      </w:r>
      <w:proofErr w:type="gramEnd"/>
      <w:r w:rsidRPr="007C5E61">
        <w:rPr>
          <w:rFonts w:ascii="Arial" w:eastAsiaTheme="minorHAnsi" w:hAnsi="Arial" w:cs="Arial"/>
          <w:sz w:val="22"/>
          <w:szCs w:val="22"/>
          <w:lang w:val="en-US"/>
        </w:rPr>
        <w:t xml:space="preserve"> 1 (2): 195-216.</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proofErr w:type="gramStart"/>
      <w:r w:rsidRPr="007C5E61">
        <w:rPr>
          <w:rFonts w:ascii="Arial" w:eastAsiaTheme="minorHAnsi" w:hAnsi="Arial" w:cs="Arial"/>
          <w:sz w:val="22"/>
          <w:szCs w:val="22"/>
          <w:lang w:val="en-US"/>
        </w:rPr>
        <w:t>Ibarrarán</w:t>
      </w:r>
      <w:proofErr w:type="spellEnd"/>
      <w:r w:rsidRPr="007C5E61">
        <w:rPr>
          <w:rFonts w:ascii="Arial" w:eastAsiaTheme="minorHAnsi" w:hAnsi="Arial" w:cs="Arial"/>
          <w:sz w:val="22"/>
          <w:szCs w:val="22"/>
          <w:lang w:val="en-US"/>
        </w:rPr>
        <w:t>, Pablo y David Rosas-Shady (2009).</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“Evaluating the Impact of Job Training Programs in Latin America: Evidence from IDB-Funded Operations”.</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Journal of Development Effectiveness.</w:t>
      </w:r>
      <w:proofErr w:type="gramEnd"/>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t>Kluve</w:t>
      </w:r>
      <w:proofErr w:type="spellEnd"/>
      <w:r w:rsidRPr="007C5E61">
        <w:rPr>
          <w:rFonts w:ascii="Arial" w:eastAsiaTheme="minorHAnsi" w:hAnsi="Arial" w:cs="Arial"/>
          <w:sz w:val="22"/>
          <w:szCs w:val="22"/>
          <w:lang w:val="en-US"/>
        </w:rPr>
        <w:t xml:space="preserve"> J. (2014). “Youth labor market interventions Comprehensive programs that focus on skills can reduce unemployment and upgrade skills in OECD countries”. Youth labor market interventions. IZA World of Labor 2014: 106.</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t>Kluve</w:t>
      </w:r>
      <w:proofErr w:type="spellEnd"/>
      <w:r w:rsidRPr="007C5E61">
        <w:rPr>
          <w:rFonts w:ascii="Arial" w:eastAsiaTheme="minorHAnsi" w:hAnsi="Arial" w:cs="Arial"/>
          <w:sz w:val="22"/>
          <w:szCs w:val="22"/>
          <w:lang w:val="en-US"/>
        </w:rPr>
        <w:t xml:space="preserve">, J. </w:t>
      </w:r>
      <w:r w:rsidR="00E96945" w:rsidRPr="007C5E61">
        <w:rPr>
          <w:rFonts w:ascii="Arial" w:eastAsiaTheme="minorHAnsi" w:hAnsi="Arial" w:cs="Arial"/>
          <w:sz w:val="22"/>
          <w:szCs w:val="22"/>
          <w:lang w:val="en-US"/>
        </w:rPr>
        <w:t>(</w:t>
      </w:r>
      <w:r w:rsidRPr="007C5E61">
        <w:rPr>
          <w:rFonts w:ascii="Arial" w:eastAsiaTheme="minorHAnsi" w:hAnsi="Arial" w:cs="Arial"/>
          <w:sz w:val="22"/>
          <w:szCs w:val="22"/>
          <w:lang w:val="en-US"/>
        </w:rPr>
        <w:t>2010</w:t>
      </w:r>
      <w:r w:rsidR="00E96945"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"The effectiveness of European active labor market programs".</w:t>
      </w:r>
      <w:proofErr w:type="gramEnd"/>
      <w:r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Economics, Elsevier, vol. 17(6).</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t>Kluve</w:t>
      </w:r>
      <w:proofErr w:type="spellEnd"/>
      <w:r w:rsidRPr="007C5E61">
        <w:rPr>
          <w:rFonts w:ascii="Arial" w:eastAsiaTheme="minorHAnsi" w:hAnsi="Arial" w:cs="Arial"/>
          <w:sz w:val="22"/>
          <w:szCs w:val="22"/>
          <w:lang w:val="en-US"/>
        </w:rPr>
        <w:t>, J</w:t>
      </w:r>
      <w:r w:rsidR="00E96945" w:rsidRPr="007C5E61">
        <w:rPr>
          <w:rFonts w:ascii="Arial" w:eastAsiaTheme="minorHAnsi" w:hAnsi="Arial" w:cs="Arial"/>
          <w:sz w:val="22"/>
          <w:szCs w:val="22"/>
          <w:lang w:val="en-US"/>
        </w:rPr>
        <w:t>. (</w:t>
      </w:r>
      <w:r w:rsidRPr="007C5E61">
        <w:rPr>
          <w:rFonts w:ascii="Arial" w:eastAsiaTheme="minorHAnsi" w:hAnsi="Arial" w:cs="Arial"/>
          <w:sz w:val="22"/>
          <w:szCs w:val="22"/>
          <w:lang w:val="en-US"/>
        </w:rPr>
        <w:t>2006</w:t>
      </w:r>
      <w:r w:rsidR="00E96945"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"The Effectiveness of European Active Labor Market Policy," IZA Discussion Papers 2018, Institute for the Study of Labor (IZA).</w:t>
      </w:r>
      <w:proofErr w:type="gramEnd"/>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 xml:space="preserve">López-Acevedo, G. y H. Tan. </w:t>
      </w:r>
      <w:r w:rsidRPr="007C5E61">
        <w:rPr>
          <w:rFonts w:ascii="Arial" w:eastAsiaTheme="minorHAnsi" w:hAnsi="Arial" w:cs="Arial"/>
          <w:sz w:val="22"/>
          <w:szCs w:val="22"/>
          <w:lang w:val="en-US"/>
        </w:rPr>
        <w:t xml:space="preserve">(2002). “Knowledge in Latin America and the Caribbean: Reconsidering Education, Training and Technology Policies.” </w:t>
      </w:r>
      <w:proofErr w:type="gramStart"/>
      <w:r w:rsidRPr="007C5E61">
        <w:rPr>
          <w:rFonts w:ascii="Arial" w:eastAsiaTheme="minorHAnsi" w:hAnsi="Arial" w:cs="Arial"/>
          <w:sz w:val="22"/>
          <w:szCs w:val="22"/>
          <w:lang w:val="en-US"/>
        </w:rPr>
        <w:t>World Bank Latin America and the Caribbean Region's Flagship Report.</w:t>
      </w:r>
      <w:proofErr w:type="gramEnd"/>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lang w:val="en-US"/>
        </w:rPr>
        <w:t xml:space="preserve">Manpower (2012): “Talent Shortage Survey: research results”. </w:t>
      </w:r>
      <w:proofErr w:type="spellStart"/>
      <w:r w:rsidRPr="007C5E61">
        <w:rPr>
          <w:rFonts w:ascii="Arial" w:eastAsiaTheme="minorHAnsi" w:hAnsi="Arial" w:cs="Arial"/>
          <w:sz w:val="22"/>
          <w:szCs w:val="22"/>
        </w:rPr>
        <w:t>Manpower</w:t>
      </w:r>
      <w:proofErr w:type="spellEnd"/>
      <w:r w:rsidRPr="007C5E61">
        <w:rPr>
          <w:rFonts w:ascii="Arial" w:eastAsiaTheme="minorHAnsi" w:hAnsi="Arial" w:cs="Arial"/>
          <w:sz w:val="22"/>
          <w:szCs w:val="22"/>
        </w:rPr>
        <w:t xml:space="preserve"> </w:t>
      </w:r>
      <w:proofErr w:type="spellStart"/>
      <w:r w:rsidRPr="007C5E61">
        <w:rPr>
          <w:rFonts w:ascii="Arial" w:eastAsiaTheme="minorHAnsi" w:hAnsi="Arial" w:cs="Arial"/>
          <w:sz w:val="22"/>
          <w:szCs w:val="22"/>
        </w:rPr>
        <w:t>Group</w:t>
      </w:r>
      <w:proofErr w:type="spellEnd"/>
      <w:r w:rsidRPr="007C5E61">
        <w:rPr>
          <w:rFonts w:ascii="Arial" w:eastAsiaTheme="minorHAnsi" w:hAnsi="Arial" w:cs="Arial"/>
          <w:sz w:val="22"/>
          <w:szCs w:val="22"/>
        </w:rPr>
        <w:t>.</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Mazza, Jacqueline (2001). “Servicios de Intermediación Laboral: Un Análisis para los Países de América Latina y el Caribe”. Washington, D.C.: Inter-American Development Bank.</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Mazza, Jacqueline (2011). “Dinamizando el Empleo: Avances y Próximos pasos para los servicios de Intermediación Laboral en América Latina y el Caribe”, Washington, D.C.: Inter-American Development Bank.</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 xml:space="preserve">Muriel y </w:t>
      </w:r>
      <w:proofErr w:type="spellStart"/>
      <w:r w:rsidRPr="007C5E61">
        <w:rPr>
          <w:rFonts w:ascii="Arial" w:eastAsiaTheme="minorHAnsi" w:hAnsi="Arial" w:cs="Arial"/>
          <w:sz w:val="22"/>
          <w:szCs w:val="22"/>
        </w:rPr>
        <w:t>Jemio</w:t>
      </w:r>
      <w:proofErr w:type="spellEnd"/>
      <w:r w:rsidRPr="007C5E61">
        <w:rPr>
          <w:rFonts w:ascii="Arial" w:eastAsiaTheme="minorHAnsi" w:hAnsi="Arial" w:cs="Arial"/>
          <w:sz w:val="22"/>
          <w:szCs w:val="22"/>
        </w:rPr>
        <w:t xml:space="preserve"> (2016). </w:t>
      </w:r>
      <w:r w:rsidR="00E96945" w:rsidRPr="007C5E61">
        <w:rPr>
          <w:rFonts w:ascii="Arial" w:eastAsiaTheme="minorHAnsi" w:hAnsi="Arial" w:cs="Arial"/>
          <w:sz w:val="22"/>
          <w:szCs w:val="22"/>
        </w:rPr>
        <w:t>“</w:t>
      </w:r>
      <w:proofErr w:type="spellStart"/>
      <w:r w:rsidRPr="007C5E61">
        <w:rPr>
          <w:rFonts w:ascii="Arial" w:eastAsiaTheme="minorHAnsi" w:hAnsi="Arial" w:cs="Arial"/>
          <w:sz w:val="22"/>
          <w:szCs w:val="22"/>
        </w:rPr>
        <w:t>Calculo</w:t>
      </w:r>
      <w:proofErr w:type="spellEnd"/>
      <w:r w:rsidRPr="007C5E61">
        <w:rPr>
          <w:rFonts w:ascii="Arial" w:eastAsiaTheme="minorHAnsi" w:hAnsi="Arial" w:cs="Arial"/>
          <w:sz w:val="22"/>
          <w:szCs w:val="22"/>
        </w:rPr>
        <w:t xml:space="preserve"> del gasto público en programas no contributivos en Bolivia</w:t>
      </w:r>
      <w:r w:rsidR="00E96945" w:rsidRPr="007C5E61">
        <w:rPr>
          <w:rFonts w:ascii="Arial" w:eastAsiaTheme="minorHAnsi" w:hAnsi="Arial" w:cs="Arial"/>
          <w:sz w:val="22"/>
          <w:szCs w:val="22"/>
        </w:rPr>
        <w:t>”</w:t>
      </w:r>
      <w:r w:rsidRPr="007C5E61">
        <w:rPr>
          <w:rFonts w:ascii="Arial" w:eastAsiaTheme="minorHAnsi" w:hAnsi="Arial" w:cs="Arial"/>
          <w:sz w:val="22"/>
          <w:szCs w:val="22"/>
        </w:rPr>
        <w:t xml:space="preserve">. </w:t>
      </w:r>
      <w:r w:rsidRPr="007C5E61">
        <w:rPr>
          <w:rFonts w:ascii="Arial" w:eastAsiaTheme="minorHAnsi" w:hAnsi="Arial" w:cs="Arial"/>
          <w:sz w:val="22"/>
          <w:szCs w:val="22"/>
          <w:lang w:val="en-US"/>
        </w:rPr>
        <w:t>BID Washington, DC.</w:t>
      </w:r>
      <w:r w:rsidR="00E96945" w:rsidRPr="007C5E61">
        <w:rPr>
          <w:rFonts w:ascii="Arial" w:eastAsiaTheme="minorHAnsi" w:hAnsi="Arial" w:cs="Arial"/>
          <w:sz w:val="22"/>
          <w:szCs w:val="22"/>
          <w:lang w:val="en-US"/>
        </w:rPr>
        <w:t xml:space="preserve"> Mimeo</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t>Nollenberger</w:t>
      </w:r>
      <w:proofErr w:type="spellEnd"/>
      <w:r w:rsidRPr="007C5E61">
        <w:rPr>
          <w:rFonts w:ascii="Arial" w:eastAsiaTheme="minorHAnsi" w:hAnsi="Arial" w:cs="Arial"/>
          <w:sz w:val="22"/>
          <w:szCs w:val="22"/>
          <w:lang w:val="en-US"/>
        </w:rPr>
        <w:t>, N. y Rodríguez-</w:t>
      </w:r>
      <w:proofErr w:type="spellStart"/>
      <w:r w:rsidRPr="007C5E61">
        <w:rPr>
          <w:rFonts w:ascii="Arial" w:eastAsiaTheme="minorHAnsi" w:hAnsi="Arial" w:cs="Arial"/>
          <w:sz w:val="22"/>
          <w:szCs w:val="22"/>
          <w:lang w:val="en-US"/>
        </w:rPr>
        <w:t>Planas</w:t>
      </w:r>
      <w:proofErr w:type="spellEnd"/>
      <w:r w:rsidRPr="007C5E61">
        <w:rPr>
          <w:rFonts w:ascii="Arial" w:eastAsiaTheme="minorHAnsi" w:hAnsi="Arial" w:cs="Arial"/>
          <w:sz w:val="22"/>
          <w:szCs w:val="22"/>
          <w:lang w:val="en-US"/>
        </w:rPr>
        <w:t xml:space="preserve">, N. (2015). “Full-time universal childcare in a context of low maternal employment: quasi-experimental evidence from Spain”.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Econ. 36, 124–136.</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t>Ñopo</w:t>
      </w:r>
      <w:proofErr w:type="spellEnd"/>
      <w:r w:rsidRPr="007C5E61">
        <w:rPr>
          <w:rFonts w:ascii="Arial" w:eastAsiaTheme="minorHAnsi" w:hAnsi="Arial" w:cs="Arial"/>
          <w:sz w:val="22"/>
          <w:szCs w:val="22"/>
          <w:lang w:val="en-US"/>
        </w:rPr>
        <w:t>, H</w:t>
      </w:r>
      <w:r w:rsidR="00E96945" w:rsidRPr="007C5E61">
        <w:rPr>
          <w:rFonts w:ascii="Arial" w:eastAsiaTheme="minorHAnsi" w:hAnsi="Arial" w:cs="Arial"/>
          <w:sz w:val="22"/>
          <w:szCs w:val="22"/>
          <w:lang w:val="en-US"/>
        </w:rPr>
        <w:t>.</w:t>
      </w:r>
      <w:r w:rsidRPr="007C5E61">
        <w:rPr>
          <w:rFonts w:ascii="Arial" w:eastAsiaTheme="minorHAnsi" w:hAnsi="Arial" w:cs="Arial"/>
          <w:sz w:val="22"/>
          <w:szCs w:val="22"/>
          <w:lang w:val="en-US"/>
        </w:rPr>
        <w:t xml:space="preserve">, Robles </w:t>
      </w:r>
      <w:r w:rsidR="00E96945" w:rsidRPr="007C5E61">
        <w:rPr>
          <w:rFonts w:ascii="Arial" w:eastAsiaTheme="minorHAnsi" w:hAnsi="Arial" w:cs="Arial"/>
          <w:sz w:val="22"/>
          <w:szCs w:val="22"/>
          <w:lang w:val="en-US"/>
        </w:rPr>
        <w:t xml:space="preserve">M. y </w:t>
      </w:r>
      <w:r w:rsidRPr="007C5E61">
        <w:rPr>
          <w:rFonts w:ascii="Arial" w:eastAsiaTheme="minorHAnsi" w:hAnsi="Arial" w:cs="Arial"/>
          <w:sz w:val="22"/>
          <w:szCs w:val="22"/>
          <w:lang w:val="en-US"/>
        </w:rPr>
        <w:t xml:space="preserve">Saavedra </w:t>
      </w:r>
      <w:r w:rsidR="00E96945" w:rsidRPr="007C5E61">
        <w:rPr>
          <w:rFonts w:ascii="Arial" w:eastAsiaTheme="minorHAnsi" w:hAnsi="Arial" w:cs="Arial"/>
          <w:sz w:val="22"/>
          <w:szCs w:val="22"/>
          <w:lang w:val="en-US"/>
        </w:rPr>
        <w:t xml:space="preserve">J. </w:t>
      </w:r>
      <w:r w:rsidRPr="007C5E61">
        <w:rPr>
          <w:rFonts w:ascii="Arial" w:eastAsiaTheme="minorHAnsi" w:hAnsi="Arial" w:cs="Arial"/>
          <w:sz w:val="22"/>
          <w:szCs w:val="22"/>
          <w:lang w:val="en-US"/>
        </w:rPr>
        <w:t xml:space="preserve">(2008): “Occupational Training to Reduce Gender Segregation: The Impacts of </w:t>
      </w:r>
      <w:proofErr w:type="spellStart"/>
      <w:r w:rsidRPr="007C5E61">
        <w:rPr>
          <w:rFonts w:ascii="Arial" w:eastAsiaTheme="minorHAnsi" w:hAnsi="Arial" w:cs="Arial"/>
          <w:sz w:val="22"/>
          <w:szCs w:val="22"/>
          <w:lang w:val="en-US"/>
        </w:rPr>
        <w:t>ProJoven</w:t>
      </w:r>
      <w:proofErr w:type="spellEnd"/>
      <w:r w:rsidRPr="007C5E61">
        <w:rPr>
          <w:rFonts w:ascii="Arial" w:eastAsiaTheme="minorHAnsi" w:hAnsi="Arial" w:cs="Arial"/>
          <w:sz w:val="22"/>
          <w:szCs w:val="22"/>
          <w:lang w:val="en-US"/>
        </w:rPr>
        <w:t>,” Inter-American Development Bank Working Paper No. 623.</w:t>
      </w:r>
    </w:p>
    <w:p w:rsidR="007C5E61" w:rsidRPr="007C5E61" w:rsidRDefault="007C5E61" w:rsidP="007C5E61">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eastAsiaTheme="minorHAnsi" w:hAnsi="Arial" w:cs="Arial"/>
          <w:sz w:val="22"/>
          <w:szCs w:val="22"/>
          <w:lang w:val="en-US"/>
        </w:rPr>
        <w:lastRenderedPageBreak/>
        <w:t>Ñopo</w:t>
      </w:r>
      <w:proofErr w:type="spellEnd"/>
      <w:r w:rsidRPr="007C5E61">
        <w:rPr>
          <w:rFonts w:ascii="Arial" w:eastAsiaTheme="minorHAnsi" w:hAnsi="Arial" w:cs="Arial"/>
          <w:sz w:val="22"/>
          <w:szCs w:val="22"/>
          <w:lang w:val="en-US"/>
        </w:rPr>
        <w:t xml:space="preserve">, H. (2012): “New Century, Old Disparities: Gender </w:t>
      </w:r>
      <w:proofErr w:type="gramStart"/>
      <w:r w:rsidRPr="007C5E61">
        <w:rPr>
          <w:rFonts w:ascii="Arial" w:eastAsiaTheme="minorHAnsi" w:hAnsi="Arial" w:cs="Arial"/>
          <w:sz w:val="22"/>
          <w:szCs w:val="22"/>
          <w:lang w:val="en-US"/>
        </w:rPr>
        <w:t>And</w:t>
      </w:r>
      <w:proofErr w:type="gramEnd"/>
      <w:r w:rsidRPr="007C5E61">
        <w:rPr>
          <w:rFonts w:ascii="Arial" w:eastAsiaTheme="minorHAnsi" w:hAnsi="Arial" w:cs="Arial"/>
          <w:sz w:val="22"/>
          <w:szCs w:val="22"/>
          <w:lang w:val="en-US"/>
        </w:rPr>
        <w:t xml:space="preserve"> Ethnic Earnings Gaps In Latin America And The Caribbean” Inter-American Development Bank and The World Bank. Washington, DC.</w:t>
      </w:r>
    </w:p>
    <w:p w:rsidR="00856875" w:rsidRPr="00CC717A" w:rsidRDefault="00856875" w:rsidP="00856875">
      <w:pPr>
        <w:pStyle w:val="Paragraph"/>
        <w:numPr>
          <w:ilvl w:val="0"/>
          <w:numId w:val="0"/>
        </w:numPr>
        <w:tabs>
          <w:tab w:val="left" w:pos="0"/>
          <w:tab w:val="left" w:pos="270"/>
        </w:tabs>
        <w:rPr>
          <w:rFonts w:ascii="Arial" w:eastAsiaTheme="minorHAnsi" w:hAnsi="Arial" w:cs="Arial"/>
          <w:sz w:val="22"/>
          <w:szCs w:val="22"/>
          <w:lang w:val="es-ES_tradnl"/>
        </w:rPr>
      </w:pPr>
      <w:r w:rsidRPr="007C5E61">
        <w:rPr>
          <w:rFonts w:ascii="Arial" w:eastAsiaTheme="minorHAnsi" w:hAnsi="Arial" w:cs="Arial"/>
          <w:sz w:val="22"/>
          <w:szCs w:val="22"/>
          <w:lang w:val="en-US"/>
        </w:rPr>
        <w:t xml:space="preserve">Nunn A. (2013). </w:t>
      </w:r>
      <w:proofErr w:type="gramStart"/>
      <w:r w:rsidRPr="007C5E61">
        <w:rPr>
          <w:rFonts w:ascii="Arial" w:eastAsiaTheme="minorHAnsi" w:hAnsi="Arial" w:cs="Arial"/>
          <w:sz w:val="22"/>
          <w:szCs w:val="22"/>
          <w:lang w:val="en-US"/>
        </w:rPr>
        <w:t>“Review of Performance Management in Public Employment Services”.</w:t>
      </w:r>
      <w:proofErr w:type="gramEnd"/>
      <w:r w:rsidRPr="007C5E61">
        <w:rPr>
          <w:rFonts w:ascii="Arial" w:eastAsiaTheme="minorHAnsi" w:hAnsi="Arial" w:cs="Arial"/>
          <w:sz w:val="22"/>
          <w:szCs w:val="22"/>
          <w:lang w:val="en-US"/>
        </w:rPr>
        <w:t xml:space="preserve"> </w:t>
      </w:r>
      <w:proofErr w:type="spellStart"/>
      <w:r w:rsidRPr="00CC717A">
        <w:rPr>
          <w:rFonts w:ascii="Arial" w:eastAsiaTheme="minorHAnsi" w:hAnsi="Arial" w:cs="Arial"/>
          <w:sz w:val="22"/>
          <w:szCs w:val="22"/>
          <w:lang w:val="es-ES_tradnl"/>
        </w:rPr>
        <w:t>European</w:t>
      </w:r>
      <w:proofErr w:type="spellEnd"/>
      <w:r w:rsidRPr="00CC717A">
        <w:rPr>
          <w:rFonts w:ascii="Arial" w:eastAsiaTheme="minorHAnsi" w:hAnsi="Arial" w:cs="Arial"/>
          <w:sz w:val="22"/>
          <w:szCs w:val="22"/>
          <w:lang w:val="es-ES_tradnl"/>
        </w:rPr>
        <w:t xml:space="preserve"> </w:t>
      </w:r>
      <w:proofErr w:type="spellStart"/>
      <w:r w:rsidRPr="00CC717A">
        <w:rPr>
          <w:rFonts w:ascii="Arial" w:eastAsiaTheme="minorHAnsi" w:hAnsi="Arial" w:cs="Arial"/>
          <w:sz w:val="22"/>
          <w:szCs w:val="22"/>
          <w:lang w:val="es-ES_tradnl"/>
        </w:rPr>
        <w:t>Commission</w:t>
      </w:r>
      <w:proofErr w:type="spellEnd"/>
      <w:r w:rsidRPr="00CC717A">
        <w:rPr>
          <w:rFonts w:ascii="Arial" w:eastAsiaTheme="minorHAnsi" w:hAnsi="Arial" w:cs="Arial"/>
          <w:sz w:val="22"/>
          <w:szCs w:val="22"/>
          <w:lang w:val="es-ES_tradnl"/>
        </w:rPr>
        <w:t xml:space="preserve">, </w:t>
      </w:r>
      <w:proofErr w:type="spellStart"/>
      <w:r w:rsidRPr="00CC717A">
        <w:rPr>
          <w:rFonts w:ascii="Arial" w:eastAsiaTheme="minorHAnsi" w:hAnsi="Arial" w:cs="Arial"/>
          <w:sz w:val="22"/>
          <w:szCs w:val="22"/>
          <w:lang w:val="es-ES_tradnl"/>
        </w:rPr>
        <w:t>Brussels</w:t>
      </w:r>
      <w:proofErr w:type="spellEnd"/>
      <w:r w:rsidRPr="00CC717A">
        <w:rPr>
          <w:rFonts w:ascii="Arial" w:eastAsiaTheme="minorHAnsi" w:hAnsi="Arial" w:cs="Arial"/>
          <w:sz w:val="22"/>
          <w:szCs w:val="22"/>
          <w:lang w:val="es-ES_tradnl"/>
        </w:rPr>
        <w:t>.</w:t>
      </w:r>
    </w:p>
    <w:p w:rsidR="00DA1038" w:rsidRPr="00CC717A" w:rsidRDefault="0096098B" w:rsidP="00DA1038">
      <w:pPr>
        <w:pStyle w:val="Paragraph"/>
        <w:numPr>
          <w:ilvl w:val="0"/>
          <w:numId w:val="0"/>
        </w:numPr>
        <w:tabs>
          <w:tab w:val="left" w:pos="0"/>
          <w:tab w:val="left" w:pos="270"/>
        </w:tabs>
        <w:rPr>
          <w:rFonts w:ascii="Arial" w:eastAsiaTheme="minorHAnsi" w:hAnsi="Arial" w:cs="Arial"/>
          <w:sz w:val="22"/>
          <w:szCs w:val="22"/>
          <w:lang w:val="es-ES_tradnl"/>
        </w:rPr>
      </w:pPr>
      <w:r w:rsidRPr="006B6559">
        <w:rPr>
          <w:rFonts w:ascii="Arial" w:hAnsi="Arial" w:cs="Arial"/>
          <w:sz w:val="22"/>
          <w:szCs w:val="22"/>
        </w:rPr>
        <w:t>Organización para la Cooperación y el Desarrollo Económicos</w:t>
      </w:r>
      <w:r w:rsidRPr="0096098B">
        <w:rPr>
          <w:rFonts w:ascii="Arial" w:eastAsiaTheme="minorHAnsi" w:hAnsi="Arial" w:cs="Arial"/>
          <w:sz w:val="22"/>
          <w:szCs w:val="22"/>
        </w:rPr>
        <w:t xml:space="preserve"> </w:t>
      </w:r>
      <w:r w:rsidR="00DA1038" w:rsidRPr="0096098B">
        <w:rPr>
          <w:rFonts w:ascii="Arial" w:eastAsiaTheme="minorHAnsi" w:hAnsi="Arial" w:cs="Arial"/>
          <w:sz w:val="22"/>
          <w:szCs w:val="22"/>
        </w:rPr>
        <w:t xml:space="preserve">(2013). </w:t>
      </w:r>
      <w:r w:rsidR="00DA1038" w:rsidRPr="00CC717A">
        <w:rPr>
          <w:rFonts w:ascii="Arial" w:eastAsiaTheme="minorHAnsi" w:hAnsi="Arial" w:cs="Arial"/>
          <w:sz w:val="22"/>
          <w:szCs w:val="22"/>
          <w:lang w:val="es-ES_tradnl"/>
        </w:rPr>
        <w:t>“</w:t>
      </w:r>
      <w:proofErr w:type="spellStart"/>
      <w:r w:rsidR="00DA1038" w:rsidRPr="00CC717A">
        <w:rPr>
          <w:rFonts w:ascii="Arial" w:eastAsiaTheme="minorHAnsi" w:hAnsi="Arial" w:cs="Arial"/>
          <w:sz w:val="22"/>
          <w:szCs w:val="22"/>
          <w:lang w:val="es-ES_tradnl"/>
        </w:rPr>
        <w:t>Tackling</w:t>
      </w:r>
      <w:proofErr w:type="spellEnd"/>
      <w:r w:rsidR="00DA1038" w:rsidRPr="00CC717A">
        <w:rPr>
          <w:rFonts w:ascii="Arial" w:eastAsiaTheme="minorHAnsi" w:hAnsi="Arial" w:cs="Arial"/>
          <w:sz w:val="22"/>
          <w:szCs w:val="22"/>
          <w:lang w:val="es-ES_tradnl"/>
        </w:rPr>
        <w:t xml:space="preserve"> Long-</w:t>
      </w:r>
      <w:proofErr w:type="spellStart"/>
      <w:r w:rsidR="00DA1038" w:rsidRPr="00CC717A">
        <w:rPr>
          <w:rFonts w:ascii="Arial" w:eastAsiaTheme="minorHAnsi" w:hAnsi="Arial" w:cs="Arial"/>
          <w:sz w:val="22"/>
          <w:szCs w:val="22"/>
          <w:lang w:val="es-ES_tradnl"/>
        </w:rPr>
        <w:t>Term</w:t>
      </w:r>
      <w:proofErr w:type="spellEnd"/>
      <w:r w:rsidR="00DA1038" w:rsidRPr="00CC717A">
        <w:rPr>
          <w:rFonts w:ascii="Arial" w:eastAsiaTheme="minorHAnsi" w:hAnsi="Arial" w:cs="Arial"/>
          <w:sz w:val="22"/>
          <w:szCs w:val="22"/>
          <w:lang w:val="es-ES_tradnl"/>
        </w:rPr>
        <w:t xml:space="preserve"> </w:t>
      </w:r>
      <w:proofErr w:type="spellStart"/>
      <w:r w:rsidR="00DA1038" w:rsidRPr="00CC717A">
        <w:rPr>
          <w:rFonts w:ascii="Arial" w:eastAsiaTheme="minorHAnsi" w:hAnsi="Arial" w:cs="Arial"/>
          <w:sz w:val="22"/>
          <w:szCs w:val="22"/>
          <w:lang w:val="es-ES_tradnl"/>
        </w:rPr>
        <w:t>Unemployment</w:t>
      </w:r>
      <w:proofErr w:type="spellEnd"/>
      <w:r w:rsidR="00DA1038" w:rsidRPr="00CC717A">
        <w:rPr>
          <w:rFonts w:ascii="Arial" w:eastAsiaTheme="minorHAnsi" w:hAnsi="Arial" w:cs="Arial"/>
          <w:sz w:val="22"/>
          <w:szCs w:val="22"/>
          <w:lang w:val="es-ES_tradnl"/>
        </w:rPr>
        <w:t xml:space="preserve"> </w:t>
      </w:r>
      <w:proofErr w:type="spellStart"/>
      <w:r w:rsidR="00DA1038" w:rsidRPr="00CC717A">
        <w:rPr>
          <w:rFonts w:ascii="Arial" w:eastAsiaTheme="minorHAnsi" w:hAnsi="Arial" w:cs="Arial"/>
          <w:sz w:val="22"/>
          <w:szCs w:val="22"/>
          <w:lang w:val="es-ES_tradnl"/>
        </w:rPr>
        <w:t>Amongst</w:t>
      </w:r>
      <w:proofErr w:type="spellEnd"/>
      <w:r w:rsidR="00DA1038" w:rsidRPr="00CC717A">
        <w:rPr>
          <w:rFonts w:ascii="Arial" w:eastAsiaTheme="minorHAnsi" w:hAnsi="Arial" w:cs="Arial"/>
          <w:sz w:val="22"/>
          <w:szCs w:val="22"/>
          <w:lang w:val="es-ES_tradnl"/>
        </w:rPr>
        <w:t xml:space="preserve"> Vulnerable </w:t>
      </w:r>
      <w:proofErr w:type="spellStart"/>
      <w:r w:rsidR="00DA1038" w:rsidRPr="00CC717A">
        <w:rPr>
          <w:rFonts w:ascii="Arial" w:eastAsiaTheme="minorHAnsi" w:hAnsi="Arial" w:cs="Arial"/>
          <w:sz w:val="22"/>
          <w:szCs w:val="22"/>
          <w:lang w:val="es-ES_tradnl"/>
        </w:rPr>
        <w:t>Groups</w:t>
      </w:r>
      <w:proofErr w:type="spellEnd"/>
      <w:r w:rsidR="00DA1038" w:rsidRPr="00CC717A">
        <w:rPr>
          <w:rFonts w:ascii="Arial" w:eastAsiaTheme="minorHAnsi" w:hAnsi="Arial" w:cs="Arial"/>
          <w:sz w:val="22"/>
          <w:szCs w:val="22"/>
          <w:lang w:val="es-ES_tradnl"/>
        </w:rPr>
        <w:t>”</w:t>
      </w:r>
    </w:p>
    <w:p w:rsidR="00B12B27" w:rsidRPr="007C5E61" w:rsidRDefault="0096098B" w:rsidP="00DA1038">
      <w:pPr>
        <w:pStyle w:val="Paragraph"/>
        <w:numPr>
          <w:ilvl w:val="0"/>
          <w:numId w:val="0"/>
        </w:numPr>
        <w:tabs>
          <w:tab w:val="left" w:pos="0"/>
          <w:tab w:val="left" w:pos="270"/>
        </w:tabs>
        <w:rPr>
          <w:rFonts w:ascii="Arial" w:eastAsiaTheme="minorHAnsi" w:hAnsi="Arial" w:cs="Arial"/>
          <w:sz w:val="22"/>
          <w:szCs w:val="22"/>
        </w:rPr>
      </w:pPr>
      <w:r w:rsidRPr="006B6559">
        <w:rPr>
          <w:rFonts w:ascii="Arial" w:hAnsi="Arial" w:cs="Arial"/>
          <w:sz w:val="22"/>
          <w:szCs w:val="22"/>
        </w:rPr>
        <w:t>Organización para la Cooperación y el Desarrollo Económicos</w:t>
      </w:r>
      <w:r w:rsidR="00B12B27" w:rsidRPr="007C5E61">
        <w:rPr>
          <w:rFonts w:ascii="Arial" w:hAnsi="Arial" w:cs="Arial"/>
          <w:spacing w:val="-4"/>
          <w:sz w:val="22"/>
          <w:szCs w:val="22"/>
          <w:lang w:val="es-ES_tradnl"/>
        </w:rPr>
        <w:t xml:space="preserve"> </w:t>
      </w:r>
      <w:r>
        <w:rPr>
          <w:rFonts w:ascii="Arial" w:hAnsi="Arial" w:cs="Arial"/>
          <w:spacing w:val="-4"/>
          <w:sz w:val="22"/>
          <w:szCs w:val="22"/>
          <w:lang w:val="es-ES_tradnl"/>
        </w:rPr>
        <w:t>(</w:t>
      </w:r>
      <w:r w:rsidR="00B12B27" w:rsidRPr="007C5E61">
        <w:rPr>
          <w:rFonts w:ascii="Arial" w:hAnsi="Arial" w:cs="Arial"/>
          <w:spacing w:val="-4"/>
          <w:sz w:val="22"/>
          <w:szCs w:val="22"/>
          <w:lang w:val="es-ES_tradnl"/>
        </w:rPr>
        <w:t>2015</w:t>
      </w:r>
      <w:r>
        <w:rPr>
          <w:rFonts w:ascii="Arial" w:hAnsi="Arial" w:cs="Arial"/>
          <w:spacing w:val="-4"/>
          <w:sz w:val="22"/>
          <w:szCs w:val="22"/>
          <w:lang w:val="es-ES_tradnl"/>
        </w:rPr>
        <w:t>). “</w:t>
      </w:r>
      <w:r w:rsidRPr="0096098B">
        <w:rPr>
          <w:rFonts w:ascii="Arial" w:hAnsi="Arial" w:cs="Arial"/>
          <w:spacing w:val="-4"/>
          <w:sz w:val="22"/>
          <w:szCs w:val="22"/>
          <w:lang w:val="es-ES_tradnl"/>
        </w:rPr>
        <w:t>OECD SKILLS OUTLOOK 2015</w:t>
      </w:r>
      <w:r>
        <w:rPr>
          <w:rFonts w:ascii="Arial" w:hAnsi="Arial" w:cs="Arial"/>
          <w:spacing w:val="-4"/>
          <w:sz w:val="22"/>
          <w:szCs w:val="22"/>
          <w:lang w:val="es-ES_tradnl"/>
        </w:rPr>
        <w:t>”</w:t>
      </w:r>
    </w:p>
    <w:p w:rsidR="00856875" w:rsidRPr="007C5E61" w:rsidRDefault="00611E90"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hAnsi="Arial" w:cs="Arial"/>
          <w:color w:val="1A1A1A"/>
          <w:sz w:val="22"/>
          <w:szCs w:val="22"/>
          <w:lang w:eastAsia="es-ES"/>
        </w:rPr>
        <w:t>Organización Internacional del Trabajo</w:t>
      </w:r>
      <w:r w:rsidRPr="007C5E61">
        <w:rPr>
          <w:rFonts w:ascii="Arial" w:eastAsiaTheme="minorHAnsi" w:hAnsi="Arial" w:cs="Arial"/>
          <w:sz w:val="22"/>
          <w:szCs w:val="22"/>
        </w:rPr>
        <w:t xml:space="preserve"> </w:t>
      </w:r>
      <w:r w:rsidR="00856875" w:rsidRPr="007C5E61">
        <w:rPr>
          <w:rFonts w:ascii="Arial" w:eastAsiaTheme="minorHAnsi" w:hAnsi="Arial" w:cs="Arial"/>
          <w:sz w:val="22"/>
          <w:szCs w:val="22"/>
        </w:rPr>
        <w:t>(2012)</w:t>
      </w:r>
      <w:proofErr w:type="gramStart"/>
      <w:r w:rsidR="00856875" w:rsidRPr="007C5E61">
        <w:rPr>
          <w:rFonts w:ascii="Arial" w:eastAsiaTheme="minorHAnsi" w:hAnsi="Arial" w:cs="Arial"/>
          <w:sz w:val="22"/>
          <w:szCs w:val="22"/>
        </w:rPr>
        <w:t>.,</w:t>
      </w:r>
      <w:proofErr w:type="gramEnd"/>
      <w:r w:rsidR="00856875" w:rsidRPr="007C5E61">
        <w:rPr>
          <w:rFonts w:ascii="Arial" w:eastAsiaTheme="minorHAnsi" w:hAnsi="Arial" w:cs="Arial"/>
          <w:sz w:val="22"/>
          <w:szCs w:val="22"/>
        </w:rPr>
        <w:t xml:space="preserve"> “Servicios de Empleo. Empleo para la Justicia Social y una Globalización equitativa”, OIT.</w:t>
      </w:r>
    </w:p>
    <w:p w:rsidR="00611E90" w:rsidRPr="007C5E61" w:rsidRDefault="00611E90" w:rsidP="00611E90">
      <w:pPr>
        <w:pStyle w:val="Paragraph"/>
        <w:numPr>
          <w:ilvl w:val="0"/>
          <w:numId w:val="0"/>
        </w:numPr>
        <w:tabs>
          <w:tab w:val="left" w:pos="0"/>
          <w:tab w:val="left" w:pos="270"/>
        </w:tabs>
        <w:rPr>
          <w:rFonts w:ascii="Arial" w:eastAsiaTheme="minorHAnsi" w:hAnsi="Arial" w:cs="Arial"/>
          <w:sz w:val="22"/>
          <w:szCs w:val="22"/>
          <w:lang w:val="en-US"/>
        </w:rPr>
      </w:pPr>
      <w:proofErr w:type="spellStart"/>
      <w:r w:rsidRPr="007C5E61">
        <w:rPr>
          <w:rFonts w:ascii="Arial" w:hAnsi="Arial" w:cs="Arial"/>
          <w:color w:val="1A1A1A"/>
          <w:sz w:val="22"/>
          <w:szCs w:val="22"/>
          <w:lang w:val="en-US" w:eastAsia="es-ES"/>
        </w:rPr>
        <w:t>Organización</w:t>
      </w:r>
      <w:proofErr w:type="spellEnd"/>
      <w:r w:rsidRPr="007C5E61">
        <w:rPr>
          <w:rFonts w:ascii="Arial" w:hAnsi="Arial" w:cs="Arial"/>
          <w:color w:val="1A1A1A"/>
          <w:sz w:val="22"/>
          <w:szCs w:val="22"/>
          <w:lang w:val="en-US" w:eastAsia="es-ES"/>
        </w:rPr>
        <w:t xml:space="preserve"> </w:t>
      </w:r>
      <w:proofErr w:type="spellStart"/>
      <w:r w:rsidRPr="007C5E61">
        <w:rPr>
          <w:rFonts w:ascii="Arial" w:hAnsi="Arial" w:cs="Arial"/>
          <w:color w:val="1A1A1A"/>
          <w:sz w:val="22"/>
          <w:szCs w:val="22"/>
          <w:lang w:val="en-US" w:eastAsia="es-ES"/>
        </w:rPr>
        <w:t>Internacional</w:t>
      </w:r>
      <w:proofErr w:type="spellEnd"/>
      <w:r w:rsidRPr="007C5E61">
        <w:rPr>
          <w:rFonts w:ascii="Arial" w:hAnsi="Arial" w:cs="Arial"/>
          <w:color w:val="1A1A1A"/>
          <w:sz w:val="22"/>
          <w:szCs w:val="22"/>
          <w:lang w:val="en-US" w:eastAsia="es-ES"/>
        </w:rPr>
        <w:t xml:space="preserve"> </w:t>
      </w:r>
      <w:proofErr w:type="gramStart"/>
      <w:r w:rsidRPr="007C5E61">
        <w:rPr>
          <w:rFonts w:ascii="Arial" w:hAnsi="Arial" w:cs="Arial"/>
          <w:color w:val="1A1A1A"/>
          <w:sz w:val="22"/>
          <w:szCs w:val="22"/>
          <w:lang w:val="en-US" w:eastAsia="es-ES"/>
        </w:rPr>
        <w:t>del</w:t>
      </w:r>
      <w:proofErr w:type="gramEnd"/>
      <w:r w:rsidRPr="007C5E61">
        <w:rPr>
          <w:rFonts w:ascii="Arial" w:hAnsi="Arial" w:cs="Arial"/>
          <w:color w:val="1A1A1A"/>
          <w:sz w:val="22"/>
          <w:szCs w:val="22"/>
          <w:lang w:val="en-US" w:eastAsia="es-ES"/>
        </w:rPr>
        <w:t xml:space="preserve"> </w:t>
      </w:r>
      <w:proofErr w:type="spellStart"/>
      <w:r w:rsidRPr="007C5E61">
        <w:rPr>
          <w:rFonts w:ascii="Arial" w:hAnsi="Arial" w:cs="Arial"/>
          <w:color w:val="1A1A1A"/>
          <w:sz w:val="22"/>
          <w:szCs w:val="22"/>
          <w:lang w:val="en-US" w:eastAsia="es-ES"/>
        </w:rPr>
        <w:t>Trabajo</w:t>
      </w:r>
      <w:proofErr w:type="spellEnd"/>
      <w:r w:rsidRPr="007C5E61">
        <w:rPr>
          <w:rFonts w:ascii="Arial" w:hAnsi="Arial" w:cs="Arial"/>
          <w:color w:val="1A1A1A"/>
          <w:sz w:val="22"/>
          <w:szCs w:val="22"/>
          <w:lang w:val="en-US" w:eastAsia="es-ES"/>
        </w:rPr>
        <w:t xml:space="preserve"> </w:t>
      </w:r>
      <w:r w:rsidRPr="007C5E61">
        <w:rPr>
          <w:rFonts w:ascii="Arial" w:eastAsiaTheme="minorHAnsi" w:hAnsi="Arial" w:cs="Arial"/>
          <w:sz w:val="22"/>
          <w:szCs w:val="22"/>
          <w:lang w:val="en-US"/>
        </w:rPr>
        <w:t xml:space="preserve">(2014) “Inclusion of Youth with Disabilities: The Business Case”. </w:t>
      </w:r>
      <w:proofErr w:type="gramStart"/>
      <w:r w:rsidRPr="007C5E61">
        <w:rPr>
          <w:rFonts w:ascii="Arial" w:eastAsiaTheme="minorHAnsi" w:hAnsi="Arial" w:cs="Arial"/>
          <w:sz w:val="22"/>
          <w:szCs w:val="22"/>
          <w:lang w:val="en-US"/>
        </w:rPr>
        <w:t xml:space="preserve">International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Organization 2014.</w:t>
      </w:r>
      <w:proofErr w:type="gramEnd"/>
    </w:p>
    <w:p w:rsidR="00611E90" w:rsidRPr="007C5E61" w:rsidRDefault="00611E90" w:rsidP="00611E90">
      <w:pPr>
        <w:pStyle w:val="Paragraph"/>
        <w:numPr>
          <w:ilvl w:val="0"/>
          <w:numId w:val="0"/>
        </w:numPr>
        <w:tabs>
          <w:tab w:val="left" w:pos="0"/>
          <w:tab w:val="left" w:pos="270"/>
        </w:tabs>
        <w:rPr>
          <w:rFonts w:ascii="Arial" w:eastAsiaTheme="minorHAnsi" w:hAnsi="Arial" w:cs="Arial"/>
          <w:sz w:val="22"/>
          <w:szCs w:val="22"/>
        </w:rPr>
      </w:pPr>
      <w:proofErr w:type="spellStart"/>
      <w:r w:rsidRPr="007C5E61">
        <w:rPr>
          <w:rFonts w:ascii="Arial" w:hAnsi="Arial" w:cs="Arial"/>
          <w:color w:val="1A1A1A"/>
          <w:sz w:val="22"/>
          <w:szCs w:val="22"/>
          <w:lang w:val="en-US" w:eastAsia="es-ES"/>
        </w:rPr>
        <w:t>Organización</w:t>
      </w:r>
      <w:proofErr w:type="spellEnd"/>
      <w:r w:rsidRPr="007C5E61">
        <w:rPr>
          <w:rFonts w:ascii="Arial" w:hAnsi="Arial" w:cs="Arial"/>
          <w:color w:val="1A1A1A"/>
          <w:sz w:val="22"/>
          <w:szCs w:val="22"/>
          <w:lang w:val="en-US" w:eastAsia="es-ES"/>
        </w:rPr>
        <w:t xml:space="preserve"> </w:t>
      </w:r>
      <w:proofErr w:type="spellStart"/>
      <w:r w:rsidRPr="007C5E61">
        <w:rPr>
          <w:rFonts w:ascii="Arial" w:hAnsi="Arial" w:cs="Arial"/>
          <w:color w:val="1A1A1A"/>
          <w:sz w:val="22"/>
          <w:szCs w:val="22"/>
          <w:lang w:val="en-US" w:eastAsia="es-ES"/>
        </w:rPr>
        <w:t>Internacional</w:t>
      </w:r>
      <w:proofErr w:type="spellEnd"/>
      <w:r w:rsidRPr="007C5E61">
        <w:rPr>
          <w:rFonts w:ascii="Arial" w:hAnsi="Arial" w:cs="Arial"/>
          <w:color w:val="1A1A1A"/>
          <w:sz w:val="22"/>
          <w:szCs w:val="22"/>
          <w:lang w:val="en-US" w:eastAsia="es-ES"/>
        </w:rPr>
        <w:t xml:space="preserve"> </w:t>
      </w:r>
      <w:proofErr w:type="gramStart"/>
      <w:r w:rsidRPr="007C5E61">
        <w:rPr>
          <w:rFonts w:ascii="Arial" w:hAnsi="Arial" w:cs="Arial"/>
          <w:color w:val="1A1A1A"/>
          <w:sz w:val="22"/>
          <w:szCs w:val="22"/>
          <w:lang w:val="en-US" w:eastAsia="es-ES"/>
        </w:rPr>
        <w:t>del</w:t>
      </w:r>
      <w:proofErr w:type="gramEnd"/>
      <w:r w:rsidRPr="007C5E61">
        <w:rPr>
          <w:rFonts w:ascii="Arial" w:hAnsi="Arial" w:cs="Arial"/>
          <w:color w:val="1A1A1A"/>
          <w:sz w:val="22"/>
          <w:szCs w:val="22"/>
          <w:lang w:val="en-US" w:eastAsia="es-ES"/>
        </w:rPr>
        <w:t xml:space="preserve"> </w:t>
      </w:r>
      <w:proofErr w:type="spellStart"/>
      <w:r w:rsidRPr="007C5E61">
        <w:rPr>
          <w:rFonts w:ascii="Arial" w:hAnsi="Arial" w:cs="Arial"/>
          <w:color w:val="1A1A1A"/>
          <w:sz w:val="22"/>
          <w:szCs w:val="22"/>
          <w:lang w:val="en-US" w:eastAsia="es-ES"/>
        </w:rPr>
        <w:t>Trabajo</w:t>
      </w:r>
      <w:proofErr w:type="spellEnd"/>
      <w:r w:rsidRPr="007C5E61">
        <w:rPr>
          <w:rFonts w:ascii="Arial" w:hAnsi="Arial" w:cs="Arial"/>
          <w:color w:val="1A1A1A"/>
          <w:sz w:val="22"/>
          <w:szCs w:val="22"/>
          <w:lang w:val="en-US" w:eastAsia="es-ES"/>
        </w:rPr>
        <w:t xml:space="preserve"> (2016). “What </w:t>
      </w:r>
      <w:proofErr w:type="gramStart"/>
      <w:r w:rsidRPr="007C5E61">
        <w:rPr>
          <w:rFonts w:ascii="Arial" w:hAnsi="Arial" w:cs="Arial"/>
          <w:color w:val="1A1A1A"/>
          <w:sz w:val="22"/>
          <w:szCs w:val="22"/>
          <w:lang w:val="en-US" w:eastAsia="es-ES"/>
        </w:rPr>
        <w:t>works :</w:t>
      </w:r>
      <w:proofErr w:type="gramEnd"/>
      <w:r w:rsidRPr="007C5E61">
        <w:rPr>
          <w:rFonts w:ascii="Arial" w:hAnsi="Arial" w:cs="Arial"/>
          <w:color w:val="1A1A1A"/>
          <w:sz w:val="22"/>
          <w:szCs w:val="22"/>
          <w:lang w:val="en-US" w:eastAsia="es-ES"/>
        </w:rPr>
        <w:t xml:space="preserve"> Active </w:t>
      </w:r>
      <w:proofErr w:type="spellStart"/>
      <w:r w:rsidRPr="007C5E61">
        <w:rPr>
          <w:rFonts w:ascii="Arial" w:hAnsi="Arial" w:cs="Arial"/>
          <w:color w:val="1A1A1A"/>
          <w:sz w:val="22"/>
          <w:szCs w:val="22"/>
          <w:lang w:val="en-US" w:eastAsia="es-ES"/>
        </w:rPr>
        <w:t>labour</w:t>
      </w:r>
      <w:proofErr w:type="spellEnd"/>
      <w:r w:rsidRPr="007C5E61">
        <w:rPr>
          <w:rFonts w:ascii="Arial" w:hAnsi="Arial" w:cs="Arial"/>
          <w:color w:val="1A1A1A"/>
          <w:sz w:val="22"/>
          <w:szCs w:val="22"/>
          <w:lang w:val="en-US" w:eastAsia="es-ES"/>
        </w:rPr>
        <w:t xml:space="preserve"> market policies in Latin America and the Caribbean “International </w:t>
      </w:r>
      <w:proofErr w:type="spellStart"/>
      <w:r w:rsidRPr="007C5E61">
        <w:rPr>
          <w:rFonts w:ascii="Arial" w:hAnsi="Arial" w:cs="Arial"/>
          <w:color w:val="1A1A1A"/>
          <w:sz w:val="22"/>
          <w:szCs w:val="22"/>
          <w:lang w:val="en-US" w:eastAsia="es-ES"/>
        </w:rPr>
        <w:t>Labour</w:t>
      </w:r>
      <w:proofErr w:type="spellEnd"/>
      <w:r w:rsidRPr="007C5E61">
        <w:rPr>
          <w:rFonts w:ascii="Arial" w:hAnsi="Arial" w:cs="Arial"/>
          <w:color w:val="1A1A1A"/>
          <w:sz w:val="22"/>
          <w:szCs w:val="22"/>
          <w:lang w:val="en-US" w:eastAsia="es-ES"/>
        </w:rPr>
        <w:t xml:space="preserve"> Office. </w:t>
      </w:r>
      <w:r w:rsidRPr="007C5E61">
        <w:rPr>
          <w:rFonts w:ascii="Arial" w:hAnsi="Arial" w:cs="Arial"/>
          <w:color w:val="1A1A1A"/>
          <w:sz w:val="22"/>
          <w:szCs w:val="22"/>
          <w:lang w:eastAsia="es-ES"/>
        </w:rPr>
        <w:t>Geneva. 2016</w:t>
      </w:r>
    </w:p>
    <w:p w:rsidR="00B12B27" w:rsidRPr="007C5E61" w:rsidRDefault="00B12B27"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 xml:space="preserve">PAE (2015). “Informe de Progreso Semestral - Programa de Apoyo al Empleo”. Ministerio de Trabajo, Empleo y Previsión Social. </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lang w:val="en-US"/>
        </w:rPr>
        <w:t>Pages C. (ed.) (2010), “The Age of Productivity”. Washington, D.C.: Inter-American Development Bank.</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proofErr w:type="spellStart"/>
      <w:r w:rsidRPr="007C5E61">
        <w:rPr>
          <w:rFonts w:ascii="Arial" w:eastAsiaTheme="minorHAnsi" w:hAnsi="Arial" w:cs="Arial"/>
          <w:sz w:val="22"/>
          <w:szCs w:val="22"/>
          <w:lang w:val="en-US"/>
        </w:rPr>
        <w:t>Pignatti</w:t>
      </w:r>
      <w:proofErr w:type="spellEnd"/>
      <w:r w:rsidRPr="007C5E61">
        <w:rPr>
          <w:rFonts w:ascii="Arial" w:eastAsiaTheme="minorHAnsi" w:hAnsi="Arial" w:cs="Arial"/>
          <w:sz w:val="22"/>
          <w:szCs w:val="22"/>
          <w:lang w:val="en-US"/>
        </w:rPr>
        <w:t xml:space="preserve"> C. (2016</w:t>
      </w:r>
      <w:proofErr w:type="gramStart"/>
      <w:r w:rsidRPr="007C5E61">
        <w:rPr>
          <w:rFonts w:ascii="Arial" w:eastAsiaTheme="minorHAnsi" w:hAnsi="Arial" w:cs="Arial"/>
          <w:sz w:val="22"/>
          <w:szCs w:val="22"/>
          <w:lang w:val="en-US"/>
        </w:rPr>
        <w:t>)  “</w:t>
      </w:r>
      <w:proofErr w:type="gramEnd"/>
      <w:r w:rsidRPr="007C5E61">
        <w:rPr>
          <w:rFonts w:ascii="Arial" w:eastAsiaTheme="minorHAnsi" w:hAnsi="Arial" w:cs="Arial"/>
          <w:sz w:val="22"/>
          <w:szCs w:val="22"/>
          <w:lang w:val="en-US"/>
        </w:rPr>
        <w:t xml:space="preserve">Do Public Employment Services improve employment outcomes? </w:t>
      </w:r>
      <w:proofErr w:type="spellStart"/>
      <w:r w:rsidRPr="007C5E61">
        <w:rPr>
          <w:rFonts w:ascii="Arial" w:eastAsiaTheme="minorHAnsi" w:hAnsi="Arial" w:cs="Arial"/>
          <w:sz w:val="22"/>
          <w:szCs w:val="22"/>
        </w:rPr>
        <w:t>Evidence</w:t>
      </w:r>
      <w:proofErr w:type="spellEnd"/>
      <w:r w:rsidRPr="007C5E61">
        <w:rPr>
          <w:rFonts w:ascii="Arial" w:eastAsiaTheme="minorHAnsi" w:hAnsi="Arial" w:cs="Arial"/>
          <w:sz w:val="22"/>
          <w:szCs w:val="22"/>
        </w:rPr>
        <w:t xml:space="preserve"> </w:t>
      </w:r>
      <w:proofErr w:type="spellStart"/>
      <w:r w:rsidRPr="007C5E61">
        <w:rPr>
          <w:rFonts w:ascii="Arial" w:eastAsiaTheme="minorHAnsi" w:hAnsi="Arial" w:cs="Arial"/>
          <w:sz w:val="22"/>
          <w:szCs w:val="22"/>
        </w:rPr>
        <w:t>from</w:t>
      </w:r>
      <w:proofErr w:type="spellEnd"/>
      <w:r w:rsidRPr="007C5E61">
        <w:rPr>
          <w:rFonts w:ascii="Arial" w:eastAsiaTheme="minorHAnsi" w:hAnsi="Arial" w:cs="Arial"/>
          <w:sz w:val="22"/>
          <w:szCs w:val="22"/>
        </w:rPr>
        <w:t xml:space="preserve"> Colombia” ILO. Research Department. </w:t>
      </w:r>
      <w:proofErr w:type="spellStart"/>
      <w:r w:rsidRPr="007C5E61">
        <w:rPr>
          <w:rFonts w:ascii="Arial" w:eastAsiaTheme="minorHAnsi" w:hAnsi="Arial" w:cs="Arial"/>
          <w:sz w:val="22"/>
          <w:szCs w:val="22"/>
        </w:rPr>
        <w:t>Working</w:t>
      </w:r>
      <w:proofErr w:type="spellEnd"/>
      <w:r w:rsidRPr="007C5E61">
        <w:rPr>
          <w:rFonts w:ascii="Arial" w:eastAsiaTheme="minorHAnsi" w:hAnsi="Arial" w:cs="Arial"/>
          <w:sz w:val="22"/>
          <w:szCs w:val="22"/>
        </w:rPr>
        <w:t xml:space="preserve"> </w:t>
      </w:r>
      <w:proofErr w:type="spellStart"/>
      <w:r w:rsidRPr="007C5E61">
        <w:rPr>
          <w:rFonts w:ascii="Arial" w:eastAsiaTheme="minorHAnsi" w:hAnsi="Arial" w:cs="Arial"/>
          <w:sz w:val="22"/>
          <w:szCs w:val="22"/>
        </w:rPr>
        <w:t>Paper</w:t>
      </w:r>
      <w:proofErr w:type="spellEnd"/>
      <w:r w:rsidRPr="007C5E61">
        <w:rPr>
          <w:rFonts w:ascii="Arial" w:eastAsiaTheme="minorHAnsi" w:hAnsi="Arial" w:cs="Arial"/>
          <w:sz w:val="22"/>
          <w:szCs w:val="22"/>
        </w:rPr>
        <w:t xml:space="preserve"> No. 10</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Plan De Desarrollo Económico Y Social Estado Plurinacional De Bolivia: En El Marco Del Desarrollo Integral Para Vivir Bien 2016 - 2020</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 xml:space="preserve">Sistema de Indicadores de Mercado Laboral y Seguridad Social (SIMS). </w:t>
      </w:r>
      <w:r w:rsidRPr="007C5E61">
        <w:rPr>
          <w:rFonts w:ascii="Arial" w:eastAsiaTheme="minorHAnsi" w:hAnsi="Arial" w:cs="Arial"/>
          <w:sz w:val="22"/>
          <w:szCs w:val="22"/>
          <w:lang w:val="en-US"/>
        </w:rPr>
        <w:t xml:space="preserve">Base de </w:t>
      </w:r>
      <w:proofErr w:type="spellStart"/>
      <w:r w:rsidRPr="007C5E61">
        <w:rPr>
          <w:rFonts w:ascii="Arial" w:eastAsiaTheme="minorHAnsi" w:hAnsi="Arial" w:cs="Arial"/>
          <w:sz w:val="22"/>
          <w:szCs w:val="22"/>
          <w:lang w:val="en-US"/>
        </w:rPr>
        <w:t>datos</w:t>
      </w:r>
      <w:proofErr w:type="spellEnd"/>
      <w:r w:rsidRPr="007C5E61">
        <w:rPr>
          <w:rFonts w:ascii="Arial" w:eastAsiaTheme="minorHAnsi" w:hAnsi="Arial" w:cs="Arial"/>
          <w:sz w:val="22"/>
          <w:szCs w:val="22"/>
          <w:lang w:val="en-US"/>
        </w:rPr>
        <w:t xml:space="preserve"> de </w:t>
      </w:r>
      <w:proofErr w:type="spellStart"/>
      <w:proofErr w:type="gramStart"/>
      <w:r w:rsidRPr="007C5E61">
        <w:rPr>
          <w:rFonts w:ascii="Arial" w:eastAsiaTheme="minorHAnsi" w:hAnsi="Arial" w:cs="Arial"/>
          <w:sz w:val="22"/>
          <w:szCs w:val="22"/>
          <w:lang w:val="en-US"/>
        </w:rPr>
        <w:t>uso</w:t>
      </w:r>
      <w:proofErr w:type="spellEnd"/>
      <w:proofErr w:type="gramEnd"/>
      <w:r w:rsidRPr="007C5E61">
        <w:rPr>
          <w:rFonts w:ascii="Arial" w:eastAsiaTheme="minorHAnsi" w:hAnsi="Arial" w:cs="Arial"/>
          <w:sz w:val="22"/>
          <w:szCs w:val="22"/>
          <w:lang w:val="en-US"/>
        </w:rPr>
        <w:t xml:space="preserve"> </w:t>
      </w:r>
      <w:proofErr w:type="spellStart"/>
      <w:r w:rsidRPr="007C5E61">
        <w:rPr>
          <w:rFonts w:ascii="Arial" w:eastAsiaTheme="minorHAnsi" w:hAnsi="Arial" w:cs="Arial"/>
          <w:sz w:val="22"/>
          <w:szCs w:val="22"/>
          <w:lang w:val="en-US"/>
        </w:rPr>
        <w:t>interno</w:t>
      </w:r>
      <w:proofErr w:type="spellEnd"/>
      <w:r w:rsidRPr="007C5E61">
        <w:rPr>
          <w:rFonts w:ascii="Arial" w:eastAsiaTheme="minorHAnsi" w:hAnsi="Arial" w:cs="Arial"/>
          <w:sz w:val="22"/>
          <w:szCs w:val="22"/>
          <w:lang w:val="en-US"/>
        </w:rPr>
        <w:t>. Washington, D.C</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lang w:val="en-US"/>
        </w:rPr>
        <w:t xml:space="preserve">Todd P. (2012). “Effectiveness of Interventions Aimed at Improving Women’s Employability and Quality of Work: A Critical Review”. </w:t>
      </w:r>
      <w:proofErr w:type="gramStart"/>
      <w:r w:rsidRPr="007C5E61">
        <w:rPr>
          <w:rFonts w:ascii="Arial" w:eastAsiaTheme="minorHAnsi" w:hAnsi="Arial" w:cs="Arial"/>
          <w:sz w:val="22"/>
          <w:szCs w:val="22"/>
          <w:lang w:val="en-US"/>
        </w:rPr>
        <w:t>The World Bank Policy Research Working Paper 6189.</w:t>
      </w:r>
      <w:proofErr w:type="gramEnd"/>
      <w:r w:rsidRPr="007C5E61">
        <w:rPr>
          <w:rFonts w:ascii="Arial" w:eastAsiaTheme="minorHAnsi" w:hAnsi="Arial" w:cs="Arial"/>
          <w:sz w:val="22"/>
          <w:szCs w:val="22"/>
          <w:lang w:val="en-US"/>
        </w:rPr>
        <w:t xml:space="preserve"> </w:t>
      </w:r>
    </w:p>
    <w:p w:rsidR="00420F68" w:rsidRPr="007C5E61" w:rsidRDefault="00420F68" w:rsidP="00856875">
      <w:pPr>
        <w:pStyle w:val="Paragraph"/>
        <w:numPr>
          <w:ilvl w:val="0"/>
          <w:numId w:val="0"/>
        </w:numPr>
        <w:tabs>
          <w:tab w:val="left" w:pos="0"/>
          <w:tab w:val="left" w:pos="270"/>
        </w:tabs>
        <w:rPr>
          <w:rFonts w:ascii="Arial" w:eastAsiaTheme="minorHAnsi" w:hAnsi="Arial" w:cs="Arial"/>
          <w:sz w:val="22"/>
          <w:szCs w:val="22"/>
        </w:rPr>
      </w:pPr>
      <w:proofErr w:type="spellStart"/>
      <w:r w:rsidRPr="007C5E61">
        <w:rPr>
          <w:rFonts w:ascii="Arial" w:eastAsiaTheme="minorHAnsi" w:hAnsi="Arial" w:cs="Arial"/>
          <w:sz w:val="22"/>
          <w:szCs w:val="22"/>
          <w:lang w:val="en-US"/>
        </w:rPr>
        <w:t>Tripney</w:t>
      </w:r>
      <w:proofErr w:type="spellEnd"/>
      <w:r w:rsidRPr="007C5E61">
        <w:rPr>
          <w:rFonts w:ascii="Arial" w:eastAsiaTheme="minorHAnsi" w:hAnsi="Arial" w:cs="Arial"/>
          <w:sz w:val="22"/>
          <w:szCs w:val="22"/>
          <w:lang w:val="en-US"/>
        </w:rPr>
        <w:t xml:space="preserve"> J.; </w:t>
      </w:r>
      <w:proofErr w:type="spellStart"/>
      <w:r w:rsidRPr="007C5E61">
        <w:rPr>
          <w:rFonts w:ascii="Arial" w:eastAsiaTheme="minorHAnsi" w:hAnsi="Arial" w:cs="Arial"/>
          <w:sz w:val="22"/>
          <w:szCs w:val="22"/>
          <w:lang w:val="en-US"/>
        </w:rPr>
        <w:t>Roulstone</w:t>
      </w:r>
      <w:proofErr w:type="spellEnd"/>
      <w:r w:rsidRPr="007C5E61">
        <w:rPr>
          <w:rFonts w:ascii="Arial" w:eastAsiaTheme="minorHAnsi" w:hAnsi="Arial" w:cs="Arial"/>
          <w:sz w:val="22"/>
          <w:szCs w:val="22"/>
          <w:lang w:val="en-US"/>
        </w:rPr>
        <w:t xml:space="preserve"> A.;  </w:t>
      </w:r>
      <w:proofErr w:type="spellStart"/>
      <w:r w:rsidRPr="007C5E61">
        <w:rPr>
          <w:rFonts w:ascii="Arial" w:eastAsiaTheme="minorHAnsi" w:hAnsi="Arial" w:cs="Arial"/>
          <w:sz w:val="22"/>
          <w:szCs w:val="22"/>
          <w:lang w:val="en-US"/>
        </w:rPr>
        <w:t>Vigurs</w:t>
      </w:r>
      <w:proofErr w:type="spellEnd"/>
      <w:r w:rsidRPr="007C5E61">
        <w:rPr>
          <w:rFonts w:ascii="Arial" w:eastAsiaTheme="minorHAnsi" w:hAnsi="Arial" w:cs="Arial"/>
          <w:sz w:val="22"/>
          <w:szCs w:val="22"/>
          <w:lang w:val="en-US"/>
        </w:rPr>
        <w:t xml:space="preserve"> C.; </w:t>
      </w:r>
      <w:proofErr w:type="spellStart"/>
      <w:r w:rsidRPr="007C5E61">
        <w:rPr>
          <w:rFonts w:ascii="Arial" w:eastAsiaTheme="minorHAnsi" w:hAnsi="Arial" w:cs="Arial"/>
          <w:sz w:val="22"/>
          <w:szCs w:val="22"/>
          <w:lang w:val="en-US"/>
        </w:rPr>
        <w:t>Hogrebe</w:t>
      </w:r>
      <w:proofErr w:type="spellEnd"/>
      <w:r w:rsidRPr="007C5E61">
        <w:rPr>
          <w:rFonts w:ascii="Arial" w:eastAsiaTheme="minorHAnsi" w:hAnsi="Arial" w:cs="Arial"/>
          <w:sz w:val="22"/>
          <w:szCs w:val="22"/>
          <w:lang w:val="en-US"/>
        </w:rPr>
        <w:t xml:space="preserve"> N.; Schmidt E. y Stewart R. (2015). “Interventions to Improve the </w:t>
      </w:r>
      <w:proofErr w:type="spellStart"/>
      <w:r w:rsidRPr="007C5E61">
        <w:rPr>
          <w:rFonts w:ascii="Arial" w:eastAsiaTheme="minorHAnsi" w:hAnsi="Arial" w:cs="Arial"/>
          <w:sz w:val="22"/>
          <w:szCs w:val="22"/>
          <w:lang w:val="en-US"/>
        </w:rPr>
        <w:t>Labour</w:t>
      </w:r>
      <w:proofErr w:type="spellEnd"/>
      <w:r w:rsidRPr="007C5E61">
        <w:rPr>
          <w:rFonts w:ascii="Arial" w:eastAsiaTheme="minorHAnsi" w:hAnsi="Arial" w:cs="Arial"/>
          <w:sz w:val="22"/>
          <w:szCs w:val="22"/>
          <w:lang w:val="en-US"/>
        </w:rPr>
        <w:t xml:space="preserve"> Market Situation of Adults with Physical and/or Sensory Disabilities in Low- and Middle-Income Countries: A Systematic Review”. </w:t>
      </w:r>
      <w:r w:rsidRPr="007C5E61">
        <w:rPr>
          <w:rFonts w:ascii="Arial" w:eastAsiaTheme="minorHAnsi" w:hAnsi="Arial" w:cs="Arial"/>
          <w:sz w:val="22"/>
          <w:szCs w:val="22"/>
        </w:rPr>
        <w:t xml:space="preserve">Campbell </w:t>
      </w:r>
      <w:proofErr w:type="spellStart"/>
      <w:r w:rsidRPr="007C5E61">
        <w:rPr>
          <w:rFonts w:ascii="Arial" w:eastAsiaTheme="minorHAnsi" w:hAnsi="Arial" w:cs="Arial"/>
          <w:sz w:val="22"/>
          <w:szCs w:val="22"/>
        </w:rPr>
        <w:t>Systematic</w:t>
      </w:r>
      <w:proofErr w:type="spellEnd"/>
      <w:r w:rsidRPr="007C5E61">
        <w:rPr>
          <w:rFonts w:ascii="Arial" w:eastAsiaTheme="minorHAnsi" w:hAnsi="Arial" w:cs="Arial"/>
          <w:sz w:val="22"/>
          <w:szCs w:val="22"/>
        </w:rPr>
        <w:t xml:space="preserve"> </w:t>
      </w:r>
      <w:proofErr w:type="spellStart"/>
      <w:r w:rsidRPr="007C5E61">
        <w:rPr>
          <w:rFonts w:ascii="Arial" w:eastAsiaTheme="minorHAnsi" w:hAnsi="Arial" w:cs="Arial"/>
          <w:sz w:val="22"/>
          <w:szCs w:val="22"/>
        </w:rPr>
        <w:t>Reviews</w:t>
      </w:r>
      <w:proofErr w:type="spellEnd"/>
      <w:r w:rsidRPr="007C5E61">
        <w:rPr>
          <w:rFonts w:ascii="Arial" w:eastAsiaTheme="minorHAnsi" w:hAnsi="Arial" w:cs="Arial"/>
          <w:sz w:val="22"/>
          <w:szCs w:val="22"/>
        </w:rPr>
        <w:t xml:space="preserve"> 2015:20.</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 xml:space="preserve">Unidad de Análisis de Políticas Sociales y Económicas (2007). “Informe Especial: La Informalidad en el Mercado Laboral Urbano 1996-2006”. </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proofErr w:type="spellStart"/>
      <w:r w:rsidRPr="007C5E61">
        <w:rPr>
          <w:rFonts w:ascii="Arial" w:eastAsiaTheme="minorHAnsi" w:hAnsi="Arial" w:cs="Arial"/>
          <w:sz w:val="22"/>
          <w:szCs w:val="22"/>
        </w:rPr>
        <w:t>Urquidi</w:t>
      </w:r>
      <w:proofErr w:type="spellEnd"/>
      <w:r w:rsidRPr="007C5E61">
        <w:rPr>
          <w:rFonts w:ascii="Arial" w:eastAsiaTheme="minorHAnsi" w:hAnsi="Arial" w:cs="Arial"/>
          <w:sz w:val="22"/>
          <w:szCs w:val="22"/>
        </w:rPr>
        <w:t xml:space="preserve"> M. y Valencia H. (</w:t>
      </w:r>
      <w:proofErr w:type="spellStart"/>
      <w:r w:rsidRPr="007C5E61">
        <w:rPr>
          <w:rFonts w:ascii="Arial" w:eastAsiaTheme="minorHAnsi" w:hAnsi="Arial" w:cs="Arial"/>
          <w:sz w:val="22"/>
          <w:szCs w:val="22"/>
        </w:rPr>
        <w:t>forthcoming</w:t>
      </w:r>
      <w:proofErr w:type="spellEnd"/>
      <w:r w:rsidRPr="007C5E61">
        <w:rPr>
          <w:rFonts w:ascii="Arial" w:eastAsiaTheme="minorHAnsi" w:hAnsi="Arial" w:cs="Arial"/>
          <w:sz w:val="22"/>
          <w:szCs w:val="22"/>
        </w:rPr>
        <w:t xml:space="preserve">). “Evolución de la Brecha de Ingresos por Género en Bolivia: 1993 a 2013”. </w:t>
      </w:r>
      <w:proofErr w:type="spellStart"/>
      <w:r w:rsidRPr="007C5E61">
        <w:rPr>
          <w:rFonts w:ascii="Arial" w:eastAsiaTheme="minorHAnsi" w:hAnsi="Arial" w:cs="Arial"/>
          <w:sz w:val="22"/>
          <w:szCs w:val="22"/>
        </w:rPr>
        <w:t>Mimeo</w:t>
      </w:r>
      <w:proofErr w:type="spellEnd"/>
      <w:r w:rsidRPr="007C5E61">
        <w:rPr>
          <w:rFonts w:ascii="Arial" w:eastAsiaTheme="minorHAnsi" w:hAnsi="Arial" w:cs="Arial"/>
          <w:sz w:val="22"/>
          <w:szCs w:val="22"/>
        </w:rPr>
        <w:t>.</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rPr>
      </w:pPr>
      <w:r w:rsidRPr="007C5E61">
        <w:rPr>
          <w:rFonts w:ascii="Arial" w:eastAsiaTheme="minorHAnsi" w:hAnsi="Arial" w:cs="Arial"/>
          <w:sz w:val="22"/>
          <w:szCs w:val="22"/>
        </w:rPr>
        <w:t xml:space="preserve">Van Den </w:t>
      </w:r>
      <w:proofErr w:type="spellStart"/>
      <w:r w:rsidRPr="007C5E61">
        <w:rPr>
          <w:rFonts w:ascii="Arial" w:eastAsiaTheme="minorHAnsi" w:hAnsi="Arial" w:cs="Arial"/>
          <w:sz w:val="22"/>
          <w:szCs w:val="22"/>
        </w:rPr>
        <w:t>Berg</w:t>
      </w:r>
      <w:proofErr w:type="spellEnd"/>
      <w:r w:rsidRPr="007C5E61">
        <w:rPr>
          <w:rFonts w:ascii="Arial" w:eastAsiaTheme="minorHAnsi" w:hAnsi="Arial" w:cs="Arial"/>
          <w:sz w:val="22"/>
          <w:szCs w:val="22"/>
        </w:rPr>
        <w:t>, G</w:t>
      </w:r>
      <w:r w:rsidR="00E96945" w:rsidRPr="007C5E61">
        <w:rPr>
          <w:rFonts w:ascii="Arial" w:eastAsiaTheme="minorHAnsi" w:hAnsi="Arial" w:cs="Arial"/>
          <w:sz w:val="22"/>
          <w:szCs w:val="22"/>
        </w:rPr>
        <w:t>.</w:t>
      </w:r>
      <w:r w:rsidRPr="007C5E61">
        <w:rPr>
          <w:rFonts w:ascii="Arial" w:eastAsiaTheme="minorHAnsi" w:hAnsi="Arial" w:cs="Arial"/>
          <w:sz w:val="22"/>
          <w:szCs w:val="22"/>
        </w:rPr>
        <w:t xml:space="preserve"> </w:t>
      </w:r>
      <w:r w:rsidR="00CB67B9" w:rsidRPr="007C5E61">
        <w:rPr>
          <w:rFonts w:ascii="Arial" w:eastAsiaTheme="minorHAnsi" w:hAnsi="Arial" w:cs="Arial"/>
          <w:sz w:val="22"/>
          <w:szCs w:val="22"/>
        </w:rPr>
        <w:t>y</w:t>
      </w:r>
      <w:r w:rsidRPr="007C5E61">
        <w:rPr>
          <w:rFonts w:ascii="Arial" w:eastAsiaTheme="minorHAnsi" w:hAnsi="Arial" w:cs="Arial"/>
          <w:sz w:val="22"/>
          <w:szCs w:val="22"/>
        </w:rPr>
        <w:t xml:space="preserve"> Van Der </w:t>
      </w:r>
      <w:proofErr w:type="spellStart"/>
      <w:r w:rsidRPr="007C5E61">
        <w:rPr>
          <w:rFonts w:ascii="Arial" w:eastAsiaTheme="minorHAnsi" w:hAnsi="Arial" w:cs="Arial"/>
          <w:sz w:val="22"/>
          <w:szCs w:val="22"/>
        </w:rPr>
        <w:t>Klaauw</w:t>
      </w:r>
      <w:proofErr w:type="spellEnd"/>
      <w:r w:rsidRPr="007C5E61">
        <w:rPr>
          <w:rFonts w:ascii="Arial" w:eastAsiaTheme="minorHAnsi" w:hAnsi="Arial" w:cs="Arial"/>
          <w:sz w:val="22"/>
          <w:szCs w:val="22"/>
        </w:rPr>
        <w:t xml:space="preserve"> B</w:t>
      </w:r>
      <w:r w:rsidR="00E96945" w:rsidRPr="007C5E61">
        <w:rPr>
          <w:rFonts w:ascii="Arial" w:eastAsiaTheme="minorHAnsi" w:hAnsi="Arial" w:cs="Arial"/>
          <w:sz w:val="22"/>
          <w:szCs w:val="22"/>
        </w:rPr>
        <w:t>.</w:t>
      </w:r>
      <w:r w:rsidRPr="007C5E61">
        <w:rPr>
          <w:rFonts w:ascii="Arial" w:eastAsiaTheme="minorHAnsi" w:hAnsi="Arial" w:cs="Arial"/>
          <w:sz w:val="22"/>
          <w:szCs w:val="22"/>
        </w:rPr>
        <w:t xml:space="preserve"> (2006). </w:t>
      </w:r>
      <w:r w:rsidRPr="007C5E61">
        <w:rPr>
          <w:rFonts w:ascii="Arial" w:eastAsiaTheme="minorHAnsi" w:hAnsi="Arial" w:cs="Arial"/>
          <w:sz w:val="22"/>
          <w:szCs w:val="22"/>
          <w:lang w:val="en-US"/>
        </w:rPr>
        <w:t xml:space="preserve">“Counseling and Monitoring of Unemployed Workers: Theory and Evidence from a Controlled Social Experiment”. </w:t>
      </w:r>
      <w:r w:rsidRPr="007C5E61">
        <w:rPr>
          <w:rFonts w:ascii="Arial" w:eastAsiaTheme="minorHAnsi" w:hAnsi="Arial" w:cs="Arial"/>
          <w:sz w:val="22"/>
          <w:szCs w:val="22"/>
        </w:rPr>
        <w:t xml:space="preserve">International Economic </w:t>
      </w:r>
      <w:proofErr w:type="spellStart"/>
      <w:r w:rsidRPr="007C5E61">
        <w:rPr>
          <w:rFonts w:ascii="Arial" w:eastAsiaTheme="minorHAnsi" w:hAnsi="Arial" w:cs="Arial"/>
          <w:sz w:val="22"/>
          <w:szCs w:val="22"/>
        </w:rPr>
        <w:t>Review</w:t>
      </w:r>
      <w:proofErr w:type="spellEnd"/>
      <w:r w:rsidRPr="007C5E61">
        <w:rPr>
          <w:rFonts w:ascii="Arial" w:eastAsiaTheme="minorHAnsi" w:hAnsi="Arial" w:cs="Arial"/>
          <w:sz w:val="22"/>
          <w:szCs w:val="22"/>
        </w:rPr>
        <w:t>, Vol. 47, No. 3.</w:t>
      </w:r>
    </w:p>
    <w:p w:rsidR="00856875" w:rsidRPr="007C5E61" w:rsidRDefault="00856875" w:rsidP="00856875">
      <w:pPr>
        <w:pStyle w:val="Paragraph"/>
        <w:numPr>
          <w:ilvl w:val="0"/>
          <w:numId w:val="0"/>
        </w:numPr>
        <w:tabs>
          <w:tab w:val="left" w:pos="0"/>
          <w:tab w:val="left" w:pos="270"/>
        </w:tabs>
        <w:rPr>
          <w:rFonts w:ascii="Arial" w:eastAsiaTheme="minorHAnsi" w:hAnsi="Arial" w:cs="Arial"/>
          <w:sz w:val="22"/>
          <w:szCs w:val="22"/>
          <w:lang w:val="en-US"/>
        </w:rPr>
      </w:pPr>
      <w:r w:rsidRPr="007C5E61">
        <w:rPr>
          <w:rFonts w:ascii="Arial" w:eastAsiaTheme="minorHAnsi" w:hAnsi="Arial" w:cs="Arial"/>
          <w:sz w:val="22"/>
          <w:szCs w:val="22"/>
        </w:rPr>
        <w:t xml:space="preserve">Vargas </w:t>
      </w:r>
      <w:r w:rsidR="00E96945" w:rsidRPr="007C5E61">
        <w:rPr>
          <w:rFonts w:ascii="Arial" w:eastAsiaTheme="minorHAnsi" w:hAnsi="Arial" w:cs="Arial"/>
          <w:sz w:val="22"/>
          <w:szCs w:val="22"/>
        </w:rPr>
        <w:t xml:space="preserve">M y </w:t>
      </w:r>
      <w:r w:rsidRPr="007C5E61">
        <w:rPr>
          <w:rFonts w:ascii="Arial" w:eastAsiaTheme="minorHAnsi" w:hAnsi="Arial" w:cs="Arial"/>
          <w:sz w:val="22"/>
          <w:szCs w:val="22"/>
        </w:rPr>
        <w:t xml:space="preserve">Garriga </w:t>
      </w:r>
      <w:r w:rsidR="00E96945" w:rsidRPr="007C5E61">
        <w:rPr>
          <w:rFonts w:ascii="Arial" w:eastAsiaTheme="minorHAnsi" w:hAnsi="Arial" w:cs="Arial"/>
          <w:sz w:val="22"/>
          <w:szCs w:val="22"/>
        </w:rPr>
        <w:t xml:space="preserve">S. </w:t>
      </w:r>
      <w:r w:rsidRPr="007C5E61">
        <w:rPr>
          <w:rFonts w:ascii="Arial" w:eastAsiaTheme="minorHAnsi" w:hAnsi="Arial" w:cs="Arial"/>
          <w:sz w:val="22"/>
          <w:szCs w:val="22"/>
        </w:rPr>
        <w:t xml:space="preserve">(2015). </w:t>
      </w:r>
      <w:proofErr w:type="gramStart"/>
      <w:r w:rsidRPr="007C5E61">
        <w:rPr>
          <w:rFonts w:ascii="Arial" w:eastAsiaTheme="minorHAnsi" w:hAnsi="Arial" w:cs="Arial"/>
          <w:sz w:val="22"/>
          <w:szCs w:val="22"/>
          <w:lang w:val="en-US"/>
        </w:rPr>
        <w:t>“Explaining Inequality and Poverty Reduction in Bolivia”.</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IMF Working Paper.</w:t>
      </w:r>
      <w:proofErr w:type="gramEnd"/>
      <w:r w:rsidRPr="007C5E61">
        <w:rPr>
          <w:rFonts w:ascii="Arial" w:eastAsiaTheme="minorHAnsi" w:hAnsi="Arial" w:cs="Arial"/>
          <w:sz w:val="22"/>
          <w:szCs w:val="22"/>
          <w:lang w:val="en-US"/>
        </w:rPr>
        <w:t xml:space="preserve"> </w:t>
      </w:r>
      <w:proofErr w:type="gramStart"/>
      <w:r w:rsidRPr="007C5E61">
        <w:rPr>
          <w:rFonts w:ascii="Arial" w:eastAsiaTheme="minorHAnsi" w:hAnsi="Arial" w:cs="Arial"/>
          <w:sz w:val="22"/>
          <w:szCs w:val="22"/>
          <w:lang w:val="en-US"/>
        </w:rPr>
        <w:t>WP/15/265.</w:t>
      </w:r>
      <w:proofErr w:type="gramEnd"/>
    </w:p>
    <w:p w:rsidR="001E6269" w:rsidRPr="007C5E61" w:rsidRDefault="001E6269" w:rsidP="00CB67B9">
      <w:pPr>
        <w:pStyle w:val="Paragraph"/>
        <w:numPr>
          <w:ilvl w:val="0"/>
          <w:numId w:val="0"/>
        </w:numPr>
        <w:tabs>
          <w:tab w:val="left" w:pos="0"/>
          <w:tab w:val="left" w:pos="270"/>
        </w:tabs>
        <w:rPr>
          <w:rFonts w:ascii="Arial" w:eastAsiaTheme="minorHAnsi" w:hAnsi="Arial" w:cs="Arial"/>
          <w:sz w:val="22"/>
          <w:szCs w:val="22"/>
          <w:lang w:val="en-US"/>
        </w:rPr>
      </w:pPr>
    </w:p>
    <w:sectPr w:rsidR="001E6269" w:rsidRPr="007C5E6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405" w:rsidRDefault="00813405" w:rsidP="00813405">
      <w:pPr>
        <w:spacing w:after="0" w:line="240" w:lineRule="auto"/>
      </w:pPr>
      <w:r>
        <w:separator/>
      </w:r>
    </w:p>
  </w:endnote>
  <w:endnote w:type="continuationSeparator" w:id="0">
    <w:p w:rsidR="00813405" w:rsidRDefault="00813405" w:rsidP="00813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17A" w:rsidRDefault="00CC71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17A" w:rsidRDefault="00CC71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17A" w:rsidRDefault="00CC7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405" w:rsidRDefault="00813405" w:rsidP="00813405">
      <w:pPr>
        <w:spacing w:after="0" w:line="240" w:lineRule="auto"/>
      </w:pPr>
      <w:r>
        <w:separator/>
      </w:r>
    </w:p>
  </w:footnote>
  <w:footnote w:type="continuationSeparator" w:id="0">
    <w:p w:rsidR="00813405" w:rsidRDefault="00813405" w:rsidP="00813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17A" w:rsidRDefault="00CC71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077A24" w:rsidRPr="00077A24" w:rsidRDefault="00077A24">
        <w:pPr>
          <w:pStyle w:val="Header"/>
          <w:jc w:val="right"/>
          <w:rPr>
            <w:lang w:val="fr-FR"/>
          </w:rPr>
        </w:pPr>
        <w:r w:rsidRPr="00077A24">
          <w:rPr>
            <w:lang w:val="fr-FR"/>
          </w:rPr>
          <w:t>Enlace  – BO</w:t>
        </w:r>
        <w:r w:rsidR="00813405" w:rsidRPr="00077A24">
          <w:rPr>
            <w:lang w:val="fr-FR"/>
          </w:rPr>
          <w:t>-L</w:t>
        </w:r>
        <w:r w:rsidRPr="00077A24">
          <w:rPr>
            <w:lang w:val="fr-FR"/>
          </w:rPr>
          <w:t>1121</w:t>
        </w:r>
      </w:p>
      <w:p w:rsidR="00813405" w:rsidRPr="00077A24" w:rsidRDefault="00813405">
        <w:pPr>
          <w:pStyle w:val="Header"/>
          <w:jc w:val="right"/>
          <w:rPr>
            <w:lang w:val="fr-FR"/>
          </w:rPr>
        </w:pPr>
        <w:proofErr w:type="spellStart"/>
        <w:r w:rsidRPr="00077A24">
          <w:rPr>
            <w:lang w:val="fr-FR"/>
          </w:rPr>
          <w:t>Pág</w:t>
        </w:r>
        <w:proofErr w:type="spellEnd"/>
        <w:r w:rsidRPr="00077A24">
          <w:rPr>
            <w:lang w:val="fr-FR"/>
          </w:rPr>
          <w:t xml:space="preserve">. </w:t>
        </w:r>
        <w:r>
          <w:rPr>
            <w:b/>
            <w:bCs/>
            <w:sz w:val="24"/>
            <w:szCs w:val="24"/>
          </w:rPr>
          <w:fldChar w:fldCharType="begin"/>
        </w:r>
        <w:r w:rsidRPr="00077A24">
          <w:rPr>
            <w:b/>
            <w:bCs/>
            <w:lang w:val="fr-FR"/>
          </w:rPr>
          <w:instrText xml:space="preserve"> PAGE </w:instrText>
        </w:r>
        <w:r>
          <w:rPr>
            <w:b/>
            <w:bCs/>
            <w:sz w:val="24"/>
            <w:szCs w:val="24"/>
          </w:rPr>
          <w:fldChar w:fldCharType="separate"/>
        </w:r>
        <w:r w:rsidR="00B4036A">
          <w:rPr>
            <w:b/>
            <w:bCs/>
            <w:noProof/>
            <w:lang w:val="fr-FR"/>
          </w:rPr>
          <w:t>3</w:t>
        </w:r>
        <w:r>
          <w:rPr>
            <w:b/>
            <w:bCs/>
            <w:sz w:val="24"/>
            <w:szCs w:val="24"/>
          </w:rPr>
          <w:fldChar w:fldCharType="end"/>
        </w:r>
        <w:r w:rsidRPr="00077A24">
          <w:rPr>
            <w:lang w:val="fr-FR"/>
          </w:rPr>
          <w:t xml:space="preserve"> de </w:t>
        </w:r>
        <w:r>
          <w:rPr>
            <w:b/>
            <w:bCs/>
            <w:sz w:val="24"/>
            <w:szCs w:val="24"/>
          </w:rPr>
          <w:fldChar w:fldCharType="begin"/>
        </w:r>
        <w:r w:rsidRPr="00077A24">
          <w:rPr>
            <w:b/>
            <w:bCs/>
            <w:lang w:val="fr-FR"/>
          </w:rPr>
          <w:instrText xml:space="preserve"> NUMPAGES  </w:instrText>
        </w:r>
        <w:r>
          <w:rPr>
            <w:b/>
            <w:bCs/>
            <w:sz w:val="24"/>
            <w:szCs w:val="24"/>
          </w:rPr>
          <w:fldChar w:fldCharType="separate"/>
        </w:r>
        <w:r w:rsidR="00B4036A">
          <w:rPr>
            <w:b/>
            <w:bCs/>
            <w:noProof/>
            <w:lang w:val="fr-FR"/>
          </w:rPr>
          <w:t>4</w:t>
        </w:r>
        <w:r>
          <w:rPr>
            <w:b/>
            <w:bCs/>
            <w:sz w:val="24"/>
            <w:szCs w:val="24"/>
          </w:rPr>
          <w:fldChar w:fldCharType="end"/>
        </w:r>
      </w:p>
    </w:sdtContent>
  </w:sdt>
  <w:p w:rsidR="00813405" w:rsidRPr="00077A24" w:rsidRDefault="00813405">
    <w:pPr>
      <w:pStyle w:val="Header"/>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17A" w:rsidRDefault="00CC71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1">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2">
    <w:nsid w:val="319439E6"/>
    <w:multiLevelType w:val="multilevel"/>
    <w:tmpl w:val="67EC4C98"/>
    <w:lvl w:ilvl="0">
      <w:start w:val="1"/>
      <w:numFmt w:val="none"/>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lvlText w:val="(%3)"/>
      <w:lvlJc w:val="left"/>
      <w:pPr>
        <w:tabs>
          <w:tab w:val="num" w:pos="1080"/>
        </w:tabs>
        <w:ind w:left="720" w:hanging="360"/>
      </w:pPr>
      <w:rPr>
        <w:rFonts w:hint="default"/>
      </w:rPr>
    </w:lvl>
    <w:lvl w:ilvl="3">
      <w:start w:val="1"/>
      <w:numFmt w:val="lowerRoman"/>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59B4991"/>
    <w:multiLevelType w:val="multilevel"/>
    <w:tmpl w:val="BC5EEE86"/>
    <w:lvl w:ilvl="0">
      <w:start w:val="1"/>
      <w:numFmt w:val="upperRoman"/>
      <w:lvlRestart w:val="0"/>
      <w:pStyle w:val="Chapter"/>
      <w:lvlText w:val="%1."/>
      <w:lvlJc w:val="center"/>
      <w:pPr>
        <w:tabs>
          <w:tab w:val="num" w:pos="990"/>
        </w:tabs>
        <w:ind w:left="342" w:firstLine="288"/>
      </w:pPr>
      <w:rPr>
        <w:b/>
        <w:i w:val="0"/>
      </w:rPr>
    </w:lvl>
    <w:lvl w:ilvl="1">
      <w:start w:val="1"/>
      <w:numFmt w:val="decimal"/>
      <w:pStyle w:val="Paragraph"/>
      <w:isLgl/>
      <w:lvlText w:val="%1.%2"/>
      <w:lvlJc w:val="left"/>
      <w:pPr>
        <w:tabs>
          <w:tab w:val="num" w:pos="1566"/>
        </w:tabs>
        <w:ind w:left="1566" w:hanging="1296"/>
      </w:pPr>
      <w:rPr>
        <w:rFonts w:ascii="Arial" w:hAnsi="Arial" w:cs="Arial" w:hint="default"/>
        <w:b/>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409546E1"/>
    <w:multiLevelType w:val="hybridMultilevel"/>
    <w:tmpl w:val="D7DA870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76826CA"/>
    <w:multiLevelType w:val="hybridMultilevel"/>
    <w:tmpl w:val="E3EC56C2"/>
    <w:lvl w:ilvl="0" w:tplc="E51AC304">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A3148E1"/>
    <w:multiLevelType w:val="hybridMultilevel"/>
    <w:tmpl w:val="61067D06"/>
    <w:lvl w:ilvl="0" w:tplc="E51AC304">
      <w:start w:val="1"/>
      <w:numFmt w:val="decimal"/>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F26023A"/>
    <w:multiLevelType w:val="hybridMultilevel"/>
    <w:tmpl w:val="4A8AE32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 w:numId="7">
    <w:abstractNumId w:val="7"/>
  </w:num>
  <w:num w:numId="8">
    <w:abstractNumId w:val="6"/>
  </w:num>
  <w:num w:numId="9">
    <w:abstractNumId w:val="3"/>
  </w:num>
  <w:num w:numId="10">
    <w:abstractNumId w:val="3"/>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A6A"/>
    <w:rsid w:val="0000552C"/>
    <w:rsid w:val="000273F5"/>
    <w:rsid w:val="00077A24"/>
    <w:rsid w:val="000D6386"/>
    <w:rsid w:val="00101E56"/>
    <w:rsid w:val="001032EE"/>
    <w:rsid w:val="001E6269"/>
    <w:rsid w:val="00216DCB"/>
    <w:rsid w:val="00295F14"/>
    <w:rsid w:val="002D3BB6"/>
    <w:rsid w:val="003137AA"/>
    <w:rsid w:val="00404CE1"/>
    <w:rsid w:val="00416650"/>
    <w:rsid w:val="00420F68"/>
    <w:rsid w:val="004526D2"/>
    <w:rsid w:val="004955E4"/>
    <w:rsid w:val="004A2A6A"/>
    <w:rsid w:val="004B0BFE"/>
    <w:rsid w:val="00601009"/>
    <w:rsid w:val="00611463"/>
    <w:rsid w:val="00611E90"/>
    <w:rsid w:val="006C6E0E"/>
    <w:rsid w:val="006D0213"/>
    <w:rsid w:val="007352E6"/>
    <w:rsid w:val="00735D5E"/>
    <w:rsid w:val="00792F15"/>
    <w:rsid w:val="007C5E61"/>
    <w:rsid w:val="007F7BA9"/>
    <w:rsid w:val="00813405"/>
    <w:rsid w:val="00856875"/>
    <w:rsid w:val="0088658C"/>
    <w:rsid w:val="008E3B1A"/>
    <w:rsid w:val="0092661B"/>
    <w:rsid w:val="00931E05"/>
    <w:rsid w:val="00955DC9"/>
    <w:rsid w:val="0096098B"/>
    <w:rsid w:val="009647CB"/>
    <w:rsid w:val="00971C4B"/>
    <w:rsid w:val="00990EC7"/>
    <w:rsid w:val="00B12B27"/>
    <w:rsid w:val="00B4036A"/>
    <w:rsid w:val="00CB67B9"/>
    <w:rsid w:val="00CC717A"/>
    <w:rsid w:val="00DA1038"/>
    <w:rsid w:val="00E96945"/>
    <w:rsid w:val="00EF070B"/>
    <w:rsid w:val="00F07933"/>
    <w:rsid w:val="00F113B2"/>
    <w:rsid w:val="00FB5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2A6A"/>
    <w:pPr>
      <w:ind w:left="720"/>
      <w:contextualSpacing/>
    </w:pPr>
    <w:rPr>
      <w:rFonts w:eastAsiaTheme="minorEastAsia"/>
    </w:rPr>
  </w:style>
  <w:style w:type="paragraph" w:styleId="FootnoteText">
    <w:name w:val="footnote text"/>
    <w:aliases w:val="fn,ft,footnote,Footnote Text Char2,Footnote Text Char1 Char1,Footnote Text Char1 Char Char Char,Footnote Text Char Char Char Char Char,Footnote Text Char1 Char Char Char Char Char,Footnote Text Char1 Char,single space,ADB,F,Texto de rodapé"/>
    <w:basedOn w:val="Normal"/>
    <w:link w:val="FootnoteTextChar"/>
    <w:unhideWhenUsed/>
    <w:qFormat/>
    <w:rsid w:val="004A2A6A"/>
    <w:pPr>
      <w:spacing w:after="0" w:line="240" w:lineRule="auto"/>
    </w:pPr>
    <w:rPr>
      <w:rFonts w:eastAsiaTheme="minorEastAsia"/>
      <w:sz w:val="20"/>
      <w:szCs w:val="20"/>
    </w:rPr>
  </w:style>
  <w:style w:type="character" w:customStyle="1" w:styleId="FootnoteTextChar">
    <w:name w:val="Footnote Text Char"/>
    <w:aliases w:val="fn Char,ft Char,footnote Char,Footnote Text Char2 Char,Footnote Text Char1 Char1 Char,Footnote Text Char1 Char Char Char Char,Footnote Text Char Char Char Char Char Char,Footnote Text Char1 Char Char Char Char Char Char,ADB Char"/>
    <w:basedOn w:val="DefaultParagraphFont"/>
    <w:link w:val="FootnoteText"/>
    <w:rsid w:val="004A2A6A"/>
    <w:rPr>
      <w:rFonts w:eastAsiaTheme="minorEastAsia"/>
      <w:sz w:val="20"/>
      <w:szCs w:val="20"/>
    </w:rPr>
  </w:style>
  <w:style w:type="character" w:styleId="FootnoteReference">
    <w:name w:val="footnote reference"/>
    <w:aliases w:val="titulo 2,Stinking Styles11,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4A2A6A"/>
    <w:rPr>
      <w:vertAlign w:val="superscript"/>
    </w:rPr>
  </w:style>
  <w:style w:type="character" w:customStyle="1" w:styleId="ListParagraphChar">
    <w:name w:val="List Paragraph Char"/>
    <w:basedOn w:val="DefaultParagraphFont"/>
    <w:link w:val="ListParagraph"/>
    <w:uiPriority w:val="34"/>
    <w:rsid w:val="004A2A6A"/>
    <w:rPr>
      <w:rFonts w:eastAsiaTheme="minorEastAsia"/>
    </w:rPr>
  </w:style>
  <w:style w:type="paragraph" w:styleId="Header">
    <w:name w:val="header"/>
    <w:basedOn w:val="Normal"/>
    <w:link w:val="HeaderChar"/>
    <w:uiPriority w:val="99"/>
    <w:unhideWhenUsed/>
    <w:rsid w:val="00813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405"/>
  </w:style>
  <w:style w:type="paragraph" w:styleId="Footer">
    <w:name w:val="footer"/>
    <w:basedOn w:val="Normal"/>
    <w:link w:val="FooterChar"/>
    <w:uiPriority w:val="99"/>
    <w:unhideWhenUsed/>
    <w:rsid w:val="00813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405"/>
  </w:style>
  <w:style w:type="paragraph" w:customStyle="1" w:styleId="MainParanoChapter">
    <w:name w:val="Main Para no Chapter #"/>
    <w:basedOn w:val="Normal"/>
    <w:rsid w:val="00077A24"/>
    <w:pPr>
      <w:numPr>
        <w:ilvl w:val="1"/>
        <w:numId w:val="1"/>
      </w:numPr>
      <w:spacing w:after="240" w:line="240" w:lineRule="auto"/>
      <w:outlineLvl w:val="1"/>
    </w:pPr>
    <w:rPr>
      <w:rFonts w:ascii="Times New Roman" w:eastAsia="Times New Roman" w:hAnsi="Times New Roman" w:cs="Times New Roman"/>
      <w:sz w:val="24"/>
      <w:szCs w:val="24"/>
    </w:rPr>
  </w:style>
  <w:style w:type="paragraph" w:customStyle="1" w:styleId="Sub-Para3underX">
    <w:name w:val="Sub-Para 3 under X."/>
    <w:basedOn w:val="Normal"/>
    <w:rsid w:val="00077A24"/>
    <w:pPr>
      <w:numPr>
        <w:ilvl w:val="4"/>
        <w:numId w:val="1"/>
      </w:numPr>
      <w:tabs>
        <w:tab w:val="clear" w:pos="1440"/>
      </w:tabs>
      <w:spacing w:after="240" w:line="240" w:lineRule="auto"/>
      <w:ind w:left="2880" w:hanging="720"/>
      <w:outlineLvl w:val="4"/>
    </w:pPr>
    <w:rPr>
      <w:rFonts w:ascii="Times New Roman" w:eastAsia="Times New Roman" w:hAnsi="Times New Roman" w:cs="Times New Roman"/>
      <w:sz w:val="24"/>
      <w:szCs w:val="24"/>
    </w:rPr>
  </w:style>
  <w:style w:type="character" w:customStyle="1" w:styleId="z3988">
    <w:name w:val="z3988"/>
    <w:basedOn w:val="DefaultParagraphFont"/>
    <w:rsid w:val="00F07933"/>
  </w:style>
  <w:style w:type="character" w:customStyle="1" w:styleId="ds-dccontributorauthor-authority">
    <w:name w:val="ds-dc_contributor_author-authority"/>
    <w:basedOn w:val="DefaultParagraphFont"/>
    <w:rsid w:val="00F07933"/>
  </w:style>
  <w:style w:type="character" w:styleId="Hyperlink">
    <w:name w:val="Hyperlink"/>
    <w:basedOn w:val="DefaultParagraphFont"/>
    <w:unhideWhenUsed/>
    <w:rsid w:val="00F07933"/>
    <w:rPr>
      <w:color w:val="0000FF"/>
      <w:u w:val="single"/>
    </w:rPr>
  </w:style>
  <w:style w:type="character" w:customStyle="1" w:styleId="apple-converted-space">
    <w:name w:val="apple-converted-space"/>
    <w:basedOn w:val="DefaultParagraphFont"/>
    <w:rsid w:val="00F07933"/>
  </w:style>
  <w:style w:type="paragraph" w:customStyle="1" w:styleId="Chapter">
    <w:name w:val="Chapter"/>
    <w:basedOn w:val="Normal"/>
    <w:next w:val="Normal"/>
    <w:rsid w:val="009647CB"/>
    <w:pPr>
      <w:keepNext/>
      <w:numPr>
        <w:numId w:val="3"/>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PARAGRAPH,PG,pa,at,paragraph+1,paragraph"/>
    <w:basedOn w:val="BodyTextIndent"/>
    <w:link w:val="ParagraphChar"/>
    <w:qFormat/>
    <w:rsid w:val="009647CB"/>
    <w:pPr>
      <w:numPr>
        <w:ilvl w:val="1"/>
        <w:numId w:val="3"/>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9647CB"/>
    <w:pPr>
      <w:numPr>
        <w:ilvl w:val="2"/>
        <w:numId w:val="3"/>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9647CB"/>
    <w:pPr>
      <w:numPr>
        <w:ilvl w:val="3"/>
      </w:numPr>
      <w:tabs>
        <w:tab w:val="clear" w:pos="2736"/>
        <w:tab w:val="left" w:pos="0"/>
        <w:tab w:val="num" w:pos="360"/>
        <w:tab w:val="num" w:pos="1152"/>
        <w:tab w:val="num" w:pos="1296"/>
      </w:tabs>
      <w:ind w:left="1296"/>
    </w:pPr>
  </w:style>
  <w:style w:type="character" w:customStyle="1" w:styleId="ParagraphChar">
    <w:name w:val="Paragraph Char"/>
    <w:basedOn w:val="DefaultParagraphFont"/>
    <w:link w:val="Paragraph"/>
    <w:rsid w:val="009647CB"/>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9647CB"/>
    <w:pPr>
      <w:spacing w:after="120"/>
      <w:ind w:left="360"/>
    </w:pPr>
  </w:style>
  <w:style w:type="character" w:customStyle="1" w:styleId="BodyTextIndentChar">
    <w:name w:val="Body Text Indent Char"/>
    <w:basedOn w:val="DefaultParagraphFont"/>
    <w:link w:val="BodyTextIndent"/>
    <w:uiPriority w:val="99"/>
    <w:semiHidden/>
    <w:rsid w:val="009647CB"/>
  </w:style>
  <w:style w:type="paragraph" w:styleId="BodyTextIndent3">
    <w:name w:val="Body Text Indent 3"/>
    <w:basedOn w:val="Normal"/>
    <w:link w:val="BodyTextIndent3Char"/>
    <w:uiPriority w:val="99"/>
    <w:semiHidden/>
    <w:unhideWhenUsed/>
    <w:rsid w:val="009647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647CB"/>
    <w:rPr>
      <w:sz w:val="16"/>
      <w:szCs w:val="16"/>
    </w:rPr>
  </w:style>
  <w:style w:type="paragraph" w:styleId="CommentText">
    <w:name w:val="annotation text"/>
    <w:basedOn w:val="Normal"/>
    <w:link w:val="CommentTextChar"/>
    <w:uiPriority w:val="99"/>
    <w:semiHidden/>
    <w:unhideWhenUsed/>
    <w:rsid w:val="00FB57F8"/>
    <w:pPr>
      <w:spacing w:line="240" w:lineRule="auto"/>
    </w:pPr>
    <w:rPr>
      <w:rFonts w:eastAsia="Batang"/>
      <w:sz w:val="20"/>
      <w:szCs w:val="20"/>
    </w:rPr>
  </w:style>
  <w:style w:type="character" w:customStyle="1" w:styleId="CommentTextChar">
    <w:name w:val="Comment Text Char"/>
    <w:basedOn w:val="DefaultParagraphFont"/>
    <w:link w:val="CommentText"/>
    <w:uiPriority w:val="99"/>
    <w:semiHidden/>
    <w:rsid w:val="00FB57F8"/>
    <w:rPr>
      <w:rFonts w:eastAsia="Batang"/>
      <w:sz w:val="20"/>
      <w:szCs w:val="20"/>
    </w:rPr>
  </w:style>
  <w:style w:type="paragraph" w:styleId="BalloonText">
    <w:name w:val="Balloon Text"/>
    <w:basedOn w:val="Normal"/>
    <w:link w:val="BalloonTextChar"/>
    <w:uiPriority w:val="99"/>
    <w:semiHidden/>
    <w:unhideWhenUsed/>
    <w:rsid w:val="00005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5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A2A6A"/>
    <w:pPr>
      <w:ind w:left="720"/>
      <w:contextualSpacing/>
    </w:pPr>
    <w:rPr>
      <w:rFonts w:eastAsiaTheme="minorEastAsia"/>
    </w:rPr>
  </w:style>
  <w:style w:type="paragraph" w:styleId="FootnoteText">
    <w:name w:val="footnote text"/>
    <w:aliases w:val="fn,ft,footnote,Footnote Text Char2,Footnote Text Char1 Char1,Footnote Text Char1 Char Char Char,Footnote Text Char Char Char Char Char,Footnote Text Char1 Char Char Char Char Char,Footnote Text Char1 Char,single space,ADB,F,Texto de rodapé"/>
    <w:basedOn w:val="Normal"/>
    <w:link w:val="FootnoteTextChar"/>
    <w:unhideWhenUsed/>
    <w:qFormat/>
    <w:rsid w:val="004A2A6A"/>
    <w:pPr>
      <w:spacing w:after="0" w:line="240" w:lineRule="auto"/>
    </w:pPr>
    <w:rPr>
      <w:rFonts w:eastAsiaTheme="minorEastAsia"/>
      <w:sz w:val="20"/>
      <w:szCs w:val="20"/>
    </w:rPr>
  </w:style>
  <w:style w:type="character" w:customStyle="1" w:styleId="FootnoteTextChar">
    <w:name w:val="Footnote Text Char"/>
    <w:aliases w:val="fn Char,ft Char,footnote Char,Footnote Text Char2 Char,Footnote Text Char1 Char1 Char,Footnote Text Char1 Char Char Char Char,Footnote Text Char Char Char Char Char Char,Footnote Text Char1 Char Char Char Char Char Char,ADB Char"/>
    <w:basedOn w:val="DefaultParagraphFont"/>
    <w:link w:val="FootnoteText"/>
    <w:rsid w:val="004A2A6A"/>
    <w:rPr>
      <w:rFonts w:eastAsiaTheme="minorEastAsia"/>
      <w:sz w:val="20"/>
      <w:szCs w:val="20"/>
    </w:rPr>
  </w:style>
  <w:style w:type="character" w:styleId="FootnoteReference">
    <w:name w:val="footnote reference"/>
    <w:aliases w:val="titulo 2,Stinking Styles11,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4A2A6A"/>
    <w:rPr>
      <w:vertAlign w:val="superscript"/>
    </w:rPr>
  </w:style>
  <w:style w:type="character" w:customStyle="1" w:styleId="ListParagraphChar">
    <w:name w:val="List Paragraph Char"/>
    <w:basedOn w:val="DefaultParagraphFont"/>
    <w:link w:val="ListParagraph"/>
    <w:uiPriority w:val="34"/>
    <w:rsid w:val="004A2A6A"/>
    <w:rPr>
      <w:rFonts w:eastAsiaTheme="minorEastAsia"/>
    </w:rPr>
  </w:style>
  <w:style w:type="paragraph" w:styleId="Header">
    <w:name w:val="header"/>
    <w:basedOn w:val="Normal"/>
    <w:link w:val="HeaderChar"/>
    <w:uiPriority w:val="99"/>
    <w:unhideWhenUsed/>
    <w:rsid w:val="00813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405"/>
  </w:style>
  <w:style w:type="paragraph" w:styleId="Footer">
    <w:name w:val="footer"/>
    <w:basedOn w:val="Normal"/>
    <w:link w:val="FooterChar"/>
    <w:uiPriority w:val="99"/>
    <w:unhideWhenUsed/>
    <w:rsid w:val="00813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405"/>
  </w:style>
  <w:style w:type="paragraph" w:customStyle="1" w:styleId="MainParanoChapter">
    <w:name w:val="Main Para no Chapter #"/>
    <w:basedOn w:val="Normal"/>
    <w:rsid w:val="00077A24"/>
    <w:pPr>
      <w:numPr>
        <w:ilvl w:val="1"/>
        <w:numId w:val="1"/>
      </w:numPr>
      <w:spacing w:after="240" w:line="240" w:lineRule="auto"/>
      <w:outlineLvl w:val="1"/>
    </w:pPr>
    <w:rPr>
      <w:rFonts w:ascii="Times New Roman" w:eastAsia="Times New Roman" w:hAnsi="Times New Roman" w:cs="Times New Roman"/>
      <w:sz w:val="24"/>
      <w:szCs w:val="24"/>
    </w:rPr>
  </w:style>
  <w:style w:type="paragraph" w:customStyle="1" w:styleId="Sub-Para3underX">
    <w:name w:val="Sub-Para 3 under X."/>
    <w:basedOn w:val="Normal"/>
    <w:rsid w:val="00077A24"/>
    <w:pPr>
      <w:numPr>
        <w:ilvl w:val="4"/>
        <w:numId w:val="1"/>
      </w:numPr>
      <w:tabs>
        <w:tab w:val="clear" w:pos="1440"/>
      </w:tabs>
      <w:spacing w:after="240" w:line="240" w:lineRule="auto"/>
      <w:ind w:left="2880" w:hanging="720"/>
      <w:outlineLvl w:val="4"/>
    </w:pPr>
    <w:rPr>
      <w:rFonts w:ascii="Times New Roman" w:eastAsia="Times New Roman" w:hAnsi="Times New Roman" w:cs="Times New Roman"/>
      <w:sz w:val="24"/>
      <w:szCs w:val="24"/>
    </w:rPr>
  </w:style>
  <w:style w:type="character" w:customStyle="1" w:styleId="z3988">
    <w:name w:val="z3988"/>
    <w:basedOn w:val="DefaultParagraphFont"/>
    <w:rsid w:val="00F07933"/>
  </w:style>
  <w:style w:type="character" w:customStyle="1" w:styleId="ds-dccontributorauthor-authority">
    <w:name w:val="ds-dc_contributor_author-authority"/>
    <w:basedOn w:val="DefaultParagraphFont"/>
    <w:rsid w:val="00F07933"/>
  </w:style>
  <w:style w:type="character" w:styleId="Hyperlink">
    <w:name w:val="Hyperlink"/>
    <w:basedOn w:val="DefaultParagraphFont"/>
    <w:unhideWhenUsed/>
    <w:rsid w:val="00F07933"/>
    <w:rPr>
      <w:color w:val="0000FF"/>
      <w:u w:val="single"/>
    </w:rPr>
  </w:style>
  <w:style w:type="character" w:customStyle="1" w:styleId="apple-converted-space">
    <w:name w:val="apple-converted-space"/>
    <w:basedOn w:val="DefaultParagraphFont"/>
    <w:rsid w:val="00F07933"/>
  </w:style>
  <w:style w:type="paragraph" w:customStyle="1" w:styleId="Chapter">
    <w:name w:val="Chapter"/>
    <w:basedOn w:val="Normal"/>
    <w:next w:val="Normal"/>
    <w:rsid w:val="009647CB"/>
    <w:pPr>
      <w:keepNext/>
      <w:numPr>
        <w:numId w:val="3"/>
      </w:numPr>
      <w:tabs>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PARAGRAPH,PG,pa,at,paragraph+1,paragraph"/>
    <w:basedOn w:val="BodyTextIndent"/>
    <w:link w:val="ParagraphChar"/>
    <w:qFormat/>
    <w:rsid w:val="009647CB"/>
    <w:pPr>
      <w:numPr>
        <w:ilvl w:val="1"/>
        <w:numId w:val="3"/>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9647CB"/>
    <w:pPr>
      <w:numPr>
        <w:ilvl w:val="2"/>
        <w:numId w:val="3"/>
      </w:numPr>
      <w:tabs>
        <w:tab w:val="clear" w:pos="2304"/>
        <w:tab w:val="num" w:pos="360"/>
        <w:tab w:val="num" w:pos="1152"/>
      </w:tabs>
      <w:spacing w:before="120" w:line="240" w:lineRule="auto"/>
      <w:ind w:left="1152" w:firstLine="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9647CB"/>
    <w:pPr>
      <w:numPr>
        <w:ilvl w:val="3"/>
      </w:numPr>
      <w:tabs>
        <w:tab w:val="clear" w:pos="2736"/>
        <w:tab w:val="left" w:pos="0"/>
        <w:tab w:val="num" w:pos="360"/>
        <w:tab w:val="num" w:pos="1152"/>
        <w:tab w:val="num" w:pos="1296"/>
      </w:tabs>
      <w:ind w:left="1296"/>
    </w:pPr>
  </w:style>
  <w:style w:type="character" w:customStyle="1" w:styleId="ParagraphChar">
    <w:name w:val="Paragraph Char"/>
    <w:basedOn w:val="DefaultParagraphFont"/>
    <w:link w:val="Paragraph"/>
    <w:rsid w:val="009647CB"/>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9647CB"/>
    <w:pPr>
      <w:spacing w:after="120"/>
      <w:ind w:left="360"/>
    </w:pPr>
  </w:style>
  <w:style w:type="character" w:customStyle="1" w:styleId="BodyTextIndentChar">
    <w:name w:val="Body Text Indent Char"/>
    <w:basedOn w:val="DefaultParagraphFont"/>
    <w:link w:val="BodyTextIndent"/>
    <w:uiPriority w:val="99"/>
    <w:semiHidden/>
    <w:rsid w:val="009647CB"/>
  </w:style>
  <w:style w:type="paragraph" w:styleId="BodyTextIndent3">
    <w:name w:val="Body Text Indent 3"/>
    <w:basedOn w:val="Normal"/>
    <w:link w:val="BodyTextIndent3Char"/>
    <w:uiPriority w:val="99"/>
    <w:semiHidden/>
    <w:unhideWhenUsed/>
    <w:rsid w:val="009647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647CB"/>
    <w:rPr>
      <w:sz w:val="16"/>
      <w:szCs w:val="16"/>
    </w:rPr>
  </w:style>
  <w:style w:type="paragraph" w:styleId="CommentText">
    <w:name w:val="annotation text"/>
    <w:basedOn w:val="Normal"/>
    <w:link w:val="CommentTextChar"/>
    <w:uiPriority w:val="99"/>
    <w:semiHidden/>
    <w:unhideWhenUsed/>
    <w:rsid w:val="00FB57F8"/>
    <w:pPr>
      <w:spacing w:line="240" w:lineRule="auto"/>
    </w:pPr>
    <w:rPr>
      <w:rFonts w:eastAsia="Batang"/>
      <w:sz w:val="20"/>
      <w:szCs w:val="20"/>
    </w:rPr>
  </w:style>
  <w:style w:type="character" w:customStyle="1" w:styleId="CommentTextChar">
    <w:name w:val="Comment Text Char"/>
    <w:basedOn w:val="DefaultParagraphFont"/>
    <w:link w:val="CommentText"/>
    <w:uiPriority w:val="99"/>
    <w:semiHidden/>
    <w:rsid w:val="00FB57F8"/>
    <w:rPr>
      <w:rFonts w:eastAsia="Batang"/>
      <w:sz w:val="20"/>
      <w:szCs w:val="20"/>
    </w:rPr>
  </w:style>
  <w:style w:type="paragraph" w:styleId="BalloonText">
    <w:name w:val="Balloon Text"/>
    <w:basedOn w:val="Normal"/>
    <w:link w:val="BalloonTextChar"/>
    <w:uiPriority w:val="99"/>
    <w:semiHidden/>
    <w:unhideWhenUsed/>
    <w:rsid w:val="000055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5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39383">
      <w:bodyDiv w:val="1"/>
      <w:marLeft w:val="0"/>
      <w:marRight w:val="0"/>
      <w:marTop w:val="0"/>
      <w:marBottom w:val="0"/>
      <w:divBdr>
        <w:top w:val="none" w:sz="0" w:space="0" w:color="auto"/>
        <w:left w:val="none" w:sz="0" w:space="0" w:color="auto"/>
        <w:bottom w:val="none" w:sz="0" w:space="0" w:color="auto"/>
        <w:right w:val="none" w:sz="0" w:space="0" w:color="auto"/>
      </w:divBdr>
    </w:div>
    <w:div w:id="325480716">
      <w:bodyDiv w:val="1"/>
      <w:marLeft w:val="0"/>
      <w:marRight w:val="0"/>
      <w:marTop w:val="0"/>
      <w:marBottom w:val="0"/>
      <w:divBdr>
        <w:top w:val="none" w:sz="0" w:space="0" w:color="auto"/>
        <w:left w:val="none" w:sz="0" w:space="0" w:color="auto"/>
        <w:bottom w:val="none" w:sz="0" w:space="0" w:color="auto"/>
        <w:right w:val="none" w:sz="0" w:space="0" w:color="auto"/>
      </w:divBdr>
    </w:div>
    <w:div w:id="951089103">
      <w:bodyDiv w:val="1"/>
      <w:marLeft w:val="0"/>
      <w:marRight w:val="0"/>
      <w:marTop w:val="0"/>
      <w:marBottom w:val="0"/>
      <w:divBdr>
        <w:top w:val="none" w:sz="0" w:space="0" w:color="auto"/>
        <w:left w:val="none" w:sz="0" w:space="0" w:color="auto"/>
        <w:bottom w:val="none" w:sz="0" w:space="0" w:color="auto"/>
        <w:right w:val="none" w:sz="0" w:space="0" w:color="auto"/>
      </w:divBdr>
    </w:div>
    <w:div w:id="1291866263">
      <w:bodyDiv w:val="1"/>
      <w:marLeft w:val="0"/>
      <w:marRight w:val="0"/>
      <w:marTop w:val="0"/>
      <w:marBottom w:val="0"/>
      <w:divBdr>
        <w:top w:val="none" w:sz="0" w:space="0" w:color="auto"/>
        <w:left w:val="none" w:sz="0" w:space="0" w:color="auto"/>
        <w:bottom w:val="none" w:sz="0" w:space="0" w:color="auto"/>
        <w:right w:val="none" w:sz="0" w:space="0" w:color="auto"/>
      </w:divBdr>
    </w:div>
    <w:div w:id="1348749549">
      <w:bodyDiv w:val="1"/>
      <w:marLeft w:val="0"/>
      <w:marRight w:val="0"/>
      <w:marTop w:val="0"/>
      <w:marBottom w:val="0"/>
      <w:divBdr>
        <w:top w:val="none" w:sz="0" w:space="0" w:color="auto"/>
        <w:left w:val="none" w:sz="0" w:space="0" w:color="auto"/>
        <w:bottom w:val="none" w:sz="0" w:space="0" w:color="auto"/>
        <w:right w:val="none" w:sz="0" w:space="0" w:color="auto"/>
      </w:divBdr>
      <w:divsChild>
        <w:div w:id="876626947">
          <w:marLeft w:val="0"/>
          <w:marRight w:val="0"/>
          <w:marTop w:val="0"/>
          <w:marBottom w:val="0"/>
          <w:divBdr>
            <w:top w:val="none" w:sz="0" w:space="0" w:color="auto"/>
            <w:left w:val="none" w:sz="0" w:space="0" w:color="auto"/>
            <w:bottom w:val="none" w:sz="0" w:space="0" w:color="auto"/>
            <w:right w:val="none" w:sz="0" w:space="0" w:color="auto"/>
          </w:divBdr>
          <w:divsChild>
            <w:div w:id="1698122728">
              <w:marLeft w:val="0"/>
              <w:marRight w:val="0"/>
              <w:marTop w:val="0"/>
              <w:marBottom w:val="0"/>
              <w:divBdr>
                <w:top w:val="none" w:sz="0" w:space="0" w:color="auto"/>
                <w:left w:val="none" w:sz="0" w:space="0" w:color="auto"/>
                <w:bottom w:val="none" w:sz="0" w:space="0" w:color="auto"/>
                <w:right w:val="none" w:sz="0" w:space="0" w:color="auto"/>
              </w:divBdr>
              <w:divsChild>
                <w:div w:id="139801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42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1B868DD694CFEF4797BDF2F70D98684A" ma:contentTypeVersion="0" ma:contentTypeDescription="A content type to manage public (operations) IDB documents" ma:contentTypeScope="" ma:versionID="5001551c3a4f37475d6289de5f8c3293">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40257283</IDBDocs_x0020_Number>
    <Document_x0020_Author xmlns="9c571b2f-e523-4ab2-ba2e-09e151a03ef4">Urquidi Zijderveld, Manuel Enrique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BO-L1121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30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E20C3F3-E5F1-4B46-B01B-15E1CC2D2AC8}"/>
</file>

<file path=customXml/itemProps2.xml><?xml version="1.0" encoding="utf-8"?>
<ds:datastoreItem xmlns:ds="http://schemas.openxmlformats.org/officeDocument/2006/customXml" ds:itemID="{80E8F52D-C6DF-4B3B-8C47-7005ADB309E0}"/>
</file>

<file path=customXml/itemProps3.xml><?xml version="1.0" encoding="utf-8"?>
<ds:datastoreItem xmlns:ds="http://schemas.openxmlformats.org/officeDocument/2006/customXml" ds:itemID="{860CE2D5-7F3F-4B5B-9182-45A7D598E6B3}"/>
</file>

<file path=customXml/itemProps4.xml><?xml version="1.0" encoding="utf-8"?>
<ds:datastoreItem xmlns:ds="http://schemas.openxmlformats.org/officeDocument/2006/customXml" ds:itemID="{5550A93A-8D8C-4C9F-9211-A83DAB889ADD}"/>
</file>

<file path=customXml/itemProps5.xml><?xml version="1.0" encoding="utf-8"?>
<ds:datastoreItem xmlns:ds="http://schemas.openxmlformats.org/officeDocument/2006/customXml" ds:itemID="{784E5FA4-4E18-4CBF-A6E8-3888DC7E029C}"/>
</file>

<file path=customXml/itemProps6.xml><?xml version="1.0" encoding="utf-8"?>
<ds:datastoreItem xmlns:ds="http://schemas.openxmlformats.org/officeDocument/2006/customXml" ds:itemID="{733E98EC-E735-42B7-96BC-E8CF0EBCF2D2}"/>
</file>

<file path=docProps/app.xml><?xml version="1.0" encoding="utf-8"?>
<Properties xmlns="http://schemas.openxmlformats.org/officeDocument/2006/extended-properties" xmlns:vt="http://schemas.openxmlformats.org/officeDocument/2006/docPropsVTypes">
  <Template>Normal.dotm</Template>
  <TotalTime>3</TotalTime>
  <Pages>4</Pages>
  <Words>1654</Words>
  <Characters>9433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Referencias Bibliograficas BOL1121</dc:title>
  <dc:creator>Inter-American Development Bank</dc:creator>
  <cp:lastModifiedBy>IADB</cp:lastModifiedBy>
  <cp:revision>3</cp:revision>
  <cp:lastPrinted>2014-06-20T19:41:00Z</cp:lastPrinted>
  <dcterms:created xsi:type="dcterms:W3CDTF">2016-09-20T16:07:00Z</dcterms:created>
  <dcterms:modified xsi:type="dcterms:W3CDTF">2016-09-26T16:53:00Z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0x01010046CF21643EE8D14686A648AA6DAD0892001B868DD694CFEF4797BDF2F70D98684A</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