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A8C" w:rsidRDefault="00D440F4" w:rsidP="000323D4">
      <w:pPr>
        <w:spacing w:after="0" w:line="360" w:lineRule="auto"/>
        <w:jc w:val="center"/>
        <w:rPr>
          <w:rFonts w:ascii="Times New Roman" w:hAnsi="Times New Roman" w:cs="Times New Roman"/>
          <w:b/>
          <w:sz w:val="24"/>
          <w:szCs w:val="24"/>
        </w:rPr>
      </w:pPr>
      <w:r w:rsidRPr="004073C7">
        <w:rPr>
          <w:rFonts w:ascii="Times New Roman" w:hAnsi="Times New Roman" w:cs="Times New Roman"/>
          <w:b/>
          <w:sz w:val="24"/>
          <w:szCs w:val="24"/>
        </w:rPr>
        <w:t>Results Based Financing</w:t>
      </w:r>
      <w:r w:rsidR="008A633A" w:rsidRPr="004073C7">
        <w:rPr>
          <w:rFonts w:ascii="Times New Roman" w:hAnsi="Times New Roman" w:cs="Times New Roman"/>
          <w:b/>
          <w:sz w:val="24"/>
          <w:szCs w:val="24"/>
        </w:rPr>
        <w:t xml:space="preserve">: </w:t>
      </w:r>
      <w:r w:rsidR="00056834" w:rsidRPr="004073C7">
        <w:rPr>
          <w:rFonts w:ascii="Times New Roman" w:hAnsi="Times New Roman" w:cs="Times New Roman"/>
          <w:b/>
          <w:sz w:val="24"/>
          <w:szCs w:val="24"/>
        </w:rPr>
        <w:t>an assessment</w:t>
      </w:r>
      <w:r w:rsidRPr="004073C7">
        <w:rPr>
          <w:rFonts w:ascii="Times New Roman" w:hAnsi="Times New Roman" w:cs="Times New Roman"/>
          <w:b/>
          <w:sz w:val="24"/>
          <w:szCs w:val="24"/>
        </w:rPr>
        <w:t xml:space="preserve"> of the evidence</w:t>
      </w:r>
    </w:p>
    <w:p w:rsidR="008A633A" w:rsidRPr="000323D4" w:rsidRDefault="00BD0A8C" w:rsidP="000323D4">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By Marcella Distrutti</w:t>
      </w:r>
      <w:r w:rsidR="00D440F4" w:rsidRPr="004073C7">
        <w:rPr>
          <w:rFonts w:ascii="Times New Roman" w:hAnsi="Times New Roman" w:cs="Times New Roman"/>
          <w:b/>
          <w:sz w:val="24"/>
          <w:szCs w:val="24"/>
        </w:rPr>
        <w:t xml:space="preserve"> </w:t>
      </w:r>
    </w:p>
    <w:p w:rsidR="002927A2" w:rsidRDefault="002927A2" w:rsidP="00AA615E">
      <w:pPr>
        <w:spacing w:after="0" w:line="360" w:lineRule="auto"/>
        <w:rPr>
          <w:rFonts w:ascii="Times New Roman" w:hAnsi="Times New Roman" w:cs="Times New Roman"/>
          <w:b/>
          <w:sz w:val="24"/>
          <w:szCs w:val="24"/>
        </w:rPr>
      </w:pPr>
    </w:p>
    <w:p w:rsidR="008A633A" w:rsidRPr="004073C7" w:rsidRDefault="00010406" w:rsidP="00AA615E">
      <w:pPr>
        <w:spacing w:after="0" w:line="360" w:lineRule="auto"/>
        <w:rPr>
          <w:rFonts w:ascii="Times New Roman" w:hAnsi="Times New Roman" w:cs="Times New Roman"/>
          <w:b/>
          <w:sz w:val="24"/>
          <w:szCs w:val="24"/>
        </w:rPr>
      </w:pPr>
      <w:r>
        <w:rPr>
          <w:rFonts w:ascii="Times New Roman" w:hAnsi="Times New Roman" w:cs="Times New Roman"/>
          <w:b/>
          <w:sz w:val="24"/>
          <w:szCs w:val="24"/>
        </w:rPr>
        <w:t>Background</w:t>
      </w:r>
    </w:p>
    <w:p w:rsidR="00E102A1" w:rsidRDefault="00D440F4"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 xml:space="preserve">The objective of this document is to </w:t>
      </w:r>
      <w:r w:rsidR="00C66375">
        <w:rPr>
          <w:rFonts w:ascii="Times New Roman" w:hAnsi="Times New Roman" w:cs="Times New Roman"/>
          <w:sz w:val="24"/>
          <w:szCs w:val="24"/>
        </w:rPr>
        <w:t>assess</w:t>
      </w:r>
      <w:r w:rsidRPr="004073C7">
        <w:rPr>
          <w:rFonts w:ascii="Times New Roman" w:hAnsi="Times New Roman" w:cs="Times New Roman"/>
          <w:sz w:val="24"/>
          <w:szCs w:val="24"/>
        </w:rPr>
        <w:t xml:space="preserve"> the evidence o</w:t>
      </w:r>
      <w:r w:rsidR="008B15C4">
        <w:rPr>
          <w:rFonts w:ascii="Times New Roman" w:hAnsi="Times New Roman" w:cs="Times New Roman"/>
          <w:sz w:val="24"/>
          <w:szCs w:val="24"/>
        </w:rPr>
        <w:t xml:space="preserve">n results based financing </w:t>
      </w:r>
      <w:r w:rsidRPr="004073C7">
        <w:rPr>
          <w:rFonts w:ascii="Times New Roman" w:hAnsi="Times New Roman" w:cs="Times New Roman"/>
          <w:sz w:val="24"/>
          <w:szCs w:val="24"/>
        </w:rPr>
        <w:t>schemes</w:t>
      </w:r>
      <w:r w:rsidR="00854198" w:rsidRPr="004073C7">
        <w:rPr>
          <w:rFonts w:ascii="Times New Roman" w:hAnsi="Times New Roman" w:cs="Times New Roman"/>
          <w:sz w:val="24"/>
          <w:szCs w:val="24"/>
        </w:rPr>
        <w:t xml:space="preserve"> in health </w:t>
      </w:r>
      <w:r w:rsidRPr="004073C7">
        <w:rPr>
          <w:rFonts w:ascii="Times New Roman" w:hAnsi="Times New Roman" w:cs="Times New Roman"/>
          <w:sz w:val="24"/>
          <w:szCs w:val="24"/>
        </w:rPr>
        <w:t xml:space="preserve">care. More specifically, it aims to </w:t>
      </w:r>
      <w:r w:rsidR="00C66375">
        <w:rPr>
          <w:rFonts w:ascii="Times New Roman" w:hAnsi="Times New Roman" w:cs="Times New Roman"/>
          <w:sz w:val="24"/>
          <w:szCs w:val="24"/>
        </w:rPr>
        <w:t>analyze</w:t>
      </w:r>
      <w:r w:rsidRPr="004073C7">
        <w:rPr>
          <w:rFonts w:ascii="Times New Roman" w:hAnsi="Times New Roman" w:cs="Times New Roman"/>
          <w:sz w:val="24"/>
          <w:szCs w:val="24"/>
        </w:rPr>
        <w:t xml:space="preserve"> the evidence on </w:t>
      </w:r>
      <w:r w:rsidR="00C66375" w:rsidRPr="004073C7">
        <w:rPr>
          <w:rFonts w:ascii="Times New Roman" w:hAnsi="Times New Roman" w:cs="Times New Roman"/>
          <w:sz w:val="24"/>
          <w:szCs w:val="24"/>
        </w:rPr>
        <w:t>arrangements</w:t>
      </w:r>
      <w:r w:rsidRPr="004073C7">
        <w:rPr>
          <w:rFonts w:ascii="Times New Roman" w:hAnsi="Times New Roman" w:cs="Times New Roman"/>
          <w:sz w:val="24"/>
          <w:szCs w:val="24"/>
        </w:rPr>
        <w:t xml:space="preserve"> focused</w:t>
      </w:r>
      <w:r w:rsidR="00854198" w:rsidRPr="004073C7">
        <w:rPr>
          <w:rFonts w:ascii="Times New Roman" w:hAnsi="Times New Roman" w:cs="Times New Roman"/>
          <w:sz w:val="24"/>
          <w:szCs w:val="24"/>
        </w:rPr>
        <w:t xml:space="preserve"> on</w:t>
      </w:r>
      <w:r w:rsidRPr="004073C7">
        <w:rPr>
          <w:rFonts w:ascii="Times New Roman" w:hAnsi="Times New Roman" w:cs="Times New Roman"/>
          <w:sz w:val="24"/>
          <w:szCs w:val="24"/>
        </w:rPr>
        <w:t xml:space="preserve"> the supply side</w:t>
      </w:r>
      <w:r w:rsidR="00854198" w:rsidRPr="004073C7">
        <w:rPr>
          <w:rFonts w:ascii="Times New Roman" w:hAnsi="Times New Roman" w:cs="Times New Roman"/>
          <w:sz w:val="24"/>
          <w:szCs w:val="24"/>
        </w:rPr>
        <w:t xml:space="preserve"> and </w:t>
      </w:r>
      <w:r w:rsidR="00C66375">
        <w:rPr>
          <w:rFonts w:ascii="Times New Roman" w:hAnsi="Times New Roman" w:cs="Times New Roman"/>
          <w:sz w:val="24"/>
          <w:szCs w:val="24"/>
        </w:rPr>
        <w:t>targeted</w:t>
      </w:r>
      <w:r w:rsidR="00854198" w:rsidRPr="004073C7">
        <w:rPr>
          <w:rFonts w:ascii="Times New Roman" w:hAnsi="Times New Roman" w:cs="Times New Roman"/>
          <w:sz w:val="24"/>
          <w:szCs w:val="24"/>
        </w:rPr>
        <w:t xml:space="preserve"> </w:t>
      </w:r>
      <w:r w:rsidR="008B15C4">
        <w:rPr>
          <w:rFonts w:ascii="Times New Roman" w:hAnsi="Times New Roman" w:cs="Times New Roman"/>
          <w:sz w:val="24"/>
          <w:szCs w:val="24"/>
        </w:rPr>
        <w:t xml:space="preserve">at sub-national governments, </w:t>
      </w:r>
      <w:r w:rsidR="00C66375">
        <w:rPr>
          <w:rFonts w:ascii="Times New Roman" w:hAnsi="Times New Roman" w:cs="Times New Roman"/>
          <w:sz w:val="24"/>
          <w:szCs w:val="24"/>
        </w:rPr>
        <w:t>public</w:t>
      </w:r>
      <w:r w:rsidR="00854198" w:rsidRPr="004073C7">
        <w:rPr>
          <w:rFonts w:ascii="Times New Roman" w:hAnsi="Times New Roman" w:cs="Times New Roman"/>
          <w:sz w:val="24"/>
          <w:szCs w:val="24"/>
        </w:rPr>
        <w:t xml:space="preserve"> </w:t>
      </w:r>
      <w:r w:rsidR="008B15C4">
        <w:rPr>
          <w:rFonts w:ascii="Times New Roman" w:hAnsi="Times New Roman" w:cs="Times New Roman"/>
          <w:sz w:val="24"/>
          <w:szCs w:val="24"/>
        </w:rPr>
        <w:t xml:space="preserve">primary </w:t>
      </w:r>
      <w:r w:rsidR="00854198" w:rsidRPr="004073C7">
        <w:rPr>
          <w:rFonts w:ascii="Times New Roman" w:hAnsi="Times New Roman" w:cs="Times New Roman"/>
          <w:sz w:val="24"/>
          <w:szCs w:val="24"/>
        </w:rPr>
        <w:t>health care facilities,</w:t>
      </w:r>
      <w:r w:rsidR="008B15C4">
        <w:rPr>
          <w:rFonts w:ascii="Times New Roman" w:hAnsi="Times New Roman" w:cs="Times New Roman"/>
          <w:sz w:val="24"/>
          <w:szCs w:val="24"/>
        </w:rPr>
        <w:t xml:space="preserve"> and health care professionals,</w:t>
      </w:r>
      <w:r w:rsidR="00854198" w:rsidRPr="004073C7">
        <w:rPr>
          <w:rFonts w:ascii="Times New Roman" w:hAnsi="Times New Roman" w:cs="Times New Roman"/>
          <w:sz w:val="24"/>
          <w:szCs w:val="24"/>
        </w:rPr>
        <w:t xml:space="preserve"> in line with the model proposed in the Dominican Republic in the context of the operation “Strengthening of Management for Res</w:t>
      </w:r>
      <w:bookmarkStart w:id="0" w:name="_GoBack"/>
      <w:bookmarkEnd w:id="0"/>
      <w:r w:rsidR="00854198" w:rsidRPr="004073C7">
        <w:rPr>
          <w:rFonts w:ascii="Times New Roman" w:hAnsi="Times New Roman" w:cs="Times New Roman"/>
          <w:sz w:val="24"/>
          <w:szCs w:val="24"/>
        </w:rPr>
        <w:t>ults in the Health Sector in the Dominican Republic (DR-L1067)”.</w:t>
      </w:r>
      <w:r w:rsidR="00E102A1">
        <w:rPr>
          <w:rFonts w:ascii="Times New Roman" w:hAnsi="Times New Roman" w:cs="Times New Roman"/>
          <w:sz w:val="24"/>
          <w:szCs w:val="24"/>
        </w:rPr>
        <w:t xml:space="preserve"> </w:t>
      </w:r>
      <w:r w:rsidR="00B539EE" w:rsidRPr="00B539EE">
        <w:rPr>
          <w:rFonts w:ascii="Times New Roman" w:hAnsi="Times New Roman" w:cs="Times New Roman"/>
          <w:sz w:val="24"/>
          <w:szCs w:val="24"/>
        </w:rPr>
        <w:t xml:space="preserve">In this operation, resources are </w:t>
      </w:r>
      <w:r w:rsidR="00B539EE">
        <w:rPr>
          <w:rFonts w:ascii="Times New Roman" w:hAnsi="Times New Roman" w:cs="Times New Roman"/>
          <w:sz w:val="24"/>
          <w:szCs w:val="24"/>
        </w:rPr>
        <w:t>t</w:t>
      </w:r>
      <w:r w:rsidR="00B539EE" w:rsidRPr="00B539EE">
        <w:rPr>
          <w:rFonts w:ascii="Times New Roman" w:hAnsi="Times New Roman" w:cs="Times New Roman"/>
          <w:sz w:val="24"/>
          <w:szCs w:val="24"/>
        </w:rPr>
        <w:t>ransferred from the Ministry of Health and Social Protection (MSP) to the Regional Health Services (SRS) based on the adscription of the population to primary health care units (in each health region) and the attainment of targets in ten indicators that include both coverage and quality measures. SRS may use up to 10% of these resources at the regional level and up to 50% as incentives for health care. Other direct investments in primary health care units have to be distributed proportionally, according to their level of attainment.</w:t>
      </w:r>
    </w:p>
    <w:p w:rsidR="00A6002D" w:rsidRPr="004073C7" w:rsidRDefault="00A6002D" w:rsidP="00AA615E">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This document is organized in the following manner: introductory remarks, </w:t>
      </w:r>
      <w:r w:rsidR="004B150E">
        <w:rPr>
          <w:rFonts w:ascii="Times New Roman" w:hAnsi="Times New Roman" w:cs="Times New Roman"/>
          <w:sz w:val="24"/>
          <w:szCs w:val="24"/>
        </w:rPr>
        <w:t xml:space="preserve">an analysis of </w:t>
      </w:r>
      <w:r>
        <w:rPr>
          <w:rFonts w:ascii="Times New Roman" w:hAnsi="Times New Roman" w:cs="Times New Roman"/>
          <w:sz w:val="24"/>
          <w:szCs w:val="24"/>
        </w:rPr>
        <w:t>the current evidence on results-based financ</w:t>
      </w:r>
      <w:r w:rsidR="004B150E">
        <w:rPr>
          <w:rFonts w:ascii="Times New Roman" w:hAnsi="Times New Roman" w:cs="Times New Roman"/>
          <w:sz w:val="24"/>
          <w:szCs w:val="24"/>
        </w:rPr>
        <w:t>ing schemes, the examination of</w:t>
      </w:r>
      <w:r>
        <w:rPr>
          <w:rFonts w:ascii="Times New Roman" w:hAnsi="Times New Roman" w:cs="Times New Roman"/>
          <w:sz w:val="24"/>
          <w:szCs w:val="24"/>
        </w:rPr>
        <w:t xml:space="preserve"> a case study,</w:t>
      </w:r>
      <w:r w:rsidR="004B150E">
        <w:rPr>
          <w:rFonts w:ascii="Times New Roman" w:hAnsi="Times New Roman" w:cs="Times New Roman"/>
          <w:sz w:val="24"/>
          <w:szCs w:val="24"/>
        </w:rPr>
        <w:t xml:space="preserve"> a section on </w:t>
      </w:r>
      <w:r>
        <w:rPr>
          <w:rFonts w:ascii="Times New Roman" w:hAnsi="Times New Roman" w:cs="Times New Roman"/>
          <w:sz w:val="24"/>
          <w:szCs w:val="24"/>
        </w:rPr>
        <w:t xml:space="preserve">lessons learned from implementation arrangements of results-based financing schemes, and </w:t>
      </w:r>
      <w:r w:rsidR="004B150E">
        <w:rPr>
          <w:rFonts w:ascii="Times New Roman" w:hAnsi="Times New Roman" w:cs="Times New Roman"/>
          <w:sz w:val="24"/>
          <w:szCs w:val="24"/>
        </w:rPr>
        <w:t>final comments</w:t>
      </w:r>
      <w:r>
        <w:rPr>
          <w:rFonts w:ascii="Times New Roman" w:hAnsi="Times New Roman" w:cs="Times New Roman"/>
          <w:sz w:val="24"/>
          <w:szCs w:val="24"/>
        </w:rPr>
        <w:t>.</w:t>
      </w:r>
    </w:p>
    <w:p w:rsidR="00854198" w:rsidRPr="004073C7" w:rsidRDefault="00854198" w:rsidP="00AA615E">
      <w:pPr>
        <w:spacing w:after="0" w:line="360" w:lineRule="auto"/>
        <w:rPr>
          <w:rFonts w:ascii="Times New Roman" w:hAnsi="Times New Roman" w:cs="Times New Roman"/>
          <w:sz w:val="24"/>
          <w:szCs w:val="24"/>
        </w:rPr>
      </w:pPr>
    </w:p>
    <w:p w:rsidR="00854198" w:rsidRPr="004073C7" w:rsidRDefault="00810722" w:rsidP="00AA615E">
      <w:pPr>
        <w:spacing w:after="0" w:line="360" w:lineRule="auto"/>
        <w:rPr>
          <w:rFonts w:ascii="Times New Roman" w:hAnsi="Times New Roman" w:cs="Times New Roman"/>
          <w:b/>
          <w:sz w:val="24"/>
          <w:szCs w:val="24"/>
        </w:rPr>
      </w:pPr>
      <w:r w:rsidRPr="004073C7">
        <w:rPr>
          <w:rFonts w:ascii="Times New Roman" w:hAnsi="Times New Roman" w:cs="Times New Roman"/>
          <w:b/>
          <w:sz w:val="24"/>
          <w:szCs w:val="24"/>
        </w:rPr>
        <w:t>Introduction</w:t>
      </w:r>
    </w:p>
    <w:p w:rsidR="00B7626B" w:rsidRDefault="006B31C0"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 xml:space="preserve">According to </w:t>
      </w:r>
      <w:r w:rsidR="00D45E44" w:rsidRPr="004073C7">
        <w:rPr>
          <w:rFonts w:ascii="Times New Roman" w:hAnsi="Times New Roman" w:cs="Times New Roman"/>
          <w:sz w:val="24"/>
          <w:szCs w:val="24"/>
        </w:rPr>
        <w:t xml:space="preserve">Joseph </w:t>
      </w:r>
      <w:r w:rsidRPr="004073C7">
        <w:rPr>
          <w:rFonts w:ascii="Times New Roman" w:hAnsi="Times New Roman" w:cs="Times New Roman"/>
          <w:sz w:val="24"/>
          <w:szCs w:val="24"/>
        </w:rPr>
        <w:t>Kutzin</w:t>
      </w:r>
      <w:r w:rsidR="004B150E">
        <w:rPr>
          <w:rFonts w:ascii="Times New Roman" w:hAnsi="Times New Roman" w:cs="Times New Roman"/>
          <w:sz w:val="24"/>
          <w:szCs w:val="24"/>
        </w:rPr>
        <w:t xml:space="preserve"> </w:t>
      </w:r>
      <w:r w:rsidRPr="004073C7">
        <w:rPr>
          <w:rFonts w:ascii="Times New Roman" w:hAnsi="Times New Roman" w:cs="Times New Roman"/>
          <w:sz w:val="24"/>
          <w:szCs w:val="24"/>
        </w:rPr>
        <w:t>“a critical factor for the performance of health care systems is the extent to which purchasers use their financial power actively to encourage providers to pursue efficiency and quality in service delivery”</w:t>
      </w:r>
      <w:r w:rsidR="00010406">
        <w:rPr>
          <w:rFonts w:ascii="Times New Roman" w:hAnsi="Times New Roman" w:cs="Times New Roman"/>
          <w:sz w:val="24"/>
          <w:szCs w:val="24"/>
        </w:rPr>
        <w:t xml:space="preserve"> </w:t>
      </w:r>
      <w:r w:rsidR="00010406" w:rsidRPr="004073C7">
        <w:rPr>
          <w:rFonts w:ascii="Times New Roman" w:hAnsi="Times New Roman" w:cs="Times New Roman"/>
          <w:sz w:val="24"/>
          <w:szCs w:val="24"/>
        </w:rPr>
        <w:t>(2001</w:t>
      </w:r>
      <w:r w:rsidR="00010406">
        <w:rPr>
          <w:rFonts w:ascii="Times New Roman" w:hAnsi="Times New Roman" w:cs="Times New Roman"/>
          <w:sz w:val="24"/>
          <w:szCs w:val="24"/>
        </w:rPr>
        <w:t>, pg.183</w:t>
      </w:r>
      <w:r w:rsidR="00010406" w:rsidRPr="004073C7">
        <w:rPr>
          <w:rFonts w:ascii="Times New Roman" w:hAnsi="Times New Roman" w:cs="Times New Roman"/>
          <w:sz w:val="24"/>
          <w:szCs w:val="24"/>
        </w:rPr>
        <w:t>)</w:t>
      </w:r>
      <w:r w:rsidRPr="004073C7">
        <w:rPr>
          <w:rFonts w:ascii="Times New Roman" w:hAnsi="Times New Roman" w:cs="Times New Roman"/>
          <w:sz w:val="24"/>
          <w:szCs w:val="24"/>
        </w:rPr>
        <w:t>. In recent years,</w:t>
      </w:r>
      <w:r w:rsidR="00B539EE">
        <w:rPr>
          <w:rFonts w:ascii="Times New Roman" w:hAnsi="Times New Roman" w:cs="Times New Roman"/>
          <w:sz w:val="24"/>
          <w:szCs w:val="24"/>
        </w:rPr>
        <w:t xml:space="preserve"> </w:t>
      </w:r>
      <w:r w:rsidR="00B539EE" w:rsidRPr="004073C7">
        <w:rPr>
          <w:rFonts w:ascii="Times New Roman" w:hAnsi="Times New Roman" w:cs="Times New Roman"/>
          <w:sz w:val="24"/>
          <w:szCs w:val="24"/>
        </w:rPr>
        <w:t>Results Based Financing (RBF)</w:t>
      </w:r>
      <w:r w:rsidR="00B539EE">
        <w:rPr>
          <w:rFonts w:ascii="Times New Roman" w:hAnsi="Times New Roman" w:cs="Times New Roman"/>
          <w:sz w:val="24"/>
          <w:szCs w:val="24"/>
        </w:rPr>
        <w:t xml:space="preserve"> is</w:t>
      </w:r>
      <w:r w:rsidRPr="004073C7">
        <w:rPr>
          <w:rFonts w:ascii="Times New Roman" w:hAnsi="Times New Roman" w:cs="Times New Roman"/>
          <w:sz w:val="24"/>
          <w:szCs w:val="24"/>
        </w:rPr>
        <w:t xml:space="preserve"> </w:t>
      </w:r>
      <w:r w:rsidR="002927A2" w:rsidRPr="004073C7">
        <w:rPr>
          <w:rFonts w:ascii="Times New Roman" w:hAnsi="Times New Roman" w:cs="Times New Roman"/>
          <w:sz w:val="24"/>
          <w:szCs w:val="24"/>
        </w:rPr>
        <w:t>one o</w:t>
      </w:r>
      <w:r w:rsidR="00D45E44" w:rsidRPr="004073C7">
        <w:rPr>
          <w:rFonts w:ascii="Times New Roman" w:hAnsi="Times New Roman" w:cs="Times New Roman"/>
          <w:sz w:val="24"/>
          <w:szCs w:val="24"/>
        </w:rPr>
        <w:t>f the tools that have</w:t>
      </w:r>
      <w:r w:rsidR="002927A2" w:rsidRPr="004073C7">
        <w:rPr>
          <w:rFonts w:ascii="Times New Roman" w:hAnsi="Times New Roman" w:cs="Times New Roman"/>
          <w:sz w:val="24"/>
          <w:szCs w:val="24"/>
        </w:rPr>
        <w:t xml:space="preserve"> emerged </w:t>
      </w:r>
      <w:r w:rsidR="00D45E44" w:rsidRPr="004073C7">
        <w:rPr>
          <w:rFonts w:ascii="Times New Roman" w:hAnsi="Times New Roman" w:cs="Times New Roman"/>
          <w:sz w:val="24"/>
          <w:szCs w:val="24"/>
        </w:rPr>
        <w:t xml:space="preserve">as an option </w:t>
      </w:r>
      <w:r w:rsidR="002927A2" w:rsidRPr="004073C7">
        <w:rPr>
          <w:rFonts w:ascii="Times New Roman" w:hAnsi="Times New Roman" w:cs="Times New Roman"/>
          <w:sz w:val="24"/>
          <w:szCs w:val="24"/>
        </w:rPr>
        <w:t xml:space="preserve">for purchasers to </w:t>
      </w:r>
      <w:r w:rsidR="008B52EA" w:rsidRPr="004073C7">
        <w:rPr>
          <w:rFonts w:ascii="Times New Roman" w:hAnsi="Times New Roman" w:cs="Times New Roman"/>
          <w:sz w:val="24"/>
          <w:szCs w:val="24"/>
        </w:rPr>
        <w:t>persuade</w:t>
      </w:r>
      <w:r w:rsidR="00D45E44" w:rsidRPr="004073C7">
        <w:rPr>
          <w:rFonts w:ascii="Times New Roman" w:hAnsi="Times New Roman" w:cs="Times New Roman"/>
          <w:sz w:val="24"/>
          <w:szCs w:val="24"/>
        </w:rPr>
        <w:t xml:space="preserve"> </w:t>
      </w:r>
      <w:r w:rsidR="002927A2" w:rsidRPr="004073C7">
        <w:rPr>
          <w:rFonts w:ascii="Times New Roman" w:hAnsi="Times New Roman" w:cs="Times New Roman"/>
          <w:sz w:val="24"/>
          <w:szCs w:val="24"/>
        </w:rPr>
        <w:t>providers to</w:t>
      </w:r>
      <w:r w:rsidR="006977A9" w:rsidRPr="004073C7">
        <w:rPr>
          <w:rFonts w:ascii="Times New Roman" w:hAnsi="Times New Roman" w:cs="Times New Roman"/>
          <w:sz w:val="24"/>
          <w:szCs w:val="24"/>
        </w:rPr>
        <w:t xml:space="preserve"> </w:t>
      </w:r>
      <w:r w:rsidR="00844C05" w:rsidRPr="004073C7">
        <w:rPr>
          <w:rFonts w:ascii="Times New Roman" w:hAnsi="Times New Roman" w:cs="Times New Roman"/>
          <w:sz w:val="24"/>
          <w:szCs w:val="24"/>
        </w:rPr>
        <w:t>contain cost</w:t>
      </w:r>
      <w:r w:rsidR="00844C05" w:rsidRPr="004073C7">
        <w:rPr>
          <w:rStyle w:val="FootnoteReference"/>
          <w:rFonts w:ascii="Times New Roman" w:hAnsi="Times New Roman" w:cs="Times New Roman"/>
          <w:sz w:val="24"/>
          <w:szCs w:val="24"/>
        </w:rPr>
        <w:footnoteReference w:id="1"/>
      </w:r>
      <w:r w:rsidR="00844C05" w:rsidRPr="004073C7">
        <w:rPr>
          <w:rFonts w:ascii="Times New Roman" w:hAnsi="Times New Roman" w:cs="Times New Roman"/>
          <w:sz w:val="24"/>
          <w:szCs w:val="24"/>
        </w:rPr>
        <w:t xml:space="preserve">, </w:t>
      </w:r>
      <w:r w:rsidR="006977A9" w:rsidRPr="004073C7">
        <w:rPr>
          <w:rFonts w:ascii="Times New Roman" w:hAnsi="Times New Roman" w:cs="Times New Roman"/>
          <w:sz w:val="24"/>
          <w:szCs w:val="24"/>
        </w:rPr>
        <w:t>increase the supply of co</w:t>
      </w:r>
      <w:r w:rsidR="00844C05" w:rsidRPr="004073C7">
        <w:rPr>
          <w:rFonts w:ascii="Times New Roman" w:hAnsi="Times New Roman" w:cs="Times New Roman"/>
          <w:sz w:val="24"/>
          <w:szCs w:val="24"/>
        </w:rPr>
        <w:t>st-effective interventions</w:t>
      </w:r>
      <w:r w:rsidR="0088633E" w:rsidRPr="004073C7">
        <w:rPr>
          <w:rFonts w:ascii="Times New Roman" w:hAnsi="Times New Roman" w:cs="Times New Roman"/>
          <w:sz w:val="24"/>
          <w:szCs w:val="24"/>
        </w:rPr>
        <w:t>, and improve the quality of health care</w:t>
      </w:r>
      <w:r w:rsidR="00B7626B" w:rsidRPr="004073C7">
        <w:rPr>
          <w:rFonts w:ascii="Times New Roman" w:hAnsi="Times New Roman" w:cs="Times New Roman"/>
          <w:sz w:val="24"/>
          <w:szCs w:val="24"/>
        </w:rPr>
        <w:t xml:space="preserve">. </w:t>
      </w:r>
    </w:p>
    <w:p w:rsidR="008B15C4" w:rsidRDefault="0088633E"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lastRenderedPageBreak/>
        <w:t xml:space="preserve">RBF </w:t>
      </w:r>
      <w:r w:rsidR="002927A2" w:rsidRPr="004073C7">
        <w:rPr>
          <w:rFonts w:ascii="Times New Roman" w:hAnsi="Times New Roman" w:cs="Times New Roman"/>
          <w:sz w:val="24"/>
          <w:szCs w:val="24"/>
        </w:rPr>
        <w:t>has been defined by the World Bank as “the provision of payment for the attainment of well-defined results”</w:t>
      </w:r>
      <w:r w:rsidR="00010406">
        <w:rPr>
          <w:rFonts w:ascii="Times New Roman" w:hAnsi="Times New Roman" w:cs="Times New Roman"/>
          <w:sz w:val="24"/>
          <w:szCs w:val="24"/>
        </w:rPr>
        <w:t xml:space="preserve"> (</w:t>
      </w:r>
      <w:r w:rsidR="000E732D" w:rsidRPr="004073C7">
        <w:rPr>
          <w:rFonts w:ascii="Times New Roman" w:hAnsi="Times New Roman" w:cs="Times New Roman"/>
          <w:sz w:val="24"/>
          <w:szCs w:val="24"/>
        </w:rPr>
        <w:t>cited in Oxman and Fretheim 2008</w:t>
      </w:r>
      <w:r w:rsidR="00010406">
        <w:rPr>
          <w:rFonts w:ascii="Times New Roman" w:hAnsi="Times New Roman" w:cs="Times New Roman"/>
          <w:sz w:val="24"/>
          <w:szCs w:val="24"/>
        </w:rPr>
        <w:t>, pg.16</w:t>
      </w:r>
      <w:r w:rsidR="000E732D" w:rsidRPr="004073C7">
        <w:rPr>
          <w:rFonts w:ascii="Times New Roman" w:hAnsi="Times New Roman" w:cs="Times New Roman"/>
          <w:sz w:val="24"/>
          <w:szCs w:val="24"/>
        </w:rPr>
        <w:t>)</w:t>
      </w:r>
      <w:r w:rsidR="002927A2" w:rsidRPr="004073C7">
        <w:rPr>
          <w:rFonts w:ascii="Times New Roman" w:hAnsi="Times New Roman" w:cs="Times New Roman"/>
          <w:sz w:val="24"/>
          <w:szCs w:val="24"/>
        </w:rPr>
        <w:t>.</w:t>
      </w:r>
      <w:r w:rsidR="008B15C4">
        <w:rPr>
          <w:rFonts w:ascii="Times New Roman" w:hAnsi="Times New Roman" w:cs="Times New Roman"/>
          <w:sz w:val="24"/>
          <w:szCs w:val="24"/>
        </w:rPr>
        <w:t xml:space="preserve"> The fundamental idea behind </w:t>
      </w:r>
      <w:r w:rsidR="005112E8">
        <w:rPr>
          <w:rFonts w:ascii="Times New Roman" w:hAnsi="Times New Roman" w:cs="Times New Roman"/>
          <w:sz w:val="24"/>
          <w:szCs w:val="24"/>
        </w:rPr>
        <w:t>RBF</w:t>
      </w:r>
      <w:r w:rsidR="008B15C4">
        <w:rPr>
          <w:rFonts w:ascii="Times New Roman" w:hAnsi="Times New Roman" w:cs="Times New Roman"/>
          <w:sz w:val="24"/>
          <w:szCs w:val="24"/>
        </w:rPr>
        <w:t xml:space="preserve"> is that, by rewarding results, it is able to align the incentives of providers with those of the commissioner of care.</w:t>
      </w:r>
    </w:p>
    <w:p w:rsidR="008B15C4" w:rsidRDefault="00C5478C"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RBF</w:t>
      </w:r>
      <w:r w:rsidR="00810722" w:rsidRPr="004073C7">
        <w:rPr>
          <w:rFonts w:ascii="Times New Roman" w:hAnsi="Times New Roman" w:cs="Times New Roman"/>
          <w:sz w:val="24"/>
          <w:szCs w:val="24"/>
        </w:rPr>
        <w:t xml:space="preserve"> has been imp</w:t>
      </w:r>
      <w:r w:rsidR="00B7626B" w:rsidRPr="004073C7">
        <w:rPr>
          <w:rFonts w:ascii="Times New Roman" w:hAnsi="Times New Roman" w:cs="Times New Roman"/>
          <w:sz w:val="24"/>
          <w:szCs w:val="24"/>
        </w:rPr>
        <w:t>l</w:t>
      </w:r>
      <w:r w:rsidR="005112E8">
        <w:rPr>
          <w:rFonts w:ascii="Times New Roman" w:hAnsi="Times New Roman" w:cs="Times New Roman"/>
          <w:sz w:val="24"/>
          <w:szCs w:val="24"/>
        </w:rPr>
        <w:t>emented in a variety of sectors. I</w:t>
      </w:r>
      <w:r w:rsidRPr="004073C7">
        <w:rPr>
          <w:rFonts w:ascii="Times New Roman" w:hAnsi="Times New Roman" w:cs="Times New Roman"/>
          <w:sz w:val="24"/>
          <w:szCs w:val="24"/>
        </w:rPr>
        <w:t>n health care, it may be targeted at different players, such as users of health care, health care professionals, health care centers, hospitals, private sector organizations,</w:t>
      </w:r>
      <w:r w:rsidR="0095037B" w:rsidRPr="004073C7">
        <w:rPr>
          <w:rFonts w:ascii="Times New Roman" w:hAnsi="Times New Roman" w:cs="Times New Roman"/>
          <w:sz w:val="24"/>
          <w:szCs w:val="24"/>
        </w:rPr>
        <w:t xml:space="preserve"> public sector organizations, sub-national governments, and national governments</w:t>
      </w:r>
      <w:r w:rsidR="004D6FAA">
        <w:rPr>
          <w:rFonts w:ascii="Times New Roman" w:hAnsi="Times New Roman" w:cs="Times New Roman"/>
          <w:sz w:val="24"/>
          <w:szCs w:val="24"/>
        </w:rPr>
        <w:t xml:space="preserve"> (Oxman and Fretheim 2008).</w:t>
      </w:r>
      <w:r w:rsidR="00010406">
        <w:rPr>
          <w:rFonts w:ascii="Times New Roman" w:hAnsi="Times New Roman" w:cs="Times New Roman"/>
          <w:sz w:val="24"/>
          <w:szCs w:val="24"/>
        </w:rPr>
        <w:t xml:space="preserve"> </w:t>
      </w:r>
      <w:r w:rsidR="00010406" w:rsidRPr="004073C7">
        <w:rPr>
          <w:rFonts w:ascii="Times New Roman" w:hAnsi="Times New Roman" w:cs="Times New Roman"/>
          <w:sz w:val="24"/>
          <w:szCs w:val="24"/>
        </w:rPr>
        <w:t xml:space="preserve">This document focuses on schemes aimed at </w:t>
      </w:r>
      <w:r w:rsidR="00010406">
        <w:rPr>
          <w:rFonts w:ascii="Times New Roman" w:hAnsi="Times New Roman" w:cs="Times New Roman"/>
          <w:sz w:val="24"/>
          <w:szCs w:val="24"/>
        </w:rPr>
        <w:t>sub-national governments, public</w:t>
      </w:r>
      <w:r w:rsidR="00010406" w:rsidRPr="004073C7">
        <w:rPr>
          <w:rFonts w:ascii="Times New Roman" w:hAnsi="Times New Roman" w:cs="Times New Roman"/>
          <w:sz w:val="24"/>
          <w:szCs w:val="24"/>
        </w:rPr>
        <w:t xml:space="preserve"> </w:t>
      </w:r>
      <w:r w:rsidR="00010406">
        <w:rPr>
          <w:rFonts w:ascii="Times New Roman" w:hAnsi="Times New Roman" w:cs="Times New Roman"/>
          <w:sz w:val="24"/>
          <w:szCs w:val="24"/>
        </w:rPr>
        <w:t xml:space="preserve">primary </w:t>
      </w:r>
      <w:r w:rsidR="00010406" w:rsidRPr="004073C7">
        <w:rPr>
          <w:rFonts w:ascii="Times New Roman" w:hAnsi="Times New Roman" w:cs="Times New Roman"/>
          <w:sz w:val="24"/>
          <w:szCs w:val="24"/>
        </w:rPr>
        <w:t>health care facilities,</w:t>
      </w:r>
      <w:r w:rsidR="00010406">
        <w:rPr>
          <w:rFonts w:ascii="Times New Roman" w:hAnsi="Times New Roman" w:cs="Times New Roman"/>
          <w:sz w:val="24"/>
          <w:szCs w:val="24"/>
        </w:rPr>
        <w:t xml:space="preserve"> and health care professionals</w:t>
      </w:r>
      <w:r w:rsidR="00010406" w:rsidRPr="004073C7">
        <w:rPr>
          <w:rFonts w:ascii="Times New Roman" w:hAnsi="Times New Roman" w:cs="Times New Roman"/>
          <w:sz w:val="24"/>
          <w:szCs w:val="24"/>
        </w:rPr>
        <w:t>.</w:t>
      </w:r>
    </w:p>
    <w:p w:rsidR="008B15C4" w:rsidRPr="004073C7" w:rsidRDefault="008B15C4" w:rsidP="00AA615E">
      <w:pPr>
        <w:spacing w:after="0" w:line="360" w:lineRule="auto"/>
        <w:jc w:val="both"/>
        <w:rPr>
          <w:rFonts w:ascii="Times New Roman" w:hAnsi="Times New Roman" w:cs="Times New Roman"/>
          <w:sz w:val="24"/>
          <w:szCs w:val="24"/>
        </w:rPr>
      </w:pPr>
    </w:p>
    <w:p w:rsidR="00847E75" w:rsidRPr="004073C7" w:rsidRDefault="00847E75" w:rsidP="00AA615E">
      <w:pPr>
        <w:spacing w:after="0" w:line="360" w:lineRule="auto"/>
        <w:rPr>
          <w:rFonts w:ascii="Times New Roman" w:hAnsi="Times New Roman" w:cs="Times New Roman"/>
          <w:b/>
          <w:sz w:val="24"/>
          <w:szCs w:val="24"/>
        </w:rPr>
      </w:pPr>
      <w:r w:rsidRPr="004073C7">
        <w:rPr>
          <w:rFonts w:ascii="Times New Roman" w:hAnsi="Times New Roman" w:cs="Times New Roman"/>
          <w:b/>
          <w:sz w:val="24"/>
          <w:szCs w:val="24"/>
        </w:rPr>
        <w:t>Methodology</w:t>
      </w:r>
    </w:p>
    <w:p w:rsidR="003E698D" w:rsidRDefault="003E698D" w:rsidP="004B150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 xml:space="preserve">This document focuses on schemes aimed at </w:t>
      </w:r>
      <w:r>
        <w:rPr>
          <w:rFonts w:ascii="Times New Roman" w:hAnsi="Times New Roman" w:cs="Times New Roman"/>
          <w:sz w:val="24"/>
          <w:szCs w:val="24"/>
        </w:rPr>
        <w:t>sub-national governments, public</w:t>
      </w:r>
      <w:r w:rsidRPr="004073C7">
        <w:rPr>
          <w:rFonts w:ascii="Times New Roman" w:hAnsi="Times New Roman" w:cs="Times New Roman"/>
          <w:sz w:val="24"/>
          <w:szCs w:val="24"/>
        </w:rPr>
        <w:t xml:space="preserve"> </w:t>
      </w:r>
      <w:r>
        <w:rPr>
          <w:rFonts w:ascii="Times New Roman" w:hAnsi="Times New Roman" w:cs="Times New Roman"/>
          <w:sz w:val="24"/>
          <w:szCs w:val="24"/>
        </w:rPr>
        <w:t xml:space="preserve">primary </w:t>
      </w:r>
      <w:r w:rsidRPr="004073C7">
        <w:rPr>
          <w:rFonts w:ascii="Times New Roman" w:hAnsi="Times New Roman" w:cs="Times New Roman"/>
          <w:sz w:val="24"/>
          <w:szCs w:val="24"/>
        </w:rPr>
        <w:t>health care facilities,</w:t>
      </w:r>
      <w:r>
        <w:rPr>
          <w:rFonts w:ascii="Times New Roman" w:hAnsi="Times New Roman" w:cs="Times New Roman"/>
          <w:sz w:val="24"/>
          <w:szCs w:val="24"/>
        </w:rPr>
        <w:t xml:space="preserve"> and health care professionals</w:t>
      </w:r>
      <w:r w:rsidRPr="004073C7">
        <w:rPr>
          <w:rFonts w:ascii="Times New Roman" w:hAnsi="Times New Roman" w:cs="Times New Roman"/>
          <w:sz w:val="24"/>
          <w:szCs w:val="24"/>
        </w:rPr>
        <w:t>.</w:t>
      </w:r>
      <w:r>
        <w:rPr>
          <w:rFonts w:ascii="Times New Roman" w:hAnsi="Times New Roman" w:cs="Times New Roman"/>
          <w:sz w:val="24"/>
          <w:szCs w:val="24"/>
        </w:rPr>
        <w:t xml:space="preserve"> Nevertheless, given the low availability of rigorous RBF studies in the literature, this assessment also included papers that evaluated non-for-profit health centers and hospitals (in addition to public</w:t>
      </w:r>
      <w:r w:rsidRPr="004073C7">
        <w:rPr>
          <w:rFonts w:ascii="Times New Roman" w:hAnsi="Times New Roman" w:cs="Times New Roman"/>
          <w:sz w:val="24"/>
          <w:szCs w:val="24"/>
        </w:rPr>
        <w:t xml:space="preserve"> </w:t>
      </w:r>
      <w:r>
        <w:rPr>
          <w:rFonts w:ascii="Times New Roman" w:hAnsi="Times New Roman" w:cs="Times New Roman"/>
          <w:sz w:val="24"/>
          <w:szCs w:val="24"/>
        </w:rPr>
        <w:t>primary health care facilities and</w:t>
      </w:r>
      <w:r w:rsidR="00EB1C67">
        <w:rPr>
          <w:rFonts w:ascii="Times New Roman" w:hAnsi="Times New Roman" w:cs="Times New Roman"/>
          <w:sz w:val="24"/>
          <w:szCs w:val="24"/>
        </w:rPr>
        <w:t>/or</w:t>
      </w:r>
      <w:r>
        <w:rPr>
          <w:rFonts w:ascii="Times New Roman" w:hAnsi="Times New Roman" w:cs="Times New Roman"/>
          <w:sz w:val="24"/>
          <w:szCs w:val="24"/>
        </w:rPr>
        <w:t xml:space="preserve"> health care professionals). Studies that focused on very specific groups of professionals and/or health </w:t>
      </w:r>
      <w:r w:rsidR="005112E8">
        <w:rPr>
          <w:rFonts w:ascii="Times New Roman" w:hAnsi="Times New Roman" w:cs="Times New Roman"/>
          <w:sz w:val="24"/>
          <w:szCs w:val="24"/>
        </w:rPr>
        <w:t xml:space="preserve">areas </w:t>
      </w:r>
      <w:r>
        <w:rPr>
          <w:rFonts w:ascii="Times New Roman" w:hAnsi="Times New Roman" w:cs="Times New Roman"/>
          <w:sz w:val="24"/>
          <w:szCs w:val="24"/>
        </w:rPr>
        <w:t>and that were not related to the intervention proposed in the Dominican Republic, e.g. the effects of financial incentives on prescribing (medicines), were not reported in this document.</w:t>
      </w:r>
      <w:r w:rsidR="005112E8">
        <w:rPr>
          <w:rFonts w:ascii="Times New Roman" w:hAnsi="Times New Roman" w:cs="Times New Roman"/>
          <w:sz w:val="24"/>
          <w:szCs w:val="24"/>
        </w:rPr>
        <w:t xml:space="preserve"> Further, although there are many incentives associated with RBF in the l</w:t>
      </w:r>
      <w:r w:rsidR="00586864">
        <w:rPr>
          <w:rFonts w:ascii="Times New Roman" w:hAnsi="Times New Roman" w:cs="Times New Roman"/>
          <w:sz w:val="24"/>
          <w:szCs w:val="24"/>
        </w:rPr>
        <w:t>iterature, this assessment focuses</w:t>
      </w:r>
      <w:r w:rsidR="005112E8">
        <w:rPr>
          <w:rFonts w:ascii="Times New Roman" w:hAnsi="Times New Roman" w:cs="Times New Roman"/>
          <w:sz w:val="24"/>
          <w:szCs w:val="24"/>
        </w:rPr>
        <w:t xml:space="preserve"> on evidence regarding the utilization and quality of care, as these are the</w:t>
      </w:r>
      <w:r w:rsidR="00010406">
        <w:rPr>
          <w:rFonts w:ascii="Times New Roman" w:hAnsi="Times New Roman" w:cs="Times New Roman"/>
          <w:sz w:val="24"/>
          <w:szCs w:val="24"/>
        </w:rPr>
        <w:t xml:space="preserve"> main</w:t>
      </w:r>
      <w:r w:rsidR="005112E8">
        <w:rPr>
          <w:rFonts w:ascii="Times New Roman" w:hAnsi="Times New Roman" w:cs="Times New Roman"/>
          <w:sz w:val="24"/>
          <w:szCs w:val="24"/>
        </w:rPr>
        <w:t xml:space="preserve"> measures </w:t>
      </w:r>
      <w:r w:rsidR="00586864">
        <w:rPr>
          <w:rFonts w:ascii="Times New Roman" w:hAnsi="Times New Roman" w:cs="Times New Roman"/>
          <w:sz w:val="24"/>
          <w:szCs w:val="24"/>
        </w:rPr>
        <w:t>included</w:t>
      </w:r>
      <w:r w:rsidR="005112E8">
        <w:rPr>
          <w:rFonts w:ascii="Times New Roman" w:hAnsi="Times New Roman" w:cs="Times New Roman"/>
          <w:sz w:val="24"/>
          <w:szCs w:val="24"/>
        </w:rPr>
        <w:t xml:space="preserve"> in</w:t>
      </w:r>
      <w:r w:rsidR="00586864">
        <w:rPr>
          <w:rFonts w:ascii="Times New Roman" w:hAnsi="Times New Roman" w:cs="Times New Roman"/>
          <w:sz w:val="24"/>
          <w:szCs w:val="24"/>
        </w:rPr>
        <w:t xml:space="preserve"> the</w:t>
      </w:r>
      <w:r w:rsidR="005112E8">
        <w:rPr>
          <w:rFonts w:ascii="Times New Roman" w:hAnsi="Times New Roman" w:cs="Times New Roman"/>
          <w:sz w:val="24"/>
          <w:szCs w:val="24"/>
        </w:rPr>
        <w:t xml:space="preserve"> model implemented in the Dominican Republic.</w:t>
      </w:r>
    </w:p>
    <w:p w:rsidR="00847E75" w:rsidRPr="004073C7" w:rsidRDefault="00847E75" w:rsidP="00AA615E">
      <w:pPr>
        <w:spacing w:after="0" w:line="360" w:lineRule="auto"/>
        <w:rPr>
          <w:rFonts w:ascii="Times New Roman" w:hAnsi="Times New Roman" w:cs="Times New Roman"/>
          <w:sz w:val="24"/>
          <w:szCs w:val="24"/>
        </w:rPr>
      </w:pPr>
    </w:p>
    <w:p w:rsidR="00B7626B" w:rsidRPr="004073C7" w:rsidRDefault="00B7626B" w:rsidP="00AA615E">
      <w:pPr>
        <w:spacing w:after="0" w:line="360" w:lineRule="auto"/>
        <w:rPr>
          <w:rFonts w:ascii="Times New Roman" w:hAnsi="Times New Roman" w:cs="Times New Roman"/>
          <w:b/>
          <w:sz w:val="24"/>
          <w:szCs w:val="24"/>
        </w:rPr>
      </w:pPr>
      <w:r w:rsidRPr="004073C7">
        <w:rPr>
          <w:rFonts w:ascii="Times New Roman" w:hAnsi="Times New Roman" w:cs="Times New Roman"/>
          <w:b/>
          <w:sz w:val="24"/>
          <w:szCs w:val="24"/>
        </w:rPr>
        <w:t>Review of the evidence</w:t>
      </w:r>
    </w:p>
    <w:p w:rsidR="008832E0" w:rsidRDefault="008832E0"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In the literature, there are several incentives associated with RBF, such as cost containment, the supply of cost-effective interventions, improvements in the quality of health care, increases in the productivity of health workers</w:t>
      </w:r>
      <w:r w:rsidR="001152F3" w:rsidRPr="004073C7">
        <w:rPr>
          <w:rFonts w:ascii="Times New Roman" w:hAnsi="Times New Roman" w:cs="Times New Roman"/>
          <w:sz w:val="24"/>
          <w:szCs w:val="24"/>
        </w:rPr>
        <w:t>, and increases in the utilization of care</w:t>
      </w:r>
      <w:r w:rsidR="00586864">
        <w:rPr>
          <w:rFonts w:ascii="Times New Roman" w:hAnsi="Times New Roman" w:cs="Times New Roman"/>
          <w:sz w:val="24"/>
          <w:szCs w:val="24"/>
        </w:rPr>
        <w:t>, among others.</w:t>
      </w:r>
      <w:r w:rsidRPr="004073C7">
        <w:rPr>
          <w:rFonts w:ascii="Times New Roman" w:hAnsi="Times New Roman" w:cs="Times New Roman"/>
          <w:sz w:val="24"/>
          <w:szCs w:val="24"/>
        </w:rPr>
        <w:t xml:space="preserve"> Nevertheless, few rigorous studies of RBF have been </w:t>
      </w:r>
      <w:r w:rsidR="001152F3" w:rsidRPr="004073C7">
        <w:rPr>
          <w:rFonts w:ascii="Times New Roman" w:hAnsi="Times New Roman" w:cs="Times New Roman"/>
          <w:sz w:val="24"/>
          <w:szCs w:val="24"/>
        </w:rPr>
        <w:t>conducted to assess the current evidence</w:t>
      </w:r>
      <w:r w:rsidRPr="004073C7">
        <w:rPr>
          <w:rFonts w:ascii="Times New Roman" w:hAnsi="Times New Roman" w:cs="Times New Roman"/>
          <w:sz w:val="24"/>
          <w:szCs w:val="24"/>
        </w:rPr>
        <w:t xml:space="preserve">.  </w:t>
      </w:r>
    </w:p>
    <w:p w:rsidR="0086286C" w:rsidRDefault="0086286C" w:rsidP="00AA615E">
      <w:pPr>
        <w:spacing w:after="0" w:line="360" w:lineRule="auto"/>
        <w:ind w:firstLine="720"/>
        <w:jc w:val="both"/>
        <w:rPr>
          <w:rFonts w:ascii="Times New Roman" w:hAnsi="Times New Roman" w:cs="Times New Roman"/>
          <w:sz w:val="24"/>
          <w:szCs w:val="24"/>
        </w:rPr>
      </w:pPr>
    </w:p>
    <w:p w:rsidR="0086286C" w:rsidRPr="0086286C" w:rsidRDefault="0086286C" w:rsidP="00AA615E">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This document revised three comprehensive reviews of the literature that have been conducted recently on the topic. The first one, conducted by Witter et al. (2012), had a very high strength of evidence and found mixed results regarding the effectiveness of RBF. The second one, conducted by </w:t>
      </w:r>
      <w:r w:rsidRPr="00B539EE">
        <w:rPr>
          <w:rFonts w:ascii="Times New Roman" w:hAnsi="Times New Roman" w:cs="Times New Roman"/>
          <w:sz w:val="24"/>
          <w:szCs w:val="24"/>
        </w:rPr>
        <w:t>Oxman and Fretheim (2008)</w:t>
      </w:r>
      <w:r>
        <w:rPr>
          <w:rFonts w:ascii="Times New Roman" w:hAnsi="Times New Roman" w:cs="Times New Roman"/>
          <w:sz w:val="24"/>
          <w:szCs w:val="24"/>
        </w:rPr>
        <w:t xml:space="preserve"> with slightly less rigorous methods, also found mixed results regarding RBF. The third one, carried out by </w:t>
      </w:r>
      <w:r w:rsidRPr="00B539EE">
        <w:rPr>
          <w:rFonts w:ascii="Times New Roman" w:hAnsi="Times New Roman" w:cs="Times New Roman"/>
          <w:sz w:val="24"/>
          <w:szCs w:val="24"/>
        </w:rPr>
        <w:t xml:space="preserve">Gorter et al. </w:t>
      </w:r>
      <w:r w:rsidR="000065AD">
        <w:rPr>
          <w:rFonts w:ascii="Times New Roman" w:hAnsi="Times New Roman" w:cs="Times New Roman"/>
          <w:sz w:val="24"/>
          <w:szCs w:val="24"/>
        </w:rPr>
        <w:t>(</w:t>
      </w:r>
      <w:r w:rsidRPr="00B539EE">
        <w:rPr>
          <w:rFonts w:ascii="Times New Roman" w:hAnsi="Times New Roman" w:cs="Times New Roman"/>
          <w:sz w:val="24"/>
          <w:szCs w:val="24"/>
        </w:rPr>
        <w:t>2013</w:t>
      </w:r>
      <w:r w:rsidR="000065AD">
        <w:rPr>
          <w:rFonts w:ascii="Times New Roman" w:hAnsi="Times New Roman" w:cs="Times New Roman"/>
          <w:sz w:val="24"/>
          <w:szCs w:val="24"/>
        </w:rPr>
        <w:t>)</w:t>
      </w:r>
      <w:r>
        <w:rPr>
          <w:rFonts w:ascii="Times New Roman" w:hAnsi="Times New Roman" w:cs="Times New Roman"/>
          <w:sz w:val="24"/>
          <w:szCs w:val="24"/>
        </w:rPr>
        <w:t>, found more positive results</w:t>
      </w:r>
      <w:r w:rsidR="007E1AE6">
        <w:rPr>
          <w:rFonts w:ascii="Times New Roman" w:hAnsi="Times New Roman" w:cs="Times New Roman"/>
          <w:sz w:val="24"/>
          <w:szCs w:val="24"/>
        </w:rPr>
        <w:t xml:space="preserve"> regarding RBF</w:t>
      </w:r>
      <w:r>
        <w:rPr>
          <w:rFonts w:ascii="Times New Roman" w:hAnsi="Times New Roman" w:cs="Times New Roman"/>
          <w:sz w:val="24"/>
          <w:szCs w:val="24"/>
        </w:rPr>
        <w:t xml:space="preserve">. Although Gorter et al. utilized </w:t>
      </w:r>
      <w:r w:rsidR="007E1AE6">
        <w:rPr>
          <w:rFonts w:ascii="Times New Roman" w:hAnsi="Times New Roman" w:cs="Times New Roman"/>
          <w:sz w:val="24"/>
          <w:szCs w:val="24"/>
        </w:rPr>
        <w:t>a few studies considered of a low strength of evidence in their</w:t>
      </w:r>
      <w:r w:rsidR="004B0F9B">
        <w:rPr>
          <w:rFonts w:ascii="Times New Roman" w:hAnsi="Times New Roman" w:cs="Times New Roman"/>
          <w:sz w:val="24"/>
          <w:szCs w:val="24"/>
        </w:rPr>
        <w:t xml:space="preserve"> </w:t>
      </w:r>
      <w:r w:rsidR="00747378">
        <w:rPr>
          <w:rFonts w:ascii="Times New Roman" w:hAnsi="Times New Roman" w:cs="Times New Roman"/>
          <w:sz w:val="24"/>
          <w:szCs w:val="24"/>
        </w:rPr>
        <w:t>analysis;</w:t>
      </w:r>
      <w:r w:rsidR="004B0F9B">
        <w:rPr>
          <w:rFonts w:ascii="Times New Roman" w:hAnsi="Times New Roman" w:cs="Times New Roman"/>
          <w:sz w:val="24"/>
          <w:szCs w:val="24"/>
        </w:rPr>
        <w:t xml:space="preserve"> they also included more recent studies considered of medium and high strengths of evidence.</w:t>
      </w:r>
    </w:p>
    <w:p w:rsidR="00E06712" w:rsidRDefault="00E06712" w:rsidP="00AA615E">
      <w:pPr>
        <w:spacing w:after="0" w:line="360" w:lineRule="auto"/>
        <w:ind w:firstLine="720"/>
        <w:jc w:val="both"/>
        <w:rPr>
          <w:rFonts w:ascii="Times New Roman" w:hAnsi="Times New Roman" w:cs="Times New Roman"/>
          <w:sz w:val="24"/>
          <w:szCs w:val="24"/>
        </w:rPr>
      </w:pPr>
    </w:p>
    <w:p w:rsidR="001152F3" w:rsidRPr="004073C7" w:rsidRDefault="008832E0"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 xml:space="preserve">In </w:t>
      </w:r>
      <w:r w:rsidRPr="00A612AA">
        <w:rPr>
          <w:rFonts w:ascii="Times New Roman" w:hAnsi="Times New Roman" w:cs="Times New Roman"/>
          <w:i/>
          <w:sz w:val="24"/>
          <w:szCs w:val="24"/>
        </w:rPr>
        <w:t>2012</w:t>
      </w:r>
      <w:r w:rsidRPr="004073C7">
        <w:rPr>
          <w:rFonts w:ascii="Times New Roman" w:hAnsi="Times New Roman" w:cs="Times New Roman"/>
          <w:sz w:val="24"/>
          <w:szCs w:val="24"/>
        </w:rPr>
        <w:t xml:space="preserve">, </w:t>
      </w:r>
      <w:r w:rsidRPr="00A612AA">
        <w:rPr>
          <w:rFonts w:ascii="Times New Roman" w:hAnsi="Times New Roman" w:cs="Times New Roman"/>
          <w:i/>
          <w:sz w:val="24"/>
          <w:szCs w:val="24"/>
        </w:rPr>
        <w:t>Witter et al.</w:t>
      </w:r>
      <w:r w:rsidRPr="004073C7">
        <w:rPr>
          <w:rFonts w:ascii="Times New Roman" w:hAnsi="Times New Roman" w:cs="Times New Roman"/>
          <w:sz w:val="24"/>
          <w:szCs w:val="24"/>
        </w:rPr>
        <w:t xml:space="preserve"> conducted a literature</w:t>
      </w:r>
      <w:r w:rsidR="0086286C">
        <w:rPr>
          <w:rFonts w:ascii="Times New Roman" w:hAnsi="Times New Roman" w:cs="Times New Roman"/>
          <w:sz w:val="24"/>
          <w:szCs w:val="24"/>
        </w:rPr>
        <w:t xml:space="preserve"> review</w:t>
      </w:r>
      <w:r w:rsidRPr="004073C7">
        <w:rPr>
          <w:rFonts w:ascii="Times New Roman" w:hAnsi="Times New Roman" w:cs="Times New Roman"/>
          <w:sz w:val="24"/>
          <w:szCs w:val="24"/>
        </w:rPr>
        <w:t xml:space="preserve"> for the Cochrane Collaboration </w:t>
      </w:r>
      <w:r w:rsidR="001152F3" w:rsidRPr="004073C7">
        <w:rPr>
          <w:rFonts w:ascii="Times New Roman" w:hAnsi="Times New Roman" w:cs="Times New Roman"/>
          <w:sz w:val="24"/>
          <w:szCs w:val="24"/>
        </w:rPr>
        <w:t>to assess the</w:t>
      </w:r>
      <w:r w:rsidRPr="004073C7">
        <w:rPr>
          <w:rFonts w:ascii="Times New Roman" w:hAnsi="Times New Roman" w:cs="Times New Roman"/>
          <w:sz w:val="24"/>
          <w:szCs w:val="24"/>
        </w:rPr>
        <w:t xml:space="preserve"> evidence for the effects of paying for performance</w:t>
      </w:r>
      <w:r w:rsidR="00586864">
        <w:rPr>
          <w:rStyle w:val="FootnoteReference"/>
          <w:rFonts w:ascii="Times New Roman" w:hAnsi="Times New Roman" w:cs="Times New Roman"/>
          <w:sz w:val="24"/>
          <w:szCs w:val="24"/>
        </w:rPr>
        <w:footnoteReference w:id="2"/>
      </w:r>
      <w:r w:rsidRPr="004073C7">
        <w:rPr>
          <w:rFonts w:ascii="Times New Roman" w:hAnsi="Times New Roman" w:cs="Times New Roman"/>
          <w:sz w:val="24"/>
          <w:szCs w:val="24"/>
        </w:rPr>
        <w:t xml:space="preserve"> on the provision of health care and health outcomes in low and middle-income countries.</w:t>
      </w:r>
      <w:r w:rsidR="00644DE0" w:rsidRPr="004073C7">
        <w:rPr>
          <w:rFonts w:ascii="Times New Roman" w:hAnsi="Times New Roman" w:cs="Times New Roman"/>
          <w:sz w:val="24"/>
          <w:szCs w:val="24"/>
        </w:rPr>
        <w:t xml:space="preserve"> The review focused on supply-side interventions. </w:t>
      </w:r>
      <w:r w:rsidRPr="004073C7">
        <w:rPr>
          <w:rFonts w:ascii="Times New Roman" w:hAnsi="Times New Roman" w:cs="Times New Roman"/>
          <w:sz w:val="24"/>
          <w:szCs w:val="24"/>
        </w:rPr>
        <w:t>To be included, a study had to report at least one of the followin</w:t>
      </w:r>
      <w:r w:rsidR="00644DE0" w:rsidRPr="004073C7">
        <w:rPr>
          <w:rFonts w:ascii="Times New Roman" w:hAnsi="Times New Roman" w:cs="Times New Roman"/>
          <w:sz w:val="24"/>
          <w:szCs w:val="24"/>
        </w:rPr>
        <w:t xml:space="preserve">g outcomes: changes in targeted </w:t>
      </w:r>
      <w:r w:rsidRPr="004073C7">
        <w:rPr>
          <w:rFonts w:ascii="Times New Roman" w:hAnsi="Times New Roman" w:cs="Times New Roman"/>
          <w:sz w:val="24"/>
          <w:szCs w:val="24"/>
        </w:rPr>
        <w:t xml:space="preserve">measures of provider performance, such as the delivery or </w:t>
      </w:r>
      <w:r w:rsidR="001152F3" w:rsidRPr="004073C7">
        <w:rPr>
          <w:rFonts w:ascii="Times New Roman" w:hAnsi="Times New Roman" w:cs="Times New Roman"/>
          <w:sz w:val="24"/>
          <w:szCs w:val="24"/>
        </w:rPr>
        <w:t>utilization</w:t>
      </w:r>
      <w:r w:rsidR="00C00C52">
        <w:rPr>
          <w:rFonts w:ascii="Times New Roman" w:hAnsi="Times New Roman" w:cs="Times New Roman"/>
          <w:sz w:val="24"/>
          <w:szCs w:val="24"/>
        </w:rPr>
        <w:t xml:space="preserve"> of health care services,</w:t>
      </w:r>
      <w:r w:rsidRPr="004073C7">
        <w:rPr>
          <w:rFonts w:ascii="Times New Roman" w:hAnsi="Times New Roman" w:cs="Times New Roman"/>
          <w:sz w:val="24"/>
          <w:szCs w:val="24"/>
        </w:rPr>
        <w:t xml:space="preserve"> or patie</w:t>
      </w:r>
      <w:r w:rsidR="00644DE0" w:rsidRPr="004073C7">
        <w:rPr>
          <w:rFonts w:ascii="Times New Roman" w:hAnsi="Times New Roman" w:cs="Times New Roman"/>
          <w:sz w:val="24"/>
          <w:szCs w:val="24"/>
        </w:rPr>
        <w:t xml:space="preserve">nt outcomes, unintended effects </w:t>
      </w:r>
      <w:r w:rsidRPr="004073C7">
        <w:rPr>
          <w:rFonts w:ascii="Times New Roman" w:hAnsi="Times New Roman" w:cs="Times New Roman"/>
          <w:sz w:val="24"/>
          <w:szCs w:val="24"/>
        </w:rPr>
        <w:t xml:space="preserve">and/or changes in resource use. Studies also needed to use one of the following study designs: </w:t>
      </w:r>
      <w:r w:rsidR="001152F3" w:rsidRPr="004073C7">
        <w:rPr>
          <w:rFonts w:ascii="Times New Roman" w:hAnsi="Times New Roman" w:cs="Times New Roman"/>
          <w:sz w:val="24"/>
          <w:szCs w:val="24"/>
        </w:rPr>
        <w:t>randomized</w:t>
      </w:r>
      <w:r w:rsidRPr="004073C7">
        <w:rPr>
          <w:rFonts w:ascii="Times New Roman" w:hAnsi="Times New Roman" w:cs="Times New Roman"/>
          <w:sz w:val="24"/>
          <w:szCs w:val="24"/>
        </w:rPr>
        <w:t xml:space="preserve"> trial, non-</w:t>
      </w:r>
      <w:r w:rsidR="001152F3" w:rsidRPr="004073C7">
        <w:rPr>
          <w:rFonts w:ascii="Times New Roman" w:hAnsi="Times New Roman" w:cs="Times New Roman"/>
          <w:sz w:val="24"/>
          <w:szCs w:val="24"/>
        </w:rPr>
        <w:t>randomized</w:t>
      </w:r>
      <w:r w:rsidRPr="004073C7">
        <w:rPr>
          <w:rFonts w:ascii="Times New Roman" w:hAnsi="Times New Roman" w:cs="Times New Roman"/>
          <w:sz w:val="24"/>
          <w:szCs w:val="24"/>
        </w:rPr>
        <w:t xml:space="preserve"> trial,</w:t>
      </w:r>
      <w:r w:rsidR="00644DE0" w:rsidRPr="004073C7">
        <w:rPr>
          <w:rFonts w:ascii="Times New Roman" w:hAnsi="Times New Roman" w:cs="Times New Roman"/>
          <w:sz w:val="24"/>
          <w:szCs w:val="24"/>
        </w:rPr>
        <w:t xml:space="preserve"> controlled before-after study or interrupted time series. </w:t>
      </w:r>
    </w:p>
    <w:p w:rsidR="00E2452B" w:rsidRPr="004073C7" w:rsidRDefault="00644DE0"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Nine studies were included in the review. There was a large variation in the types of interventions assessed</w:t>
      </w:r>
      <w:r w:rsidR="009833F0">
        <w:rPr>
          <w:rFonts w:ascii="Times New Roman" w:hAnsi="Times New Roman" w:cs="Times New Roman"/>
          <w:sz w:val="24"/>
          <w:szCs w:val="24"/>
        </w:rPr>
        <w:t>. In four studies (Canavan 2008;</w:t>
      </w:r>
      <w:r w:rsidRPr="004073C7">
        <w:rPr>
          <w:rFonts w:ascii="Times New Roman" w:hAnsi="Times New Roman" w:cs="Times New Roman"/>
          <w:sz w:val="24"/>
          <w:szCs w:val="24"/>
        </w:rPr>
        <w:t xml:space="preserve"> Soeters 2005; </w:t>
      </w:r>
      <w:r w:rsidR="001152F3" w:rsidRPr="004073C7">
        <w:rPr>
          <w:rFonts w:ascii="Times New Roman" w:hAnsi="Times New Roman" w:cs="Times New Roman"/>
          <w:sz w:val="24"/>
          <w:szCs w:val="24"/>
        </w:rPr>
        <w:t>Soeters 2008</w:t>
      </w:r>
      <w:r w:rsidRPr="004073C7">
        <w:rPr>
          <w:rFonts w:ascii="Times New Roman" w:hAnsi="Times New Roman" w:cs="Times New Roman"/>
          <w:sz w:val="24"/>
          <w:szCs w:val="24"/>
        </w:rPr>
        <w:t>; Vergeer 2008) the participants targeted by the interventions were a mixed range of public and faith-based facilities (dispensa</w:t>
      </w:r>
      <w:r w:rsidR="001152F3" w:rsidRPr="004073C7">
        <w:rPr>
          <w:rFonts w:ascii="Times New Roman" w:hAnsi="Times New Roman" w:cs="Times New Roman"/>
          <w:sz w:val="24"/>
          <w:szCs w:val="24"/>
        </w:rPr>
        <w:t>ries, health posts, health cent</w:t>
      </w:r>
      <w:r w:rsidRPr="004073C7">
        <w:rPr>
          <w:rFonts w:ascii="Times New Roman" w:hAnsi="Times New Roman" w:cs="Times New Roman"/>
          <w:sz w:val="24"/>
          <w:szCs w:val="24"/>
        </w:rPr>
        <w:t>e</w:t>
      </w:r>
      <w:r w:rsidR="001152F3" w:rsidRPr="004073C7">
        <w:rPr>
          <w:rFonts w:ascii="Times New Roman" w:hAnsi="Times New Roman" w:cs="Times New Roman"/>
          <w:sz w:val="24"/>
          <w:szCs w:val="24"/>
        </w:rPr>
        <w:t>r</w:t>
      </w:r>
      <w:r w:rsidRPr="004073C7">
        <w:rPr>
          <w:rFonts w:ascii="Times New Roman" w:hAnsi="Times New Roman" w:cs="Times New Roman"/>
          <w:sz w:val="24"/>
          <w:szCs w:val="24"/>
        </w:rPr>
        <w:t>s</w:t>
      </w:r>
      <w:r w:rsidR="001152F3" w:rsidRPr="004073C7">
        <w:rPr>
          <w:rFonts w:ascii="Times New Roman" w:hAnsi="Times New Roman" w:cs="Times New Roman"/>
          <w:sz w:val="24"/>
          <w:szCs w:val="24"/>
        </w:rPr>
        <w:t>,</w:t>
      </w:r>
      <w:r w:rsidRPr="004073C7">
        <w:rPr>
          <w:rFonts w:ascii="Times New Roman" w:hAnsi="Times New Roman" w:cs="Times New Roman"/>
          <w:sz w:val="24"/>
          <w:szCs w:val="24"/>
        </w:rPr>
        <w:t xml:space="preserve"> and hospitals). Two focused on primary facilities alone (Basinga 2010; Soeters 2009). The other three focused either on hospitals only or on in</w:t>
      </w:r>
      <w:r w:rsidR="00A05CF3">
        <w:rPr>
          <w:rFonts w:ascii="Times New Roman" w:hAnsi="Times New Roman" w:cs="Times New Roman"/>
          <w:sz w:val="24"/>
          <w:szCs w:val="24"/>
        </w:rPr>
        <w:t xml:space="preserve">dividual private practitioners; </w:t>
      </w:r>
      <w:r w:rsidRPr="004073C7">
        <w:rPr>
          <w:rFonts w:ascii="Times New Roman" w:hAnsi="Times New Roman" w:cs="Times New Roman"/>
          <w:sz w:val="24"/>
          <w:szCs w:val="24"/>
        </w:rPr>
        <w:t>therefore the findings related to these in</w:t>
      </w:r>
      <w:r w:rsidR="001152F3" w:rsidRPr="004073C7">
        <w:rPr>
          <w:rFonts w:ascii="Times New Roman" w:hAnsi="Times New Roman" w:cs="Times New Roman"/>
          <w:sz w:val="24"/>
          <w:szCs w:val="24"/>
        </w:rPr>
        <w:t xml:space="preserve">terventions </w:t>
      </w:r>
      <w:r w:rsidR="00A05CF3">
        <w:rPr>
          <w:rFonts w:ascii="Times New Roman" w:hAnsi="Times New Roman" w:cs="Times New Roman"/>
          <w:sz w:val="24"/>
          <w:szCs w:val="24"/>
        </w:rPr>
        <w:t>were not</w:t>
      </w:r>
      <w:r w:rsidR="001152F3" w:rsidRPr="004073C7">
        <w:rPr>
          <w:rFonts w:ascii="Times New Roman" w:hAnsi="Times New Roman" w:cs="Times New Roman"/>
          <w:sz w:val="24"/>
          <w:szCs w:val="24"/>
        </w:rPr>
        <w:t xml:space="preserve"> reported</w:t>
      </w:r>
      <w:r w:rsidRPr="004073C7">
        <w:rPr>
          <w:rFonts w:ascii="Times New Roman" w:hAnsi="Times New Roman" w:cs="Times New Roman"/>
          <w:sz w:val="24"/>
          <w:szCs w:val="24"/>
        </w:rPr>
        <w:t xml:space="preserve"> in this do</w:t>
      </w:r>
      <w:r w:rsidR="00E2452B" w:rsidRPr="004073C7">
        <w:rPr>
          <w:rFonts w:ascii="Times New Roman" w:hAnsi="Times New Roman" w:cs="Times New Roman"/>
          <w:sz w:val="24"/>
          <w:szCs w:val="24"/>
        </w:rPr>
        <w:t xml:space="preserve">cument. </w:t>
      </w:r>
    </w:p>
    <w:p w:rsidR="00E2452B" w:rsidRPr="004073C7" w:rsidRDefault="00E2452B"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In terms of e</w:t>
      </w:r>
      <w:r w:rsidR="00862408" w:rsidRPr="004073C7">
        <w:rPr>
          <w:rFonts w:ascii="Times New Roman" w:hAnsi="Times New Roman" w:cs="Times New Roman"/>
          <w:sz w:val="24"/>
          <w:szCs w:val="24"/>
        </w:rPr>
        <w:t>ffect on utilization</w:t>
      </w:r>
      <w:r w:rsidRPr="004073C7">
        <w:rPr>
          <w:rFonts w:ascii="Times New Roman" w:hAnsi="Times New Roman" w:cs="Times New Roman"/>
          <w:sz w:val="24"/>
          <w:szCs w:val="24"/>
        </w:rPr>
        <w:t xml:space="preserve">, </w:t>
      </w:r>
      <w:r w:rsidR="00C905A7" w:rsidRPr="004073C7">
        <w:rPr>
          <w:rFonts w:ascii="Times New Roman" w:hAnsi="Times New Roman" w:cs="Times New Roman"/>
          <w:sz w:val="24"/>
          <w:szCs w:val="24"/>
        </w:rPr>
        <w:t>the following</w:t>
      </w:r>
      <w:r w:rsidR="00C905A7">
        <w:rPr>
          <w:rFonts w:ascii="Times New Roman" w:hAnsi="Times New Roman" w:cs="Times New Roman"/>
          <w:sz w:val="24"/>
          <w:szCs w:val="24"/>
        </w:rPr>
        <w:t xml:space="preserve"> was reported o</w:t>
      </w:r>
      <w:r w:rsidR="00A05CF3">
        <w:rPr>
          <w:rFonts w:ascii="Times New Roman" w:hAnsi="Times New Roman" w:cs="Times New Roman"/>
          <w:sz w:val="24"/>
          <w:szCs w:val="24"/>
        </w:rPr>
        <w:t>n Rwanda (</w:t>
      </w:r>
      <w:r w:rsidR="00862408" w:rsidRPr="004073C7">
        <w:rPr>
          <w:rFonts w:ascii="Times New Roman" w:hAnsi="Times New Roman" w:cs="Times New Roman"/>
          <w:sz w:val="24"/>
          <w:szCs w:val="24"/>
        </w:rPr>
        <w:t>Basinga</w:t>
      </w:r>
      <w:r w:rsidR="00A05CF3">
        <w:rPr>
          <w:rFonts w:ascii="Times New Roman" w:hAnsi="Times New Roman" w:cs="Times New Roman"/>
          <w:sz w:val="24"/>
          <w:szCs w:val="24"/>
        </w:rPr>
        <w:t xml:space="preserve"> 2010)</w:t>
      </w:r>
      <w:r w:rsidR="00862408" w:rsidRPr="004073C7">
        <w:rPr>
          <w:rFonts w:ascii="Times New Roman" w:hAnsi="Times New Roman" w:cs="Times New Roman"/>
          <w:sz w:val="24"/>
          <w:szCs w:val="24"/>
        </w:rPr>
        <w:t>:</w:t>
      </w:r>
      <w:r w:rsidRPr="004073C7">
        <w:rPr>
          <w:rFonts w:ascii="Times New Roman" w:hAnsi="Times New Roman" w:cs="Times New Roman"/>
          <w:sz w:val="24"/>
          <w:szCs w:val="24"/>
        </w:rPr>
        <w:t xml:space="preserve"> (i) </w:t>
      </w:r>
      <w:r w:rsidR="007D21EB">
        <w:rPr>
          <w:rFonts w:ascii="Times New Roman" w:hAnsi="Times New Roman" w:cs="Times New Roman"/>
          <w:sz w:val="24"/>
          <w:szCs w:val="24"/>
        </w:rPr>
        <w:t>n</w:t>
      </w:r>
      <w:r w:rsidR="00C00C52">
        <w:rPr>
          <w:rFonts w:ascii="Times New Roman" w:hAnsi="Times New Roman" w:cs="Times New Roman"/>
          <w:sz w:val="24"/>
          <w:szCs w:val="24"/>
        </w:rPr>
        <w:t>o impact of performance-based funding</w:t>
      </w:r>
      <w:r w:rsidR="00862408" w:rsidRPr="004073C7">
        <w:rPr>
          <w:rFonts w:ascii="Times New Roman" w:hAnsi="Times New Roman" w:cs="Times New Roman"/>
          <w:sz w:val="24"/>
          <w:szCs w:val="24"/>
        </w:rPr>
        <w:t xml:space="preserve"> on the probability of any prenatal care or</w:t>
      </w:r>
      <w:r w:rsidRPr="004073C7">
        <w:rPr>
          <w:rFonts w:ascii="Times New Roman" w:hAnsi="Times New Roman" w:cs="Times New Roman"/>
          <w:sz w:val="24"/>
          <w:szCs w:val="24"/>
        </w:rPr>
        <w:t xml:space="preserve"> </w:t>
      </w:r>
      <w:r w:rsidR="00862408" w:rsidRPr="004073C7">
        <w:rPr>
          <w:rFonts w:ascii="Times New Roman" w:hAnsi="Times New Roman" w:cs="Times New Roman"/>
          <w:sz w:val="24"/>
          <w:szCs w:val="24"/>
        </w:rPr>
        <w:t>on the probability of</w:t>
      </w:r>
      <w:r w:rsidRPr="004073C7">
        <w:rPr>
          <w:rFonts w:ascii="Times New Roman" w:hAnsi="Times New Roman" w:cs="Times New Roman"/>
          <w:sz w:val="24"/>
          <w:szCs w:val="24"/>
        </w:rPr>
        <w:t xml:space="preserve"> completing four or more visits; (ii) a</w:t>
      </w:r>
      <w:r w:rsidR="00862408" w:rsidRPr="004073C7">
        <w:rPr>
          <w:rFonts w:ascii="Times New Roman" w:hAnsi="Times New Roman" w:cs="Times New Roman"/>
          <w:sz w:val="24"/>
          <w:szCs w:val="24"/>
        </w:rPr>
        <w:t xml:space="preserve"> statistically significant impact on the probability of</w:t>
      </w:r>
      <w:r w:rsidRPr="004073C7">
        <w:rPr>
          <w:rFonts w:ascii="Times New Roman" w:hAnsi="Times New Roman" w:cs="Times New Roman"/>
          <w:sz w:val="24"/>
          <w:szCs w:val="24"/>
        </w:rPr>
        <w:t xml:space="preserve"> </w:t>
      </w:r>
      <w:r w:rsidR="00862408" w:rsidRPr="004073C7">
        <w:rPr>
          <w:rFonts w:ascii="Times New Roman" w:hAnsi="Times New Roman" w:cs="Times New Roman"/>
          <w:sz w:val="24"/>
          <w:szCs w:val="24"/>
        </w:rPr>
        <w:t>institutional delivery</w:t>
      </w:r>
      <w:r w:rsidRPr="004073C7">
        <w:rPr>
          <w:rFonts w:ascii="Times New Roman" w:hAnsi="Times New Roman" w:cs="Times New Roman"/>
          <w:sz w:val="24"/>
          <w:szCs w:val="24"/>
        </w:rPr>
        <w:t>; and (iii) f</w:t>
      </w:r>
      <w:r w:rsidR="00862408" w:rsidRPr="004073C7">
        <w:rPr>
          <w:rFonts w:ascii="Times New Roman" w:hAnsi="Times New Roman" w:cs="Times New Roman"/>
          <w:sz w:val="24"/>
          <w:szCs w:val="24"/>
        </w:rPr>
        <w:t xml:space="preserve">or children, a significant increase in the likelihood </w:t>
      </w:r>
      <w:r w:rsidR="00862408" w:rsidRPr="004073C7">
        <w:rPr>
          <w:rFonts w:ascii="Times New Roman" w:hAnsi="Times New Roman" w:cs="Times New Roman"/>
          <w:sz w:val="24"/>
          <w:szCs w:val="24"/>
        </w:rPr>
        <w:lastRenderedPageBreak/>
        <w:t>of a</w:t>
      </w:r>
      <w:r w:rsidRPr="004073C7">
        <w:rPr>
          <w:rFonts w:ascii="Times New Roman" w:hAnsi="Times New Roman" w:cs="Times New Roman"/>
          <w:sz w:val="24"/>
          <w:szCs w:val="24"/>
        </w:rPr>
        <w:t xml:space="preserve"> </w:t>
      </w:r>
      <w:r w:rsidR="00862408" w:rsidRPr="004073C7">
        <w:rPr>
          <w:rFonts w:ascii="Times New Roman" w:hAnsi="Times New Roman" w:cs="Times New Roman"/>
          <w:sz w:val="24"/>
          <w:szCs w:val="24"/>
        </w:rPr>
        <w:t>preventive visit in the four weeks prior to the survey, but no</w:t>
      </w:r>
      <w:r w:rsidRPr="004073C7">
        <w:rPr>
          <w:rFonts w:ascii="Times New Roman" w:hAnsi="Times New Roman" w:cs="Times New Roman"/>
          <w:sz w:val="24"/>
          <w:szCs w:val="24"/>
        </w:rPr>
        <w:t xml:space="preserve"> </w:t>
      </w:r>
      <w:r w:rsidR="00862408" w:rsidRPr="004073C7">
        <w:rPr>
          <w:rFonts w:ascii="Times New Roman" w:hAnsi="Times New Roman" w:cs="Times New Roman"/>
          <w:sz w:val="24"/>
          <w:szCs w:val="24"/>
        </w:rPr>
        <w:t>impact on the likelihood of full vaccination.</w:t>
      </w:r>
      <w:r w:rsidRPr="004073C7">
        <w:rPr>
          <w:rFonts w:ascii="Times New Roman" w:hAnsi="Times New Roman" w:cs="Times New Roman"/>
          <w:sz w:val="24"/>
          <w:szCs w:val="24"/>
        </w:rPr>
        <w:t xml:space="preserve"> </w:t>
      </w:r>
    </w:p>
    <w:p w:rsidR="00E2452B" w:rsidRPr="004073C7" w:rsidRDefault="008A4C8D"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In Burundi</w:t>
      </w:r>
      <w:r w:rsidR="003A5922" w:rsidRPr="004073C7">
        <w:rPr>
          <w:rFonts w:ascii="Times New Roman" w:hAnsi="Times New Roman" w:cs="Times New Roman"/>
          <w:sz w:val="24"/>
          <w:szCs w:val="24"/>
        </w:rPr>
        <w:t xml:space="preserve"> (Soeters 2009)</w:t>
      </w:r>
      <w:r w:rsidR="00C905A7">
        <w:rPr>
          <w:rFonts w:ascii="Times New Roman" w:hAnsi="Times New Roman" w:cs="Times New Roman"/>
          <w:sz w:val="24"/>
          <w:szCs w:val="24"/>
        </w:rPr>
        <w:t>,</w:t>
      </w:r>
      <w:r w:rsidRPr="004073C7">
        <w:rPr>
          <w:rFonts w:ascii="Times New Roman" w:hAnsi="Times New Roman" w:cs="Times New Roman"/>
          <w:sz w:val="24"/>
          <w:szCs w:val="24"/>
        </w:rPr>
        <w:t xml:space="preserve"> a statistically</w:t>
      </w:r>
      <w:r w:rsidR="00E2452B" w:rsidRPr="004073C7">
        <w:rPr>
          <w:rFonts w:ascii="Times New Roman" w:hAnsi="Times New Roman" w:cs="Times New Roman"/>
          <w:sz w:val="24"/>
          <w:szCs w:val="24"/>
        </w:rPr>
        <w:t xml:space="preserve"> </w:t>
      </w:r>
      <w:r w:rsidRPr="004073C7">
        <w:rPr>
          <w:rFonts w:ascii="Times New Roman" w:hAnsi="Times New Roman" w:cs="Times New Roman"/>
          <w:sz w:val="24"/>
          <w:szCs w:val="24"/>
        </w:rPr>
        <w:t>significant difference was found for institutional deliveries,</w:t>
      </w:r>
      <w:r w:rsidR="00E2452B" w:rsidRPr="004073C7">
        <w:rPr>
          <w:rFonts w:ascii="Times New Roman" w:hAnsi="Times New Roman" w:cs="Times New Roman"/>
          <w:sz w:val="24"/>
          <w:szCs w:val="24"/>
        </w:rPr>
        <w:t xml:space="preserve"> </w:t>
      </w:r>
      <w:r w:rsidR="003A5922" w:rsidRPr="004073C7">
        <w:rPr>
          <w:rFonts w:ascii="Times New Roman" w:hAnsi="Times New Roman" w:cs="Times New Roman"/>
          <w:sz w:val="24"/>
          <w:szCs w:val="24"/>
        </w:rPr>
        <w:t>favoring</w:t>
      </w:r>
      <w:r w:rsidRPr="004073C7">
        <w:rPr>
          <w:rFonts w:ascii="Times New Roman" w:hAnsi="Times New Roman" w:cs="Times New Roman"/>
          <w:sz w:val="24"/>
          <w:szCs w:val="24"/>
        </w:rPr>
        <w:t xml:space="preserve"> </w:t>
      </w:r>
      <w:r w:rsidR="00C905A7">
        <w:rPr>
          <w:rFonts w:ascii="Times New Roman" w:hAnsi="Times New Roman" w:cs="Times New Roman"/>
          <w:sz w:val="24"/>
          <w:szCs w:val="24"/>
        </w:rPr>
        <w:t>the intervention sites</w:t>
      </w:r>
      <w:r w:rsidRPr="004073C7">
        <w:rPr>
          <w:rFonts w:ascii="Times New Roman" w:hAnsi="Times New Roman" w:cs="Times New Roman"/>
          <w:sz w:val="24"/>
          <w:szCs w:val="24"/>
        </w:rPr>
        <w:t>, but in the Democratic</w:t>
      </w:r>
      <w:r w:rsidR="00E2452B" w:rsidRPr="004073C7">
        <w:rPr>
          <w:rFonts w:ascii="Times New Roman" w:hAnsi="Times New Roman" w:cs="Times New Roman"/>
          <w:sz w:val="24"/>
          <w:szCs w:val="24"/>
        </w:rPr>
        <w:t xml:space="preserve"> </w:t>
      </w:r>
      <w:r w:rsidRPr="004073C7">
        <w:rPr>
          <w:rFonts w:ascii="Times New Roman" w:hAnsi="Times New Roman" w:cs="Times New Roman"/>
          <w:sz w:val="24"/>
          <w:szCs w:val="24"/>
        </w:rPr>
        <w:t>Republic of Congo</w:t>
      </w:r>
      <w:r w:rsidR="003A5922" w:rsidRPr="004073C7">
        <w:rPr>
          <w:rFonts w:ascii="Times New Roman" w:hAnsi="Times New Roman" w:cs="Times New Roman"/>
          <w:sz w:val="24"/>
          <w:szCs w:val="24"/>
        </w:rPr>
        <w:t xml:space="preserve"> (Soeters 2008)</w:t>
      </w:r>
      <w:r w:rsidR="00C905A7">
        <w:rPr>
          <w:rFonts w:ascii="Times New Roman" w:hAnsi="Times New Roman" w:cs="Times New Roman"/>
          <w:sz w:val="24"/>
          <w:szCs w:val="24"/>
        </w:rPr>
        <w:t>,</w:t>
      </w:r>
      <w:r w:rsidRPr="004073C7">
        <w:rPr>
          <w:rFonts w:ascii="Times New Roman" w:hAnsi="Times New Roman" w:cs="Times New Roman"/>
          <w:sz w:val="24"/>
          <w:szCs w:val="24"/>
        </w:rPr>
        <w:t xml:space="preserve"> the reverse was </w:t>
      </w:r>
      <w:r w:rsidR="00C905A7">
        <w:rPr>
          <w:rFonts w:ascii="Times New Roman" w:hAnsi="Times New Roman" w:cs="Times New Roman"/>
          <w:sz w:val="24"/>
          <w:szCs w:val="24"/>
        </w:rPr>
        <w:t>found</w:t>
      </w:r>
      <w:r w:rsidRPr="004073C7">
        <w:rPr>
          <w:rFonts w:ascii="Times New Roman" w:hAnsi="Times New Roman" w:cs="Times New Roman"/>
          <w:sz w:val="24"/>
          <w:szCs w:val="24"/>
        </w:rPr>
        <w:t>. In Tanzania</w:t>
      </w:r>
      <w:r w:rsidR="003A5922" w:rsidRPr="004073C7">
        <w:rPr>
          <w:rFonts w:ascii="Times New Roman" w:hAnsi="Times New Roman" w:cs="Times New Roman"/>
          <w:sz w:val="24"/>
          <w:szCs w:val="24"/>
        </w:rPr>
        <w:t xml:space="preserve"> (Canavan 2008)</w:t>
      </w:r>
      <w:r w:rsidRPr="004073C7">
        <w:rPr>
          <w:rFonts w:ascii="Times New Roman" w:hAnsi="Times New Roman" w:cs="Times New Roman"/>
          <w:sz w:val="24"/>
          <w:szCs w:val="24"/>
        </w:rPr>
        <w:t>, inpatient</w:t>
      </w:r>
      <w:r w:rsidR="00E2452B" w:rsidRPr="004073C7">
        <w:rPr>
          <w:rFonts w:ascii="Times New Roman" w:hAnsi="Times New Roman" w:cs="Times New Roman"/>
          <w:sz w:val="24"/>
          <w:szCs w:val="24"/>
        </w:rPr>
        <w:t xml:space="preserve"> </w:t>
      </w:r>
      <w:r w:rsidRPr="004073C7">
        <w:rPr>
          <w:rFonts w:ascii="Times New Roman" w:hAnsi="Times New Roman" w:cs="Times New Roman"/>
          <w:sz w:val="24"/>
          <w:szCs w:val="24"/>
        </w:rPr>
        <w:t>admissions</w:t>
      </w:r>
      <w:r w:rsidR="00E2452B" w:rsidRPr="004073C7">
        <w:rPr>
          <w:rFonts w:ascii="Times New Roman" w:hAnsi="Times New Roman" w:cs="Times New Roman"/>
          <w:sz w:val="24"/>
          <w:szCs w:val="24"/>
        </w:rPr>
        <w:t xml:space="preserve"> </w:t>
      </w:r>
      <w:r w:rsidRPr="004073C7">
        <w:rPr>
          <w:rFonts w:ascii="Times New Roman" w:hAnsi="Times New Roman" w:cs="Times New Roman"/>
          <w:sz w:val="24"/>
          <w:szCs w:val="24"/>
        </w:rPr>
        <w:t>were significantly lowe</w:t>
      </w:r>
      <w:r w:rsidR="00C905A7">
        <w:rPr>
          <w:rFonts w:ascii="Times New Roman" w:hAnsi="Times New Roman" w:cs="Times New Roman"/>
          <w:sz w:val="24"/>
          <w:szCs w:val="24"/>
        </w:rPr>
        <w:t>r in intervention sites</w:t>
      </w:r>
      <w:r w:rsidRPr="004073C7">
        <w:rPr>
          <w:rFonts w:ascii="Times New Roman" w:hAnsi="Times New Roman" w:cs="Times New Roman"/>
          <w:sz w:val="24"/>
          <w:szCs w:val="24"/>
        </w:rPr>
        <w:t>.</w:t>
      </w:r>
      <w:r w:rsidR="00E2452B" w:rsidRPr="004073C7">
        <w:rPr>
          <w:rFonts w:ascii="Times New Roman" w:hAnsi="Times New Roman" w:cs="Times New Roman"/>
          <w:sz w:val="24"/>
          <w:szCs w:val="24"/>
        </w:rPr>
        <w:t xml:space="preserve"> </w:t>
      </w:r>
      <w:r w:rsidRPr="004073C7">
        <w:rPr>
          <w:rFonts w:ascii="Times New Roman" w:hAnsi="Times New Roman" w:cs="Times New Roman"/>
          <w:sz w:val="24"/>
          <w:szCs w:val="24"/>
        </w:rPr>
        <w:t>In Burundi, pregnant women were statistically significantly more</w:t>
      </w:r>
      <w:r w:rsidR="00E2452B" w:rsidRPr="004073C7">
        <w:rPr>
          <w:rFonts w:ascii="Times New Roman" w:hAnsi="Times New Roman" w:cs="Times New Roman"/>
          <w:sz w:val="24"/>
          <w:szCs w:val="24"/>
        </w:rPr>
        <w:t xml:space="preserve"> </w:t>
      </w:r>
      <w:r w:rsidR="00C905A7">
        <w:rPr>
          <w:rFonts w:ascii="Times New Roman" w:hAnsi="Times New Roman" w:cs="Times New Roman"/>
          <w:sz w:val="24"/>
          <w:szCs w:val="24"/>
        </w:rPr>
        <w:t>likely to be fully vaccinated</w:t>
      </w:r>
      <w:r w:rsidRPr="004073C7">
        <w:rPr>
          <w:rFonts w:ascii="Times New Roman" w:hAnsi="Times New Roman" w:cs="Times New Roman"/>
          <w:sz w:val="24"/>
          <w:szCs w:val="24"/>
        </w:rPr>
        <w:t xml:space="preserve">. For all other indicators, </w:t>
      </w:r>
      <w:r w:rsidR="00C905A7">
        <w:rPr>
          <w:rFonts w:ascii="Times New Roman" w:hAnsi="Times New Roman" w:cs="Times New Roman"/>
          <w:sz w:val="24"/>
          <w:szCs w:val="24"/>
        </w:rPr>
        <w:t xml:space="preserve">however, </w:t>
      </w:r>
      <w:r w:rsidRPr="004073C7">
        <w:rPr>
          <w:rFonts w:ascii="Times New Roman" w:hAnsi="Times New Roman" w:cs="Times New Roman"/>
          <w:sz w:val="24"/>
          <w:szCs w:val="24"/>
        </w:rPr>
        <w:t>no</w:t>
      </w:r>
      <w:r w:rsidR="00E2452B" w:rsidRPr="004073C7">
        <w:rPr>
          <w:rFonts w:ascii="Times New Roman" w:hAnsi="Times New Roman" w:cs="Times New Roman"/>
          <w:sz w:val="24"/>
          <w:szCs w:val="24"/>
        </w:rPr>
        <w:t xml:space="preserve"> </w:t>
      </w:r>
      <w:r w:rsidRPr="004073C7">
        <w:rPr>
          <w:rFonts w:ascii="Times New Roman" w:hAnsi="Times New Roman" w:cs="Times New Roman"/>
          <w:sz w:val="24"/>
          <w:szCs w:val="24"/>
        </w:rPr>
        <w:t>statistically significant difference was found.</w:t>
      </w:r>
      <w:r w:rsidR="00E2452B" w:rsidRPr="004073C7">
        <w:rPr>
          <w:rFonts w:ascii="Times New Roman" w:hAnsi="Times New Roman" w:cs="Times New Roman"/>
          <w:sz w:val="24"/>
          <w:szCs w:val="24"/>
        </w:rPr>
        <w:t xml:space="preserve"> </w:t>
      </w:r>
    </w:p>
    <w:p w:rsidR="00E2452B" w:rsidRDefault="00E2452B"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In terms of q</w:t>
      </w:r>
      <w:r w:rsidR="008A4C8D" w:rsidRPr="004073C7">
        <w:rPr>
          <w:rFonts w:ascii="Times New Roman" w:hAnsi="Times New Roman" w:cs="Times New Roman"/>
          <w:sz w:val="24"/>
          <w:szCs w:val="24"/>
        </w:rPr>
        <w:t>uality of care</w:t>
      </w:r>
      <w:r w:rsidRPr="004073C7">
        <w:rPr>
          <w:rFonts w:ascii="Times New Roman" w:hAnsi="Times New Roman" w:cs="Times New Roman"/>
          <w:sz w:val="24"/>
          <w:szCs w:val="24"/>
        </w:rPr>
        <w:t>, i</w:t>
      </w:r>
      <w:r w:rsidR="008A4C8D" w:rsidRPr="004073C7">
        <w:rPr>
          <w:rFonts w:ascii="Times New Roman" w:hAnsi="Times New Roman" w:cs="Times New Roman"/>
          <w:sz w:val="24"/>
          <w:szCs w:val="24"/>
        </w:rPr>
        <w:t xml:space="preserve">n </w:t>
      </w:r>
      <w:r w:rsidR="003A5922" w:rsidRPr="004073C7">
        <w:rPr>
          <w:rFonts w:ascii="Times New Roman" w:hAnsi="Times New Roman" w:cs="Times New Roman"/>
          <w:sz w:val="24"/>
          <w:szCs w:val="24"/>
        </w:rPr>
        <w:t>Rwanda (Basinga 2010), quality of prenatal care was</w:t>
      </w:r>
      <w:r w:rsidR="008A4C8D" w:rsidRPr="004073C7">
        <w:rPr>
          <w:rFonts w:ascii="Times New Roman" w:hAnsi="Times New Roman" w:cs="Times New Roman"/>
          <w:sz w:val="24"/>
          <w:szCs w:val="24"/>
        </w:rPr>
        <w:t xml:space="preserve"> assessed by comparing</w:t>
      </w:r>
      <w:r w:rsidRPr="004073C7">
        <w:rPr>
          <w:rFonts w:ascii="Times New Roman" w:hAnsi="Times New Roman" w:cs="Times New Roman"/>
          <w:sz w:val="24"/>
          <w:szCs w:val="24"/>
        </w:rPr>
        <w:t xml:space="preserve"> </w:t>
      </w:r>
      <w:r w:rsidR="008A4C8D" w:rsidRPr="004073C7">
        <w:rPr>
          <w:rFonts w:ascii="Times New Roman" w:hAnsi="Times New Roman" w:cs="Times New Roman"/>
          <w:sz w:val="24"/>
          <w:szCs w:val="24"/>
        </w:rPr>
        <w:t>activities undertaken during prenatal visits with the local clinical</w:t>
      </w:r>
      <w:r w:rsidRPr="004073C7">
        <w:rPr>
          <w:rFonts w:ascii="Times New Roman" w:hAnsi="Times New Roman" w:cs="Times New Roman"/>
          <w:sz w:val="24"/>
          <w:szCs w:val="24"/>
        </w:rPr>
        <w:t xml:space="preserve"> practice guideline and by </w:t>
      </w:r>
      <w:r w:rsidR="008A4C8D" w:rsidRPr="004073C7">
        <w:rPr>
          <w:rFonts w:ascii="Times New Roman" w:hAnsi="Times New Roman" w:cs="Times New Roman"/>
          <w:sz w:val="24"/>
          <w:szCs w:val="24"/>
        </w:rPr>
        <w:t>investigating whether a tetanus typhoid</w:t>
      </w:r>
      <w:r w:rsidRPr="004073C7">
        <w:rPr>
          <w:rFonts w:ascii="Times New Roman" w:hAnsi="Times New Roman" w:cs="Times New Roman"/>
          <w:sz w:val="24"/>
          <w:szCs w:val="24"/>
        </w:rPr>
        <w:t xml:space="preserve"> </w:t>
      </w:r>
      <w:r w:rsidR="008A4C8D" w:rsidRPr="004073C7">
        <w:rPr>
          <w:rFonts w:ascii="Times New Roman" w:hAnsi="Times New Roman" w:cs="Times New Roman"/>
          <w:sz w:val="24"/>
          <w:szCs w:val="24"/>
        </w:rPr>
        <w:t>vaccination was g</w:t>
      </w:r>
      <w:r w:rsidRPr="004073C7">
        <w:rPr>
          <w:rFonts w:ascii="Times New Roman" w:hAnsi="Times New Roman" w:cs="Times New Roman"/>
          <w:sz w:val="24"/>
          <w:szCs w:val="24"/>
        </w:rPr>
        <w:t>iven during prenatal check-ups.</w:t>
      </w:r>
      <w:r w:rsidR="003B6E3B" w:rsidRPr="004073C7">
        <w:rPr>
          <w:rFonts w:ascii="Times New Roman" w:hAnsi="Times New Roman" w:cs="Times New Roman"/>
          <w:sz w:val="24"/>
          <w:szCs w:val="24"/>
        </w:rPr>
        <w:t xml:space="preserve"> </w:t>
      </w:r>
      <w:r w:rsidRPr="004073C7">
        <w:rPr>
          <w:rFonts w:ascii="Times New Roman" w:hAnsi="Times New Roman" w:cs="Times New Roman"/>
          <w:sz w:val="24"/>
          <w:szCs w:val="24"/>
        </w:rPr>
        <w:t xml:space="preserve"> </w:t>
      </w:r>
      <w:r w:rsidR="008A4C8D" w:rsidRPr="004073C7">
        <w:rPr>
          <w:rFonts w:ascii="Times New Roman" w:hAnsi="Times New Roman" w:cs="Times New Roman"/>
          <w:sz w:val="24"/>
          <w:szCs w:val="24"/>
        </w:rPr>
        <w:t xml:space="preserve">Significant improvements in both measures </w:t>
      </w:r>
      <w:r w:rsidR="00D5083C" w:rsidRPr="004073C7">
        <w:rPr>
          <w:rFonts w:ascii="Times New Roman" w:hAnsi="Times New Roman" w:cs="Times New Roman"/>
          <w:sz w:val="24"/>
          <w:szCs w:val="24"/>
        </w:rPr>
        <w:t>were</w:t>
      </w:r>
      <w:r w:rsidR="008A4C8D" w:rsidRPr="004073C7">
        <w:rPr>
          <w:rFonts w:ascii="Times New Roman" w:hAnsi="Times New Roman" w:cs="Times New Roman"/>
          <w:sz w:val="24"/>
          <w:szCs w:val="24"/>
        </w:rPr>
        <w:t xml:space="preserve"> reported for the intervention</w:t>
      </w:r>
      <w:r w:rsidRPr="004073C7">
        <w:rPr>
          <w:rFonts w:ascii="Times New Roman" w:hAnsi="Times New Roman" w:cs="Times New Roman"/>
          <w:sz w:val="24"/>
          <w:szCs w:val="24"/>
        </w:rPr>
        <w:t xml:space="preserve"> </w:t>
      </w:r>
      <w:r w:rsidR="008A4C8D" w:rsidRPr="004073C7">
        <w:rPr>
          <w:rFonts w:ascii="Times New Roman" w:hAnsi="Times New Roman" w:cs="Times New Roman"/>
          <w:sz w:val="24"/>
          <w:szCs w:val="24"/>
        </w:rPr>
        <w:t>group. In addition to these measures, the payment of incentives</w:t>
      </w:r>
      <w:r w:rsidRPr="004073C7">
        <w:rPr>
          <w:rFonts w:ascii="Times New Roman" w:hAnsi="Times New Roman" w:cs="Times New Roman"/>
          <w:sz w:val="24"/>
          <w:szCs w:val="24"/>
        </w:rPr>
        <w:t xml:space="preserve"> </w:t>
      </w:r>
      <w:r w:rsidR="008A4C8D" w:rsidRPr="004073C7">
        <w:rPr>
          <w:rFonts w:ascii="Times New Roman" w:hAnsi="Times New Roman" w:cs="Times New Roman"/>
          <w:sz w:val="24"/>
          <w:szCs w:val="24"/>
        </w:rPr>
        <w:t>was linked to a composite quality measure, based on quarterly direct</w:t>
      </w:r>
      <w:r w:rsidRPr="004073C7">
        <w:rPr>
          <w:rFonts w:ascii="Times New Roman" w:hAnsi="Times New Roman" w:cs="Times New Roman"/>
          <w:sz w:val="24"/>
          <w:szCs w:val="24"/>
        </w:rPr>
        <w:t xml:space="preserve"> </w:t>
      </w:r>
      <w:r w:rsidR="008A4C8D" w:rsidRPr="004073C7">
        <w:rPr>
          <w:rFonts w:ascii="Times New Roman" w:hAnsi="Times New Roman" w:cs="Times New Roman"/>
          <w:sz w:val="24"/>
          <w:szCs w:val="24"/>
        </w:rPr>
        <w:t>observation by district supervisors and</w:t>
      </w:r>
      <w:r w:rsidRPr="004073C7">
        <w:rPr>
          <w:rFonts w:ascii="Times New Roman" w:hAnsi="Times New Roman" w:cs="Times New Roman"/>
          <w:sz w:val="24"/>
          <w:szCs w:val="24"/>
        </w:rPr>
        <w:t xml:space="preserve"> </w:t>
      </w:r>
      <w:r w:rsidR="008A4C8D" w:rsidRPr="004073C7">
        <w:rPr>
          <w:rFonts w:ascii="Times New Roman" w:hAnsi="Times New Roman" w:cs="Times New Roman"/>
          <w:sz w:val="24"/>
          <w:szCs w:val="24"/>
        </w:rPr>
        <w:t>medical records review.</w:t>
      </w:r>
      <w:r w:rsidRPr="004073C7">
        <w:rPr>
          <w:rFonts w:ascii="Times New Roman" w:hAnsi="Times New Roman" w:cs="Times New Roman"/>
          <w:sz w:val="24"/>
          <w:szCs w:val="24"/>
        </w:rPr>
        <w:t xml:space="preserve"> </w:t>
      </w:r>
      <w:r w:rsidR="003B6E3B" w:rsidRPr="004073C7">
        <w:rPr>
          <w:rFonts w:ascii="Times New Roman" w:hAnsi="Times New Roman" w:cs="Times New Roman"/>
          <w:sz w:val="24"/>
          <w:szCs w:val="24"/>
        </w:rPr>
        <w:t>The other three studies that measured coverage of tetanus vaccination among pregnant women had mixed results.</w:t>
      </w:r>
    </w:p>
    <w:p w:rsidR="00A4449B" w:rsidRPr="00205719" w:rsidRDefault="00C00C52" w:rsidP="00AA615E">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Witter et al. </w:t>
      </w:r>
      <w:r w:rsidR="00A4449B" w:rsidRPr="00205719">
        <w:rPr>
          <w:rFonts w:ascii="Times New Roman" w:hAnsi="Times New Roman" w:cs="Times New Roman"/>
          <w:sz w:val="24"/>
          <w:szCs w:val="24"/>
        </w:rPr>
        <w:t>concluded that the current evidence base is weak to draw general conclusions and that more robust and also com</w:t>
      </w:r>
      <w:r w:rsidR="00205719" w:rsidRPr="00205719">
        <w:rPr>
          <w:rFonts w:ascii="Times New Roman" w:hAnsi="Times New Roman" w:cs="Times New Roman"/>
          <w:sz w:val="24"/>
          <w:szCs w:val="24"/>
        </w:rPr>
        <w:t xml:space="preserve">prehensive studies are needed. </w:t>
      </w:r>
    </w:p>
    <w:p w:rsidR="00152A65" w:rsidRDefault="00152A65" w:rsidP="00AA615E">
      <w:pPr>
        <w:spacing w:after="0" w:line="360" w:lineRule="auto"/>
        <w:ind w:firstLine="720"/>
        <w:jc w:val="both"/>
        <w:rPr>
          <w:rFonts w:ascii="Times New Roman" w:hAnsi="Times New Roman" w:cs="Times New Roman"/>
          <w:sz w:val="24"/>
          <w:szCs w:val="24"/>
        </w:rPr>
      </w:pPr>
    </w:p>
    <w:p w:rsidR="00D22BB2" w:rsidRPr="004073C7" w:rsidRDefault="00603A5E"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In</w:t>
      </w:r>
      <w:r w:rsidR="00241B9E" w:rsidRPr="004073C7">
        <w:rPr>
          <w:rFonts w:ascii="Times New Roman" w:hAnsi="Times New Roman" w:cs="Times New Roman"/>
          <w:sz w:val="24"/>
          <w:szCs w:val="24"/>
        </w:rPr>
        <w:t xml:space="preserve"> </w:t>
      </w:r>
      <w:r w:rsidR="00241B9E" w:rsidRPr="00205719">
        <w:rPr>
          <w:rFonts w:ascii="Times New Roman" w:hAnsi="Times New Roman" w:cs="Times New Roman"/>
          <w:i/>
          <w:sz w:val="24"/>
          <w:szCs w:val="24"/>
        </w:rPr>
        <w:t>2008</w:t>
      </w:r>
      <w:r w:rsidR="00A970BC" w:rsidRPr="004073C7">
        <w:rPr>
          <w:rFonts w:ascii="Times New Roman" w:hAnsi="Times New Roman" w:cs="Times New Roman"/>
          <w:sz w:val="24"/>
          <w:szCs w:val="24"/>
        </w:rPr>
        <w:t xml:space="preserve">, </w:t>
      </w:r>
      <w:r w:rsidR="00A970BC" w:rsidRPr="00205719">
        <w:rPr>
          <w:rFonts w:ascii="Times New Roman" w:hAnsi="Times New Roman" w:cs="Times New Roman"/>
          <w:i/>
          <w:sz w:val="24"/>
          <w:szCs w:val="24"/>
        </w:rPr>
        <w:t>Oxman and Fretheim</w:t>
      </w:r>
      <w:r w:rsidR="00D61CFB" w:rsidRPr="004073C7">
        <w:rPr>
          <w:rFonts w:ascii="Times New Roman" w:hAnsi="Times New Roman" w:cs="Times New Roman"/>
          <w:sz w:val="24"/>
          <w:szCs w:val="24"/>
        </w:rPr>
        <w:t xml:space="preserve"> </w:t>
      </w:r>
      <w:r w:rsidRPr="004073C7">
        <w:rPr>
          <w:rFonts w:ascii="Times New Roman" w:hAnsi="Times New Roman" w:cs="Times New Roman"/>
          <w:sz w:val="24"/>
          <w:szCs w:val="24"/>
        </w:rPr>
        <w:t xml:space="preserve">conducted as overview of reviews </w:t>
      </w:r>
      <w:r w:rsidR="00D61CFB" w:rsidRPr="004073C7">
        <w:rPr>
          <w:rFonts w:ascii="Times New Roman" w:hAnsi="Times New Roman" w:cs="Times New Roman"/>
          <w:sz w:val="24"/>
          <w:szCs w:val="24"/>
        </w:rPr>
        <w:t xml:space="preserve">of </w:t>
      </w:r>
      <w:r w:rsidRPr="004073C7">
        <w:rPr>
          <w:rFonts w:ascii="Times New Roman" w:hAnsi="Times New Roman" w:cs="Times New Roman"/>
          <w:sz w:val="24"/>
          <w:szCs w:val="24"/>
        </w:rPr>
        <w:t>different</w:t>
      </w:r>
      <w:r w:rsidR="00A970BC" w:rsidRPr="004073C7">
        <w:rPr>
          <w:rFonts w:ascii="Times New Roman" w:hAnsi="Times New Roman" w:cs="Times New Roman"/>
          <w:sz w:val="24"/>
          <w:szCs w:val="24"/>
        </w:rPr>
        <w:t xml:space="preserve"> types of RBF schemes in health care. </w:t>
      </w:r>
      <w:r w:rsidR="00C33B34" w:rsidRPr="004073C7">
        <w:rPr>
          <w:rFonts w:ascii="Times New Roman" w:hAnsi="Times New Roman" w:cs="Times New Roman"/>
          <w:sz w:val="24"/>
          <w:szCs w:val="24"/>
        </w:rPr>
        <w:t xml:space="preserve">They included </w:t>
      </w:r>
      <w:r w:rsidR="004E3BA5" w:rsidRPr="004073C7">
        <w:rPr>
          <w:rFonts w:ascii="Times New Roman" w:hAnsi="Times New Roman" w:cs="Times New Roman"/>
          <w:sz w:val="24"/>
          <w:szCs w:val="24"/>
        </w:rPr>
        <w:t>10</w:t>
      </w:r>
      <w:r w:rsidR="00C33B34" w:rsidRPr="004073C7">
        <w:rPr>
          <w:rFonts w:ascii="Times New Roman" w:hAnsi="Times New Roman" w:cs="Times New Roman"/>
          <w:sz w:val="24"/>
          <w:szCs w:val="24"/>
        </w:rPr>
        <w:t xml:space="preserve"> studies in their analysis, </w:t>
      </w:r>
      <w:r w:rsidR="004E3BA5" w:rsidRPr="004073C7">
        <w:rPr>
          <w:rFonts w:ascii="Times New Roman" w:hAnsi="Times New Roman" w:cs="Times New Roman"/>
          <w:sz w:val="24"/>
          <w:szCs w:val="24"/>
        </w:rPr>
        <w:t>six</w:t>
      </w:r>
      <w:r w:rsidR="00C33B34" w:rsidRPr="004073C7">
        <w:rPr>
          <w:rFonts w:ascii="Times New Roman" w:hAnsi="Times New Roman" w:cs="Times New Roman"/>
          <w:sz w:val="24"/>
          <w:szCs w:val="24"/>
        </w:rPr>
        <w:t xml:space="preserve"> of which were focused on the supply side - targeted directly at individual or groups of health care professionals</w:t>
      </w:r>
      <w:r w:rsidR="004E3BA5" w:rsidRPr="004073C7">
        <w:rPr>
          <w:rFonts w:ascii="Times New Roman" w:hAnsi="Times New Roman" w:cs="Times New Roman"/>
          <w:sz w:val="24"/>
          <w:szCs w:val="24"/>
        </w:rPr>
        <w:t xml:space="preserve"> or at government or public sector organizations</w:t>
      </w:r>
      <w:r w:rsidR="00C33B34" w:rsidRPr="004073C7">
        <w:rPr>
          <w:rFonts w:ascii="Times New Roman" w:hAnsi="Times New Roman" w:cs="Times New Roman"/>
          <w:sz w:val="24"/>
          <w:szCs w:val="24"/>
        </w:rPr>
        <w:t xml:space="preserve"> (</w:t>
      </w:r>
      <w:r w:rsidR="009833F0">
        <w:rPr>
          <w:rFonts w:ascii="Times New Roman" w:hAnsi="Times New Roman" w:cs="Times New Roman"/>
          <w:sz w:val="24"/>
          <w:szCs w:val="24"/>
        </w:rPr>
        <w:t>Sturm 2007;</w:t>
      </w:r>
      <w:r w:rsidR="00C33B34" w:rsidRPr="004073C7">
        <w:rPr>
          <w:rFonts w:ascii="Times New Roman" w:hAnsi="Times New Roman" w:cs="Times New Roman"/>
          <w:sz w:val="24"/>
          <w:szCs w:val="24"/>
        </w:rPr>
        <w:t xml:space="preserve"> </w:t>
      </w:r>
      <w:r w:rsidR="009833F0">
        <w:rPr>
          <w:rFonts w:ascii="Times New Roman" w:hAnsi="Times New Roman" w:cs="Times New Roman"/>
          <w:sz w:val="24"/>
          <w:szCs w:val="24"/>
        </w:rPr>
        <w:t>Chien 2007;</w:t>
      </w:r>
      <w:r w:rsidR="00C33B34" w:rsidRPr="004073C7">
        <w:rPr>
          <w:rFonts w:ascii="Times New Roman" w:hAnsi="Times New Roman" w:cs="Times New Roman"/>
          <w:sz w:val="24"/>
          <w:szCs w:val="24"/>
        </w:rPr>
        <w:t xml:space="preserve"> </w:t>
      </w:r>
      <w:r w:rsidR="009833F0">
        <w:rPr>
          <w:rFonts w:ascii="Times New Roman" w:hAnsi="Times New Roman" w:cs="Times New Roman"/>
          <w:sz w:val="24"/>
          <w:szCs w:val="24"/>
        </w:rPr>
        <w:t>Petersen</w:t>
      </w:r>
      <w:r w:rsidR="008B0E18">
        <w:rPr>
          <w:rFonts w:ascii="Times New Roman" w:hAnsi="Times New Roman" w:cs="Times New Roman"/>
          <w:sz w:val="24"/>
          <w:szCs w:val="24"/>
        </w:rPr>
        <w:t xml:space="preserve"> et al.</w:t>
      </w:r>
      <w:r w:rsidR="009833F0">
        <w:rPr>
          <w:rFonts w:ascii="Times New Roman" w:hAnsi="Times New Roman" w:cs="Times New Roman"/>
          <w:sz w:val="24"/>
          <w:szCs w:val="24"/>
        </w:rPr>
        <w:t xml:space="preserve"> 2006;</w:t>
      </w:r>
      <w:r w:rsidR="00C33B34" w:rsidRPr="004073C7">
        <w:rPr>
          <w:rFonts w:ascii="Times New Roman" w:hAnsi="Times New Roman" w:cs="Times New Roman"/>
          <w:sz w:val="24"/>
          <w:szCs w:val="24"/>
        </w:rPr>
        <w:t xml:space="preserve"> </w:t>
      </w:r>
      <w:r w:rsidR="009833F0">
        <w:rPr>
          <w:rFonts w:ascii="Times New Roman" w:hAnsi="Times New Roman" w:cs="Times New Roman"/>
          <w:sz w:val="24"/>
          <w:szCs w:val="24"/>
        </w:rPr>
        <w:t>Town 2005;</w:t>
      </w:r>
      <w:r w:rsidR="00C33B34" w:rsidRPr="004073C7">
        <w:rPr>
          <w:rFonts w:ascii="Times New Roman" w:hAnsi="Times New Roman" w:cs="Times New Roman"/>
          <w:sz w:val="24"/>
          <w:szCs w:val="24"/>
        </w:rPr>
        <w:t xml:space="preserve"> Sempowski</w:t>
      </w:r>
      <w:r w:rsidR="009833F0">
        <w:rPr>
          <w:rFonts w:ascii="Times New Roman" w:hAnsi="Times New Roman" w:cs="Times New Roman"/>
          <w:sz w:val="24"/>
          <w:szCs w:val="24"/>
        </w:rPr>
        <w:t xml:space="preserve"> 2004;</w:t>
      </w:r>
      <w:r w:rsidR="004E3BA5" w:rsidRPr="004073C7">
        <w:rPr>
          <w:rFonts w:ascii="Times New Roman" w:hAnsi="Times New Roman" w:cs="Times New Roman"/>
          <w:sz w:val="24"/>
          <w:szCs w:val="24"/>
        </w:rPr>
        <w:t xml:space="preserve"> </w:t>
      </w:r>
      <w:r w:rsidR="00ED5E25">
        <w:rPr>
          <w:rFonts w:ascii="Times New Roman" w:hAnsi="Times New Roman" w:cs="Times New Roman"/>
          <w:sz w:val="24"/>
          <w:szCs w:val="24"/>
        </w:rPr>
        <w:t>Giuffri</w:t>
      </w:r>
      <w:r w:rsidR="00C33B34" w:rsidRPr="004073C7">
        <w:rPr>
          <w:rFonts w:ascii="Times New Roman" w:hAnsi="Times New Roman" w:cs="Times New Roman"/>
          <w:sz w:val="24"/>
          <w:szCs w:val="24"/>
        </w:rPr>
        <w:t>da 1999</w:t>
      </w:r>
      <w:r w:rsidR="00E33E7C" w:rsidRPr="004073C7">
        <w:rPr>
          <w:rFonts w:ascii="Times New Roman" w:hAnsi="Times New Roman" w:cs="Times New Roman"/>
          <w:sz w:val="24"/>
          <w:szCs w:val="24"/>
        </w:rPr>
        <w:t>)</w:t>
      </w:r>
      <w:r w:rsidR="00C80B96">
        <w:rPr>
          <w:rStyle w:val="FootnoteReference"/>
          <w:rFonts w:ascii="Times New Roman" w:hAnsi="Times New Roman" w:cs="Times New Roman"/>
          <w:sz w:val="24"/>
          <w:szCs w:val="24"/>
        </w:rPr>
        <w:footnoteReference w:id="3"/>
      </w:r>
      <w:r w:rsidR="00E33E7C" w:rsidRPr="004073C7">
        <w:rPr>
          <w:rFonts w:ascii="Times New Roman" w:hAnsi="Times New Roman" w:cs="Times New Roman"/>
          <w:sz w:val="24"/>
          <w:szCs w:val="24"/>
        </w:rPr>
        <w:t>.</w:t>
      </w:r>
      <w:r w:rsidR="00AB79C5" w:rsidRPr="004073C7">
        <w:rPr>
          <w:rFonts w:ascii="Times New Roman" w:hAnsi="Times New Roman" w:cs="Times New Roman"/>
          <w:sz w:val="24"/>
          <w:szCs w:val="24"/>
        </w:rPr>
        <w:t xml:space="preserve"> </w:t>
      </w:r>
    </w:p>
    <w:p w:rsidR="00D22BB2" w:rsidRPr="004073C7" w:rsidRDefault="004073C7" w:rsidP="00010406">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Petersen</w:t>
      </w:r>
      <w:r w:rsidR="008B0E18">
        <w:rPr>
          <w:rFonts w:ascii="Times New Roman" w:hAnsi="Times New Roman" w:cs="Times New Roman"/>
          <w:sz w:val="24"/>
          <w:szCs w:val="24"/>
        </w:rPr>
        <w:t xml:space="preserve"> et al.</w:t>
      </w:r>
      <w:r w:rsidR="00A732C6">
        <w:rPr>
          <w:rFonts w:ascii="Times New Roman" w:hAnsi="Times New Roman" w:cs="Times New Roman"/>
          <w:sz w:val="24"/>
          <w:szCs w:val="24"/>
        </w:rPr>
        <w:t xml:space="preserve"> 2006</w:t>
      </w:r>
      <w:r w:rsidRPr="004073C7">
        <w:rPr>
          <w:rFonts w:ascii="Times New Roman" w:hAnsi="Times New Roman" w:cs="Times New Roman"/>
          <w:sz w:val="24"/>
          <w:szCs w:val="24"/>
        </w:rPr>
        <w:t xml:space="preserve"> examined </w:t>
      </w:r>
      <w:r>
        <w:rPr>
          <w:rFonts w:ascii="Times New Roman" w:hAnsi="Times New Roman" w:cs="Times New Roman"/>
          <w:sz w:val="24"/>
          <w:szCs w:val="24"/>
        </w:rPr>
        <w:t>six</w:t>
      </w:r>
      <w:r w:rsidR="00D22BB2" w:rsidRPr="004073C7">
        <w:rPr>
          <w:rFonts w:ascii="Times New Roman" w:hAnsi="Times New Roman" w:cs="Times New Roman"/>
          <w:sz w:val="24"/>
          <w:szCs w:val="24"/>
        </w:rPr>
        <w:t xml:space="preserve"> studies</w:t>
      </w:r>
      <w:r w:rsidR="008B0E18">
        <w:rPr>
          <w:rFonts w:ascii="Times New Roman" w:hAnsi="Times New Roman" w:cs="Times New Roman"/>
          <w:sz w:val="24"/>
          <w:szCs w:val="24"/>
        </w:rPr>
        <w:t xml:space="preserve"> </w:t>
      </w:r>
      <w:r w:rsidRPr="004073C7">
        <w:rPr>
          <w:rFonts w:ascii="Times New Roman" w:hAnsi="Times New Roman" w:cs="Times New Roman"/>
          <w:sz w:val="24"/>
          <w:szCs w:val="24"/>
        </w:rPr>
        <w:t>of physic</w:t>
      </w:r>
      <w:r>
        <w:rPr>
          <w:rFonts w:ascii="Times New Roman" w:hAnsi="Times New Roman" w:cs="Times New Roman"/>
          <w:sz w:val="24"/>
          <w:szCs w:val="24"/>
        </w:rPr>
        <w:t>ian-</w:t>
      </w:r>
      <w:r w:rsidRPr="004073C7">
        <w:rPr>
          <w:rFonts w:ascii="Times New Roman" w:hAnsi="Times New Roman" w:cs="Times New Roman"/>
          <w:sz w:val="24"/>
          <w:szCs w:val="24"/>
        </w:rPr>
        <w:t>level financial incentives</w:t>
      </w:r>
      <w:r>
        <w:rPr>
          <w:rFonts w:ascii="Times New Roman" w:hAnsi="Times New Roman" w:cs="Times New Roman"/>
          <w:sz w:val="24"/>
          <w:szCs w:val="24"/>
        </w:rPr>
        <w:t>, five</w:t>
      </w:r>
      <w:r w:rsidR="008B0E18">
        <w:rPr>
          <w:rFonts w:ascii="Times New Roman" w:hAnsi="Times New Roman" w:cs="Times New Roman"/>
          <w:sz w:val="24"/>
          <w:szCs w:val="24"/>
        </w:rPr>
        <w:t xml:space="preserve"> </w:t>
      </w:r>
      <w:r>
        <w:rPr>
          <w:rFonts w:ascii="Times New Roman" w:hAnsi="Times New Roman" w:cs="Times New Roman"/>
          <w:sz w:val="24"/>
          <w:szCs w:val="24"/>
        </w:rPr>
        <w:t>of which</w:t>
      </w:r>
      <w:r w:rsidR="00D22BB2" w:rsidRPr="004073C7">
        <w:rPr>
          <w:rFonts w:ascii="Times New Roman" w:hAnsi="Times New Roman" w:cs="Times New Roman"/>
          <w:sz w:val="24"/>
          <w:szCs w:val="24"/>
        </w:rPr>
        <w:t xml:space="preserve"> found partial or positive effects of incentives directed at individual </w:t>
      </w:r>
      <w:r w:rsidR="009833F0">
        <w:rPr>
          <w:rFonts w:ascii="Times New Roman" w:hAnsi="Times New Roman" w:cs="Times New Roman"/>
          <w:sz w:val="24"/>
          <w:szCs w:val="24"/>
        </w:rPr>
        <w:t>physicians</w:t>
      </w:r>
      <w:r w:rsidR="008B0E18">
        <w:rPr>
          <w:rStyle w:val="FootnoteReference"/>
          <w:rFonts w:ascii="Times New Roman" w:hAnsi="Times New Roman" w:cs="Times New Roman"/>
          <w:sz w:val="24"/>
          <w:szCs w:val="24"/>
        </w:rPr>
        <w:footnoteReference w:id="4"/>
      </w:r>
      <w:r w:rsidR="009833F0">
        <w:rPr>
          <w:rFonts w:ascii="Times New Roman" w:hAnsi="Times New Roman" w:cs="Times New Roman"/>
          <w:sz w:val="24"/>
          <w:szCs w:val="24"/>
        </w:rPr>
        <w:t xml:space="preserve">. </w:t>
      </w:r>
      <w:r w:rsidR="00010406">
        <w:rPr>
          <w:rFonts w:ascii="Times New Roman" w:hAnsi="Times New Roman" w:cs="Times New Roman"/>
          <w:sz w:val="24"/>
          <w:szCs w:val="24"/>
        </w:rPr>
        <w:t xml:space="preserve">The authors </w:t>
      </w:r>
      <w:r w:rsidR="008B0E18">
        <w:rPr>
          <w:rFonts w:ascii="Times New Roman" w:hAnsi="Times New Roman" w:cs="Times New Roman"/>
          <w:sz w:val="24"/>
          <w:szCs w:val="24"/>
        </w:rPr>
        <w:t>also analyzed n</w:t>
      </w:r>
      <w:r w:rsidR="00D22BB2" w:rsidRPr="004073C7">
        <w:rPr>
          <w:rFonts w:ascii="Times New Roman" w:hAnsi="Times New Roman" w:cs="Times New Roman"/>
          <w:sz w:val="24"/>
          <w:szCs w:val="24"/>
        </w:rPr>
        <w:t xml:space="preserve">ine studies </w:t>
      </w:r>
      <w:r w:rsidR="008B0E18">
        <w:rPr>
          <w:rFonts w:ascii="Times New Roman" w:hAnsi="Times New Roman" w:cs="Times New Roman"/>
          <w:sz w:val="24"/>
          <w:szCs w:val="24"/>
        </w:rPr>
        <w:t xml:space="preserve">that </w:t>
      </w:r>
      <w:r w:rsidR="00D22BB2" w:rsidRPr="004073C7">
        <w:rPr>
          <w:rFonts w:ascii="Times New Roman" w:hAnsi="Times New Roman" w:cs="Times New Roman"/>
          <w:sz w:val="24"/>
          <w:szCs w:val="24"/>
        </w:rPr>
        <w:t xml:space="preserve">evaluated the use of financial incentives directed to </w:t>
      </w:r>
      <w:r w:rsidR="00D22BB2" w:rsidRPr="004073C7">
        <w:rPr>
          <w:rFonts w:ascii="Times New Roman" w:hAnsi="Times New Roman" w:cs="Times New Roman"/>
          <w:sz w:val="24"/>
          <w:szCs w:val="24"/>
        </w:rPr>
        <w:lastRenderedPageBreak/>
        <w:t>provider groups, of</w:t>
      </w:r>
      <w:r w:rsidR="009D1C4D">
        <w:rPr>
          <w:rFonts w:ascii="Times New Roman" w:hAnsi="Times New Roman" w:cs="Times New Roman"/>
          <w:sz w:val="24"/>
          <w:szCs w:val="24"/>
        </w:rPr>
        <w:t xml:space="preserve"> which seven</w:t>
      </w:r>
      <w:r w:rsidR="008A3300" w:rsidRPr="004073C7">
        <w:rPr>
          <w:rFonts w:ascii="Times New Roman" w:hAnsi="Times New Roman" w:cs="Times New Roman"/>
          <w:sz w:val="24"/>
          <w:szCs w:val="24"/>
        </w:rPr>
        <w:t xml:space="preserve"> found partial or positive effects on measures of health care quality</w:t>
      </w:r>
      <w:r w:rsidR="008B0E18">
        <w:rPr>
          <w:rStyle w:val="FootnoteReference"/>
          <w:rFonts w:ascii="Times New Roman" w:hAnsi="Times New Roman" w:cs="Times New Roman"/>
          <w:sz w:val="24"/>
          <w:szCs w:val="24"/>
        </w:rPr>
        <w:footnoteReference w:id="5"/>
      </w:r>
      <w:r w:rsidR="008A3300" w:rsidRPr="004073C7">
        <w:rPr>
          <w:rFonts w:ascii="Times New Roman" w:hAnsi="Times New Roman" w:cs="Times New Roman"/>
          <w:sz w:val="24"/>
          <w:szCs w:val="24"/>
        </w:rPr>
        <w:t xml:space="preserve">. </w:t>
      </w:r>
      <w:r w:rsidR="00D22BB2" w:rsidRPr="004073C7">
        <w:rPr>
          <w:rFonts w:ascii="Times New Roman" w:hAnsi="Times New Roman" w:cs="Times New Roman"/>
          <w:sz w:val="24"/>
          <w:szCs w:val="24"/>
        </w:rPr>
        <w:t>Most of th</w:t>
      </w:r>
      <w:r w:rsidR="009D1C4D">
        <w:rPr>
          <w:rFonts w:ascii="Times New Roman" w:hAnsi="Times New Roman" w:cs="Times New Roman"/>
          <w:sz w:val="24"/>
          <w:szCs w:val="24"/>
        </w:rPr>
        <w:t>e effect sizes were small. In two</w:t>
      </w:r>
      <w:r w:rsidR="00D22BB2" w:rsidRPr="004073C7">
        <w:rPr>
          <w:rFonts w:ascii="Times New Roman" w:hAnsi="Times New Roman" w:cs="Times New Roman"/>
          <w:sz w:val="24"/>
          <w:szCs w:val="24"/>
        </w:rPr>
        <w:t xml:space="preserve"> studies</w:t>
      </w:r>
      <w:r w:rsidR="008B0E18">
        <w:rPr>
          <w:rFonts w:ascii="Times New Roman" w:hAnsi="Times New Roman" w:cs="Times New Roman"/>
          <w:sz w:val="24"/>
          <w:szCs w:val="24"/>
        </w:rPr>
        <w:t xml:space="preserve"> (</w:t>
      </w:r>
      <w:r w:rsidR="00A05708">
        <w:rPr>
          <w:rFonts w:ascii="Times New Roman" w:hAnsi="Times New Roman" w:cs="Times New Roman"/>
          <w:sz w:val="24"/>
          <w:szCs w:val="24"/>
        </w:rPr>
        <w:t xml:space="preserve">Kouides 1998; Christensen </w:t>
      </w:r>
      <w:r w:rsidR="00F90163" w:rsidRPr="00250D81">
        <w:rPr>
          <w:rFonts w:ascii="Times New Roman" w:hAnsi="Times New Roman" w:cs="Times New Roman"/>
          <w:sz w:val="24"/>
          <w:szCs w:val="24"/>
        </w:rPr>
        <w:t>2000)</w:t>
      </w:r>
      <w:r w:rsidR="00D22BB2" w:rsidRPr="004073C7">
        <w:rPr>
          <w:rFonts w:ascii="Times New Roman" w:hAnsi="Times New Roman" w:cs="Times New Roman"/>
          <w:sz w:val="24"/>
          <w:szCs w:val="24"/>
        </w:rPr>
        <w:t xml:space="preserve"> the improvement in the measure of quality of care was statistic</w:t>
      </w:r>
      <w:r w:rsidR="009D1C4D">
        <w:rPr>
          <w:rFonts w:ascii="Times New Roman" w:hAnsi="Times New Roman" w:cs="Times New Roman"/>
          <w:sz w:val="24"/>
          <w:szCs w:val="24"/>
        </w:rPr>
        <w:t>ally significant. In the</w:t>
      </w:r>
      <w:r w:rsidR="00D22BB2" w:rsidRPr="004073C7">
        <w:rPr>
          <w:rFonts w:ascii="Times New Roman" w:hAnsi="Times New Roman" w:cs="Times New Roman"/>
          <w:sz w:val="24"/>
          <w:szCs w:val="24"/>
        </w:rPr>
        <w:t xml:space="preserve"> other</w:t>
      </w:r>
      <w:r w:rsidR="009D1C4D">
        <w:rPr>
          <w:rFonts w:ascii="Times New Roman" w:hAnsi="Times New Roman" w:cs="Times New Roman"/>
          <w:sz w:val="24"/>
          <w:szCs w:val="24"/>
        </w:rPr>
        <w:t xml:space="preserve"> five</w:t>
      </w:r>
      <w:r w:rsidR="00D22BB2" w:rsidRPr="004073C7">
        <w:rPr>
          <w:rFonts w:ascii="Times New Roman" w:hAnsi="Times New Roman" w:cs="Times New Roman"/>
          <w:sz w:val="24"/>
          <w:szCs w:val="24"/>
        </w:rPr>
        <w:t xml:space="preserve"> studies</w:t>
      </w:r>
      <w:r w:rsidR="00F90163">
        <w:rPr>
          <w:rFonts w:ascii="Times New Roman" w:hAnsi="Times New Roman" w:cs="Times New Roman"/>
          <w:sz w:val="24"/>
          <w:szCs w:val="24"/>
        </w:rPr>
        <w:t xml:space="preserve"> (</w:t>
      </w:r>
      <w:r w:rsidR="00A05708">
        <w:rPr>
          <w:rFonts w:ascii="Times New Roman" w:hAnsi="Times New Roman" w:cs="Times New Roman"/>
          <w:sz w:val="24"/>
          <w:szCs w:val="24"/>
        </w:rPr>
        <w:t xml:space="preserve">Roski </w:t>
      </w:r>
      <w:r w:rsidR="00F90163" w:rsidRPr="00250D81">
        <w:rPr>
          <w:rFonts w:ascii="Times New Roman" w:hAnsi="Times New Roman" w:cs="Times New Roman"/>
          <w:sz w:val="24"/>
          <w:szCs w:val="24"/>
        </w:rPr>
        <w:t>2003</w:t>
      </w:r>
      <w:r w:rsidR="00A05708">
        <w:rPr>
          <w:rFonts w:ascii="Times New Roman" w:hAnsi="Times New Roman" w:cs="Times New Roman"/>
          <w:sz w:val="24"/>
          <w:szCs w:val="24"/>
        </w:rPr>
        <w:t xml:space="preserve">; Clark </w:t>
      </w:r>
      <w:r w:rsidR="00250D81" w:rsidRPr="00250D81">
        <w:rPr>
          <w:rFonts w:ascii="Times New Roman" w:hAnsi="Times New Roman" w:cs="Times New Roman"/>
          <w:sz w:val="24"/>
          <w:szCs w:val="24"/>
        </w:rPr>
        <w:t xml:space="preserve">1995; </w:t>
      </w:r>
      <w:r w:rsidR="00A05708">
        <w:rPr>
          <w:rFonts w:ascii="Times New Roman" w:hAnsi="Times New Roman" w:cs="Times New Roman"/>
          <w:sz w:val="24"/>
          <w:szCs w:val="24"/>
        </w:rPr>
        <w:t>McMenamin 2003; Casalino</w:t>
      </w:r>
      <w:r w:rsidR="00250D81" w:rsidRPr="00250D81">
        <w:rPr>
          <w:rFonts w:ascii="Times New Roman" w:hAnsi="Times New Roman" w:cs="Times New Roman"/>
          <w:sz w:val="24"/>
          <w:szCs w:val="24"/>
        </w:rPr>
        <w:t xml:space="preserve"> 2003; </w:t>
      </w:r>
      <w:r w:rsidR="00A05708">
        <w:rPr>
          <w:rFonts w:ascii="Times New Roman" w:hAnsi="Times New Roman" w:cs="Times New Roman"/>
          <w:sz w:val="24"/>
          <w:szCs w:val="24"/>
        </w:rPr>
        <w:t xml:space="preserve">Rosenthal </w:t>
      </w:r>
      <w:r w:rsidR="00250D81" w:rsidRPr="00250D81">
        <w:rPr>
          <w:rFonts w:ascii="Times New Roman" w:hAnsi="Times New Roman" w:cs="Times New Roman"/>
          <w:sz w:val="24"/>
          <w:szCs w:val="24"/>
        </w:rPr>
        <w:t xml:space="preserve">2005) </w:t>
      </w:r>
      <w:r w:rsidR="00D22BB2" w:rsidRPr="004073C7">
        <w:rPr>
          <w:rFonts w:ascii="Times New Roman" w:hAnsi="Times New Roman" w:cs="Times New Roman"/>
          <w:sz w:val="24"/>
          <w:szCs w:val="24"/>
        </w:rPr>
        <w:t xml:space="preserve">there was a partial effect. For example, one found a small improvement in rates of cervical cancer screening between the intervention and comparison groups after the quality incentive </w:t>
      </w:r>
      <w:r w:rsidR="009D1C4D">
        <w:rPr>
          <w:rFonts w:ascii="Times New Roman" w:hAnsi="Times New Roman" w:cs="Times New Roman"/>
          <w:sz w:val="24"/>
          <w:szCs w:val="24"/>
        </w:rPr>
        <w:t>program</w:t>
      </w:r>
      <w:r w:rsidR="00D22BB2" w:rsidRPr="004073C7">
        <w:rPr>
          <w:rFonts w:ascii="Times New Roman" w:hAnsi="Times New Roman" w:cs="Times New Roman"/>
          <w:sz w:val="24"/>
          <w:szCs w:val="24"/>
        </w:rPr>
        <w:t xml:space="preserve">. Improvements in mammography screening rates and </w:t>
      </w:r>
      <w:r w:rsidR="009D1C4D" w:rsidRPr="004073C7">
        <w:rPr>
          <w:rFonts w:ascii="Times New Roman" w:hAnsi="Times New Roman" w:cs="Times New Roman"/>
          <w:sz w:val="24"/>
          <w:szCs w:val="24"/>
        </w:rPr>
        <w:t>hemoglobin</w:t>
      </w:r>
      <w:r w:rsidR="00D22BB2" w:rsidRPr="004073C7">
        <w:rPr>
          <w:rFonts w:ascii="Times New Roman" w:hAnsi="Times New Roman" w:cs="Times New Roman"/>
          <w:sz w:val="24"/>
          <w:szCs w:val="24"/>
        </w:rPr>
        <w:t xml:space="preserve"> A1C testing were not</w:t>
      </w:r>
      <w:r w:rsidR="009D1C4D">
        <w:rPr>
          <w:rFonts w:ascii="Times New Roman" w:hAnsi="Times New Roman" w:cs="Times New Roman"/>
          <w:sz w:val="24"/>
          <w:szCs w:val="24"/>
        </w:rPr>
        <w:t xml:space="preserve"> statistically significant. In two</w:t>
      </w:r>
      <w:r w:rsidR="00D22BB2" w:rsidRPr="004073C7">
        <w:rPr>
          <w:rFonts w:ascii="Times New Roman" w:hAnsi="Times New Roman" w:cs="Times New Roman"/>
          <w:sz w:val="24"/>
          <w:szCs w:val="24"/>
        </w:rPr>
        <w:t xml:space="preserve"> </w:t>
      </w:r>
      <w:r w:rsidR="009D1C4D" w:rsidRPr="004073C7">
        <w:rPr>
          <w:rFonts w:ascii="Times New Roman" w:hAnsi="Times New Roman" w:cs="Times New Roman"/>
          <w:sz w:val="24"/>
          <w:szCs w:val="24"/>
        </w:rPr>
        <w:t>randomized</w:t>
      </w:r>
      <w:r w:rsidR="00D22BB2" w:rsidRPr="004073C7">
        <w:rPr>
          <w:rFonts w:ascii="Times New Roman" w:hAnsi="Times New Roman" w:cs="Times New Roman"/>
          <w:sz w:val="24"/>
          <w:szCs w:val="24"/>
        </w:rPr>
        <w:t xml:space="preserve"> trials</w:t>
      </w:r>
      <w:r w:rsidR="00250D81">
        <w:rPr>
          <w:rFonts w:ascii="Times New Roman" w:hAnsi="Times New Roman" w:cs="Times New Roman"/>
          <w:sz w:val="24"/>
          <w:szCs w:val="24"/>
        </w:rPr>
        <w:t xml:space="preserve"> (</w:t>
      </w:r>
      <w:r w:rsidR="00A05708">
        <w:rPr>
          <w:rFonts w:ascii="Times New Roman" w:hAnsi="Times New Roman" w:cs="Times New Roman"/>
          <w:sz w:val="24"/>
          <w:szCs w:val="24"/>
        </w:rPr>
        <w:t xml:space="preserve">Hillman 1998; Hillman </w:t>
      </w:r>
      <w:r w:rsidR="00250D81" w:rsidRPr="00250D81">
        <w:rPr>
          <w:rFonts w:ascii="Times New Roman" w:hAnsi="Times New Roman" w:cs="Times New Roman"/>
          <w:sz w:val="24"/>
          <w:szCs w:val="24"/>
        </w:rPr>
        <w:t>1999)</w:t>
      </w:r>
      <w:r w:rsidR="00D22BB2" w:rsidRPr="004073C7">
        <w:rPr>
          <w:rFonts w:ascii="Times New Roman" w:hAnsi="Times New Roman" w:cs="Times New Roman"/>
          <w:sz w:val="24"/>
          <w:szCs w:val="24"/>
        </w:rPr>
        <w:t>, the group-level incentives for preventive health services were ineffective.</w:t>
      </w:r>
    </w:p>
    <w:p w:rsidR="003B5887" w:rsidRDefault="0026285A"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Town</w:t>
      </w:r>
      <w:r w:rsidR="00A05708">
        <w:rPr>
          <w:rFonts w:ascii="Times New Roman" w:hAnsi="Times New Roman" w:cs="Times New Roman"/>
          <w:sz w:val="24"/>
          <w:szCs w:val="24"/>
        </w:rPr>
        <w:t xml:space="preserve"> </w:t>
      </w:r>
      <w:r w:rsidR="00A732C6">
        <w:rPr>
          <w:rFonts w:ascii="Times New Roman" w:hAnsi="Times New Roman" w:cs="Times New Roman"/>
          <w:sz w:val="24"/>
          <w:szCs w:val="24"/>
        </w:rPr>
        <w:t xml:space="preserve">2005 </w:t>
      </w:r>
      <w:r w:rsidRPr="004073C7">
        <w:rPr>
          <w:rFonts w:ascii="Times New Roman" w:hAnsi="Times New Roman" w:cs="Times New Roman"/>
          <w:sz w:val="24"/>
          <w:szCs w:val="24"/>
        </w:rPr>
        <w:t xml:space="preserve">searched for studies that had an explicit economic incentive for preventive care targeted at specific individual providers, including direct payments or bonuses to the provider or his/her group. They found </w:t>
      </w:r>
      <w:r w:rsidR="00C51688">
        <w:rPr>
          <w:rFonts w:ascii="Times New Roman" w:hAnsi="Times New Roman" w:cs="Times New Roman"/>
          <w:sz w:val="24"/>
          <w:szCs w:val="24"/>
        </w:rPr>
        <w:t>six</w:t>
      </w:r>
      <w:r w:rsidRPr="004073C7">
        <w:rPr>
          <w:rFonts w:ascii="Times New Roman" w:hAnsi="Times New Roman" w:cs="Times New Roman"/>
          <w:sz w:val="24"/>
          <w:szCs w:val="24"/>
        </w:rPr>
        <w:t xml:space="preserve"> studies, </w:t>
      </w:r>
      <w:r w:rsidR="00C51688">
        <w:rPr>
          <w:rFonts w:ascii="Times New Roman" w:hAnsi="Times New Roman" w:cs="Times New Roman"/>
          <w:sz w:val="24"/>
          <w:szCs w:val="24"/>
        </w:rPr>
        <w:t xml:space="preserve">all </w:t>
      </w:r>
      <w:r w:rsidRPr="004073C7">
        <w:rPr>
          <w:rFonts w:ascii="Times New Roman" w:hAnsi="Times New Roman" w:cs="Times New Roman"/>
          <w:sz w:val="24"/>
          <w:szCs w:val="24"/>
        </w:rPr>
        <w:t xml:space="preserve">of which were </w:t>
      </w:r>
      <w:r w:rsidR="00C51688" w:rsidRPr="004073C7">
        <w:rPr>
          <w:rFonts w:ascii="Times New Roman" w:hAnsi="Times New Roman" w:cs="Times New Roman"/>
          <w:sz w:val="24"/>
          <w:szCs w:val="24"/>
        </w:rPr>
        <w:t xml:space="preserve">randomized control trials </w:t>
      </w:r>
      <w:r w:rsidRPr="004073C7">
        <w:rPr>
          <w:rFonts w:ascii="Times New Roman" w:hAnsi="Times New Roman" w:cs="Times New Roman"/>
          <w:sz w:val="24"/>
          <w:szCs w:val="24"/>
        </w:rPr>
        <w:t>conducted at the primary care level in the United States</w:t>
      </w:r>
      <w:r w:rsidR="00A74566">
        <w:rPr>
          <w:rStyle w:val="FootnoteReference"/>
          <w:rFonts w:ascii="Times New Roman" w:hAnsi="Times New Roman" w:cs="Times New Roman"/>
          <w:sz w:val="24"/>
          <w:szCs w:val="24"/>
        </w:rPr>
        <w:footnoteReference w:id="6"/>
      </w:r>
      <w:r w:rsidRPr="004073C7">
        <w:rPr>
          <w:rFonts w:ascii="Times New Roman" w:hAnsi="Times New Roman" w:cs="Times New Roman"/>
          <w:sz w:val="24"/>
          <w:szCs w:val="24"/>
        </w:rPr>
        <w:t xml:space="preserve">. </w:t>
      </w:r>
      <w:r w:rsidR="00A74566">
        <w:rPr>
          <w:rFonts w:ascii="Times New Roman" w:hAnsi="Times New Roman" w:cs="Times New Roman"/>
          <w:sz w:val="24"/>
          <w:szCs w:val="24"/>
        </w:rPr>
        <w:t xml:space="preserve">All studies, with one exception, were included in the review conducted by Petersen 2006. </w:t>
      </w:r>
      <w:r w:rsidR="00005486" w:rsidRPr="004073C7">
        <w:rPr>
          <w:rFonts w:ascii="Times New Roman" w:hAnsi="Times New Roman" w:cs="Times New Roman"/>
          <w:sz w:val="24"/>
          <w:szCs w:val="24"/>
        </w:rPr>
        <w:t>Town</w:t>
      </w:r>
      <w:r w:rsidR="00005486">
        <w:rPr>
          <w:rFonts w:ascii="Times New Roman" w:hAnsi="Times New Roman" w:cs="Times New Roman"/>
          <w:sz w:val="24"/>
          <w:szCs w:val="24"/>
        </w:rPr>
        <w:t xml:space="preserve"> 2005 </w:t>
      </w:r>
      <w:r w:rsidR="00A74566">
        <w:rPr>
          <w:rFonts w:ascii="Times New Roman" w:hAnsi="Times New Roman" w:cs="Times New Roman"/>
          <w:sz w:val="24"/>
          <w:szCs w:val="24"/>
        </w:rPr>
        <w:t xml:space="preserve">concluded that the results found by </w:t>
      </w:r>
      <w:r w:rsidR="00A05708">
        <w:rPr>
          <w:rFonts w:ascii="Times New Roman" w:hAnsi="Times New Roman" w:cs="Times New Roman"/>
          <w:sz w:val="24"/>
          <w:szCs w:val="24"/>
        </w:rPr>
        <w:t xml:space="preserve">Kouides </w:t>
      </w:r>
      <w:r w:rsidR="00A74566" w:rsidRPr="00250D81">
        <w:rPr>
          <w:rFonts w:ascii="Times New Roman" w:hAnsi="Times New Roman" w:cs="Times New Roman"/>
          <w:sz w:val="24"/>
          <w:szCs w:val="24"/>
        </w:rPr>
        <w:t>1998</w:t>
      </w:r>
      <w:r w:rsidR="00005486">
        <w:rPr>
          <w:rFonts w:ascii="Times New Roman" w:hAnsi="Times New Roman" w:cs="Times New Roman"/>
          <w:sz w:val="24"/>
          <w:szCs w:val="24"/>
        </w:rPr>
        <w:t xml:space="preserve"> in </w:t>
      </w:r>
      <w:r w:rsidR="00A74566">
        <w:rPr>
          <w:rFonts w:ascii="Times New Roman" w:hAnsi="Times New Roman" w:cs="Times New Roman"/>
          <w:sz w:val="24"/>
          <w:szCs w:val="24"/>
        </w:rPr>
        <w:t>increase</w:t>
      </w:r>
      <w:r w:rsidR="00005486">
        <w:rPr>
          <w:rFonts w:ascii="Times New Roman" w:hAnsi="Times New Roman" w:cs="Times New Roman"/>
          <w:sz w:val="24"/>
          <w:szCs w:val="24"/>
        </w:rPr>
        <w:t>s</w:t>
      </w:r>
      <w:r w:rsidR="00A74566">
        <w:rPr>
          <w:rFonts w:ascii="Times New Roman" w:hAnsi="Times New Roman" w:cs="Times New Roman"/>
          <w:sz w:val="24"/>
          <w:szCs w:val="24"/>
        </w:rPr>
        <w:t xml:space="preserve"> in the provision of preventive care (immunization) were </w:t>
      </w:r>
      <w:r w:rsidRPr="004073C7">
        <w:rPr>
          <w:rFonts w:ascii="Times New Roman" w:hAnsi="Times New Roman" w:cs="Times New Roman"/>
          <w:sz w:val="24"/>
          <w:szCs w:val="24"/>
        </w:rPr>
        <w:t>statistically significant.</w:t>
      </w:r>
      <w:r w:rsidR="003B5887">
        <w:rPr>
          <w:rFonts w:ascii="Times New Roman" w:hAnsi="Times New Roman" w:cs="Times New Roman"/>
          <w:sz w:val="24"/>
          <w:szCs w:val="24"/>
        </w:rPr>
        <w:t xml:space="preserve"> </w:t>
      </w:r>
    </w:p>
    <w:p w:rsidR="00AB79C5" w:rsidRDefault="00C80B96" w:rsidP="00AA615E">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Giu</w:t>
      </w:r>
      <w:r w:rsidR="00ED5E25">
        <w:rPr>
          <w:rFonts w:ascii="Times New Roman" w:hAnsi="Times New Roman" w:cs="Times New Roman"/>
          <w:sz w:val="24"/>
          <w:szCs w:val="24"/>
        </w:rPr>
        <w:t>f</w:t>
      </w:r>
      <w:r>
        <w:rPr>
          <w:rFonts w:ascii="Times New Roman" w:hAnsi="Times New Roman" w:cs="Times New Roman"/>
          <w:sz w:val="24"/>
          <w:szCs w:val="24"/>
        </w:rPr>
        <w:t>frid</w:t>
      </w:r>
      <w:r w:rsidR="00AB79C5" w:rsidRPr="004073C7">
        <w:rPr>
          <w:rFonts w:ascii="Times New Roman" w:hAnsi="Times New Roman" w:cs="Times New Roman"/>
          <w:sz w:val="24"/>
          <w:szCs w:val="24"/>
        </w:rPr>
        <w:t xml:space="preserve">a 1999 conducted a </w:t>
      </w:r>
      <w:r w:rsidR="00152A65">
        <w:rPr>
          <w:rFonts w:ascii="Times New Roman" w:hAnsi="Times New Roman" w:cs="Times New Roman"/>
          <w:sz w:val="24"/>
          <w:szCs w:val="24"/>
        </w:rPr>
        <w:t xml:space="preserve">comprehensive </w:t>
      </w:r>
      <w:r w:rsidR="00AB79C5" w:rsidRPr="004073C7">
        <w:rPr>
          <w:rFonts w:ascii="Times New Roman" w:hAnsi="Times New Roman" w:cs="Times New Roman"/>
          <w:sz w:val="24"/>
          <w:szCs w:val="24"/>
        </w:rPr>
        <w:t xml:space="preserve">systematic review of </w:t>
      </w:r>
      <w:r w:rsidR="00AB79C5" w:rsidRPr="003B5887">
        <w:rPr>
          <w:rFonts w:ascii="Times New Roman" w:hAnsi="Times New Roman" w:cs="Times New Roman"/>
          <w:bCs/>
          <w:sz w:val="24"/>
          <w:szCs w:val="24"/>
        </w:rPr>
        <w:t>the impact of target payments on the professional practice of primary</w:t>
      </w:r>
      <w:r w:rsidR="00AB79C5" w:rsidRPr="003B5887">
        <w:rPr>
          <w:rFonts w:ascii="Times New Roman" w:hAnsi="Times New Roman" w:cs="Times New Roman"/>
          <w:sz w:val="24"/>
          <w:szCs w:val="24"/>
        </w:rPr>
        <w:t xml:space="preserve"> </w:t>
      </w:r>
      <w:r w:rsidR="00AB79C5" w:rsidRPr="003B5887">
        <w:rPr>
          <w:rFonts w:ascii="Times New Roman" w:hAnsi="Times New Roman" w:cs="Times New Roman"/>
          <w:bCs/>
          <w:sz w:val="24"/>
          <w:szCs w:val="24"/>
        </w:rPr>
        <w:t>care physicians and health</w:t>
      </w:r>
      <w:r w:rsidR="00152A65">
        <w:rPr>
          <w:rFonts w:ascii="Times New Roman" w:hAnsi="Times New Roman" w:cs="Times New Roman"/>
          <w:bCs/>
          <w:sz w:val="24"/>
          <w:szCs w:val="24"/>
        </w:rPr>
        <w:t xml:space="preserve"> </w:t>
      </w:r>
      <w:r w:rsidR="00AB79C5" w:rsidRPr="003B5887">
        <w:rPr>
          <w:rFonts w:ascii="Times New Roman" w:hAnsi="Times New Roman" w:cs="Times New Roman"/>
          <w:bCs/>
          <w:sz w:val="24"/>
          <w:szCs w:val="24"/>
        </w:rPr>
        <w:t>care outcomes, but only two studies met the</w:t>
      </w:r>
      <w:r w:rsidR="00152A65">
        <w:rPr>
          <w:rFonts w:ascii="Times New Roman" w:hAnsi="Times New Roman" w:cs="Times New Roman"/>
          <w:bCs/>
          <w:sz w:val="24"/>
          <w:szCs w:val="24"/>
        </w:rPr>
        <w:t xml:space="preserve"> author’s</w:t>
      </w:r>
      <w:r w:rsidR="00AB79C5" w:rsidRPr="003B5887">
        <w:rPr>
          <w:rFonts w:ascii="Times New Roman" w:hAnsi="Times New Roman" w:cs="Times New Roman"/>
          <w:bCs/>
          <w:sz w:val="24"/>
          <w:szCs w:val="24"/>
        </w:rPr>
        <w:t xml:space="preserve"> inclusion criteria</w:t>
      </w:r>
      <w:r w:rsidR="00152A65">
        <w:rPr>
          <w:rFonts w:ascii="Times New Roman" w:hAnsi="Times New Roman" w:cs="Times New Roman"/>
          <w:bCs/>
          <w:sz w:val="24"/>
          <w:szCs w:val="24"/>
        </w:rPr>
        <w:t xml:space="preserve"> (r</w:t>
      </w:r>
      <w:r w:rsidR="00152A65" w:rsidRPr="00152A65">
        <w:rPr>
          <w:rFonts w:ascii="Times New Roman" w:hAnsi="Times New Roman" w:cs="Times New Roman"/>
          <w:bCs/>
          <w:sz w:val="24"/>
          <w:szCs w:val="24"/>
        </w:rPr>
        <w:t>andomized trials, controlled before and after studies and interrupted time series)</w:t>
      </w:r>
      <w:r w:rsidR="00AB79C5" w:rsidRPr="003B5887">
        <w:rPr>
          <w:rFonts w:ascii="Times New Roman" w:hAnsi="Times New Roman" w:cs="Times New Roman"/>
          <w:bCs/>
          <w:sz w:val="24"/>
          <w:szCs w:val="24"/>
        </w:rPr>
        <w:t xml:space="preserve">. </w:t>
      </w:r>
      <w:r w:rsidR="00AB79C5" w:rsidRPr="004073C7">
        <w:rPr>
          <w:rFonts w:ascii="Times New Roman" w:hAnsi="Times New Roman" w:cs="Times New Roman"/>
          <w:sz w:val="24"/>
          <w:szCs w:val="24"/>
        </w:rPr>
        <w:t>Two studies were included involving a total of 149 practices</w:t>
      </w:r>
      <w:r w:rsidR="00152A65">
        <w:rPr>
          <w:rStyle w:val="FootnoteReference"/>
          <w:rFonts w:ascii="Times New Roman" w:hAnsi="Times New Roman" w:cs="Times New Roman"/>
          <w:sz w:val="24"/>
          <w:szCs w:val="24"/>
        </w:rPr>
        <w:footnoteReference w:id="7"/>
      </w:r>
      <w:r w:rsidR="00AB79C5" w:rsidRPr="004073C7">
        <w:rPr>
          <w:rFonts w:ascii="Times New Roman" w:hAnsi="Times New Roman" w:cs="Times New Roman"/>
          <w:sz w:val="24"/>
          <w:szCs w:val="24"/>
        </w:rPr>
        <w:t xml:space="preserve">. The use of target payments in the remuneration of </w:t>
      </w:r>
      <w:r w:rsidR="00152A65">
        <w:rPr>
          <w:rFonts w:ascii="Times New Roman" w:hAnsi="Times New Roman" w:cs="Times New Roman"/>
          <w:sz w:val="24"/>
          <w:szCs w:val="24"/>
        </w:rPr>
        <w:t>primary care physicians</w:t>
      </w:r>
      <w:r w:rsidR="00AB79C5" w:rsidRPr="004073C7">
        <w:rPr>
          <w:rFonts w:ascii="Times New Roman" w:hAnsi="Times New Roman" w:cs="Times New Roman"/>
          <w:sz w:val="24"/>
          <w:szCs w:val="24"/>
        </w:rPr>
        <w:t xml:space="preserve"> was associated with impro</w:t>
      </w:r>
      <w:r w:rsidR="003B5887">
        <w:rPr>
          <w:rFonts w:ascii="Times New Roman" w:hAnsi="Times New Roman" w:cs="Times New Roman"/>
          <w:sz w:val="24"/>
          <w:szCs w:val="24"/>
        </w:rPr>
        <w:t xml:space="preserve">vements in </w:t>
      </w:r>
      <w:r w:rsidR="00600DB9">
        <w:rPr>
          <w:rFonts w:ascii="Times New Roman" w:hAnsi="Times New Roman" w:cs="Times New Roman"/>
          <w:sz w:val="24"/>
          <w:szCs w:val="24"/>
        </w:rPr>
        <w:t>immunization</w:t>
      </w:r>
      <w:r w:rsidR="003B5887">
        <w:rPr>
          <w:rFonts w:ascii="Times New Roman" w:hAnsi="Times New Roman" w:cs="Times New Roman"/>
          <w:sz w:val="24"/>
          <w:szCs w:val="24"/>
        </w:rPr>
        <w:t xml:space="preserve"> </w:t>
      </w:r>
      <w:r w:rsidR="00AB79C5" w:rsidRPr="004073C7">
        <w:rPr>
          <w:rFonts w:ascii="Times New Roman" w:hAnsi="Times New Roman" w:cs="Times New Roman"/>
          <w:sz w:val="24"/>
          <w:szCs w:val="24"/>
        </w:rPr>
        <w:t>rates</w:t>
      </w:r>
      <w:r w:rsidR="00C61A1E">
        <w:rPr>
          <w:rFonts w:ascii="Times New Roman" w:hAnsi="Times New Roman" w:cs="Times New Roman"/>
          <w:sz w:val="24"/>
          <w:szCs w:val="24"/>
        </w:rPr>
        <w:t xml:space="preserve"> (Kouides 1998)</w:t>
      </w:r>
      <w:r w:rsidR="00AB79C5" w:rsidRPr="004073C7">
        <w:rPr>
          <w:rFonts w:ascii="Times New Roman" w:hAnsi="Times New Roman" w:cs="Times New Roman"/>
          <w:sz w:val="24"/>
          <w:szCs w:val="24"/>
        </w:rPr>
        <w:t xml:space="preserve">. </w:t>
      </w:r>
      <w:r w:rsidR="00C61A1E">
        <w:rPr>
          <w:rFonts w:ascii="Times New Roman" w:hAnsi="Times New Roman" w:cs="Times New Roman"/>
          <w:sz w:val="24"/>
          <w:szCs w:val="24"/>
        </w:rPr>
        <w:t>T</w:t>
      </w:r>
      <w:r w:rsidR="00AB79C5" w:rsidRPr="004073C7">
        <w:rPr>
          <w:rFonts w:ascii="Times New Roman" w:hAnsi="Times New Roman" w:cs="Times New Roman"/>
          <w:sz w:val="24"/>
          <w:szCs w:val="24"/>
        </w:rPr>
        <w:t>he aut</w:t>
      </w:r>
      <w:r w:rsidR="003B5887">
        <w:rPr>
          <w:rFonts w:ascii="Times New Roman" w:hAnsi="Times New Roman" w:cs="Times New Roman"/>
          <w:sz w:val="24"/>
          <w:szCs w:val="24"/>
        </w:rPr>
        <w:t xml:space="preserve">hors found no evidence that the </w:t>
      </w:r>
      <w:r w:rsidR="00AB79C5" w:rsidRPr="004073C7">
        <w:rPr>
          <w:rFonts w:ascii="Times New Roman" w:hAnsi="Times New Roman" w:cs="Times New Roman"/>
          <w:sz w:val="24"/>
          <w:szCs w:val="24"/>
        </w:rPr>
        <w:t xml:space="preserve">overall linear trend for childhood </w:t>
      </w:r>
      <w:r w:rsidR="00600DB9" w:rsidRPr="004073C7">
        <w:rPr>
          <w:rFonts w:ascii="Times New Roman" w:hAnsi="Times New Roman" w:cs="Times New Roman"/>
          <w:sz w:val="24"/>
          <w:szCs w:val="24"/>
        </w:rPr>
        <w:t>immunization</w:t>
      </w:r>
      <w:r w:rsidR="00AB79C5" w:rsidRPr="004073C7">
        <w:rPr>
          <w:rFonts w:ascii="Times New Roman" w:hAnsi="Times New Roman" w:cs="Times New Roman"/>
          <w:sz w:val="24"/>
          <w:szCs w:val="24"/>
        </w:rPr>
        <w:t xml:space="preserve"> rates changed as a re</w:t>
      </w:r>
      <w:r w:rsidR="003B5887">
        <w:rPr>
          <w:rFonts w:ascii="Times New Roman" w:hAnsi="Times New Roman" w:cs="Times New Roman"/>
          <w:sz w:val="24"/>
          <w:szCs w:val="24"/>
        </w:rPr>
        <w:t xml:space="preserve">sult of the introduction </w:t>
      </w:r>
      <w:r w:rsidR="00AB79C5" w:rsidRPr="004073C7">
        <w:rPr>
          <w:rFonts w:ascii="Times New Roman" w:hAnsi="Times New Roman" w:cs="Times New Roman"/>
          <w:sz w:val="24"/>
          <w:szCs w:val="24"/>
        </w:rPr>
        <w:t>of target payments in the second study</w:t>
      </w:r>
      <w:r w:rsidR="00C61A1E">
        <w:rPr>
          <w:rFonts w:ascii="Times New Roman" w:hAnsi="Times New Roman" w:cs="Times New Roman"/>
          <w:sz w:val="24"/>
          <w:szCs w:val="24"/>
        </w:rPr>
        <w:t xml:space="preserve"> (Ritchie 1992)</w:t>
      </w:r>
      <w:r w:rsidR="00AB79C5" w:rsidRPr="004073C7">
        <w:rPr>
          <w:rFonts w:ascii="Times New Roman" w:hAnsi="Times New Roman" w:cs="Times New Roman"/>
          <w:sz w:val="24"/>
          <w:szCs w:val="24"/>
        </w:rPr>
        <w:t>.</w:t>
      </w:r>
    </w:p>
    <w:p w:rsidR="00152A65" w:rsidRPr="00D928DB" w:rsidRDefault="00152A65" w:rsidP="00152A65">
      <w:pPr>
        <w:spacing w:after="0" w:line="360" w:lineRule="auto"/>
        <w:ind w:firstLine="720"/>
        <w:jc w:val="both"/>
        <w:rPr>
          <w:rFonts w:ascii="Times New Roman" w:hAnsi="Times New Roman" w:cs="Times New Roman"/>
          <w:sz w:val="24"/>
          <w:szCs w:val="24"/>
        </w:rPr>
      </w:pPr>
      <w:r w:rsidRPr="00152A65">
        <w:rPr>
          <w:rFonts w:ascii="Times New Roman" w:hAnsi="Times New Roman" w:cs="Times New Roman"/>
          <w:sz w:val="24"/>
          <w:szCs w:val="24"/>
        </w:rPr>
        <w:t>Oxman and Fretheim</w:t>
      </w:r>
      <w:r w:rsidRPr="004073C7">
        <w:rPr>
          <w:rFonts w:ascii="Times New Roman" w:hAnsi="Times New Roman" w:cs="Times New Roman"/>
          <w:sz w:val="24"/>
          <w:szCs w:val="24"/>
        </w:rPr>
        <w:t xml:space="preserve"> </w:t>
      </w:r>
      <w:r>
        <w:rPr>
          <w:rFonts w:ascii="Times New Roman" w:hAnsi="Times New Roman" w:cs="Times New Roman"/>
          <w:sz w:val="24"/>
          <w:szCs w:val="24"/>
        </w:rPr>
        <w:t xml:space="preserve">concluded that </w:t>
      </w:r>
      <w:r w:rsidRPr="00D928DB">
        <w:rPr>
          <w:rFonts w:ascii="Times New Roman" w:hAnsi="Times New Roman" w:cs="Times New Roman"/>
          <w:sz w:val="24"/>
          <w:szCs w:val="24"/>
        </w:rPr>
        <w:t xml:space="preserve">there are few rigorous studies of RBF in the literature </w:t>
      </w:r>
      <w:r w:rsidR="00D928DB">
        <w:rPr>
          <w:rFonts w:ascii="Times New Roman" w:hAnsi="Times New Roman" w:cs="Times New Roman"/>
          <w:sz w:val="24"/>
          <w:szCs w:val="24"/>
        </w:rPr>
        <w:t>and that</w:t>
      </w:r>
      <w:r w:rsidRPr="00D928DB">
        <w:rPr>
          <w:rFonts w:ascii="Times New Roman" w:hAnsi="Times New Roman" w:cs="Times New Roman"/>
          <w:sz w:val="24"/>
          <w:szCs w:val="24"/>
        </w:rPr>
        <w:t xml:space="preserve"> RBF schemes should be monitored closely</w:t>
      </w:r>
      <w:r w:rsidR="00D928DB" w:rsidRPr="00D928DB">
        <w:rPr>
          <w:rFonts w:ascii="Times New Roman" w:hAnsi="Times New Roman" w:cs="Times New Roman"/>
          <w:sz w:val="24"/>
          <w:szCs w:val="24"/>
        </w:rPr>
        <w:t>.</w:t>
      </w:r>
    </w:p>
    <w:p w:rsidR="00E06712" w:rsidRDefault="00E06712" w:rsidP="00AA615E">
      <w:pPr>
        <w:spacing w:after="0" w:line="360" w:lineRule="auto"/>
        <w:ind w:firstLine="720"/>
        <w:jc w:val="both"/>
        <w:rPr>
          <w:rFonts w:ascii="Times New Roman" w:hAnsi="Times New Roman" w:cs="Times New Roman"/>
          <w:sz w:val="24"/>
          <w:szCs w:val="24"/>
        </w:rPr>
      </w:pPr>
    </w:p>
    <w:p w:rsidR="00ED5E25" w:rsidRDefault="00D928DB" w:rsidP="00AA615E">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More recently, </w:t>
      </w:r>
      <w:r w:rsidRPr="00D928DB">
        <w:rPr>
          <w:rFonts w:ascii="Times New Roman" w:hAnsi="Times New Roman" w:cs="Times New Roman"/>
          <w:i/>
          <w:sz w:val="24"/>
          <w:szCs w:val="24"/>
        </w:rPr>
        <w:t>Gorter et al.</w:t>
      </w:r>
      <w:r w:rsidR="00DA50B9" w:rsidRPr="00D928DB">
        <w:rPr>
          <w:rFonts w:ascii="Times New Roman" w:hAnsi="Times New Roman" w:cs="Times New Roman"/>
          <w:i/>
          <w:sz w:val="24"/>
          <w:szCs w:val="24"/>
        </w:rPr>
        <w:t xml:space="preserve"> </w:t>
      </w:r>
      <w:r w:rsidR="00C91E20" w:rsidRPr="00D928DB">
        <w:rPr>
          <w:rFonts w:ascii="Times New Roman" w:hAnsi="Times New Roman" w:cs="Times New Roman"/>
          <w:i/>
          <w:sz w:val="24"/>
          <w:szCs w:val="24"/>
        </w:rPr>
        <w:t>2013</w:t>
      </w:r>
      <w:r w:rsidR="00A96CD5">
        <w:rPr>
          <w:rFonts w:ascii="Times New Roman" w:hAnsi="Times New Roman" w:cs="Times New Roman"/>
          <w:sz w:val="24"/>
          <w:szCs w:val="24"/>
        </w:rPr>
        <w:t xml:space="preserve"> </w:t>
      </w:r>
      <w:r w:rsidR="00DA50B9">
        <w:rPr>
          <w:rFonts w:ascii="Times New Roman" w:hAnsi="Times New Roman" w:cs="Times New Roman"/>
          <w:sz w:val="24"/>
          <w:szCs w:val="24"/>
        </w:rPr>
        <w:t xml:space="preserve">looked at the effects of RBF on maternal and infant health in low </w:t>
      </w:r>
      <w:r w:rsidR="00DC0988">
        <w:rPr>
          <w:rFonts w:ascii="Times New Roman" w:hAnsi="Times New Roman" w:cs="Times New Roman"/>
          <w:sz w:val="24"/>
          <w:szCs w:val="24"/>
        </w:rPr>
        <w:t xml:space="preserve">and </w:t>
      </w:r>
      <w:r w:rsidR="00DA50B9">
        <w:rPr>
          <w:rFonts w:ascii="Times New Roman" w:hAnsi="Times New Roman" w:cs="Times New Roman"/>
          <w:sz w:val="24"/>
          <w:szCs w:val="24"/>
        </w:rPr>
        <w:t xml:space="preserve">middle income countries. </w:t>
      </w:r>
      <w:r w:rsidR="00DC0988">
        <w:rPr>
          <w:rFonts w:ascii="Times New Roman" w:hAnsi="Times New Roman" w:cs="Times New Roman"/>
          <w:sz w:val="24"/>
          <w:szCs w:val="24"/>
        </w:rPr>
        <w:t>14</w:t>
      </w:r>
      <w:r w:rsidR="00C90616" w:rsidRPr="004073C7">
        <w:rPr>
          <w:rFonts w:ascii="Times New Roman" w:hAnsi="Times New Roman" w:cs="Times New Roman"/>
          <w:sz w:val="24"/>
          <w:szCs w:val="24"/>
        </w:rPr>
        <w:t xml:space="preserve"> review papers were </w:t>
      </w:r>
      <w:r w:rsidR="00DC0988">
        <w:rPr>
          <w:rFonts w:ascii="Times New Roman" w:hAnsi="Times New Roman" w:cs="Times New Roman"/>
          <w:sz w:val="24"/>
          <w:szCs w:val="24"/>
        </w:rPr>
        <w:t>assessed</w:t>
      </w:r>
      <w:r w:rsidR="00C90616" w:rsidRPr="004073C7">
        <w:rPr>
          <w:rFonts w:ascii="Times New Roman" w:hAnsi="Times New Roman" w:cs="Times New Roman"/>
          <w:sz w:val="24"/>
          <w:szCs w:val="24"/>
        </w:rPr>
        <w:t xml:space="preserve"> on positive and </w:t>
      </w:r>
      <w:r w:rsidR="00C90616" w:rsidRPr="004073C7">
        <w:rPr>
          <w:rFonts w:ascii="Times New Roman" w:hAnsi="Times New Roman" w:cs="Times New Roman"/>
          <w:sz w:val="24"/>
          <w:szCs w:val="24"/>
        </w:rPr>
        <w:lastRenderedPageBreak/>
        <w:t xml:space="preserve">negative effects </w:t>
      </w:r>
      <w:r w:rsidR="00DC0988">
        <w:rPr>
          <w:rFonts w:ascii="Times New Roman" w:hAnsi="Times New Roman" w:cs="Times New Roman"/>
          <w:sz w:val="24"/>
          <w:szCs w:val="24"/>
        </w:rPr>
        <w:t xml:space="preserve">of </w:t>
      </w:r>
      <w:r w:rsidR="00A96CD5">
        <w:rPr>
          <w:rFonts w:ascii="Times New Roman" w:hAnsi="Times New Roman" w:cs="Times New Roman"/>
          <w:sz w:val="24"/>
          <w:szCs w:val="24"/>
        </w:rPr>
        <w:t xml:space="preserve">different </w:t>
      </w:r>
      <w:r w:rsidR="00C90616" w:rsidRPr="004073C7">
        <w:rPr>
          <w:rFonts w:ascii="Times New Roman" w:hAnsi="Times New Roman" w:cs="Times New Roman"/>
          <w:sz w:val="24"/>
          <w:szCs w:val="24"/>
        </w:rPr>
        <w:t>RBF approaches</w:t>
      </w:r>
      <w:r w:rsidR="00ED5E25">
        <w:rPr>
          <w:rFonts w:ascii="Times New Roman" w:hAnsi="Times New Roman" w:cs="Times New Roman"/>
          <w:sz w:val="24"/>
          <w:szCs w:val="24"/>
        </w:rPr>
        <w:t xml:space="preserve">, five of which met </w:t>
      </w:r>
      <w:r w:rsidR="00365F97">
        <w:rPr>
          <w:rFonts w:ascii="Times New Roman" w:hAnsi="Times New Roman" w:cs="Times New Roman"/>
          <w:sz w:val="24"/>
          <w:szCs w:val="24"/>
        </w:rPr>
        <w:t>this document’s</w:t>
      </w:r>
      <w:r w:rsidR="00ED5E25">
        <w:rPr>
          <w:rFonts w:ascii="Times New Roman" w:hAnsi="Times New Roman" w:cs="Times New Roman"/>
          <w:sz w:val="24"/>
          <w:szCs w:val="24"/>
        </w:rPr>
        <w:t xml:space="preserve"> criteria.</w:t>
      </w:r>
      <w:r w:rsidR="00DA50B9">
        <w:rPr>
          <w:rFonts w:ascii="Times New Roman" w:hAnsi="Times New Roman" w:cs="Times New Roman"/>
          <w:sz w:val="24"/>
          <w:szCs w:val="24"/>
        </w:rPr>
        <w:t xml:space="preserve"> </w:t>
      </w:r>
      <w:r w:rsidR="00ED5E25">
        <w:rPr>
          <w:rFonts w:ascii="Times New Roman" w:hAnsi="Times New Roman" w:cs="Times New Roman"/>
          <w:sz w:val="24"/>
          <w:szCs w:val="24"/>
        </w:rPr>
        <w:t xml:space="preserve">One of the reviews, Witter et al., was already reported in this </w:t>
      </w:r>
      <w:r w:rsidR="00365F97">
        <w:rPr>
          <w:rFonts w:ascii="Times New Roman" w:hAnsi="Times New Roman" w:cs="Times New Roman"/>
          <w:sz w:val="24"/>
          <w:szCs w:val="24"/>
        </w:rPr>
        <w:t>assessment</w:t>
      </w:r>
      <w:r w:rsidR="00ED5E25">
        <w:rPr>
          <w:rFonts w:ascii="Times New Roman" w:hAnsi="Times New Roman" w:cs="Times New Roman"/>
          <w:sz w:val="24"/>
          <w:szCs w:val="24"/>
        </w:rPr>
        <w:t xml:space="preserve">. </w:t>
      </w:r>
      <w:r w:rsidR="003E5E08">
        <w:rPr>
          <w:rFonts w:ascii="Times New Roman" w:hAnsi="Times New Roman" w:cs="Times New Roman"/>
          <w:sz w:val="24"/>
          <w:szCs w:val="24"/>
        </w:rPr>
        <w:t>Finding</w:t>
      </w:r>
      <w:r w:rsidR="00365F97">
        <w:rPr>
          <w:rFonts w:ascii="Times New Roman" w:hAnsi="Times New Roman" w:cs="Times New Roman"/>
          <w:sz w:val="24"/>
          <w:szCs w:val="24"/>
        </w:rPr>
        <w:t>s from</w:t>
      </w:r>
      <w:r w:rsidR="003E5E08">
        <w:rPr>
          <w:rFonts w:ascii="Times New Roman" w:hAnsi="Times New Roman" w:cs="Times New Roman"/>
          <w:sz w:val="24"/>
          <w:szCs w:val="24"/>
        </w:rPr>
        <w:t xml:space="preserve"> the</w:t>
      </w:r>
      <w:r w:rsidR="00ED5E25">
        <w:rPr>
          <w:rFonts w:ascii="Times New Roman" w:hAnsi="Times New Roman" w:cs="Times New Roman"/>
          <w:sz w:val="24"/>
          <w:szCs w:val="24"/>
        </w:rPr>
        <w:t xml:space="preserve"> other four reviews </w:t>
      </w:r>
      <w:r w:rsidR="003E5E08">
        <w:rPr>
          <w:rFonts w:ascii="Times New Roman" w:hAnsi="Times New Roman" w:cs="Times New Roman"/>
          <w:sz w:val="24"/>
          <w:szCs w:val="24"/>
        </w:rPr>
        <w:t>are reported bellow</w:t>
      </w:r>
      <w:r w:rsidR="00365F97">
        <w:rPr>
          <w:rStyle w:val="FootnoteReference"/>
          <w:rFonts w:ascii="Times New Roman" w:hAnsi="Times New Roman" w:cs="Times New Roman"/>
          <w:sz w:val="24"/>
          <w:szCs w:val="24"/>
        </w:rPr>
        <w:footnoteReference w:id="8"/>
      </w:r>
      <w:r w:rsidR="00ED5E25">
        <w:rPr>
          <w:rFonts w:ascii="Times New Roman" w:hAnsi="Times New Roman" w:cs="Times New Roman"/>
          <w:sz w:val="24"/>
          <w:szCs w:val="24"/>
        </w:rPr>
        <w:t>.</w:t>
      </w:r>
    </w:p>
    <w:p w:rsidR="00A3220C" w:rsidRDefault="00365F97" w:rsidP="00AA615E">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Toonen et al. </w:t>
      </w:r>
      <w:r w:rsidR="00EE2247">
        <w:rPr>
          <w:rFonts w:ascii="Times New Roman" w:hAnsi="Times New Roman" w:cs="Times New Roman"/>
          <w:sz w:val="24"/>
          <w:szCs w:val="24"/>
        </w:rPr>
        <w:t xml:space="preserve">2009 </w:t>
      </w:r>
      <w:r w:rsidR="00ED5E25" w:rsidRPr="004073C7">
        <w:rPr>
          <w:rFonts w:ascii="Times New Roman" w:hAnsi="Times New Roman" w:cs="Times New Roman"/>
          <w:sz w:val="24"/>
          <w:szCs w:val="24"/>
        </w:rPr>
        <w:t xml:space="preserve">conducted a formative evaluation of </w:t>
      </w:r>
      <w:r>
        <w:rPr>
          <w:rFonts w:ascii="Times New Roman" w:hAnsi="Times New Roman" w:cs="Times New Roman"/>
          <w:sz w:val="24"/>
          <w:szCs w:val="24"/>
        </w:rPr>
        <w:t>performance-based financing</w:t>
      </w:r>
      <w:r w:rsidR="00ED5E25" w:rsidRPr="004073C7">
        <w:rPr>
          <w:rFonts w:ascii="Times New Roman" w:hAnsi="Times New Roman" w:cs="Times New Roman"/>
          <w:sz w:val="24"/>
          <w:szCs w:val="24"/>
        </w:rPr>
        <w:t xml:space="preserve"> experiences, mainly drawing lessons from country study reports on pil</w:t>
      </w:r>
      <w:r>
        <w:rPr>
          <w:rFonts w:ascii="Times New Roman" w:hAnsi="Times New Roman" w:cs="Times New Roman"/>
          <w:sz w:val="24"/>
          <w:szCs w:val="24"/>
        </w:rPr>
        <w:t>ot</w:t>
      </w:r>
      <w:r w:rsidR="00A4449B">
        <w:rPr>
          <w:rFonts w:ascii="Times New Roman" w:hAnsi="Times New Roman" w:cs="Times New Roman"/>
          <w:sz w:val="24"/>
          <w:szCs w:val="24"/>
        </w:rPr>
        <w:t xml:space="preserve"> projects. They analyzed five</w:t>
      </w:r>
      <w:r w:rsidR="00005486">
        <w:rPr>
          <w:rFonts w:ascii="Times New Roman" w:hAnsi="Times New Roman" w:cs="Times New Roman"/>
          <w:sz w:val="24"/>
          <w:szCs w:val="24"/>
        </w:rPr>
        <w:t xml:space="preserve"> performance-based financing</w:t>
      </w:r>
      <w:r w:rsidR="00ED5E25" w:rsidRPr="004073C7">
        <w:rPr>
          <w:rFonts w:ascii="Times New Roman" w:hAnsi="Times New Roman" w:cs="Times New Roman"/>
          <w:sz w:val="24"/>
          <w:szCs w:val="24"/>
        </w:rPr>
        <w:t xml:space="preserve"> interventions in different </w:t>
      </w:r>
      <w:r w:rsidR="00A4449B">
        <w:rPr>
          <w:rFonts w:ascii="Times New Roman" w:hAnsi="Times New Roman" w:cs="Times New Roman"/>
          <w:sz w:val="24"/>
          <w:szCs w:val="24"/>
        </w:rPr>
        <w:t>provinces of Burundi, three</w:t>
      </w:r>
      <w:r w:rsidR="00ED5E25" w:rsidRPr="004073C7">
        <w:rPr>
          <w:rFonts w:ascii="Times New Roman" w:hAnsi="Times New Roman" w:cs="Times New Roman"/>
          <w:sz w:val="24"/>
          <w:szCs w:val="24"/>
        </w:rPr>
        <w:t xml:space="preserve"> in t</w:t>
      </w:r>
      <w:r w:rsidR="00A4449B">
        <w:rPr>
          <w:rFonts w:ascii="Times New Roman" w:hAnsi="Times New Roman" w:cs="Times New Roman"/>
          <w:sz w:val="24"/>
          <w:szCs w:val="24"/>
        </w:rPr>
        <w:t xml:space="preserve">he Democratic Republic of Congo, </w:t>
      </w:r>
      <w:r w:rsidR="00E24179">
        <w:rPr>
          <w:rFonts w:ascii="Times New Roman" w:hAnsi="Times New Roman" w:cs="Times New Roman"/>
          <w:sz w:val="24"/>
          <w:szCs w:val="24"/>
        </w:rPr>
        <w:t xml:space="preserve">one in Tanzania, </w:t>
      </w:r>
      <w:r w:rsidR="00ED5E25" w:rsidRPr="004073C7">
        <w:rPr>
          <w:rFonts w:ascii="Times New Roman" w:hAnsi="Times New Roman" w:cs="Times New Roman"/>
          <w:sz w:val="24"/>
          <w:szCs w:val="24"/>
        </w:rPr>
        <w:t>and one in Zambia. In almost all cases, they identified an increase in</w:t>
      </w:r>
      <w:r w:rsidR="008723BA">
        <w:rPr>
          <w:rFonts w:ascii="Times New Roman" w:hAnsi="Times New Roman" w:cs="Times New Roman"/>
          <w:sz w:val="24"/>
          <w:szCs w:val="24"/>
        </w:rPr>
        <w:t xml:space="preserve"> health service utilization </w:t>
      </w:r>
      <w:r w:rsidR="008723BA" w:rsidRPr="004073C7">
        <w:rPr>
          <w:rFonts w:ascii="Times New Roman" w:hAnsi="Times New Roman" w:cs="Times New Roman"/>
          <w:sz w:val="24"/>
          <w:szCs w:val="24"/>
        </w:rPr>
        <w:t xml:space="preserve">after the introduction of </w:t>
      </w:r>
      <w:r>
        <w:rPr>
          <w:rFonts w:ascii="Times New Roman" w:hAnsi="Times New Roman" w:cs="Times New Roman"/>
          <w:sz w:val="24"/>
          <w:szCs w:val="24"/>
        </w:rPr>
        <w:t>performance-based financing</w:t>
      </w:r>
      <w:r w:rsidR="008723BA">
        <w:rPr>
          <w:rFonts w:ascii="Times New Roman" w:hAnsi="Times New Roman" w:cs="Times New Roman"/>
          <w:sz w:val="24"/>
          <w:szCs w:val="24"/>
        </w:rPr>
        <w:t>, such as</w:t>
      </w:r>
      <w:r w:rsidR="00ED5E25" w:rsidRPr="004073C7">
        <w:rPr>
          <w:rFonts w:ascii="Times New Roman" w:hAnsi="Times New Roman" w:cs="Times New Roman"/>
          <w:sz w:val="24"/>
          <w:szCs w:val="24"/>
        </w:rPr>
        <w:t xml:space="preserve"> curative consultations, family planning, antenatal care</w:t>
      </w:r>
      <w:r w:rsidR="008723BA">
        <w:rPr>
          <w:rFonts w:ascii="Times New Roman" w:hAnsi="Times New Roman" w:cs="Times New Roman"/>
          <w:sz w:val="24"/>
          <w:szCs w:val="24"/>
        </w:rPr>
        <w:t>,</w:t>
      </w:r>
      <w:r w:rsidR="00ED5E25" w:rsidRPr="004073C7">
        <w:rPr>
          <w:rFonts w:ascii="Times New Roman" w:hAnsi="Times New Roman" w:cs="Times New Roman"/>
          <w:sz w:val="24"/>
          <w:szCs w:val="24"/>
        </w:rPr>
        <w:t xml:space="preserve"> and institutional deliveries</w:t>
      </w:r>
      <w:r w:rsidR="008723BA">
        <w:rPr>
          <w:rFonts w:ascii="Times New Roman" w:hAnsi="Times New Roman" w:cs="Times New Roman"/>
          <w:sz w:val="24"/>
          <w:szCs w:val="24"/>
        </w:rPr>
        <w:t xml:space="preserve">. </w:t>
      </w:r>
      <w:r w:rsidR="00F841C7">
        <w:rPr>
          <w:rFonts w:ascii="Times New Roman" w:hAnsi="Times New Roman" w:cs="Times New Roman"/>
          <w:sz w:val="24"/>
          <w:szCs w:val="24"/>
        </w:rPr>
        <w:t>However, t</w:t>
      </w:r>
      <w:r w:rsidR="00ED5E25" w:rsidRPr="004073C7">
        <w:rPr>
          <w:rFonts w:ascii="Times New Roman" w:hAnsi="Times New Roman" w:cs="Times New Roman"/>
          <w:sz w:val="24"/>
          <w:szCs w:val="24"/>
        </w:rPr>
        <w:t>hey found no evidence on improvements in the quality of care.</w:t>
      </w:r>
      <w:r w:rsidR="00F841C7">
        <w:rPr>
          <w:rFonts w:ascii="Times New Roman" w:hAnsi="Times New Roman" w:cs="Times New Roman"/>
          <w:sz w:val="24"/>
          <w:szCs w:val="24"/>
        </w:rPr>
        <w:t xml:space="preserve"> </w:t>
      </w:r>
      <w:r w:rsidR="00F841C7" w:rsidRPr="004073C7">
        <w:rPr>
          <w:rFonts w:ascii="Times New Roman" w:hAnsi="Times New Roman" w:cs="Times New Roman"/>
          <w:sz w:val="24"/>
          <w:szCs w:val="24"/>
        </w:rPr>
        <w:t>Considering the contextual factors, confounding factors</w:t>
      </w:r>
      <w:r w:rsidR="00F841C7">
        <w:rPr>
          <w:rFonts w:ascii="Times New Roman" w:hAnsi="Times New Roman" w:cs="Times New Roman"/>
          <w:sz w:val="24"/>
          <w:szCs w:val="24"/>
        </w:rPr>
        <w:t>,</w:t>
      </w:r>
      <w:r w:rsidR="00F841C7" w:rsidRPr="004073C7">
        <w:rPr>
          <w:rFonts w:ascii="Times New Roman" w:hAnsi="Times New Roman" w:cs="Times New Roman"/>
          <w:sz w:val="24"/>
          <w:szCs w:val="24"/>
        </w:rPr>
        <w:t xml:space="preserve"> and the reliability of the available information, the authors concluded</w:t>
      </w:r>
      <w:r w:rsidR="00F841C7">
        <w:rPr>
          <w:rFonts w:ascii="Times New Roman" w:hAnsi="Times New Roman" w:cs="Times New Roman"/>
          <w:sz w:val="24"/>
          <w:szCs w:val="24"/>
        </w:rPr>
        <w:t xml:space="preserve"> </w:t>
      </w:r>
      <w:r w:rsidR="00F841C7" w:rsidRPr="004073C7">
        <w:rPr>
          <w:rFonts w:ascii="Times New Roman" w:hAnsi="Times New Roman" w:cs="Times New Roman"/>
          <w:sz w:val="24"/>
          <w:szCs w:val="24"/>
        </w:rPr>
        <w:t xml:space="preserve">that </w:t>
      </w:r>
      <w:r>
        <w:rPr>
          <w:rFonts w:ascii="Times New Roman" w:hAnsi="Times New Roman" w:cs="Times New Roman"/>
          <w:sz w:val="24"/>
          <w:szCs w:val="24"/>
        </w:rPr>
        <w:t>performance-based financing</w:t>
      </w:r>
      <w:r w:rsidR="00F841C7" w:rsidRPr="004073C7">
        <w:rPr>
          <w:rFonts w:ascii="Times New Roman" w:hAnsi="Times New Roman" w:cs="Times New Roman"/>
          <w:sz w:val="24"/>
          <w:szCs w:val="24"/>
        </w:rPr>
        <w:t xml:space="preserve"> can be instrumental in achieving better results in the health sector if compared to input-based financing</w:t>
      </w:r>
      <w:r w:rsidR="00F841C7">
        <w:rPr>
          <w:rFonts w:ascii="Times New Roman" w:hAnsi="Times New Roman" w:cs="Times New Roman"/>
          <w:sz w:val="24"/>
          <w:szCs w:val="24"/>
        </w:rPr>
        <w:t xml:space="preserve"> </w:t>
      </w:r>
      <w:r w:rsidR="00F841C7" w:rsidRPr="004073C7">
        <w:rPr>
          <w:rFonts w:ascii="Times New Roman" w:hAnsi="Times New Roman" w:cs="Times New Roman"/>
          <w:sz w:val="24"/>
          <w:szCs w:val="24"/>
        </w:rPr>
        <w:t xml:space="preserve">approach. </w:t>
      </w:r>
    </w:p>
    <w:p w:rsidR="00B8329C" w:rsidRDefault="00A3220C" w:rsidP="00AA615E">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Kinoti 2011 conducted a rapid </w:t>
      </w:r>
      <w:r w:rsidRPr="00A3220C">
        <w:rPr>
          <w:rFonts w:ascii="Times New Roman" w:hAnsi="Times New Roman" w:cs="Times New Roman"/>
          <w:sz w:val="24"/>
          <w:szCs w:val="24"/>
        </w:rPr>
        <w:t xml:space="preserve">review of evidence gathered from </w:t>
      </w:r>
      <w:r>
        <w:rPr>
          <w:rFonts w:ascii="Times New Roman" w:hAnsi="Times New Roman" w:cs="Times New Roman"/>
          <w:sz w:val="24"/>
          <w:szCs w:val="24"/>
        </w:rPr>
        <w:t xml:space="preserve">USAID-funded health projects, </w:t>
      </w:r>
      <w:r w:rsidRPr="00A3220C">
        <w:rPr>
          <w:rFonts w:ascii="Times New Roman" w:hAnsi="Times New Roman" w:cs="Times New Roman"/>
          <w:sz w:val="24"/>
          <w:szCs w:val="24"/>
        </w:rPr>
        <w:t>the RBF for health programs supported by</w:t>
      </w:r>
      <w:r>
        <w:rPr>
          <w:rFonts w:ascii="Times New Roman" w:hAnsi="Times New Roman" w:cs="Times New Roman"/>
          <w:sz w:val="24"/>
          <w:szCs w:val="24"/>
        </w:rPr>
        <w:t xml:space="preserve"> the multi-donor Health Results </w:t>
      </w:r>
      <w:r w:rsidRPr="00A3220C">
        <w:rPr>
          <w:rFonts w:ascii="Times New Roman" w:hAnsi="Times New Roman" w:cs="Times New Roman"/>
          <w:sz w:val="24"/>
          <w:szCs w:val="24"/>
        </w:rPr>
        <w:t>Inn</w:t>
      </w:r>
      <w:r>
        <w:rPr>
          <w:rFonts w:ascii="Times New Roman" w:hAnsi="Times New Roman" w:cs="Times New Roman"/>
          <w:sz w:val="24"/>
          <w:szCs w:val="24"/>
        </w:rPr>
        <w:t>ovation Trust Fund (HRITF)</w:t>
      </w:r>
      <w:r w:rsidR="00365F97">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w:t>
      </w:r>
      <w:r w:rsidR="00365F97">
        <w:rPr>
          <w:rFonts w:ascii="Times New Roman" w:hAnsi="Times New Roman" w:cs="Times New Roman"/>
          <w:sz w:val="24"/>
          <w:szCs w:val="24"/>
        </w:rPr>
        <w:t xml:space="preserve">and the </w:t>
      </w:r>
      <w:r>
        <w:rPr>
          <w:rFonts w:ascii="Times New Roman" w:hAnsi="Times New Roman" w:cs="Times New Roman"/>
          <w:sz w:val="24"/>
          <w:szCs w:val="24"/>
        </w:rPr>
        <w:t>W</w:t>
      </w:r>
      <w:r w:rsidR="00365F97">
        <w:rPr>
          <w:rFonts w:ascii="Times New Roman" w:hAnsi="Times New Roman" w:cs="Times New Roman"/>
          <w:sz w:val="24"/>
          <w:szCs w:val="24"/>
        </w:rPr>
        <w:t xml:space="preserve">orld </w:t>
      </w:r>
      <w:r>
        <w:rPr>
          <w:rFonts w:ascii="Times New Roman" w:hAnsi="Times New Roman" w:cs="Times New Roman"/>
          <w:sz w:val="24"/>
          <w:szCs w:val="24"/>
        </w:rPr>
        <w:t>H</w:t>
      </w:r>
      <w:r w:rsidR="00365F97">
        <w:rPr>
          <w:rFonts w:ascii="Times New Roman" w:hAnsi="Times New Roman" w:cs="Times New Roman"/>
          <w:sz w:val="24"/>
          <w:szCs w:val="24"/>
        </w:rPr>
        <w:t xml:space="preserve">ealth </w:t>
      </w:r>
      <w:r>
        <w:rPr>
          <w:rFonts w:ascii="Times New Roman" w:hAnsi="Times New Roman" w:cs="Times New Roman"/>
          <w:sz w:val="24"/>
          <w:szCs w:val="24"/>
        </w:rPr>
        <w:t>O</w:t>
      </w:r>
      <w:r w:rsidR="00365F97">
        <w:rPr>
          <w:rFonts w:ascii="Times New Roman" w:hAnsi="Times New Roman" w:cs="Times New Roman"/>
          <w:sz w:val="24"/>
          <w:szCs w:val="24"/>
        </w:rPr>
        <w:t>rganization</w:t>
      </w:r>
      <w:r>
        <w:rPr>
          <w:rFonts w:ascii="Times New Roman" w:hAnsi="Times New Roman" w:cs="Times New Roman"/>
          <w:sz w:val="24"/>
          <w:szCs w:val="24"/>
        </w:rPr>
        <w:t xml:space="preserve"> </w:t>
      </w:r>
      <w:r w:rsidRPr="00A3220C">
        <w:rPr>
          <w:rFonts w:ascii="Times New Roman" w:hAnsi="Times New Roman" w:cs="Times New Roman"/>
          <w:sz w:val="24"/>
          <w:szCs w:val="24"/>
        </w:rPr>
        <w:t xml:space="preserve">publications, </w:t>
      </w:r>
      <w:r w:rsidR="00365F97">
        <w:rPr>
          <w:rFonts w:ascii="Times New Roman" w:hAnsi="Times New Roman" w:cs="Times New Roman"/>
          <w:sz w:val="24"/>
          <w:szCs w:val="24"/>
        </w:rPr>
        <w:t>among others</w:t>
      </w:r>
      <w:r w:rsidRPr="00A3220C">
        <w:rPr>
          <w:rFonts w:ascii="Times New Roman" w:hAnsi="Times New Roman" w:cs="Times New Roman"/>
          <w:sz w:val="24"/>
          <w:szCs w:val="24"/>
        </w:rPr>
        <w:t>.</w:t>
      </w:r>
      <w:r w:rsidR="00BE3565">
        <w:rPr>
          <w:rFonts w:ascii="Times New Roman" w:hAnsi="Times New Roman" w:cs="Times New Roman"/>
          <w:sz w:val="24"/>
          <w:szCs w:val="24"/>
        </w:rPr>
        <w:t xml:space="preserve"> </w:t>
      </w:r>
      <w:r w:rsidR="00365F97">
        <w:rPr>
          <w:rFonts w:ascii="Times New Roman" w:hAnsi="Times New Roman" w:cs="Times New Roman"/>
          <w:sz w:val="24"/>
          <w:szCs w:val="24"/>
        </w:rPr>
        <w:t xml:space="preserve">The authors looked at </w:t>
      </w:r>
      <w:r w:rsidR="00BE3565">
        <w:rPr>
          <w:rFonts w:ascii="Times New Roman" w:hAnsi="Times New Roman" w:cs="Times New Roman"/>
          <w:sz w:val="24"/>
          <w:szCs w:val="24"/>
        </w:rPr>
        <w:t>various RBF approaches, inc</w:t>
      </w:r>
      <w:r w:rsidR="00365F97">
        <w:rPr>
          <w:rFonts w:ascii="Times New Roman" w:hAnsi="Times New Roman" w:cs="Times New Roman"/>
          <w:sz w:val="24"/>
          <w:szCs w:val="24"/>
        </w:rPr>
        <w:t xml:space="preserve">luding demand-side arrangements, and concluded that </w:t>
      </w:r>
      <w:r w:rsidR="00BE3565">
        <w:rPr>
          <w:rFonts w:ascii="Times New Roman" w:hAnsi="Times New Roman" w:cs="Times New Roman"/>
          <w:sz w:val="24"/>
          <w:szCs w:val="24"/>
        </w:rPr>
        <w:t xml:space="preserve">RBF schemes contribute with </w:t>
      </w:r>
      <w:r w:rsidR="00BE3565" w:rsidRPr="00BE3565">
        <w:rPr>
          <w:rFonts w:ascii="Times New Roman" w:hAnsi="Times New Roman" w:cs="Times New Roman"/>
          <w:sz w:val="24"/>
          <w:szCs w:val="24"/>
        </w:rPr>
        <w:t>increased</w:t>
      </w:r>
      <w:r w:rsidR="00BE3565">
        <w:rPr>
          <w:rFonts w:ascii="Times New Roman" w:hAnsi="Times New Roman" w:cs="Times New Roman"/>
          <w:sz w:val="24"/>
          <w:szCs w:val="24"/>
        </w:rPr>
        <w:t xml:space="preserve"> </w:t>
      </w:r>
      <w:r w:rsidR="00BE3565" w:rsidRPr="00BE3565">
        <w:rPr>
          <w:rFonts w:ascii="Times New Roman" w:hAnsi="Times New Roman" w:cs="Times New Roman"/>
          <w:sz w:val="24"/>
          <w:szCs w:val="24"/>
        </w:rPr>
        <w:t>access, quality, and utilization of maternal health services.</w:t>
      </w:r>
    </w:p>
    <w:p w:rsidR="00B8329C" w:rsidRDefault="00D4766C" w:rsidP="00AA615E">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Morgan et al. 2011 conducted </w:t>
      </w:r>
      <w:r w:rsidR="00B8329C">
        <w:rPr>
          <w:rFonts w:ascii="Times New Roman" w:hAnsi="Times New Roman" w:cs="Times New Roman"/>
          <w:sz w:val="24"/>
          <w:szCs w:val="24"/>
        </w:rPr>
        <w:t>an extensive</w:t>
      </w:r>
      <w:r w:rsidRPr="00D4766C">
        <w:rPr>
          <w:rFonts w:ascii="Times New Roman" w:hAnsi="Times New Roman" w:cs="Times New Roman"/>
          <w:sz w:val="24"/>
          <w:szCs w:val="24"/>
        </w:rPr>
        <w:t xml:space="preserve"> but not systematic review of published and grey literature in</w:t>
      </w:r>
      <w:r>
        <w:rPr>
          <w:rFonts w:ascii="Times New Roman" w:hAnsi="Times New Roman" w:cs="Times New Roman"/>
          <w:sz w:val="24"/>
          <w:szCs w:val="24"/>
        </w:rPr>
        <w:t xml:space="preserve"> </w:t>
      </w:r>
      <w:r w:rsidR="00365F97">
        <w:rPr>
          <w:rFonts w:ascii="Times New Roman" w:hAnsi="Times New Roman" w:cs="Times New Roman"/>
          <w:sz w:val="24"/>
          <w:szCs w:val="24"/>
        </w:rPr>
        <w:t>English,</w:t>
      </w:r>
      <w:r w:rsidR="00B8329C">
        <w:rPr>
          <w:rFonts w:ascii="Times New Roman" w:hAnsi="Times New Roman" w:cs="Times New Roman"/>
          <w:sz w:val="24"/>
          <w:szCs w:val="24"/>
        </w:rPr>
        <w:t xml:space="preserve"> coupled with an online survey,</w:t>
      </w:r>
      <w:r w:rsidRPr="00D4766C">
        <w:rPr>
          <w:rFonts w:ascii="Times New Roman" w:hAnsi="Times New Roman" w:cs="Times New Roman"/>
          <w:sz w:val="24"/>
          <w:szCs w:val="24"/>
        </w:rPr>
        <w:t xml:space="preserve"> telephone calls and email exchanges between the authors and program managers,</w:t>
      </w:r>
      <w:r>
        <w:rPr>
          <w:rFonts w:ascii="Times New Roman" w:hAnsi="Times New Roman" w:cs="Times New Roman"/>
          <w:sz w:val="24"/>
          <w:szCs w:val="24"/>
        </w:rPr>
        <w:t xml:space="preserve"> </w:t>
      </w:r>
      <w:r w:rsidRPr="00D4766C">
        <w:rPr>
          <w:rFonts w:ascii="Times New Roman" w:hAnsi="Times New Roman" w:cs="Times New Roman"/>
          <w:sz w:val="24"/>
          <w:szCs w:val="24"/>
        </w:rPr>
        <w:t>designers, and pr</w:t>
      </w:r>
      <w:r w:rsidR="00B8329C">
        <w:rPr>
          <w:rFonts w:ascii="Times New Roman" w:hAnsi="Times New Roman" w:cs="Times New Roman"/>
          <w:sz w:val="24"/>
          <w:szCs w:val="24"/>
        </w:rPr>
        <w:t>oviders of technical assistance,</w:t>
      </w:r>
      <w:r w:rsidRPr="00D4766C">
        <w:rPr>
          <w:rFonts w:ascii="Times New Roman" w:hAnsi="Times New Roman" w:cs="Times New Roman"/>
          <w:sz w:val="24"/>
          <w:szCs w:val="24"/>
        </w:rPr>
        <w:t xml:space="preserve"> </w:t>
      </w:r>
      <w:r w:rsidR="00365F97">
        <w:rPr>
          <w:rFonts w:ascii="Times New Roman" w:hAnsi="Times New Roman" w:cs="Times New Roman"/>
          <w:sz w:val="24"/>
          <w:szCs w:val="24"/>
        </w:rPr>
        <w:t>as well as authors’ knowledge of</w:t>
      </w:r>
      <w:r w:rsidRPr="00D4766C">
        <w:rPr>
          <w:rFonts w:ascii="Times New Roman" w:hAnsi="Times New Roman" w:cs="Times New Roman"/>
          <w:sz w:val="24"/>
          <w:szCs w:val="24"/>
        </w:rPr>
        <w:t xml:space="preserve"> performance-based incentives schemes in</w:t>
      </w:r>
      <w:r>
        <w:rPr>
          <w:rFonts w:ascii="Times New Roman" w:hAnsi="Times New Roman" w:cs="Times New Roman"/>
          <w:sz w:val="24"/>
          <w:szCs w:val="24"/>
        </w:rPr>
        <w:t xml:space="preserve"> </w:t>
      </w:r>
      <w:r w:rsidRPr="00D4766C">
        <w:rPr>
          <w:rFonts w:ascii="Times New Roman" w:hAnsi="Times New Roman" w:cs="Times New Roman"/>
          <w:sz w:val="24"/>
          <w:szCs w:val="24"/>
        </w:rPr>
        <w:t xml:space="preserve">developing countries. They identified and reviewed a number of studies </w:t>
      </w:r>
      <w:r>
        <w:rPr>
          <w:rFonts w:ascii="Times New Roman" w:hAnsi="Times New Roman" w:cs="Times New Roman"/>
          <w:sz w:val="24"/>
          <w:szCs w:val="24"/>
        </w:rPr>
        <w:t xml:space="preserve">that assessed 28 </w:t>
      </w:r>
      <w:r w:rsidR="00B8329C">
        <w:rPr>
          <w:rFonts w:ascii="Times New Roman" w:hAnsi="Times New Roman" w:cs="Times New Roman"/>
          <w:sz w:val="24"/>
          <w:szCs w:val="24"/>
        </w:rPr>
        <w:t>RBF</w:t>
      </w:r>
      <w:r w:rsidR="0029440D">
        <w:rPr>
          <w:rFonts w:ascii="Times New Roman" w:hAnsi="Times New Roman" w:cs="Times New Roman"/>
          <w:sz w:val="24"/>
          <w:szCs w:val="24"/>
        </w:rPr>
        <w:t xml:space="preserve"> schemes in at least 23 </w:t>
      </w:r>
      <w:r w:rsidRPr="00D4766C">
        <w:rPr>
          <w:rFonts w:ascii="Times New Roman" w:hAnsi="Times New Roman" w:cs="Times New Roman"/>
          <w:sz w:val="24"/>
          <w:szCs w:val="24"/>
        </w:rPr>
        <w:t>countries.</w:t>
      </w:r>
      <w:r>
        <w:rPr>
          <w:rFonts w:ascii="Times New Roman" w:hAnsi="Times New Roman" w:cs="Times New Roman"/>
          <w:sz w:val="24"/>
          <w:szCs w:val="24"/>
        </w:rPr>
        <w:t xml:space="preserve"> </w:t>
      </w:r>
      <w:r w:rsidR="00B8329C" w:rsidRPr="00B8329C">
        <w:rPr>
          <w:rFonts w:ascii="Times New Roman" w:hAnsi="Times New Roman" w:cs="Times New Roman"/>
          <w:sz w:val="24"/>
          <w:szCs w:val="24"/>
        </w:rPr>
        <w:t>Despite a wide range of</w:t>
      </w:r>
      <w:r w:rsidR="00B8329C">
        <w:rPr>
          <w:rFonts w:ascii="Times New Roman" w:hAnsi="Times New Roman" w:cs="Times New Roman"/>
          <w:sz w:val="24"/>
          <w:szCs w:val="24"/>
        </w:rPr>
        <w:t xml:space="preserve"> </w:t>
      </w:r>
      <w:r w:rsidR="00B8329C" w:rsidRPr="00B8329C">
        <w:rPr>
          <w:rFonts w:ascii="Times New Roman" w:hAnsi="Times New Roman" w:cs="Times New Roman"/>
          <w:sz w:val="24"/>
          <w:szCs w:val="24"/>
        </w:rPr>
        <w:t>RBF models with varying results</w:t>
      </w:r>
      <w:r w:rsidR="00365F97">
        <w:rPr>
          <w:rFonts w:ascii="Times New Roman" w:hAnsi="Times New Roman" w:cs="Times New Roman"/>
          <w:sz w:val="24"/>
          <w:szCs w:val="24"/>
        </w:rPr>
        <w:t>, they concluded that</w:t>
      </w:r>
      <w:r w:rsidR="00B8329C" w:rsidRPr="00B8329C">
        <w:rPr>
          <w:rFonts w:ascii="Times New Roman" w:hAnsi="Times New Roman" w:cs="Times New Roman"/>
          <w:sz w:val="24"/>
          <w:szCs w:val="24"/>
        </w:rPr>
        <w:t xml:space="preserve"> </w:t>
      </w:r>
      <w:r w:rsidR="00365F97">
        <w:rPr>
          <w:rFonts w:ascii="Times New Roman" w:hAnsi="Times New Roman" w:cs="Times New Roman"/>
          <w:sz w:val="24"/>
          <w:szCs w:val="24"/>
        </w:rPr>
        <w:t xml:space="preserve">the </w:t>
      </w:r>
      <w:r w:rsidR="00B8329C" w:rsidRPr="00B8329C">
        <w:rPr>
          <w:rFonts w:ascii="Times New Roman" w:hAnsi="Times New Roman" w:cs="Times New Roman"/>
          <w:sz w:val="24"/>
          <w:szCs w:val="24"/>
        </w:rPr>
        <w:t>available evidence suggests that</w:t>
      </w:r>
      <w:r w:rsidR="00B8329C">
        <w:rPr>
          <w:rFonts w:ascii="Times New Roman" w:hAnsi="Times New Roman" w:cs="Times New Roman"/>
          <w:sz w:val="24"/>
          <w:szCs w:val="24"/>
        </w:rPr>
        <w:t xml:space="preserve"> </w:t>
      </w:r>
      <w:r w:rsidR="00B8329C" w:rsidRPr="00B8329C">
        <w:rPr>
          <w:rFonts w:ascii="Times New Roman" w:hAnsi="Times New Roman" w:cs="Times New Roman"/>
          <w:sz w:val="24"/>
          <w:szCs w:val="24"/>
        </w:rPr>
        <w:t>responsible application of RBF can increase the use of key maternal health services (family planning, antenatal care</w:t>
      </w:r>
      <w:r w:rsidR="00B8329C">
        <w:rPr>
          <w:rFonts w:ascii="Times New Roman" w:hAnsi="Times New Roman" w:cs="Times New Roman"/>
          <w:sz w:val="24"/>
          <w:szCs w:val="24"/>
        </w:rPr>
        <w:t>,</w:t>
      </w:r>
      <w:r w:rsidR="00B8329C" w:rsidRPr="00B8329C">
        <w:rPr>
          <w:rFonts w:ascii="Times New Roman" w:hAnsi="Times New Roman" w:cs="Times New Roman"/>
          <w:sz w:val="24"/>
          <w:szCs w:val="24"/>
        </w:rPr>
        <w:t xml:space="preserve"> and</w:t>
      </w:r>
      <w:r w:rsidR="00B8329C">
        <w:rPr>
          <w:rFonts w:ascii="Times New Roman" w:hAnsi="Times New Roman" w:cs="Times New Roman"/>
          <w:sz w:val="24"/>
          <w:szCs w:val="24"/>
        </w:rPr>
        <w:t xml:space="preserve"> </w:t>
      </w:r>
      <w:r w:rsidR="00B8329C" w:rsidRPr="00B8329C">
        <w:rPr>
          <w:rFonts w:ascii="Times New Roman" w:hAnsi="Times New Roman" w:cs="Times New Roman"/>
          <w:sz w:val="24"/>
          <w:szCs w:val="24"/>
        </w:rPr>
        <w:t>institutional deliveries) an</w:t>
      </w:r>
      <w:r w:rsidR="00005486">
        <w:rPr>
          <w:rFonts w:ascii="Times New Roman" w:hAnsi="Times New Roman" w:cs="Times New Roman"/>
          <w:sz w:val="24"/>
          <w:szCs w:val="24"/>
        </w:rPr>
        <w:t>d can improve the quality of the</w:t>
      </w:r>
      <w:r w:rsidR="00B8329C" w:rsidRPr="00B8329C">
        <w:rPr>
          <w:rFonts w:ascii="Times New Roman" w:hAnsi="Times New Roman" w:cs="Times New Roman"/>
          <w:sz w:val="24"/>
          <w:szCs w:val="24"/>
        </w:rPr>
        <w:t xml:space="preserve">se services. </w:t>
      </w:r>
    </w:p>
    <w:p w:rsidR="00B8329C" w:rsidRPr="007F4792" w:rsidRDefault="00B8329C" w:rsidP="00AA615E">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lastRenderedPageBreak/>
        <w:t xml:space="preserve">Canavan, </w:t>
      </w:r>
      <w:r>
        <w:rPr>
          <w:rFonts w:ascii="Times New Roman" w:hAnsi="Times New Roman" w:cs="Times New Roman"/>
          <w:sz w:val="24"/>
          <w:szCs w:val="24"/>
        </w:rPr>
        <w:t>Toonen</w:t>
      </w:r>
      <w:r w:rsidRPr="004073C7">
        <w:rPr>
          <w:rFonts w:ascii="Times New Roman" w:hAnsi="Times New Roman" w:cs="Times New Roman"/>
          <w:sz w:val="24"/>
          <w:szCs w:val="24"/>
        </w:rPr>
        <w:t xml:space="preserve"> and Elovainio </w:t>
      </w:r>
      <w:r>
        <w:rPr>
          <w:rFonts w:ascii="Times New Roman" w:hAnsi="Times New Roman" w:cs="Times New Roman"/>
          <w:sz w:val="24"/>
          <w:szCs w:val="24"/>
        </w:rPr>
        <w:t xml:space="preserve">2008 conducted </w:t>
      </w:r>
      <w:r w:rsidR="009D1DC2">
        <w:rPr>
          <w:rFonts w:ascii="Times New Roman" w:hAnsi="Times New Roman" w:cs="Times New Roman"/>
          <w:sz w:val="24"/>
          <w:szCs w:val="24"/>
        </w:rPr>
        <w:t>a comprehensive</w:t>
      </w:r>
      <w:r w:rsidRPr="00B8329C">
        <w:rPr>
          <w:rFonts w:ascii="Times New Roman" w:hAnsi="Times New Roman" w:cs="Times New Roman"/>
          <w:sz w:val="24"/>
          <w:szCs w:val="24"/>
        </w:rPr>
        <w:t xml:space="preserve"> but not systematic review of peer-reviewed papers and</w:t>
      </w:r>
      <w:r>
        <w:rPr>
          <w:rFonts w:ascii="Times New Roman" w:hAnsi="Times New Roman" w:cs="Times New Roman"/>
          <w:sz w:val="24"/>
          <w:szCs w:val="24"/>
        </w:rPr>
        <w:t xml:space="preserve"> </w:t>
      </w:r>
      <w:r w:rsidR="009D1DC2">
        <w:rPr>
          <w:rFonts w:ascii="Times New Roman" w:hAnsi="Times New Roman" w:cs="Times New Roman"/>
          <w:sz w:val="24"/>
          <w:szCs w:val="24"/>
        </w:rPr>
        <w:t xml:space="preserve">technical reports of </w:t>
      </w:r>
      <w:r w:rsidR="00723873" w:rsidRPr="00723873">
        <w:rPr>
          <w:rFonts w:ascii="Times New Roman" w:hAnsi="Times New Roman" w:cs="Times New Roman"/>
          <w:sz w:val="24"/>
          <w:szCs w:val="24"/>
        </w:rPr>
        <w:t>RBF</w:t>
      </w:r>
      <w:r w:rsidR="009D1DC2">
        <w:rPr>
          <w:rFonts w:ascii="Times New Roman" w:hAnsi="Times New Roman" w:cs="Times New Roman"/>
          <w:sz w:val="24"/>
          <w:szCs w:val="24"/>
        </w:rPr>
        <w:t xml:space="preserve"> schemes</w:t>
      </w:r>
      <w:r w:rsidR="0029440D">
        <w:rPr>
          <w:rFonts w:ascii="Times New Roman" w:hAnsi="Times New Roman" w:cs="Times New Roman"/>
          <w:sz w:val="24"/>
          <w:szCs w:val="24"/>
        </w:rPr>
        <w:t xml:space="preserve"> in various settings (e.g. </w:t>
      </w:r>
      <w:r w:rsidR="00723873" w:rsidRPr="00723873">
        <w:rPr>
          <w:rFonts w:ascii="Times New Roman" w:hAnsi="Times New Roman" w:cs="Times New Roman"/>
          <w:sz w:val="24"/>
          <w:szCs w:val="24"/>
        </w:rPr>
        <w:t>DRC, Rwanda, Burundi, Haiti, a</w:t>
      </w:r>
      <w:r w:rsidR="00723873">
        <w:rPr>
          <w:rFonts w:ascii="Times New Roman" w:hAnsi="Times New Roman" w:cs="Times New Roman"/>
          <w:sz w:val="24"/>
          <w:szCs w:val="24"/>
        </w:rPr>
        <w:t>nd Afghanistan)</w:t>
      </w:r>
      <w:r w:rsidR="009D1DC2">
        <w:rPr>
          <w:rFonts w:ascii="Times New Roman" w:hAnsi="Times New Roman" w:cs="Times New Roman"/>
          <w:sz w:val="24"/>
          <w:szCs w:val="24"/>
        </w:rPr>
        <w:t>. They concluded that the innovative financing approach</w:t>
      </w:r>
      <w:r w:rsidR="00723873">
        <w:rPr>
          <w:rFonts w:ascii="Times New Roman" w:hAnsi="Times New Roman" w:cs="Times New Roman"/>
          <w:sz w:val="24"/>
          <w:szCs w:val="24"/>
        </w:rPr>
        <w:t xml:space="preserve"> show</w:t>
      </w:r>
      <w:r w:rsidR="009D1DC2">
        <w:rPr>
          <w:rFonts w:ascii="Times New Roman" w:hAnsi="Times New Roman" w:cs="Times New Roman"/>
          <w:sz w:val="24"/>
          <w:szCs w:val="24"/>
        </w:rPr>
        <w:t>s</w:t>
      </w:r>
      <w:r w:rsidR="00723873">
        <w:rPr>
          <w:rFonts w:ascii="Times New Roman" w:hAnsi="Times New Roman" w:cs="Times New Roman"/>
          <w:sz w:val="24"/>
          <w:szCs w:val="24"/>
        </w:rPr>
        <w:t xml:space="preserve"> remarkable </w:t>
      </w:r>
      <w:r w:rsidR="00723873" w:rsidRPr="00723873">
        <w:rPr>
          <w:rFonts w:ascii="Times New Roman" w:hAnsi="Times New Roman" w:cs="Times New Roman"/>
          <w:sz w:val="24"/>
          <w:szCs w:val="24"/>
        </w:rPr>
        <w:t>im</w:t>
      </w:r>
      <w:r w:rsidR="009D1DC2">
        <w:rPr>
          <w:rFonts w:ascii="Times New Roman" w:hAnsi="Times New Roman" w:cs="Times New Roman"/>
          <w:sz w:val="24"/>
          <w:szCs w:val="24"/>
        </w:rPr>
        <w:t>provements in health indicators</w:t>
      </w:r>
      <w:r w:rsidR="00723873" w:rsidRPr="00723873">
        <w:rPr>
          <w:rFonts w:ascii="Times New Roman" w:hAnsi="Times New Roman" w:cs="Times New Roman"/>
          <w:sz w:val="24"/>
          <w:szCs w:val="24"/>
        </w:rPr>
        <w:t xml:space="preserve"> (</w:t>
      </w:r>
      <w:r w:rsidR="004D6FAA" w:rsidRPr="00723873">
        <w:rPr>
          <w:rFonts w:ascii="Times New Roman" w:hAnsi="Times New Roman" w:cs="Times New Roman"/>
          <w:sz w:val="24"/>
          <w:szCs w:val="24"/>
        </w:rPr>
        <w:t>utilization</w:t>
      </w:r>
      <w:r w:rsidR="00723873" w:rsidRPr="00723873">
        <w:rPr>
          <w:rFonts w:ascii="Times New Roman" w:hAnsi="Times New Roman" w:cs="Times New Roman"/>
          <w:sz w:val="24"/>
          <w:szCs w:val="24"/>
        </w:rPr>
        <w:t>, coverag</w:t>
      </w:r>
      <w:r w:rsidR="00723873">
        <w:rPr>
          <w:rFonts w:ascii="Times New Roman" w:hAnsi="Times New Roman" w:cs="Times New Roman"/>
          <w:sz w:val="24"/>
          <w:szCs w:val="24"/>
        </w:rPr>
        <w:t>e</w:t>
      </w:r>
      <w:r w:rsidR="009D1DC2">
        <w:rPr>
          <w:rFonts w:ascii="Times New Roman" w:hAnsi="Times New Roman" w:cs="Times New Roman"/>
          <w:sz w:val="24"/>
          <w:szCs w:val="24"/>
        </w:rPr>
        <w:t>,</w:t>
      </w:r>
      <w:r w:rsidR="00723873">
        <w:rPr>
          <w:rFonts w:ascii="Times New Roman" w:hAnsi="Times New Roman" w:cs="Times New Roman"/>
          <w:sz w:val="24"/>
          <w:szCs w:val="24"/>
        </w:rPr>
        <w:t xml:space="preserve"> and emergency referrals) with </w:t>
      </w:r>
      <w:r w:rsidR="00723873" w:rsidRPr="00723873">
        <w:rPr>
          <w:rFonts w:ascii="Times New Roman" w:hAnsi="Times New Roman" w:cs="Times New Roman"/>
          <w:sz w:val="24"/>
          <w:szCs w:val="24"/>
        </w:rPr>
        <w:t>associated enhanced quality of provi</w:t>
      </w:r>
      <w:r w:rsidR="004D6FAA">
        <w:rPr>
          <w:rFonts w:ascii="Times New Roman" w:hAnsi="Times New Roman" w:cs="Times New Roman"/>
          <w:sz w:val="24"/>
          <w:szCs w:val="24"/>
        </w:rPr>
        <w:t>der performance.</w:t>
      </w:r>
    </w:p>
    <w:p w:rsidR="00BA7172" w:rsidRDefault="00BA7172" w:rsidP="00C4687C">
      <w:pPr>
        <w:spacing w:after="0" w:line="360" w:lineRule="auto"/>
        <w:ind w:firstLine="720"/>
        <w:jc w:val="both"/>
        <w:rPr>
          <w:rFonts w:ascii="Times New Roman" w:hAnsi="Times New Roman" w:cs="Times New Roman"/>
          <w:sz w:val="24"/>
          <w:szCs w:val="24"/>
        </w:rPr>
      </w:pPr>
    </w:p>
    <w:p w:rsidR="004D6FAA" w:rsidRDefault="004D6FAA" w:rsidP="00C4687C">
      <w:pPr>
        <w:spacing w:after="0" w:line="360" w:lineRule="auto"/>
        <w:ind w:firstLine="720"/>
        <w:jc w:val="both"/>
        <w:rPr>
          <w:rFonts w:ascii="Times New Roman" w:hAnsi="Times New Roman" w:cs="Times New Roman"/>
          <w:sz w:val="24"/>
          <w:szCs w:val="24"/>
        </w:rPr>
      </w:pPr>
      <w:r w:rsidRPr="00BA7172">
        <w:rPr>
          <w:rFonts w:ascii="Times New Roman" w:hAnsi="Times New Roman" w:cs="Times New Roman"/>
          <w:i/>
          <w:sz w:val="24"/>
          <w:szCs w:val="24"/>
        </w:rPr>
        <w:t>Gorter et al. 2013</w:t>
      </w:r>
      <w:r>
        <w:rPr>
          <w:rFonts w:ascii="Times New Roman" w:hAnsi="Times New Roman" w:cs="Times New Roman"/>
          <w:sz w:val="24"/>
          <w:szCs w:val="24"/>
        </w:rPr>
        <w:t xml:space="preserve"> also </w:t>
      </w:r>
      <w:r w:rsidR="00D51BCC" w:rsidRPr="004073C7">
        <w:rPr>
          <w:rFonts w:ascii="Times New Roman" w:hAnsi="Times New Roman" w:cs="Times New Roman"/>
          <w:sz w:val="24"/>
          <w:szCs w:val="24"/>
        </w:rPr>
        <w:t>analyzed</w:t>
      </w:r>
      <w:r w:rsidR="00077C50">
        <w:rPr>
          <w:rFonts w:ascii="Times New Roman" w:hAnsi="Times New Roman" w:cs="Times New Roman"/>
          <w:sz w:val="24"/>
          <w:szCs w:val="24"/>
        </w:rPr>
        <w:t xml:space="preserve"> 70 individual research papers. Of the studies that met </w:t>
      </w:r>
      <w:r w:rsidR="00BA7172">
        <w:rPr>
          <w:rFonts w:ascii="Times New Roman" w:hAnsi="Times New Roman" w:cs="Times New Roman"/>
          <w:sz w:val="24"/>
          <w:szCs w:val="24"/>
        </w:rPr>
        <w:t>this document’s</w:t>
      </w:r>
      <w:r w:rsidR="00077C50">
        <w:rPr>
          <w:rFonts w:ascii="Times New Roman" w:hAnsi="Times New Roman" w:cs="Times New Roman"/>
          <w:sz w:val="24"/>
          <w:szCs w:val="24"/>
        </w:rPr>
        <w:t xml:space="preserve"> criteria, </w:t>
      </w:r>
      <w:r w:rsidR="00B8634A">
        <w:rPr>
          <w:rFonts w:ascii="Times New Roman" w:hAnsi="Times New Roman" w:cs="Times New Roman"/>
          <w:sz w:val="24"/>
          <w:szCs w:val="24"/>
        </w:rPr>
        <w:t>four</w:t>
      </w:r>
      <w:r w:rsidR="00077C50">
        <w:rPr>
          <w:rFonts w:ascii="Times New Roman" w:hAnsi="Times New Roman" w:cs="Times New Roman"/>
          <w:sz w:val="24"/>
          <w:szCs w:val="24"/>
        </w:rPr>
        <w:t xml:space="preserve"> had a medium or high strength of evidence</w:t>
      </w:r>
      <w:r w:rsidR="00000509">
        <w:rPr>
          <w:rFonts w:ascii="Times New Roman" w:hAnsi="Times New Roman" w:cs="Times New Roman"/>
          <w:sz w:val="24"/>
          <w:szCs w:val="24"/>
        </w:rPr>
        <w:t xml:space="preserve"> (</w:t>
      </w:r>
      <w:r w:rsidR="00BA7172">
        <w:rPr>
          <w:rFonts w:ascii="Times New Roman" w:hAnsi="Times New Roman" w:cs="Times New Roman"/>
          <w:sz w:val="24"/>
          <w:szCs w:val="24"/>
        </w:rPr>
        <w:t xml:space="preserve">Soeters </w:t>
      </w:r>
      <w:r w:rsidR="00D907CA">
        <w:rPr>
          <w:rFonts w:ascii="Times New Roman" w:hAnsi="Times New Roman" w:cs="Times New Roman"/>
          <w:sz w:val="24"/>
          <w:szCs w:val="24"/>
        </w:rPr>
        <w:t>2011</w:t>
      </w:r>
      <w:r w:rsidR="00BA7172">
        <w:rPr>
          <w:rFonts w:ascii="Times New Roman" w:hAnsi="Times New Roman" w:cs="Times New Roman"/>
          <w:sz w:val="24"/>
          <w:szCs w:val="24"/>
        </w:rPr>
        <w:t xml:space="preserve">; Huntington </w:t>
      </w:r>
      <w:r w:rsidR="00000509">
        <w:rPr>
          <w:rFonts w:ascii="Times New Roman" w:hAnsi="Times New Roman" w:cs="Times New Roman"/>
          <w:sz w:val="24"/>
          <w:szCs w:val="24"/>
        </w:rPr>
        <w:t>2010; Basinga 2010; Basinga 2011)</w:t>
      </w:r>
      <w:r w:rsidR="00077C50">
        <w:rPr>
          <w:rFonts w:ascii="Times New Roman" w:hAnsi="Times New Roman" w:cs="Times New Roman"/>
          <w:sz w:val="24"/>
          <w:szCs w:val="24"/>
        </w:rPr>
        <w:t>.</w:t>
      </w:r>
    </w:p>
    <w:p w:rsidR="008F341D" w:rsidRDefault="00D907CA" w:rsidP="008F341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In a before-after with controls study conducted in the Democratic Republic of Congo (two intervention and two control districts)</w:t>
      </w:r>
      <w:r w:rsidR="008F341D">
        <w:rPr>
          <w:rFonts w:ascii="Times New Roman" w:hAnsi="Times New Roman" w:cs="Times New Roman"/>
          <w:sz w:val="24"/>
          <w:szCs w:val="24"/>
        </w:rPr>
        <w:t xml:space="preserve"> (Soeters 2011)</w:t>
      </w:r>
      <w:r>
        <w:rPr>
          <w:rFonts w:ascii="Times New Roman" w:hAnsi="Times New Roman" w:cs="Times New Roman"/>
          <w:sz w:val="24"/>
          <w:szCs w:val="24"/>
        </w:rPr>
        <w:t xml:space="preserve">, </w:t>
      </w:r>
      <w:r w:rsidRPr="008F341D">
        <w:rPr>
          <w:rFonts w:ascii="Times New Roman" w:hAnsi="Times New Roman" w:cs="Times New Roman"/>
          <w:sz w:val="24"/>
          <w:szCs w:val="24"/>
        </w:rPr>
        <w:t>cash</w:t>
      </w:r>
      <w:r>
        <w:rPr>
          <w:rFonts w:ascii="Times New Roman" w:hAnsi="Times New Roman" w:cs="Times New Roman"/>
          <w:sz w:val="24"/>
          <w:szCs w:val="24"/>
        </w:rPr>
        <w:t xml:space="preserve"> </w:t>
      </w:r>
      <w:r w:rsidRPr="008F341D">
        <w:rPr>
          <w:rFonts w:ascii="Times New Roman" w:hAnsi="Times New Roman" w:cs="Times New Roman"/>
          <w:sz w:val="24"/>
          <w:szCs w:val="24"/>
        </w:rPr>
        <w:t xml:space="preserve">bonus </w:t>
      </w:r>
      <w:r w:rsidR="008F341D">
        <w:rPr>
          <w:rFonts w:ascii="Times New Roman" w:hAnsi="Times New Roman" w:cs="Times New Roman"/>
          <w:sz w:val="24"/>
          <w:szCs w:val="24"/>
        </w:rPr>
        <w:t xml:space="preserve">were </w:t>
      </w:r>
      <w:r w:rsidRPr="008F341D">
        <w:rPr>
          <w:rFonts w:ascii="Times New Roman" w:hAnsi="Times New Roman" w:cs="Times New Roman"/>
          <w:sz w:val="24"/>
          <w:szCs w:val="24"/>
        </w:rPr>
        <w:t>paid to workers for reaching</w:t>
      </w:r>
      <w:r w:rsidR="008F341D" w:rsidRPr="008F341D">
        <w:rPr>
          <w:rFonts w:ascii="Times New Roman" w:hAnsi="Times New Roman" w:cs="Times New Roman"/>
          <w:sz w:val="24"/>
          <w:szCs w:val="24"/>
        </w:rPr>
        <w:t xml:space="preserve"> </w:t>
      </w:r>
      <w:r w:rsidRPr="008F341D">
        <w:rPr>
          <w:rFonts w:ascii="Times New Roman" w:hAnsi="Times New Roman" w:cs="Times New Roman"/>
          <w:sz w:val="24"/>
          <w:szCs w:val="24"/>
        </w:rPr>
        <w:t>targets related to output/process</w:t>
      </w:r>
      <w:r w:rsidR="008F341D">
        <w:rPr>
          <w:rFonts w:ascii="Times New Roman" w:hAnsi="Times New Roman" w:cs="Times New Roman"/>
          <w:sz w:val="24"/>
          <w:szCs w:val="24"/>
        </w:rPr>
        <w:t xml:space="preserve"> indicators</w:t>
      </w:r>
      <w:r w:rsidRPr="008F341D">
        <w:rPr>
          <w:rFonts w:ascii="Times New Roman" w:hAnsi="Times New Roman" w:cs="Times New Roman"/>
          <w:sz w:val="24"/>
          <w:szCs w:val="24"/>
        </w:rPr>
        <w:t>.</w:t>
      </w:r>
      <w:r w:rsidR="008F341D">
        <w:rPr>
          <w:rFonts w:ascii="Times New Roman" w:hAnsi="Times New Roman" w:cs="Times New Roman"/>
          <w:sz w:val="24"/>
          <w:szCs w:val="24"/>
        </w:rPr>
        <w:t xml:space="preserve"> </w:t>
      </w:r>
      <w:r w:rsidR="008F341D" w:rsidRPr="008F341D">
        <w:rPr>
          <w:rFonts w:ascii="Times New Roman" w:hAnsi="Times New Roman" w:cs="Times New Roman"/>
          <w:sz w:val="24"/>
          <w:szCs w:val="24"/>
        </w:rPr>
        <w:t>Increase</w:t>
      </w:r>
      <w:r w:rsidR="008F341D">
        <w:rPr>
          <w:rFonts w:ascii="Times New Roman" w:hAnsi="Times New Roman" w:cs="Times New Roman"/>
          <w:sz w:val="24"/>
          <w:szCs w:val="24"/>
        </w:rPr>
        <w:t xml:space="preserve"> in service utilization was not </w:t>
      </w:r>
      <w:r w:rsidR="008F341D" w:rsidRPr="008F341D">
        <w:rPr>
          <w:rFonts w:ascii="Times New Roman" w:hAnsi="Times New Roman" w:cs="Times New Roman"/>
          <w:sz w:val="24"/>
          <w:szCs w:val="24"/>
        </w:rPr>
        <w:t>consistent among</w:t>
      </w:r>
      <w:r w:rsidR="008F341D">
        <w:rPr>
          <w:rFonts w:ascii="Times New Roman" w:hAnsi="Times New Roman" w:cs="Times New Roman"/>
          <w:sz w:val="24"/>
          <w:szCs w:val="24"/>
        </w:rPr>
        <w:t xml:space="preserve"> key indicators between all</w:t>
      </w:r>
      <w:r w:rsidR="008F341D" w:rsidRPr="008F341D">
        <w:rPr>
          <w:rFonts w:ascii="Times New Roman" w:hAnsi="Times New Roman" w:cs="Times New Roman"/>
          <w:sz w:val="24"/>
          <w:szCs w:val="24"/>
        </w:rPr>
        <w:t xml:space="preserve"> participating </w:t>
      </w:r>
      <w:r w:rsidR="008F341D">
        <w:rPr>
          <w:rFonts w:ascii="Times New Roman" w:hAnsi="Times New Roman" w:cs="Times New Roman"/>
          <w:sz w:val="24"/>
          <w:szCs w:val="24"/>
        </w:rPr>
        <w:t>and non</w:t>
      </w:r>
      <w:r w:rsidR="00005486">
        <w:rPr>
          <w:rFonts w:ascii="Times New Roman" w:hAnsi="Times New Roman" w:cs="Times New Roman"/>
          <w:sz w:val="24"/>
          <w:szCs w:val="24"/>
        </w:rPr>
        <w:t>-</w:t>
      </w:r>
      <w:r w:rsidR="008F341D">
        <w:rPr>
          <w:rFonts w:ascii="Times New Roman" w:hAnsi="Times New Roman" w:cs="Times New Roman"/>
          <w:sz w:val="24"/>
          <w:szCs w:val="24"/>
        </w:rPr>
        <w:t xml:space="preserve">participating </w:t>
      </w:r>
      <w:r w:rsidR="008F341D" w:rsidRPr="008F341D">
        <w:rPr>
          <w:rFonts w:ascii="Times New Roman" w:hAnsi="Times New Roman" w:cs="Times New Roman"/>
          <w:sz w:val="24"/>
          <w:szCs w:val="24"/>
        </w:rPr>
        <w:t>f</w:t>
      </w:r>
      <w:r w:rsidR="008F341D">
        <w:rPr>
          <w:rFonts w:ascii="Times New Roman" w:hAnsi="Times New Roman" w:cs="Times New Roman"/>
          <w:sz w:val="24"/>
          <w:szCs w:val="24"/>
        </w:rPr>
        <w:t xml:space="preserve">acilities, but increase in (perceived) </w:t>
      </w:r>
      <w:r w:rsidR="008F341D" w:rsidRPr="008F341D">
        <w:rPr>
          <w:rFonts w:ascii="Times New Roman" w:hAnsi="Times New Roman" w:cs="Times New Roman"/>
          <w:sz w:val="24"/>
          <w:szCs w:val="24"/>
        </w:rPr>
        <w:t>quality of s</w:t>
      </w:r>
      <w:r w:rsidR="008F341D">
        <w:rPr>
          <w:rFonts w:ascii="Times New Roman" w:hAnsi="Times New Roman" w:cs="Times New Roman"/>
          <w:sz w:val="24"/>
          <w:szCs w:val="24"/>
        </w:rPr>
        <w:t xml:space="preserve">ervices for some indicators and </w:t>
      </w:r>
      <w:r w:rsidR="008F341D" w:rsidRPr="008F341D">
        <w:rPr>
          <w:rFonts w:ascii="Times New Roman" w:hAnsi="Times New Roman" w:cs="Times New Roman"/>
          <w:sz w:val="24"/>
          <w:szCs w:val="24"/>
        </w:rPr>
        <w:t xml:space="preserve">decrease in </w:t>
      </w:r>
      <w:r w:rsidR="008F341D">
        <w:rPr>
          <w:rFonts w:ascii="Times New Roman" w:hAnsi="Times New Roman" w:cs="Times New Roman"/>
          <w:sz w:val="24"/>
          <w:szCs w:val="24"/>
        </w:rPr>
        <w:t xml:space="preserve">out-of-pocket payments in participating facilities </w:t>
      </w:r>
      <w:r w:rsidR="008F341D" w:rsidRPr="008F341D">
        <w:rPr>
          <w:rFonts w:ascii="Times New Roman" w:hAnsi="Times New Roman" w:cs="Times New Roman"/>
          <w:sz w:val="24"/>
          <w:szCs w:val="24"/>
        </w:rPr>
        <w:t>outweighe</w:t>
      </w:r>
      <w:r w:rsidR="008F341D">
        <w:rPr>
          <w:rFonts w:ascii="Times New Roman" w:hAnsi="Times New Roman" w:cs="Times New Roman"/>
          <w:sz w:val="24"/>
          <w:szCs w:val="24"/>
        </w:rPr>
        <w:t>d those of non</w:t>
      </w:r>
      <w:r w:rsidR="00005486">
        <w:rPr>
          <w:rFonts w:ascii="Times New Roman" w:hAnsi="Times New Roman" w:cs="Times New Roman"/>
          <w:sz w:val="24"/>
          <w:szCs w:val="24"/>
        </w:rPr>
        <w:t>-</w:t>
      </w:r>
      <w:r w:rsidR="008F341D">
        <w:rPr>
          <w:rFonts w:ascii="Times New Roman" w:hAnsi="Times New Roman" w:cs="Times New Roman"/>
          <w:sz w:val="24"/>
          <w:szCs w:val="24"/>
        </w:rPr>
        <w:t xml:space="preserve">participating </w:t>
      </w:r>
      <w:r w:rsidR="008F341D" w:rsidRPr="008F341D">
        <w:rPr>
          <w:rFonts w:ascii="Times New Roman" w:hAnsi="Times New Roman" w:cs="Times New Roman"/>
          <w:sz w:val="24"/>
          <w:szCs w:val="24"/>
        </w:rPr>
        <w:t>f</w:t>
      </w:r>
      <w:r w:rsidR="00005486">
        <w:rPr>
          <w:rFonts w:ascii="Times New Roman" w:hAnsi="Times New Roman" w:cs="Times New Roman"/>
          <w:sz w:val="24"/>
          <w:szCs w:val="24"/>
        </w:rPr>
        <w:t>acilities. I</w:t>
      </w:r>
      <w:r w:rsidR="008F341D" w:rsidRPr="008F341D">
        <w:rPr>
          <w:rFonts w:ascii="Times New Roman" w:hAnsi="Times New Roman" w:cs="Times New Roman"/>
          <w:sz w:val="24"/>
          <w:szCs w:val="24"/>
        </w:rPr>
        <w:t>ncreased transparency a</w:t>
      </w:r>
      <w:r w:rsidR="008F341D">
        <w:rPr>
          <w:rFonts w:ascii="Times New Roman" w:hAnsi="Times New Roman" w:cs="Times New Roman"/>
          <w:sz w:val="24"/>
          <w:szCs w:val="24"/>
        </w:rPr>
        <w:t xml:space="preserve">nd reduced </w:t>
      </w:r>
      <w:r w:rsidR="008F341D" w:rsidRPr="008F341D">
        <w:rPr>
          <w:rFonts w:ascii="Times New Roman" w:hAnsi="Times New Roman" w:cs="Times New Roman"/>
          <w:sz w:val="24"/>
          <w:szCs w:val="24"/>
        </w:rPr>
        <w:t xml:space="preserve">corruption in </w:t>
      </w:r>
      <w:r w:rsidR="008F341D">
        <w:rPr>
          <w:rFonts w:ascii="Times New Roman" w:hAnsi="Times New Roman" w:cs="Times New Roman"/>
          <w:sz w:val="24"/>
          <w:szCs w:val="24"/>
        </w:rPr>
        <w:t>performance-based financing</w:t>
      </w:r>
      <w:r w:rsidR="008F341D" w:rsidRPr="008F341D">
        <w:rPr>
          <w:rFonts w:ascii="Times New Roman" w:hAnsi="Times New Roman" w:cs="Times New Roman"/>
          <w:sz w:val="24"/>
          <w:szCs w:val="24"/>
        </w:rPr>
        <w:t xml:space="preserve"> facilities was </w:t>
      </w:r>
      <w:r w:rsidR="008F341D">
        <w:rPr>
          <w:rFonts w:ascii="Times New Roman" w:hAnsi="Times New Roman" w:cs="Times New Roman"/>
          <w:sz w:val="24"/>
          <w:szCs w:val="24"/>
        </w:rPr>
        <w:t xml:space="preserve">also </w:t>
      </w:r>
      <w:r w:rsidR="008F341D" w:rsidRPr="008F341D">
        <w:rPr>
          <w:rFonts w:ascii="Times New Roman" w:hAnsi="Times New Roman" w:cs="Times New Roman"/>
          <w:sz w:val="24"/>
          <w:szCs w:val="24"/>
        </w:rPr>
        <w:t>observed.</w:t>
      </w:r>
    </w:p>
    <w:p w:rsidR="00BD7293" w:rsidRDefault="00BD7293" w:rsidP="00C4687C">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In Egypt</w:t>
      </w:r>
      <w:r w:rsidR="008F341D">
        <w:rPr>
          <w:rFonts w:ascii="Times New Roman" w:hAnsi="Times New Roman" w:cs="Times New Roman"/>
          <w:sz w:val="24"/>
          <w:szCs w:val="24"/>
        </w:rPr>
        <w:t xml:space="preserve"> (Huntington </w:t>
      </w:r>
      <w:r w:rsidRPr="004073C7">
        <w:rPr>
          <w:rFonts w:ascii="Times New Roman" w:hAnsi="Times New Roman" w:cs="Times New Roman"/>
          <w:sz w:val="24"/>
          <w:szCs w:val="24"/>
        </w:rPr>
        <w:t>2010</w:t>
      </w:r>
      <w:r w:rsidR="008F341D">
        <w:rPr>
          <w:rFonts w:ascii="Times New Roman" w:hAnsi="Times New Roman" w:cs="Times New Roman"/>
          <w:sz w:val="24"/>
          <w:szCs w:val="24"/>
        </w:rPr>
        <w:t>)</w:t>
      </w:r>
      <w:r w:rsidR="000E1AD7">
        <w:rPr>
          <w:rStyle w:val="FootnoteReference"/>
          <w:rFonts w:ascii="Times New Roman" w:hAnsi="Times New Roman" w:cs="Times New Roman"/>
          <w:sz w:val="24"/>
          <w:szCs w:val="24"/>
        </w:rPr>
        <w:footnoteReference w:id="10"/>
      </w:r>
      <w:r w:rsidR="008F341D">
        <w:rPr>
          <w:rFonts w:ascii="Times New Roman" w:hAnsi="Times New Roman" w:cs="Times New Roman"/>
          <w:sz w:val="24"/>
          <w:szCs w:val="24"/>
        </w:rPr>
        <w:t>,</w:t>
      </w:r>
      <w:r w:rsidRPr="004073C7">
        <w:rPr>
          <w:rFonts w:ascii="Times New Roman" w:hAnsi="Times New Roman" w:cs="Times New Roman"/>
          <w:sz w:val="24"/>
          <w:szCs w:val="24"/>
        </w:rPr>
        <w:t xml:space="preserve"> </w:t>
      </w:r>
      <w:r w:rsidR="008F341D">
        <w:rPr>
          <w:rFonts w:ascii="Times New Roman" w:hAnsi="Times New Roman" w:cs="Times New Roman"/>
          <w:sz w:val="24"/>
          <w:szCs w:val="24"/>
        </w:rPr>
        <w:t>t</w:t>
      </w:r>
      <w:r w:rsidRPr="004073C7">
        <w:rPr>
          <w:rFonts w:ascii="Times New Roman" w:hAnsi="Times New Roman" w:cs="Times New Roman"/>
          <w:sz w:val="24"/>
          <w:szCs w:val="24"/>
        </w:rPr>
        <w:t xml:space="preserve">he quality of reproductive and child health services at primary health care units </w:t>
      </w:r>
      <w:r w:rsidR="008F341D">
        <w:rPr>
          <w:rFonts w:ascii="Times New Roman" w:hAnsi="Times New Roman" w:cs="Times New Roman"/>
          <w:sz w:val="24"/>
          <w:szCs w:val="24"/>
        </w:rPr>
        <w:t>was analyzed through</w:t>
      </w:r>
      <w:r w:rsidRPr="004073C7">
        <w:rPr>
          <w:rFonts w:ascii="Times New Roman" w:hAnsi="Times New Roman" w:cs="Times New Roman"/>
          <w:sz w:val="24"/>
          <w:szCs w:val="24"/>
        </w:rPr>
        <w:t xml:space="preserve"> post intervention with controls, using data from key informant interviews with providers and managers and exit interviews with female clients aged 15-49 years. Routine data on service utilization was used to compare the case-load of health workers between the two groups. Measure</w:t>
      </w:r>
      <w:r w:rsidR="00005486">
        <w:rPr>
          <w:rFonts w:ascii="Times New Roman" w:hAnsi="Times New Roman" w:cs="Times New Roman"/>
          <w:sz w:val="24"/>
          <w:szCs w:val="24"/>
        </w:rPr>
        <w:t>s</w:t>
      </w:r>
      <w:r w:rsidRPr="004073C7">
        <w:rPr>
          <w:rFonts w:ascii="Times New Roman" w:hAnsi="Times New Roman" w:cs="Times New Roman"/>
          <w:sz w:val="24"/>
          <w:szCs w:val="24"/>
        </w:rPr>
        <w:t xml:space="preserve"> of various indicators, including technical and inter-personal communication, showed significant improvements in the quality of family planning, antenatal care, and child health services reported by women seen in clinics where the incentive payment scheme was in operation.</w:t>
      </w:r>
    </w:p>
    <w:p w:rsidR="00A64668" w:rsidRPr="000E1AD7" w:rsidRDefault="000E1AD7" w:rsidP="00A64668">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Basing</w:t>
      </w:r>
      <w:r w:rsidR="00381C5C">
        <w:rPr>
          <w:rFonts w:ascii="Times New Roman" w:hAnsi="Times New Roman" w:cs="Times New Roman"/>
          <w:sz w:val="24"/>
          <w:szCs w:val="24"/>
        </w:rPr>
        <w:t>a</w:t>
      </w:r>
      <w:r>
        <w:rPr>
          <w:rFonts w:ascii="Times New Roman" w:hAnsi="Times New Roman" w:cs="Times New Roman"/>
          <w:sz w:val="24"/>
          <w:szCs w:val="24"/>
        </w:rPr>
        <w:t xml:space="preserve"> 2010</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and 2011</w:t>
      </w:r>
      <w:r>
        <w:rPr>
          <w:rStyle w:val="FootnoteReference"/>
          <w:rFonts w:ascii="Times New Roman" w:hAnsi="Times New Roman" w:cs="Times New Roman"/>
          <w:sz w:val="24"/>
          <w:szCs w:val="24"/>
        </w:rPr>
        <w:footnoteReference w:id="12"/>
      </w:r>
      <w:r>
        <w:rPr>
          <w:rFonts w:ascii="Times New Roman" w:hAnsi="Times New Roman" w:cs="Times New Roman"/>
          <w:sz w:val="24"/>
          <w:szCs w:val="24"/>
        </w:rPr>
        <w:t xml:space="preserve"> conducted a b</w:t>
      </w:r>
      <w:r w:rsidRPr="000E1AD7">
        <w:rPr>
          <w:rFonts w:ascii="Times New Roman" w:hAnsi="Times New Roman" w:cs="Times New Roman"/>
          <w:sz w:val="24"/>
          <w:szCs w:val="24"/>
        </w:rPr>
        <w:t>efore-after with controls (a quasi</w:t>
      </w:r>
      <w:r>
        <w:rPr>
          <w:rFonts w:ascii="Times New Roman" w:hAnsi="Times New Roman" w:cs="Times New Roman"/>
          <w:sz w:val="24"/>
          <w:szCs w:val="24"/>
        </w:rPr>
        <w:t>-</w:t>
      </w:r>
      <w:r w:rsidRPr="000E1AD7">
        <w:rPr>
          <w:rFonts w:ascii="Times New Roman" w:hAnsi="Times New Roman" w:cs="Times New Roman"/>
          <w:sz w:val="24"/>
          <w:szCs w:val="24"/>
        </w:rPr>
        <w:t>cluster</w:t>
      </w:r>
      <w:r>
        <w:rPr>
          <w:rFonts w:ascii="Times New Roman" w:hAnsi="Times New Roman" w:cs="Times New Roman"/>
          <w:sz w:val="24"/>
          <w:szCs w:val="24"/>
        </w:rPr>
        <w:t xml:space="preserve"> RCT), using household and </w:t>
      </w:r>
      <w:r w:rsidRPr="000E1AD7">
        <w:rPr>
          <w:rFonts w:ascii="Times New Roman" w:hAnsi="Times New Roman" w:cs="Times New Roman"/>
          <w:sz w:val="24"/>
          <w:szCs w:val="24"/>
        </w:rPr>
        <w:t>facilit</w:t>
      </w:r>
      <w:r w:rsidR="00381C5C">
        <w:rPr>
          <w:rFonts w:ascii="Times New Roman" w:hAnsi="Times New Roman" w:cs="Times New Roman"/>
          <w:sz w:val="24"/>
          <w:szCs w:val="24"/>
        </w:rPr>
        <w:t>y survey data (in 2006 and</w:t>
      </w:r>
      <w:r>
        <w:rPr>
          <w:rFonts w:ascii="Times New Roman" w:hAnsi="Times New Roman" w:cs="Times New Roman"/>
          <w:sz w:val="24"/>
          <w:szCs w:val="24"/>
        </w:rPr>
        <w:t xml:space="preserve"> 2008) (difference-in-difference model </w:t>
      </w:r>
      <w:r w:rsidRPr="000E1AD7">
        <w:rPr>
          <w:rFonts w:ascii="Times New Roman" w:hAnsi="Times New Roman" w:cs="Times New Roman"/>
          <w:sz w:val="24"/>
          <w:szCs w:val="24"/>
        </w:rPr>
        <w:t xml:space="preserve">used to estimate </w:t>
      </w:r>
      <w:r>
        <w:rPr>
          <w:rFonts w:ascii="Times New Roman" w:hAnsi="Times New Roman" w:cs="Times New Roman"/>
          <w:sz w:val="24"/>
          <w:szCs w:val="24"/>
        </w:rPr>
        <w:t xml:space="preserve">the </w:t>
      </w:r>
      <w:r w:rsidRPr="000E1AD7">
        <w:rPr>
          <w:rFonts w:ascii="Times New Roman" w:hAnsi="Times New Roman" w:cs="Times New Roman"/>
          <w:sz w:val="24"/>
          <w:szCs w:val="24"/>
        </w:rPr>
        <w:t>effect</w:t>
      </w:r>
      <w:r>
        <w:rPr>
          <w:rFonts w:ascii="Times New Roman" w:hAnsi="Times New Roman" w:cs="Times New Roman"/>
          <w:sz w:val="24"/>
          <w:szCs w:val="24"/>
        </w:rPr>
        <w:t xml:space="preserve"> of the intervention).</w:t>
      </w:r>
      <w:r w:rsidR="00A64668">
        <w:rPr>
          <w:rFonts w:ascii="Times New Roman" w:hAnsi="Times New Roman" w:cs="Times New Roman"/>
          <w:sz w:val="24"/>
          <w:szCs w:val="24"/>
        </w:rPr>
        <w:t xml:space="preserve"> </w:t>
      </w:r>
      <w:r w:rsidR="00381C5C">
        <w:rPr>
          <w:rFonts w:ascii="Times New Roman" w:hAnsi="Times New Roman" w:cs="Times New Roman"/>
          <w:sz w:val="24"/>
          <w:szCs w:val="24"/>
        </w:rPr>
        <w:t>Performance-based financing</w:t>
      </w:r>
      <w:r w:rsidRPr="000E1AD7">
        <w:rPr>
          <w:rFonts w:ascii="Times New Roman" w:hAnsi="Times New Roman" w:cs="Times New Roman"/>
          <w:sz w:val="24"/>
          <w:szCs w:val="24"/>
        </w:rPr>
        <w:t xml:space="preserve"> had</w:t>
      </w:r>
      <w:r w:rsidR="00A64668">
        <w:rPr>
          <w:rFonts w:ascii="Times New Roman" w:hAnsi="Times New Roman" w:cs="Times New Roman"/>
          <w:sz w:val="24"/>
          <w:szCs w:val="24"/>
        </w:rPr>
        <w:t xml:space="preserve"> a large and positive </w:t>
      </w:r>
      <w:r w:rsidR="00A64668">
        <w:rPr>
          <w:rFonts w:ascii="Times New Roman" w:hAnsi="Times New Roman" w:cs="Times New Roman"/>
          <w:sz w:val="24"/>
          <w:szCs w:val="24"/>
        </w:rPr>
        <w:lastRenderedPageBreak/>
        <w:t xml:space="preserve">impact on </w:t>
      </w:r>
      <w:r w:rsidRPr="000E1AD7">
        <w:rPr>
          <w:rFonts w:ascii="Times New Roman" w:hAnsi="Times New Roman" w:cs="Times New Roman"/>
          <w:sz w:val="24"/>
          <w:szCs w:val="24"/>
        </w:rPr>
        <w:t>institutional</w:t>
      </w:r>
      <w:r w:rsidR="00A64668">
        <w:rPr>
          <w:rFonts w:ascii="Times New Roman" w:hAnsi="Times New Roman" w:cs="Times New Roman"/>
          <w:sz w:val="24"/>
          <w:szCs w:val="24"/>
        </w:rPr>
        <w:t xml:space="preserve"> deliveries and preventive care </w:t>
      </w:r>
      <w:r w:rsidRPr="000E1AD7">
        <w:rPr>
          <w:rFonts w:ascii="Times New Roman" w:hAnsi="Times New Roman" w:cs="Times New Roman"/>
          <w:sz w:val="24"/>
          <w:szCs w:val="24"/>
        </w:rPr>
        <w:t>visits by children and impr</w:t>
      </w:r>
      <w:r w:rsidR="00A64668">
        <w:rPr>
          <w:rFonts w:ascii="Times New Roman" w:hAnsi="Times New Roman" w:cs="Times New Roman"/>
          <w:sz w:val="24"/>
          <w:szCs w:val="24"/>
        </w:rPr>
        <w:t xml:space="preserve">oved quality of </w:t>
      </w:r>
      <w:r w:rsidRPr="000E1AD7">
        <w:rPr>
          <w:rFonts w:ascii="Times New Roman" w:hAnsi="Times New Roman" w:cs="Times New Roman"/>
          <w:sz w:val="24"/>
          <w:szCs w:val="24"/>
        </w:rPr>
        <w:t>prenatal ca</w:t>
      </w:r>
      <w:r w:rsidR="00A64668">
        <w:rPr>
          <w:rFonts w:ascii="Times New Roman" w:hAnsi="Times New Roman" w:cs="Times New Roman"/>
          <w:sz w:val="24"/>
          <w:szCs w:val="24"/>
        </w:rPr>
        <w:t xml:space="preserve">re, </w:t>
      </w:r>
      <w:r w:rsidR="00381C5C">
        <w:rPr>
          <w:rFonts w:ascii="Times New Roman" w:hAnsi="Times New Roman" w:cs="Times New Roman"/>
          <w:sz w:val="24"/>
          <w:szCs w:val="24"/>
        </w:rPr>
        <w:t>but no impact on completion of four</w:t>
      </w:r>
      <w:r w:rsidR="00A64668">
        <w:rPr>
          <w:rFonts w:ascii="Times New Roman" w:hAnsi="Times New Roman" w:cs="Times New Roman"/>
          <w:sz w:val="24"/>
          <w:szCs w:val="24"/>
        </w:rPr>
        <w:t xml:space="preserve"> prenatal care visits and fully immunized </w:t>
      </w:r>
      <w:r w:rsidRPr="000E1AD7">
        <w:rPr>
          <w:rFonts w:ascii="Times New Roman" w:hAnsi="Times New Roman" w:cs="Times New Roman"/>
          <w:sz w:val="24"/>
          <w:szCs w:val="24"/>
        </w:rPr>
        <w:t>children.</w:t>
      </w:r>
      <w:r w:rsidR="00A64668">
        <w:rPr>
          <w:rFonts w:ascii="Times New Roman" w:hAnsi="Times New Roman" w:cs="Times New Roman"/>
          <w:sz w:val="24"/>
          <w:szCs w:val="24"/>
        </w:rPr>
        <w:t xml:space="preserve"> </w:t>
      </w:r>
      <w:r w:rsidR="00A64668" w:rsidRPr="000E1AD7">
        <w:rPr>
          <w:rFonts w:ascii="Times New Roman" w:hAnsi="Times New Roman" w:cs="Times New Roman"/>
          <w:sz w:val="24"/>
          <w:szCs w:val="24"/>
        </w:rPr>
        <w:t>It was esti</w:t>
      </w:r>
      <w:r w:rsidR="00381C5C">
        <w:rPr>
          <w:rFonts w:ascii="Times New Roman" w:hAnsi="Times New Roman" w:cs="Times New Roman"/>
          <w:sz w:val="24"/>
          <w:szCs w:val="24"/>
        </w:rPr>
        <w:t>mated that performance-based financing</w:t>
      </w:r>
      <w:r w:rsidR="00A64668">
        <w:rPr>
          <w:rFonts w:ascii="Times New Roman" w:hAnsi="Times New Roman" w:cs="Times New Roman"/>
          <w:sz w:val="24"/>
          <w:szCs w:val="24"/>
        </w:rPr>
        <w:t xml:space="preserve"> contributed to a </w:t>
      </w:r>
      <w:r w:rsidR="00A64668" w:rsidRPr="000E1AD7">
        <w:rPr>
          <w:rFonts w:ascii="Times New Roman" w:hAnsi="Times New Roman" w:cs="Times New Roman"/>
          <w:sz w:val="24"/>
          <w:szCs w:val="24"/>
        </w:rPr>
        <w:t>23% increase</w:t>
      </w:r>
      <w:r w:rsidR="00A64668">
        <w:rPr>
          <w:rFonts w:ascii="Times New Roman" w:hAnsi="Times New Roman" w:cs="Times New Roman"/>
          <w:sz w:val="24"/>
          <w:szCs w:val="24"/>
        </w:rPr>
        <w:t xml:space="preserve"> in the number of institutional </w:t>
      </w:r>
      <w:r w:rsidR="00A64668" w:rsidRPr="000E1AD7">
        <w:rPr>
          <w:rFonts w:ascii="Times New Roman" w:hAnsi="Times New Roman" w:cs="Times New Roman"/>
          <w:sz w:val="24"/>
          <w:szCs w:val="24"/>
        </w:rPr>
        <w:t>deliveries and 56% and 132% increase</w:t>
      </w:r>
      <w:r w:rsidR="00A64668">
        <w:rPr>
          <w:rFonts w:ascii="Times New Roman" w:hAnsi="Times New Roman" w:cs="Times New Roman"/>
          <w:sz w:val="24"/>
          <w:szCs w:val="24"/>
        </w:rPr>
        <w:t xml:space="preserve"> in the </w:t>
      </w:r>
      <w:r w:rsidR="00A64668" w:rsidRPr="000E1AD7">
        <w:rPr>
          <w:rFonts w:ascii="Times New Roman" w:hAnsi="Times New Roman" w:cs="Times New Roman"/>
          <w:sz w:val="24"/>
          <w:szCs w:val="24"/>
        </w:rPr>
        <w:t>number of pre</w:t>
      </w:r>
      <w:r w:rsidR="00A64668">
        <w:rPr>
          <w:rFonts w:ascii="Times New Roman" w:hAnsi="Times New Roman" w:cs="Times New Roman"/>
          <w:sz w:val="24"/>
          <w:szCs w:val="24"/>
        </w:rPr>
        <w:t xml:space="preserve">ventive care visits by children aged </w:t>
      </w:r>
      <w:r w:rsidR="00A64668" w:rsidRPr="000E1AD7">
        <w:rPr>
          <w:rFonts w:ascii="Times New Roman" w:hAnsi="Times New Roman" w:cs="Times New Roman"/>
          <w:sz w:val="24"/>
          <w:szCs w:val="24"/>
        </w:rPr>
        <w:t>b</w:t>
      </w:r>
      <w:r w:rsidR="00A64668">
        <w:rPr>
          <w:rFonts w:ascii="Times New Roman" w:hAnsi="Times New Roman" w:cs="Times New Roman"/>
          <w:sz w:val="24"/>
          <w:szCs w:val="24"/>
        </w:rPr>
        <w:t xml:space="preserve">elow 23 months and aged between </w:t>
      </w:r>
      <w:r w:rsidR="00A64668" w:rsidRPr="000E1AD7">
        <w:rPr>
          <w:rFonts w:ascii="Times New Roman" w:hAnsi="Times New Roman" w:cs="Times New Roman"/>
          <w:sz w:val="24"/>
          <w:szCs w:val="24"/>
        </w:rPr>
        <w:t>24-59 month</w:t>
      </w:r>
      <w:r w:rsidR="00A64668">
        <w:rPr>
          <w:rFonts w:ascii="Times New Roman" w:hAnsi="Times New Roman" w:cs="Times New Roman"/>
          <w:sz w:val="24"/>
          <w:szCs w:val="24"/>
        </w:rPr>
        <w:t xml:space="preserve">s respectively in the treatment </w:t>
      </w:r>
      <w:r w:rsidR="00A64668" w:rsidRPr="000E1AD7">
        <w:rPr>
          <w:rFonts w:ascii="Times New Roman" w:hAnsi="Times New Roman" w:cs="Times New Roman"/>
          <w:sz w:val="24"/>
          <w:szCs w:val="24"/>
        </w:rPr>
        <w:t>facilities.</w:t>
      </w:r>
    </w:p>
    <w:p w:rsidR="001E09FE" w:rsidRPr="001E09FE" w:rsidRDefault="00A81E03" w:rsidP="001E09FE">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Overall, </w:t>
      </w:r>
      <w:r w:rsidR="001E09FE">
        <w:rPr>
          <w:rFonts w:ascii="Times New Roman" w:hAnsi="Times New Roman" w:cs="Times New Roman"/>
          <w:sz w:val="24"/>
          <w:szCs w:val="24"/>
        </w:rPr>
        <w:t xml:space="preserve">Gorter et al. concluded that </w:t>
      </w:r>
      <w:r w:rsidR="001E09FE" w:rsidRPr="001E09FE">
        <w:rPr>
          <w:rFonts w:ascii="Times New Roman" w:hAnsi="Times New Roman" w:cs="Times New Roman"/>
          <w:sz w:val="24"/>
          <w:szCs w:val="24"/>
        </w:rPr>
        <w:t xml:space="preserve">the evidence base of RBF is not yet stabilized and is still growing. </w:t>
      </w:r>
      <w:r w:rsidR="005D7171">
        <w:rPr>
          <w:rFonts w:ascii="Times New Roman" w:hAnsi="Times New Roman" w:cs="Times New Roman"/>
          <w:sz w:val="24"/>
          <w:szCs w:val="24"/>
        </w:rPr>
        <w:t>The author also mentions</w:t>
      </w:r>
      <w:r w:rsidR="001E09FE" w:rsidRPr="001E09FE">
        <w:rPr>
          <w:rFonts w:ascii="Times New Roman" w:hAnsi="Times New Roman" w:cs="Times New Roman"/>
          <w:sz w:val="24"/>
          <w:szCs w:val="24"/>
        </w:rPr>
        <w:t xml:space="preserve"> that the same result was found in a recent evaluation </w:t>
      </w:r>
      <w:r w:rsidR="005D7171">
        <w:rPr>
          <w:rFonts w:ascii="Times New Roman" w:hAnsi="Times New Roman" w:cs="Times New Roman"/>
          <w:sz w:val="24"/>
          <w:szCs w:val="24"/>
        </w:rPr>
        <w:t xml:space="preserve">conducted by the </w:t>
      </w:r>
      <w:r w:rsidR="001E09FE" w:rsidRPr="001E09FE">
        <w:rPr>
          <w:rFonts w:ascii="Times New Roman" w:hAnsi="Times New Roman" w:cs="Times New Roman"/>
          <w:sz w:val="24"/>
          <w:szCs w:val="24"/>
        </w:rPr>
        <w:t>Health Results Innovation Trust Fund (HRITF)</w:t>
      </w:r>
      <w:r w:rsidR="005D7171">
        <w:rPr>
          <w:rFonts w:ascii="Times New Roman" w:hAnsi="Times New Roman" w:cs="Times New Roman"/>
          <w:sz w:val="24"/>
          <w:szCs w:val="24"/>
        </w:rPr>
        <w:t xml:space="preserve"> </w:t>
      </w:r>
      <w:r w:rsidR="00381C5C">
        <w:rPr>
          <w:rFonts w:ascii="Times New Roman" w:hAnsi="Times New Roman" w:cs="Times New Roman"/>
          <w:sz w:val="24"/>
          <w:szCs w:val="24"/>
        </w:rPr>
        <w:t xml:space="preserve">in </w:t>
      </w:r>
      <w:r w:rsidR="005D7171" w:rsidRPr="001E09FE">
        <w:rPr>
          <w:rFonts w:ascii="Times New Roman" w:hAnsi="Times New Roman" w:cs="Times New Roman"/>
          <w:sz w:val="24"/>
          <w:szCs w:val="24"/>
        </w:rPr>
        <w:t>June</w:t>
      </w:r>
      <w:r w:rsidR="00381C5C">
        <w:rPr>
          <w:rFonts w:ascii="Times New Roman" w:hAnsi="Times New Roman" w:cs="Times New Roman"/>
          <w:sz w:val="24"/>
          <w:szCs w:val="24"/>
        </w:rPr>
        <w:t xml:space="preserve"> 2012</w:t>
      </w:r>
      <w:r w:rsidR="001E09FE" w:rsidRPr="001E09FE">
        <w:rPr>
          <w:rFonts w:ascii="Times New Roman" w:hAnsi="Times New Roman" w:cs="Times New Roman"/>
          <w:sz w:val="24"/>
          <w:szCs w:val="24"/>
        </w:rPr>
        <w:t>: “Nonetheless the evidence base for RBF remains narrow and there is still a huge potential and opportunity for the programme supported by the HRITF to draw and learn key lessons by just using the information that is being already generated by the pilots at country level and soon to be generated by impact evaluations supported by the Fund”</w:t>
      </w:r>
      <w:r w:rsidR="005D7171">
        <w:rPr>
          <w:rFonts w:ascii="Times New Roman" w:hAnsi="Times New Roman" w:cs="Times New Roman"/>
          <w:sz w:val="24"/>
          <w:szCs w:val="24"/>
        </w:rPr>
        <w:t xml:space="preserve"> (cited in Gorter et al., pg.7)</w:t>
      </w:r>
      <w:r w:rsidR="001E09FE" w:rsidRPr="001E09FE">
        <w:rPr>
          <w:rFonts w:ascii="Times New Roman" w:hAnsi="Times New Roman" w:cs="Times New Roman"/>
          <w:sz w:val="24"/>
          <w:szCs w:val="24"/>
        </w:rPr>
        <w:t>.</w:t>
      </w:r>
    </w:p>
    <w:p w:rsidR="00E06712" w:rsidRDefault="00E06712" w:rsidP="00C4687C">
      <w:pPr>
        <w:spacing w:after="0" w:line="360" w:lineRule="auto"/>
        <w:ind w:firstLine="720"/>
        <w:jc w:val="both"/>
        <w:rPr>
          <w:rFonts w:ascii="Times New Roman" w:hAnsi="Times New Roman" w:cs="Times New Roman"/>
          <w:sz w:val="24"/>
          <w:szCs w:val="24"/>
        </w:rPr>
      </w:pPr>
    </w:p>
    <w:p w:rsidR="00DB403F" w:rsidRPr="004073C7" w:rsidRDefault="00DB403F" w:rsidP="00C4687C">
      <w:pPr>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sz w:val="24"/>
          <w:szCs w:val="24"/>
        </w:rPr>
        <w:t xml:space="preserve">In </w:t>
      </w:r>
      <w:r w:rsidRPr="001607C4">
        <w:rPr>
          <w:rFonts w:ascii="Times New Roman" w:hAnsi="Times New Roman" w:cs="Times New Roman"/>
          <w:i/>
          <w:sz w:val="24"/>
          <w:szCs w:val="24"/>
        </w:rPr>
        <w:t>2010</w:t>
      </w:r>
      <w:r w:rsidRPr="004073C7">
        <w:rPr>
          <w:rFonts w:ascii="Times New Roman" w:hAnsi="Times New Roman" w:cs="Times New Roman"/>
          <w:sz w:val="24"/>
          <w:szCs w:val="24"/>
        </w:rPr>
        <w:t xml:space="preserve">, </w:t>
      </w:r>
      <w:r w:rsidRPr="001607C4">
        <w:rPr>
          <w:rFonts w:ascii="Times New Roman" w:hAnsi="Times New Roman" w:cs="Times New Roman"/>
          <w:i/>
          <w:sz w:val="24"/>
          <w:szCs w:val="24"/>
        </w:rPr>
        <w:t>Scheffler</w:t>
      </w:r>
      <w:r w:rsidRPr="004073C7">
        <w:rPr>
          <w:rFonts w:ascii="Times New Roman" w:hAnsi="Times New Roman" w:cs="Times New Roman"/>
          <w:sz w:val="24"/>
          <w:szCs w:val="24"/>
        </w:rPr>
        <w:t xml:space="preserve"> reached a</w:t>
      </w:r>
      <w:r w:rsidR="0039469C">
        <w:rPr>
          <w:rFonts w:ascii="Times New Roman" w:hAnsi="Times New Roman" w:cs="Times New Roman"/>
          <w:sz w:val="24"/>
          <w:szCs w:val="24"/>
        </w:rPr>
        <w:t>n</w:t>
      </w:r>
      <w:r w:rsidRPr="004073C7">
        <w:rPr>
          <w:rFonts w:ascii="Times New Roman" w:hAnsi="Times New Roman" w:cs="Times New Roman"/>
          <w:sz w:val="24"/>
          <w:szCs w:val="24"/>
        </w:rPr>
        <w:t xml:space="preserve"> </w:t>
      </w:r>
      <w:r w:rsidR="0039469C" w:rsidRPr="004073C7">
        <w:rPr>
          <w:rFonts w:ascii="Times New Roman" w:hAnsi="Times New Roman" w:cs="Times New Roman"/>
          <w:sz w:val="24"/>
          <w:szCs w:val="24"/>
        </w:rPr>
        <w:t>analogous</w:t>
      </w:r>
      <w:r w:rsidRPr="004073C7">
        <w:rPr>
          <w:rFonts w:ascii="Times New Roman" w:hAnsi="Times New Roman" w:cs="Times New Roman"/>
          <w:sz w:val="24"/>
          <w:szCs w:val="24"/>
        </w:rPr>
        <w:t xml:space="preserve"> conclusion in a background paper for the World Health Report 2010, which assessed the literature on results-based financing in health on the supply side. In the author’s opinion, most of the current research on the topic is preliminary since RBF models </w:t>
      </w:r>
      <w:r w:rsidR="0039469C">
        <w:rPr>
          <w:rFonts w:ascii="Times New Roman" w:hAnsi="Times New Roman" w:cs="Times New Roman"/>
          <w:sz w:val="24"/>
          <w:szCs w:val="24"/>
        </w:rPr>
        <w:t>constitute a</w:t>
      </w:r>
      <w:r w:rsidRPr="004073C7">
        <w:rPr>
          <w:rFonts w:ascii="Times New Roman" w:hAnsi="Times New Roman" w:cs="Times New Roman"/>
          <w:sz w:val="24"/>
          <w:szCs w:val="24"/>
        </w:rPr>
        <w:t xml:space="preserve"> new </w:t>
      </w:r>
      <w:r w:rsidR="0039469C">
        <w:rPr>
          <w:rFonts w:ascii="Times New Roman" w:hAnsi="Times New Roman" w:cs="Times New Roman"/>
          <w:sz w:val="24"/>
          <w:szCs w:val="24"/>
        </w:rPr>
        <w:t xml:space="preserve">approach </w:t>
      </w:r>
      <w:r w:rsidRPr="004073C7">
        <w:rPr>
          <w:rFonts w:ascii="Times New Roman" w:hAnsi="Times New Roman" w:cs="Times New Roman"/>
          <w:sz w:val="24"/>
          <w:szCs w:val="24"/>
        </w:rPr>
        <w:t>and have</w:t>
      </w:r>
      <w:r w:rsidR="0039469C">
        <w:rPr>
          <w:rFonts w:ascii="Times New Roman" w:hAnsi="Times New Roman" w:cs="Times New Roman"/>
          <w:sz w:val="24"/>
          <w:szCs w:val="24"/>
        </w:rPr>
        <w:t xml:space="preserve"> just now began to be implemented in scale. As a result, most</w:t>
      </w:r>
      <w:r w:rsidRPr="004073C7">
        <w:rPr>
          <w:rFonts w:ascii="Times New Roman" w:hAnsi="Times New Roman" w:cs="Times New Roman"/>
          <w:sz w:val="24"/>
          <w:szCs w:val="24"/>
        </w:rPr>
        <w:t xml:space="preserve"> research designs lack the </w:t>
      </w:r>
      <w:r w:rsidR="0039469C">
        <w:rPr>
          <w:rFonts w:ascii="Times New Roman" w:hAnsi="Times New Roman" w:cs="Times New Roman"/>
          <w:sz w:val="24"/>
          <w:szCs w:val="24"/>
        </w:rPr>
        <w:t>rigor needed for their impact to be</w:t>
      </w:r>
      <w:r w:rsidRPr="004073C7">
        <w:rPr>
          <w:rFonts w:ascii="Times New Roman" w:hAnsi="Times New Roman" w:cs="Times New Roman"/>
          <w:sz w:val="24"/>
          <w:szCs w:val="24"/>
        </w:rPr>
        <w:t xml:space="preserve"> evaluate</w:t>
      </w:r>
      <w:r w:rsidR="0039469C">
        <w:rPr>
          <w:rFonts w:ascii="Times New Roman" w:hAnsi="Times New Roman" w:cs="Times New Roman"/>
          <w:sz w:val="24"/>
          <w:szCs w:val="24"/>
        </w:rPr>
        <w:t>d</w:t>
      </w:r>
      <w:r w:rsidRPr="004073C7">
        <w:rPr>
          <w:rFonts w:ascii="Times New Roman" w:hAnsi="Times New Roman" w:cs="Times New Roman"/>
          <w:sz w:val="24"/>
          <w:szCs w:val="24"/>
        </w:rPr>
        <w:t xml:space="preserve">. </w:t>
      </w:r>
      <w:r w:rsidR="0039469C">
        <w:rPr>
          <w:rFonts w:ascii="Times New Roman" w:hAnsi="Times New Roman" w:cs="Times New Roman"/>
          <w:sz w:val="24"/>
          <w:szCs w:val="24"/>
        </w:rPr>
        <w:t>Often, c</w:t>
      </w:r>
      <w:r w:rsidRPr="004073C7">
        <w:rPr>
          <w:rFonts w:ascii="Times New Roman" w:hAnsi="Times New Roman" w:cs="Times New Roman"/>
          <w:sz w:val="24"/>
          <w:szCs w:val="24"/>
        </w:rPr>
        <w:t>omparison groups are lacking and</w:t>
      </w:r>
      <w:r w:rsidR="0039469C">
        <w:rPr>
          <w:rFonts w:ascii="Times New Roman" w:hAnsi="Times New Roman" w:cs="Times New Roman"/>
          <w:sz w:val="24"/>
          <w:szCs w:val="24"/>
        </w:rPr>
        <w:t>/or</w:t>
      </w:r>
      <w:r w:rsidRPr="004073C7">
        <w:rPr>
          <w:rFonts w:ascii="Times New Roman" w:hAnsi="Times New Roman" w:cs="Times New Roman"/>
          <w:sz w:val="24"/>
          <w:szCs w:val="24"/>
        </w:rPr>
        <w:t xml:space="preserve"> studies do not isolate the impact of the </w:t>
      </w:r>
      <w:r w:rsidR="0039469C">
        <w:rPr>
          <w:rFonts w:ascii="Times New Roman" w:hAnsi="Times New Roman" w:cs="Times New Roman"/>
          <w:sz w:val="24"/>
          <w:szCs w:val="24"/>
        </w:rPr>
        <w:t xml:space="preserve">RBF </w:t>
      </w:r>
      <w:r w:rsidRPr="004073C7">
        <w:rPr>
          <w:rFonts w:ascii="Times New Roman" w:hAnsi="Times New Roman" w:cs="Times New Roman"/>
          <w:sz w:val="24"/>
          <w:szCs w:val="24"/>
        </w:rPr>
        <w:t>sch</w:t>
      </w:r>
      <w:r w:rsidR="0039469C">
        <w:rPr>
          <w:rFonts w:ascii="Times New Roman" w:hAnsi="Times New Roman" w:cs="Times New Roman"/>
          <w:sz w:val="24"/>
          <w:szCs w:val="24"/>
        </w:rPr>
        <w:t>eme. For Scheffler, this does not mean that pay-for-performance schemes are not working or that they</w:t>
      </w:r>
      <w:r w:rsidR="00A113F4">
        <w:rPr>
          <w:rFonts w:ascii="Times New Roman" w:hAnsi="Times New Roman" w:cs="Times New Roman"/>
          <w:sz w:val="24"/>
          <w:szCs w:val="24"/>
        </w:rPr>
        <w:t xml:space="preserve"> could be made to work; i</w:t>
      </w:r>
      <w:r w:rsidRPr="004073C7">
        <w:rPr>
          <w:rFonts w:ascii="Times New Roman" w:hAnsi="Times New Roman" w:cs="Times New Roman"/>
          <w:sz w:val="24"/>
          <w:szCs w:val="24"/>
        </w:rPr>
        <w:t>t mean</w:t>
      </w:r>
      <w:r w:rsidR="00A113F4">
        <w:rPr>
          <w:rFonts w:ascii="Times New Roman" w:hAnsi="Times New Roman" w:cs="Times New Roman"/>
          <w:sz w:val="24"/>
          <w:szCs w:val="24"/>
        </w:rPr>
        <w:t>s</w:t>
      </w:r>
      <w:r w:rsidRPr="004073C7">
        <w:rPr>
          <w:rFonts w:ascii="Times New Roman" w:hAnsi="Times New Roman" w:cs="Times New Roman"/>
          <w:sz w:val="24"/>
          <w:szCs w:val="24"/>
        </w:rPr>
        <w:t xml:space="preserve"> that the evidence may not be available or that the evidence is weak. </w:t>
      </w:r>
      <w:r w:rsidR="0039469C">
        <w:rPr>
          <w:rFonts w:ascii="Times New Roman" w:hAnsi="Times New Roman" w:cs="Times New Roman"/>
          <w:sz w:val="24"/>
          <w:szCs w:val="24"/>
        </w:rPr>
        <w:t xml:space="preserve">His </w:t>
      </w:r>
      <w:r w:rsidR="00A113F4">
        <w:rPr>
          <w:rFonts w:ascii="Times New Roman" w:hAnsi="Times New Roman" w:cs="Times New Roman"/>
          <w:sz w:val="24"/>
          <w:szCs w:val="24"/>
        </w:rPr>
        <w:t>main conclusion</w:t>
      </w:r>
      <w:r w:rsidR="0039469C">
        <w:rPr>
          <w:rFonts w:ascii="Times New Roman" w:hAnsi="Times New Roman" w:cs="Times New Roman"/>
          <w:sz w:val="24"/>
          <w:szCs w:val="24"/>
        </w:rPr>
        <w:t xml:space="preserve"> is that i</w:t>
      </w:r>
      <w:r w:rsidRPr="004073C7">
        <w:rPr>
          <w:rFonts w:ascii="Times New Roman" w:hAnsi="Times New Roman" w:cs="Times New Roman"/>
          <w:sz w:val="24"/>
          <w:szCs w:val="24"/>
        </w:rPr>
        <w:t>mproved research designs ar</w:t>
      </w:r>
      <w:r w:rsidR="0039469C">
        <w:rPr>
          <w:rFonts w:ascii="Times New Roman" w:hAnsi="Times New Roman" w:cs="Times New Roman"/>
          <w:sz w:val="24"/>
          <w:szCs w:val="24"/>
        </w:rPr>
        <w:t>e needed</w:t>
      </w:r>
      <w:r w:rsidR="00A113F4">
        <w:rPr>
          <w:rFonts w:ascii="Times New Roman" w:hAnsi="Times New Roman" w:cs="Times New Roman"/>
          <w:sz w:val="24"/>
          <w:szCs w:val="24"/>
        </w:rPr>
        <w:t xml:space="preserve"> to continue to build an evidence-base for RBF.</w:t>
      </w:r>
    </w:p>
    <w:p w:rsidR="003C4092" w:rsidRPr="004073C7" w:rsidRDefault="003C4092" w:rsidP="00AA615E">
      <w:pPr>
        <w:spacing w:after="0" w:line="360" w:lineRule="auto"/>
        <w:rPr>
          <w:rFonts w:ascii="Times New Roman" w:hAnsi="Times New Roman" w:cs="Times New Roman"/>
          <w:sz w:val="24"/>
          <w:szCs w:val="24"/>
        </w:rPr>
      </w:pPr>
    </w:p>
    <w:p w:rsidR="008A633A" w:rsidRPr="004073C7" w:rsidRDefault="0070316D" w:rsidP="00AA615E">
      <w:p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Case study – </w:t>
      </w:r>
      <w:r w:rsidRPr="0070316D">
        <w:rPr>
          <w:rFonts w:ascii="Times New Roman" w:hAnsi="Times New Roman" w:cs="Times New Roman"/>
          <w:b/>
          <w:i/>
          <w:sz w:val="24"/>
          <w:szCs w:val="24"/>
        </w:rPr>
        <w:t>Plan Nacer</w:t>
      </w:r>
      <w:r>
        <w:rPr>
          <w:rFonts w:ascii="Times New Roman" w:hAnsi="Times New Roman" w:cs="Times New Roman"/>
          <w:b/>
          <w:sz w:val="24"/>
          <w:szCs w:val="24"/>
        </w:rPr>
        <w:t xml:space="preserve"> in Argentina</w:t>
      </w:r>
    </w:p>
    <w:p w:rsidR="00C72B6E" w:rsidRDefault="00F9439B" w:rsidP="008B0BA7">
      <w:pPr>
        <w:autoSpaceDE w:val="0"/>
        <w:autoSpaceDN w:val="0"/>
        <w:adjustRightInd w:val="0"/>
        <w:spacing w:after="0" w:line="360" w:lineRule="auto"/>
        <w:ind w:firstLine="720"/>
        <w:jc w:val="both"/>
        <w:rPr>
          <w:rFonts w:ascii="Times New Roman" w:hAnsi="Times New Roman" w:cs="Times New Roman"/>
          <w:sz w:val="24"/>
          <w:szCs w:val="24"/>
        </w:rPr>
      </w:pPr>
      <w:r w:rsidRPr="004073C7">
        <w:rPr>
          <w:rFonts w:ascii="Times New Roman" w:hAnsi="Times New Roman" w:cs="Times New Roman"/>
          <w:color w:val="000000"/>
          <w:sz w:val="24"/>
          <w:szCs w:val="24"/>
        </w:rPr>
        <w:t>“</w:t>
      </w:r>
      <w:r w:rsidR="0041495C" w:rsidRPr="004073C7">
        <w:rPr>
          <w:rFonts w:ascii="Times New Roman" w:hAnsi="Times New Roman" w:cs="Times New Roman"/>
          <w:color w:val="000000"/>
          <w:sz w:val="24"/>
          <w:szCs w:val="24"/>
        </w:rPr>
        <w:t>Plan Nacer</w:t>
      </w:r>
      <w:r w:rsidRPr="004073C7">
        <w:rPr>
          <w:rFonts w:ascii="Times New Roman" w:hAnsi="Times New Roman" w:cs="Times New Roman"/>
          <w:color w:val="000000"/>
          <w:sz w:val="24"/>
          <w:szCs w:val="24"/>
        </w:rPr>
        <w:t>”</w:t>
      </w:r>
      <w:r w:rsidR="0041495C" w:rsidRPr="004073C7">
        <w:rPr>
          <w:rFonts w:ascii="Times New Roman" w:hAnsi="Times New Roman" w:cs="Times New Roman"/>
          <w:color w:val="000000"/>
          <w:sz w:val="24"/>
          <w:szCs w:val="24"/>
        </w:rPr>
        <w:t xml:space="preserve"> is</w:t>
      </w:r>
      <w:r w:rsidRPr="004073C7">
        <w:rPr>
          <w:rFonts w:ascii="Times New Roman" w:hAnsi="Times New Roman" w:cs="Times New Roman"/>
          <w:color w:val="000000"/>
          <w:sz w:val="24"/>
          <w:szCs w:val="24"/>
        </w:rPr>
        <w:t xml:space="preserve"> a maternal and child health insurance program that has been implemented in Argentina since 2004, with support from the World Bank</w:t>
      </w:r>
      <w:r w:rsidR="0046322F">
        <w:rPr>
          <w:rStyle w:val="FootnoteReference"/>
          <w:rFonts w:ascii="Times New Roman" w:hAnsi="Times New Roman" w:cs="Times New Roman"/>
          <w:color w:val="000000"/>
          <w:sz w:val="24"/>
          <w:szCs w:val="24"/>
        </w:rPr>
        <w:footnoteReference w:id="13"/>
      </w:r>
      <w:r w:rsidRPr="004073C7">
        <w:rPr>
          <w:rFonts w:ascii="Times New Roman" w:hAnsi="Times New Roman" w:cs="Times New Roman"/>
          <w:color w:val="000000"/>
          <w:sz w:val="24"/>
          <w:szCs w:val="24"/>
        </w:rPr>
        <w:t>.</w:t>
      </w:r>
      <w:r w:rsidR="00C72B6E" w:rsidRPr="004073C7">
        <w:rPr>
          <w:rFonts w:ascii="Times New Roman" w:hAnsi="Times New Roman" w:cs="Times New Roman"/>
          <w:color w:val="000000"/>
          <w:sz w:val="24"/>
          <w:szCs w:val="24"/>
        </w:rPr>
        <w:t xml:space="preserve"> It covers </w:t>
      </w:r>
      <w:r w:rsidR="00C72B6E" w:rsidRPr="004073C7">
        <w:rPr>
          <w:rFonts w:ascii="Times New Roman" w:hAnsi="Times New Roman" w:cs="Times New Roman"/>
          <w:sz w:val="24"/>
          <w:szCs w:val="24"/>
        </w:rPr>
        <w:t>uninsured mothers during pregnancy and up</w:t>
      </w:r>
      <w:r w:rsidR="00C72B6E" w:rsidRPr="004073C7">
        <w:rPr>
          <w:rFonts w:ascii="Times New Roman" w:hAnsi="Times New Roman" w:cs="Times New Roman"/>
          <w:color w:val="000000"/>
          <w:sz w:val="24"/>
          <w:szCs w:val="24"/>
        </w:rPr>
        <w:t xml:space="preserve"> </w:t>
      </w:r>
      <w:r w:rsidR="00C72B6E" w:rsidRPr="004073C7">
        <w:rPr>
          <w:rFonts w:ascii="Times New Roman" w:hAnsi="Times New Roman" w:cs="Times New Roman"/>
          <w:sz w:val="24"/>
          <w:szCs w:val="24"/>
        </w:rPr>
        <w:t>to 45 days after delivery, as well as children under the age</w:t>
      </w:r>
      <w:r w:rsidR="00C72B6E" w:rsidRPr="004073C7">
        <w:rPr>
          <w:rFonts w:ascii="Times New Roman" w:hAnsi="Times New Roman" w:cs="Times New Roman"/>
          <w:color w:val="000000"/>
          <w:sz w:val="24"/>
          <w:szCs w:val="24"/>
        </w:rPr>
        <w:t xml:space="preserve"> </w:t>
      </w:r>
      <w:r w:rsidR="00C72B6E" w:rsidRPr="004073C7">
        <w:rPr>
          <w:rFonts w:ascii="Times New Roman" w:hAnsi="Times New Roman" w:cs="Times New Roman"/>
          <w:sz w:val="24"/>
          <w:szCs w:val="24"/>
        </w:rPr>
        <w:t>of six.</w:t>
      </w:r>
      <w:r w:rsidR="00C72B6E" w:rsidRPr="004073C7">
        <w:rPr>
          <w:rFonts w:ascii="Times New Roman" w:hAnsi="Times New Roman" w:cs="Times New Roman"/>
          <w:color w:val="000000"/>
          <w:sz w:val="24"/>
          <w:szCs w:val="24"/>
        </w:rPr>
        <w:t xml:space="preserve"> It</w:t>
      </w:r>
      <w:r w:rsidR="0029440D">
        <w:rPr>
          <w:rFonts w:ascii="Times New Roman" w:hAnsi="Times New Roman" w:cs="Times New Roman"/>
          <w:color w:val="000000"/>
          <w:sz w:val="24"/>
          <w:szCs w:val="24"/>
        </w:rPr>
        <w:t> </w:t>
      </w:r>
      <w:r w:rsidR="00C4687C">
        <w:rPr>
          <w:rFonts w:ascii="Times New Roman" w:hAnsi="Times New Roman" w:cs="Times New Roman"/>
          <w:color w:val="000000"/>
          <w:sz w:val="24"/>
          <w:szCs w:val="24"/>
        </w:rPr>
        <w:t>involves an innovative results-</w:t>
      </w:r>
      <w:r w:rsidR="00C72B6E" w:rsidRPr="004073C7">
        <w:rPr>
          <w:rFonts w:ascii="Times New Roman" w:hAnsi="Times New Roman" w:cs="Times New Roman"/>
          <w:color w:val="000000"/>
          <w:sz w:val="24"/>
          <w:szCs w:val="24"/>
        </w:rPr>
        <w:t>based financing mechanism</w:t>
      </w:r>
      <w:r w:rsidR="0041495C" w:rsidRPr="004073C7">
        <w:rPr>
          <w:rFonts w:ascii="Times New Roman" w:hAnsi="Times New Roman" w:cs="Times New Roman"/>
          <w:color w:val="000000"/>
          <w:sz w:val="24"/>
          <w:szCs w:val="24"/>
        </w:rPr>
        <w:t xml:space="preserve"> </w:t>
      </w:r>
      <w:r w:rsidR="00C72B6E" w:rsidRPr="004073C7">
        <w:rPr>
          <w:rFonts w:ascii="Times New Roman" w:hAnsi="Times New Roman" w:cs="Times New Roman"/>
          <w:color w:val="000000"/>
          <w:sz w:val="24"/>
          <w:szCs w:val="24"/>
        </w:rPr>
        <w:t xml:space="preserve">that includes </w:t>
      </w:r>
      <w:r w:rsidR="00C72B6E" w:rsidRPr="004073C7">
        <w:rPr>
          <w:rFonts w:ascii="Times New Roman" w:hAnsi="Times New Roman" w:cs="Times New Roman"/>
          <w:sz w:val="24"/>
          <w:szCs w:val="24"/>
        </w:rPr>
        <w:t xml:space="preserve">disbursements linked </w:t>
      </w:r>
      <w:r w:rsidR="00C72B6E" w:rsidRPr="004073C7">
        <w:rPr>
          <w:rFonts w:ascii="Times New Roman" w:hAnsi="Times New Roman" w:cs="Times New Roman"/>
          <w:sz w:val="24"/>
          <w:szCs w:val="24"/>
        </w:rPr>
        <w:lastRenderedPageBreak/>
        <w:t xml:space="preserve">to </w:t>
      </w:r>
      <w:r w:rsidR="00C4687C">
        <w:rPr>
          <w:rFonts w:ascii="Times New Roman" w:hAnsi="Times New Roman" w:cs="Times New Roman"/>
          <w:sz w:val="24"/>
          <w:szCs w:val="24"/>
        </w:rPr>
        <w:t xml:space="preserve">the achievement of </w:t>
      </w:r>
      <w:r w:rsidR="00C72B6E" w:rsidRPr="004073C7">
        <w:rPr>
          <w:rFonts w:ascii="Times New Roman" w:hAnsi="Times New Roman" w:cs="Times New Roman"/>
          <w:sz w:val="24"/>
          <w:szCs w:val="24"/>
        </w:rPr>
        <w:t xml:space="preserve">targets </w:t>
      </w:r>
      <w:r w:rsidR="004E45B1">
        <w:rPr>
          <w:rFonts w:ascii="Times New Roman" w:hAnsi="Times New Roman" w:cs="Times New Roman"/>
          <w:sz w:val="24"/>
          <w:szCs w:val="24"/>
        </w:rPr>
        <w:t>related to performance indicator</w:t>
      </w:r>
      <w:r w:rsidR="00752EF1">
        <w:rPr>
          <w:rFonts w:ascii="Times New Roman" w:hAnsi="Times New Roman" w:cs="Times New Roman"/>
          <w:sz w:val="24"/>
          <w:szCs w:val="24"/>
        </w:rPr>
        <w:t xml:space="preserve"> </w:t>
      </w:r>
      <w:r w:rsidR="00C4687C">
        <w:rPr>
          <w:rFonts w:ascii="Times New Roman" w:hAnsi="Times New Roman" w:cs="Times New Roman"/>
          <w:sz w:val="24"/>
          <w:szCs w:val="24"/>
        </w:rPr>
        <w:t xml:space="preserve">as well as </w:t>
      </w:r>
      <w:r w:rsidR="00C72B6E" w:rsidRPr="004073C7">
        <w:rPr>
          <w:rFonts w:ascii="Times New Roman" w:hAnsi="Times New Roman" w:cs="Times New Roman"/>
          <w:sz w:val="24"/>
          <w:szCs w:val="24"/>
        </w:rPr>
        <w:t>independent external audits to verify service delivery</w:t>
      </w:r>
      <w:r w:rsidR="00752EF1">
        <w:rPr>
          <w:rFonts w:ascii="Times New Roman" w:hAnsi="Times New Roman" w:cs="Times New Roman"/>
          <w:sz w:val="24"/>
          <w:szCs w:val="24"/>
        </w:rPr>
        <w:t xml:space="preserve"> and compliance with guidelines</w:t>
      </w:r>
      <w:r w:rsidR="00752EF1">
        <w:rPr>
          <w:rStyle w:val="FootnoteReference"/>
          <w:rFonts w:ascii="Times New Roman" w:hAnsi="Times New Roman" w:cs="Times New Roman"/>
          <w:sz w:val="24"/>
          <w:szCs w:val="24"/>
        </w:rPr>
        <w:footnoteReference w:id="14"/>
      </w:r>
      <w:r w:rsidR="00C73A44">
        <w:rPr>
          <w:rFonts w:ascii="Times New Roman" w:hAnsi="Times New Roman" w:cs="Times New Roman"/>
          <w:sz w:val="24"/>
          <w:szCs w:val="24"/>
        </w:rPr>
        <w:t xml:space="preserve">. </w:t>
      </w:r>
      <w:r w:rsidR="00752EF1">
        <w:rPr>
          <w:rFonts w:ascii="Times New Roman" w:hAnsi="Times New Roman" w:cs="Times New Roman"/>
          <w:sz w:val="24"/>
          <w:szCs w:val="24"/>
        </w:rPr>
        <w:t xml:space="preserve">The implementation of Plan Nacer began in </w:t>
      </w:r>
      <w:r w:rsidR="003A64C6">
        <w:rPr>
          <w:rFonts w:ascii="Times New Roman" w:hAnsi="Times New Roman" w:cs="Times New Roman"/>
          <w:sz w:val="24"/>
          <w:szCs w:val="24"/>
        </w:rPr>
        <w:t>the nine poorest</w:t>
      </w:r>
      <w:r w:rsidR="00752EF1">
        <w:rPr>
          <w:rFonts w:ascii="Times New Roman" w:hAnsi="Times New Roman" w:cs="Times New Roman"/>
          <w:sz w:val="24"/>
          <w:szCs w:val="24"/>
        </w:rPr>
        <w:t xml:space="preserve"> provinces of Argentina in 2004; in</w:t>
      </w:r>
      <w:r w:rsidR="00554E61" w:rsidRPr="004073C7">
        <w:rPr>
          <w:rFonts w:ascii="Times New Roman" w:hAnsi="Times New Roman" w:cs="Times New Roman"/>
          <w:sz w:val="24"/>
          <w:szCs w:val="24"/>
        </w:rPr>
        <w:t xml:space="preserve"> 2007, </w:t>
      </w:r>
      <w:r w:rsidR="00752EF1">
        <w:rPr>
          <w:rFonts w:ascii="Times New Roman" w:hAnsi="Times New Roman" w:cs="Times New Roman"/>
          <w:sz w:val="24"/>
          <w:szCs w:val="24"/>
        </w:rPr>
        <w:t>the implementation</w:t>
      </w:r>
      <w:r w:rsidR="00554E61" w:rsidRPr="004073C7">
        <w:rPr>
          <w:rFonts w:ascii="Times New Roman" w:hAnsi="Times New Roman" w:cs="Times New Roman"/>
          <w:sz w:val="24"/>
          <w:szCs w:val="24"/>
        </w:rPr>
        <w:t xml:space="preserve"> was </w:t>
      </w:r>
      <w:r w:rsidR="00C73A44">
        <w:rPr>
          <w:rFonts w:ascii="Times New Roman" w:hAnsi="Times New Roman" w:cs="Times New Roman"/>
          <w:sz w:val="24"/>
          <w:szCs w:val="24"/>
        </w:rPr>
        <w:t>extended to</w:t>
      </w:r>
      <w:r w:rsidR="00554E61" w:rsidRPr="004073C7">
        <w:rPr>
          <w:rFonts w:ascii="Times New Roman" w:hAnsi="Times New Roman" w:cs="Times New Roman"/>
          <w:sz w:val="24"/>
          <w:szCs w:val="24"/>
        </w:rPr>
        <w:t xml:space="preserve"> the entire country.</w:t>
      </w:r>
    </w:p>
    <w:p w:rsidR="00A41277" w:rsidRDefault="00C73A44" w:rsidP="008B0BA7">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Overall, the arrangements proposed in Plan Nacer are very similar to the initiative that </w:t>
      </w:r>
      <w:r w:rsidR="00752EF1">
        <w:rPr>
          <w:rFonts w:ascii="Times New Roman" w:hAnsi="Times New Roman" w:cs="Times New Roman"/>
          <w:sz w:val="24"/>
          <w:szCs w:val="24"/>
        </w:rPr>
        <w:t>is being</w:t>
      </w:r>
      <w:r>
        <w:rPr>
          <w:rFonts w:ascii="Times New Roman" w:hAnsi="Times New Roman" w:cs="Times New Roman"/>
          <w:sz w:val="24"/>
          <w:szCs w:val="24"/>
        </w:rPr>
        <w:t xml:space="preserve"> implemented in the Dominican Republic. </w:t>
      </w:r>
      <w:r w:rsidR="00A41277" w:rsidRPr="004073C7">
        <w:rPr>
          <w:rFonts w:ascii="Times New Roman" w:hAnsi="Times New Roman" w:cs="Times New Roman"/>
          <w:sz w:val="24"/>
          <w:szCs w:val="24"/>
        </w:rPr>
        <w:t xml:space="preserve">The National Ministry of Health </w:t>
      </w:r>
      <w:r w:rsidR="00752EF1">
        <w:rPr>
          <w:rFonts w:ascii="Times New Roman" w:hAnsi="Times New Roman" w:cs="Times New Roman"/>
          <w:sz w:val="24"/>
          <w:szCs w:val="24"/>
        </w:rPr>
        <w:t xml:space="preserve">signs management agreements with provincial governments and </w:t>
      </w:r>
      <w:r w:rsidR="00A41277" w:rsidRPr="004073C7">
        <w:rPr>
          <w:rFonts w:ascii="Times New Roman" w:hAnsi="Times New Roman" w:cs="Times New Roman"/>
          <w:sz w:val="24"/>
          <w:szCs w:val="24"/>
        </w:rPr>
        <w:t xml:space="preserve">provides funds to the provinces </w:t>
      </w:r>
      <w:r w:rsidR="004E45B1">
        <w:rPr>
          <w:rFonts w:ascii="Times New Roman" w:hAnsi="Times New Roman" w:cs="Times New Roman"/>
          <w:sz w:val="24"/>
          <w:szCs w:val="24"/>
        </w:rPr>
        <w:t xml:space="preserve">on a per capita basis </w:t>
      </w:r>
      <w:r w:rsidR="0046322F">
        <w:rPr>
          <w:rFonts w:ascii="Times New Roman" w:hAnsi="Times New Roman" w:cs="Times New Roman"/>
          <w:sz w:val="24"/>
          <w:szCs w:val="24"/>
        </w:rPr>
        <w:t xml:space="preserve">(US$10 per capita/month) </w:t>
      </w:r>
      <w:r w:rsidR="00A41277" w:rsidRPr="004073C7">
        <w:rPr>
          <w:rFonts w:ascii="Times New Roman" w:hAnsi="Times New Roman" w:cs="Times New Roman"/>
          <w:sz w:val="24"/>
          <w:szCs w:val="24"/>
        </w:rPr>
        <w:t>against the enrolment of uninsured mothers and children</w:t>
      </w:r>
      <w:r w:rsidR="004E45B1">
        <w:rPr>
          <w:rFonts w:ascii="Times New Roman" w:hAnsi="Times New Roman" w:cs="Times New Roman"/>
          <w:sz w:val="24"/>
          <w:szCs w:val="24"/>
        </w:rPr>
        <w:t xml:space="preserve"> (60% of the capita)</w:t>
      </w:r>
      <w:r w:rsidR="00A41277" w:rsidRPr="004073C7">
        <w:rPr>
          <w:rFonts w:ascii="Times New Roman" w:hAnsi="Times New Roman" w:cs="Times New Roman"/>
          <w:sz w:val="24"/>
          <w:szCs w:val="24"/>
        </w:rPr>
        <w:t xml:space="preserve"> and </w:t>
      </w:r>
      <w:r w:rsidR="00752EF1">
        <w:rPr>
          <w:rFonts w:ascii="Times New Roman" w:hAnsi="Times New Roman" w:cs="Times New Roman"/>
          <w:sz w:val="24"/>
          <w:szCs w:val="24"/>
        </w:rPr>
        <w:t xml:space="preserve">the </w:t>
      </w:r>
      <w:r w:rsidR="00A41277" w:rsidRPr="004073C7">
        <w:rPr>
          <w:rFonts w:ascii="Times New Roman" w:hAnsi="Times New Roman" w:cs="Times New Roman"/>
          <w:sz w:val="24"/>
          <w:szCs w:val="24"/>
        </w:rPr>
        <w:t>attainment of</w:t>
      </w:r>
      <w:r w:rsidR="00752EF1">
        <w:rPr>
          <w:rFonts w:ascii="Times New Roman" w:hAnsi="Times New Roman" w:cs="Times New Roman"/>
          <w:sz w:val="24"/>
          <w:szCs w:val="24"/>
        </w:rPr>
        <w:t xml:space="preserve"> targets related</w:t>
      </w:r>
      <w:r w:rsidR="004E45B1">
        <w:rPr>
          <w:rFonts w:ascii="Times New Roman" w:hAnsi="Times New Roman" w:cs="Times New Roman"/>
          <w:sz w:val="24"/>
          <w:szCs w:val="24"/>
        </w:rPr>
        <w:t xml:space="preserve"> to</w:t>
      </w:r>
      <w:r w:rsidR="00752EF1">
        <w:rPr>
          <w:rFonts w:ascii="Times New Roman" w:hAnsi="Times New Roman" w:cs="Times New Roman"/>
          <w:sz w:val="24"/>
          <w:szCs w:val="24"/>
        </w:rPr>
        <w:t xml:space="preserve"> </w:t>
      </w:r>
      <w:r w:rsidR="004E45B1">
        <w:rPr>
          <w:rFonts w:ascii="Times New Roman" w:hAnsi="Times New Roman" w:cs="Times New Roman"/>
          <w:sz w:val="24"/>
          <w:szCs w:val="24"/>
        </w:rPr>
        <w:t xml:space="preserve">10 indicators, which include both </w:t>
      </w:r>
      <w:r w:rsidR="00A41277" w:rsidRPr="004073C7">
        <w:rPr>
          <w:rFonts w:ascii="Times New Roman" w:hAnsi="Times New Roman" w:cs="Times New Roman"/>
          <w:sz w:val="24"/>
          <w:szCs w:val="24"/>
        </w:rPr>
        <w:t xml:space="preserve">coverage and quality </w:t>
      </w:r>
      <w:r w:rsidR="004E45B1">
        <w:rPr>
          <w:rFonts w:ascii="Times New Roman" w:hAnsi="Times New Roman" w:cs="Times New Roman"/>
          <w:sz w:val="24"/>
          <w:szCs w:val="24"/>
        </w:rPr>
        <w:t>measures (40% of the capita)</w:t>
      </w:r>
      <w:r w:rsidR="00752EF1">
        <w:rPr>
          <w:rFonts w:ascii="Times New Roman" w:hAnsi="Times New Roman" w:cs="Times New Roman"/>
          <w:sz w:val="24"/>
          <w:szCs w:val="24"/>
        </w:rPr>
        <w:t>.</w:t>
      </w:r>
    </w:p>
    <w:p w:rsidR="009D629D" w:rsidRPr="00071B54" w:rsidRDefault="00752EF1" w:rsidP="008B0BA7">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provincial governments identify the target population; enroll members into the program; </w:t>
      </w:r>
      <w:r w:rsidR="00834B24">
        <w:rPr>
          <w:rFonts w:ascii="Times New Roman" w:hAnsi="Times New Roman" w:cs="Times New Roman"/>
          <w:sz w:val="24"/>
          <w:szCs w:val="24"/>
        </w:rPr>
        <w:t xml:space="preserve">and </w:t>
      </w:r>
      <w:r w:rsidR="009D629D" w:rsidRPr="004073C7">
        <w:rPr>
          <w:rFonts w:ascii="Times New Roman" w:hAnsi="Times New Roman" w:cs="Times New Roman"/>
          <w:sz w:val="24"/>
          <w:szCs w:val="24"/>
        </w:rPr>
        <w:t>contract</w:t>
      </w:r>
      <w:r>
        <w:rPr>
          <w:rFonts w:ascii="Times New Roman" w:hAnsi="Times New Roman" w:cs="Times New Roman"/>
          <w:sz w:val="24"/>
          <w:szCs w:val="24"/>
        </w:rPr>
        <w:t xml:space="preserve"> </w:t>
      </w:r>
      <w:r w:rsidR="009D629D" w:rsidRPr="004073C7">
        <w:rPr>
          <w:rFonts w:ascii="Times New Roman" w:hAnsi="Times New Roman" w:cs="Times New Roman"/>
          <w:sz w:val="24"/>
          <w:szCs w:val="24"/>
        </w:rPr>
        <w:t>health service providers</w:t>
      </w:r>
      <w:r w:rsidR="00834B24">
        <w:rPr>
          <w:rFonts w:ascii="Times New Roman" w:hAnsi="Times New Roman" w:cs="Times New Roman"/>
          <w:sz w:val="24"/>
          <w:szCs w:val="24"/>
        </w:rPr>
        <w:t xml:space="preserve">. In each province, </w:t>
      </w:r>
      <w:r w:rsidR="00AF30B5">
        <w:rPr>
          <w:rFonts w:ascii="Times New Roman" w:hAnsi="Times New Roman" w:cs="Times New Roman"/>
          <w:sz w:val="24"/>
          <w:szCs w:val="24"/>
        </w:rPr>
        <w:t>provincial insurance u</w:t>
      </w:r>
      <w:r w:rsidR="00834B24">
        <w:rPr>
          <w:rFonts w:ascii="Times New Roman" w:hAnsi="Times New Roman" w:cs="Times New Roman"/>
          <w:sz w:val="24"/>
          <w:szCs w:val="24"/>
        </w:rPr>
        <w:t>nits manage the resources of the program.</w:t>
      </w:r>
      <w:r>
        <w:rPr>
          <w:rFonts w:ascii="Times New Roman" w:hAnsi="Times New Roman" w:cs="Times New Roman"/>
          <w:sz w:val="24"/>
          <w:szCs w:val="24"/>
        </w:rPr>
        <w:t xml:space="preserve"> </w:t>
      </w:r>
      <w:r w:rsidR="009D629D" w:rsidRPr="004073C7">
        <w:rPr>
          <w:rFonts w:ascii="Times New Roman" w:hAnsi="Times New Roman" w:cs="Times New Roman"/>
          <w:sz w:val="24"/>
          <w:szCs w:val="24"/>
        </w:rPr>
        <w:t>Healt</w:t>
      </w:r>
      <w:r w:rsidR="00834B24">
        <w:rPr>
          <w:rFonts w:ascii="Times New Roman" w:hAnsi="Times New Roman" w:cs="Times New Roman"/>
          <w:sz w:val="24"/>
          <w:szCs w:val="24"/>
        </w:rPr>
        <w:t xml:space="preserve">h </w:t>
      </w:r>
      <w:r w:rsidR="009D629D" w:rsidRPr="004073C7">
        <w:rPr>
          <w:rFonts w:ascii="Times New Roman" w:hAnsi="Times New Roman" w:cs="Times New Roman"/>
          <w:sz w:val="24"/>
          <w:szCs w:val="24"/>
        </w:rPr>
        <w:t xml:space="preserve">care providers </w:t>
      </w:r>
      <w:r w:rsidR="004F5E5D" w:rsidRPr="004073C7">
        <w:rPr>
          <w:rFonts w:ascii="Times New Roman" w:hAnsi="Times New Roman" w:cs="Times New Roman"/>
          <w:sz w:val="24"/>
          <w:szCs w:val="24"/>
        </w:rPr>
        <w:t>deliver</w:t>
      </w:r>
      <w:r w:rsidR="009D629D" w:rsidRPr="004073C7">
        <w:rPr>
          <w:rFonts w:ascii="Times New Roman" w:hAnsi="Times New Roman" w:cs="Times New Roman"/>
          <w:sz w:val="24"/>
          <w:szCs w:val="24"/>
        </w:rPr>
        <w:t xml:space="preserve"> a specified package of</w:t>
      </w:r>
      <w:r>
        <w:rPr>
          <w:rFonts w:ascii="Times New Roman" w:hAnsi="Times New Roman" w:cs="Times New Roman"/>
          <w:sz w:val="24"/>
          <w:szCs w:val="24"/>
        </w:rPr>
        <w:t xml:space="preserve"> </w:t>
      </w:r>
      <w:r w:rsidR="009D629D" w:rsidRPr="004073C7">
        <w:rPr>
          <w:rFonts w:ascii="Times New Roman" w:hAnsi="Times New Roman" w:cs="Times New Roman"/>
          <w:sz w:val="24"/>
          <w:szCs w:val="24"/>
        </w:rPr>
        <w:t>cost-effective activities, while increasing quality to attract</w:t>
      </w:r>
      <w:r>
        <w:rPr>
          <w:rFonts w:ascii="Times New Roman" w:hAnsi="Times New Roman" w:cs="Times New Roman"/>
          <w:sz w:val="24"/>
          <w:szCs w:val="24"/>
        </w:rPr>
        <w:t xml:space="preserve"> </w:t>
      </w:r>
      <w:r w:rsidR="009D629D" w:rsidRPr="004073C7">
        <w:rPr>
          <w:rFonts w:ascii="Times New Roman" w:hAnsi="Times New Roman" w:cs="Times New Roman"/>
          <w:sz w:val="24"/>
          <w:szCs w:val="24"/>
        </w:rPr>
        <w:t>the beneficiary population. Provincial units reimburse</w:t>
      </w:r>
      <w:r>
        <w:rPr>
          <w:rFonts w:ascii="Times New Roman" w:hAnsi="Times New Roman" w:cs="Times New Roman"/>
          <w:sz w:val="24"/>
          <w:szCs w:val="24"/>
        </w:rPr>
        <w:t xml:space="preserve"> </w:t>
      </w:r>
      <w:r w:rsidR="009D629D" w:rsidRPr="004073C7">
        <w:rPr>
          <w:rFonts w:ascii="Times New Roman" w:hAnsi="Times New Roman" w:cs="Times New Roman"/>
          <w:sz w:val="24"/>
          <w:szCs w:val="24"/>
        </w:rPr>
        <w:t>providers on a fee-for-service basis, which</w:t>
      </w:r>
      <w:r>
        <w:rPr>
          <w:rFonts w:ascii="Times New Roman" w:hAnsi="Times New Roman" w:cs="Times New Roman"/>
          <w:sz w:val="24"/>
          <w:szCs w:val="24"/>
        </w:rPr>
        <w:t xml:space="preserve"> </w:t>
      </w:r>
      <w:r w:rsidR="009D629D" w:rsidRPr="004073C7">
        <w:rPr>
          <w:rFonts w:ascii="Times New Roman" w:hAnsi="Times New Roman" w:cs="Times New Roman"/>
          <w:sz w:val="24"/>
          <w:szCs w:val="24"/>
        </w:rPr>
        <w:t>the providers can then invest as they see fit to improve</w:t>
      </w:r>
      <w:r w:rsidR="00071B54">
        <w:rPr>
          <w:rFonts w:ascii="Times New Roman" w:hAnsi="Times New Roman" w:cs="Times New Roman"/>
          <w:sz w:val="24"/>
          <w:szCs w:val="24"/>
        </w:rPr>
        <w:t xml:space="preserve"> </w:t>
      </w:r>
      <w:r w:rsidR="009D629D" w:rsidRPr="00071B54">
        <w:rPr>
          <w:rFonts w:ascii="Times New Roman" w:hAnsi="Times New Roman" w:cs="Times New Roman"/>
          <w:sz w:val="24"/>
          <w:szCs w:val="24"/>
        </w:rPr>
        <w:t>productivity and quality</w:t>
      </w:r>
      <w:r w:rsidR="002F2E7B">
        <w:rPr>
          <w:rStyle w:val="FootnoteReference"/>
          <w:rFonts w:ascii="Times New Roman" w:hAnsi="Times New Roman" w:cs="Times New Roman"/>
          <w:sz w:val="24"/>
          <w:szCs w:val="24"/>
        </w:rPr>
        <w:footnoteReference w:id="15"/>
      </w:r>
      <w:r w:rsidR="003527A3" w:rsidRPr="003527A3">
        <w:rPr>
          <w:rFonts w:ascii="Times New Roman" w:hAnsi="Times New Roman" w:cs="Times New Roman"/>
          <w:sz w:val="24"/>
          <w:szCs w:val="24"/>
          <w:vertAlign w:val="superscript"/>
        </w:rPr>
        <w:t>,</w:t>
      </w:r>
      <w:r w:rsidR="003527A3">
        <w:rPr>
          <w:rStyle w:val="FootnoteReference"/>
          <w:rFonts w:ascii="Times New Roman" w:hAnsi="Times New Roman" w:cs="Times New Roman"/>
          <w:sz w:val="24"/>
          <w:szCs w:val="24"/>
        </w:rPr>
        <w:footnoteReference w:id="16"/>
      </w:r>
      <w:r w:rsidR="003A64C6">
        <w:rPr>
          <w:rFonts w:ascii="Times New Roman" w:hAnsi="Times New Roman" w:cs="Times New Roman"/>
          <w:sz w:val="24"/>
          <w:szCs w:val="24"/>
        </w:rPr>
        <w:t xml:space="preserve">. </w:t>
      </w:r>
      <w:r w:rsidR="0082489E">
        <w:rPr>
          <w:rFonts w:ascii="Times New Roman" w:hAnsi="Times New Roman" w:cs="Times New Roman"/>
          <w:sz w:val="24"/>
          <w:szCs w:val="24"/>
        </w:rPr>
        <w:t xml:space="preserve">The model </w:t>
      </w:r>
      <w:r w:rsidR="002F111A">
        <w:rPr>
          <w:rFonts w:ascii="Times New Roman" w:hAnsi="Times New Roman" w:cs="Times New Roman"/>
          <w:sz w:val="24"/>
          <w:szCs w:val="24"/>
        </w:rPr>
        <w:t xml:space="preserve">started being implemented in </w:t>
      </w:r>
      <w:r w:rsidR="0082489E">
        <w:rPr>
          <w:rFonts w:ascii="Times New Roman" w:hAnsi="Times New Roman" w:cs="Times New Roman"/>
          <w:sz w:val="24"/>
          <w:szCs w:val="24"/>
        </w:rPr>
        <w:t>primary health care units</w:t>
      </w:r>
      <w:r w:rsidR="00AF30B5">
        <w:rPr>
          <w:rFonts w:ascii="Times New Roman" w:hAnsi="Times New Roman" w:cs="Times New Roman"/>
          <w:sz w:val="24"/>
          <w:szCs w:val="24"/>
        </w:rPr>
        <w:t xml:space="preserve"> only;</w:t>
      </w:r>
      <w:r w:rsidR="002F111A">
        <w:rPr>
          <w:rFonts w:ascii="Times New Roman" w:hAnsi="Times New Roman" w:cs="Times New Roman"/>
          <w:sz w:val="24"/>
          <w:szCs w:val="24"/>
        </w:rPr>
        <w:t xml:space="preserve"> but now it </w:t>
      </w:r>
      <w:r w:rsidR="00AF30B5">
        <w:rPr>
          <w:rFonts w:ascii="Times New Roman" w:hAnsi="Times New Roman" w:cs="Times New Roman"/>
          <w:sz w:val="24"/>
          <w:szCs w:val="24"/>
        </w:rPr>
        <w:t xml:space="preserve">also </w:t>
      </w:r>
      <w:r w:rsidR="002F111A">
        <w:rPr>
          <w:rFonts w:ascii="Times New Roman" w:hAnsi="Times New Roman" w:cs="Times New Roman"/>
          <w:sz w:val="24"/>
          <w:szCs w:val="24"/>
        </w:rPr>
        <w:t>includes</w:t>
      </w:r>
      <w:r w:rsidR="0082489E">
        <w:rPr>
          <w:rFonts w:ascii="Times New Roman" w:hAnsi="Times New Roman" w:cs="Times New Roman"/>
          <w:sz w:val="24"/>
          <w:szCs w:val="24"/>
        </w:rPr>
        <w:t xml:space="preserve"> hospitals.</w:t>
      </w:r>
    </w:p>
    <w:p w:rsidR="007D32C8" w:rsidRPr="000939E6" w:rsidRDefault="00633122" w:rsidP="008B0BA7">
      <w:pPr>
        <w:pStyle w:val="Default"/>
        <w:spacing w:line="360" w:lineRule="auto"/>
        <w:ind w:firstLine="720"/>
        <w:jc w:val="both"/>
        <w:rPr>
          <w:rFonts w:ascii="Times New Roman" w:hAnsi="Times New Roman" w:cs="Times New Roman"/>
        </w:rPr>
      </w:pPr>
      <w:r w:rsidRPr="000939E6">
        <w:rPr>
          <w:rFonts w:ascii="Times New Roman" w:hAnsi="Times New Roman" w:cs="Times New Roman"/>
          <w:i/>
        </w:rPr>
        <w:t>In 2011, Gertler,</w:t>
      </w:r>
      <w:r w:rsidR="000939E6" w:rsidRPr="000939E6">
        <w:rPr>
          <w:rFonts w:ascii="Times New Roman" w:hAnsi="Times New Roman" w:cs="Times New Roman"/>
          <w:i/>
        </w:rPr>
        <w:t xml:space="preserve"> Martinez and Celhay</w:t>
      </w:r>
      <w:r w:rsidR="000939E6" w:rsidRPr="000939E6">
        <w:rPr>
          <w:rFonts w:ascii="Times New Roman" w:hAnsi="Times New Roman" w:cs="Times New Roman"/>
        </w:rPr>
        <w:t xml:space="preserve"> published the results of a mid-term evaluation of Plan Nacer</w:t>
      </w:r>
      <w:r w:rsidR="00B86E99">
        <w:rPr>
          <w:rFonts w:ascii="Times New Roman" w:hAnsi="Times New Roman" w:cs="Times New Roman"/>
        </w:rPr>
        <w:t xml:space="preserve">. </w:t>
      </w:r>
      <w:r w:rsidR="00880A37">
        <w:rPr>
          <w:rFonts w:ascii="Times New Roman" w:hAnsi="Times New Roman" w:cs="Times New Roman"/>
        </w:rPr>
        <w:t xml:space="preserve">They used administrative data from the provinces of </w:t>
      </w:r>
      <w:r w:rsidR="00880A37" w:rsidRPr="00880A37">
        <w:rPr>
          <w:rFonts w:ascii="Times New Roman" w:hAnsi="Times New Roman" w:cs="Times New Roman"/>
        </w:rPr>
        <w:t>Misiones and Tucumán</w:t>
      </w:r>
      <w:r w:rsidR="00B86E99">
        <w:rPr>
          <w:rFonts w:ascii="Times New Roman" w:hAnsi="Times New Roman" w:cs="Times New Roman"/>
        </w:rPr>
        <w:t>, which included information on all serviced provided by primary health care units and hospitals and of both</w:t>
      </w:r>
      <w:r w:rsidR="00705EAD">
        <w:rPr>
          <w:rFonts w:ascii="Times New Roman" w:hAnsi="Times New Roman" w:cs="Times New Roman"/>
        </w:rPr>
        <w:t>,</w:t>
      </w:r>
      <w:r w:rsidR="00B86E99">
        <w:rPr>
          <w:rFonts w:ascii="Times New Roman" w:hAnsi="Times New Roman" w:cs="Times New Roman"/>
        </w:rPr>
        <w:t xml:space="preserve"> people included and not-included in the program. The study utilized a quasi-experimental design and estimated the effects of the absence of the program in the population not included in Plan Nacer.  </w:t>
      </w:r>
    </w:p>
    <w:p w:rsidR="00AF0318" w:rsidRPr="00AF0318" w:rsidRDefault="00B86E99" w:rsidP="008B0BA7">
      <w:pPr>
        <w:autoSpaceDE w:val="0"/>
        <w:autoSpaceDN w:val="0"/>
        <w:adjustRightInd w:val="0"/>
        <w:spacing w:after="0" w:line="360" w:lineRule="auto"/>
        <w:jc w:val="both"/>
        <w:rPr>
          <w:rFonts w:ascii="Times New Roman" w:hAnsi="Times New Roman" w:cs="Times New Roman"/>
          <w:color w:val="000000"/>
          <w:sz w:val="24"/>
          <w:szCs w:val="24"/>
        </w:rPr>
      </w:pPr>
      <w:r w:rsidRPr="00A6002D">
        <w:rPr>
          <w:rFonts w:ascii="Times New Roman" w:hAnsi="Times New Roman" w:cs="Times New Roman"/>
          <w:sz w:val="24"/>
          <w:szCs w:val="24"/>
        </w:rPr>
        <w:tab/>
      </w:r>
      <w:r w:rsidRPr="00B86E99">
        <w:rPr>
          <w:rFonts w:ascii="Times New Roman" w:hAnsi="Times New Roman" w:cs="Times New Roman"/>
          <w:sz w:val="24"/>
          <w:szCs w:val="24"/>
        </w:rPr>
        <w:t xml:space="preserve">The study found </w:t>
      </w:r>
      <w:r w:rsidR="00AF0318" w:rsidRPr="00B86E99">
        <w:rPr>
          <w:rFonts w:ascii="Times New Roman" w:hAnsi="Times New Roman" w:cs="Times New Roman"/>
          <w:sz w:val="24"/>
          <w:szCs w:val="24"/>
        </w:rPr>
        <w:t>substantial</w:t>
      </w:r>
      <w:r w:rsidRPr="00B86E99">
        <w:rPr>
          <w:rFonts w:ascii="Times New Roman" w:hAnsi="Times New Roman" w:cs="Times New Roman"/>
          <w:sz w:val="24"/>
          <w:szCs w:val="24"/>
        </w:rPr>
        <w:t xml:space="preserve"> evidence of the effects of the program</w:t>
      </w:r>
      <w:r w:rsidR="00AF0318">
        <w:rPr>
          <w:rFonts w:ascii="Times New Roman" w:hAnsi="Times New Roman" w:cs="Times New Roman"/>
          <w:sz w:val="24"/>
          <w:szCs w:val="24"/>
        </w:rPr>
        <w:t xml:space="preserve"> on </w:t>
      </w:r>
      <w:r w:rsidRPr="00B86E99">
        <w:rPr>
          <w:rFonts w:ascii="Times New Roman" w:hAnsi="Times New Roman" w:cs="Times New Roman"/>
          <w:sz w:val="24"/>
          <w:szCs w:val="24"/>
        </w:rPr>
        <w:t>health</w:t>
      </w:r>
      <w:r w:rsidR="00AF0318">
        <w:rPr>
          <w:rFonts w:ascii="Times New Roman" w:hAnsi="Times New Roman" w:cs="Times New Roman"/>
          <w:sz w:val="24"/>
          <w:szCs w:val="24"/>
        </w:rPr>
        <w:t xml:space="preserve"> indicators</w:t>
      </w:r>
      <w:r w:rsidRPr="00AF0318">
        <w:rPr>
          <w:rFonts w:ascii="Times New Roman" w:hAnsi="Times New Roman" w:cs="Times New Roman"/>
          <w:color w:val="000000"/>
          <w:sz w:val="24"/>
          <w:szCs w:val="24"/>
        </w:rPr>
        <w:t>.</w:t>
      </w:r>
      <w:r w:rsidR="00AF0318" w:rsidRPr="00AF0318">
        <w:rPr>
          <w:rFonts w:ascii="Times New Roman" w:hAnsi="Times New Roman" w:cs="Times New Roman"/>
          <w:color w:val="000000"/>
          <w:sz w:val="24"/>
          <w:szCs w:val="24"/>
        </w:rPr>
        <w:t xml:space="preserve"> In particular, the authors found that the program increased the </w:t>
      </w:r>
      <w:r w:rsidR="00AF0318">
        <w:rPr>
          <w:rFonts w:ascii="Times New Roman" w:hAnsi="Times New Roman" w:cs="Times New Roman"/>
          <w:color w:val="000000"/>
          <w:sz w:val="24"/>
          <w:szCs w:val="24"/>
        </w:rPr>
        <w:t>earliest</w:t>
      </w:r>
      <w:r w:rsidR="00AF0318" w:rsidRPr="00AF0318">
        <w:rPr>
          <w:rFonts w:ascii="Times New Roman" w:hAnsi="Times New Roman" w:cs="Times New Roman"/>
          <w:color w:val="000000"/>
          <w:sz w:val="24"/>
          <w:szCs w:val="24"/>
        </w:rPr>
        <w:t xml:space="preserve"> capture of pregnant women, with an average increase between the two provinces of 8.5% in the probability of having the first prenatal visit before week 13 and an increase of 17.6% in the probability of having the first control before the 20</w:t>
      </w:r>
      <w:r w:rsidR="00AF0318" w:rsidRPr="00AF0318">
        <w:rPr>
          <w:rFonts w:ascii="Times New Roman" w:hAnsi="Times New Roman" w:cs="Times New Roman"/>
          <w:color w:val="000000"/>
          <w:sz w:val="24"/>
          <w:szCs w:val="24"/>
          <w:vertAlign w:val="superscript"/>
        </w:rPr>
        <w:t>th</w:t>
      </w:r>
      <w:r w:rsidR="00AF0318" w:rsidRPr="00AF0318">
        <w:rPr>
          <w:rFonts w:ascii="Times New Roman" w:hAnsi="Times New Roman" w:cs="Times New Roman"/>
          <w:color w:val="000000"/>
          <w:sz w:val="24"/>
          <w:szCs w:val="24"/>
        </w:rPr>
        <w:t xml:space="preserve"> week of pregnancy. The program increased the total number of </w:t>
      </w:r>
      <w:r w:rsidR="00AF0318" w:rsidRPr="00AF0318">
        <w:rPr>
          <w:rFonts w:ascii="Times New Roman" w:hAnsi="Times New Roman" w:cs="Times New Roman"/>
          <w:color w:val="000000"/>
          <w:sz w:val="24"/>
          <w:szCs w:val="24"/>
        </w:rPr>
        <w:lastRenderedPageBreak/>
        <w:t xml:space="preserve">prenatal visits per pregnancy in women beneficiaries by an average of 0.5 controls, which implies an increase of 17.3% relative to control. The study also found indications of improvements in the quality of prenatal care, as measured by increases in the application of ultrasound and tetanus vaccines. Finally, Plan Nacer caused a significant increase in the probability of a child having all consultations/controls established by medical </w:t>
      </w:r>
      <w:r w:rsidR="00705EAD">
        <w:rPr>
          <w:rFonts w:ascii="Times New Roman" w:hAnsi="Times New Roman" w:cs="Times New Roman"/>
          <w:color w:val="000000"/>
          <w:sz w:val="24"/>
          <w:szCs w:val="24"/>
        </w:rPr>
        <w:t>guidelines, especially during the first six</w:t>
      </w:r>
      <w:r w:rsidR="00AF0318" w:rsidRPr="00AF0318">
        <w:rPr>
          <w:rFonts w:ascii="Times New Roman" w:hAnsi="Times New Roman" w:cs="Times New Roman"/>
          <w:color w:val="000000"/>
          <w:sz w:val="24"/>
          <w:szCs w:val="24"/>
        </w:rPr>
        <w:t xml:space="preserve"> months of life.</w:t>
      </w:r>
    </w:p>
    <w:p w:rsidR="00AF0318" w:rsidRPr="00AF0318" w:rsidRDefault="00AF0318" w:rsidP="008B0BA7">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At the specialized level of care, the authors found that improvements in the quantity and quality of care translated into better results for the newborns, including an increase in the average </w:t>
      </w:r>
      <w:r w:rsidRPr="00AF0318">
        <w:rPr>
          <w:rFonts w:ascii="Times New Roman" w:hAnsi="Times New Roman" w:cs="Times New Roman"/>
          <w:color w:val="000000"/>
          <w:sz w:val="24"/>
          <w:szCs w:val="24"/>
        </w:rPr>
        <w:t>weight of the child at birth, a reduction in the probability of children born with very low birth weight, improved APGAR measure</w:t>
      </w:r>
      <w:r w:rsidR="00705EAD">
        <w:rPr>
          <w:rFonts w:ascii="Times New Roman" w:hAnsi="Times New Roman" w:cs="Times New Roman"/>
          <w:color w:val="000000"/>
          <w:sz w:val="24"/>
          <w:szCs w:val="24"/>
        </w:rPr>
        <w:t>s</w:t>
      </w:r>
      <w:r w:rsidRPr="00AF0318">
        <w:rPr>
          <w:rFonts w:ascii="Times New Roman" w:hAnsi="Times New Roman" w:cs="Times New Roman"/>
          <w:color w:val="000000"/>
          <w:sz w:val="24"/>
          <w:szCs w:val="24"/>
        </w:rPr>
        <w:t>, and a reduction in early neonatal mortality.</w:t>
      </w:r>
    </w:p>
    <w:p w:rsidR="004C41E0" w:rsidRDefault="004C41E0" w:rsidP="008B0BA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Despite </w:t>
      </w:r>
      <w:r w:rsidR="009A5768">
        <w:rPr>
          <w:rFonts w:ascii="Times New Roman" w:hAnsi="Times New Roman" w:cs="Times New Roman"/>
          <w:sz w:val="24"/>
          <w:szCs w:val="24"/>
        </w:rPr>
        <w:t xml:space="preserve">a few </w:t>
      </w:r>
      <w:r>
        <w:rPr>
          <w:rFonts w:ascii="Times New Roman" w:hAnsi="Times New Roman" w:cs="Times New Roman"/>
          <w:sz w:val="24"/>
          <w:szCs w:val="24"/>
        </w:rPr>
        <w:t xml:space="preserve">methodological limitations, such as the fact that only two provinces were analyzed (the ones that had better information sources), the authors concluded that </w:t>
      </w:r>
      <w:r w:rsidR="009A5768">
        <w:rPr>
          <w:rFonts w:ascii="Times New Roman" w:hAnsi="Times New Roman" w:cs="Times New Roman"/>
          <w:sz w:val="24"/>
          <w:szCs w:val="24"/>
        </w:rPr>
        <w:t>the results-based financing model that is being implemented in Argentina is effective in expanding coverage and improving the quality of health care delivered to the population.</w:t>
      </w:r>
    </w:p>
    <w:p w:rsidR="003A64C6" w:rsidRPr="003527A3" w:rsidRDefault="003A64C6" w:rsidP="003A64C6">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2010, the World Bank reported the following results on the project: (i) </w:t>
      </w:r>
      <w:r w:rsidR="003527A3">
        <w:rPr>
          <w:rFonts w:ascii="Times New Roman" w:hAnsi="Times New Roman" w:cs="Times New Roman"/>
          <w:sz w:val="24"/>
          <w:szCs w:val="24"/>
        </w:rPr>
        <w:t>m</w:t>
      </w:r>
      <w:r w:rsidRPr="003527A3">
        <w:rPr>
          <w:rFonts w:ascii="Times New Roman" w:hAnsi="Times New Roman" w:cs="Times New Roman"/>
          <w:sz w:val="24"/>
          <w:szCs w:val="24"/>
        </w:rPr>
        <w:t>ore than one million previously uninsured pregnant</w:t>
      </w:r>
      <w:r>
        <w:rPr>
          <w:rFonts w:ascii="Times New Roman" w:hAnsi="Times New Roman" w:cs="Times New Roman"/>
          <w:sz w:val="24"/>
          <w:szCs w:val="24"/>
        </w:rPr>
        <w:t xml:space="preserve"> </w:t>
      </w:r>
      <w:r w:rsidRPr="003527A3">
        <w:rPr>
          <w:rFonts w:ascii="Times New Roman" w:hAnsi="Times New Roman" w:cs="Times New Roman"/>
          <w:sz w:val="24"/>
          <w:szCs w:val="24"/>
        </w:rPr>
        <w:t xml:space="preserve">women and children </w:t>
      </w:r>
      <w:r w:rsidR="003527A3">
        <w:rPr>
          <w:rFonts w:ascii="Times New Roman" w:hAnsi="Times New Roman" w:cs="Times New Roman"/>
          <w:sz w:val="24"/>
          <w:szCs w:val="24"/>
        </w:rPr>
        <w:t xml:space="preserve">with </w:t>
      </w:r>
      <w:r w:rsidRPr="003527A3">
        <w:rPr>
          <w:rFonts w:ascii="Times New Roman" w:hAnsi="Times New Roman" w:cs="Times New Roman"/>
          <w:sz w:val="24"/>
          <w:szCs w:val="24"/>
        </w:rPr>
        <w:t>basic health insurance</w:t>
      </w:r>
      <w:r>
        <w:rPr>
          <w:rFonts w:ascii="Times New Roman" w:hAnsi="Times New Roman" w:cs="Times New Roman"/>
          <w:sz w:val="24"/>
          <w:szCs w:val="24"/>
        </w:rPr>
        <w:t xml:space="preserve"> </w:t>
      </w:r>
      <w:r w:rsidRPr="003527A3">
        <w:rPr>
          <w:rFonts w:ascii="Times New Roman" w:hAnsi="Times New Roman" w:cs="Times New Roman"/>
          <w:sz w:val="24"/>
          <w:szCs w:val="24"/>
        </w:rPr>
        <w:t xml:space="preserve">and secure access to services; (ii) </w:t>
      </w:r>
      <w:r w:rsidR="003527A3">
        <w:rPr>
          <w:rFonts w:ascii="Times New Roman" w:hAnsi="Times New Roman" w:cs="Times New Roman"/>
          <w:sz w:val="24"/>
          <w:szCs w:val="24"/>
        </w:rPr>
        <w:t>a rise in t</w:t>
      </w:r>
      <w:r w:rsidRPr="003527A3">
        <w:rPr>
          <w:rFonts w:ascii="Times New Roman" w:hAnsi="Times New Roman" w:cs="Times New Roman"/>
          <w:sz w:val="24"/>
          <w:szCs w:val="24"/>
        </w:rPr>
        <w:t>he share of expectant mothers in the poorest northern provinces who receive pre-natal consultations by week 20 to 52</w:t>
      </w:r>
      <w:r w:rsidR="003527A3">
        <w:rPr>
          <w:rFonts w:ascii="Times New Roman" w:hAnsi="Times New Roman" w:cs="Times New Roman"/>
          <w:sz w:val="24"/>
          <w:szCs w:val="24"/>
        </w:rPr>
        <w:t>%</w:t>
      </w:r>
      <w:r w:rsidRPr="003527A3">
        <w:rPr>
          <w:rFonts w:ascii="Times New Roman" w:hAnsi="Times New Roman" w:cs="Times New Roman"/>
          <w:sz w:val="24"/>
          <w:szCs w:val="24"/>
        </w:rPr>
        <w:t xml:space="preserve"> </w:t>
      </w:r>
      <w:r w:rsidR="00240D86">
        <w:rPr>
          <w:rFonts w:ascii="Times New Roman" w:hAnsi="Times New Roman" w:cs="Times New Roman"/>
          <w:sz w:val="24"/>
          <w:szCs w:val="24"/>
        </w:rPr>
        <w:t>(</w:t>
      </w:r>
      <w:r w:rsidRPr="003527A3">
        <w:rPr>
          <w:rFonts w:ascii="Times New Roman" w:hAnsi="Times New Roman" w:cs="Times New Roman"/>
          <w:sz w:val="24"/>
          <w:szCs w:val="24"/>
        </w:rPr>
        <w:t>from 3</w:t>
      </w:r>
      <w:r w:rsidR="003527A3">
        <w:rPr>
          <w:rFonts w:ascii="Times New Roman" w:hAnsi="Times New Roman" w:cs="Times New Roman"/>
          <w:sz w:val="24"/>
          <w:szCs w:val="24"/>
        </w:rPr>
        <w:t>%</w:t>
      </w:r>
      <w:r w:rsidR="00240D86">
        <w:rPr>
          <w:rFonts w:ascii="Times New Roman" w:hAnsi="Times New Roman" w:cs="Times New Roman"/>
          <w:sz w:val="24"/>
          <w:szCs w:val="24"/>
        </w:rPr>
        <w:t>)</w:t>
      </w:r>
      <w:r w:rsidRPr="003527A3">
        <w:rPr>
          <w:rFonts w:ascii="Times New Roman" w:hAnsi="Times New Roman" w:cs="Times New Roman"/>
          <w:sz w:val="24"/>
          <w:szCs w:val="24"/>
        </w:rPr>
        <w:t xml:space="preserve">; (iii) </w:t>
      </w:r>
      <w:r w:rsidR="003527A3">
        <w:rPr>
          <w:rFonts w:ascii="Times New Roman" w:hAnsi="Times New Roman" w:cs="Times New Roman"/>
          <w:sz w:val="24"/>
          <w:szCs w:val="24"/>
        </w:rPr>
        <w:t>a significant increase in n</w:t>
      </w:r>
      <w:r w:rsidRPr="003527A3">
        <w:rPr>
          <w:rFonts w:ascii="Times New Roman" w:hAnsi="Times New Roman" w:cs="Times New Roman"/>
          <w:sz w:val="24"/>
          <w:szCs w:val="24"/>
        </w:rPr>
        <w:t>ational immunizatio</w:t>
      </w:r>
      <w:r w:rsidR="003527A3">
        <w:rPr>
          <w:rFonts w:ascii="Times New Roman" w:hAnsi="Times New Roman" w:cs="Times New Roman"/>
          <w:sz w:val="24"/>
          <w:szCs w:val="24"/>
        </w:rPr>
        <w:t>n rates, which have reached 94%</w:t>
      </w:r>
      <w:r w:rsidRPr="003527A3">
        <w:rPr>
          <w:rFonts w:ascii="Times New Roman" w:hAnsi="Times New Roman" w:cs="Times New Roman"/>
          <w:sz w:val="24"/>
          <w:szCs w:val="24"/>
        </w:rPr>
        <w:t xml:space="preserve">; and (iv) </w:t>
      </w:r>
      <w:r w:rsidR="003527A3">
        <w:rPr>
          <w:rFonts w:ascii="Times New Roman" w:hAnsi="Times New Roman" w:cs="Times New Roman"/>
          <w:sz w:val="24"/>
          <w:szCs w:val="24"/>
        </w:rPr>
        <w:t xml:space="preserve">a decline in infant mortality, which </w:t>
      </w:r>
      <w:r w:rsidRPr="003527A3">
        <w:rPr>
          <w:rFonts w:ascii="Times New Roman" w:hAnsi="Times New Roman" w:cs="Times New Roman"/>
          <w:sz w:val="24"/>
          <w:szCs w:val="24"/>
        </w:rPr>
        <w:t xml:space="preserve">has fallen </w:t>
      </w:r>
      <w:r w:rsidR="003527A3">
        <w:rPr>
          <w:rFonts w:ascii="Times New Roman" w:hAnsi="Times New Roman" w:cs="Times New Roman"/>
          <w:sz w:val="24"/>
          <w:szCs w:val="24"/>
        </w:rPr>
        <w:t>20%</w:t>
      </w:r>
      <w:r w:rsidRPr="003527A3">
        <w:rPr>
          <w:rFonts w:ascii="Times New Roman" w:hAnsi="Times New Roman" w:cs="Times New Roman"/>
          <w:sz w:val="24"/>
          <w:szCs w:val="24"/>
        </w:rPr>
        <w:t xml:space="preserve"> since 2002 (to 13.3 per 1,000), with the fastest improvement occurring in the poorest provinces</w:t>
      </w:r>
      <w:r w:rsidR="003527A3">
        <w:rPr>
          <w:rStyle w:val="FootnoteReference"/>
          <w:rFonts w:ascii="Times New Roman" w:hAnsi="Times New Roman" w:cs="Times New Roman"/>
          <w:sz w:val="24"/>
          <w:szCs w:val="24"/>
        </w:rPr>
        <w:footnoteReference w:id="17"/>
      </w:r>
      <w:r w:rsidRPr="003527A3">
        <w:rPr>
          <w:rFonts w:ascii="Times New Roman" w:hAnsi="Times New Roman" w:cs="Times New Roman"/>
          <w:sz w:val="24"/>
          <w:szCs w:val="24"/>
        </w:rPr>
        <w:t>.</w:t>
      </w:r>
    </w:p>
    <w:p w:rsidR="004C41E0" w:rsidRDefault="00E52A4A" w:rsidP="008B0BA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In the context of the </w:t>
      </w:r>
      <w:r w:rsidR="00C2668E" w:rsidRPr="00C2668E">
        <w:rPr>
          <w:rFonts w:ascii="Times New Roman" w:hAnsi="Times New Roman" w:cs="Times New Roman"/>
          <w:sz w:val="24"/>
          <w:szCs w:val="24"/>
        </w:rPr>
        <w:t>HRITF</w:t>
      </w:r>
      <w:r w:rsidR="009725AC">
        <w:rPr>
          <w:rFonts w:ascii="Times New Roman" w:hAnsi="Times New Roman" w:cs="Times New Roman"/>
          <w:sz w:val="24"/>
          <w:szCs w:val="24"/>
        </w:rPr>
        <w:t>, a more comprehensive impact evaluation of the Argentinean experience is currently being undertaken.</w:t>
      </w:r>
    </w:p>
    <w:p w:rsidR="00AF2B2F" w:rsidRPr="009725AC" w:rsidRDefault="00AF2B2F" w:rsidP="00AA615E">
      <w:pPr>
        <w:autoSpaceDE w:val="0"/>
        <w:autoSpaceDN w:val="0"/>
        <w:adjustRightInd w:val="0"/>
        <w:spacing w:after="0" w:line="360" w:lineRule="auto"/>
        <w:rPr>
          <w:rFonts w:ascii="Times New Roman" w:hAnsi="Times New Roman" w:cs="Times New Roman"/>
          <w:sz w:val="24"/>
          <w:szCs w:val="24"/>
        </w:rPr>
      </w:pPr>
    </w:p>
    <w:p w:rsidR="00B25A1C" w:rsidRDefault="009725AC" w:rsidP="00AA615E">
      <w:pPr>
        <w:autoSpaceDE w:val="0"/>
        <w:autoSpaceDN w:val="0"/>
        <w:adjustRightInd w:val="0"/>
        <w:spacing w:after="0" w:line="360" w:lineRule="auto"/>
        <w:rPr>
          <w:rFonts w:ascii="Times New Roman" w:hAnsi="Times New Roman" w:cs="Times New Roman"/>
          <w:b/>
          <w:sz w:val="24"/>
          <w:szCs w:val="24"/>
        </w:rPr>
      </w:pPr>
      <w:r w:rsidRPr="00D7071A">
        <w:rPr>
          <w:rFonts w:ascii="Times New Roman" w:hAnsi="Times New Roman" w:cs="Times New Roman"/>
          <w:b/>
          <w:sz w:val="24"/>
          <w:szCs w:val="24"/>
        </w:rPr>
        <w:t>Results of the RBF scheme being implemented in the Dominican Republic</w:t>
      </w:r>
    </w:p>
    <w:p w:rsidR="00096EBA" w:rsidRDefault="00096EBA" w:rsidP="00B539EE">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
          <w:sz w:val="24"/>
          <w:szCs w:val="24"/>
        </w:rPr>
        <w:tab/>
      </w:r>
      <w:r w:rsidRPr="00096EBA">
        <w:rPr>
          <w:rFonts w:ascii="Times New Roman" w:hAnsi="Times New Roman" w:cs="Times New Roman"/>
          <w:sz w:val="24"/>
          <w:szCs w:val="24"/>
        </w:rPr>
        <w:t xml:space="preserve">In 2009, the World Bank approved </w:t>
      </w:r>
      <w:r w:rsidR="004F0F15">
        <w:rPr>
          <w:rFonts w:ascii="Times New Roman" w:hAnsi="Times New Roman" w:cs="Times New Roman"/>
          <w:sz w:val="24"/>
          <w:szCs w:val="24"/>
        </w:rPr>
        <w:t>the second phase of an operation to support the health sector reform in the Dominican Republic</w:t>
      </w:r>
      <w:r w:rsidR="00D16008">
        <w:rPr>
          <w:rFonts w:ascii="Times New Roman" w:hAnsi="Times New Roman" w:cs="Times New Roman"/>
          <w:sz w:val="24"/>
          <w:szCs w:val="24"/>
        </w:rPr>
        <w:t xml:space="preserve"> (PARSS2)</w:t>
      </w:r>
      <w:r w:rsidR="004F0F15">
        <w:rPr>
          <w:rStyle w:val="FootnoteReference"/>
          <w:rFonts w:ascii="Times New Roman" w:hAnsi="Times New Roman" w:cs="Times New Roman"/>
          <w:sz w:val="24"/>
          <w:szCs w:val="24"/>
        </w:rPr>
        <w:footnoteReference w:id="18"/>
      </w:r>
      <w:r w:rsidR="004F0F15">
        <w:rPr>
          <w:rFonts w:ascii="Times New Roman" w:hAnsi="Times New Roman" w:cs="Times New Roman"/>
          <w:sz w:val="24"/>
          <w:szCs w:val="24"/>
        </w:rPr>
        <w:t xml:space="preserve">. The project’s main component was the introduction of a results-based financing mechanism for the first level of care in two Regional Health Services (SRS in the Spanish acronym), with the goal of improving the capacity of SRS </w:t>
      </w:r>
      <w:r w:rsidR="004F0F15">
        <w:rPr>
          <w:rFonts w:ascii="Times New Roman" w:hAnsi="Times New Roman" w:cs="Times New Roman"/>
          <w:sz w:val="24"/>
          <w:szCs w:val="24"/>
        </w:rPr>
        <w:lastRenderedPageBreak/>
        <w:t>to deliver, in a timely fashion, quality services known to improve the health of mothers, children, and people with chronic conditions.</w:t>
      </w:r>
    </w:p>
    <w:p w:rsidR="004F0F15" w:rsidRDefault="004F0F15" w:rsidP="00B539EE">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The RBF scheme was designed based on the World Bank’s experience with Plan Nacer</w:t>
      </w:r>
      <w:r w:rsidR="00F9178A">
        <w:rPr>
          <w:rFonts w:ascii="Times New Roman" w:hAnsi="Times New Roman" w:cs="Times New Roman"/>
          <w:sz w:val="24"/>
          <w:szCs w:val="24"/>
        </w:rPr>
        <w:t xml:space="preserve"> in Argentina, and the </w:t>
      </w:r>
      <w:r w:rsidR="00D16008">
        <w:rPr>
          <w:rFonts w:ascii="Times New Roman" w:hAnsi="Times New Roman" w:cs="Times New Roman"/>
          <w:sz w:val="24"/>
          <w:szCs w:val="24"/>
        </w:rPr>
        <w:t xml:space="preserve">results yielded by the </w:t>
      </w:r>
      <w:r w:rsidR="00F9178A">
        <w:rPr>
          <w:rFonts w:ascii="Times New Roman" w:hAnsi="Times New Roman" w:cs="Times New Roman"/>
          <w:sz w:val="24"/>
          <w:szCs w:val="24"/>
        </w:rPr>
        <w:t xml:space="preserve">project </w:t>
      </w:r>
      <w:r w:rsidR="00D16008">
        <w:rPr>
          <w:rFonts w:ascii="Times New Roman" w:hAnsi="Times New Roman" w:cs="Times New Roman"/>
          <w:sz w:val="24"/>
          <w:szCs w:val="24"/>
        </w:rPr>
        <w:t>have been so positive</w:t>
      </w:r>
      <w:r w:rsidR="00EE122D">
        <w:rPr>
          <w:rFonts w:ascii="Times New Roman" w:hAnsi="Times New Roman" w:cs="Times New Roman"/>
          <w:sz w:val="24"/>
          <w:szCs w:val="24"/>
        </w:rPr>
        <w:t xml:space="preserve"> thus far</w:t>
      </w:r>
      <w:r w:rsidR="00D16008">
        <w:rPr>
          <w:rFonts w:ascii="Times New Roman" w:hAnsi="Times New Roman" w:cs="Times New Roman"/>
          <w:sz w:val="24"/>
          <w:szCs w:val="24"/>
        </w:rPr>
        <w:t xml:space="preserve"> t</w:t>
      </w:r>
      <w:r w:rsidR="00F9178A">
        <w:rPr>
          <w:rFonts w:ascii="Times New Roman" w:hAnsi="Times New Roman" w:cs="Times New Roman"/>
          <w:sz w:val="24"/>
          <w:szCs w:val="24"/>
        </w:rPr>
        <w:t>hat the Government of the Dominican Republic</w:t>
      </w:r>
      <w:r w:rsidR="00D16008">
        <w:rPr>
          <w:rFonts w:ascii="Times New Roman" w:hAnsi="Times New Roman" w:cs="Times New Roman"/>
          <w:sz w:val="24"/>
          <w:szCs w:val="24"/>
        </w:rPr>
        <w:t xml:space="preserve"> has decided to scale up the intervention</w:t>
      </w:r>
      <w:r w:rsidR="00F9178A">
        <w:rPr>
          <w:rFonts w:ascii="Times New Roman" w:hAnsi="Times New Roman" w:cs="Times New Roman"/>
          <w:sz w:val="24"/>
          <w:szCs w:val="24"/>
        </w:rPr>
        <w:t>, with support from the Inter-American Development Bank (IDB)</w:t>
      </w:r>
      <w:r w:rsidR="00EE122D">
        <w:rPr>
          <w:rFonts w:ascii="Times New Roman" w:hAnsi="Times New Roman" w:cs="Times New Roman"/>
          <w:sz w:val="24"/>
          <w:szCs w:val="24"/>
        </w:rPr>
        <w:t>, through</w:t>
      </w:r>
      <w:r w:rsidR="00D16008">
        <w:rPr>
          <w:rFonts w:ascii="Times New Roman" w:hAnsi="Times New Roman" w:cs="Times New Roman"/>
          <w:sz w:val="24"/>
          <w:szCs w:val="24"/>
        </w:rPr>
        <w:t xml:space="preserve"> operation </w:t>
      </w:r>
      <w:r w:rsidR="00D16008" w:rsidRPr="004073C7">
        <w:rPr>
          <w:rFonts w:ascii="Times New Roman" w:hAnsi="Times New Roman" w:cs="Times New Roman"/>
          <w:sz w:val="24"/>
          <w:szCs w:val="24"/>
        </w:rPr>
        <w:t>DR-L1067</w:t>
      </w:r>
      <w:r w:rsidR="00F9178A">
        <w:rPr>
          <w:rFonts w:ascii="Times New Roman" w:hAnsi="Times New Roman" w:cs="Times New Roman"/>
          <w:sz w:val="24"/>
          <w:szCs w:val="24"/>
        </w:rPr>
        <w:t>.</w:t>
      </w:r>
    </w:p>
    <w:p w:rsidR="00D16008" w:rsidRDefault="00D16008" w:rsidP="00B539EE">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After two years of implementation, PARSS2 have shown marked improvements in key indicators, such as:</w:t>
      </w:r>
    </w:p>
    <w:p w:rsidR="005E2511" w:rsidRPr="00B539EE" w:rsidRDefault="005E2511" w:rsidP="00B539EE">
      <w:pPr>
        <w:pStyle w:val="ListParagraph"/>
        <w:numPr>
          <w:ilvl w:val="0"/>
          <w:numId w:val="2"/>
        </w:numPr>
        <w:jc w:val="both"/>
        <w:rPr>
          <w:rFonts w:ascii="Times New Roman" w:hAnsi="Times New Roman" w:cs="Times New Roman"/>
          <w:sz w:val="24"/>
          <w:szCs w:val="24"/>
        </w:rPr>
      </w:pPr>
      <w:r w:rsidRPr="00B539EE">
        <w:rPr>
          <w:rFonts w:ascii="Times New Roman" w:hAnsi="Times New Roman" w:cs="Times New Roman"/>
          <w:color w:val="000000"/>
          <w:sz w:val="24"/>
          <w:szCs w:val="24"/>
        </w:rPr>
        <w:t>Percentage of pregnant women from target population with risk evaluation completed be</w:t>
      </w:r>
      <w:r w:rsidR="008B7413" w:rsidRPr="00A615E4">
        <w:rPr>
          <w:rFonts w:ascii="Times New Roman" w:hAnsi="Times New Roman" w:cs="Times New Roman"/>
          <w:color w:val="000000"/>
          <w:sz w:val="24"/>
          <w:szCs w:val="24"/>
        </w:rPr>
        <w:t>fore the 15th week of pregnancy</w:t>
      </w:r>
      <w:r w:rsidR="008B7413">
        <w:rPr>
          <w:rFonts w:ascii="Times New Roman" w:hAnsi="Times New Roman" w:cs="Times New Roman"/>
          <w:color w:val="000000"/>
          <w:sz w:val="24"/>
          <w:szCs w:val="24"/>
        </w:rPr>
        <w:t xml:space="preserve">: </w:t>
      </w:r>
      <w:r w:rsidRPr="00B539EE">
        <w:rPr>
          <w:rFonts w:ascii="Times New Roman" w:hAnsi="Times New Roman" w:cs="Times New Roman"/>
          <w:sz w:val="24"/>
          <w:szCs w:val="24"/>
        </w:rPr>
        <w:t>increase from baseline of 0.43 in 2011 to 13% in 2012</w:t>
      </w:r>
      <w:r w:rsidR="008B7413">
        <w:rPr>
          <w:rFonts w:ascii="Times New Roman" w:hAnsi="Times New Roman" w:cs="Times New Roman"/>
          <w:sz w:val="24"/>
          <w:szCs w:val="24"/>
        </w:rPr>
        <w:t>;</w:t>
      </w:r>
    </w:p>
    <w:p w:rsidR="005E2511" w:rsidRPr="00B539EE" w:rsidRDefault="005E2511" w:rsidP="00B539EE">
      <w:pPr>
        <w:pStyle w:val="ListParagraph"/>
        <w:numPr>
          <w:ilvl w:val="0"/>
          <w:numId w:val="2"/>
        </w:numPr>
        <w:jc w:val="both"/>
        <w:rPr>
          <w:rFonts w:ascii="Times New Roman" w:hAnsi="Times New Roman" w:cs="Times New Roman"/>
          <w:sz w:val="24"/>
          <w:szCs w:val="24"/>
        </w:rPr>
      </w:pPr>
      <w:r w:rsidRPr="00B539EE">
        <w:rPr>
          <w:rFonts w:ascii="Times New Roman" w:hAnsi="Times New Roman" w:cs="Times New Roman"/>
          <w:color w:val="000000"/>
          <w:sz w:val="24"/>
          <w:szCs w:val="24"/>
        </w:rPr>
        <w:t>Percentage of children from target population under 15 months with vaccination scheme completed according to national protocols: increase from 0 in 2011 to 25% in 2012</w:t>
      </w:r>
      <w:r w:rsidR="008B7413">
        <w:rPr>
          <w:rFonts w:ascii="Times New Roman" w:hAnsi="Times New Roman" w:cs="Times New Roman"/>
          <w:color w:val="000000"/>
          <w:sz w:val="24"/>
          <w:szCs w:val="24"/>
        </w:rPr>
        <w:t>;</w:t>
      </w:r>
      <w:r w:rsidRPr="00B539EE">
        <w:rPr>
          <w:rFonts w:ascii="Times New Roman" w:hAnsi="Times New Roman" w:cs="Times New Roman"/>
          <w:sz w:val="24"/>
          <w:szCs w:val="24"/>
        </w:rPr>
        <w:t xml:space="preserve"> </w:t>
      </w:r>
    </w:p>
    <w:p w:rsidR="00D16008" w:rsidRPr="00B539EE" w:rsidRDefault="005E2511" w:rsidP="00B539EE">
      <w:pPr>
        <w:pStyle w:val="ListParagraph"/>
        <w:numPr>
          <w:ilvl w:val="0"/>
          <w:numId w:val="2"/>
        </w:numPr>
        <w:jc w:val="both"/>
        <w:rPr>
          <w:rFonts w:ascii="Times New Roman" w:hAnsi="Times New Roman" w:cs="Times New Roman"/>
          <w:sz w:val="24"/>
          <w:szCs w:val="24"/>
        </w:rPr>
      </w:pPr>
      <w:r w:rsidRPr="00B539EE">
        <w:rPr>
          <w:rFonts w:ascii="Times New Roman" w:hAnsi="Times New Roman" w:cs="Times New Roman"/>
          <w:color w:val="000000"/>
          <w:sz w:val="24"/>
          <w:szCs w:val="24"/>
        </w:rPr>
        <w:t xml:space="preserve">Percentage of individuals older than 18 years screened for hypertension based on national protocols: increase from </w:t>
      </w:r>
      <w:r w:rsidR="008B7413">
        <w:rPr>
          <w:rFonts w:ascii="Times New Roman" w:hAnsi="Times New Roman" w:cs="Times New Roman"/>
          <w:color w:val="000000"/>
          <w:sz w:val="24"/>
          <w:szCs w:val="24"/>
        </w:rPr>
        <w:t>0</w:t>
      </w:r>
      <w:r w:rsidRPr="00B539EE">
        <w:rPr>
          <w:rFonts w:ascii="Times New Roman" w:hAnsi="Times New Roman" w:cs="Times New Roman"/>
          <w:color w:val="000000"/>
          <w:sz w:val="24"/>
          <w:szCs w:val="24"/>
        </w:rPr>
        <w:t>.89 in 2011 to 38% in 2012</w:t>
      </w:r>
      <w:r w:rsidR="008B7413">
        <w:rPr>
          <w:rFonts w:ascii="Times New Roman" w:hAnsi="Times New Roman" w:cs="Times New Roman"/>
          <w:color w:val="000000"/>
          <w:sz w:val="24"/>
          <w:szCs w:val="24"/>
        </w:rPr>
        <w:t>; and</w:t>
      </w:r>
    </w:p>
    <w:p w:rsidR="005E2511" w:rsidRPr="00B539EE" w:rsidRDefault="00D16008" w:rsidP="00B539EE">
      <w:pPr>
        <w:pStyle w:val="ListParagraph"/>
        <w:numPr>
          <w:ilvl w:val="0"/>
          <w:numId w:val="2"/>
        </w:numPr>
        <w:jc w:val="both"/>
      </w:pPr>
      <w:r w:rsidRPr="00B539EE">
        <w:rPr>
          <w:rFonts w:ascii="Times New Roman" w:hAnsi="Times New Roman" w:cs="Times New Roman"/>
          <w:color w:val="000000"/>
          <w:sz w:val="24"/>
          <w:szCs w:val="24"/>
        </w:rPr>
        <w:t>P</w:t>
      </w:r>
      <w:r w:rsidR="005E2511" w:rsidRPr="00B539EE">
        <w:rPr>
          <w:rFonts w:ascii="Times New Roman" w:hAnsi="Times New Roman" w:cs="Times New Roman"/>
          <w:color w:val="000000"/>
          <w:sz w:val="24"/>
          <w:szCs w:val="24"/>
        </w:rPr>
        <w:t xml:space="preserve">ercentage of individuals diagnosed with diabetes type II under treatment: increase from 0.79 in 2011 to 10% in 2012. </w:t>
      </w:r>
    </w:p>
    <w:p w:rsidR="00EE122D" w:rsidRDefault="00EE122D" w:rsidP="00B539EE">
      <w:pPr>
        <w:jc w:val="both"/>
      </w:pPr>
      <w:r>
        <w:rPr>
          <w:rFonts w:ascii="Times New Roman" w:hAnsi="Times New Roman" w:cs="Times New Roman"/>
          <w:sz w:val="24"/>
          <w:szCs w:val="24"/>
        </w:rPr>
        <w:t>Furthermore, an analysis of the number of consultations carried out at the primary level of care in all SRS of the Dominican Republic show a remarkable difference in SRS number VI and VIII, where PARSS2 have been implemented</w:t>
      </w:r>
      <w:r>
        <w:rPr>
          <w:rStyle w:val="FootnoteReference"/>
          <w:rFonts w:ascii="Times New Roman" w:hAnsi="Times New Roman" w:cs="Times New Roman"/>
          <w:sz w:val="24"/>
          <w:szCs w:val="24"/>
        </w:rPr>
        <w:footnoteReference w:id="19"/>
      </w:r>
      <w:r>
        <w:rPr>
          <w:rFonts w:ascii="Times New Roman" w:hAnsi="Times New Roman" w:cs="Times New Roman"/>
          <w:sz w:val="24"/>
          <w:szCs w:val="24"/>
        </w:rPr>
        <w:t>.</w:t>
      </w:r>
    </w:p>
    <w:p w:rsidR="00EE122D" w:rsidRPr="00B539EE" w:rsidRDefault="00CA7E1C" w:rsidP="00B539EE">
      <w:pPr>
        <w:jc w:val="center"/>
        <w:rPr>
          <w:rFonts w:ascii="Times New Roman" w:hAnsi="Times New Roman"/>
        </w:rPr>
      </w:pPr>
      <w:r w:rsidRPr="00CA7E1C">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4606195" wp14:editId="708C6E43">
                <wp:simplePos x="0" y="0"/>
                <wp:positionH relativeFrom="column">
                  <wp:posOffset>1716657</wp:posOffset>
                </wp:positionH>
                <wp:positionV relativeFrom="paragraph">
                  <wp:posOffset>21422</wp:posOffset>
                </wp:positionV>
                <wp:extent cx="2553418" cy="457200"/>
                <wp:effectExtent l="0" t="0" r="1841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418" cy="457200"/>
                        </a:xfrm>
                        <a:prstGeom prst="rect">
                          <a:avLst/>
                        </a:prstGeom>
                        <a:solidFill>
                          <a:srgbClr val="FFFFFF"/>
                        </a:solidFill>
                        <a:ln w="9525">
                          <a:solidFill>
                            <a:srgbClr val="000000"/>
                          </a:solidFill>
                          <a:miter lim="800000"/>
                          <a:headEnd/>
                          <a:tailEnd/>
                        </a:ln>
                      </wps:spPr>
                      <wps:txbx>
                        <w:txbxContent>
                          <w:p w:rsidR="00CA7E1C" w:rsidRPr="00B539EE" w:rsidRDefault="00CA7E1C" w:rsidP="00B539EE">
                            <w:pPr>
                              <w:spacing w:after="0" w:line="240" w:lineRule="auto"/>
                              <w:jc w:val="center"/>
                              <w:rPr>
                                <w:rFonts w:ascii="Times New Roman" w:hAnsi="Times New Roman" w:cs="Times New Roman"/>
                                <w:b/>
                                <w:sz w:val="24"/>
                                <w:szCs w:val="24"/>
                              </w:rPr>
                            </w:pPr>
                            <w:r w:rsidRPr="00B539EE">
                              <w:rPr>
                                <w:rFonts w:ascii="Times New Roman" w:hAnsi="Times New Roman" w:cs="Times New Roman"/>
                                <w:b/>
                                <w:sz w:val="24"/>
                                <w:szCs w:val="24"/>
                              </w:rPr>
                              <w:t>Comparison across SRS</w:t>
                            </w:r>
                          </w:p>
                          <w:p w:rsidR="00CA7E1C" w:rsidRPr="00B539EE" w:rsidRDefault="00CA7E1C" w:rsidP="00B539EE">
                            <w:pPr>
                              <w:spacing w:after="0" w:line="240" w:lineRule="auto"/>
                              <w:jc w:val="center"/>
                              <w:rPr>
                                <w:rFonts w:ascii="Times New Roman" w:hAnsi="Times New Roman" w:cs="Times New Roman"/>
                                <w:b/>
                              </w:rPr>
                            </w:pPr>
                            <w:r w:rsidRPr="00B539EE">
                              <w:rPr>
                                <w:rFonts w:ascii="Times New Roman" w:hAnsi="Times New Roman" w:cs="Times New Roman"/>
                                <w:b/>
                              </w:rPr>
                              <w:t>2013, month 5</w:t>
                            </w:r>
                            <w:r w:rsidRPr="00B539EE">
                              <w:rPr>
                                <w:rFonts w:ascii="Times New Roman" w:hAnsi="Times New Roman" w:cs="Times New Roman"/>
                                <w:b/>
                                <w:vertAlign w:val="superscript"/>
                              </w:rPr>
                              <w:t>th</w:t>
                            </w:r>
                          </w:p>
                          <w:p w:rsidR="00CA7E1C" w:rsidRPr="00B539EE" w:rsidRDefault="00CA7E1C" w:rsidP="00B539EE">
                            <w:pPr>
                              <w:jc w:val="center"/>
                              <w:rPr>
                                <w:b/>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5.15pt;margin-top:1.7pt;width:201.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">
                <v:textbox>
                  <w:txbxContent>
                    <w:p w:rsidR="00CA7E1C" w:rsidRPr="00B539EE" w:rsidRDefault="00CA7E1C" w:rsidP="00B539EE">
                      <w:pPr>
                        <w:spacing w:after="0" w:line="240" w:lineRule="auto"/>
                        <w:jc w:val="center"/>
                        <w:rPr>
                          <w:rFonts w:ascii="Times New Roman" w:hAnsi="Times New Roman" w:cs="Times New Roman"/>
                          <w:b/>
                          <w:sz w:val="24"/>
                          <w:szCs w:val="24"/>
                        </w:rPr>
                      </w:pPr>
                      <w:r w:rsidRPr="00B539EE">
                        <w:rPr>
                          <w:rFonts w:ascii="Times New Roman" w:hAnsi="Times New Roman" w:cs="Times New Roman"/>
                          <w:b/>
                          <w:sz w:val="24"/>
                          <w:szCs w:val="24"/>
                        </w:rPr>
                        <w:t>Comparison across SRS</w:t>
                      </w:r>
                    </w:p>
                    <w:p w:rsidR="00CA7E1C" w:rsidRPr="00B539EE" w:rsidRDefault="00CA7E1C" w:rsidP="00B539EE">
                      <w:pPr>
                        <w:spacing w:after="0" w:line="240" w:lineRule="auto"/>
                        <w:jc w:val="center"/>
                        <w:rPr>
                          <w:rFonts w:ascii="Times New Roman" w:hAnsi="Times New Roman" w:cs="Times New Roman"/>
                          <w:b/>
                        </w:rPr>
                      </w:pPr>
                      <w:r w:rsidRPr="00B539EE">
                        <w:rPr>
                          <w:rFonts w:ascii="Times New Roman" w:hAnsi="Times New Roman" w:cs="Times New Roman"/>
                          <w:b/>
                        </w:rPr>
                        <w:t>2013, month 5</w:t>
                      </w:r>
                      <w:r w:rsidRPr="00B539EE">
                        <w:rPr>
                          <w:rFonts w:ascii="Times New Roman" w:hAnsi="Times New Roman" w:cs="Times New Roman"/>
                          <w:b/>
                          <w:vertAlign w:val="superscript"/>
                        </w:rPr>
                        <w:t>th</w:t>
                      </w:r>
                    </w:p>
                    <w:p w:rsidR="00CA7E1C" w:rsidRPr="00B539EE" w:rsidRDefault="00CA7E1C" w:rsidP="00B539EE">
                      <w:pPr>
                        <w:jc w:val="center"/>
                        <w:rPr>
                          <w:b/>
                          <w:sz w:val="28"/>
                          <w:szCs w:val="28"/>
                        </w:rPr>
                      </w:pPr>
                    </w:p>
                  </w:txbxContent>
                </v:textbox>
              </v:shape>
            </w:pict>
          </mc:Fallback>
        </mc:AlternateContent>
      </w:r>
      <w:r w:rsidR="00EE122D" w:rsidRPr="00B539EE">
        <w:rPr>
          <w:noProof/>
        </w:rPr>
        <w:drawing>
          <wp:inline distT="0" distB="0" distL="0" distR="0" wp14:anchorId="7A2FD4C7" wp14:editId="1802DB5E">
            <wp:extent cx="5374005" cy="2458720"/>
            <wp:effectExtent l="0" t="0" r="0" b="0"/>
            <wp:docPr id="1" name="Picture 1" descr="Imágenes integrada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ágenes integradas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374005" cy="2458720"/>
                    </a:xfrm>
                    <a:prstGeom prst="rect">
                      <a:avLst/>
                    </a:prstGeom>
                    <a:noFill/>
                    <a:ln>
                      <a:noFill/>
                    </a:ln>
                  </pic:spPr>
                </pic:pic>
              </a:graphicData>
            </a:graphic>
          </wp:inline>
        </w:drawing>
      </w:r>
    </w:p>
    <w:p w:rsidR="00B539EE" w:rsidRDefault="00B539EE" w:rsidP="00AA615E">
      <w:pPr>
        <w:autoSpaceDE w:val="0"/>
        <w:autoSpaceDN w:val="0"/>
        <w:adjustRightInd w:val="0"/>
        <w:spacing w:after="0" w:line="360" w:lineRule="auto"/>
        <w:rPr>
          <w:rFonts w:ascii="Times New Roman" w:hAnsi="Times New Roman" w:cs="Times New Roman"/>
          <w:b/>
          <w:sz w:val="24"/>
          <w:szCs w:val="24"/>
        </w:rPr>
      </w:pPr>
    </w:p>
    <w:p w:rsidR="00B539EE" w:rsidRDefault="00B539EE" w:rsidP="00AA615E">
      <w:pPr>
        <w:autoSpaceDE w:val="0"/>
        <w:autoSpaceDN w:val="0"/>
        <w:adjustRightInd w:val="0"/>
        <w:spacing w:after="0" w:line="360" w:lineRule="auto"/>
        <w:rPr>
          <w:rFonts w:ascii="Times New Roman" w:hAnsi="Times New Roman" w:cs="Times New Roman"/>
          <w:b/>
          <w:sz w:val="24"/>
          <w:szCs w:val="24"/>
        </w:rPr>
      </w:pPr>
    </w:p>
    <w:p w:rsidR="008C6F33" w:rsidRPr="008C6F33" w:rsidRDefault="005F1CA6" w:rsidP="0029440D">
      <w:pPr>
        <w:keepNext/>
        <w:keepLines/>
        <w:autoSpaceDE w:val="0"/>
        <w:autoSpaceDN w:val="0"/>
        <w:adjustRightInd w:val="0"/>
        <w:spacing w:after="0" w:line="360" w:lineRule="auto"/>
        <w:rPr>
          <w:rFonts w:ascii="Times New Roman" w:hAnsi="Times New Roman" w:cs="Times New Roman"/>
          <w:b/>
          <w:sz w:val="24"/>
          <w:szCs w:val="24"/>
        </w:rPr>
      </w:pPr>
      <w:r>
        <w:rPr>
          <w:rFonts w:ascii="Times New Roman" w:hAnsi="Times New Roman" w:cs="Times New Roman"/>
          <w:b/>
          <w:sz w:val="24"/>
          <w:szCs w:val="24"/>
        </w:rPr>
        <w:lastRenderedPageBreak/>
        <w:t>Lessons learned from</w:t>
      </w:r>
      <w:r w:rsidR="008C6F33" w:rsidRPr="008C6F33">
        <w:rPr>
          <w:rFonts w:ascii="Times New Roman" w:hAnsi="Times New Roman" w:cs="Times New Roman"/>
          <w:b/>
          <w:sz w:val="24"/>
          <w:szCs w:val="24"/>
        </w:rPr>
        <w:t xml:space="preserve"> </w:t>
      </w:r>
      <w:r w:rsidR="00286807">
        <w:rPr>
          <w:rFonts w:ascii="Times New Roman" w:hAnsi="Times New Roman" w:cs="Times New Roman"/>
          <w:b/>
          <w:sz w:val="24"/>
          <w:szCs w:val="24"/>
        </w:rPr>
        <w:t xml:space="preserve">the </w:t>
      </w:r>
      <w:r w:rsidR="008C6F33" w:rsidRPr="008C6F33">
        <w:rPr>
          <w:rFonts w:ascii="Times New Roman" w:hAnsi="Times New Roman" w:cs="Times New Roman"/>
          <w:b/>
          <w:sz w:val="24"/>
          <w:szCs w:val="24"/>
        </w:rPr>
        <w:t>implementation of RBF schemes</w:t>
      </w:r>
    </w:p>
    <w:p w:rsidR="008B0BA7" w:rsidRPr="00E36A2A" w:rsidRDefault="00E36A2A" w:rsidP="0029440D">
      <w:pPr>
        <w:keepNext/>
        <w:keepLines/>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Several studies have reported that one of the most important aspects related to the success of RBF schemes is implementation. In order for an RBF model to work, it needs to count with the full </w:t>
      </w:r>
      <w:r w:rsidR="008B0BA7" w:rsidRPr="004073C7">
        <w:rPr>
          <w:rFonts w:ascii="Times New Roman" w:hAnsi="Times New Roman" w:cs="Times New Roman"/>
          <w:color w:val="000000"/>
          <w:sz w:val="24"/>
          <w:szCs w:val="24"/>
        </w:rPr>
        <w:t>engagement of prov</w:t>
      </w:r>
      <w:r>
        <w:rPr>
          <w:rFonts w:ascii="Times New Roman" w:hAnsi="Times New Roman" w:cs="Times New Roman"/>
          <w:color w:val="000000"/>
          <w:sz w:val="24"/>
          <w:szCs w:val="24"/>
        </w:rPr>
        <w:t>iders</w:t>
      </w:r>
      <w:r w:rsidR="008B0BA7" w:rsidRPr="004073C7">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8B0BA7" w:rsidRPr="004073C7">
        <w:rPr>
          <w:rFonts w:ascii="Times New Roman" w:hAnsi="Times New Roman" w:cs="Times New Roman"/>
          <w:color w:val="000000"/>
          <w:sz w:val="24"/>
          <w:szCs w:val="24"/>
        </w:rPr>
        <w:t>functioning health inform</w:t>
      </w:r>
      <w:r>
        <w:rPr>
          <w:rFonts w:ascii="Times New Roman" w:hAnsi="Times New Roman" w:cs="Times New Roman"/>
          <w:color w:val="000000"/>
          <w:sz w:val="24"/>
          <w:szCs w:val="24"/>
        </w:rPr>
        <w:t>ation systems, motivation and commitment from the Ministry of Health</w:t>
      </w:r>
      <w:r w:rsidR="008B0BA7" w:rsidRPr="004073C7">
        <w:rPr>
          <w:rFonts w:ascii="Times New Roman" w:hAnsi="Times New Roman" w:cs="Times New Roman"/>
          <w:color w:val="000000"/>
          <w:sz w:val="24"/>
          <w:szCs w:val="24"/>
        </w:rPr>
        <w:t xml:space="preserve"> as regulator and steward of the </w:t>
      </w:r>
      <w:r>
        <w:rPr>
          <w:rFonts w:ascii="Times New Roman" w:hAnsi="Times New Roman" w:cs="Times New Roman"/>
          <w:color w:val="000000"/>
          <w:sz w:val="24"/>
          <w:szCs w:val="24"/>
        </w:rPr>
        <w:t>system,</w:t>
      </w:r>
      <w:r w:rsidR="008B0BA7" w:rsidRPr="004073C7">
        <w:rPr>
          <w:rFonts w:ascii="Times New Roman" w:hAnsi="Times New Roman" w:cs="Times New Roman"/>
          <w:color w:val="000000"/>
          <w:sz w:val="24"/>
          <w:szCs w:val="24"/>
        </w:rPr>
        <w:t xml:space="preserve"> and monitoring capacities </w:t>
      </w:r>
      <w:r>
        <w:rPr>
          <w:rFonts w:ascii="Times New Roman" w:hAnsi="Times New Roman" w:cs="Times New Roman"/>
          <w:color w:val="000000"/>
          <w:sz w:val="24"/>
          <w:szCs w:val="24"/>
        </w:rPr>
        <w:t>at facility and district level</w:t>
      </w:r>
      <w:r w:rsidR="003F22F2">
        <w:rPr>
          <w:rFonts w:ascii="Times New Roman" w:hAnsi="Times New Roman" w:cs="Times New Roman"/>
          <w:color w:val="000000"/>
          <w:sz w:val="24"/>
          <w:szCs w:val="24"/>
        </w:rPr>
        <w:t xml:space="preserve"> </w:t>
      </w:r>
      <w:r w:rsidR="008B0BA7" w:rsidRPr="004073C7">
        <w:rPr>
          <w:rFonts w:ascii="Times New Roman" w:hAnsi="Times New Roman" w:cs="Times New Roman"/>
          <w:bCs/>
          <w:iCs/>
          <w:color w:val="000000"/>
          <w:sz w:val="24"/>
          <w:szCs w:val="24"/>
        </w:rPr>
        <w:t>(Ca</w:t>
      </w:r>
      <w:r w:rsidR="006D7911">
        <w:rPr>
          <w:rFonts w:ascii="Times New Roman" w:hAnsi="Times New Roman" w:cs="Times New Roman"/>
          <w:bCs/>
          <w:iCs/>
          <w:color w:val="000000"/>
          <w:sz w:val="24"/>
          <w:szCs w:val="24"/>
        </w:rPr>
        <w:t>navan, Toonen and Elovainio 2008</w:t>
      </w:r>
      <w:r w:rsidR="008B0BA7" w:rsidRPr="004073C7">
        <w:rPr>
          <w:rFonts w:ascii="Times New Roman" w:hAnsi="Times New Roman" w:cs="Times New Roman"/>
          <w:bCs/>
          <w:iCs/>
          <w:color w:val="000000"/>
          <w:sz w:val="24"/>
          <w:szCs w:val="24"/>
        </w:rPr>
        <w:t>)</w:t>
      </w:r>
      <w:r>
        <w:rPr>
          <w:rFonts w:ascii="Times New Roman" w:hAnsi="Times New Roman" w:cs="Times New Roman"/>
          <w:bCs/>
          <w:iCs/>
          <w:color w:val="000000"/>
          <w:sz w:val="24"/>
          <w:szCs w:val="24"/>
        </w:rPr>
        <w:t>.</w:t>
      </w:r>
      <w:r w:rsidR="003F22F2">
        <w:rPr>
          <w:rFonts w:ascii="Times New Roman" w:hAnsi="Times New Roman" w:cs="Times New Roman"/>
          <w:bCs/>
          <w:iCs/>
          <w:color w:val="000000"/>
          <w:sz w:val="24"/>
          <w:szCs w:val="24"/>
        </w:rPr>
        <w:t xml:space="preserve"> At the end of the day, RBF is also about increased accountability, which requires organizational behavior changes, transparency in the financial and clinical management of health services, and commitment from stakeholders at all levels of the system (ibid).</w:t>
      </w:r>
    </w:p>
    <w:p w:rsidR="00E36A2A" w:rsidRDefault="00E36A2A" w:rsidP="00C64972">
      <w:pPr>
        <w:autoSpaceDE w:val="0"/>
        <w:autoSpaceDN w:val="0"/>
        <w:adjustRightInd w:val="0"/>
        <w:spacing w:after="0" w:line="360" w:lineRule="auto"/>
        <w:ind w:firstLine="720"/>
        <w:jc w:val="both"/>
        <w:rPr>
          <w:rFonts w:ascii="Times New Roman" w:hAnsi="Times New Roman" w:cs="Times New Roman"/>
          <w:color w:val="000000"/>
          <w:sz w:val="24"/>
          <w:szCs w:val="24"/>
        </w:rPr>
      </w:pPr>
      <w:r>
        <w:rPr>
          <w:rFonts w:ascii="Times New Roman" w:hAnsi="Times New Roman" w:cs="Times New Roman"/>
          <w:bCs/>
          <w:iCs/>
          <w:color w:val="000000"/>
          <w:sz w:val="24"/>
          <w:szCs w:val="24"/>
        </w:rPr>
        <w:t>According to</w:t>
      </w:r>
      <w:r w:rsidR="0044570E">
        <w:rPr>
          <w:rFonts w:ascii="Times New Roman" w:hAnsi="Times New Roman" w:cs="Times New Roman"/>
          <w:bCs/>
          <w:iCs/>
          <w:color w:val="000000"/>
          <w:sz w:val="24"/>
          <w:szCs w:val="24"/>
        </w:rPr>
        <w:t xml:space="preserve"> Canavan, Toonen and Elovainio</w:t>
      </w:r>
      <w:r>
        <w:rPr>
          <w:rFonts w:ascii="Times New Roman" w:hAnsi="Times New Roman" w:cs="Times New Roman"/>
          <w:bCs/>
          <w:iCs/>
          <w:color w:val="000000"/>
          <w:sz w:val="24"/>
          <w:szCs w:val="24"/>
        </w:rPr>
        <w:t xml:space="preserve">, </w:t>
      </w:r>
      <w:r w:rsidR="008B0BA7" w:rsidRPr="004073C7">
        <w:rPr>
          <w:rFonts w:ascii="Times New Roman" w:hAnsi="Times New Roman" w:cs="Times New Roman"/>
          <w:color w:val="000000"/>
          <w:sz w:val="24"/>
          <w:szCs w:val="24"/>
        </w:rPr>
        <w:t>findings</w:t>
      </w:r>
      <w:r>
        <w:rPr>
          <w:rFonts w:ascii="Times New Roman" w:hAnsi="Times New Roman" w:cs="Times New Roman"/>
          <w:color w:val="000000"/>
          <w:sz w:val="24"/>
          <w:szCs w:val="24"/>
        </w:rPr>
        <w:t xml:space="preserve"> in Afghanistan and Rwanda </w:t>
      </w:r>
      <w:r w:rsidR="008B0BA7" w:rsidRPr="004073C7">
        <w:rPr>
          <w:rFonts w:ascii="Times New Roman" w:hAnsi="Times New Roman" w:cs="Times New Roman"/>
          <w:color w:val="000000"/>
          <w:sz w:val="24"/>
          <w:szCs w:val="24"/>
        </w:rPr>
        <w:t>suggest</w:t>
      </w:r>
      <w:r>
        <w:rPr>
          <w:rFonts w:ascii="Times New Roman" w:hAnsi="Times New Roman" w:cs="Times New Roman"/>
          <w:color w:val="000000"/>
          <w:sz w:val="24"/>
          <w:szCs w:val="24"/>
        </w:rPr>
        <w:t xml:space="preserve"> that performance-based financing </w:t>
      </w:r>
      <w:r w:rsidR="008B0BA7" w:rsidRPr="004073C7">
        <w:rPr>
          <w:rFonts w:ascii="Times New Roman" w:hAnsi="Times New Roman" w:cs="Times New Roman"/>
          <w:color w:val="000000"/>
          <w:sz w:val="24"/>
          <w:szCs w:val="24"/>
        </w:rPr>
        <w:t>is a promising mechanism to boost health facility performance but contingent on simultaneous resource investment in management capacities</w:t>
      </w:r>
      <w:r w:rsidR="0044570E">
        <w:rPr>
          <w:rFonts w:ascii="Times New Roman" w:hAnsi="Times New Roman" w:cs="Times New Roman"/>
          <w:color w:val="000000"/>
          <w:sz w:val="24"/>
          <w:szCs w:val="24"/>
        </w:rPr>
        <w:t xml:space="preserve"> </w:t>
      </w:r>
      <w:r w:rsidR="0044570E">
        <w:rPr>
          <w:rFonts w:ascii="Times New Roman" w:hAnsi="Times New Roman" w:cs="Times New Roman"/>
          <w:bCs/>
          <w:iCs/>
          <w:color w:val="000000"/>
          <w:sz w:val="24"/>
          <w:szCs w:val="24"/>
        </w:rPr>
        <w:t>(</w:t>
      </w:r>
      <w:r w:rsidR="006D7911">
        <w:rPr>
          <w:rFonts w:ascii="Times New Roman" w:hAnsi="Times New Roman" w:cs="Times New Roman"/>
          <w:bCs/>
          <w:iCs/>
          <w:color w:val="000000"/>
          <w:sz w:val="24"/>
          <w:szCs w:val="24"/>
        </w:rPr>
        <w:t>2008</w:t>
      </w:r>
      <w:r w:rsidR="0044570E">
        <w:rPr>
          <w:rFonts w:ascii="Times New Roman" w:hAnsi="Times New Roman" w:cs="Times New Roman"/>
          <w:bCs/>
          <w:iCs/>
          <w:color w:val="000000"/>
          <w:sz w:val="24"/>
          <w:szCs w:val="24"/>
        </w:rPr>
        <w:t>)</w:t>
      </w:r>
      <w:r w:rsidR="008B0BA7" w:rsidRPr="004073C7">
        <w:rPr>
          <w:rFonts w:ascii="Times New Roman" w:hAnsi="Times New Roman" w:cs="Times New Roman"/>
          <w:color w:val="000000"/>
          <w:sz w:val="24"/>
          <w:szCs w:val="24"/>
        </w:rPr>
        <w:t xml:space="preserve">. </w:t>
      </w:r>
      <w:r w:rsidR="00A0633B">
        <w:rPr>
          <w:rFonts w:ascii="Times New Roman" w:hAnsi="Times New Roman" w:cs="Times New Roman"/>
          <w:color w:val="000000"/>
          <w:sz w:val="24"/>
          <w:szCs w:val="24"/>
        </w:rPr>
        <w:t xml:space="preserve">Witter et al. 2012 also mentioned, in their literature review, that all of the interventions analyzed </w:t>
      </w:r>
      <w:r w:rsidR="00A0633B" w:rsidRPr="004073C7">
        <w:rPr>
          <w:rFonts w:ascii="Times New Roman" w:hAnsi="Times New Roman" w:cs="Times New Roman"/>
          <w:color w:val="000000"/>
          <w:sz w:val="24"/>
          <w:szCs w:val="24"/>
        </w:rPr>
        <w:t>had ancillary components</w:t>
      </w:r>
      <w:r w:rsidR="00A0633B">
        <w:rPr>
          <w:rStyle w:val="FootnoteReference"/>
          <w:rFonts w:ascii="Times New Roman" w:hAnsi="Times New Roman" w:cs="Times New Roman"/>
          <w:color w:val="000000"/>
          <w:sz w:val="24"/>
          <w:szCs w:val="24"/>
        </w:rPr>
        <w:footnoteReference w:id="20"/>
      </w:r>
      <w:r w:rsidR="00A0633B" w:rsidRPr="004073C7">
        <w:rPr>
          <w:rFonts w:ascii="Times New Roman" w:hAnsi="Times New Roman" w:cs="Times New Roman"/>
          <w:color w:val="000000"/>
          <w:sz w:val="24"/>
          <w:szCs w:val="24"/>
        </w:rPr>
        <w:t xml:space="preserve">, </w:t>
      </w:r>
      <w:r w:rsidR="00A0633B">
        <w:rPr>
          <w:rFonts w:ascii="Times New Roman" w:hAnsi="Times New Roman" w:cs="Times New Roman"/>
          <w:color w:val="000000"/>
          <w:sz w:val="24"/>
          <w:szCs w:val="24"/>
        </w:rPr>
        <w:t>such as</w:t>
      </w:r>
      <w:r w:rsidR="00A0633B" w:rsidRPr="004073C7">
        <w:rPr>
          <w:rFonts w:ascii="Times New Roman" w:hAnsi="Times New Roman" w:cs="Times New Roman"/>
          <w:color w:val="000000"/>
          <w:sz w:val="24"/>
          <w:szCs w:val="24"/>
        </w:rPr>
        <w:t xml:space="preserve"> training, supervision</w:t>
      </w:r>
      <w:r w:rsidR="00A0633B">
        <w:rPr>
          <w:rFonts w:ascii="Times New Roman" w:hAnsi="Times New Roman" w:cs="Times New Roman"/>
          <w:color w:val="000000"/>
          <w:sz w:val="24"/>
          <w:szCs w:val="24"/>
        </w:rPr>
        <w:t>, and feedback.</w:t>
      </w:r>
    </w:p>
    <w:p w:rsidR="004A6D86" w:rsidRPr="003F22F2" w:rsidRDefault="003F22F2" w:rsidP="00C64972">
      <w:pPr>
        <w:autoSpaceDE w:val="0"/>
        <w:autoSpaceDN w:val="0"/>
        <w:adjustRightInd w:val="0"/>
        <w:spacing w:after="0" w:line="36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rPr>
        <w:t>Toonen et al. 2009 found that</w:t>
      </w:r>
      <w:r>
        <w:rPr>
          <w:rFonts w:ascii="Times New Roman" w:hAnsi="Times New Roman" w:cs="Times New Roman"/>
          <w:color w:val="000000"/>
          <w:sz w:val="24"/>
          <w:szCs w:val="24"/>
        </w:rPr>
        <w:t xml:space="preserve"> </w:t>
      </w:r>
      <w:r w:rsidR="004A6D86" w:rsidRPr="004073C7">
        <w:rPr>
          <w:rFonts w:ascii="Times New Roman" w:hAnsi="Times New Roman" w:cs="Times New Roman"/>
          <w:sz w:val="24"/>
          <w:szCs w:val="24"/>
        </w:rPr>
        <w:t>a number of institutional issues can have a positive influence on provider performance and outputs of health facilities:</w:t>
      </w:r>
      <w:r w:rsidR="004A6D86">
        <w:rPr>
          <w:rFonts w:ascii="Times New Roman" w:hAnsi="Times New Roman" w:cs="Times New Roman"/>
          <w:sz w:val="24"/>
          <w:szCs w:val="24"/>
        </w:rPr>
        <w:t xml:space="preserve"> </w:t>
      </w:r>
      <w:r w:rsidR="004A6D86" w:rsidRPr="004073C7">
        <w:rPr>
          <w:rFonts w:ascii="Times New Roman" w:hAnsi="Times New Roman" w:cs="Times New Roman"/>
          <w:sz w:val="24"/>
          <w:szCs w:val="24"/>
        </w:rPr>
        <w:t>autonomy of health providers and other key stakeholders at operational level; creating national ownership from the start of</w:t>
      </w:r>
      <w:r w:rsidR="004A6D86">
        <w:rPr>
          <w:rFonts w:ascii="Times New Roman" w:hAnsi="Times New Roman" w:cs="Times New Roman"/>
          <w:sz w:val="24"/>
          <w:szCs w:val="24"/>
        </w:rPr>
        <w:t xml:space="preserve"> </w:t>
      </w:r>
      <w:r>
        <w:rPr>
          <w:rFonts w:ascii="Times New Roman" w:hAnsi="Times New Roman" w:cs="Times New Roman"/>
          <w:sz w:val="24"/>
          <w:szCs w:val="24"/>
        </w:rPr>
        <w:t>introducing performance-based financing</w:t>
      </w:r>
      <w:r w:rsidR="004A6D86" w:rsidRPr="004073C7">
        <w:rPr>
          <w:rFonts w:ascii="Times New Roman" w:hAnsi="Times New Roman" w:cs="Times New Roman"/>
          <w:sz w:val="24"/>
          <w:szCs w:val="24"/>
        </w:rPr>
        <w:t>; use of contracts with agreed upon expected results between all</w:t>
      </w:r>
      <w:r w:rsidR="004A6D86">
        <w:rPr>
          <w:rFonts w:ascii="Times New Roman" w:hAnsi="Times New Roman" w:cs="Times New Roman"/>
          <w:sz w:val="24"/>
          <w:szCs w:val="24"/>
        </w:rPr>
        <w:t xml:space="preserve"> actors at </w:t>
      </w:r>
      <w:r w:rsidR="004A6D86" w:rsidRPr="004073C7">
        <w:rPr>
          <w:rFonts w:ascii="Times New Roman" w:hAnsi="Times New Roman" w:cs="Times New Roman"/>
          <w:sz w:val="24"/>
          <w:szCs w:val="24"/>
        </w:rPr>
        <w:t>different levels; the presence of a</w:t>
      </w:r>
      <w:r w:rsidR="004A6D86">
        <w:rPr>
          <w:rFonts w:ascii="Times New Roman" w:hAnsi="Times New Roman" w:cs="Times New Roman"/>
          <w:sz w:val="24"/>
          <w:szCs w:val="24"/>
        </w:rPr>
        <w:t xml:space="preserve"> </w:t>
      </w:r>
      <w:r w:rsidR="004A6D86" w:rsidRPr="004073C7">
        <w:rPr>
          <w:rFonts w:ascii="Times New Roman" w:hAnsi="Times New Roman" w:cs="Times New Roman"/>
          <w:sz w:val="24"/>
          <w:szCs w:val="24"/>
        </w:rPr>
        <w:t>local fund holder; the sp</w:t>
      </w:r>
      <w:r w:rsidR="004A6D86">
        <w:rPr>
          <w:rFonts w:ascii="Times New Roman" w:hAnsi="Times New Roman" w:cs="Times New Roman"/>
          <w:sz w:val="24"/>
          <w:szCs w:val="24"/>
        </w:rPr>
        <w:t xml:space="preserve">lit of responsibilities between </w:t>
      </w:r>
      <w:r w:rsidR="004A6D86" w:rsidRPr="004073C7">
        <w:rPr>
          <w:rFonts w:ascii="Times New Roman" w:hAnsi="Times New Roman" w:cs="Times New Roman"/>
          <w:sz w:val="24"/>
          <w:szCs w:val="24"/>
        </w:rPr>
        <w:t>providers, purchaser/fund holder and regulator; and a functioning</w:t>
      </w:r>
      <w:r>
        <w:rPr>
          <w:rFonts w:ascii="Times New Roman" w:hAnsi="Times New Roman" w:cs="Times New Roman"/>
          <w:sz w:val="24"/>
          <w:szCs w:val="24"/>
        </w:rPr>
        <w:t xml:space="preserve"> monitoring system</w:t>
      </w:r>
      <w:r w:rsidR="004A6D86">
        <w:rPr>
          <w:rFonts w:ascii="Times New Roman" w:hAnsi="Times New Roman" w:cs="Times New Roman"/>
          <w:sz w:val="24"/>
          <w:szCs w:val="24"/>
        </w:rPr>
        <w:t>.</w:t>
      </w:r>
    </w:p>
    <w:p w:rsidR="005F1CA6" w:rsidRPr="004073C7" w:rsidRDefault="003F22F2" w:rsidP="00A0633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color w:val="000000"/>
          <w:sz w:val="24"/>
          <w:szCs w:val="24"/>
        </w:rPr>
        <w:tab/>
        <w:t xml:space="preserve"> </w:t>
      </w:r>
      <w:r>
        <w:rPr>
          <w:rFonts w:ascii="Times New Roman" w:hAnsi="Times New Roman" w:cs="Times New Roman"/>
          <w:sz w:val="24"/>
          <w:szCs w:val="24"/>
        </w:rPr>
        <w:t xml:space="preserve">Strong implementation arrangements are also essential to </w:t>
      </w:r>
      <w:r w:rsidR="008F20C1">
        <w:rPr>
          <w:rFonts w:ascii="Times New Roman" w:hAnsi="Times New Roman" w:cs="Times New Roman"/>
          <w:sz w:val="24"/>
          <w:szCs w:val="24"/>
        </w:rPr>
        <w:t>reduce the risks of undesirable effects, such as distortions (</w:t>
      </w:r>
      <w:r w:rsidR="008F20C1" w:rsidRPr="004073C7">
        <w:rPr>
          <w:rFonts w:ascii="Times New Roman" w:hAnsi="Times New Roman" w:cs="Times New Roman"/>
          <w:color w:val="000000"/>
          <w:sz w:val="24"/>
          <w:szCs w:val="24"/>
        </w:rPr>
        <w:t xml:space="preserve">where health workers overly focus on </w:t>
      </w:r>
      <w:r w:rsidR="008F20C1">
        <w:rPr>
          <w:rFonts w:ascii="Times New Roman" w:hAnsi="Times New Roman" w:cs="Times New Roman"/>
          <w:color w:val="000000"/>
          <w:sz w:val="24"/>
          <w:szCs w:val="24"/>
        </w:rPr>
        <w:t>achieving targets and neglect</w:t>
      </w:r>
      <w:r w:rsidR="008F20C1" w:rsidRPr="004073C7">
        <w:rPr>
          <w:rFonts w:ascii="Times New Roman" w:hAnsi="Times New Roman" w:cs="Times New Roman"/>
          <w:color w:val="000000"/>
          <w:sz w:val="24"/>
          <w:szCs w:val="24"/>
        </w:rPr>
        <w:t xml:space="preserve"> non-incentivized a</w:t>
      </w:r>
      <w:r w:rsidR="008F20C1">
        <w:rPr>
          <w:rFonts w:ascii="Times New Roman" w:hAnsi="Times New Roman" w:cs="Times New Roman"/>
          <w:color w:val="000000"/>
          <w:sz w:val="24"/>
          <w:szCs w:val="24"/>
        </w:rPr>
        <w:t xml:space="preserve">ctivities) and </w:t>
      </w:r>
      <w:r w:rsidR="008F20C1" w:rsidRPr="004073C7">
        <w:rPr>
          <w:rFonts w:ascii="Times New Roman" w:hAnsi="Times New Roman" w:cs="Times New Roman"/>
          <w:sz w:val="24"/>
          <w:szCs w:val="24"/>
        </w:rPr>
        <w:t>gaming (improving or cheating on reporting rather than improving performance)</w:t>
      </w:r>
      <w:r w:rsidR="008F20C1">
        <w:rPr>
          <w:rFonts w:ascii="Times New Roman" w:hAnsi="Times New Roman" w:cs="Times New Roman"/>
          <w:sz w:val="24"/>
          <w:szCs w:val="24"/>
        </w:rPr>
        <w:t xml:space="preserve">, among others, which have been reported by several authors as potential </w:t>
      </w:r>
      <w:r w:rsidR="00C64972">
        <w:rPr>
          <w:rFonts w:ascii="Times New Roman" w:hAnsi="Times New Roman" w:cs="Times New Roman"/>
          <w:sz w:val="24"/>
          <w:szCs w:val="24"/>
        </w:rPr>
        <w:t xml:space="preserve">adverse consequences </w:t>
      </w:r>
      <w:r w:rsidR="008F20C1">
        <w:rPr>
          <w:rFonts w:ascii="Times New Roman" w:hAnsi="Times New Roman" w:cs="Times New Roman"/>
          <w:sz w:val="24"/>
          <w:szCs w:val="24"/>
        </w:rPr>
        <w:t>of RBF schemes (</w:t>
      </w:r>
      <w:r w:rsidR="008F20C1" w:rsidRPr="004073C7">
        <w:rPr>
          <w:rFonts w:ascii="Times New Roman" w:hAnsi="Times New Roman" w:cs="Times New Roman"/>
          <w:sz w:val="24"/>
          <w:szCs w:val="24"/>
        </w:rPr>
        <w:t>Oxman and Fretheim 2008</w:t>
      </w:r>
      <w:r w:rsidR="008F20C1">
        <w:rPr>
          <w:rFonts w:ascii="Times New Roman" w:hAnsi="Times New Roman" w:cs="Times New Roman"/>
          <w:sz w:val="24"/>
          <w:szCs w:val="24"/>
        </w:rPr>
        <w:t xml:space="preserve">; </w:t>
      </w:r>
      <w:r w:rsidR="008F20C1" w:rsidRPr="004073C7">
        <w:rPr>
          <w:rFonts w:ascii="Times New Roman" w:hAnsi="Times New Roman" w:cs="Times New Roman"/>
          <w:bCs/>
          <w:iCs/>
          <w:color w:val="000000"/>
          <w:sz w:val="24"/>
          <w:szCs w:val="24"/>
        </w:rPr>
        <w:t>Ca</w:t>
      </w:r>
      <w:r w:rsidR="006D7911">
        <w:rPr>
          <w:rFonts w:ascii="Times New Roman" w:hAnsi="Times New Roman" w:cs="Times New Roman"/>
          <w:bCs/>
          <w:iCs/>
          <w:color w:val="000000"/>
          <w:sz w:val="24"/>
          <w:szCs w:val="24"/>
        </w:rPr>
        <w:t>navan, Toonen and Elovainio 2008</w:t>
      </w:r>
      <w:r w:rsidR="008F20C1">
        <w:rPr>
          <w:rFonts w:ascii="Times New Roman" w:hAnsi="Times New Roman" w:cs="Times New Roman"/>
          <w:bCs/>
          <w:iCs/>
          <w:color w:val="000000"/>
          <w:sz w:val="24"/>
          <w:szCs w:val="24"/>
        </w:rPr>
        <w:t>; Campbell 2009).</w:t>
      </w:r>
    </w:p>
    <w:p w:rsidR="00C64972" w:rsidRDefault="00C64972" w:rsidP="00AA615E">
      <w:pPr>
        <w:spacing w:after="0" w:line="360" w:lineRule="auto"/>
        <w:rPr>
          <w:rFonts w:ascii="Times New Roman" w:hAnsi="Times New Roman" w:cs="Times New Roman"/>
          <w:b/>
          <w:sz w:val="24"/>
          <w:szCs w:val="24"/>
        </w:rPr>
      </w:pPr>
    </w:p>
    <w:p w:rsidR="00417EAF" w:rsidRPr="004073C7" w:rsidRDefault="00417EAF" w:rsidP="0029440D">
      <w:pPr>
        <w:keepNext/>
        <w:spacing w:after="0" w:line="360" w:lineRule="auto"/>
        <w:rPr>
          <w:rFonts w:ascii="Times New Roman" w:hAnsi="Times New Roman" w:cs="Times New Roman"/>
          <w:b/>
          <w:sz w:val="24"/>
          <w:szCs w:val="24"/>
        </w:rPr>
      </w:pPr>
      <w:r w:rsidRPr="004073C7">
        <w:rPr>
          <w:rFonts w:ascii="Times New Roman" w:hAnsi="Times New Roman" w:cs="Times New Roman"/>
          <w:b/>
          <w:sz w:val="24"/>
          <w:szCs w:val="24"/>
        </w:rPr>
        <w:lastRenderedPageBreak/>
        <w:t>Conclusions</w:t>
      </w:r>
    </w:p>
    <w:p w:rsidR="008B0BA7" w:rsidRDefault="005111D6" w:rsidP="0029440D">
      <w:pPr>
        <w:keepNext/>
        <w:spacing w:after="0" w:line="360" w:lineRule="auto"/>
        <w:ind w:firstLine="720"/>
        <w:jc w:val="both"/>
        <w:rPr>
          <w:rFonts w:ascii="Times New Roman" w:hAnsi="Times New Roman" w:cs="Times New Roman"/>
          <w:bCs/>
          <w:iCs/>
          <w:color w:val="000000"/>
          <w:sz w:val="24"/>
          <w:szCs w:val="24"/>
        </w:rPr>
      </w:pPr>
      <w:r>
        <w:rPr>
          <w:rFonts w:ascii="Times New Roman" w:hAnsi="Times New Roman" w:cs="Times New Roman"/>
          <w:color w:val="000000"/>
          <w:sz w:val="24"/>
          <w:szCs w:val="24"/>
        </w:rPr>
        <w:t xml:space="preserve">According to </w:t>
      </w:r>
      <w:r w:rsidR="006E6121">
        <w:rPr>
          <w:rFonts w:ascii="Times New Roman" w:hAnsi="Times New Roman" w:cs="Times New Roman"/>
          <w:bCs/>
          <w:iCs/>
          <w:color w:val="000000"/>
          <w:sz w:val="24"/>
          <w:szCs w:val="24"/>
        </w:rPr>
        <w:t>Canavan, Toonen and Elovainio</w:t>
      </w:r>
      <w:r>
        <w:rPr>
          <w:rFonts w:ascii="Times New Roman" w:hAnsi="Times New Roman" w:cs="Times New Roman"/>
          <w:bCs/>
          <w:iCs/>
          <w:color w:val="000000"/>
          <w:sz w:val="24"/>
          <w:szCs w:val="24"/>
        </w:rPr>
        <w:t xml:space="preserve">, </w:t>
      </w:r>
      <w:r w:rsidR="008B0BA7" w:rsidRPr="004073C7">
        <w:rPr>
          <w:rFonts w:ascii="Times New Roman" w:hAnsi="Times New Roman" w:cs="Times New Roman"/>
          <w:color w:val="000000"/>
          <w:sz w:val="24"/>
          <w:szCs w:val="24"/>
        </w:rPr>
        <w:t xml:space="preserve">performance based approaches </w:t>
      </w:r>
      <w:r>
        <w:rPr>
          <w:rFonts w:ascii="Times New Roman" w:hAnsi="Times New Roman" w:cs="Times New Roman"/>
          <w:color w:val="000000"/>
          <w:sz w:val="24"/>
          <w:szCs w:val="24"/>
        </w:rPr>
        <w:t xml:space="preserve">have </w:t>
      </w:r>
      <w:r w:rsidR="008B0BA7" w:rsidRPr="004073C7">
        <w:rPr>
          <w:rFonts w:ascii="Times New Roman" w:hAnsi="Times New Roman" w:cs="Times New Roman"/>
          <w:color w:val="000000"/>
          <w:sz w:val="24"/>
          <w:szCs w:val="24"/>
        </w:rPr>
        <w:t>gained popularity a</w:t>
      </w:r>
      <w:r>
        <w:rPr>
          <w:rFonts w:ascii="Times New Roman" w:hAnsi="Times New Roman" w:cs="Times New Roman"/>
          <w:color w:val="000000"/>
          <w:sz w:val="24"/>
          <w:szCs w:val="24"/>
        </w:rPr>
        <w:t>nd attention in the past decade because t</w:t>
      </w:r>
      <w:r w:rsidR="008B0BA7" w:rsidRPr="004073C7">
        <w:rPr>
          <w:rFonts w:ascii="Times New Roman" w:hAnsi="Times New Roman" w:cs="Times New Roman"/>
          <w:color w:val="000000"/>
          <w:sz w:val="24"/>
          <w:szCs w:val="24"/>
        </w:rPr>
        <w:t>here is</w:t>
      </w:r>
      <w:r>
        <w:rPr>
          <w:rFonts w:ascii="Times New Roman" w:hAnsi="Times New Roman" w:cs="Times New Roman"/>
          <w:color w:val="000000"/>
          <w:sz w:val="24"/>
          <w:szCs w:val="24"/>
        </w:rPr>
        <w:t xml:space="preserve"> an</w:t>
      </w:r>
      <w:r w:rsidR="008B0BA7" w:rsidRPr="004073C7">
        <w:rPr>
          <w:rFonts w:ascii="Times New Roman" w:hAnsi="Times New Roman" w:cs="Times New Roman"/>
          <w:color w:val="000000"/>
          <w:sz w:val="24"/>
          <w:szCs w:val="24"/>
        </w:rPr>
        <w:t xml:space="preserve"> increasing interest on improving approaches to health service delivery</w:t>
      </w:r>
      <w:r w:rsidR="006E6121">
        <w:rPr>
          <w:rFonts w:ascii="Times New Roman" w:hAnsi="Times New Roman" w:cs="Times New Roman"/>
          <w:color w:val="000000"/>
          <w:sz w:val="24"/>
          <w:szCs w:val="24"/>
        </w:rPr>
        <w:t>,</w:t>
      </w:r>
      <w:r w:rsidR="008B0BA7" w:rsidRPr="004073C7">
        <w:rPr>
          <w:rFonts w:ascii="Times New Roman" w:hAnsi="Times New Roman" w:cs="Times New Roman"/>
          <w:color w:val="000000"/>
          <w:sz w:val="24"/>
          <w:szCs w:val="24"/>
        </w:rPr>
        <w:t xml:space="preserve"> in line with management reform</w:t>
      </w:r>
      <w:r w:rsidR="006E6121">
        <w:rPr>
          <w:rFonts w:ascii="Times New Roman" w:hAnsi="Times New Roman" w:cs="Times New Roman"/>
          <w:color w:val="000000"/>
          <w:sz w:val="24"/>
          <w:szCs w:val="24"/>
        </w:rPr>
        <w:t>s</w:t>
      </w:r>
      <w:r w:rsidR="008B0BA7" w:rsidRPr="004073C7">
        <w:rPr>
          <w:rFonts w:ascii="Times New Roman" w:hAnsi="Times New Roman" w:cs="Times New Roman"/>
          <w:color w:val="000000"/>
          <w:sz w:val="24"/>
          <w:szCs w:val="24"/>
        </w:rPr>
        <w:t xml:space="preserve"> and related accountability to consumer</w:t>
      </w:r>
      <w:r w:rsidR="006D7911">
        <w:rPr>
          <w:rFonts w:ascii="Times New Roman" w:hAnsi="Times New Roman" w:cs="Times New Roman"/>
          <w:color w:val="000000"/>
          <w:sz w:val="24"/>
          <w:szCs w:val="24"/>
        </w:rPr>
        <w:t>s (2008</w:t>
      </w:r>
      <w:r w:rsidR="006E6121">
        <w:rPr>
          <w:rFonts w:ascii="Times New Roman" w:hAnsi="Times New Roman" w:cs="Times New Roman"/>
          <w:color w:val="000000"/>
          <w:sz w:val="24"/>
          <w:szCs w:val="24"/>
        </w:rPr>
        <w:t>)</w:t>
      </w:r>
      <w:r w:rsidR="008B0BA7" w:rsidRPr="004073C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 addition, in a scenario of </w:t>
      </w:r>
      <w:r w:rsidR="00151450">
        <w:rPr>
          <w:rFonts w:ascii="Times New Roman" w:hAnsi="Times New Roman" w:cs="Times New Roman"/>
          <w:color w:val="000000"/>
          <w:sz w:val="24"/>
          <w:szCs w:val="24"/>
        </w:rPr>
        <w:t>escalating</w:t>
      </w:r>
      <w:r>
        <w:rPr>
          <w:rFonts w:ascii="Times New Roman" w:hAnsi="Times New Roman" w:cs="Times New Roman"/>
          <w:color w:val="000000"/>
          <w:sz w:val="24"/>
          <w:szCs w:val="24"/>
        </w:rPr>
        <w:t xml:space="preserve"> health </w:t>
      </w:r>
      <w:r w:rsidR="00151450">
        <w:rPr>
          <w:rFonts w:ascii="Times New Roman" w:hAnsi="Times New Roman" w:cs="Times New Roman"/>
          <w:color w:val="000000"/>
          <w:sz w:val="24"/>
          <w:szCs w:val="24"/>
        </w:rPr>
        <w:t xml:space="preserve">care </w:t>
      </w:r>
      <w:r>
        <w:rPr>
          <w:rFonts w:ascii="Times New Roman" w:hAnsi="Times New Roman" w:cs="Times New Roman"/>
          <w:color w:val="000000"/>
          <w:sz w:val="24"/>
          <w:szCs w:val="24"/>
        </w:rPr>
        <w:t xml:space="preserve">costs </w:t>
      </w:r>
      <w:r w:rsidR="00151450">
        <w:rPr>
          <w:rFonts w:ascii="Times New Roman" w:hAnsi="Times New Roman" w:cs="Times New Roman"/>
          <w:color w:val="000000"/>
          <w:sz w:val="24"/>
          <w:szCs w:val="24"/>
        </w:rPr>
        <w:t xml:space="preserve">and increasing financial constraints on the part of governments, topped with growths in people’s expectations, “it is ever more essential that </w:t>
      </w:r>
      <w:r>
        <w:rPr>
          <w:rFonts w:ascii="Times New Roman" w:hAnsi="Times New Roman" w:cs="Times New Roman"/>
          <w:color w:val="000000"/>
          <w:sz w:val="24"/>
          <w:szCs w:val="24"/>
        </w:rPr>
        <w:t>a</w:t>
      </w:r>
      <w:r w:rsidR="008B0BA7" w:rsidRPr="004073C7">
        <w:rPr>
          <w:rFonts w:ascii="Times New Roman" w:hAnsi="Times New Roman" w:cs="Times New Roman"/>
          <w:color w:val="000000"/>
          <w:sz w:val="24"/>
          <w:szCs w:val="24"/>
        </w:rPr>
        <w:t>ttention is given to determining the relative returns on investment from inputs to the health system</w:t>
      </w:r>
      <w:r w:rsidR="00151450">
        <w:rPr>
          <w:rFonts w:ascii="Times New Roman" w:hAnsi="Times New Roman" w:cs="Times New Roman"/>
          <w:color w:val="000000"/>
          <w:sz w:val="24"/>
          <w:szCs w:val="24"/>
        </w:rPr>
        <w:t>,</w:t>
      </w:r>
      <w:r w:rsidR="008B0BA7" w:rsidRPr="004073C7">
        <w:rPr>
          <w:rFonts w:ascii="Times New Roman" w:hAnsi="Times New Roman" w:cs="Times New Roman"/>
          <w:color w:val="000000"/>
          <w:sz w:val="24"/>
          <w:szCs w:val="24"/>
        </w:rPr>
        <w:t xml:space="preserve"> with more attention to</w:t>
      </w:r>
      <w:r w:rsidR="00151450">
        <w:rPr>
          <w:rFonts w:ascii="Times New Roman" w:hAnsi="Times New Roman" w:cs="Times New Roman"/>
          <w:color w:val="000000"/>
          <w:sz w:val="24"/>
          <w:szCs w:val="24"/>
        </w:rPr>
        <w:t xml:space="preserve"> output and outcome performance”</w:t>
      </w:r>
      <w:r w:rsidR="008B0BA7" w:rsidRPr="004073C7">
        <w:rPr>
          <w:rFonts w:ascii="Times New Roman" w:hAnsi="Times New Roman" w:cs="Times New Roman"/>
          <w:color w:val="000000"/>
          <w:sz w:val="24"/>
          <w:szCs w:val="24"/>
        </w:rPr>
        <w:t xml:space="preserve"> </w:t>
      </w:r>
      <w:r w:rsidR="008B0BA7" w:rsidRPr="004073C7">
        <w:rPr>
          <w:rFonts w:ascii="Times New Roman" w:hAnsi="Times New Roman" w:cs="Times New Roman"/>
          <w:bCs/>
          <w:iCs/>
          <w:color w:val="000000"/>
          <w:sz w:val="24"/>
          <w:szCs w:val="24"/>
        </w:rPr>
        <w:t>(Ca</w:t>
      </w:r>
      <w:r w:rsidR="006D7911">
        <w:rPr>
          <w:rFonts w:ascii="Times New Roman" w:hAnsi="Times New Roman" w:cs="Times New Roman"/>
          <w:bCs/>
          <w:iCs/>
          <w:color w:val="000000"/>
          <w:sz w:val="24"/>
          <w:szCs w:val="24"/>
        </w:rPr>
        <w:t>navan, Toonen and Elovainio 2008, pg.1</w:t>
      </w:r>
      <w:r w:rsidR="008B0BA7" w:rsidRPr="004073C7">
        <w:rPr>
          <w:rFonts w:ascii="Times New Roman" w:hAnsi="Times New Roman" w:cs="Times New Roman"/>
          <w:bCs/>
          <w:iCs/>
          <w:color w:val="000000"/>
          <w:sz w:val="24"/>
          <w:szCs w:val="24"/>
        </w:rPr>
        <w:t>)</w:t>
      </w:r>
      <w:r w:rsidR="00151450">
        <w:rPr>
          <w:rFonts w:ascii="Times New Roman" w:hAnsi="Times New Roman" w:cs="Times New Roman"/>
          <w:bCs/>
          <w:iCs/>
          <w:color w:val="000000"/>
          <w:sz w:val="24"/>
          <w:szCs w:val="24"/>
        </w:rPr>
        <w:t>.</w:t>
      </w:r>
    </w:p>
    <w:p w:rsidR="00C262C1" w:rsidRDefault="00C262C1" w:rsidP="00444276">
      <w:pPr>
        <w:spacing w:after="0" w:line="360" w:lineRule="auto"/>
        <w:ind w:firstLine="720"/>
        <w:jc w:val="both"/>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As emphasized by Scheffler 2010 and Gorter et al. 2013, results-based financing is a new approach </w:t>
      </w:r>
      <w:r w:rsidR="009968D7">
        <w:rPr>
          <w:rFonts w:ascii="Times New Roman" w:hAnsi="Times New Roman" w:cs="Times New Roman"/>
          <w:bCs/>
          <w:iCs/>
          <w:color w:val="000000"/>
          <w:sz w:val="24"/>
          <w:szCs w:val="24"/>
        </w:rPr>
        <w:t xml:space="preserve">to financing the provision of health care </w:t>
      </w:r>
      <w:r>
        <w:rPr>
          <w:rFonts w:ascii="Times New Roman" w:hAnsi="Times New Roman" w:cs="Times New Roman"/>
          <w:bCs/>
          <w:iCs/>
          <w:color w:val="000000"/>
          <w:sz w:val="24"/>
          <w:szCs w:val="24"/>
        </w:rPr>
        <w:t xml:space="preserve">and an insufficient number of studies have been conducted </w:t>
      </w:r>
      <w:r w:rsidR="009968D7">
        <w:rPr>
          <w:rFonts w:ascii="Times New Roman" w:hAnsi="Times New Roman" w:cs="Times New Roman"/>
          <w:bCs/>
          <w:iCs/>
          <w:color w:val="000000"/>
          <w:sz w:val="24"/>
          <w:szCs w:val="24"/>
        </w:rPr>
        <w:t xml:space="preserve">so far </w:t>
      </w:r>
      <w:r>
        <w:rPr>
          <w:rFonts w:ascii="Times New Roman" w:hAnsi="Times New Roman" w:cs="Times New Roman"/>
          <w:bCs/>
          <w:iCs/>
          <w:color w:val="000000"/>
          <w:sz w:val="24"/>
          <w:szCs w:val="24"/>
        </w:rPr>
        <w:t xml:space="preserve">to assess the effectiveness of this mechanism. In the first developing country where it was implemented and taken to scale, Rwanda, there is a </w:t>
      </w:r>
      <w:r w:rsidR="009968D7">
        <w:rPr>
          <w:rFonts w:ascii="Times New Roman" w:hAnsi="Times New Roman" w:cs="Times New Roman"/>
          <w:bCs/>
          <w:iCs/>
          <w:color w:val="000000"/>
          <w:sz w:val="24"/>
          <w:szCs w:val="24"/>
        </w:rPr>
        <w:t>reasonable amount of literature that reports on</w:t>
      </w:r>
      <w:r>
        <w:rPr>
          <w:rFonts w:ascii="Times New Roman" w:hAnsi="Times New Roman" w:cs="Times New Roman"/>
          <w:bCs/>
          <w:iCs/>
          <w:color w:val="000000"/>
          <w:sz w:val="24"/>
          <w:szCs w:val="24"/>
        </w:rPr>
        <w:t xml:space="preserve"> the success of the initiative</w:t>
      </w:r>
      <w:r w:rsidR="00DD73DE">
        <w:rPr>
          <w:rFonts w:ascii="Times New Roman" w:hAnsi="Times New Roman" w:cs="Times New Roman"/>
          <w:bCs/>
          <w:iCs/>
          <w:color w:val="000000"/>
          <w:sz w:val="24"/>
          <w:szCs w:val="24"/>
        </w:rPr>
        <w:t xml:space="preserve"> (Ireland et al. 2011)</w:t>
      </w:r>
      <w:r>
        <w:rPr>
          <w:rFonts w:ascii="Times New Roman" w:hAnsi="Times New Roman" w:cs="Times New Roman"/>
          <w:bCs/>
          <w:iCs/>
          <w:color w:val="000000"/>
          <w:sz w:val="24"/>
          <w:szCs w:val="24"/>
        </w:rPr>
        <w:t>. In Argentina, where RBF has also been implemented earlier and taken to national scale, the existing evidence is promising</w:t>
      </w:r>
      <w:r w:rsidR="009968D7">
        <w:rPr>
          <w:rFonts w:ascii="Times New Roman" w:hAnsi="Times New Roman" w:cs="Times New Roman"/>
          <w:bCs/>
          <w:iCs/>
          <w:color w:val="000000"/>
          <w:sz w:val="24"/>
          <w:szCs w:val="24"/>
        </w:rPr>
        <w:t xml:space="preserve"> as well</w:t>
      </w:r>
      <w:r>
        <w:rPr>
          <w:rFonts w:ascii="Times New Roman" w:hAnsi="Times New Roman" w:cs="Times New Roman"/>
          <w:bCs/>
          <w:iCs/>
          <w:color w:val="000000"/>
          <w:sz w:val="24"/>
          <w:szCs w:val="24"/>
        </w:rPr>
        <w:t>.</w:t>
      </w:r>
    </w:p>
    <w:p w:rsidR="00D14175" w:rsidRDefault="00C262C1" w:rsidP="00444276">
      <w:pPr>
        <w:spacing w:after="0" w:line="360" w:lineRule="auto"/>
        <w:ind w:firstLine="720"/>
        <w:jc w:val="both"/>
        <w:rPr>
          <w:rFonts w:ascii="Times New Roman" w:hAnsi="Times New Roman" w:cs="Times New Roman"/>
          <w:bCs/>
          <w:iCs/>
          <w:color w:val="000000"/>
          <w:sz w:val="24"/>
          <w:szCs w:val="24"/>
        </w:rPr>
      </w:pPr>
      <w:r>
        <w:rPr>
          <w:rFonts w:ascii="Times New Roman" w:hAnsi="Times New Roman" w:cs="Times New Roman"/>
          <w:bCs/>
          <w:iCs/>
          <w:color w:val="000000"/>
          <w:sz w:val="24"/>
          <w:szCs w:val="24"/>
        </w:rPr>
        <w:t>For many authors, it is likely that the effectiven</w:t>
      </w:r>
      <w:r w:rsidR="0000409B">
        <w:rPr>
          <w:rFonts w:ascii="Times New Roman" w:hAnsi="Times New Roman" w:cs="Times New Roman"/>
          <w:bCs/>
          <w:iCs/>
          <w:color w:val="000000"/>
          <w:sz w:val="24"/>
          <w:szCs w:val="24"/>
        </w:rPr>
        <w:t>ess or not of an RBF scheme will</w:t>
      </w:r>
      <w:r>
        <w:rPr>
          <w:rFonts w:ascii="Times New Roman" w:hAnsi="Times New Roman" w:cs="Times New Roman"/>
          <w:bCs/>
          <w:iCs/>
          <w:color w:val="000000"/>
          <w:sz w:val="24"/>
          <w:szCs w:val="24"/>
        </w:rPr>
        <w:t xml:space="preserve"> depend on the context in which it is implemented, on the level of support and commitment from the stakeholders involved in the process, particularly the Ministry of Health,</w:t>
      </w:r>
      <w:r w:rsidR="00D14175">
        <w:rPr>
          <w:rFonts w:ascii="Times New Roman" w:hAnsi="Times New Roman" w:cs="Times New Roman"/>
          <w:bCs/>
          <w:iCs/>
          <w:color w:val="000000"/>
          <w:sz w:val="24"/>
          <w:szCs w:val="24"/>
        </w:rPr>
        <w:t xml:space="preserve"> and on the amount of technical and operational support available to guide implementation efforts. All these pre-conditions are present in the Dominican Republic. Thus far, the initiative that has been implemented in the country has yield extremely positive results and there is a deep commitment from national authorities to invest in the expansion of the model to the entire country. </w:t>
      </w:r>
    </w:p>
    <w:p w:rsidR="00C262C1" w:rsidRDefault="00D14175" w:rsidP="00444276">
      <w:pPr>
        <w:spacing w:after="0" w:line="360" w:lineRule="auto"/>
        <w:ind w:firstLine="720"/>
        <w:jc w:val="both"/>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Through the </w:t>
      </w:r>
      <w:r w:rsidRPr="00D14175">
        <w:rPr>
          <w:rFonts w:ascii="Times New Roman" w:hAnsi="Times New Roman" w:cs="Times New Roman"/>
          <w:bCs/>
          <w:iCs/>
          <w:color w:val="000000"/>
          <w:sz w:val="24"/>
          <w:szCs w:val="24"/>
        </w:rPr>
        <w:t>operation “Strengthening of Management for Results in the Health Sector in the Dominican Republic (DR-L1067)”,</w:t>
      </w:r>
      <w:r w:rsidR="008E2296">
        <w:rPr>
          <w:rFonts w:ascii="Times New Roman" w:hAnsi="Times New Roman" w:cs="Times New Roman"/>
          <w:bCs/>
          <w:iCs/>
          <w:color w:val="000000"/>
          <w:sz w:val="24"/>
          <w:szCs w:val="24"/>
        </w:rPr>
        <w:t xml:space="preserve"> the Dominican Republic might become one of the </w:t>
      </w:r>
      <w:r w:rsidR="00573E8E">
        <w:rPr>
          <w:rFonts w:ascii="Times New Roman" w:hAnsi="Times New Roman" w:cs="Times New Roman"/>
          <w:bCs/>
          <w:iCs/>
          <w:color w:val="000000"/>
          <w:sz w:val="24"/>
          <w:szCs w:val="24"/>
        </w:rPr>
        <w:t>first</w:t>
      </w:r>
      <w:r w:rsidR="008E2296">
        <w:rPr>
          <w:rFonts w:ascii="Times New Roman" w:hAnsi="Times New Roman" w:cs="Times New Roman"/>
          <w:bCs/>
          <w:iCs/>
          <w:color w:val="000000"/>
          <w:sz w:val="24"/>
          <w:szCs w:val="24"/>
        </w:rPr>
        <w:t xml:space="preserve"> countries in the world to have taken RBF to national scale, which provides an unique opportunity for the </w:t>
      </w:r>
      <w:r w:rsidR="00F9178A">
        <w:rPr>
          <w:rFonts w:ascii="Times New Roman" w:hAnsi="Times New Roman" w:cs="Times New Roman"/>
          <w:bCs/>
          <w:iCs/>
          <w:color w:val="000000"/>
          <w:sz w:val="24"/>
          <w:szCs w:val="24"/>
        </w:rPr>
        <w:t xml:space="preserve">IDB </w:t>
      </w:r>
      <w:r w:rsidR="00573E8E">
        <w:rPr>
          <w:rFonts w:ascii="Times New Roman" w:hAnsi="Times New Roman" w:cs="Times New Roman"/>
          <w:bCs/>
          <w:iCs/>
          <w:color w:val="000000"/>
          <w:sz w:val="24"/>
          <w:szCs w:val="24"/>
        </w:rPr>
        <w:t>to participate in this initiative</w:t>
      </w:r>
      <w:r w:rsidR="008E2296">
        <w:rPr>
          <w:rFonts w:ascii="Times New Roman" w:hAnsi="Times New Roman" w:cs="Times New Roman"/>
          <w:bCs/>
          <w:iCs/>
          <w:color w:val="000000"/>
          <w:sz w:val="24"/>
          <w:szCs w:val="24"/>
        </w:rPr>
        <w:t xml:space="preserve">, contribute with the current body of knowledge on the topic, and disseminate lessons learned to the entire Latin American region. </w:t>
      </w:r>
    </w:p>
    <w:p w:rsidR="00DD73DE" w:rsidRDefault="00DD73DE" w:rsidP="00444276">
      <w:pPr>
        <w:spacing w:after="0" w:line="360" w:lineRule="auto"/>
        <w:ind w:firstLine="720"/>
        <w:jc w:val="both"/>
        <w:rPr>
          <w:rFonts w:ascii="Times New Roman" w:hAnsi="Times New Roman" w:cs="Times New Roman"/>
          <w:sz w:val="24"/>
          <w:szCs w:val="24"/>
        </w:rPr>
        <w:sectPr w:rsidR="00DD73DE">
          <w:footerReference w:type="default" r:id="rId11"/>
          <w:pgSz w:w="12240" w:h="15840"/>
          <w:pgMar w:top="1440" w:right="1440" w:bottom="1440" w:left="1440" w:header="720" w:footer="720" w:gutter="0"/>
          <w:cols w:space="720"/>
          <w:docGrid w:linePitch="360"/>
        </w:sectPr>
      </w:pPr>
    </w:p>
    <w:p w:rsidR="008A633A" w:rsidRPr="00540FC9" w:rsidRDefault="008A633A" w:rsidP="00AA615E">
      <w:pPr>
        <w:spacing w:after="0" w:line="360" w:lineRule="auto"/>
        <w:rPr>
          <w:rFonts w:ascii="Times New Roman" w:hAnsi="Times New Roman" w:cs="Times New Roman"/>
          <w:b/>
          <w:sz w:val="24"/>
          <w:szCs w:val="24"/>
          <w:lang w:val="pt-BR"/>
        </w:rPr>
      </w:pPr>
      <w:r w:rsidRPr="00540FC9">
        <w:rPr>
          <w:rFonts w:ascii="Times New Roman" w:hAnsi="Times New Roman" w:cs="Times New Roman"/>
          <w:b/>
          <w:sz w:val="24"/>
          <w:szCs w:val="24"/>
          <w:lang w:val="pt-BR"/>
        </w:rPr>
        <w:lastRenderedPageBreak/>
        <w:t>Bibliografia</w:t>
      </w:r>
    </w:p>
    <w:p w:rsidR="008A633A" w:rsidRPr="00540FC9" w:rsidRDefault="008A633A" w:rsidP="00AA615E">
      <w:pPr>
        <w:spacing w:after="0" w:line="360" w:lineRule="auto"/>
        <w:rPr>
          <w:rFonts w:ascii="Times New Roman" w:hAnsi="Times New Roman" w:cs="Times New Roman"/>
          <w:sz w:val="24"/>
          <w:szCs w:val="24"/>
          <w:lang w:val="pt-BR"/>
        </w:rPr>
      </w:pPr>
    </w:p>
    <w:p w:rsidR="00540FC9" w:rsidRPr="00540FC9" w:rsidRDefault="00540FC9" w:rsidP="00540FC9">
      <w:pPr>
        <w:pStyle w:val="Heading1"/>
        <w:pBdr>
          <w:bottom w:val="none" w:sz="0" w:space="0" w:color="auto"/>
        </w:pBdr>
        <w:shd w:val="clear" w:color="auto" w:fill="FBFBFB"/>
        <w:spacing w:before="0" w:beforeAutospacing="0" w:after="0" w:line="360" w:lineRule="auto"/>
        <w:jc w:val="both"/>
        <w:rPr>
          <w:rFonts w:ascii="Times New Roman" w:eastAsiaTheme="minorHAnsi" w:hAnsi="Times New Roman" w:cs="Times New Roman"/>
          <w:b w:val="0"/>
          <w:bCs w:val="0"/>
          <w:color w:val="auto"/>
          <w:kern w:val="0"/>
        </w:rPr>
      </w:pPr>
      <w:r w:rsidRPr="00540FC9">
        <w:rPr>
          <w:rFonts w:ascii="Times New Roman" w:hAnsi="Times New Roman" w:cs="Times New Roman"/>
          <w:b w:val="0"/>
          <w:color w:val="auto"/>
          <w:lang w:val="pt-BR"/>
        </w:rPr>
        <w:t xml:space="preserve">Campbell S, Reeves D, Kontopantelis E, Sibbald B, Roland M. 2009.  </w:t>
      </w:r>
      <w:r w:rsidRPr="00540FC9">
        <w:rPr>
          <w:rFonts w:ascii="Times New Roman" w:hAnsi="Times New Roman" w:cs="Times New Roman"/>
          <w:b w:val="0"/>
          <w:color w:val="auto"/>
        </w:rPr>
        <w:t xml:space="preserve">Effects of pay for performance on the quality of primary care in England. </w:t>
      </w:r>
      <w:r w:rsidRPr="00010406">
        <w:rPr>
          <w:rFonts w:ascii="Times New Roman" w:hAnsi="Times New Roman" w:cs="Times New Roman"/>
          <w:b w:val="0"/>
          <w:i/>
          <w:color w:val="auto"/>
        </w:rPr>
        <w:t>The New England Journal of Medicine</w:t>
      </w:r>
      <w:r w:rsidRPr="00010406">
        <w:rPr>
          <w:rFonts w:ascii="Times New Roman" w:hAnsi="Times New Roman" w:cs="Times New Roman"/>
          <w:b w:val="0"/>
          <w:color w:val="auto"/>
        </w:rPr>
        <w:t>, 361:368-78</w:t>
      </w:r>
    </w:p>
    <w:p w:rsidR="00540FC9" w:rsidRPr="00010406" w:rsidRDefault="00540FC9" w:rsidP="00540FC9">
      <w:pPr>
        <w:pStyle w:val="Heading1"/>
        <w:pBdr>
          <w:bottom w:val="none" w:sz="0" w:space="0" w:color="auto"/>
        </w:pBdr>
        <w:shd w:val="clear" w:color="auto" w:fill="FBFBFB"/>
        <w:spacing w:before="0" w:beforeAutospacing="0" w:after="0" w:line="360" w:lineRule="auto"/>
        <w:jc w:val="both"/>
        <w:rPr>
          <w:rFonts w:ascii="Times New Roman" w:eastAsiaTheme="minorHAnsi" w:hAnsi="Times New Roman" w:cs="Times New Roman"/>
          <w:b w:val="0"/>
          <w:bCs w:val="0"/>
          <w:color w:val="auto"/>
          <w:kern w:val="0"/>
        </w:rPr>
      </w:pPr>
    </w:p>
    <w:p w:rsidR="00540FC9" w:rsidRDefault="00361466" w:rsidP="00540FC9">
      <w:pPr>
        <w:pStyle w:val="Heading1"/>
        <w:pBdr>
          <w:bottom w:val="none" w:sz="0" w:space="0" w:color="auto"/>
        </w:pBdr>
        <w:shd w:val="clear" w:color="auto" w:fill="FBFBFB"/>
        <w:spacing w:before="0" w:beforeAutospacing="0" w:after="0" w:line="360" w:lineRule="auto"/>
        <w:jc w:val="both"/>
        <w:rPr>
          <w:rFonts w:ascii="Times New Roman" w:eastAsiaTheme="minorHAnsi" w:hAnsi="Times New Roman" w:cs="Times New Roman"/>
          <w:b w:val="0"/>
          <w:bCs w:val="0"/>
          <w:color w:val="auto"/>
          <w:kern w:val="0"/>
        </w:rPr>
      </w:pPr>
      <w:r w:rsidRPr="00010406">
        <w:rPr>
          <w:rFonts w:ascii="Times New Roman" w:eastAsiaTheme="minorHAnsi" w:hAnsi="Times New Roman" w:cs="Times New Roman"/>
          <w:b w:val="0"/>
          <w:bCs w:val="0"/>
          <w:color w:val="auto"/>
          <w:kern w:val="0"/>
        </w:rPr>
        <w:t>Canavan</w:t>
      </w:r>
      <w:r w:rsidR="00073DC9" w:rsidRPr="00010406">
        <w:rPr>
          <w:rFonts w:ascii="Times New Roman" w:eastAsiaTheme="minorHAnsi" w:hAnsi="Times New Roman" w:cs="Times New Roman"/>
          <w:b w:val="0"/>
          <w:bCs w:val="0"/>
          <w:color w:val="auto"/>
          <w:kern w:val="0"/>
        </w:rPr>
        <w:t xml:space="preserve"> A</w:t>
      </w:r>
      <w:r w:rsidRPr="00010406">
        <w:rPr>
          <w:rFonts w:ascii="Times New Roman" w:eastAsiaTheme="minorHAnsi" w:hAnsi="Times New Roman" w:cs="Times New Roman"/>
          <w:b w:val="0"/>
          <w:bCs w:val="0"/>
          <w:color w:val="auto"/>
          <w:kern w:val="0"/>
        </w:rPr>
        <w:t>, Toonen</w:t>
      </w:r>
      <w:r w:rsidR="00073DC9" w:rsidRPr="00010406">
        <w:rPr>
          <w:rFonts w:ascii="Times New Roman" w:eastAsiaTheme="minorHAnsi" w:hAnsi="Times New Roman" w:cs="Times New Roman"/>
          <w:b w:val="0"/>
          <w:bCs w:val="0"/>
          <w:color w:val="auto"/>
          <w:kern w:val="0"/>
        </w:rPr>
        <w:t xml:space="preserve"> J</w:t>
      </w:r>
      <w:r w:rsidRPr="00010406">
        <w:rPr>
          <w:rFonts w:ascii="Times New Roman" w:eastAsiaTheme="minorHAnsi" w:hAnsi="Times New Roman" w:cs="Times New Roman"/>
          <w:b w:val="0"/>
          <w:bCs w:val="0"/>
          <w:color w:val="auto"/>
          <w:kern w:val="0"/>
        </w:rPr>
        <w:t>, Elovainio</w:t>
      </w:r>
      <w:r w:rsidR="00073DC9" w:rsidRPr="00010406">
        <w:rPr>
          <w:rFonts w:ascii="Times New Roman" w:eastAsiaTheme="minorHAnsi" w:hAnsi="Times New Roman" w:cs="Times New Roman"/>
          <w:b w:val="0"/>
          <w:bCs w:val="0"/>
          <w:color w:val="auto"/>
          <w:kern w:val="0"/>
        </w:rPr>
        <w:t xml:space="preserve"> R</w:t>
      </w:r>
      <w:r w:rsidRPr="00010406">
        <w:rPr>
          <w:rFonts w:ascii="Times New Roman" w:eastAsiaTheme="minorHAnsi" w:hAnsi="Times New Roman" w:cs="Times New Roman"/>
          <w:b w:val="0"/>
          <w:bCs w:val="0"/>
          <w:color w:val="auto"/>
          <w:kern w:val="0"/>
        </w:rPr>
        <w:t>.</w:t>
      </w:r>
      <w:r w:rsidR="00073DC9" w:rsidRPr="00010406">
        <w:rPr>
          <w:rFonts w:ascii="Times New Roman" w:eastAsiaTheme="minorHAnsi" w:hAnsi="Times New Roman" w:cs="Times New Roman"/>
          <w:b w:val="0"/>
          <w:bCs w:val="0"/>
          <w:color w:val="auto"/>
          <w:kern w:val="0"/>
        </w:rPr>
        <w:t xml:space="preserve"> 2008.</w:t>
      </w:r>
      <w:r w:rsidRPr="00010406">
        <w:rPr>
          <w:rFonts w:ascii="Times New Roman" w:eastAsiaTheme="minorHAnsi" w:hAnsi="Times New Roman" w:cs="Times New Roman"/>
          <w:b w:val="0"/>
          <w:bCs w:val="0"/>
          <w:color w:val="auto"/>
          <w:kern w:val="0"/>
        </w:rPr>
        <w:t xml:space="preserve"> </w:t>
      </w:r>
      <w:r w:rsidR="00073DC9">
        <w:rPr>
          <w:rFonts w:ascii="Times New Roman" w:eastAsiaTheme="minorHAnsi" w:hAnsi="Times New Roman" w:cs="Times New Roman"/>
          <w:b w:val="0"/>
          <w:bCs w:val="0"/>
          <w:color w:val="auto"/>
          <w:kern w:val="0"/>
        </w:rPr>
        <w:t>Performance Based Financing: a</w:t>
      </w:r>
      <w:r w:rsidRPr="004073C7">
        <w:rPr>
          <w:rFonts w:ascii="Times New Roman" w:eastAsiaTheme="minorHAnsi" w:hAnsi="Times New Roman" w:cs="Times New Roman"/>
          <w:b w:val="0"/>
          <w:bCs w:val="0"/>
          <w:color w:val="auto"/>
          <w:kern w:val="0"/>
        </w:rPr>
        <w:t xml:space="preserve">n international review of the literature. </w:t>
      </w:r>
      <w:r w:rsidR="00A15D04" w:rsidRPr="00A15D04">
        <w:rPr>
          <w:rFonts w:ascii="Times New Roman" w:hAnsi="Times New Roman" w:cs="Times New Roman"/>
          <w:b w:val="0"/>
        </w:rPr>
        <w:t>Amsterdam:</w:t>
      </w:r>
      <w:r w:rsidR="00A15D04" w:rsidRPr="00A15D04">
        <w:rPr>
          <w:rFonts w:ascii="Times New Roman" w:hAnsi="Times New Roman" w:cs="Times New Roman"/>
        </w:rPr>
        <w:t xml:space="preserve"> </w:t>
      </w:r>
      <w:r w:rsidRPr="00073DC9">
        <w:rPr>
          <w:rFonts w:ascii="Times New Roman" w:eastAsiaTheme="minorHAnsi" w:hAnsi="Times New Roman" w:cs="Times New Roman"/>
          <w:b w:val="0"/>
          <w:bCs w:val="0"/>
          <w:color w:val="auto"/>
          <w:kern w:val="0"/>
        </w:rPr>
        <w:t xml:space="preserve">Kit Development Policy </w:t>
      </w:r>
      <w:r w:rsidR="00A15D04">
        <w:rPr>
          <w:rFonts w:ascii="Times New Roman" w:eastAsiaTheme="minorHAnsi" w:hAnsi="Times New Roman" w:cs="Times New Roman"/>
          <w:b w:val="0"/>
          <w:bCs w:val="0"/>
          <w:color w:val="auto"/>
          <w:kern w:val="0"/>
        </w:rPr>
        <w:t>&amp;</w:t>
      </w:r>
      <w:r w:rsidR="00073DC9" w:rsidRPr="00073DC9">
        <w:rPr>
          <w:rFonts w:ascii="Times New Roman" w:eastAsiaTheme="minorHAnsi" w:hAnsi="Times New Roman" w:cs="Times New Roman"/>
          <w:b w:val="0"/>
          <w:bCs w:val="0"/>
          <w:color w:val="auto"/>
          <w:kern w:val="0"/>
        </w:rPr>
        <w:t xml:space="preserve"> Practice</w:t>
      </w:r>
      <w:r w:rsidR="00073DC9">
        <w:rPr>
          <w:rFonts w:ascii="Times New Roman" w:eastAsiaTheme="minorHAnsi" w:hAnsi="Times New Roman" w:cs="Times New Roman"/>
          <w:b w:val="0"/>
          <w:bCs w:val="0"/>
          <w:color w:val="auto"/>
          <w:kern w:val="0"/>
        </w:rPr>
        <w:t xml:space="preserve">. </w:t>
      </w:r>
    </w:p>
    <w:p w:rsidR="000E732D" w:rsidRPr="004073C7" w:rsidRDefault="000E732D" w:rsidP="00540FC9">
      <w:pPr>
        <w:autoSpaceDE w:val="0"/>
        <w:autoSpaceDN w:val="0"/>
        <w:adjustRightInd w:val="0"/>
        <w:spacing w:after="0" w:line="360" w:lineRule="auto"/>
        <w:jc w:val="both"/>
        <w:rPr>
          <w:rFonts w:ascii="Times New Roman" w:hAnsi="Times New Roman" w:cs="Times New Roman"/>
          <w:sz w:val="24"/>
          <w:szCs w:val="24"/>
        </w:rPr>
      </w:pPr>
    </w:p>
    <w:p w:rsidR="00C91E20" w:rsidRDefault="00073DC9" w:rsidP="00540FC9">
      <w:pPr>
        <w:autoSpaceDE w:val="0"/>
        <w:autoSpaceDN w:val="0"/>
        <w:adjustRightInd w:val="0"/>
        <w:spacing w:after="0" w:line="360" w:lineRule="auto"/>
        <w:jc w:val="both"/>
        <w:rPr>
          <w:rFonts w:ascii="Times New Roman" w:hAnsi="Times New Roman" w:cs="Times New Roman"/>
          <w:sz w:val="24"/>
          <w:szCs w:val="24"/>
        </w:rPr>
      </w:pPr>
      <w:r w:rsidRPr="00010406">
        <w:rPr>
          <w:rFonts w:ascii="Times New Roman" w:hAnsi="Times New Roman" w:cs="Times New Roman"/>
          <w:sz w:val="24"/>
          <w:szCs w:val="24"/>
        </w:rPr>
        <w:t>Gorter A</w:t>
      </w:r>
      <w:r w:rsidR="00C91E20" w:rsidRPr="00010406">
        <w:rPr>
          <w:rFonts w:ascii="Times New Roman" w:hAnsi="Times New Roman" w:cs="Times New Roman"/>
          <w:sz w:val="24"/>
          <w:szCs w:val="24"/>
        </w:rPr>
        <w:t>, Ir P</w:t>
      </w:r>
      <w:r w:rsidRPr="00010406">
        <w:rPr>
          <w:rFonts w:ascii="Times New Roman" w:hAnsi="Times New Roman" w:cs="Times New Roman"/>
          <w:sz w:val="24"/>
          <w:szCs w:val="24"/>
        </w:rPr>
        <w:t>, Meessen B. 2013.</w:t>
      </w:r>
      <w:r w:rsidR="00C91E20" w:rsidRPr="00010406">
        <w:rPr>
          <w:rFonts w:ascii="Times New Roman" w:hAnsi="Times New Roman" w:cs="Times New Roman"/>
          <w:sz w:val="24"/>
          <w:szCs w:val="24"/>
        </w:rPr>
        <w:t xml:space="preserve"> </w:t>
      </w:r>
      <w:r w:rsidR="00C91E20" w:rsidRPr="00073DC9">
        <w:rPr>
          <w:rFonts w:ascii="Times New Roman" w:hAnsi="Times New Roman" w:cs="Times New Roman"/>
          <w:sz w:val="24"/>
          <w:szCs w:val="24"/>
        </w:rPr>
        <w:t>Evidence Review, Results-Based Financing of Maternal and Newborn Health</w:t>
      </w:r>
      <w:r w:rsidR="00434ADD" w:rsidRPr="00073DC9">
        <w:rPr>
          <w:rFonts w:ascii="Times New Roman" w:hAnsi="Times New Roman" w:cs="Times New Roman"/>
          <w:sz w:val="24"/>
          <w:szCs w:val="24"/>
        </w:rPr>
        <w:t xml:space="preserve"> </w:t>
      </w:r>
      <w:r w:rsidR="00C91E20" w:rsidRPr="00073DC9">
        <w:rPr>
          <w:rFonts w:ascii="Times New Roman" w:hAnsi="Times New Roman" w:cs="Times New Roman"/>
          <w:sz w:val="24"/>
          <w:szCs w:val="24"/>
        </w:rPr>
        <w:t>Care in Low- and Lower-middle-Income Countries</w:t>
      </w:r>
      <w:r>
        <w:rPr>
          <w:rFonts w:ascii="Times New Roman" w:hAnsi="Times New Roman" w:cs="Times New Roman"/>
          <w:sz w:val="24"/>
          <w:szCs w:val="24"/>
        </w:rPr>
        <w:t>. S</w:t>
      </w:r>
      <w:r w:rsidR="00C91E20" w:rsidRPr="00073DC9">
        <w:rPr>
          <w:rFonts w:ascii="Times New Roman" w:hAnsi="Times New Roman" w:cs="Times New Roman"/>
          <w:sz w:val="24"/>
          <w:szCs w:val="24"/>
        </w:rPr>
        <w:t>tudy commissioned and funded by the</w:t>
      </w:r>
      <w:r w:rsidR="00434ADD" w:rsidRPr="00073DC9">
        <w:rPr>
          <w:rFonts w:ascii="Times New Roman" w:hAnsi="Times New Roman" w:cs="Times New Roman"/>
          <w:sz w:val="24"/>
          <w:szCs w:val="24"/>
        </w:rPr>
        <w:t xml:space="preserve"> </w:t>
      </w:r>
      <w:r w:rsidR="00C91E20" w:rsidRPr="00073DC9">
        <w:rPr>
          <w:rFonts w:ascii="Times New Roman" w:hAnsi="Times New Roman" w:cs="Times New Roman"/>
          <w:sz w:val="24"/>
          <w:szCs w:val="24"/>
        </w:rPr>
        <w:t>German Federal Ministry for Economic Cooperation and Development (BMZ) through the sector project</w:t>
      </w:r>
      <w:r w:rsidR="00434ADD" w:rsidRPr="00073DC9">
        <w:rPr>
          <w:rFonts w:ascii="Times New Roman" w:hAnsi="Times New Roman" w:cs="Times New Roman"/>
          <w:sz w:val="24"/>
          <w:szCs w:val="24"/>
        </w:rPr>
        <w:t xml:space="preserve"> </w:t>
      </w:r>
      <w:r w:rsidR="00C91E20" w:rsidRPr="00073DC9">
        <w:rPr>
          <w:rFonts w:ascii="Times New Roman" w:hAnsi="Times New Roman" w:cs="Times New Roman"/>
          <w:sz w:val="24"/>
          <w:szCs w:val="24"/>
        </w:rPr>
        <w:t>PROFILE at GIZ – Deutsche Gesellschaft für Internationale Zusammenarbeit.</w:t>
      </w:r>
    </w:p>
    <w:p w:rsidR="00DD73DE" w:rsidRDefault="00DD73DE" w:rsidP="00540FC9">
      <w:pPr>
        <w:autoSpaceDE w:val="0"/>
        <w:autoSpaceDN w:val="0"/>
        <w:adjustRightInd w:val="0"/>
        <w:spacing w:after="0" w:line="360" w:lineRule="auto"/>
        <w:jc w:val="both"/>
        <w:rPr>
          <w:rFonts w:ascii="Times New Roman" w:hAnsi="Times New Roman" w:cs="Times New Roman"/>
          <w:sz w:val="24"/>
          <w:szCs w:val="24"/>
        </w:rPr>
      </w:pPr>
    </w:p>
    <w:p w:rsidR="00DD73DE" w:rsidRPr="00DD73DE" w:rsidRDefault="00DD73DE" w:rsidP="00540FC9">
      <w:pPr>
        <w:autoSpaceDE w:val="0"/>
        <w:autoSpaceDN w:val="0"/>
        <w:adjustRightInd w:val="0"/>
        <w:spacing w:after="0" w:line="360" w:lineRule="auto"/>
        <w:jc w:val="both"/>
        <w:rPr>
          <w:rFonts w:ascii="Times New Roman" w:hAnsi="Times New Roman" w:cs="Times New Roman"/>
          <w:sz w:val="24"/>
          <w:szCs w:val="24"/>
        </w:rPr>
      </w:pPr>
      <w:r w:rsidRPr="00DD73DE">
        <w:rPr>
          <w:rFonts w:ascii="Times New Roman" w:hAnsi="Times New Roman" w:cs="Times New Roman"/>
          <w:sz w:val="24"/>
          <w:szCs w:val="24"/>
          <w:lang w:val="pt-BR"/>
        </w:rPr>
        <w:t xml:space="preserve">Ireland M, Paul E, Dujardin B. 2011. </w:t>
      </w:r>
      <w:r w:rsidRPr="00DD73DE">
        <w:rPr>
          <w:rFonts w:ascii="Times New Roman" w:hAnsi="Times New Roman" w:cs="Times New Roman"/>
          <w:sz w:val="24"/>
          <w:szCs w:val="24"/>
        </w:rPr>
        <w:t>Can performance-based financing be used to reform health systems in developing countries?</w:t>
      </w:r>
      <w:r w:rsidR="00CF3612">
        <w:rPr>
          <w:rFonts w:ascii="Times New Roman" w:hAnsi="Times New Roman" w:cs="Times New Roman"/>
          <w:sz w:val="24"/>
          <w:szCs w:val="24"/>
        </w:rPr>
        <w:t xml:space="preserve"> </w:t>
      </w:r>
      <w:r w:rsidR="00CF3612" w:rsidRPr="00CF3612">
        <w:rPr>
          <w:rFonts w:ascii="Times New Roman" w:hAnsi="Times New Roman" w:cs="Times New Roman"/>
          <w:i/>
          <w:sz w:val="24"/>
          <w:szCs w:val="24"/>
        </w:rPr>
        <w:t>Bulleting of World Health Organization</w:t>
      </w:r>
      <w:r w:rsidR="00CF3612">
        <w:rPr>
          <w:rFonts w:ascii="Times New Roman" w:hAnsi="Times New Roman" w:cs="Times New Roman"/>
          <w:sz w:val="24"/>
          <w:szCs w:val="24"/>
        </w:rPr>
        <w:t>, 89:695-698.</w:t>
      </w:r>
    </w:p>
    <w:p w:rsidR="00540FC9" w:rsidRPr="00DD73DE" w:rsidRDefault="00540FC9" w:rsidP="00540FC9">
      <w:pPr>
        <w:autoSpaceDE w:val="0"/>
        <w:autoSpaceDN w:val="0"/>
        <w:adjustRightInd w:val="0"/>
        <w:spacing w:after="0" w:line="360" w:lineRule="auto"/>
        <w:jc w:val="both"/>
        <w:rPr>
          <w:rFonts w:ascii="Times New Roman" w:hAnsi="Times New Roman" w:cs="Times New Roman"/>
          <w:sz w:val="24"/>
          <w:szCs w:val="24"/>
        </w:rPr>
      </w:pPr>
    </w:p>
    <w:p w:rsidR="00540FC9" w:rsidRPr="004073C7" w:rsidRDefault="00540FC9" w:rsidP="00540FC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Kutzin </w:t>
      </w:r>
      <w:r w:rsidRPr="004073C7">
        <w:rPr>
          <w:rFonts w:ascii="Times New Roman" w:hAnsi="Times New Roman" w:cs="Times New Roman"/>
          <w:sz w:val="24"/>
          <w:szCs w:val="24"/>
        </w:rPr>
        <w:t xml:space="preserve">J. 2001. A descriptive framework for country-level analysis of health care financing arrangements. </w:t>
      </w:r>
      <w:r w:rsidRPr="004073C7">
        <w:rPr>
          <w:rFonts w:ascii="Times New Roman" w:hAnsi="Times New Roman" w:cs="Times New Roman"/>
          <w:i/>
          <w:sz w:val="24"/>
          <w:szCs w:val="24"/>
        </w:rPr>
        <w:t>Health Policy</w:t>
      </w:r>
      <w:r w:rsidRPr="004073C7">
        <w:rPr>
          <w:rFonts w:ascii="Times New Roman" w:hAnsi="Times New Roman" w:cs="Times New Roman"/>
          <w:sz w:val="24"/>
          <w:szCs w:val="24"/>
        </w:rPr>
        <w:t>, 56: 171-204</w:t>
      </w:r>
    </w:p>
    <w:p w:rsidR="00C91E20" w:rsidRPr="004073C7" w:rsidRDefault="00C91E20" w:rsidP="00540FC9">
      <w:pPr>
        <w:autoSpaceDE w:val="0"/>
        <w:autoSpaceDN w:val="0"/>
        <w:adjustRightInd w:val="0"/>
        <w:spacing w:after="0" w:line="360" w:lineRule="auto"/>
        <w:jc w:val="both"/>
        <w:rPr>
          <w:rFonts w:ascii="Times New Roman" w:hAnsi="Times New Roman" w:cs="Times New Roman"/>
          <w:sz w:val="24"/>
          <w:szCs w:val="24"/>
        </w:rPr>
      </w:pPr>
    </w:p>
    <w:p w:rsidR="00AC3192" w:rsidRDefault="00073DC9" w:rsidP="00540FC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Oxman A</w:t>
      </w:r>
      <w:r w:rsidR="00AC3192" w:rsidRPr="004073C7">
        <w:rPr>
          <w:rFonts w:ascii="Times New Roman" w:hAnsi="Times New Roman" w:cs="Times New Roman"/>
          <w:sz w:val="24"/>
          <w:szCs w:val="24"/>
        </w:rPr>
        <w:t>, Fretheim A.</w:t>
      </w:r>
      <w:r>
        <w:rPr>
          <w:rFonts w:ascii="Times New Roman" w:hAnsi="Times New Roman" w:cs="Times New Roman"/>
          <w:sz w:val="24"/>
          <w:szCs w:val="24"/>
        </w:rPr>
        <w:t xml:space="preserve"> 2008.</w:t>
      </w:r>
      <w:r w:rsidR="00AC3192" w:rsidRPr="004073C7">
        <w:rPr>
          <w:rFonts w:ascii="Times New Roman" w:hAnsi="Times New Roman" w:cs="Times New Roman"/>
          <w:sz w:val="24"/>
          <w:szCs w:val="24"/>
        </w:rPr>
        <w:t xml:space="preserve"> An overview of research on the effects of results-based financing. Report Nr 16-2008. Oslo: Nasjonalt kunnskap</w:t>
      </w:r>
      <w:r>
        <w:rPr>
          <w:rFonts w:ascii="Times New Roman" w:hAnsi="Times New Roman" w:cs="Times New Roman"/>
          <w:sz w:val="24"/>
          <w:szCs w:val="24"/>
        </w:rPr>
        <w:t>ssenter for helsetjenesten</w:t>
      </w:r>
      <w:r w:rsidR="00AC3192" w:rsidRPr="004073C7">
        <w:rPr>
          <w:rFonts w:ascii="Times New Roman" w:hAnsi="Times New Roman" w:cs="Times New Roman"/>
          <w:sz w:val="24"/>
          <w:szCs w:val="24"/>
        </w:rPr>
        <w:t>.</w:t>
      </w:r>
    </w:p>
    <w:p w:rsidR="00586864" w:rsidRDefault="00586864" w:rsidP="00540FC9">
      <w:pPr>
        <w:autoSpaceDE w:val="0"/>
        <w:autoSpaceDN w:val="0"/>
        <w:adjustRightInd w:val="0"/>
        <w:spacing w:after="0" w:line="360" w:lineRule="auto"/>
        <w:jc w:val="both"/>
        <w:rPr>
          <w:rFonts w:ascii="Times New Roman" w:hAnsi="Times New Roman" w:cs="Times New Roman"/>
          <w:sz w:val="24"/>
          <w:szCs w:val="24"/>
        </w:rPr>
      </w:pPr>
    </w:p>
    <w:p w:rsidR="00586864" w:rsidRPr="004073C7" w:rsidRDefault="00073DC9" w:rsidP="00540FC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Oxman A</w:t>
      </w:r>
      <w:r w:rsidR="00586864">
        <w:rPr>
          <w:rFonts w:ascii="Times New Roman" w:hAnsi="Times New Roman" w:cs="Times New Roman"/>
          <w:sz w:val="24"/>
          <w:szCs w:val="24"/>
        </w:rPr>
        <w:t xml:space="preserve">, Fretheim A. 2009. Can paying for results help to achieve the Millennium Development Goals? Overview of the effectiveness of results-based financing. </w:t>
      </w:r>
      <w:r w:rsidR="00586864" w:rsidRPr="00073DC9">
        <w:rPr>
          <w:rFonts w:ascii="Times New Roman" w:hAnsi="Times New Roman" w:cs="Times New Roman"/>
          <w:i/>
          <w:sz w:val="24"/>
          <w:szCs w:val="24"/>
        </w:rPr>
        <w:t>Journal of Evidence-Based Medicine</w:t>
      </w:r>
      <w:r>
        <w:rPr>
          <w:rFonts w:ascii="Times New Roman" w:hAnsi="Times New Roman" w:cs="Times New Roman"/>
          <w:sz w:val="24"/>
          <w:szCs w:val="24"/>
        </w:rPr>
        <w:t>, 2:</w:t>
      </w:r>
      <w:r w:rsidR="00586864">
        <w:rPr>
          <w:rFonts w:ascii="Times New Roman" w:hAnsi="Times New Roman" w:cs="Times New Roman"/>
          <w:sz w:val="24"/>
          <w:szCs w:val="24"/>
        </w:rPr>
        <w:t>70-83.</w:t>
      </w:r>
    </w:p>
    <w:p w:rsidR="00E059C5" w:rsidRPr="004073C7" w:rsidRDefault="00E059C5" w:rsidP="00540FC9">
      <w:pPr>
        <w:autoSpaceDE w:val="0"/>
        <w:autoSpaceDN w:val="0"/>
        <w:adjustRightInd w:val="0"/>
        <w:spacing w:after="0" w:line="360" w:lineRule="auto"/>
        <w:jc w:val="both"/>
        <w:rPr>
          <w:rFonts w:ascii="Times New Roman" w:hAnsi="Times New Roman" w:cs="Times New Roman"/>
          <w:sz w:val="24"/>
          <w:szCs w:val="24"/>
        </w:rPr>
      </w:pPr>
    </w:p>
    <w:p w:rsidR="00E059C5" w:rsidRPr="004073C7" w:rsidRDefault="00073DC9" w:rsidP="00540FC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Petersen L, Woodard L, Urech T, Draw C, Sookanan S. 2006</w:t>
      </w:r>
      <w:r w:rsidR="00E059C5" w:rsidRPr="004073C7">
        <w:rPr>
          <w:rFonts w:ascii="Times New Roman" w:hAnsi="Times New Roman" w:cs="Times New Roman"/>
          <w:sz w:val="24"/>
          <w:szCs w:val="24"/>
        </w:rPr>
        <w:t xml:space="preserve">. Does pay-for-performance improve the quality of health care? </w:t>
      </w:r>
      <w:r w:rsidR="00E059C5" w:rsidRPr="004073C7">
        <w:rPr>
          <w:rFonts w:ascii="Times New Roman" w:hAnsi="Times New Roman" w:cs="Times New Roman"/>
          <w:i/>
          <w:iCs/>
          <w:sz w:val="24"/>
          <w:szCs w:val="24"/>
        </w:rPr>
        <w:t xml:space="preserve">Annals of Internal Medicine, </w:t>
      </w:r>
      <w:r w:rsidR="00E059C5" w:rsidRPr="004073C7">
        <w:rPr>
          <w:rFonts w:ascii="Times New Roman" w:hAnsi="Times New Roman" w:cs="Times New Roman"/>
          <w:bCs/>
          <w:sz w:val="24"/>
          <w:szCs w:val="24"/>
        </w:rPr>
        <w:t>145</w:t>
      </w:r>
      <w:r w:rsidR="00E059C5" w:rsidRPr="004073C7">
        <w:rPr>
          <w:rFonts w:ascii="Times New Roman" w:hAnsi="Times New Roman" w:cs="Times New Roman"/>
          <w:sz w:val="24"/>
          <w:szCs w:val="24"/>
        </w:rPr>
        <w:t>:265-72</w:t>
      </w:r>
      <w:r>
        <w:rPr>
          <w:rFonts w:ascii="Times New Roman" w:hAnsi="Times New Roman" w:cs="Times New Roman"/>
          <w:sz w:val="24"/>
          <w:szCs w:val="24"/>
        </w:rPr>
        <w:t>.</w:t>
      </w:r>
    </w:p>
    <w:p w:rsidR="00073DC9" w:rsidRDefault="00073DC9" w:rsidP="00540FC9">
      <w:pPr>
        <w:autoSpaceDE w:val="0"/>
        <w:autoSpaceDN w:val="0"/>
        <w:adjustRightInd w:val="0"/>
        <w:spacing w:after="0" w:line="360" w:lineRule="auto"/>
        <w:jc w:val="both"/>
        <w:rPr>
          <w:rFonts w:ascii="Times New Roman" w:hAnsi="Times New Roman" w:cs="Times New Roman"/>
          <w:sz w:val="24"/>
          <w:szCs w:val="24"/>
        </w:rPr>
      </w:pPr>
    </w:p>
    <w:p w:rsidR="00A15D04" w:rsidRDefault="00056834" w:rsidP="00A15D04">
      <w:pPr>
        <w:autoSpaceDE w:val="0"/>
        <w:autoSpaceDN w:val="0"/>
        <w:adjustRightInd w:val="0"/>
        <w:spacing w:after="0" w:line="360" w:lineRule="auto"/>
        <w:jc w:val="both"/>
        <w:rPr>
          <w:rFonts w:ascii="Times New Roman" w:hAnsi="Times New Roman" w:cs="Times New Roman"/>
          <w:sz w:val="24"/>
          <w:szCs w:val="24"/>
        </w:rPr>
      </w:pPr>
      <w:r w:rsidRPr="004073C7">
        <w:rPr>
          <w:rFonts w:ascii="Times New Roman" w:hAnsi="Times New Roman" w:cs="Times New Roman"/>
          <w:sz w:val="24"/>
          <w:szCs w:val="24"/>
        </w:rPr>
        <w:lastRenderedPageBreak/>
        <w:t xml:space="preserve">Sheffler R. Pay For Performance (P4P) programs in health </w:t>
      </w:r>
      <w:r w:rsidR="00073DC9">
        <w:rPr>
          <w:rFonts w:ascii="Times New Roman" w:hAnsi="Times New Roman" w:cs="Times New Roman"/>
          <w:sz w:val="24"/>
          <w:szCs w:val="24"/>
        </w:rPr>
        <w:t xml:space="preserve">services: what is the evidence? 2010. </w:t>
      </w:r>
      <w:r w:rsidRPr="004073C7">
        <w:rPr>
          <w:rFonts w:ascii="Times New Roman" w:hAnsi="Times New Roman" w:cs="Times New Roman"/>
          <w:sz w:val="24"/>
          <w:szCs w:val="24"/>
        </w:rPr>
        <w:t>World Health Report 2010 Backg</w:t>
      </w:r>
      <w:r w:rsidR="00073DC9">
        <w:rPr>
          <w:rFonts w:ascii="Times New Roman" w:hAnsi="Times New Roman" w:cs="Times New Roman"/>
          <w:sz w:val="24"/>
          <w:szCs w:val="24"/>
        </w:rPr>
        <w:t>round Paper 31, Geneva, WHO</w:t>
      </w:r>
      <w:r w:rsidRPr="004073C7">
        <w:rPr>
          <w:rFonts w:ascii="Times New Roman" w:hAnsi="Times New Roman" w:cs="Times New Roman"/>
          <w:sz w:val="24"/>
          <w:szCs w:val="24"/>
        </w:rPr>
        <w:t>.</w:t>
      </w:r>
    </w:p>
    <w:p w:rsidR="00A15D04" w:rsidRDefault="00A15D04" w:rsidP="00A15D04">
      <w:pPr>
        <w:autoSpaceDE w:val="0"/>
        <w:autoSpaceDN w:val="0"/>
        <w:adjustRightInd w:val="0"/>
        <w:spacing w:after="0" w:line="360" w:lineRule="auto"/>
        <w:jc w:val="both"/>
        <w:rPr>
          <w:rFonts w:ascii="Times New Roman" w:hAnsi="Times New Roman" w:cs="Times New Roman"/>
          <w:sz w:val="24"/>
          <w:szCs w:val="24"/>
        </w:rPr>
      </w:pPr>
    </w:p>
    <w:p w:rsidR="00A15D04" w:rsidRDefault="00A15D04" w:rsidP="00A15D04">
      <w:pPr>
        <w:autoSpaceDE w:val="0"/>
        <w:autoSpaceDN w:val="0"/>
        <w:adjustRightInd w:val="0"/>
        <w:spacing w:after="0" w:line="360" w:lineRule="auto"/>
        <w:jc w:val="both"/>
        <w:rPr>
          <w:rFonts w:ascii="Times New Roman" w:hAnsi="Times New Roman" w:cs="Times New Roman"/>
          <w:sz w:val="24"/>
          <w:szCs w:val="24"/>
        </w:rPr>
      </w:pPr>
      <w:r w:rsidRPr="00010406">
        <w:rPr>
          <w:rFonts w:ascii="Times New Roman" w:hAnsi="Times New Roman" w:cs="Times New Roman"/>
          <w:sz w:val="24"/>
          <w:szCs w:val="24"/>
        </w:rPr>
        <w:t xml:space="preserve">Toonen J, Canavan A, Vergeer P, Elovainio R. 2009. </w:t>
      </w:r>
      <w:r w:rsidRPr="00A15D04">
        <w:rPr>
          <w:rFonts w:ascii="Times New Roman" w:hAnsi="Times New Roman" w:cs="Times New Roman"/>
          <w:sz w:val="24"/>
          <w:szCs w:val="24"/>
        </w:rPr>
        <w:t>Learning less</w:t>
      </w:r>
      <w:r>
        <w:rPr>
          <w:rFonts w:ascii="Times New Roman" w:hAnsi="Times New Roman" w:cs="Times New Roman"/>
          <w:sz w:val="24"/>
          <w:szCs w:val="24"/>
        </w:rPr>
        <w:t xml:space="preserve">ons on implementing performance-based </w:t>
      </w:r>
      <w:r w:rsidRPr="00A15D04">
        <w:rPr>
          <w:rFonts w:ascii="Times New Roman" w:hAnsi="Times New Roman" w:cs="Times New Roman"/>
          <w:sz w:val="24"/>
          <w:szCs w:val="24"/>
        </w:rPr>
        <w:t>financing: from a multi-country evaluation. Amsterdam: KIT Dev</w:t>
      </w:r>
      <w:r>
        <w:rPr>
          <w:rFonts w:ascii="Times New Roman" w:hAnsi="Times New Roman" w:cs="Times New Roman"/>
          <w:sz w:val="24"/>
          <w:szCs w:val="24"/>
        </w:rPr>
        <w:t>elopment Policy &amp; Practice</w:t>
      </w:r>
      <w:r w:rsidRPr="00A15D04">
        <w:rPr>
          <w:rFonts w:ascii="Times New Roman" w:hAnsi="Times New Roman" w:cs="Times New Roman"/>
          <w:sz w:val="24"/>
          <w:szCs w:val="24"/>
        </w:rPr>
        <w:t>.</w:t>
      </w:r>
    </w:p>
    <w:p w:rsidR="00A15D04" w:rsidRDefault="00A15D04" w:rsidP="00540FC9">
      <w:pPr>
        <w:spacing w:after="0" w:line="360" w:lineRule="auto"/>
        <w:jc w:val="both"/>
        <w:rPr>
          <w:rFonts w:ascii="Times New Roman" w:hAnsi="Times New Roman" w:cs="Times New Roman"/>
          <w:sz w:val="24"/>
          <w:szCs w:val="24"/>
        </w:rPr>
      </w:pPr>
    </w:p>
    <w:p w:rsidR="00C21178" w:rsidRDefault="00C21178" w:rsidP="00540FC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Town R, Kane R, Johnson P, Buttler M. 2005. Economic incentives and physician’s delivery of preventive care: a systematic review. </w:t>
      </w:r>
      <w:r w:rsidRPr="00C21178">
        <w:rPr>
          <w:rFonts w:ascii="Times New Roman" w:hAnsi="Times New Roman" w:cs="Times New Roman"/>
          <w:i/>
          <w:sz w:val="24"/>
          <w:szCs w:val="24"/>
        </w:rPr>
        <w:t>American Journal of Preventive Medicine</w:t>
      </w:r>
      <w:r>
        <w:rPr>
          <w:rFonts w:ascii="Times New Roman" w:hAnsi="Times New Roman" w:cs="Times New Roman"/>
          <w:sz w:val="24"/>
          <w:szCs w:val="24"/>
        </w:rPr>
        <w:t>, 28:234-40.</w:t>
      </w:r>
    </w:p>
    <w:p w:rsidR="00C21178" w:rsidRPr="004073C7" w:rsidRDefault="00C21178" w:rsidP="00540FC9">
      <w:pPr>
        <w:spacing w:after="0" w:line="360" w:lineRule="auto"/>
        <w:jc w:val="both"/>
        <w:rPr>
          <w:rFonts w:ascii="Times New Roman" w:hAnsi="Times New Roman" w:cs="Times New Roman"/>
          <w:sz w:val="24"/>
          <w:szCs w:val="24"/>
        </w:rPr>
      </w:pPr>
    </w:p>
    <w:p w:rsidR="00AA615E" w:rsidRPr="0029440D" w:rsidRDefault="00C21178" w:rsidP="0029440D">
      <w:pPr>
        <w:spacing w:after="0" w:line="360" w:lineRule="auto"/>
        <w:jc w:val="both"/>
        <w:rPr>
          <w:rFonts w:ascii="Times New Roman" w:hAnsi="Times New Roman" w:cs="Times New Roman"/>
          <w:color w:val="000000"/>
          <w:sz w:val="24"/>
          <w:szCs w:val="24"/>
          <w:lang w:val="en"/>
        </w:rPr>
      </w:pPr>
      <w:r>
        <w:rPr>
          <w:rFonts w:ascii="Times New Roman" w:hAnsi="Times New Roman" w:cs="Times New Roman"/>
          <w:color w:val="000000"/>
          <w:sz w:val="24"/>
          <w:szCs w:val="24"/>
          <w:lang w:val="en"/>
        </w:rPr>
        <w:t>Witter S, Fretheim A, Kessy F, Lindahl A</w:t>
      </w:r>
      <w:r w:rsidR="00DE5173" w:rsidRPr="004073C7">
        <w:rPr>
          <w:rFonts w:ascii="Times New Roman" w:hAnsi="Times New Roman" w:cs="Times New Roman"/>
          <w:color w:val="000000"/>
          <w:sz w:val="24"/>
          <w:szCs w:val="24"/>
          <w:lang w:val="en"/>
        </w:rPr>
        <w:t xml:space="preserve">. </w:t>
      </w:r>
      <w:r>
        <w:rPr>
          <w:rFonts w:ascii="Times New Roman" w:hAnsi="Times New Roman" w:cs="Times New Roman"/>
          <w:color w:val="000000"/>
          <w:sz w:val="24"/>
          <w:szCs w:val="24"/>
          <w:lang w:val="en"/>
        </w:rPr>
        <w:t xml:space="preserve">2012. </w:t>
      </w:r>
      <w:r w:rsidR="00DE5173" w:rsidRPr="004073C7">
        <w:rPr>
          <w:rFonts w:ascii="Times New Roman" w:hAnsi="Times New Roman" w:cs="Times New Roman"/>
          <w:color w:val="000000"/>
          <w:sz w:val="24"/>
          <w:szCs w:val="24"/>
          <w:lang w:val="en"/>
        </w:rPr>
        <w:t>Paying for performance to improve the delivery of health interventions in l</w:t>
      </w:r>
      <w:r>
        <w:rPr>
          <w:rFonts w:ascii="Times New Roman" w:hAnsi="Times New Roman" w:cs="Times New Roman"/>
          <w:color w:val="000000"/>
          <w:sz w:val="24"/>
          <w:szCs w:val="24"/>
          <w:lang w:val="en"/>
        </w:rPr>
        <w:t>ow- and middle-income countries</w:t>
      </w:r>
      <w:r w:rsidR="00DE5173" w:rsidRPr="004073C7">
        <w:rPr>
          <w:rFonts w:ascii="Times New Roman" w:hAnsi="Times New Roman" w:cs="Times New Roman"/>
          <w:color w:val="000000"/>
          <w:sz w:val="24"/>
          <w:szCs w:val="24"/>
          <w:lang w:val="en"/>
        </w:rPr>
        <w:t>. Cochrane Database of Systematic Reviews 2012, Issue 2. Art. No.: CD007899. DOI: 10.1002/14651858.CD007899.pub2</w:t>
      </w:r>
    </w:p>
    <w:sectPr w:rsidR="00AA615E" w:rsidRPr="002944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DBE" w:rsidRDefault="00615DBE" w:rsidP="00D45E44">
      <w:pPr>
        <w:spacing w:after="0" w:line="240" w:lineRule="auto"/>
      </w:pPr>
      <w:r>
        <w:separator/>
      </w:r>
    </w:p>
  </w:endnote>
  <w:endnote w:type="continuationSeparator" w:id="0">
    <w:p w:rsidR="00615DBE" w:rsidRDefault="00615DBE" w:rsidP="00D45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446646"/>
      <w:docPartObj>
        <w:docPartGallery w:val="Page Numbers (Bottom of Page)"/>
        <w:docPartUnique/>
      </w:docPartObj>
    </w:sdtPr>
    <w:sdtEndPr>
      <w:rPr>
        <w:noProof/>
      </w:rPr>
    </w:sdtEndPr>
    <w:sdtContent>
      <w:p w:rsidR="00C262C1" w:rsidRDefault="00C262C1">
        <w:pPr>
          <w:pStyle w:val="Footer"/>
          <w:jc w:val="center"/>
        </w:pPr>
        <w:r>
          <w:fldChar w:fldCharType="begin"/>
        </w:r>
        <w:r>
          <w:instrText xml:space="preserve"> PAGE   \* MERGEFORMAT </w:instrText>
        </w:r>
        <w:r>
          <w:fldChar w:fldCharType="separate"/>
        </w:r>
        <w:r w:rsidR="00BD0A8C">
          <w:rPr>
            <w:noProof/>
          </w:rPr>
          <w:t>1</w:t>
        </w:r>
        <w:r>
          <w:rPr>
            <w:noProof/>
          </w:rPr>
          <w:fldChar w:fldCharType="end"/>
        </w:r>
      </w:p>
    </w:sdtContent>
  </w:sdt>
  <w:p w:rsidR="00C262C1" w:rsidRDefault="00C262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DBE" w:rsidRDefault="00615DBE" w:rsidP="00D45E44">
      <w:pPr>
        <w:spacing w:after="0" w:line="240" w:lineRule="auto"/>
      </w:pPr>
      <w:r>
        <w:separator/>
      </w:r>
    </w:p>
  </w:footnote>
  <w:footnote w:type="continuationSeparator" w:id="0">
    <w:p w:rsidR="00615DBE" w:rsidRDefault="00615DBE" w:rsidP="00D45E44">
      <w:pPr>
        <w:spacing w:after="0" w:line="240" w:lineRule="auto"/>
      </w:pPr>
      <w:r>
        <w:continuationSeparator/>
      </w:r>
    </w:p>
  </w:footnote>
  <w:footnote w:id="1">
    <w:p w:rsidR="00C262C1" w:rsidRDefault="00C262C1" w:rsidP="0029440D">
      <w:pPr>
        <w:pStyle w:val="FootnoteText"/>
        <w:tabs>
          <w:tab w:val="left" w:pos="360"/>
        </w:tabs>
        <w:ind w:left="360" w:hanging="360"/>
        <w:jc w:val="both"/>
      </w:pPr>
      <w:r w:rsidRPr="00C00C52">
        <w:rPr>
          <w:rStyle w:val="FootnoteReference"/>
          <w:rFonts w:ascii="Times New Roman" w:hAnsi="Times New Roman" w:cs="Times New Roman"/>
        </w:rPr>
        <w:footnoteRef/>
      </w:r>
      <w:r w:rsidRPr="00C00C52">
        <w:rPr>
          <w:rFonts w:ascii="Times New Roman" w:hAnsi="Times New Roman" w:cs="Times New Roman"/>
        </w:rPr>
        <w:t xml:space="preserve"> </w:t>
      </w:r>
      <w:r w:rsidR="0029440D">
        <w:rPr>
          <w:rFonts w:ascii="Times New Roman" w:hAnsi="Times New Roman" w:cs="Times New Roman"/>
        </w:rPr>
        <w:tab/>
      </w:r>
      <w:r w:rsidRPr="00C00C52">
        <w:rPr>
          <w:rFonts w:ascii="Times New Roman" w:hAnsi="Times New Roman" w:cs="Times New Roman"/>
        </w:rPr>
        <w:t>By not over-supplying, e.g. to request unnecessary exams, and increasing the supply of cost-effective interventions.</w:t>
      </w:r>
    </w:p>
  </w:footnote>
  <w:footnote w:id="2">
    <w:p w:rsidR="00C262C1" w:rsidRPr="00C00C52" w:rsidRDefault="00C262C1" w:rsidP="0029440D">
      <w:pPr>
        <w:pStyle w:val="FootnoteText"/>
        <w:tabs>
          <w:tab w:val="left" w:pos="360"/>
        </w:tabs>
        <w:ind w:left="360" w:hanging="360"/>
        <w:jc w:val="both"/>
        <w:rPr>
          <w:rFonts w:ascii="Times New Roman" w:hAnsi="Times New Roman" w:cs="Times New Roman"/>
        </w:rPr>
      </w:pPr>
      <w:r w:rsidRPr="00C00C52">
        <w:rPr>
          <w:rStyle w:val="FootnoteReference"/>
          <w:rFonts w:ascii="Times New Roman" w:hAnsi="Times New Roman" w:cs="Times New Roman"/>
        </w:rPr>
        <w:footnoteRef/>
      </w:r>
      <w:r w:rsidRPr="00C00C52">
        <w:rPr>
          <w:rFonts w:ascii="Times New Roman" w:hAnsi="Times New Roman" w:cs="Times New Roman"/>
        </w:rPr>
        <w:t xml:space="preserve"> </w:t>
      </w:r>
      <w:r w:rsidR="0029440D">
        <w:rPr>
          <w:rFonts w:ascii="Times New Roman" w:hAnsi="Times New Roman" w:cs="Times New Roman"/>
        </w:rPr>
        <w:tab/>
      </w:r>
      <w:r w:rsidRPr="00C00C52">
        <w:rPr>
          <w:rFonts w:ascii="Times New Roman" w:hAnsi="Times New Roman" w:cs="Times New Roman"/>
        </w:rPr>
        <w:t>RBF is also referred to as pay-for-performance, performance-based funding, and output-based aid (Oxman and Fretheim 2009).</w:t>
      </w:r>
    </w:p>
  </w:footnote>
  <w:footnote w:id="3">
    <w:p w:rsidR="00C262C1" w:rsidRPr="00C80B96" w:rsidRDefault="00C262C1" w:rsidP="0029440D">
      <w:pPr>
        <w:pStyle w:val="FootnoteText"/>
        <w:tabs>
          <w:tab w:val="left" w:pos="360"/>
        </w:tabs>
        <w:ind w:left="360" w:hanging="360"/>
        <w:jc w:val="both"/>
      </w:pPr>
      <w:r>
        <w:rPr>
          <w:rStyle w:val="FootnoteReference"/>
        </w:rPr>
        <w:footnoteRef/>
      </w:r>
      <w:r>
        <w:t xml:space="preserve"> </w:t>
      </w:r>
      <w:r w:rsidR="0029440D">
        <w:tab/>
      </w:r>
      <w:r w:rsidRPr="00C80B96">
        <w:rPr>
          <w:rFonts w:ascii="Times New Roman" w:hAnsi="Times New Roman" w:cs="Times New Roman"/>
        </w:rPr>
        <w:t>Three studies had very specific scopes and their results are not going to be reported in this document. Sturm 2007 looked at the effects of financial incentives on prescribing</w:t>
      </w:r>
      <w:r>
        <w:rPr>
          <w:rFonts w:ascii="Times New Roman" w:hAnsi="Times New Roman" w:cs="Times New Roman"/>
        </w:rPr>
        <w:t xml:space="preserve">; </w:t>
      </w:r>
      <w:r w:rsidRPr="00C80B96">
        <w:rPr>
          <w:rFonts w:ascii="Times New Roman" w:hAnsi="Times New Roman" w:cs="Times New Roman"/>
          <w:bCs/>
        </w:rPr>
        <w:t>Chien 2007 researched the effects of pay for performance and public reporting on racial disparities</w:t>
      </w:r>
      <w:r>
        <w:rPr>
          <w:rFonts w:ascii="Times New Roman" w:hAnsi="Times New Roman" w:cs="Times New Roman"/>
          <w:bCs/>
        </w:rPr>
        <w:t>;</w:t>
      </w:r>
      <w:r w:rsidRPr="00C80B96">
        <w:rPr>
          <w:rFonts w:ascii="Times New Roman" w:hAnsi="Times New Roman" w:cs="Times New Roman"/>
          <w:bCs/>
        </w:rPr>
        <w:t xml:space="preserve"> and Sempowski 2004 evaluated the effectiveness of programs that provide financial incentives to physicians in exchange for a rural or underserv</w:t>
      </w:r>
      <w:r>
        <w:rPr>
          <w:rFonts w:ascii="Times New Roman" w:hAnsi="Times New Roman" w:cs="Times New Roman"/>
          <w:bCs/>
        </w:rPr>
        <w:t xml:space="preserve">ed area return-of-service </w:t>
      </w:r>
      <w:r w:rsidRPr="00C80B96">
        <w:rPr>
          <w:rFonts w:ascii="Times New Roman" w:hAnsi="Times New Roman" w:cs="Times New Roman"/>
          <w:bCs/>
        </w:rPr>
        <w:t>commitment.</w:t>
      </w:r>
    </w:p>
  </w:footnote>
  <w:footnote w:id="4">
    <w:p w:rsidR="00C262C1" w:rsidRPr="000144B8" w:rsidRDefault="00C262C1" w:rsidP="0029440D">
      <w:pPr>
        <w:pStyle w:val="FootnoteText"/>
        <w:tabs>
          <w:tab w:val="left" w:pos="360"/>
        </w:tabs>
        <w:ind w:left="360" w:hanging="360"/>
        <w:jc w:val="both"/>
      </w:pPr>
      <w:r w:rsidRPr="008B0E18">
        <w:rPr>
          <w:rFonts w:ascii="Times New Roman" w:hAnsi="Times New Roman" w:cs="Times New Roman"/>
          <w:vertAlign w:val="superscript"/>
        </w:rPr>
        <w:footnoteRef/>
      </w:r>
      <w:r>
        <w:rPr>
          <w:rFonts w:ascii="Times New Roman" w:hAnsi="Times New Roman" w:cs="Times New Roman"/>
        </w:rPr>
        <w:t xml:space="preserve"> </w:t>
      </w:r>
      <w:r w:rsidR="0029440D">
        <w:rPr>
          <w:rFonts w:ascii="Times New Roman" w:hAnsi="Times New Roman" w:cs="Times New Roman"/>
        </w:rPr>
        <w:tab/>
      </w:r>
      <w:r>
        <w:rPr>
          <w:rFonts w:ascii="Times New Roman" w:hAnsi="Times New Roman" w:cs="Times New Roman"/>
        </w:rPr>
        <w:t xml:space="preserve">Fairbrother 1999; Fairbrother 2001; Safran 2000; Pourat </w:t>
      </w:r>
      <w:r w:rsidRPr="008B0E18">
        <w:rPr>
          <w:rFonts w:ascii="Times New Roman" w:hAnsi="Times New Roman" w:cs="Times New Roman"/>
        </w:rPr>
        <w:t>2005; Beaulieu and Horrigan 2005.</w:t>
      </w:r>
    </w:p>
  </w:footnote>
  <w:footnote w:id="5">
    <w:p w:rsidR="00C262C1" w:rsidRPr="00010406" w:rsidRDefault="00C262C1" w:rsidP="0029440D">
      <w:pPr>
        <w:pStyle w:val="FootnoteText"/>
        <w:tabs>
          <w:tab w:val="left" w:pos="360"/>
        </w:tabs>
        <w:ind w:left="360" w:hanging="360"/>
        <w:jc w:val="both"/>
        <w:rPr>
          <w:lang w:val="fr-FR"/>
        </w:rPr>
      </w:pPr>
      <w:r>
        <w:rPr>
          <w:rStyle w:val="FootnoteReference"/>
        </w:rPr>
        <w:footnoteRef/>
      </w:r>
      <w:r w:rsidRPr="00010406">
        <w:rPr>
          <w:lang w:val="fr-FR"/>
        </w:rPr>
        <w:t xml:space="preserve"> </w:t>
      </w:r>
      <w:r w:rsidR="0029440D">
        <w:rPr>
          <w:lang w:val="fr-FR"/>
        </w:rPr>
        <w:tab/>
      </w:r>
      <w:r w:rsidRPr="0029440D">
        <w:rPr>
          <w:rFonts w:ascii="Times New Roman" w:hAnsi="Times New Roman" w:cs="Times New Roman"/>
          <w:lang w:val="fr-FR"/>
        </w:rPr>
        <w:t>Kouides</w:t>
      </w:r>
      <w:r w:rsidRPr="00010406">
        <w:rPr>
          <w:rFonts w:ascii="Times New Roman" w:hAnsi="Times New Roman" w:cs="Times New Roman"/>
          <w:bCs/>
          <w:lang w:val="fr-FR"/>
        </w:rPr>
        <w:t xml:space="preserve"> 1998; Christensen 2000; Roski 2003; Clark 1995; McMenamin 2003; Casalino 2003; Rosenthal 2005.</w:t>
      </w:r>
    </w:p>
  </w:footnote>
  <w:footnote w:id="6">
    <w:p w:rsidR="00C262C1" w:rsidRPr="00A74566" w:rsidRDefault="00C262C1" w:rsidP="0029440D">
      <w:pPr>
        <w:pStyle w:val="FootnoteText"/>
        <w:tabs>
          <w:tab w:val="left" w:pos="360"/>
        </w:tabs>
        <w:ind w:left="360" w:hanging="360"/>
        <w:jc w:val="both"/>
        <w:rPr>
          <w:rFonts w:ascii="Times New Roman" w:hAnsi="Times New Roman" w:cs="Times New Roman"/>
        </w:rPr>
      </w:pPr>
      <w:r w:rsidRPr="00A74566">
        <w:rPr>
          <w:rStyle w:val="FootnoteReference"/>
          <w:rFonts w:ascii="Times New Roman" w:hAnsi="Times New Roman" w:cs="Times New Roman"/>
        </w:rPr>
        <w:footnoteRef/>
      </w:r>
      <w:r w:rsidRPr="00A74566">
        <w:rPr>
          <w:rFonts w:ascii="Times New Roman" w:hAnsi="Times New Roman" w:cs="Times New Roman"/>
        </w:rPr>
        <w:t xml:space="preserve"> </w:t>
      </w:r>
      <w:r w:rsidR="0029440D">
        <w:rPr>
          <w:rFonts w:ascii="Times New Roman" w:hAnsi="Times New Roman" w:cs="Times New Roman"/>
        </w:rPr>
        <w:tab/>
      </w:r>
      <w:r w:rsidRPr="00A74566">
        <w:rPr>
          <w:rFonts w:ascii="Times New Roman" w:hAnsi="Times New Roman" w:cs="Times New Roman"/>
        </w:rPr>
        <w:t>Fairbrother 2001; Hillman 1999; Fairbrother 1999; Ko</w:t>
      </w:r>
      <w:r w:rsidR="00233962">
        <w:rPr>
          <w:rFonts w:ascii="Times New Roman" w:hAnsi="Times New Roman" w:cs="Times New Roman"/>
        </w:rPr>
        <w:t>u</w:t>
      </w:r>
      <w:r w:rsidRPr="00A74566">
        <w:rPr>
          <w:rFonts w:ascii="Times New Roman" w:hAnsi="Times New Roman" w:cs="Times New Roman"/>
        </w:rPr>
        <w:t>ides 1998; Hillman 1998; Grade 1997.</w:t>
      </w:r>
    </w:p>
  </w:footnote>
  <w:footnote w:id="7">
    <w:p w:rsidR="00C262C1" w:rsidRPr="00365F97" w:rsidRDefault="00C262C1" w:rsidP="0029440D">
      <w:pPr>
        <w:pStyle w:val="FootnoteText"/>
        <w:tabs>
          <w:tab w:val="left" w:pos="360"/>
        </w:tabs>
        <w:ind w:left="360" w:hanging="360"/>
        <w:jc w:val="both"/>
        <w:rPr>
          <w:rFonts w:ascii="Times New Roman" w:hAnsi="Times New Roman" w:cs="Times New Roman"/>
        </w:rPr>
      </w:pPr>
      <w:r w:rsidRPr="00152A65">
        <w:rPr>
          <w:rStyle w:val="FootnoteReference"/>
          <w:rFonts w:ascii="Times New Roman" w:hAnsi="Times New Roman" w:cs="Times New Roman"/>
        </w:rPr>
        <w:footnoteRef/>
      </w:r>
      <w:r w:rsidRPr="00152A65">
        <w:rPr>
          <w:rFonts w:ascii="Times New Roman" w:hAnsi="Times New Roman" w:cs="Times New Roman"/>
        </w:rPr>
        <w:t xml:space="preserve"> </w:t>
      </w:r>
      <w:r w:rsidR="0029440D">
        <w:rPr>
          <w:rFonts w:ascii="Times New Roman" w:hAnsi="Times New Roman" w:cs="Times New Roman"/>
        </w:rPr>
        <w:tab/>
      </w:r>
      <w:r w:rsidR="00233962">
        <w:rPr>
          <w:rFonts w:ascii="Times New Roman" w:hAnsi="Times New Roman" w:cs="Times New Roman"/>
        </w:rPr>
        <w:t>Kouides 1998; Ritchie 1992.</w:t>
      </w:r>
    </w:p>
  </w:footnote>
  <w:footnote w:id="8">
    <w:p w:rsidR="00C262C1" w:rsidRPr="00365F97" w:rsidRDefault="00C262C1" w:rsidP="0029440D">
      <w:pPr>
        <w:pStyle w:val="FootnoteText"/>
        <w:tabs>
          <w:tab w:val="left" w:pos="360"/>
        </w:tabs>
        <w:ind w:left="360" w:hanging="360"/>
        <w:jc w:val="both"/>
        <w:rPr>
          <w:rFonts w:ascii="Times New Roman" w:hAnsi="Times New Roman" w:cs="Times New Roman"/>
        </w:rPr>
      </w:pPr>
      <w:r w:rsidRPr="00365F97">
        <w:rPr>
          <w:rStyle w:val="FootnoteReference"/>
          <w:rFonts w:ascii="Times New Roman" w:hAnsi="Times New Roman" w:cs="Times New Roman"/>
        </w:rPr>
        <w:footnoteRef/>
      </w:r>
      <w:r w:rsidRPr="00365F97">
        <w:rPr>
          <w:rFonts w:ascii="Times New Roman" w:hAnsi="Times New Roman" w:cs="Times New Roman"/>
        </w:rPr>
        <w:t xml:space="preserve"> </w:t>
      </w:r>
      <w:r w:rsidR="0029440D">
        <w:rPr>
          <w:rFonts w:ascii="Times New Roman" w:hAnsi="Times New Roman" w:cs="Times New Roman"/>
        </w:rPr>
        <w:tab/>
      </w:r>
      <w:r w:rsidRPr="00365F97">
        <w:rPr>
          <w:rFonts w:ascii="Times New Roman" w:hAnsi="Times New Roman" w:cs="Times New Roman"/>
        </w:rPr>
        <w:t>These studies were considered of a low strength of evidence by the authors.</w:t>
      </w:r>
    </w:p>
  </w:footnote>
  <w:footnote w:id="9">
    <w:p w:rsidR="00C262C1" w:rsidRPr="00365F97" w:rsidRDefault="00C262C1" w:rsidP="0029440D">
      <w:pPr>
        <w:pStyle w:val="FootnoteText"/>
        <w:tabs>
          <w:tab w:val="left" w:pos="360"/>
        </w:tabs>
        <w:ind w:left="360" w:hanging="360"/>
        <w:jc w:val="both"/>
      </w:pPr>
      <w:r>
        <w:rPr>
          <w:rStyle w:val="FootnoteReference"/>
        </w:rPr>
        <w:footnoteRef/>
      </w:r>
      <w:r>
        <w:t xml:space="preserve"> </w:t>
      </w:r>
      <w:r w:rsidR="0029440D">
        <w:tab/>
      </w:r>
      <w:r w:rsidRPr="0029440D">
        <w:rPr>
          <w:rFonts w:ascii="Times New Roman" w:hAnsi="Times New Roman" w:cs="Times New Roman"/>
        </w:rPr>
        <w:t>The</w:t>
      </w:r>
      <w:r w:rsidRPr="002378CD">
        <w:rPr>
          <w:rFonts w:ascii="Times New Roman" w:hAnsi="Times New Roman" w:cs="Times New Roman"/>
          <w:lang w:val="en"/>
        </w:rPr>
        <w:t xml:space="preserve"> </w:t>
      </w:r>
      <w:r>
        <w:rPr>
          <w:rFonts w:ascii="Times New Roman" w:hAnsi="Times New Roman" w:cs="Times New Roman"/>
          <w:lang w:val="en"/>
        </w:rPr>
        <w:t>Health Results Innovation Trust Fund (</w:t>
      </w:r>
      <w:r w:rsidRPr="002378CD">
        <w:rPr>
          <w:rFonts w:ascii="Times New Roman" w:hAnsi="Times New Roman" w:cs="Times New Roman"/>
          <w:lang w:val="en"/>
        </w:rPr>
        <w:t>HRITF</w:t>
      </w:r>
      <w:r>
        <w:rPr>
          <w:rFonts w:ascii="Times New Roman" w:hAnsi="Times New Roman" w:cs="Times New Roman"/>
          <w:lang w:val="en"/>
        </w:rPr>
        <w:t>)</w:t>
      </w:r>
      <w:r w:rsidRPr="002378CD">
        <w:rPr>
          <w:rFonts w:ascii="Times New Roman" w:hAnsi="Times New Roman" w:cs="Times New Roman"/>
          <w:lang w:val="en"/>
        </w:rPr>
        <w:t xml:space="preserve"> is a multi-donor trust fund created by the World Bank in 2007 to support RBF approaches in the health sector for achievem</w:t>
      </w:r>
      <w:r>
        <w:rPr>
          <w:rFonts w:ascii="Times New Roman" w:hAnsi="Times New Roman" w:cs="Times New Roman"/>
          <w:lang w:val="en"/>
        </w:rPr>
        <w:t>ent of the health-related MDGs -</w:t>
      </w:r>
      <w:r w:rsidRPr="002378CD">
        <w:rPr>
          <w:rFonts w:ascii="Times New Roman" w:hAnsi="Times New Roman" w:cs="Times New Roman"/>
          <w:lang w:val="en"/>
        </w:rPr>
        <w:t xml:space="preserve"> particularly MDGs 1c, 4 and 5. Current donors include the Governments of Norway and the United Kingdom</w:t>
      </w:r>
      <w:r>
        <w:rPr>
          <w:rFonts w:ascii="Times New Roman" w:hAnsi="Times New Roman" w:cs="Times New Roman"/>
          <w:lang w:val="en"/>
        </w:rPr>
        <w:t xml:space="preserve"> (www.rbfhealth.org).</w:t>
      </w:r>
    </w:p>
  </w:footnote>
  <w:footnote w:id="10">
    <w:p w:rsidR="00C262C1" w:rsidRPr="0029440D" w:rsidRDefault="00C262C1" w:rsidP="0029440D">
      <w:pPr>
        <w:pStyle w:val="FootnoteText"/>
        <w:tabs>
          <w:tab w:val="left" w:pos="360"/>
        </w:tabs>
        <w:ind w:left="360" w:hanging="360"/>
        <w:jc w:val="both"/>
        <w:rPr>
          <w:spacing w:val="-2"/>
        </w:rPr>
      </w:pPr>
      <w:r w:rsidRPr="000E1AD7">
        <w:rPr>
          <w:rFonts w:ascii="Times New Roman" w:hAnsi="Times New Roman" w:cs="Times New Roman"/>
          <w:vertAlign w:val="superscript"/>
        </w:rPr>
        <w:footnoteRef/>
      </w:r>
      <w:r w:rsidRPr="000E1AD7">
        <w:rPr>
          <w:rFonts w:ascii="Times New Roman" w:hAnsi="Times New Roman" w:cs="Times New Roman"/>
          <w:vertAlign w:val="superscript"/>
        </w:rPr>
        <w:t xml:space="preserve"> </w:t>
      </w:r>
      <w:r w:rsidR="0029440D">
        <w:rPr>
          <w:rFonts w:ascii="Times New Roman" w:hAnsi="Times New Roman" w:cs="Times New Roman"/>
          <w:vertAlign w:val="superscript"/>
        </w:rPr>
        <w:tab/>
      </w:r>
      <w:r w:rsidRPr="0029440D">
        <w:rPr>
          <w:rFonts w:ascii="Times New Roman" w:hAnsi="Times New Roman" w:cs="Times New Roman"/>
          <w:spacing w:val="-2"/>
        </w:rPr>
        <w:t>Selected for analysis by Witter et al. but not included in the review because final data had not yet been published.</w:t>
      </w:r>
    </w:p>
  </w:footnote>
  <w:footnote w:id="11">
    <w:p w:rsidR="00C262C1" w:rsidRPr="00BA7172" w:rsidRDefault="00C262C1" w:rsidP="0029440D">
      <w:pPr>
        <w:pStyle w:val="FootnoteText"/>
        <w:tabs>
          <w:tab w:val="left" w:pos="360"/>
        </w:tabs>
        <w:ind w:left="360" w:hanging="360"/>
        <w:jc w:val="both"/>
        <w:rPr>
          <w:rFonts w:ascii="Times New Roman" w:hAnsi="Times New Roman" w:cs="Times New Roman"/>
        </w:rPr>
      </w:pPr>
      <w:r w:rsidRPr="00BA7172">
        <w:rPr>
          <w:rStyle w:val="FootnoteReference"/>
          <w:rFonts w:ascii="Times New Roman" w:hAnsi="Times New Roman" w:cs="Times New Roman"/>
        </w:rPr>
        <w:footnoteRef/>
      </w:r>
      <w:r w:rsidRPr="00BA7172">
        <w:rPr>
          <w:rFonts w:ascii="Times New Roman" w:hAnsi="Times New Roman" w:cs="Times New Roman"/>
        </w:rPr>
        <w:t xml:space="preserve"> </w:t>
      </w:r>
      <w:r w:rsidR="0029440D">
        <w:rPr>
          <w:rFonts w:ascii="Times New Roman" w:hAnsi="Times New Roman" w:cs="Times New Roman"/>
        </w:rPr>
        <w:tab/>
      </w:r>
      <w:r w:rsidRPr="00BA7172">
        <w:rPr>
          <w:rFonts w:ascii="Times New Roman" w:hAnsi="Times New Roman" w:cs="Times New Roman"/>
        </w:rPr>
        <w:t>Basinga 2010 was included in the review conducted by Witter et a</w:t>
      </w:r>
      <w:r>
        <w:rPr>
          <w:rFonts w:ascii="Times New Roman" w:hAnsi="Times New Roman" w:cs="Times New Roman"/>
        </w:rPr>
        <w:t>l</w:t>
      </w:r>
      <w:r w:rsidRPr="00BA7172">
        <w:rPr>
          <w:rFonts w:ascii="Times New Roman" w:hAnsi="Times New Roman" w:cs="Times New Roman"/>
        </w:rPr>
        <w:t>.</w:t>
      </w:r>
    </w:p>
  </w:footnote>
  <w:footnote w:id="12">
    <w:p w:rsidR="00C262C1" w:rsidRPr="000E1AD7" w:rsidRDefault="00C262C1" w:rsidP="0029440D">
      <w:pPr>
        <w:pStyle w:val="FootnoteText"/>
        <w:tabs>
          <w:tab w:val="left" w:pos="360"/>
        </w:tabs>
        <w:ind w:left="360" w:hanging="360"/>
        <w:jc w:val="both"/>
        <w:rPr>
          <w:rFonts w:ascii="Times New Roman" w:hAnsi="Times New Roman" w:cs="Times New Roman"/>
        </w:rPr>
      </w:pPr>
      <w:r>
        <w:rPr>
          <w:rStyle w:val="FootnoteReference"/>
        </w:rPr>
        <w:footnoteRef/>
      </w:r>
      <w:r>
        <w:t xml:space="preserve"> </w:t>
      </w:r>
      <w:r w:rsidR="0029440D">
        <w:tab/>
      </w:r>
      <w:r w:rsidRPr="000E1AD7">
        <w:rPr>
          <w:rFonts w:ascii="Times New Roman" w:hAnsi="Times New Roman" w:cs="Times New Roman"/>
        </w:rPr>
        <w:t>These studies were commissioned by</w:t>
      </w:r>
      <w:r>
        <w:rPr>
          <w:rFonts w:ascii="Times New Roman" w:hAnsi="Times New Roman" w:cs="Times New Roman"/>
        </w:rPr>
        <w:t xml:space="preserve"> the World </w:t>
      </w:r>
      <w:r w:rsidRPr="000E1AD7">
        <w:rPr>
          <w:rFonts w:ascii="Times New Roman" w:hAnsi="Times New Roman" w:cs="Times New Roman"/>
        </w:rPr>
        <w:t>Bank and</w:t>
      </w:r>
      <w:r>
        <w:rPr>
          <w:rFonts w:ascii="Times New Roman" w:hAnsi="Times New Roman" w:cs="Times New Roman"/>
        </w:rPr>
        <w:t xml:space="preserve"> were published in Lancet and were considered of a high strength of evidence by the author of the review.</w:t>
      </w:r>
    </w:p>
    <w:p w:rsidR="00C262C1" w:rsidRPr="000E1AD7" w:rsidRDefault="00C262C1" w:rsidP="000E1AD7">
      <w:pPr>
        <w:pStyle w:val="FootnoteText"/>
      </w:pPr>
    </w:p>
  </w:footnote>
  <w:footnote w:id="13">
    <w:p w:rsidR="00C262C1" w:rsidRPr="0046322F" w:rsidRDefault="00C262C1" w:rsidP="0029440D">
      <w:pPr>
        <w:pStyle w:val="FootnoteText"/>
        <w:tabs>
          <w:tab w:val="left" w:pos="360"/>
        </w:tabs>
        <w:ind w:left="360" w:hanging="360"/>
        <w:jc w:val="both"/>
        <w:rPr>
          <w:rFonts w:ascii="Times New Roman" w:hAnsi="Times New Roman" w:cs="Times New Roman"/>
        </w:rPr>
      </w:pPr>
      <w:r w:rsidRPr="00381C5C">
        <w:rPr>
          <w:rStyle w:val="FootnoteReference"/>
          <w:rFonts w:ascii="Times New Roman" w:hAnsi="Times New Roman" w:cs="Times New Roman"/>
        </w:rPr>
        <w:footnoteRef/>
      </w:r>
      <w:r w:rsidRPr="00381C5C">
        <w:rPr>
          <w:rFonts w:ascii="Times New Roman" w:hAnsi="Times New Roman" w:cs="Times New Roman"/>
        </w:rPr>
        <w:t xml:space="preserve"> </w:t>
      </w:r>
      <w:r w:rsidR="0029440D">
        <w:rPr>
          <w:rFonts w:ascii="Times New Roman" w:hAnsi="Times New Roman" w:cs="Times New Roman"/>
        </w:rPr>
        <w:tab/>
      </w:r>
      <w:r w:rsidRPr="00381C5C">
        <w:rPr>
          <w:rFonts w:ascii="Times New Roman" w:hAnsi="Times New Roman" w:cs="Times New Roman"/>
        </w:rPr>
        <w:t xml:space="preserve">Provincial Maternal Child Health Sector Adjustment Loan phases 1 and 2 (P071025 and P095515 respectively). </w:t>
      </w:r>
    </w:p>
  </w:footnote>
  <w:footnote w:id="14">
    <w:p w:rsidR="00C262C1" w:rsidRPr="00752EF1" w:rsidRDefault="00C262C1" w:rsidP="0029440D">
      <w:pPr>
        <w:pStyle w:val="FootnoteText"/>
        <w:tabs>
          <w:tab w:val="left" w:pos="360"/>
        </w:tabs>
        <w:ind w:left="360" w:hanging="360"/>
        <w:jc w:val="both"/>
      </w:pPr>
      <w:r w:rsidRPr="00752EF1">
        <w:rPr>
          <w:rStyle w:val="FootnoteReference"/>
          <w:rFonts w:ascii="Times New Roman" w:hAnsi="Times New Roman" w:cs="Times New Roman"/>
        </w:rPr>
        <w:footnoteRef/>
      </w:r>
      <w:r w:rsidRPr="00752EF1">
        <w:rPr>
          <w:rFonts w:ascii="Times New Roman" w:hAnsi="Times New Roman" w:cs="Times New Roman"/>
        </w:rPr>
        <w:t xml:space="preserve"> </w:t>
      </w:r>
      <w:r w:rsidR="0029440D">
        <w:rPr>
          <w:rFonts w:ascii="Times New Roman" w:hAnsi="Times New Roman" w:cs="Times New Roman"/>
        </w:rPr>
        <w:tab/>
      </w:r>
      <w:r w:rsidRPr="00752EF1">
        <w:rPr>
          <w:rFonts w:ascii="Times New Roman" w:hAnsi="Times New Roman" w:cs="Times New Roman"/>
        </w:rPr>
        <w:t xml:space="preserve">This feature </w:t>
      </w:r>
      <w:r>
        <w:rPr>
          <w:rFonts w:ascii="Times New Roman" w:hAnsi="Times New Roman" w:cs="Times New Roman"/>
        </w:rPr>
        <w:t>i</w:t>
      </w:r>
      <w:r w:rsidRPr="00752EF1">
        <w:rPr>
          <w:rFonts w:ascii="Times New Roman" w:hAnsi="Times New Roman" w:cs="Times New Roman"/>
        </w:rPr>
        <w:t>s</w:t>
      </w:r>
      <w:r>
        <w:rPr>
          <w:rFonts w:ascii="Times New Roman" w:hAnsi="Times New Roman" w:cs="Times New Roman"/>
        </w:rPr>
        <w:t xml:space="preserve"> </w:t>
      </w:r>
      <w:r w:rsidRPr="00752EF1">
        <w:rPr>
          <w:rFonts w:ascii="Times New Roman" w:hAnsi="Times New Roman" w:cs="Times New Roman"/>
        </w:rPr>
        <w:t xml:space="preserve">also </w:t>
      </w:r>
      <w:r>
        <w:rPr>
          <w:rFonts w:ascii="Times New Roman" w:hAnsi="Times New Roman" w:cs="Times New Roman"/>
        </w:rPr>
        <w:t>present</w:t>
      </w:r>
      <w:r w:rsidRPr="00752EF1">
        <w:rPr>
          <w:rFonts w:ascii="Times New Roman" w:hAnsi="Times New Roman" w:cs="Times New Roman"/>
        </w:rPr>
        <w:t xml:space="preserve"> in the model that</w:t>
      </w:r>
      <w:r>
        <w:rPr>
          <w:rFonts w:ascii="Times New Roman" w:hAnsi="Times New Roman" w:cs="Times New Roman"/>
        </w:rPr>
        <w:t xml:space="preserve"> is</w:t>
      </w:r>
      <w:r w:rsidRPr="00752EF1">
        <w:rPr>
          <w:rFonts w:ascii="Times New Roman" w:hAnsi="Times New Roman" w:cs="Times New Roman"/>
        </w:rPr>
        <w:t xml:space="preserve"> being implemented in the Dominican Republic.</w:t>
      </w:r>
    </w:p>
  </w:footnote>
  <w:footnote w:id="15">
    <w:p w:rsidR="00C262C1" w:rsidRPr="002F2E7B" w:rsidRDefault="00C262C1" w:rsidP="0029440D">
      <w:pPr>
        <w:pStyle w:val="FootnoteText"/>
        <w:tabs>
          <w:tab w:val="left" w:pos="360"/>
        </w:tabs>
        <w:ind w:left="360" w:hanging="360"/>
        <w:jc w:val="both"/>
        <w:rPr>
          <w:rFonts w:ascii="Times New Roman" w:hAnsi="Times New Roman" w:cs="Times New Roman"/>
        </w:rPr>
      </w:pPr>
      <w:r w:rsidRPr="002F2E7B">
        <w:rPr>
          <w:rStyle w:val="FootnoteReference"/>
          <w:rFonts w:ascii="Times New Roman" w:hAnsi="Times New Roman" w:cs="Times New Roman"/>
        </w:rPr>
        <w:footnoteRef/>
      </w:r>
      <w:r w:rsidRPr="002F2E7B">
        <w:rPr>
          <w:rFonts w:ascii="Times New Roman" w:hAnsi="Times New Roman" w:cs="Times New Roman"/>
        </w:rPr>
        <w:t xml:space="preserve"> </w:t>
      </w:r>
      <w:r w:rsidR="0029440D">
        <w:rPr>
          <w:rFonts w:ascii="Times New Roman" w:hAnsi="Times New Roman" w:cs="Times New Roman"/>
        </w:rPr>
        <w:tab/>
      </w:r>
      <w:r w:rsidRPr="002F2E7B">
        <w:rPr>
          <w:rFonts w:ascii="Times New Roman" w:hAnsi="Times New Roman" w:cs="Times New Roman"/>
        </w:rPr>
        <w:t>There is a defined guideline on how resources may be utilized, which includes a percentage than can be used as an incentive for health care professional.</w:t>
      </w:r>
    </w:p>
  </w:footnote>
  <w:footnote w:id="16">
    <w:p w:rsidR="0029440D" w:rsidRPr="003527A3" w:rsidRDefault="00C262C1" w:rsidP="0029440D">
      <w:pPr>
        <w:pStyle w:val="FootnoteText"/>
        <w:tabs>
          <w:tab w:val="left" w:pos="360"/>
        </w:tabs>
        <w:ind w:left="360" w:hanging="360"/>
        <w:jc w:val="both"/>
        <w:rPr>
          <w:rFonts w:ascii="Times New Roman" w:hAnsi="Times New Roman" w:cs="Times New Roman"/>
        </w:rPr>
      </w:pPr>
      <w:r w:rsidRPr="003527A3">
        <w:rPr>
          <w:rStyle w:val="FootnoteReference"/>
          <w:rFonts w:ascii="Times New Roman" w:hAnsi="Times New Roman" w:cs="Times New Roman"/>
        </w:rPr>
        <w:footnoteRef/>
      </w:r>
      <w:r w:rsidRPr="003527A3">
        <w:rPr>
          <w:rFonts w:ascii="Times New Roman" w:hAnsi="Times New Roman" w:cs="Times New Roman"/>
        </w:rPr>
        <w:t xml:space="preserve"> </w:t>
      </w:r>
      <w:r w:rsidR="0029440D">
        <w:rPr>
          <w:rFonts w:ascii="Times New Roman" w:hAnsi="Times New Roman" w:cs="Times New Roman"/>
        </w:rPr>
        <w:tab/>
      </w:r>
      <w:hyperlink r:id="rId1" w:history="1">
        <w:r w:rsidR="0029440D" w:rsidRPr="00AA0FAC">
          <w:rPr>
            <w:rStyle w:val="Hyperlink"/>
            <w:rFonts w:ascii="Times New Roman" w:hAnsi="Times New Roman" w:cs="Times New Roman"/>
          </w:rPr>
          <w:t>http://siteresources.worldbank.org/NEWS/Resources/ArgentinaPlanNacer4-7-10.pdf</w:t>
        </w:r>
      </w:hyperlink>
      <w:r>
        <w:rPr>
          <w:rFonts w:ascii="Times New Roman" w:hAnsi="Times New Roman" w:cs="Times New Roman"/>
        </w:rPr>
        <w:t>.</w:t>
      </w:r>
    </w:p>
  </w:footnote>
  <w:footnote w:id="17">
    <w:p w:rsidR="00C262C1" w:rsidRPr="003527A3" w:rsidRDefault="00C262C1" w:rsidP="0029440D">
      <w:pPr>
        <w:pStyle w:val="FootnoteText"/>
        <w:tabs>
          <w:tab w:val="left" w:pos="360"/>
        </w:tabs>
        <w:ind w:left="360" w:hanging="360"/>
        <w:jc w:val="both"/>
        <w:rPr>
          <w:rFonts w:ascii="Times New Roman" w:hAnsi="Times New Roman" w:cs="Times New Roman"/>
        </w:rPr>
      </w:pPr>
      <w:r w:rsidRPr="003527A3">
        <w:rPr>
          <w:rStyle w:val="FootnoteReference"/>
          <w:rFonts w:ascii="Times New Roman" w:hAnsi="Times New Roman" w:cs="Times New Roman"/>
        </w:rPr>
        <w:footnoteRef/>
      </w:r>
      <w:r w:rsidRPr="003527A3">
        <w:rPr>
          <w:rFonts w:ascii="Times New Roman" w:hAnsi="Times New Roman" w:cs="Times New Roman"/>
        </w:rPr>
        <w:t xml:space="preserve"> </w:t>
      </w:r>
      <w:r w:rsidR="0029440D">
        <w:rPr>
          <w:rFonts w:ascii="Times New Roman" w:hAnsi="Times New Roman" w:cs="Times New Roman"/>
        </w:rPr>
        <w:tab/>
      </w:r>
      <w:r w:rsidRPr="003527A3">
        <w:rPr>
          <w:rFonts w:ascii="Times New Roman" w:hAnsi="Times New Roman" w:cs="Times New Roman"/>
        </w:rPr>
        <w:t>http://siteresources.worldbank.org/NEWS/Resources/ArgentinaPlanNacer4-7-10.pdf.</w:t>
      </w:r>
    </w:p>
  </w:footnote>
  <w:footnote w:id="18">
    <w:p w:rsidR="004F0F15" w:rsidRDefault="004F0F15" w:rsidP="0029440D">
      <w:pPr>
        <w:pStyle w:val="FootnoteText"/>
        <w:tabs>
          <w:tab w:val="left" w:pos="360"/>
        </w:tabs>
        <w:ind w:left="360" w:hanging="360"/>
        <w:jc w:val="both"/>
      </w:pPr>
      <w:r>
        <w:rPr>
          <w:rStyle w:val="FootnoteReference"/>
        </w:rPr>
        <w:footnoteRef/>
      </w:r>
      <w:r>
        <w:t xml:space="preserve"> </w:t>
      </w:r>
      <w:r w:rsidR="0029440D">
        <w:tab/>
      </w:r>
      <w:r w:rsidRPr="00B539EE">
        <w:rPr>
          <w:rFonts w:ascii="Times New Roman" w:hAnsi="Times New Roman" w:cs="Times New Roman"/>
        </w:rPr>
        <w:t>Health Sector Reform Adaptable Program Loan 2</w:t>
      </w:r>
      <w:r w:rsidR="00D16008">
        <w:rPr>
          <w:rFonts w:ascii="Times New Roman" w:hAnsi="Times New Roman" w:cs="Times New Roman"/>
        </w:rPr>
        <w:t xml:space="preserve"> (PARSS2)</w:t>
      </w:r>
      <w:r w:rsidRPr="00B539EE">
        <w:rPr>
          <w:rFonts w:ascii="Times New Roman" w:hAnsi="Times New Roman" w:cs="Times New Roman"/>
        </w:rPr>
        <w:t xml:space="preserve"> (P106619).</w:t>
      </w:r>
    </w:p>
  </w:footnote>
  <w:footnote w:id="19">
    <w:p w:rsidR="00EE122D" w:rsidRDefault="00EE122D" w:rsidP="0029440D">
      <w:pPr>
        <w:pStyle w:val="FootnoteText"/>
        <w:tabs>
          <w:tab w:val="left" w:pos="360"/>
        </w:tabs>
        <w:ind w:left="360" w:hanging="360"/>
        <w:jc w:val="both"/>
      </w:pPr>
      <w:r>
        <w:rPr>
          <w:rStyle w:val="FootnoteReference"/>
        </w:rPr>
        <w:footnoteRef/>
      </w:r>
      <w:r>
        <w:t xml:space="preserve"> </w:t>
      </w:r>
      <w:r w:rsidR="0029440D">
        <w:tab/>
      </w:r>
      <w:r w:rsidRPr="00B539EE">
        <w:rPr>
          <w:rFonts w:ascii="Times New Roman" w:hAnsi="Times New Roman" w:cs="Times New Roman"/>
        </w:rPr>
        <w:t>The World Bank is currently financing the expansion of the model to SRS VII.</w:t>
      </w:r>
    </w:p>
  </w:footnote>
  <w:footnote w:id="20">
    <w:p w:rsidR="00C262C1" w:rsidRPr="00151450" w:rsidRDefault="00C262C1" w:rsidP="0029440D">
      <w:pPr>
        <w:pStyle w:val="FootnoteText"/>
        <w:tabs>
          <w:tab w:val="left" w:pos="360"/>
        </w:tabs>
        <w:ind w:left="360" w:hanging="360"/>
        <w:jc w:val="both"/>
        <w:rPr>
          <w:rFonts w:ascii="Times New Roman" w:hAnsi="Times New Roman" w:cs="Times New Roman"/>
        </w:rPr>
      </w:pPr>
      <w:r w:rsidRPr="00151450">
        <w:rPr>
          <w:rStyle w:val="FootnoteReference"/>
          <w:rFonts w:ascii="Times New Roman" w:hAnsi="Times New Roman" w:cs="Times New Roman"/>
        </w:rPr>
        <w:footnoteRef/>
      </w:r>
      <w:r w:rsidRPr="00151450">
        <w:rPr>
          <w:rFonts w:ascii="Times New Roman" w:hAnsi="Times New Roman" w:cs="Times New Roman"/>
        </w:rPr>
        <w:t xml:space="preserve"> </w:t>
      </w:r>
      <w:r w:rsidR="0029440D">
        <w:rPr>
          <w:rFonts w:ascii="Times New Roman" w:hAnsi="Times New Roman" w:cs="Times New Roman"/>
        </w:rPr>
        <w:tab/>
      </w:r>
      <w:r w:rsidRPr="00151450">
        <w:rPr>
          <w:rFonts w:ascii="Times New Roman" w:hAnsi="Times New Roman" w:cs="Times New Roman"/>
        </w:rPr>
        <w:t>Apart from one study that was not analyzed in this document.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262CCC"/>
    <w:multiLevelType w:val="hybridMultilevel"/>
    <w:tmpl w:val="234D673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ED67408"/>
    <w:multiLevelType w:val="hybridMultilevel"/>
    <w:tmpl w:val="6B0A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8330A3"/>
    <w:multiLevelType w:val="hybridMultilevel"/>
    <w:tmpl w:val="9E1E7F7A"/>
    <w:lvl w:ilvl="0" w:tplc="6660EF02">
      <w:start w:val="1"/>
      <w:numFmt w:val="lowerLetter"/>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33A"/>
    <w:rsid w:val="00000509"/>
    <w:rsid w:val="0000409B"/>
    <w:rsid w:val="00005486"/>
    <w:rsid w:val="000065AD"/>
    <w:rsid w:val="00010406"/>
    <w:rsid w:val="000144B8"/>
    <w:rsid w:val="0001680E"/>
    <w:rsid w:val="00023734"/>
    <w:rsid w:val="000323D4"/>
    <w:rsid w:val="00053BC2"/>
    <w:rsid w:val="00056834"/>
    <w:rsid w:val="00071281"/>
    <w:rsid w:val="00071B54"/>
    <w:rsid w:val="00073DC9"/>
    <w:rsid w:val="00077C50"/>
    <w:rsid w:val="000939E6"/>
    <w:rsid w:val="00096EBA"/>
    <w:rsid w:val="000E1AD7"/>
    <w:rsid w:val="000E732D"/>
    <w:rsid w:val="001152F3"/>
    <w:rsid w:val="0014341C"/>
    <w:rsid w:val="00151450"/>
    <w:rsid w:val="00152A65"/>
    <w:rsid w:val="00157A30"/>
    <w:rsid w:val="001607C4"/>
    <w:rsid w:val="00165444"/>
    <w:rsid w:val="001B79D8"/>
    <w:rsid w:val="001D3395"/>
    <w:rsid w:val="001E09FE"/>
    <w:rsid w:val="001E1D58"/>
    <w:rsid w:val="002035C9"/>
    <w:rsid w:val="00205719"/>
    <w:rsid w:val="00233962"/>
    <w:rsid w:val="002378CD"/>
    <w:rsid w:val="00240D86"/>
    <w:rsid w:val="00241B9E"/>
    <w:rsid w:val="00250D81"/>
    <w:rsid w:val="0026285A"/>
    <w:rsid w:val="00262D82"/>
    <w:rsid w:val="00286807"/>
    <w:rsid w:val="002927A2"/>
    <w:rsid w:val="0029440D"/>
    <w:rsid w:val="002F111A"/>
    <w:rsid w:val="002F2E7B"/>
    <w:rsid w:val="002F7B2E"/>
    <w:rsid w:val="003152C5"/>
    <w:rsid w:val="00326337"/>
    <w:rsid w:val="00352613"/>
    <w:rsid w:val="003527A3"/>
    <w:rsid w:val="00361466"/>
    <w:rsid w:val="00365F97"/>
    <w:rsid w:val="00381C5C"/>
    <w:rsid w:val="0039469C"/>
    <w:rsid w:val="003A5922"/>
    <w:rsid w:val="003A64C6"/>
    <w:rsid w:val="003B5887"/>
    <w:rsid w:val="003B6E3B"/>
    <w:rsid w:val="003C4092"/>
    <w:rsid w:val="003E5E08"/>
    <w:rsid w:val="003E698D"/>
    <w:rsid w:val="003F22F2"/>
    <w:rsid w:val="00401D67"/>
    <w:rsid w:val="004073C7"/>
    <w:rsid w:val="0041495C"/>
    <w:rsid w:val="00417EAF"/>
    <w:rsid w:val="004318F9"/>
    <w:rsid w:val="00434ADD"/>
    <w:rsid w:val="00434DDA"/>
    <w:rsid w:val="00444276"/>
    <w:rsid w:val="0044570E"/>
    <w:rsid w:val="0046322F"/>
    <w:rsid w:val="00482E61"/>
    <w:rsid w:val="00490343"/>
    <w:rsid w:val="0049430C"/>
    <w:rsid w:val="00494E79"/>
    <w:rsid w:val="004971D8"/>
    <w:rsid w:val="004A6A2B"/>
    <w:rsid w:val="004A6D86"/>
    <w:rsid w:val="004B0F9B"/>
    <w:rsid w:val="004B150E"/>
    <w:rsid w:val="004C41E0"/>
    <w:rsid w:val="004C754B"/>
    <w:rsid w:val="004D6FAA"/>
    <w:rsid w:val="004E3BA5"/>
    <w:rsid w:val="004E45B1"/>
    <w:rsid w:val="004F0F15"/>
    <w:rsid w:val="004F50F5"/>
    <w:rsid w:val="004F5E5D"/>
    <w:rsid w:val="005111D6"/>
    <w:rsid w:val="005112E8"/>
    <w:rsid w:val="005267C7"/>
    <w:rsid w:val="00540FC9"/>
    <w:rsid w:val="00554E61"/>
    <w:rsid w:val="005555EA"/>
    <w:rsid w:val="00573E8E"/>
    <w:rsid w:val="00586864"/>
    <w:rsid w:val="005B5293"/>
    <w:rsid w:val="005D7171"/>
    <w:rsid w:val="005E2511"/>
    <w:rsid w:val="005F1CA6"/>
    <w:rsid w:val="00600DB9"/>
    <w:rsid w:val="0060240F"/>
    <w:rsid w:val="00603A5E"/>
    <w:rsid w:val="006127E1"/>
    <w:rsid w:val="006143B1"/>
    <w:rsid w:val="00615DBE"/>
    <w:rsid w:val="00633122"/>
    <w:rsid w:val="00644DE0"/>
    <w:rsid w:val="00647AF8"/>
    <w:rsid w:val="0069486F"/>
    <w:rsid w:val="006977A9"/>
    <w:rsid w:val="006A6F69"/>
    <w:rsid w:val="006B0568"/>
    <w:rsid w:val="006B31C0"/>
    <w:rsid w:val="006D7911"/>
    <w:rsid w:val="006E6121"/>
    <w:rsid w:val="00702F4E"/>
    <w:rsid w:val="0070316D"/>
    <w:rsid w:val="00705EAD"/>
    <w:rsid w:val="0070608E"/>
    <w:rsid w:val="00714944"/>
    <w:rsid w:val="00723873"/>
    <w:rsid w:val="00747378"/>
    <w:rsid w:val="00752EF1"/>
    <w:rsid w:val="007D21EB"/>
    <w:rsid w:val="007D32C8"/>
    <w:rsid w:val="007E1AE6"/>
    <w:rsid w:val="007F4792"/>
    <w:rsid w:val="007F5D9E"/>
    <w:rsid w:val="00810722"/>
    <w:rsid w:val="0082489E"/>
    <w:rsid w:val="00834B24"/>
    <w:rsid w:val="00844C05"/>
    <w:rsid w:val="00847E75"/>
    <w:rsid w:val="00854198"/>
    <w:rsid w:val="00857C21"/>
    <w:rsid w:val="00862408"/>
    <w:rsid w:val="0086286C"/>
    <w:rsid w:val="008723BA"/>
    <w:rsid w:val="00880A37"/>
    <w:rsid w:val="008832E0"/>
    <w:rsid w:val="0088633E"/>
    <w:rsid w:val="008A3300"/>
    <w:rsid w:val="008A4C8D"/>
    <w:rsid w:val="008A633A"/>
    <w:rsid w:val="008B0BA7"/>
    <w:rsid w:val="008B0E18"/>
    <w:rsid w:val="008B15C4"/>
    <w:rsid w:val="008B2361"/>
    <w:rsid w:val="008B52EA"/>
    <w:rsid w:val="008B7413"/>
    <w:rsid w:val="008C6F33"/>
    <w:rsid w:val="008E2296"/>
    <w:rsid w:val="008F20C1"/>
    <w:rsid w:val="008F341D"/>
    <w:rsid w:val="009367D8"/>
    <w:rsid w:val="009373B4"/>
    <w:rsid w:val="0095037B"/>
    <w:rsid w:val="0096585E"/>
    <w:rsid w:val="009725AC"/>
    <w:rsid w:val="009833F0"/>
    <w:rsid w:val="00990F09"/>
    <w:rsid w:val="0099597A"/>
    <w:rsid w:val="009968D7"/>
    <w:rsid w:val="009A5768"/>
    <w:rsid w:val="009D1C4D"/>
    <w:rsid w:val="009D1DC2"/>
    <w:rsid w:val="009D629D"/>
    <w:rsid w:val="00A03C91"/>
    <w:rsid w:val="00A05708"/>
    <w:rsid w:val="00A05CF3"/>
    <w:rsid w:val="00A0633B"/>
    <w:rsid w:val="00A113F4"/>
    <w:rsid w:val="00A15D04"/>
    <w:rsid w:val="00A3220C"/>
    <w:rsid w:val="00A41277"/>
    <w:rsid w:val="00A4449B"/>
    <w:rsid w:val="00A44FC4"/>
    <w:rsid w:val="00A466DD"/>
    <w:rsid w:val="00A60029"/>
    <w:rsid w:val="00A6002D"/>
    <w:rsid w:val="00A612AA"/>
    <w:rsid w:val="00A615E4"/>
    <w:rsid w:val="00A61DB7"/>
    <w:rsid w:val="00A62E36"/>
    <w:rsid w:val="00A64668"/>
    <w:rsid w:val="00A660A7"/>
    <w:rsid w:val="00A732C6"/>
    <w:rsid w:val="00A74566"/>
    <w:rsid w:val="00A81E03"/>
    <w:rsid w:val="00A96CD5"/>
    <w:rsid w:val="00A970BC"/>
    <w:rsid w:val="00AA615E"/>
    <w:rsid w:val="00AB33E4"/>
    <w:rsid w:val="00AB79C5"/>
    <w:rsid w:val="00AC0292"/>
    <w:rsid w:val="00AC3192"/>
    <w:rsid w:val="00AF0318"/>
    <w:rsid w:val="00AF2B2F"/>
    <w:rsid w:val="00AF30B5"/>
    <w:rsid w:val="00B03DAC"/>
    <w:rsid w:val="00B14704"/>
    <w:rsid w:val="00B25A1C"/>
    <w:rsid w:val="00B46E52"/>
    <w:rsid w:val="00B5212F"/>
    <w:rsid w:val="00B539EE"/>
    <w:rsid w:val="00B7626B"/>
    <w:rsid w:val="00B8329C"/>
    <w:rsid w:val="00B8634A"/>
    <w:rsid w:val="00B86E99"/>
    <w:rsid w:val="00BA7172"/>
    <w:rsid w:val="00BD0A8C"/>
    <w:rsid w:val="00BD7293"/>
    <w:rsid w:val="00BE3565"/>
    <w:rsid w:val="00BF01D8"/>
    <w:rsid w:val="00BF3929"/>
    <w:rsid w:val="00C00C52"/>
    <w:rsid w:val="00C21178"/>
    <w:rsid w:val="00C229CC"/>
    <w:rsid w:val="00C262C1"/>
    <w:rsid w:val="00C2668E"/>
    <w:rsid w:val="00C33B34"/>
    <w:rsid w:val="00C404A9"/>
    <w:rsid w:val="00C4687C"/>
    <w:rsid w:val="00C51688"/>
    <w:rsid w:val="00C5478C"/>
    <w:rsid w:val="00C61A1E"/>
    <w:rsid w:val="00C64972"/>
    <w:rsid w:val="00C66375"/>
    <w:rsid w:val="00C72B6E"/>
    <w:rsid w:val="00C73A44"/>
    <w:rsid w:val="00C80B96"/>
    <w:rsid w:val="00C905A7"/>
    <w:rsid w:val="00C90616"/>
    <w:rsid w:val="00C91E20"/>
    <w:rsid w:val="00C93D5D"/>
    <w:rsid w:val="00C96166"/>
    <w:rsid w:val="00CA53FE"/>
    <w:rsid w:val="00CA7E1C"/>
    <w:rsid w:val="00CC7CDB"/>
    <w:rsid w:val="00CF15F5"/>
    <w:rsid w:val="00CF3612"/>
    <w:rsid w:val="00D14175"/>
    <w:rsid w:val="00D16008"/>
    <w:rsid w:val="00D22BB2"/>
    <w:rsid w:val="00D440F4"/>
    <w:rsid w:val="00D45E44"/>
    <w:rsid w:val="00D4766C"/>
    <w:rsid w:val="00D5083C"/>
    <w:rsid w:val="00D51BCC"/>
    <w:rsid w:val="00D5354D"/>
    <w:rsid w:val="00D57C62"/>
    <w:rsid w:val="00D61CFB"/>
    <w:rsid w:val="00D7071A"/>
    <w:rsid w:val="00D73344"/>
    <w:rsid w:val="00D907CA"/>
    <w:rsid w:val="00D928DB"/>
    <w:rsid w:val="00D92C97"/>
    <w:rsid w:val="00DA50B9"/>
    <w:rsid w:val="00DB371A"/>
    <w:rsid w:val="00DB403F"/>
    <w:rsid w:val="00DC0988"/>
    <w:rsid w:val="00DC399A"/>
    <w:rsid w:val="00DD73DE"/>
    <w:rsid w:val="00DE5173"/>
    <w:rsid w:val="00E059C5"/>
    <w:rsid w:val="00E06712"/>
    <w:rsid w:val="00E102A1"/>
    <w:rsid w:val="00E24179"/>
    <w:rsid w:val="00E2452B"/>
    <w:rsid w:val="00E33E7C"/>
    <w:rsid w:val="00E36A2A"/>
    <w:rsid w:val="00E52A4A"/>
    <w:rsid w:val="00EB1C67"/>
    <w:rsid w:val="00ED5E25"/>
    <w:rsid w:val="00EE122D"/>
    <w:rsid w:val="00EE2247"/>
    <w:rsid w:val="00F12DD8"/>
    <w:rsid w:val="00F17E0E"/>
    <w:rsid w:val="00F44DCD"/>
    <w:rsid w:val="00F72D4B"/>
    <w:rsid w:val="00F841C7"/>
    <w:rsid w:val="00F90163"/>
    <w:rsid w:val="00F9178A"/>
    <w:rsid w:val="00F9439B"/>
    <w:rsid w:val="00F962DB"/>
    <w:rsid w:val="00FC463E"/>
    <w:rsid w:val="00FE5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1466"/>
    <w:pPr>
      <w:pBdr>
        <w:bottom w:val="dashed" w:sz="6" w:space="2" w:color="7A7976"/>
      </w:pBdr>
      <w:spacing w:before="100" w:beforeAutospacing="1" w:after="150" w:line="240" w:lineRule="auto"/>
      <w:outlineLvl w:val="0"/>
    </w:pPr>
    <w:rPr>
      <w:rFonts w:ascii="Arial" w:eastAsia="Times New Roman" w:hAnsi="Arial" w:cs="Arial"/>
      <w:b/>
      <w:bCs/>
      <w:color w:val="444444"/>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A633A"/>
  </w:style>
  <w:style w:type="paragraph" w:customStyle="1" w:styleId="Default">
    <w:name w:val="Default"/>
    <w:rsid w:val="007F5D9E"/>
    <w:pPr>
      <w:autoSpaceDE w:val="0"/>
      <w:autoSpaceDN w:val="0"/>
      <w:adjustRightInd w:val="0"/>
      <w:spacing w:after="0" w:line="240" w:lineRule="auto"/>
    </w:pPr>
    <w:rPr>
      <w:rFonts w:ascii="Verdana" w:hAnsi="Verdana" w:cs="Verdana"/>
      <w:color w:val="000000"/>
      <w:sz w:val="24"/>
      <w:szCs w:val="24"/>
    </w:rPr>
  </w:style>
  <w:style w:type="character" w:customStyle="1" w:styleId="Heading1Char">
    <w:name w:val="Heading 1 Char"/>
    <w:basedOn w:val="DefaultParagraphFont"/>
    <w:link w:val="Heading1"/>
    <w:uiPriority w:val="9"/>
    <w:rsid w:val="00361466"/>
    <w:rPr>
      <w:rFonts w:ascii="Arial" w:eastAsia="Times New Roman" w:hAnsi="Arial" w:cs="Arial"/>
      <w:b/>
      <w:bCs/>
      <w:color w:val="444444"/>
      <w:kern w:val="36"/>
      <w:sz w:val="24"/>
      <w:szCs w:val="24"/>
    </w:rPr>
  </w:style>
  <w:style w:type="paragraph" w:styleId="Header">
    <w:name w:val="header"/>
    <w:basedOn w:val="Normal"/>
    <w:link w:val="HeaderChar"/>
    <w:uiPriority w:val="99"/>
    <w:unhideWhenUsed/>
    <w:rsid w:val="00D45E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E44"/>
  </w:style>
  <w:style w:type="paragraph" w:styleId="Footer">
    <w:name w:val="footer"/>
    <w:basedOn w:val="Normal"/>
    <w:link w:val="FooterChar"/>
    <w:uiPriority w:val="99"/>
    <w:unhideWhenUsed/>
    <w:rsid w:val="00D45E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E44"/>
  </w:style>
  <w:style w:type="paragraph" w:styleId="FootnoteText">
    <w:name w:val="footnote text"/>
    <w:basedOn w:val="Normal"/>
    <w:link w:val="FootnoteTextChar"/>
    <w:uiPriority w:val="99"/>
    <w:semiHidden/>
    <w:unhideWhenUsed/>
    <w:rsid w:val="00844C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4C05"/>
    <w:rPr>
      <w:sz w:val="20"/>
      <w:szCs w:val="20"/>
    </w:rPr>
  </w:style>
  <w:style w:type="character" w:styleId="FootnoteReference">
    <w:name w:val="footnote reference"/>
    <w:basedOn w:val="DefaultParagraphFont"/>
    <w:uiPriority w:val="99"/>
    <w:semiHidden/>
    <w:unhideWhenUsed/>
    <w:rsid w:val="00844C05"/>
    <w:rPr>
      <w:vertAlign w:val="superscript"/>
    </w:rPr>
  </w:style>
  <w:style w:type="paragraph" w:styleId="BalloonText">
    <w:name w:val="Balloon Text"/>
    <w:basedOn w:val="Normal"/>
    <w:link w:val="BalloonTextChar"/>
    <w:uiPriority w:val="99"/>
    <w:semiHidden/>
    <w:unhideWhenUsed/>
    <w:rsid w:val="00010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406"/>
    <w:rPr>
      <w:rFonts w:ascii="Tahoma" w:hAnsi="Tahoma" w:cs="Tahoma"/>
      <w:sz w:val="16"/>
      <w:szCs w:val="16"/>
    </w:rPr>
  </w:style>
  <w:style w:type="paragraph" w:styleId="NormalWeb">
    <w:name w:val="Normal (Web)"/>
    <w:basedOn w:val="Normal"/>
    <w:uiPriority w:val="99"/>
    <w:semiHidden/>
    <w:unhideWhenUsed/>
    <w:rsid w:val="005E2511"/>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D16008"/>
    <w:pPr>
      <w:ind w:left="720"/>
      <w:contextualSpacing/>
    </w:pPr>
  </w:style>
  <w:style w:type="character" w:styleId="CommentReference">
    <w:name w:val="annotation reference"/>
    <w:basedOn w:val="DefaultParagraphFont"/>
    <w:uiPriority w:val="99"/>
    <w:semiHidden/>
    <w:unhideWhenUsed/>
    <w:rsid w:val="00A615E4"/>
    <w:rPr>
      <w:sz w:val="16"/>
      <w:szCs w:val="16"/>
    </w:rPr>
  </w:style>
  <w:style w:type="paragraph" w:styleId="CommentText">
    <w:name w:val="annotation text"/>
    <w:basedOn w:val="Normal"/>
    <w:link w:val="CommentTextChar"/>
    <w:uiPriority w:val="99"/>
    <w:semiHidden/>
    <w:unhideWhenUsed/>
    <w:rsid w:val="00A615E4"/>
    <w:pPr>
      <w:spacing w:line="240" w:lineRule="auto"/>
    </w:pPr>
    <w:rPr>
      <w:sz w:val="20"/>
      <w:szCs w:val="20"/>
    </w:rPr>
  </w:style>
  <w:style w:type="character" w:customStyle="1" w:styleId="CommentTextChar">
    <w:name w:val="Comment Text Char"/>
    <w:basedOn w:val="DefaultParagraphFont"/>
    <w:link w:val="CommentText"/>
    <w:uiPriority w:val="99"/>
    <w:semiHidden/>
    <w:rsid w:val="00A615E4"/>
    <w:rPr>
      <w:sz w:val="20"/>
      <w:szCs w:val="20"/>
    </w:rPr>
  </w:style>
  <w:style w:type="paragraph" w:styleId="CommentSubject">
    <w:name w:val="annotation subject"/>
    <w:basedOn w:val="CommentText"/>
    <w:next w:val="CommentText"/>
    <w:link w:val="CommentSubjectChar"/>
    <w:uiPriority w:val="99"/>
    <w:semiHidden/>
    <w:unhideWhenUsed/>
    <w:rsid w:val="00A615E4"/>
    <w:rPr>
      <w:b/>
      <w:bCs/>
    </w:rPr>
  </w:style>
  <w:style w:type="character" w:customStyle="1" w:styleId="CommentSubjectChar">
    <w:name w:val="Comment Subject Char"/>
    <w:basedOn w:val="CommentTextChar"/>
    <w:link w:val="CommentSubject"/>
    <w:uiPriority w:val="99"/>
    <w:semiHidden/>
    <w:rsid w:val="00A615E4"/>
    <w:rPr>
      <w:b/>
      <w:bCs/>
      <w:sz w:val="20"/>
      <w:szCs w:val="20"/>
    </w:rPr>
  </w:style>
  <w:style w:type="paragraph" w:styleId="Revision">
    <w:name w:val="Revision"/>
    <w:hidden/>
    <w:uiPriority w:val="99"/>
    <w:semiHidden/>
    <w:rsid w:val="00A615E4"/>
    <w:pPr>
      <w:spacing w:after="0" w:line="240" w:lineRule="auto"/>
    </w:pPr>
  </w:style>
  <w:style w:type="character" w:styleId="Hyperlink">
    <w:name w:val="Hyperlink"/>
    <w:basedOn w:val="DefaultParagraphFont"/>
    <w:uiPriority w:val="99"/>
    <w:unhideWhenUsed/>
    <w:rsid w:val="002944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1466"/>
    <w:pPr>
      <w:pBdr>
        <w:bottom w:val="dashed" w:sz="6" w:space="2" w:color="7A7976"/>
      </w:pBdr>
      <w:spacing w:before="100" w:beforeAutospacing="1" w:after="150" w:line="240" w:lineRule="auto"/>
      <w:outlineLvl w:val="0"/>
    </w:pPr>
    <w:rPr>
      <w:rFonts w:ascii="Arial" w:eastAsia="Times New Roman" w:hAnsi="Arial" w:cs="Arial"/>
      <w:b/>
      <w:bCs/>
      <w:color w:val="444444"/>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A633A"/>
  </w:style>
  <w:style w:type="paragraph" w:customStyle="1" w:styleId="Default">
    <w:name w:val="Default"/>
    <w:rsid w:val="007F5D9E"/>
    <w:pPr>
      <w:autoSpaceDE w:val="0"/>
      <w:autoSpaceDN w:val="0"/>
      <w:adjustRightInd w:val="0"/>
      <w:spacing w:after="0" w:line="240" w:lineRule="auto"/>
    </w:pPr>
    <w:rPr>
      <w:rFonts w:ascii="Verdana" w:hAnsi="Verdana" w:cs="Verdana"/>
      <w:color w:val="000000"/>
      <w:sz w:val="24"/>
      <w:szCs w:val="24"/>
    </w:rPr>
  </w:style>
  <w:style w:type="character" w:customStyle="1" w:styleId="Heading1Char">
    <w:name w:val="Heading 1 Char"/>
    <w:basedOn w:val="DefaultParagraphFont"/>
    <w:link w:val="Heading1"/>
    <w:uiPriority w:val="9"/>
    <w:rsid w:val="00361466"/>
    <w:rPr>
      <w:rFonts w:ascii="Arial" w:eastAsia="Times New Roman" w:hAnsi="Arial" w:cs="Arial"/>
      <w:b/>
      <w:bCs/>
      <w:color w:val="444444"/>
      <w:kern w:val="36"/>
      <w:sz w:val="24"/>
      <w:szCs w:val="24"/>
    </w:rPr>
  </w:style>
  <w:style w:type="paragraph" w:styleId="Header">
    <w:name w:val="header"/>
    <w:basedOn w:val="Normal"/>
    <w:link w:val="HeaderChar"/>
    <w:uiPriority w:val="99"/>
    <w:unhideWhenUsed/>
    <w:rsid w:val="00D45E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E44"/>
  </w:style>
  <w:style w:type="paragraph" w:styleId="Footer">
    <w:name w:val="footer"/>
    <w:basedOn w:val="Normal"/>
    <w:link w:val="FooterChar"/>
    <w:uiPriority w:val="99"/>
    <w:unhideWhenUsed/>
    <w:rsid w:val="00D45E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E44"/>
  </w:style>
  <w:style w:type="paragraph" w:styleId="FootnoteText">
    <w:name w:val="footnote text"/>
    <w:basedOn w:val="Normal"/>
    <w:link w:val="FootnoteTextChar"/>
    <w:uiPriority w:val="99"/>
    <w:semiHidden/>
    <w:unhideWhenUsed/>
    <w:rsid w:val="00844C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4C05"/>
    <w:rPr>
      <w:sz w:val="20"/>
      <w:szCs w:val="20"/>
    </w:rPr>
  </w:style>
  <w:style w:type="character" w:styleId="FootnoteReference">
    <w:name w:val="footnote reference"/>
    <w:basedOn w:val="DefaultParagraphFont"/>
    <w:uiPriority w:val="99"/>
    <w:semiHidden/>
    <w:unhideWhenUsed/>
    <w:rsid w:val="00844C05"/>
    <w:rPr>
      <w:vertAlign w:val="superscript"/>
    </w:rPr>
  </w:style>
  <w:style w:type="paragraph" w:styleId="BalloonText">
    <w:name w:val="Balloon Text"/>
    <w:basedOn w:val="Normal"/>
    <w:link w:val="BalloonTextChar"/>
    <w:uiPriority w:val="99"/>
    <w:semiHidden/>
    <w:unhideWhenUsed/>
    <w:rsid w:val="00010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406"/>
    <w:rPr>
      <w:rFonts w:ascii="Tahoma" w:hAnsi="Tahoma" w:cs="Tahoma"/>
      <w:sz w:val="16"/>
      <w:szCs w:val="16"/>
    </w:rPr>
  </w:style>
  <w:style w:type="paragraph" w:styleId="NormalWeb">
    <w:name w:val="Normal (Web)"/>
    <w:basedOn w:val="Normal"/>
    <w:uiPriority w:val="99"/>
    <w:semiHidden/>
    <w:unhideWhenUsed/>
    <w:rsid w:val="005E2511"/>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D16008"/>
    <w:pPr>
      <w:ind w:left="720"/>
      <w:contextualSpacing/>
    </w:pPr>
  </w:style>
  <w:style w:type="character" w:styleId="CommentReference">
    <w:name w:val="annotation reference"/>
    <w:basedOn w:val="DefaultParagraphFont"/>
    <w:uiPriority w:val="99"/>
    <w:semiHidden/>
    <w:unhideWhenUsed/>
    <w:rsid w:val="00A615E4"/>
    <w:rPr>
      <w:sz w:val="16"/>
      <w:szCs w:val="16"/>
    </w:rPr>
  </w:style>
  <w:style w:type="paragraph" w:styleId="CommentText">
    <w:name w:val="annotation text"/>
    <w:basedOn w:val="Normal"/>
    <w:link w:val="CommentTextChar"/>
    <w:uiPriority w:val="99"/>
    <w:semiHidden/>
    <w:unhideWhenUsed/>
    <w:rsid w:val="00A615E4"/>
    <w:pPr>
      <w:spacing w:line="240" w:lineRule="auto"/>
    </w:pPr>
    <w:rPr>
      <w:sz w:val="20"/>
      <w:szCs w:val="20"/>
    </w:rPr>
  </w:style>
  <w:style w:type="character" w:customStyle="1" w:styleId="CommentTextChar">
    <w:name w:val="Comment Text Char"/>
    <w:basedOn w:val="DefaultParagraphFont"/>
    <w:link w:val="CommentText"/>
    <w:uiPriority w:val="99"/>
    <w:semiHidden/>
    <w:rsid w:val="00A615E4"/>
    <w:rPr>
      <w:sz w:val="20"/>
      <w:szCs w:val="20"/>
    </w:rPr>
  </w:style>
  <w:style w:type="paragraph" w:styleId="CommentSubject">
    <w:name w:val="annotation subject"/>
    <w:basedOn w:val="CommentText"/>
    <w:next w:val="CommentText"/>
    <w:link w:val="CommentSubjectChar"/>
    <w:uiPriority w:val="99"/>
    <w:semiHidden/>
    <w:unhideWhenUsed/>
    <w:rsid w:val="00A615E4"/>
    <w:rPr>
      <w:b/>
      <w:bCs/>
    </w:rPr>
  </w:style>
  <w:style w:type="character" w:customStyle="1" w:styleId="CommentSubjectChar">
    <w:name w:val="Comment Subject Char"/>
    <w:basedOn w:val="CommentTextChar"/>
    <w:link w:val="CommentSubject"/>
    <w:uiPriority w:val="99"/>
    <w:semiHidden/>
    <w:rsid w:val="00A615E4"/>
    <w:rPr>
      <w:b/>
      <w:bCs/>
      <w:sz w:val="20"/>
      <w:szCs w:val="20"/>
    </w:rPr>
  </w:style>
  <w:style w:type="paragraph" w:styleId="Revision">
    <w:name w:val="Revision"/>
    <w:hidden/>
    <w:uiPriority w:val="99"/>
    <w:semiHidden/>
    <w:rsid w:val="00A615E4"/>
    <w:pPr>
      <w:spacing w:after="0" w:line="240" w:lineRule="auto"/>
    </w:pPr>
  </w:style>
  <w:style w:type="character" w:styleId="Hyperlink">
    <w:name w:val="Hyperlink"/>
    <w:basedOn w:val="DefaultParagraphFont"/>
    <w:uiPriority w:val="99"/>
    <w:unhideWhenUsed/>
    <w:rsid w:val="002944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95720">
      <w:bodyDiv w:val="1"/>
      <w:marLeft w:val="0"/>
      <w:marRight w:val="0"/>
      <w:marTop w:val="0"/>
      <w:marBottom w:val="0"/>
      <w:divBdr>
        <w:top w:val="none" w:sz="0" w:space="0" w:color="auto"/>
        <w:left w:val="none" w:sz="0" w:space="0" w:color="auto"/>
        <w:bottom w:val="none" w:sz="0" w:space="0" w:color="auto"/>
        <w:right w:val="none" w:sz="0" w:space="0" w:color="auto"/>
      </w:divBdr>
    </w:div>
    <w:div w:id="793670868">
      <w:bodyDiv w:val="1"/>
      <w:marLeft w:val="0"/>
      <w:marRight w:val="0"/>
      <w:marTop w:val="0"/>
      <w:marBottom w:val="0"/>
      <w:divBdr>
        <w:top w:val="none" w:sz="0" w:space="0" w:color="auto"/>
        <w:left w:val="none" w:sz="0" w:space="0" w:color="auto"/>
        <w:bottom w:val="none" w:sz="0" w:space="0" w:color="auto"/>
        <w:right w:val="none" w:sz="0" w:space="0" w:color="auto"/>
      </w:divBdr>
      <w:divsChild>
        <w:div w:id="1591430731">
          <w:marLeft w:val="0"/>
          <w:marRight w:val="0"/>
          <w:marTop w:val="0"/>
          <w:marBottom w:val="0"/>
          <w:divBdr>
            <w:top w:val="none" w:sz="0" w:space="0" w:color="auto"/>
            <w:left w:val="none" w:sz="0" w:space="0" w:color="auto"/>
            <w:bottom w:val="none" w:sz="0" w:space="0" w:color="auto"/>
            <w:right w:val="none" w:sz="0" w:space="0" w:color="auto"/>
          </w:divBdr>
          <w:divsChild>
            <w:div w:id="1022129066">
              <w:marLeft w:val="0"/>
              <w:marRight w:val="60"/>
              <w:marTop w:val="0"/>
              <w:marBottom w:val="0"/>
              <w:divBdr>
                <w:top w:val="none" w:sz="0" w:space="0" w:color="auto"/>
                <w:left w:val="single" w:sz="6" w:space="0" w:color="DDDDDD"/>
                <w:bottom w:val="none" w:sz="0" w:space="0" w:color="auto"/>
                <w:right w:val="single" w:sz="6" w:space="0" w:color="DDDDDD"/>
              </w:divBdr>
              <w:divsChild>
                <w:div w:id="1769158785">
                  <w:marLeft w:val="0"/>
                  <w:marRight w:val="0"/>
                  <w:marTop w:val="0"/>
                  <w:marBottom w:val="0"/>
                  <w:divBdr>
                    <w:top w:val="none" w:sz="0" w:space="0" w:color="auto"/>
                    <w:left w:val="single" w:sz="6" w:space="11" w:color="DDDDDD"/>
                    <w:bottom w:val="none" w:sz="0" w:space="0" w:color="auto"/>
                    <w:right w:val="none" w:sz="0" w:space="0" w:color="auto"/>
                  </w:divBdr>
                  <w:divsChild>
                    <w:div w:id="560018615">
                      <w:marLeft w:val="0"/>
                      <w:marRight w:val="0"/>
                      <w:marTop w:val="0"/>
                      <w:marBottom w:val="0"/>
                      <w:divBdr>
                        <w:top w:val="none" w:sz="0" w:space="0" w:color="auto"/>
                        <w:left w:val="none" w:sz="0" w:space="0" w:color="auto"/>
                        <w:bottom w:val="none" w:sz="0" w:space="0" w:color="auto"/>
                        <w:right w:val="none" w:sz="0" w:space="0" w:color="auto"/>
                      </w:divBdr>
                      <w:divsChild>
                        <w:div w:id="1767456746">
                          <w:marLeft w:val="0"/>
                          <w:marRight w:val="0"/>
                          <w:marTop w:val="0"/>
                          <w:marBottom w:val="0"/>
                          <w:divBdr>
                            <w:top w:val="none" w:sz="0" w:space="0" w:color="auto"/>
                            <w:left w:val="none" w:sz="0" w:space="0" w:color="auto"/>
                            <w:bottom w:val="none" w:sz="0" w:space="0" w:color="auto"/>
                            <w:right w:val="none" w:sz="0" w:space="0" w:color="auto"/>
                          </w:divBdr>
                          <w:divsChild>
                            <w:div w:id="201334819">
                              <w:marLeft w:val="0"/>
                              <w:marRight w:val="0"/>
                              <w:marTop w:val="0"/>
                              <w:marBottom w:val="0"/>
                              <w:divBdr>
                                <w:top w:val="none" w:sz="0" w:space="0" w:color="auto"/>
                                <w:left w:val="none" w:sz="0" w:space="0" w:color="auto"/>
                                <w:bottom w:val="none" w:sz="0" w:space="0" w:color="auto"/>
                                <w:right w:val="none" w:sz="0" w:space="0" w:color="auto"/>
                              </w:divBdr>
                              <w:divsChild>
                                <w:div w:id="27874433">
                                  <w:marLeft w:val="225"/>
                                  <w:marRight w:val="0"/>
                                  <w:marTop w:val="0"/>
                                  <w:marBottom w:val="0"/>
                                  <w:divBdr>
                                    <w:top w:val="none" w:sz="0" w:space="0" w:color="auto"/>
                                    <w:left w:val="none" w:sz="0" w:space="0" w:color="auto"/>
                                    <w:bottom w:val="none" w:sz="0" w:space="0" w:color="auto"/>
                                    <w:right w:val="none" w:sz="0" w:space="0" w:color="auto"/>
                                  </w:divBdr>
                                  <w:divsChild>
                                    <w:div w:id="798839730">
                                      <w:marLeft w:val="0"/>
                                      <w:marRight w:val="0"/>
                                      <w:marTop w:val="0"/>
                                      <w:marBottom w:val="0"/>
                                      <w:divBdr>
                                        <w:top w:val="none" w:sz="0" w:space="0" w:color="auto"/>
                                        <w:left w:val="none" w:sz="0" w:space="0" w:color="auto"/>
                                        <w:bottom w:val="none" w:sz="0" w:space="0" w:color="auto"/>
                                        <w:right w:val="none" w:sz="0" w:space="0" w:color="auto"/>
                                      </w:divBdr>
                                      <w:divsChild>
                                        <w:div w:id="65669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064060">
      <w:bodyDiv w:val="1"/>
      <w:marLeft w:val="0"/>
      <w:marRight w:val="0"/>
      <w:marTop w:val="0"/>
      <w:marBottom w:val="0"/>
      <w:divBdr>
        <w:top w:val="none" w:sz="0" w:space="0" w:color="auto"/>
        <w:left w:val="none" w:sz="0" w:space="0" w:color="auto"/>
        <w:bottom w:val="none" w:sz="0" w:space="0" w:color="auto"/>
        <w:right w:val="none" w:sz="0" w:space="0" w:color="auto"/>
      </w:divBdr>
    </w:div>
    <w:div w:id="1295868118">
      <w:bodyDiv w:val="1"/>
      <w:marLeft w:val="0"/>
      <w:marRight w:val="0"/>
      <w:marTop w:val="0"/>
      <w:marBottom w:val="0"/>
      <w:divBdr>
        <w:top w:val="none" w:sz="0" w:space="0" w:color="auto"/>
        <w:left w:val="none" w:sz="0" w:space="0" w:color="auto"/>
        <w:bottom w:val="none" w:sz="0" w:space="0" w:color="auto"/>
        <w:right w:val="none" w:sz="0" w:space="0" w:color="auto"/>
      </w:divBdr>
      <w:divsChild>
        <w:div w:id="343555031">
          <w:marLeft w:val="0"/>
          <w:marRight w:val="0"/>
          <w:marTop w:val="0"/>
          <w:marBottom w:val="0"/>
          <w:divBdr>
            <w:top w:val="none" w:sz="0" w:space="0" w:color="auto"/>
            <w:left w:val="none" w:sz="0" w:space="0" w:color="auto"/>
            <w:bottom w:val="none" w:sz="0" w:space="0" w:color="auto"/>
            <w:right w:val="none" w:sz="0" w:space="0" w:color="auto"/>
          </w:divBdr>
        </w:div>
        <w:div w:id="973607015">
          <w:marLeft w:val="0"/>
          <w:marRight w:val="0"/>
          <w:marTop w:val="0"/>
          <w:marBottom w:val="0"/>
          <w:divBdr>
            <w:top w:val="none" w:sz="0" w:space="0" w:color="auto"/>
            <w:left w:val="none" w:sz="0" w:space="0" w:color="auto"/>
            <w:bottom w:val="none" w:sz="0" w:space="0" w:color="auto"/>
            <w:right w:val="none" w:sz="0" w:space="0" w:color="auto"/>
          </w:divBdr>
        </w:div>
        <w:div w:id="1278752418">
          <w:marLeft w:val="0"/>
          <w:marRight w:val="0"/>
          <w:marTop w:val="0"/>
          <w:marBottom w:val="0"/>
          <w:divBdr>
            <w:top w:val="none" w:sz="0" w:space="0" w:color="auto"/>
            <w:left w:val="none" w:sz="0" w:space="0" w:color="auto"/>
            <w:bottom w:val="none" w:sz="0" w:space="0" w:color="auto"/>
            <w:right w:val="none" w:sz="0" w:space="0" w:color="auto"/>
          </w:divBdr>
        </w:div>
        <w:div w:id="1948392337">
          <w:marLeft w:val="0"/>
          <w:marRight w:val="0"/>
          <w:marTop w:val="0"/>
          <w:marBottom w:val="0"/>
          <w:divBdr>
            <w:top w:val="none" w:sz="0" w:space="0" w:color="auto"/>
            <w:left w:val="none" w:sz="0" w:space="0" w:color="auto"/>
            <w:bottom w:val="none" w:sz="0" w:space="0" w:color="auto"/>
            <w:right w:val="none" w:sz="0" w:space="0" w:color="auto"/>
          </w:divBdr>
        </w:div>
        <w:div w:id="355542241">
          <w:marLeft w:val="0"/>
          <w:marRight w:val="0"/>
          <w:marTop w:val="0"/>
          <w:marBottom w:val="0"/>
          <w:divBdr>
            <w:top w:val="none" w:sz="0" w:space="0" w:color="auto"/>
            <w:left w:val="none" w:sz="0" w:space="0" w:color="auto"/>
            <w:bottom w:val="none" w:sz="0" w:space="0" w:color="auto"/>
            <w:right w:val="none" w:sz="0" w:space="0" w:color="auto"/>
          </w:divBdr>
        </w:div>
        <w:div w:id="1325622618">
          <w:marLeft w:val="0"/>
          <w:marRight w:val="0"/>
          <w:marTop w:val="0"/>
          <w:marBottom w:val="0"/>
          <w:divBdr>
            <w:top w:val="none" w:sz="0" w:space="0" w:color="auto"/>
            <w:left w:val="none" w:sz="0" w:space="0" w:color="auto"/>
            <w:bottom w:val="none" w:sz="0" w:space="0" w:color="auto"/>
            <w:right w:val="none" w:sz="0" w:space="0" w:color="auto"/>
          </w:divBdr>
        </w:div>
      </w:divsChild>
    </w:div>
    <w:div w:id="1940017786">
      <w:bodyDiv w:val="1"/>
      <w:marLeft w:val="0"/>
      <w:marRight w:val="0"/>
      <w:marTop w:val="0"/>
      <w:marBottom w:val="0"/>
      <w:divBdr>
        <w:top w:val="none" w:sz="0" w:space="0" w:color="auto"/>
        <w:left w:val="none" w:sz="0" w:space="0" w:color="auto"/>
        <w:bottom w:val="none" w:sz="0" w:space="0" w:color="auto"/>
        <w:right w:val="none" w:sz="0" w:space="0" w:color="auto"/>
      </w:divBdr>
      <w:divsChild>
        <w:div w:id="495727292">
          <w:marLeft w:val="0"/>
          <w:marRight w:val="0"/>
          <w:marTop w:val="0"/>
          <w:marBottom w:val="0"/>
          <w:divBdr>
            <w:top w:val="none" w:sz="0" w:space="0" w:color="auto"/>
            <w:left w:val="none" w:sz="0" w:space="0" w:color="auto"/>
            <w:bottom w:val="none" w:sz="0" w:space="0" w:color="auto"/>
            <w:right w:val="none" w:sz="0" w:space="0" w:color="auto"/>
          </w:divBdr>
          <w:divsChild>
            <w:div w:id="1710567505">
              <w:marLeft w:val="0"/>
              <w:marRight w:val="60"/>
              <w:marTop w:val="0"/>
              <w:marBottom w:val="0"/>
              <w:divBdr>
                <w:top w:val="none" w:sz="0" w:space="0" w:color="auto"/>
                <w:left w:val="single" w:sz="6" w:space="0" w:color="DDDDDD"/>
                <w:bottom w:val="none" w:sz="0" w:space="0" w:color="auto"/>
                <w:right w:val="single" w:sz="6" w:space="0" w:color="DDDDDD"/>
              </w:divBdr>
              <w:divsChild>
                <w:div w:id="511259357">
                  <w:marLeft w:val="0"/>
                  <w:marRight w:val="0"/>
                  <w:marTop w:val="0"/>
                  <w:marBottom w:val="0"/>
                  <w:divBdr>
                    <w:top w:val="none" w:sz="0" w:space="0" w:color="auto"/>
                    <w:left w:val="single" w:sz="6" w:space="11" w:color="DDDDDD"/>
                    <w:bottom w:val="none" w:sz="0" w:space="0" w:color="auto"/>
                    <w:right w:val="none" w:sz="0" w:space="0" w:color="auto"/>
                  </w:divBdr>
                  <w:divsChild>
                    <w:div w:id="1556119381">
                      <w:marLeft w:val="0"/>
                      <w:marRight w:val="0"/>
                      <w:marTop w:val="0"/>
                      <w:marBottom w:val="0"/>
                      <w:divBdr>
                        <w:top w:val="none" w:sz="0" w:space="0" w:color="auto"/>
                        <w:left w:val="none" w:sz="0" w:space="0" w:color="auto"/>
                        <w:bottom w:val="none" w:sz="0" w:space="0" w:color="auto"/>
                        <w:right w:val="none" w:sz="0" w:space="0" w:color="auto"/>
                      </w:divBdr>
                      <w:divsChild>
                        <w:div w:id="38129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cid:image003.png@01CE60AE.94D77FD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iteresources.worldbank.org/NEWS/Resources/ArgentinaPlanNacer4-7-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794300B4615DF4BB8DDDE460313F064" ma:contentTypeVersion="0" ma:contentTypeDescription="A content type to manage public (operations) IDB documents" ma:contentTypeScope="" ma:versionID="81a73a8a328f01aa76c5d09459677c36">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37826760</IDBDocs_x0020_Number>
    <Document_x0020_Author xmlns="9c571b2f-e523-4ab2-ba2e-09e151a03ef4">Tristao, Ignez M.</Document_x0020_Author>
    <Publication_x0020_Type xmlns="9c571b2f-e523-4ab2-ba2e-09e151a03ef4" xsi:nil="true"/>
    <Operation_x0020_Type xmlns="9c571b2f-e523-4ab2-ba2e-09e151a03ef4" xsi:nil="true"/>
    <TaxCatchAll xmlns="9c571b2f-e523-4ab2-ba2e-09e151a03ef4">
      <Value>6</Value>
      <Value>9</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DR-L1067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Proposal&lt;/USER_STAGE&gt;&lt;PD_OBJ_TYPE&gt;0&lt;/PD_OBJ_TYPE&gt;&lt;MAKERECORD&gt;N&lt;/MAKERECORD&gt;&lt;PD_FILEPT_NO&gt;PO-DR-L1067-Plan&lt;/PD_FILEPT_NO&gt;&lt;/Data&gt;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SA-SAL</Webtopic>
    <Identifier xmlns="9c571b2f-e523-4ab2-ba2e-09e151a03ef4">Marcella Distrutti - author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9F38C069-444E-4654-8782-29ADBD43A88E}"/>
</file>

<file path=customXml/itemProps2.xml><?xml version="1.0" encoding="utf-8"?>
<ds:datastoreItem xmlns:ds="http://schemas.openxmlformats.org/officeDocument/2006/customXml" ds:itemID="{E0A0AC32-83AD-447E-8CA7-5F029A2BE5C9}"/>
</file>

<file path=customXml/itemProps3.xml><?xml version="1.0" encoding="utf-8"?>
<ds:datastoreItem xmlns:ds="http://schemas.openxmlformats.org/officeDocument/2006/customXml" ds:itemID="{1438EAE5-FF30-4D30-978C-EE948D50DD38}"/>
</file>

<file path=customXml/itemProps4.xml><?xml version="1.0" encoding="utf-8"?>
<ds:datastoreItem xmlns:ds="http://schemas.openxmlformats.org/officeDocument/2006/customXml" ds:itemID="{8BC4E2A5-C9FF-4030-B097-BAF9DDD97E50}"/>
</file>

<file path=customXml/itemProps5.xml><?xml version="1.0" encoding="utf-8"?>
<ds:datastoreItem xmlns:ds="http://schemas.openxmlformats.org/officeDocument/2006/customXml" ds:itemID="{B2C71D74-BC52-4513-B215-12B8BBBABFB0}"/>
</file>

<file path=customXml/itemProps6.xml><?xml version="1.0" encoding="utf-8"?>
<ds:datastoreItem xmlns:ds="http://schemas.openxmlformats.org/officeDocument/2006/customXml" ds:itemID="{0902A9B2-D55B-42CD-A599-3152560EBD30}"/>
</file>

<file path=docProps/app.xml><?xml version="1.0" encoding="utf-8"?>
<Properties xmlns="http://schemas.openxmlformats.org/officeDocument/2006/extended-properties" xmlns:vt="http://schemas.openxmlformats.org/officeDocument/2006/docPropsVTypes">
  <Template>Normal.dotm</Template>
  <TotalTime>1</TotalTime>
  <Pages>15</Pages>
  <Words>4673</Words>
  <Characters>26641</Characters>
  <Application>Microsoft Office Word</Application>
  <DocSecurity>0</DocSecurity>
  <Lines>222</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Nota Técnica sobre Financiamiento en Salud basado en Resultados </dc:title>
  <dc:creator>Test</dc:creator>
  <cp:lastModifiedBy>Inter-American Development Bank</cp:lastModifiedBy>
  <cp:revision>3</cp:revision>
  <cp:lastPrinted>2013-06-03T16:53:00Z</cp:lastPrinted>
  <dcterms:created xsi:type="dcterms:W3CDTF">2013-06-14T22:11:00Z</dcterms:created>
  <dcterms:modified xsi:type="dcterms:W3CDTF">2013-10-17T18:29:00Z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0x01010046CF21643EE8D14686A648AA6DAD089200A794300B4615DF4BB8DDDE460313F064</vt:lpwstr>
  </property>
  <property fmtid="{D5CDD505-2E9C-101B-9397-08002B2CF9AE}" pid="5" name="TaxKeywordTaxHTField">
    <vt:lpwstr/>
  </property>
  <property fmtid="{D5CDD505-2E9C-101B-9397-08002B2CF9AE}" pid="6" name="Series Operations IDB">
    <vt:lpwstr>9;#Project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9;#Project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6;#Project Preparation, Planning and Design|29ca0c72-1fc4-435f-a09c-28585cb5eac9</vt:lpwstr>
  </property>
</Properties>
</file>