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B6DE" w14:textId="77777777" w:rsidR="00A02FEB" w:rsidRDefault="00A02FEB" w:rsidP="00A02FEB">
      <w:pPr>
        <w:rPr>
          <w:rFonts w:ascii="Calibri" w:hAnsi="Calibri"/>
          <w:b/>
          <w:sz w:val="22"/>
        </w:rPr>
      </w:pPr>
    </w:p>
    <w:p w14:paraId="09F5BCDA" w14:textId="77777777" w:rsidR="00A02FEB" w:rsidRPr="00A02FEB" w:rsidRDefault="00A02FEB" w:rsidP="00A02FEB">
      <w:pPr>
        <w:rPr>
          <w:rFonts w:ascii="Calibri" w:hAnsi="Calibri"/>
          <w:color w:val="FF0000"/>
          <w:sz w:val="22"/>
          <w:lang w:val="es-ES_tradnl"/>
        </w:rPr>
      </w:pPr>
    </w:p>
    <w:p w14:paraId="52F4D708" w14:textId="4D3CDBE7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11B51BD1" w14:textId="571806EE" w:rsidR="002A2C69" w:rsidRPr="002A2C69" w:rsidRDefault="00A02FEB" w:rsidP="002A2C69">
      <w:pPr>
        <w:pStyle w:val="Default"/>
        <w:rPr>
          <w:rFonts w:ascii="Times New Roman" w:hAnsi="Times New Roman" w:cs="Times New Roman"/>
          <w:color w:val="auto"/>
          <w:lang w:val="es-ES_tradnl"/>
        </w:rPr>
      </w:pPr>
      <w:r w:rsidRPr="002A2C69">
        <w:rPr>
          <w:rFonts w:ascii="Times New Roman" w:hAnsi="Times New Roman" w:cs="Times New Roman"/>
          <w:color w:val="auto"/>
          <w:lang w:val="es-ES_tradnl"/>
        </w:rPr>
        <w:t>RE: # de Selección:</w:t>
      </w:r>
      <w:r w:rsidR="00BF5D53" w:rsidRPr="002A2C69">
        <w:rPr>
          <w:rFonts w:ascii="Times New Roman" w:hAnsi="Times New Roman" w:cs="Times New Roman"/>
          <w:color w:val="auto"/>
          <w:lang w:val="es-ES_tradnl"/>
        </w:rPr>
        <w:t xml:space="preserve"> </w:t>
      </w:r>
      <w:r w:rsidR="002A2C69" w:rsidRPr="002A2C69">
        <w:rPr>
          <w:rFonts w:ascii="Times New Roman" w:hAnsi="Times New Roman" w:cs="Times New Roman"/>
          <w:color w:val="auto"/>
          <w:sz w:val="23"/>
          <w:szCs w:val="23"/>
        </w:rPr>
        <w:t>RG-T3440-P00</w:t>
      </w:r>
      <w:r w:rsidR="00D7189E">
        <w:rPr>
          <w:rFonts w:ascii="Times New Roman" w:hAnsi="Times New Roman" w:cs="Times New Roman"/>
          <w:color w:val="auto"/>
          <w:sz w:val="23"/>
          <w:szCs w:val="23"/>
        </w:rPr>
        <w:t>1</w:t>
      </w:r>
    </w:p>
    <w:p w14:paraId="42E0C430" w14:textId="77777777" w:rsidR="00A02FEB" w:rsidRPr="002A2C69" w:rsidRDefault="00A02FEB" w:rsidP="00A02FEB">
      <w:pPr>
        <w:suppressAutoHyphens/>
        <w:rPr>
          <w:lang w:val="es-ES_tradnl"/>
        </w:rPr>
      </w:pPr>
      <w:r w:rsidRPr="002A2C69">
        <w:rPr>
          <w:lang w:val="es-ES_tradnl"/>
        </w:rPr>
        <w:t xml:space="preserve">Método de selección: </w:t>
      </w:r>
      <w:r w:rsidR="00BF5D53" w:rsidRPr="002A2C69">
        <w:rPr>
          <w:lang w:val="es-ES_tradnl"/>
        </w:rPr>
        <w:t>SSS</w:t>
      </w:r>
    </w:p>
    <w:p w14:paraId="43D33DEE" w14:textId="6CD660B1" w:rsidR="00A02FEB" w:rsidRPr="002A2C69" w:rsidRDefault="00A02FEB" w:rsidP="00A02FEB">
      <w:pPr>
        <w:suppressAutoHyphens/>
        <w:rPr>
          <w:lang w:val="es-ES_tradnl"/>
        </w:rPr>
      </w:pPr>
      <w:r w:rsidRPr="002A2C69">
        <w:rPr>
          <w:lang w:val="es-ES_tradnl"/>
        </w:rPr>
        <w:t>Sector:</w:t>
      </w:r>
      <w:r w:rsidR="00BF5D53" w:rsidRPr="002A2C69">
        <w:rPr>
          <w:lang w:val="es-ES_tradnl"/>
        </w:rPr>
        <w:t xml:space="preserve"> HUD</w:t>
      </w:r>
    </w:p>
    <w:p w14:paraId="19FB9ACC" w14:textId="6D0A631F" w:rsidR="00A02FEB" w:rsidRPr="002A2C69" w:rsidRDefault="00A02FEB" w:rsidP="00BF5D53">
      <w:pPr>
        <w:suppressAutoHyphens/>
        <w:rPr>
          <w:lang w:val="es-ES_tradnl"/>
        </w:rPr>
      </w:pPr>
      <w:r w:rsidRPr="002A2C69">
        <w:rPr>
          <w:lang w:val="es-ES_tradnl"/>
        </w:rPr>
        <w:t>País:</w:t>
      </w:r>
      <w:r w:rsidR="00BF5D53" w:rsidRPr="002A2C69">
        <w:rPr>
          <w:lang w:val="es-ES_tradnl"/>
        </w:rPr>
        <w:t xml:space="preserve"> Uruguay</w:t>
      </w:r>
      <w:r w:rsidRPr="002A2C69">
        <w:rPr>
          <w:lang w:val="es-ES_tradnl"/>
        </w:rPr>
        <w:t xml:space="preserve">  </w:t>
      </w:r>
    </w:p>
    <w:p w14:paraId="646E3496" w14:textId="2150678D" w:rsidR="00A02FEB" w:rsidRPr="002A2C69" w:rsidRDefault="00A02FEB" w:rsidP="00BF5D53">
      <w:pPr>
        <w:pStyle w:val="BodyText"/>
        <w:rPr>
          <w:rFonts w:ascii="Times New Roman" w:hAnsi="Times New Roman"/>
          <w:lang w:val="es-AR"/>
        </w:rPr>
      </w:pPr>
      <w:r w:rsidRPr="002A2C69">
        <w:rPr>
          <w:rFonts w:ascii="Times New Roman" w:hAnsi="Times New Roman"/>
          <w:lang w:val="es-ES_tradnl"/>
        </w:rPr>
        <w:t># de ATN de Financiación:</w:t>
      </w:r>
      <w:r w:rsidR="00BF5D53" w:rsidRPr="002A2C69">
        <w:rPr>
          <w:rFonts w:ascii="Times New Roman" w:hAnsi="Times New Roman"/>
          <w:lang w:val="es-ES_tradnl"/>
        </w:rPr>
        <w:t xml:space="preserve"> </w:t>
      </w:r>
      <w:r w:rsidR="002A2C69" w:rsidRPr="002A2C69">
        <w:rPr>
          <w:rFonts w:ascii="Times New Roman" w:hAnsi="Times New Roman"/>
          <w:color w:val="0C1320"/>
          <w:sz w:val="20"/>
          <w:shd w:val="clear" w:color="auto" w:fill="FFFFFF"/>
          <w:lang w:val="es-AR"/>
        </w:rPr>
        <w:t>ATN/OC-17420-RG</w:t>
      </w:r>
    </w:p>
    <w:p w14:paraId="28C34198" w14:textId="478DBDA1" w:rsidR="008A3126" w:rsidRPr="00BA22D9" w:rsidRDefault="00A12561" w:rsidP="00B0758D">
      <w:pPr>
        <w:rPr>
          <w:rFonts w:cs="Calibri"/>
          <w:iCs/>
        </w:rPr>
      </w:pPr>
      <w:r w:rsidRPr="00BA22D9">
        <w:rPr>
          <w:rFonts w:cs="Calibri"/>
          <w:iCs/>
          <w:lang w:val="es-AR"/>
        </w:rPr>
        <w:t>Descripción</w:t>
      </w:r>
      <w:r w:rsidR="00A02FEB" w:rsidRPr="00BA22D9">
        <w:rPr>
          <w:rFonts w:cs="Calibri"/>
          <w:iCs/>
          <w:lang w:val="es-AR"/>
        </w:rPr>
        <w:t xml:space="preserve"> del servicio: </w:t>
      </w:r>
    </w:p>
    <w:p w14:paraId="3C1CBC3F" w14:textId="77777777" w:rsidR="00BA22D9" w:rsidRPr="00BA22D9" w:rsidRDefault="00BA22D9" w:rsidP="00B0758D">
      <w:pPr>
        <w:rPr>
          <w:color w:val="000000"/>
          <w:sz w:val="23"/>
          <w:szCs w:val="23"/>
        </w:rPr>
      </w:pPr>
    </w:p>
    <w:p w14:paraId="0A123594" w14:textId="20F20184" w:rsidR="00BA22D9" w:rsidRPr="00BA22D9" w:rsidRDefault="00BA22D9" w:rsidP="00BA22D9">
      <w:pPr>
        <w:widowControl w:val="0"/>
        <w:rPr>
          <w:rFonts w:cs="Arial"/>
          <w:lang w:val="es-AR"/>
        </w:rPr>
      </w:pPr>
      <w:bookmarkStart w:id="0" w:name="_GoBack"/>
      <w:bookmarkEnd w:id="0"/>
      <w:r w:rsidRPr="00BA22D9">
        <w:rPr>
          <w:rFonts w:cs="Arial"/>
          <w:lang w:val="es-AR"/>
        </w:rPr>
        <w:t xml:space="preserve">El objetivo de la consultoría es brindar apoyo al Banco Interamericano de Desarrollo para desarrollar un conjunto de construcciones arquitectónicas, de diseño y planificación, así como consideraciones, principios y herramientas sociales y multidimensionales que podrían implementarse, tanto dentro de la academia como en práctica, a escala urbana para facilitar la integración sostenible de las poblaciones migrantes. </w:t>
      </w:r>
      <w:r w:rsidRPr="00BA22D9">
        <w:rPr>
          <w:rFonts w:cs="Arial"/>
        </w:rPr>
        <w:t xml:space="preserve">El proyecto de investigación contribuirá a la creación de un marco conceptual que pueda informar resultados tangibles que contribuyan a contrarrestar el impacto presente y futuro de la migración en la región, así como la integración de la comunidad y el contexto local en el proceso de diseño. Las actividades clave que debe realizar el equipo de consultoría son: i) Marco conceptual; Estado de la migración. </w:t>
      </w:r>
      <w:r w:rsidRPr="00BA22D9">
        <w:rPr>
          <w:rFonts w:cs="Arial"/>
          <w:lang w:val="es-AR"/>
        </w:rPr>
        <w:t>Desarrollo de una taxonomía y ii) Caso de estudio: estudio de impactos de la migración en las ciudades receptoras</w:t>
      </w:r>
    </w:p>
    <w:p w14:paraId="0A4682AC" w14:textId="4E0FAB1E" w:rsidR="00BA22D9" w:rsidRPr="00BA22D9" w:rsidRDefault="00BA22D9" w:rsidP="00A02FEB">
      <w:pPr>
        <w:rPr>
          <w:lang w:val="es-AR"/>
        </w:rPr>
      </w:pPr>
    </w:p>
    <w:p w14:paraId="4A24854D" w14:textId="761AA7EC" w:rsidR="00BA22D9" w:rsidRPr="00BA22D9" w:rsidRDefault="00BA22D9" w:rsidP="00A02FEB">
      <w:pPr>
        <w:rPr>
          <w:lang w:val="es-AR"/>
        </w:rPr>
      </w:pPr>
    </w:p>
    <w:p w14:paraId="77A8F77A" w14:textId="77777777" w:rsidR="00BA22D9" w:rsidRPr="00BA22D9" w:rsidRDefault="00BA22D9" w:rsidP="00A02FEB">
      <w:pPr>
        <w:rPr>
          <w:lang w:val="es-AR"/>
        </w:rPr>
      </w:pPr>
    </w:p>
    <w:p w14:paraId="3B4E4345" w14:textId="46D7A720" w:rsidR="00A02FEB" w:rsidRPr="00BF5D53" w:rsidRDefault="00A02FEB" w:rsidP="00A02FEB">
      <w:pPr>
        <w:rPr>
          <w:lang w:val="es-ES_tradnl"/>
        </w:rPr>
      </w:pPr>
      <w:r w:rsidRPr="00BF5D53">
        <w:rPr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BF5D53" w:rsidRDefault="00A02FEB" w:rsidP="00A02FEB">
      <w:pPr>
        <w:rPr>
          <w:lang w:val="es-ES_tradnl"/>
        </w:rPr>
      </w:pPr>
    </w:p>
    <w:p w14:paraId="38BC9FEB" w14:textId="77777777" w:rsidR="00A02FEB" w:rsidRPr="00BF5D53" w:rsidRDefault="00A02FEB" w:rsidP="00A02FEB">
      <w:pPr>
        <w:rPr>
          <w:lang w:val="es-ES_tradnl"/>
        </w:rPr>
      </w:pPr>
    </w:p>
    <w:p w14:paraId="374FD928" w14:textId="17706E13" w:rsidR="00A02FEB" w:rsidRPr="00BF5D53" w:rsidRDefault="00A02FEB" w:rsidP="00A02FEB">
      <w:pPr>
        <w:ind w:left="720"/>
        <w:rPr>
          <w:rFonts w:ascii="Calibri" w:hAnsi="Calibri" w:cs="Calibri"/>
          <w:iCs/>
          <w:lang w:val="es-ES_tradnl"/>
        </w:rPr>
      </w:pPr>
      <w:r w:rsidRPr="00BF5D53">
        <w:rPr>
          <w:lang w:val="es-ES_tradnl"/>
        </w:rPr>
        <w:t xml:space="preserve">Nombre de la Firma: </w:t>
      </w:r>
      <w:r w:rsidR="00D7189E">
        <w:rPr>
          <w:lang w:val="es-ES_tradnl"/>
        </w:rPr>
        <w:t xml:space="preserve">RMA </w:t>
      </w:r>
      <w:r w:rsidR="008A3126">
        <w:rPr>
          <w:rFonts w:ascii="Calibri" w:hAnsi="Calibri" w:cs="Calibri"/>
          <w:lang w:val="es-ES_tradnl"/>
        </w:rPr>
        <w:t>Architecture</w:t>
      </w:r>
    </w:p>
    <w:p w14:paraId="039F560F" w14:textId="15A602AD" w:rsidR="00A02FEB" w:rsidRPr="00BF5D53" w:rsidRDefault="00A02FEB" w:rsidP="00A02FEB">
      <w:pPr>
        <w:ind w:left="720"/>
        <w:rPr>
          <w:lang w:val="es-ES_tradnl"/>
        </w:rPr>
      </w:pPr>
      <w:r w:rsidRPr="00BF5D53">
        <w:rPr>
          <w:lang w:val="es-ES_tradnl"/>
        </w:rPr>
        <w:t>Valor del contrato</w:t>
      </w:r>
      <w:r w:rsidRPr="00BF5D53">
        <w:rPr>
          <w:rFonts w:ascii="Calibri" w:hAnsi="Calibri"/>
          <w:lang w:val="es-ES_tradnl"/>
        </w:rPr>
        <w:t>:</w:t>
      </w:r>
      <w:r w:rsidR="00BF5D53" w:rsidRPr="00BF5D53">
        <w:rPr>
          <w:lang w:val="es-ES_tradnl"/>
        </w:rPr>
        <w:t xml:space="preserve"> USD </w:t>
      </w:r>
      <w:r w:rsidR="00D7189E">
        <w:rPr>
          <w:lang w:val="es-ES_tradnl"/>
        </w:rPr>
        <w:t>65</w:t>
      </w:r>
      <w:r w:rsidR="002A2C69">
        <w:rPr>
          <w:lang w:val="es-ES_tradnl"/>
        </w:rPr>
        <w:t>,</w:t>
      </w:r>
      <w:r w:rsidR="00D7189E">
        <w:rPr>
          <w:lang w:val="es-ES_tradnl"/>
        </w:rPr>
        <w:t>0</w:t>
      </w:r>
      <w:r w:rsidR="00BF5D53" w:rsidRPr="00BF5D53">
        <w:rPr>
          <w:lang w:val="es-ES_tradnl"/>
        </w:rPr>
        <w:t>00</w:t>
      </w:r>
      <w:r w:rsidRPr="00BF5D53">
        <w:rPr>
          <w:lang w:val="es-ES_tradnl"/>
        </w:rPr>
        <w:t xml:space="preserve"> </w:t>
      </w:r>
    </w:p>
    <w:p w14:paraId="12B53E0A" w14:textId="0B41B1A0" w:rsidR="00A02FEB" w:rsidRPr="00BF5D53" w:rsidRDefault="00A02FEB" w:rsidP="00A02FEB">
      <w:pPr>
        <w:ind w:left="720"/>
        <w:rPr>
          <w:rFonts w:ascii="Calibri" w:hAnsi="Calibri" w:cs="Calibri"/>
          <w:lang w:val="es-ES_tradnl"/>
        </w:rPr>
      </w:pPr>
      <w:r w:rsidRPr="00BF5D53">
        <w:rPr>
          <w:rFonts w:ascii="Calibri" w:hAnsi="Calibri"/>
          <w:lang w:val="es-ES_tradnl"/>
        </w:rPr>
        <w:t>Fecha de la fecha de adjudicación/contrato:</w:t>
      </w:r>
      <w:r w:rsidRPr="00BF5D53">
        <w:rPr>
          <w:lang w:val="es-ES_tradnl"/>
        </w:rPr>
        <w:t xml:space="preserve">  </w:t>
      </w:r>
      <w:r w:rsidR="00D7189E">
        <w:rPr>
          <w:rFonts w:ascii="Calibri" w:hAnsi="Calibri" w:cs="Calibri"/>
          <w:lang w:val="es-ES_tradnl"/>
        </w:rPr>
        <w:t>30</w:t>
      </w:r>
      <w:r w:rsidR="002A2C69">
        <w:rPr>
          <w:rFonts w:ascii="Calibri" w:hAnsi="Calibri" w:cs="Calibri"/>
          <w:lang w:val="es-ES_tradnl"/>
        </w:rPr>
        <w:t xml:space="preserve"> de </w:t>
      </w:r>
      <w:r w:rsidR="00D7189E">
        <w:rPr>
          <w:rFonts w:ascii="Calibri" w:hAnsi="Calibri" w:cs="Calibri"/>
          <w:lang w:val="es-ES_tradnl"/>
        </w:rPr>
        <w:t>agosto</w:t>
      </w:r>
      <w:r w:rsidR="00BF5D53" w:rsidRPr="00BF5D53">
        <w:rPr>
          <w:rFonts w:ascii="Calibri" w:hAnsi="Calibri" w:cs="Calibri"/>
          <w:lang w:val="es-ES_tradnl"/>
        </w:rPr>
        <w:t xml:space="preserve"> de 2019</w:t>
      </w:r>
    </w:p>
    <w:p w14:paraId="4E19CF23" w14:textId="77777777" w:rsidR="00A02FEB" w:rsidRPr="00BF5D53" w:rsidRDefault="00A02FEB" w:rsidP="00A02FEB">
      <w:pPr>
        <w:rPr>
          <w:rFonts w:ascii="Calibri" w:hAnsi="Calibri" w:cs="Calibri"/>
          <w:lang w:val="es-ES_tradnl"/>
        </w:rPr>
      </w:pPr>
    </w:p>
    <w:p w14:paraId="4F2C52D2" w14:textId="77777777" w:rsidR="00A02FEB" w:rsidRPr="00BF5D53" w:rsidRDefault="00A02FEB" w:rsidP="00A02FEB">
      <w:pPr>
        <w:rPr>
          <w:lang w:val="es-ES_tradnl"/>
        </w:rPr>
      </w:pPr>
    </w:p>
    <w:p w14:paraId="567F6048" w14:textId="77777777" w:rsidR="00072469" w:rsidRDefault="00072469" w:rsidP="00A02FEB">
      <w:pPr>
        <w:rPr>
          <w:lang w:val="es-ES_tradnl"/>
        </w:rPr>
      </w:pPr>
    </w:p>
    <w:p w14:paraId="72722BB6" w14:textId="0D5A2663" w:rsidR="00A02FEB" w:rsidRPr="00BF5D53" w:rsidRDefault="00A02FEB" w:rsidP="00A02FEB">
      <w:pPr>
        <w:rPr>
          <w:lang w:val="es-ES_tradnl"/>
        </w:rPr>
      </w:pPr>
      <w:r w:rsidRPr="00BF5D53">
        <w:rPr>
          <w:lang w:val="es-ES_tradnl"/>
        </w:rPr>
        <w:t>Gracias</w:t>
      </w:r>
    </w:p>
    <w:p w14:paraId="2103D4C3" w14:textId="139C9E7C" w:rsidR="00A02FEB" w:rsidRPr="00BF5D53" w:rsidRDefault="00BF5D53" w:rsidP="00A02FEB">
      <w:pPr>
        <w:rPr>
          <w:lang w:val="es-ES_tradnl"/>
        </w:rPr>
      </w:pPr>
      <w:r w:rsidRPr="00BF5D53">
        <w:rPr>
          <w:lang w:val="es-ES_tradnl"/>
        </w:rPr>
        <w:t>Verónica Adler</w:t>
      </w:r>
    </w:p>
    <w:p w14:paraId="2B06090B" w14:textId="7B7BEB1A" w:rsidR="00A02FEB" w:rsidRPr="00BF5D53" w:rsidRDefault="00A02FEB" w:rsidP="00A02FEB">
      <w:pPr>
        <w:jc w:val="both"/>
        <w:rPr>
          <w:rFonts w:ascii="Calibri" w:hAnsi="Calibri" w:cs="Calibri"/>
          <w:iCs/>
          <w:lang w:val="es-ES_tradnl"/>
        </w:rPr>
      </w:pPr>
      <w:r w:rsidRPr="00BF5D53">
        <w:rPr>
          <w:rFonts w:ascii="Calibri" w:hAnsi="Calibri"/>
          <w:lang w:val="es-ES_tradnl"/>
        </w:rPr>
        <w:t xml:space="preserve">División: </w:t>
      </w:r>
      <w:r w:rsidR="00BF5D53" w:rsidRPr="00BF5D53">
        <w:rPr>
          <w:rFonts w:ascii="Calibri" w:hAnsi="Calibri"/>
          <w:lang w:val="es-ES_tradnl"/>
        </w:rPr>
        <w:t>HUD/CUR</w:t>
      </w:r>
    </w:p>
    <w:p w14:paraId="081D8965" w14:textId="662FBE05" w:rsidR="00A02FEB" w:rsidRPr="00BF5D53" w:rsidRDefault="00A02FEB" w:rsidP="00A02FEB">
      <w:pPr>
        <w:suppressAutoHyphens/>
        <w:jc w:val="both"/>
        <w:rPr>
          <w:rFonts w:ascii="Calibri" w:hAnsi="Calibri" w:cs="Calibri"/>
          <w:iCs/>
          <w:lang w:val="es-ES_tradnl"/>
        </w:rPr>
      </w:pPr>
      <w:r w:rsidRPr="00BF5D53">
        <w:rPr>
          <w:rFonts w:ascii="Calibri" w:hAnsi="Calibri" w:cs="Calibri"/>
          <w:lang w:val="es-ES_tradnl"/>
        </w:rPr>
        <w:t>Correo electrónico:</w:t>
      </w:r>
      <w:r w:rsidR="00BF5D53" w:rsidRPr="00BF5D53">
        <w:rPr>
          <w:rFonts w:ascii="Calibri" w:hAnsi="Calibri" w:cs="Calibri"/>
          <w:lang w:val="es-ES_tradnl"/>
        </w:rPr>
        <w:t xml:space="preserve"> veronicaad@iadb.org</w:t>
      </w:r>
    </w:p>
    <w:p w14:paraId="702C9818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822A47">
      <w:headerReference w:type="default" r:id="rId13"/>
      <w:footerReference w:type="default" r:id="rId14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E7D629" w14:textId="77777777" w:rsidR="00CB1590" w:rsidRDefault="00CB1590">
      <w:r>
        <w:separator/>
      </w:r>
    </w:p>
  </w:endnote>
  <w:endnote w:type="continuationSeparator" w:id="0">
    <w:p w14:paraId="7AB09CF6" w14:textId="77777777" w:rsidR="00CB1590" w:rsidRDefault="00CB1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BA22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5EC503" w14:textId="77777777" w:rsidR="00CB1590" w:rsidRDefault="00CB1590">
      <w:r>
        <w:separator/>
      </w:r>
    </w:p>
  </w:footnote>
  <w:footnote w:type="continuationSeparator" w:id="0">
    <w:p w14:paraId="624E555B" w14:textId="77777777" w:rsidR="00CB1590" w:rsidRDefault="00CB15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BA22D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C3A"/>
    <w:rsid w:val="00046B6F"/>
    <w:rsid w:val="00072469"/>
    <w:rsid w:val="001A4DC9"/>
    <w:rsid w:val="002A2C69"/>
    <w:rsid w:val="007D7524"/>
    <w:rsid w:val="008A3126"/>
    <w:rsid w:val="00A02FEB"/>
    <w:rsid w:val="00A12561"/>
    <w:rsid w:val="00A43DCA"/>
    <w:rsid w:val="00AD4DDF"/>
    <w:rsid w:val="00B0758D"/>
    <w:rsid w:val="00BA22D9"/>
    <w:rsid w:val="00BF5D53"/>
    <w:rsid w:val="00C63C3A"/>
    <w:rsid w:val="00CB1590"/>
    <w:rsid w:val="00D7189E"/>
    <w:rsid w:val="00E43306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2A2C69"/>
    <w:pPr>
      <w:spacing w:before="100" w:beforeAutospacing="1" w:after="100" w:afterAutospacing="1"/>
      <w:outlineLvl w:val="1"/>
    </w:pPr>
    <w:rPr>
      <w:b/>
      <w:bCs/>
      <w:sz w:val="36"/>
      <w:szCs w:val="36"/>
      <w:lang w:val="es-AR" w:eastAsia="es-A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  <w:style w:type="paragraph" w:customStyle="1" w:styleId="Default">
    <w:name w:val="Default"/>
    <w:rsid w:val="00BF5D5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UY"/>
    </w:rPr>
  </w:style>
  <w:style w:type="character" w:customStyle="1" w:styleId="Heading2Char">
    <w:name w:val="Heading 2 Char"/>
    <w:basedOn w:val="DefaultParagraphFont"/>
    <w:link w:val="Heading2"/>
    <w:uiPriority w:val="9"/>
    <w:rsid w:val="002A2C69"/>
    <w:rPr>
      <w:rFonts w:ascii="Times New Roman" w:eastAsia="Times New Roman" w:hAnsi="Times New Roman" w:cs="Times New Roman"/>
      <w:b/>
      <w:bCs/>
      <w:sz w:val="36"/>
      <w:szCs w:val="36"/>
      <w:lang w:val="es-AR"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2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DB35B40BE6782849967E1DE52991D958" ma:contentTypeVersion="2637" ma:contentTypeDescription="A content type to manage public (operations) IDB documents" ma:contentTypeScope="" ma:versionID="191459983adfc53f2032dbab0b78b3e5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d3b36203fb7f58174c0106d839314d23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Regional</TermName>
          <TermId xmlns="http://schemas.microsoft.com/office/infopath/2007/PartnerControls">2537a5b7-6d8e-482c-94dc-32c3cc44ff65</TermId>
        </TermInfo>
      </Terms>
    </ic46d7e087fd4a108fb86518ca413cc6>
    <Division_x0020_or_x0020_Unit xmlns="cdc7663a-08f0-4737-9e8c-148ce897a09c">CSC/CUR</Division_x0020_or_x0020_Unit>
    <Fiscal_x0020_Year_x0020_IDB xmlns="cdc7663a-08f0-4737-9e8c-148ce897a09c">2019</Fiscal_x0020_Year_x0020_IDB>
    <Other_x0020_Author xmlns="cdc7663a-08f0-4737-9e8c-148ce897a09c" xsi:nil="true"/>
    <Migration_x0020_Info xmlns="cdc7663a-08f0-4737-9e8c-148ce897a09c" xsi:nil="true"/>
    <Document_x0020_Author xmlns="cdc7663a-08f0-4737-9e8c-148ce897a09c">Harguindeguy Gerona,Sofia</Document_x0020_Author>
    <Document_x0020_Language_x0020_IDB xmlns="cdc7663a-08f0-4737-9e8c-148ce897a09c">Spanish</Document_x0020_Language_x0020_IDB>
    <TaxCatchAll xmlns="cdc7663a-08f0-4737-9e8c-148ce897a09c">
      <Value>6</Value>
      <Value>44</Value>
      <Value>123</Value>
      <Value>114</Value>
      <Value>483</Value>
    </TaxCatchAll>
    <Identifier xmlns="cdc7663a-08f0-4737-9e8c-148ce897a09c" xsi:nil="true"/>
    <_dlc_DocId xmlns="cdc7663a-08f0-4737-9e8c-148ce897a09c">EZSHARE-1379482483-51</_dlc_DocId>
    <_dlc_DocIdUrl xmlns="cdc7663a-08f0-4737-9e8c-148ce897a09c">
      <Url>https://idbg.sharepoint.com/teams/EZ-RG-TCP/RG-T3440/_layouts/15/DocIdRedir.aspx?ID=EZSHARE-1379482483-51</Url>
      <Description>EZSHARE-1379482483-51</Description>
    </_dlc_DocIdUrl>
    <Related_x0020_SisCor_x0020_Number xmlns="cdc7663a-08f0-4737-9e8c-148ce897a09c" xsi:nil="true"/>
    <Record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Approval_x0020_Number xmlns="cdc7663a-08f0-4737-9e8c-148ce897a09c">ATN/OC-17420-RG;</Approval_x0020_Number>
    <Phase xmlns="cdc7663a-08f0-4737-9e8c-148ce897a09c" xsi:nil="true"/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SUSTAINABLE CITIES</TermName>
          <TermId xmlns="http://schemas.microsoft.com/office/infopath/2007/PartnerControls">cf804339-6f4c-4f87-8265-85ebba8dfd90</TermId>
        </TermInfo>
      </Terms>
    </b2ec7cfb18674cb8803df6b262e8b107>
    <Business_x0020_Area xmlns="cdc7663a-08f0-4737-9e8c-148ce897a09c" xsi:nil="true"/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SUS</TermName>
          <TermId xmlns="http://schemas.microsoft.com/office/infopath/2007/PartnerControls">a52fbbab-6bb9-4f53-9a43-d35ec8453bb2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RG-T3440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URBAN DEVELOPMENT AND HOUSING</TermName>
          <TermId xmlns="http://schemas.microsoft.com/office/infopath/2007/PartnerControls">d14615ee-683d-4ec6-a5cf-ae743c6c4ac1</TermId>
        </TermInfo>
      </Terms>
    </nddeef1749674d76abdbe4b239a70bc6>
    <Disclosure_x0020_Activity xmlns="cdc7663a-08f0-4737-9e8c-148ce897a09c">BEO Procurement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32B7320D-499B-4797-A234-602C14DBAF3A}"/>
</file>

<file path=customXml/itemProps2.xml><?xml version="1.0" encoding="utf-8"?>
<ds:datastoreItem xmlns:ds="http://schemas.openxmlformats.org/officeDocument/2006/customXml" ds:itemID="{E350E4D2-FC0B-497B-A1FD-39E6C688F69F}"/>
</file>

<file path=customXml/itemProps3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4B6460B-30B2-430A-B88F-2E1C94089FB4}"/>
</file>

<file path=customXml/itemProps6.xml><?xml version="1.0" encoding="utf-8"?>
<ds:datastoreItem xmlns:ds="http://schemas.openxmlformats.org/officeDocument/2006/customXml" ds:itemID="{5E996728-01C8-48D4-B586-546C58706EE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dc7663a-08f0-4737-9e8c-148ce897a09c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221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Harguindeguy Gerona, Sofia</cp:lastModifiedBy>
  <cp:revision>3</cp:revision>
  <dcterms:created xsi:type="dcterms:W3CDTF">2019-09-18T15:42:00Z</dcterms:created>
  <dcterms:modified xsi:type="dcterms:W3CDTF">2019-09-18T18:07:00Z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>44;#Regional|2537a5b7-6d8e-482c-94dc-32c3cc44ff65</vt:lpwstr>
  </property>
  <property fmtid="{D5CDD505-2E9C-101B-9397-08002B2CF9AE}" pid="8" name="_dlc_DocIdItemGuid">
    <vt:lpwstr>d9513e07-d20a-4efd-93f0-2ad62ff99f99</vt:lpwstr>
  </property>
  <property fmtid="{D5CDD505-2E9C-101B-9397-08002B2CF9AE}" pid="9" name="Sub-Sector">
    <vt:lpwstr>123;#SUSTAINABLE CITIES|cf804339-6f4c-4f87-8265-85ebba8dfd90</vt:lpwstr>
  </property>
  <property fmtid="{D5CDD505-2E9C-101B-9397-08002B2CF9AE}" pid="10" name="Series Operations IDB">
    <vt:lpwstr/>
  </property>
  <property fmtid="{D5CDD505-2E9C-101B-9397-08002B2CF9AE}" pid="11" name="Fund IDB">
    <vt:lpwstr>483;#SUS|a52fbbab-6bb9-4f53-9a43-d35ec8453bb2</vt:lpwstr>
  </property>
  <property fmtid="{D5CDD505-2E9C-101B-9397-08002B2CF9AE}" pid="12" name="Disclosed">
    <vt:bool>false</vt:bool>
  </property>
  <property fmtid="{D5CDD505-2E9C-101B-9397-08002B2CF9AE}" pid="13" name="Sector IDB">
    <vt:lpwstr>114;#URBAN DEVELOPMENT AND HOUSING|d14615ee-683d-4ec6-a5cf-ae743c6c4ac1</vt:lpwstr>
  </property>
  <property fmtid="{D5CDD505-2E9C-101B-9397-08002B2CF9AE}" pid="14" name="Function Operations IDB">
    <vt:lpwstr>6;#Goods and Services|5bfebf1b-9f1f-4411-b1dd-4c19b807b799</vt:lpwstr>
  </property>
  <property fmtid="{D5CDD505-2E9C-101B-9397-08002B2CF9AE}" pid="15" name="ContentTypeId">
    <vt:lpwstr>0x0101001A458A224826124E8B45B1D613300CFC00DB35B40BE6782849967E1DE52991D958</vt:lpwstr>
  </property>
</Properties>
</file>