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29E" w:rsidRPr="00A2798E" w:rsidRDefault="0029229E" w:rsidP="00A2798E">
      <w:pPr>
        <w:jc w:val="center"/>
        <w:rPr>
          <w:rFonts w:ascii="Arial" w:hAnsi="Arial" w:cs="Arial"/>
          <w:b/>
          <w:smallCaps/>
          <w:szCs w:val="24"/>
        </w:rPr>
      </w:pPr>
      <w:r w:rsidRPr="00A2798E">
        <w:rPr>
          <w:rFonts w:ascii="Arial" w:hAnsi="Arial" w:cs="Arial"/>
          <w:b/>
          <w:smallCaps/>
          <w:szCs w:val="24"/>
        </w:rPr>
        <w:t>R</w:t>
      </w:r>
      <w:r w:rsidR="00A2798E" w:rsidRPr="00A2798E">
        <w:rPr>
          <w:rFonts w:ascii="Arial" w:hAnsi="Arial" w:cs="Arial"/>
          <w:b/>
          <w:smallCaps/>
          <w:szCs w:val="24"/>
        </w:rPr>
        <w:t>eferencias</w:t>
      </w:r>
    </w:p>
    <w:p w:rsidR="0029229E" w:rsidRPr="003E214D" w:rsidRDefault="0029229E" w:rsidP="0029229E">
      <w:pPr>
        <w:jc w:val="both"/>
        <w:rPr>
          <w:sz w:val="22"/>
          <w:szCs w:val="22"/>
        </w:rPr>
      </w:pP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Unión de Gremios de la Producción (UGP), “Agricultura y Desarrollo en Paraguay”, 2016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Instituto Paraguayo de Investigaciones Económicas (IPIE), “Crecimiento Económico en Paraguay”, 2014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Instituto Interamericano de Cooperación para la Agricultura - IICA, Observatorio de la Representación del Paraguay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Muñoz, et al. “Paraguay: Desarrollo Rural”, BID Nota Técnica Nro.863, 2015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Dirección de Censos y Estadísticas Agropecuarias (DEA), dependiente del MAG, “Censo Nacional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 xml:space="preserve">Agropecuario 2008”, Asunción del Paraguay, 2009. </w:t>
      </w:r>
      <w:hyperlink r:id="rId5" w:history="1">
        <w:r w:rsidRPr="00A2798E">
          <w:rPr>
            <w:rStyle w:val="Hyperlink"/>
            <w:rFonts w:ascii="Arial" w:hAnsi="Arial" w:cs="Arial"/>
            <w:sz w:val="22"/>
            <w:szCs w:val="22"/>
          </w:rPr>
          <w:t>www.mag.gov.py/Censo/Book%201.pdf</w:t>
        </w:r>
      </w:hyperlink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Dirección de Estadísticas, Encuestas y Censos, “Encuesta Permanente de Hogares: Principales Resultados de Pobreza y Distribución de Ingresos”, Paraguay 2015.</w:t>
      </w:r>
    </w:p>
    <w:p w:rsidR="0029229E" w:rsidRPr="00A2798E" w:rsidRDefault="000A66BF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hyperlink r:id="rId6" w:history="1">
        <w:r w:rsidR="0029229E" w:rsidRPr="00A2798E">
          <w:rPr>
            <w:rStyle w:val="Hyperlink"/>
            <w:rFonts w:ascii="Arial" w:hAnsi="Arial" w:cs="Arial"/>
            <w:sz w:val="22"/>
            <w:szCs w:val="22"/>
          </w:rPr>
          <w:t>http://www.dgeec.gov.py/Publicaciones/Biblioteca/eph2015/Boletin%20de%20pobreza%202015.pdf</w:t>
        </w:r>
      </w:hyperlink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SENACSA, “Informe del Servicio Nacional de Calidad y Sanidad Animal”, Paraguay 2017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SENACSA. Sistema Informático de Gestión de Oficinas Regionales – SIGOR, Asunción del Paraguay, 2017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Vargas, Ricardo. “Análisis Costo-Beneficio de un Programa de inversión para el mejoramiento de los servicios de sanidad animal del SENACSA”, Informe de Consultoría BID, 2015</w:t>
      </w:r>
      <w:r w:rsidRPr="00A2798E">
        <w:rPr>
          <w:rFonts w:ascii="Arial" w:hAnsi="Arial" w:cs="Arial"/>
          <w:sz w:val="22"/>
          <w:szCs w:val="22"/>
        </w:rPr>
        <w:tab/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Observatorio de Economía Internacional – OBEI, Informe de Comercio Internacional 2015-2016, Asunción del Paraguay, 2016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“Evaluación Comparativa de proyectos de Sanidad Agropecuaria e Inocuidad Alimentaria”, Oficina de Evaluación y Supervisión (OVE), BID, 2015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Organización Mundial del Comercio (OMC), “La OMC y la Organización Mundial de la Salud Animal (OIE), 2015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Organización Mundial de la Sanidad Animal (OIE), “Código Sanitario para los Animales Terrestres, Certificado Situación sanitaria del Paraguay respecto de la fiebre aftosa”, Paris 2017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Organización Mundial de la Sanidad Animal (OIE), “Análisis de Brechas PVS, Informe Paraguay”, 2013</w:t>
      </w:r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 xml:space="preserve">Ministerio de Agricultura y Ganadería (MAG), “Marco Estratégico Agrario, Directrices Básicas 2014/2018, Paraguay, 2013 </w:t>
      </w:r>
      <w:hyperlink r:id="rId7" w:history="1">
        <w:r w:rsidRPr="00A2798E">
          <w:rPr>
            <w:rStyle w:val="Hyperlink"/>
            <w:rFonts w:ascii="Arial" w:hAnsi="Arial" w:cs="Arial"/>
            <w:sz w:val="22"/>
            <w:szCs w:val="22"/>
          </w:rPr>
          <w:t>http://www.mag.gov.py/sigest_actas/Marco%20Ampliado.pdf</w:t>
        </w:r>
      </w:hyperlink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Gobierno Nacional, “Plan Nacional de Desarrollo Paraguay 2030”, Paraguay 2014</w:t>
      </w:r>
    </w:p>
    <w:p w:rsidR="0029229E" w:rsidRPr="00A2798E" w:rsidRDefault="000A66BF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hyperlink r:id="rId8" w:history="1">
        <w:r w:rsidR="0029229E" w:rsidRPr="00A2798E">
          <w:rPr>
            <w:rStyle w:val="Hyperlink"/>
            <w:rFonts w:ascii="Arial" w:hAnsi="Arial" w:cs="Arial"/>
            <w:sz w:val="22"/>
            <w:szCs w:val="22"/>
          </w:rPr>
          <w:t>http://www.stp.gov.py/pnd/wp-content/uploads/2014/12/pnd2030.pdf</w:t>
        </w:r>
      </w:hyperlink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Estrategia de país con Paraguay, BID 2014</w:t>
      </w:r>
    </w:p>
    <w:p w:rsidR="0029229E" w:rsidRPr="00A2798E" w:rsidRDefault="000A66BF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hyperlink r:id="rId9" w:history="1">
        <w:r w:rsidR="0029229E" w:rsidRPr="00A2798E">
          <w:rPr>
            <w:rStyle w:val="Hyperlink"/>
            <w:rFonts w:ascii="Arial" w:hAnsi="Arial" w:cs="Arial"/>
            <w:sz w:val="22"/>
            <w:szCs w:val="22"/>
          </w:rPr>
          <w:t>http://idbdocs.iadb.org/wsdocs/getdocument.aspx?docnum=38846582</w:t>
        </w:r>
      </w:hyperlink>
    </w:p>
    <w:p w:rsidR="0029229E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“Documento de Marco Sectorial de Agricultura y Gestión de Recursos Naturales”, División de Medio Ambiente, Desarrollo Rural y Gestión de Riesgos por Desastres (RND), BID 2016</w:t>
      </w:r>
    </w:p>
    <w:p w:rsidR="009347BB" w:rsidRPr="00A2798E" w:rsidRDefault="0029229E" w:rsidP="000A66BF">
      <w:pPr>
        <w:pStyle w:val="ListParagraph"/>
        <w:spacing w:before="120" w:after="120"/>
        <w:ind w:left="180"/>
        <w:contextualSpacing w:val="0"/>
        <w:jc w:val="both"/>
        <w:rPr>
          <w:rFonts w:ascii="Arial" w:hAnsi="Arial" w:cs="Arial"/>
          <w:sz w:val="22"/>
          <w:szCs w:val="22"/>
        </w:rPr>
      </w:pPr>
      <w:r w:rsidRPr="00A2798E">
        <w:rPr>
          <w:rFonts w:ascii="Arial" w:hAnsi="Arial" w:cs="Arial"/>
          <w:sz w:val="22"/>
          <w:szCs w:val="22"/>
        </w:rPr>
        <w:t>Giménez Rolón, C. “Análisis del Gasto Público en Servicios de Sanidad Agropecuaria e Inocuidad de Alimentos”, Asunción 2012</w:t>
      </w:r>
      <w:bookmarkStart w:id="0" w:name="_GoBack"/>
      <w:bookmarkEnd w:id="0"/>
    </w:p>
    <w:sectPr w:rsidR="009347BB" w:rsidRPr="00A27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B5D8D"/>
    <w:multiLevelType w:val="hybridMultilevel"/>
    <w:tmpl w:val="AD923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EEDDB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29E"/>
    <w:rsid w:val="000A66BF"/>
    <w:rsid w:val="0029229E"/>
    <w:rsid w:val="007E209C"/>
    <w:rsid w:val="00835E3D"/>
    <w:rsid w:val="009347BB"/>
    <w:rsid w:val="00A2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36708"/>
  <w15:chartTrackingRefBased/>
  <w15:docId w15:val="{3D26BCDD-8E83-448D-8249-C5F70F12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22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2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22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p.gov.py/pnd/wp-content/uploads/2014/12/pnd2030.pdf" TargetMode="Externa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ettings" Target="settings.xml"/><Relationship Id="rId7" Type="http://schemas.openxmlformats.org/officeDocument/2006/relationships/hyperlink" Target="http://www.mag.gov.py/sigest_actas/Marco%20Ampliado.pdf" TargetMode="Externa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geec.gov.py/Publicaciones/Biblioteca/eph2015/Boletin%20de%20pobreza%202015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ag.gov.py/Censo/Book%201.pdf" TargetMode="Externa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19" Type="http://schemas.openxmlformats.org/officeDocument/2006/relationships/customXml" Target="../customXml/item8.xml"/><Relationship Id="rId4" Type="http://schemas.openxmlformats.org/officeDocument/2006/relationships/webSettings" Target="webSettings.xml"/><Relationship Id="rId9" Type="http://schemas.openxmlformats.org/officeDocument/2006/relationships/hyperlink" Target="http://idbdocs.iadb.org/wsdocs/getdocument.aspx?docnum=38846582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151A1F648B8FC4C9281D935991C038A" ma:contentTypeVersion="27" ma:contentTypeDescription="The base project type from which other project content types inherit their information." ma:contentTypeScope="" ma:versionID="00f164c666e8a2d69dd7f57d9d1162a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6d0a98792cf4a1f2d70ad97621a3e3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PR-L114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C4B79AB3DF17745A66D3E24A5AC1542" ma:contentTypeVersion="154" ma:contentTypeDescription="A content type to manage public (operations) IDB documents" ma:contentTypeScope="" ma:versionID="cbbf30b90e946b9d87296e75d33260f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d09fad95fc4f2a7f112fd94df2805b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L114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R0001313997</Record_x0020_Number>
    <Key_x0020_Document xmlns="cdc7663a-08f0-4737-9e8c-148ce897a09c">false</Key_x0020_Document>
    <Other_x0020_Author xmlns="cdc7663a-08f0-4737-9e8c-148ce897a09c" xsi:nil="true"/>
    <Division_x0020_or_x0020_Unit xmlns="cdc7663a-08f0-4737-9e8c-148ce897a09c">CSD/RND</Division_x0020_or_x0020_Unit>
    <IDBDocs_x0020_Number xmlns="cdc7663a-08f0-4737-9e8c-148ce897a09c" xsi:nil="true"/>
    <Document_x0020_Author xmlns="cdc7663a-08f0-4737-9e8c-148ce897a09c">Valle Porrua, Yolanda</Document_x0020_Author>
    <_dlc_DocId xmlns="cdc7663a-08f0-4737-9e8c-148ce897a09c">EZSHARE-1395480667-24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TaxCatchAll xmlns="cdc7663a-08f0-4737-9e8c-148ce897a09c">
      <Value>61</Value>
      <Value>24</Value>
      <Value>3</Value>
      <Value>106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PR-L1148</Project_x0020_Number>
    <Package_x0020_Code xmlns="cdc7663a-08f0-4737-9e8c-148ce897a09c" xsi:nil="true"/>
    <Migration_x0020_Info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AGRICULTURAL HEALTH AND FOOD SAFETY</TermName>
          <TermId xmlns="http://schemas.microsoft.com/office/infopath/2007/PartnerControls">bf6f8218-fe34-4f32-9b40-89f741b31fc6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https://idbg.sharepoint.com/teams/EZ-PR-LON/PR-L1148/_layouts/15/DocIdRedir.aspx?ID=EZSHARE-1395480667-24</Url>
      <Description>EZSHARE-1395480667-24</Description>
    </_dlc_DocIdUrl>
    <Phase xmlns="cdc7663a-08f0-4737-9e8c-148ce897a09c">ACTIVE</Phase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BA0674A8-E0DE-47C4-816B-A94C7CA40D32}"/>
</file>

<file path=customXml/itemProps2.xml><?xml version="1.0" encoding="utf-8"?>
<ds:datastoreItem xmlns:ds="http://schemas.openxmlformats.org/officeDocument/2006/customXml" ds:itemID="{8F1D3FE2-7A91-4047-81E3-77C0801CA399}"/>
</file>

<file path=customXml/itemProps3.xml><?xml version="1.0" encoding="utf-8"?>
<ds:datastoreItem xmlns:ds="http://schemas.openxmlformats.org/officeDocument/2006/customXml" ds:itemID="{61BC2AC5-8EC9-49F4-9887-022DC643BC05}"/>
</file>

<file path=customXml/itemProps4.xml><?xml version="1.0" encoding="utf-8"?>
<ds:datastoreItem xmlns:ds="http://schemas.openxmlformats.org/officeDocument/2006/customXml" ds:itemID="{884621CC-1F1C-4BBD-AC59-B764B6A2B5EB}"/>
</file>

<file path=customXml/itemProps5.xml><?xml version="1.0" encoding="utf-8"?>
<ds:datastoreItem xmlns:ds="http://schemas.openxmlformats.org/officeDocument/2006/customXml" ds:itemID="{8FFAD761-9D76-433E-AD8E-93FB4A214511}"/>
</file>

<file path=customXml/itemProps6.xml><?xml version="1.0" encoding="utf-8"?>
<ds:datastoreItem xmlns:ds="http://schemas.openxmlformats.org/officeDocument/2006/customXml" ds:itemID="{EA9149F8-C72E-4F91-B9FF-E233A938D54D}"/>
</file>

<file path=customXml/itemProps7.xml><?xml version="1.0" encoding="utf-8"?>
<ds:datastoreItem xmlns:ds="http://schemas.openxmlformats.org/officeDocument/2006/customXml" ds:itemID="{686E649D-0BF5-460E-9F1F-81F581DDBECF}"/>
</file>

<file path=customXml/itemProps8.xml><?xml version="1.0" encoding="utf-8"?>
<ds:datastoreItem xmlns:ds="http://schemas.openxmlformats.org/officeDocument/2006/customXml" ds:itemID="{BCFE0B78-B267-42BC-A1B8-DA3CD4B25C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Negro, Alvaro</dc:creator>
  <cp:keywords/>
  <dc:description/>
  <cp:lastModifiedBy>Valle Porrua, Yolanda</cp:lastModifiedBy>
  <cp:revision>3</cp:revision>
  <dcterms:created xsi:type="dcterms:W3CDTF">2017-10-05T14:45:00Z</dcterms:created>
  <dcterms:modified xsi:type="dcterms:W3CDTF">2017-11-06T22:05:00Z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RecordStorageActiveId">
    <vt:lpwstr>3e6e4534-d24c-4d3b-94d1-654db45421fd</vt:lpwstr>
  </property>
  <property fmtid="{D5CDD505-2E9C-101B-9397-08002B2CF9AE}" pid="6" name="Series Operations IDB">
    <vt:lpwstr/>
  </property>
  <property fmtid="{D5CDD505-2E9C-101B-9397-08002B2CF9AE}" pid="7" name="Sub-Sector">
    <vt:lpwstr>106;#AGRICULTURAL HEALTH AND FOOD SAFETY|bf6f8218-fe34-4f32-9b40-89f741b31fc6</vt:lpwstr>
  </property>
  <property fmtid="{D5CDD505-2E9C-101B-9397-08002B2CF9AE}" pid="8" name="Country">
    <vt:lpwstr>24;#Paraguay|50282442-27e7-4526-9d04-55bf5da33a10</vt:lpwstr>
  </property>
  <property fmtid="{D5CDD505-2E9C-101B-9397-08002B2CF9AE}" pid="9" name="Fund IDB">
    <vt:lpwstr/>
  </property>
  <property fmtid="{D5CDD505-2E9C-101B-9397-08002B2CF9AE}" pid="10" name="_dlc_DocIdItemGuid">
    <vt:lpwstr>ff09b5dd-109b-4e36-825f-30e94303709c</vt:lpwstr>
  </property>
  <property fmtid="{D5CDD505-2E9C-101B-9397-08002B2CF9AE}" pid="11" name="Sector IDB">
    <vt:lpwstr>61;#AGRICULTURE AND RURAL DEVELOPMENT|d219a801-c2c3-4618-9f55-1bc987044feb</vt:lpwstr>
  </property>
  <property fmtid="{D5CDD505-2E9C-101B-9397-08002B2CF9AE}" pid="12" name="RecordPoint_ActiveItemMoved">
    <vt:lpwstr>/teams/EZ-PR-LON/PR-L1148/15 LifeCycle Milestones/PP - Referencias - PR-L1148.docx</vt:lpwstr>
  </property>
  <property fmtid="{D5CDD505-2E9C-101B-9397-08002B2CF9AE}" pid="13" name="Function Operations IDB">
    <vt:lpwstr>3;#Monitoring and Reporting|df3c2aa1-d63e-41aa-b1f5-bb15dee691ca</vt:lpwstr>
  </property>
  <property fmtid="{D5CDD505-2E9C-101B-9397-08002B2CF9AE}" pid="14" name="ContentTypeId">
    <vt:lpwstr>0x0101001A458A224826124E8B45B1D613300CFC008C4B79AB3DF17745A66D3E24A5AC1542</vt:lpwstr>
  </property>
</Properties>
</file>