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BF0AD1" w14:textId="098759D2" w:rsidR="00716AA1" w:rsidRPr="00716AA1" w:rsidRDefault="007A42DF" w:rsidP="00716AA1">
      <w:pPr>
        <w:pStyle w:val="Header"/>
        <w:spacing w:before="120" w:after="120"/>
        <w:jc w:val="center"/>
        <w:rPr>
          <w:rFonts w:ascii="Arial" w:hAnsi="Arial" w:cs="Arial"/>
          <w:b/>
          <w:sz w:val="22"/>
          <w:szCs w:val="22"/>
        </w:rPr>
      </w:pPr>
      <w:bookmarkStart w:id="0" w:name="_GoBack"/>
      <w:r>
        <w:rPr>
          <w:rFonts w:ascii="Arial" w:hAnsi="Arial" w:cs="Arial"/>
          <w:b/>
          <w:sz w:val="22"/>
          <w:szCs w:val="22"/>
        </w:rPr>
        <w:t>A</w:t>
      </w:r>
      <w:r w:rsidR="005B6FB5">
        <w:rPr>
          <w:rFonts w:ascii="Arial" w:hAnsi="Arial" w:cs="Arial"/>
          <w:b/>
          <w:sz w:val="22"/>
          <w:szCs w:val="22"/>
        </w:rPr>
        <w:t xml:space="preserve">nálisis </w:t>
      </w:r>
      <w:r>
        <w:rPr>
          <w:rFonts w:ascii="Arial" w:hAnsi="Arial" w:cs="Arial"/>
          <w:b/>
          <w:sz w:val="22"/>
          <w:szCs w:val="22"/>
        </w:rPr>
        <w:t xml:space="preserve">resumido </w:t>
      </w:r>
      <w:r w:rsidR="00716AA1" w:rsidRPr="00716AA1">
        <w:rPr>
          <w:rFonts w:ascii="Arial" w:hAnsi="Arial" w:cs="Arial"/>
          <w:b/>
          <w:sz w:val="22"/>
          <w:szCs w:val="22"/>
        </w:rPr>
        <w:t xml:space="preserve">de la capacidad fiduciaria del </w:t>
      </w:r>
      <w:r w:rsidR="00E940FF">
        <w:rPr>
          <w:rFonts w:ascii="Arial" w:hAnsi="Arial" w:cs="Arial"/>
          <w:b/>
          <w:sz w:val="22"/>
          <w:szCs w:val="22"/>
        </w:rPr>
        <w:t>G</w:t>
      </w:r>
      <w:r w:rsidR="00716AA1" w:rsidRPr="00716AA1">
        <w:rPr>
          <w:rFonts w:ascii="Arial" w:hAnsi="Arial" w:cs="Arial"/>
          <w:b/>
          <w:sz w:val="22"/>
          <w:szCs w:val="22"/>
        </w:rPr>
        <w:t>obierno</w:t>
      </w:r>
    </w:p>
    <w:bookmarkEnd w:id="0"/>
    <w:p w14:paraId="2D250F0C" w14:textId="77777777" w:rsidR="00716AA1" w:rsidRDefault="00716AA1" w:rsidP="52C335F6">
      <w:pPr>
        <w:pStyle w:val="Header"/>
        <w:spacing w:before="120" w:after="120"/>
        <w:jc w:val="center"/>
        <w:rPr>
          <w:rFonts w:ascii="Arial" w:hAnsi="Arial" w:cs="Arial"/>
          <w:b/>
          <w:bCs/>
          <w:smallCaps/>
        </w:rPr>
      </w:pPr>
    </w:p>
    <w:tbl>
      <w:tblPr>
        <w:tblW w:w="8518" w:type="dxa"/>
        <w:tblInd w:w="122" w:type="dxa"/>
        <w:tblLayout w:type="fixed"/>
        <w:tblCellMar>
          <w:left w:w="122" w:type="dxa"/>
          <w:right w:w="122" w:type="dxa"/>
        </w:tblCellMar>
        <w:tblLook w:val="0000" w:firstRow="0" w:lastRow="0" w:firstColumn="0" w:lastColumn="0" w:noHBand="0" w:noVBand="0"/>
      </w:tblPr>
      <w:tblGrid>
        <w:gridCol w:w="3028"/>
        <w:gridCol w:w="5490"/>
      </w:tblGrid>
      <w:tr w:rsidR="00FE7E51" w:rsidRPr="00B329A8" w14:paraId="0930E094" w14:textId="77777777" w:rsidTr="00A21EDF">
        <w:trPr>
          <w:cantSplit/>
          <w:trHeight w:val="53"/>
        </w:trPr>
        <w:tc>
          <w:tcPr>
            <w:tcW w:w="3028" w:type="dxa"/>
          </w:tcPr>
          <w:p w14:paraId="485D3865" w14:textId="77777777" w:rsidR="00FE7E51" w:rsidRPr="00B329A8" w:rsidRDefault="00FE7E51" w:rsidP="00A21EDF">
            <w:pPr>
              <w:tabs>
                <w:tab w:val="left" w:pos="5850"/>
              </w:tabs>
              <w:autoSpaceDE w:val="0"/>
              <w:adjustRightInd w:val="0"/>
              <w:jc w:val="both"/>
              <w:rPr>
                <w:rFonts w:ascii="Arial" w:eastAsia="Times New Roman" w:hAnsi="Arial" w:cs="Arial"/>
                <w:b/>
                <w:sz w:val="22"/>
                <w:szCs w:val="22"/>
                <w:lang w:eastAsia="en-US"/>
              </w:rPr>
            </w:pPr>
            <w:r w:rsidRPr="00B329A8">
              <w:rPr>
                <w:rFonts w:ascii="Arial" w:eastAsia="Times New Roman" w:hAnsi="Arial" w:cs="Arial"/>
                <w:b/>
                <w:sz w:val="22"/>
                <w:szCs w:val="22"/>
                <w:lang w:eastAsia="en-US"/>
              </w:rPr>
              <w:t>País</w:t>
            </w:r>
            <w:r>
              <w:rPr>
                <w:rFonts w:ascii="Arial" w:eastAsia="Times New Roman" w:hAnsi="Arial" w:cs="Arial"/>
                <w:b/>
                <w:sz w:val="22"/>
                <w:szCs w:val="22"/>
                <w:lang w:eastAsia="en-US"/>
              </w:rPr>
              <w:t>:</w:t>
            </w:r>
          </w:p>
        </w:tc>
        <w:tc>
          <w:tcPr>
            <w:tcW w:w="5490" w:type="dxa"/>
          </w:tcPr>
          <w:p w14:paraId="3B496192" w14:textId="77777777" w:rsidR="00FE7E51" w:rsidRPr="00B329A8" w:rsidRDefault="00FE7E51" w:rsidP="00A21EDF">
            <w:pPr>
              <w:tabs>
                <w:tab w:val="left" w:pos="5850"/>
              </w:tabs>
              <w:autoSpaceDE w:val="0"/>
              <w:adjustRightInd w:val="0"/>
              <w:jc w:val="both"/>
              <w:rPr>
                <w:rFonts w:ascii="Arial" w:eastAsia="Times New Roman" w:hAnsi="Arial" w:cs="Arial"/>
                <w:sz w:val="22"/>
                <w:szCs w:val="22"/>
                <w:lang w:eastAsia="en-US"/>
              </w:rPr>
            </w:pPr>
            <w:r>
              <w:rPr>
                <w:rFonts w:ascii="Arial" w:hAnsi="Arial" w:cs="Arial"/>
                <w:sz w:val="22"/>
                <w:szCs w:val="22"/>
                <w:lang w:eastAsia="en-US"/>
              </w:rPr>
              <w:t xml:space="preserve">República del </w:t>
            </w:r>
            <w:r w:rsidRPr="00FD7ADC">
              <w:rPr>
                <w:rFonts w:ascii="Arial" w:hAnsi="Arial" w:cs="Arial"/>
                <w:sz w:val="22"/>
                <w:szCs w:val="22"/>
                <w:lang w:eastAsia="en-US"/>
              </w:rPr>
              <w:t>Ecuador</w:t>
            </w:r>
            <w:r w:rsidRPr="00B329A8">
              <w:rPr>
                <w:rFonts w:ascii="Arial" w:eastAsia="Times New Roman" w:hAnsi="Arial" w:cs="Arial"/>
                <w:sz w:val="22"/>
                <w:szCs w:val="22"/>
                <w:lang w:eastAsia="en-US"/>
              </w:rPr>
              <w:t xml:space="preserve"> </w:t>
            </w:r>
          </w:p>
        </w:tc>
      </w:tr>
      <w:tr w:rsidR="00FE7E51" w:rsidRPr="00B329A8" w14:paraId="1E876BF0" w14:textId="77777777" w:rsidTr="00A21EDF">
        <w:trPr>
          <w:cantSplit/>
          <w:trHeight w:val="53"/>
        </w:trPr>
        <w:tc>
          <w:tcPr>
            <w:tcW w:w="3028" w:type="dxa"/>
          </w:tcPr>
          <w:p w14:paraId="33244CA2" w14:textId="77777777" w:rsidR="00FE7E51" w:rsidRPr="00B329A8" w:rsidRDefault="00FE7E51" w:rsidP="00A21EDF">
            <w:pPr>
              <w:tabs>
                <w:tab w:val="left" w:pos="5850"/>
              </w:tabs>
              <w:autoSpaceDE w:val="0"/>
              <w:adjustRightInd w:val="0"/>
              <w:jc w:val="both"/>
              <w:rPr>
                <w:rFonts w:ascii="Arial" w:eastAsia="Times New Roman" w:hAnsi="Arial" w:cs="Arial"/>
                <w:b/>
                <w:sz w:val="22"/>
                <w:szCs w:val="22"/>
                <w:lang w:eastAsia="en-US"/>
              </w:rPr>
            </w:pPr>
            <w:r w:rsidRPr="00B329A8">
              <w:rPr>
                <w:rFonts w:ascii="Arial" w:eastAsia="Times New Roman" w:hAnsi="Arial" w:cs="Arial"/>
                <w:b/>
                <w:sz w:val="22"/>
                <w:szCs w:val="22"/>
                <w:lang w:eastAsia="en-US"/>
              </w:rPr>
              <w:t>Proyecto N.º:</w:t>
            </w:r>
          </w:p>
        </w:tc>
        <w:tc>
          <w:tcPr>
            <w:tcW w:w="5490" w:type="dxa"/>
          </w:tcPr>
          <w:p w14:paraId="129CA58A" w14:textId="09CF9670" w:rsidR="00FE7E51" w:rsidRPr="00B329A8" w:rsidRDefault="00FE7E51" w:rsidP="00A21EDF">
            <w:pPr>
              <w:tabs>
                <w:tab w:val="left" w:pos="5850"/>
              </w:tabs>
              <w:autoSpaceDE w:val="0"/>
              <w:adjustRightInd w:val="0"/>
              <w:jc w:val="both"/>
              <w:rPr>
                <w:rFonts w:ascii="Arial" w:eastAsia="Times New Roman" w:hAnsi="Arial" w:cs="Arial"/>
                <w:sz w:val="22"/>
                <w:szCs w:val="22"/>
                <w:lang w:eastAsia="en-US"/>
              </w:rPr>
            </w:pPr>
            <w:r w:rsidRPr="00FD7ADC">
              <w:rPr>
                <w:rFonts w:ascii="Arial" w:hAnsi="Arial" w:cs="Arial"/>
                <w:sz w:val="22"/>
                <w:szCs w:val="22"/>
              </w:rPr>
              <w:t>EC-</w:t>
            </w:r>
            <w:r>
              <w:rPr>
                <w:rFonts w:ascii="Arial" w:hAnsi="Arial" w:cs="Arial"/>
                <w:sz w:val="22"/>
                <w:szCs w:val="22"/>
              </w:rPr>
              <w:t>L1</w:t>
            </w:r>
            <w:r w:rsidR="00C2666C">
              <w:rPr>
                <w:rFonts w:ascii="Arial" w:hAnsi="Arial" w:cs="Arial"/>
                <w:sz w:val="22"/>
                <w:szCs w:val="22"/>
              </w:rPr>
              <w:t>2</w:t>
            </w:r>
            <w:r w:rsidR="00422119">
              <w:rPr>
                <w:rFonts w:ascii="Arial" w:hAnsi="Arial" w:cs="Arial"/>
                <w:sz w:val="22"/>
                <w:szCs w:val="22"/>
              </w:rPr>
              <w:t>52</w:t>
            </w:r>
          </w:p>
        </w:tc>
      </w:tr>
      <w:tr w:rsidR="00FE7E51" w:rsidRPr="00B307E6" w14:paraId="68B19D2E" w14:textId="77777777" w:rsidTr="00A21EDF">
        <w:trPr>
          <w:cantSplit/>
          <w:trHeight w:val="53"/>
        </w:trPr>
        <w:tc>
          <w:tcPr>
            <w:tcW w:w="3028" w:type="dxa"/>
          </w:tcPr>
          <w:p w14:paraId="4C4490A2" w14:textId="77777777" w:rsidR="00FE7E51" w:rsidRPr="00716AA1" w:rsidRDefault="00FE7E51" w:rsidP="00716AA1">
            <w:pPr>
              <w:tabs>
                <w:tab w:val="left" w:pos="5850"/>
              </w:tabs>
              <w:autoSpaceDE w:val="0"/>
              <w:adjustRightInd w:val="0"/>
              <w:rPr>
                <w:rFonts w:ascii="Arial" w:hAnsi="Arial" w:cs="Arial"/>
                <w:b/>
                <w:sz w:val="22"/>
                <w:szCs w:val="22"/>
              </w:rPr>
            </w:pPr>
            <w:r w:rsidRPr="00716AA1">
              <w:rPr>
                <w:rFonts w:ascii="Arial" w:hAnsi="Arial" w:cs="Arial"/>
                <w:b/>
                <w:sz w:val="22"/>
                <w:szCs w:val="22"/>
              </w:rPr>
              <w:t>Nombre:</w:t>
            </w:r>
          </w:p>
        </w:tc>
        <w:tc>
          <w:tcPr>
            <w:tcW w:w="5490" w:type="dxa"/>
          </w:tcPr>
          <w:p w14:paraId="7D6D6466" w14:textId="19052C9A" w:rsidR="00FE7E51" w:rsidRPr="00716AA1" w:rsidRDefault="00422119" w:rsidP="00716AA1">
            <w:pPr>
              <w:pStyle w:val="Newpage"/>
              <w:spacing w:before="0"/>
              <w:jc w:val="left"/>
              <w:rPr>
                <w:rFonts w:ascii="Arial" w:hAnsi="Arial" w:cs="Arial"/>
                <w:sz w:val="22"/>
                <w:szCs w:val="22"/>
                <w:lang w:eastAsia="ko-KR"/>
              </w:rPr>
            </w:pPr>
            <w:r w:rsidRPr="00422119">
              <w:rPr>
                <w:rFonts w:ascii="Arial" w:eastAsia="Batang" w:hAnsi="Arial" w:cs="Arial"/>
                <w:smallCaps w:val="0"/>
                <w:sz w:val="22"/>
                <w:szCs w:val="22"/>
                <w:lang w:val="es-ES_tradnl" w:eastAsia="ko-KR"/>
              </w:rPr>
              <w:t>Programa de Apoyo a la Mejora de la Gestión Fiscal y el Fomento Productivo</w:t>
            </w:r>
          </w:p>
        </w:tc>
      </w:tr>
      <w:tr w:rsidR="00FE7E51" w:rsidRPr="00B329A8" w14:paraId="33276178" w14:textId="77777777" w:rsidTr="00A21EDF">
        <w:trPr>
          <w:cantSplit/>
          <w:trHeight w:val="53"/>
        </w:trPr>
        <w:tc>
          <w:tcPr>
            <w:tcW w:w="3028" w:type="dxa"/>
          </w:tcPr>
          <w:p w14:paraId="00E7DEEF" w14:textId="77777777" w:rsidR="00FE7E51" w:rsidRPr="00B329A8" w:rsidRDefault="00FE7E51" w:rsidP="00A21EDF">
            <w:pPr>
              <w:tabs>
                <w:tab w:val="left" w:pos="5850"/>
              </w:tabs>
              <w:autoSpaceDE w:val="0"/>
              <w:adjustRightInd w:val="0"/>
              <w:jc w:val="both"/>
              <w:rPr>
                <w:rFonts w:ascii="Arial" w:eastAsia="Times New Roman" w:hAnsi="Arial" w:cs="Arial"/>
                <w:b/>
                <w:sz w:val="22"/>
                <w:szCs w:val="22"/>
                <w:lang w:eastAsia="en-US"/>
              </w:rPr>
            </w:pPr>
            <w:r w:rsidRPr="00B329A8">
              <w:rPr>
                <w:rFonts w:ascii="Arial" w:eastAsia="Times New Roman" w:hAnsi="Arial" w:cs="Arial"/>
                <w:b/>
                <w:sz w:val="22"/>
                <w:szCs w:val="22"/>
                <w:lang w:eastAsia="en-US"/>
              </w:rPr>
              <w:t>Organismo Ejecutor (OE)</w:t>
            </w:r>
          </w:p>
        </w:tc>
        <w:tc>
          <w:tcPr>
            <w:tcW w:w="5490" w:type="dxa"/>
          </w:tcPr>
          <w:p w14:paraId="5A60158B" w14:textId="7860AD7C" w:rsidR="00FE7E51" w:rsidRPr="00B329A8" w:rsidRDefault="00FE7E51" w:rsidP="00A21EDF">
            <w:pPr>
              <w:tabs>
                <w:tab w:val="left" w:pos="5850"/>
              </w:tabs>
              <w:autoSpaceDE w:val="0"/>
              <w:adjustRightInd w:val="0"/>
              <w:jc w:val="both"/>
              <w:rPr>
                <w:rFonts w:ascii="Arial" w:eastAsia="Times New Roman" w:hAnsi="Arial" w:cs="Arial"/>
                <w:sz w:val="22"/>
                <w:szCs w:val="22"/>
                <w:lang w:eastAsia="en-US"/>
              </w:rPr>
            </w:pPr>
            <w:r w:rsidRPr="008D6645">
              <w:rPr>
                <w:rFonts w:ascii="Arial" w:hAnsi="Arial" w:cs="Arial"/>
                <w:sz w:val="22"/>
                <w:szCs w:val="22"/>
              </w:rPr>
              <w:t xml:space="preserve">Ministerio de </w:t>
            </w:r>
            <w:r w:rsidR="00716AA1">
              <w:rPr>
                <w:rFonts w:ascii="Arial" w:hAnsi="Arial" w:cs="Arial"/>
                <w:sz w:val="22"/>
                <w:szCs w:val="22"/>
              </w:rPr>
              <w:t>Economia y Finanzas</w:t>
            </w:r>
            <w:r w:rsidRPr="008D6645">
              <w:rPr>
                <w:rFonts w:ascii="Arial" w:hAnsi="Arial" w:cs="Arial"/>
                <w:sz w:val="22"/>
                <w:szCs w:val="22"/>
              </w:rPr>
              <w:t xml:space="preserve"> (M</w:t>
            </w:r>
            <w:r w:rsidR="00716AA1">
              <w:rPr>
                <w:rFonts w:ascii="Arial" w:hAnsi="Arial" w:cs="Arial"/>
                <w:sz w:val="22"/>
                <w:szCs w:val="22"/>
              </w:rPr>
              <w:t>EF</w:t>
            </w:r>
            <w:r w:rsidRPr="008D6645">
              <w:rPr>
                <w:rFonts w:ascii="Arial" w:hAnsi="Arial" w:cs="Arial"/>
                <w:sz w:val="22"/>
                <w:szCs w:val="22"/>
              </w:rPr>
              <w:t>)</w:t>
            </w:r>
          </w:p>
        </w:tc>
      </w:tr>
      <w:tr w:rsidR="00FE7E51" w:rsidRPr="00B329A8" w14:paraId="7E08129E" w14:textId="77777777" w:rsidTr="00A21EDF">
        <w:trPr>
          <w:cantSplit/>
          <w:trHeight w:val="53"/>
        </w:trPr>
        <w:tc>
          <w:tcPr>
            <w:tcW w:w="3028" w:type="dxa"/>
          </w:tcPr>
          <w:p w14:paraId="08D31416" w14:textId="52E9DDD1" w:rsidR="00FE7E51" w:rsidRPr="00B329A8" w:rsidRDefault="00FE7E51" w:rsidP="00A21EDF">
            <w:pPr>
              <w:tabs>
                <w:tab w:val="left" w:pos="5850"/>
              </w:tabs>
              <w:autoSpaceDE w:val="0"/>
              <w:adjustRightInd w:val="0"/>
              <w:jc w:val="both"/>
              <w:rPr>
                <w:rFonts w:ascii="Arial" w:eastAsia="Times New Roman" w:hAnsi="Arial" w:cs="Arial"/>
                <w:b/>
                <w:sz w:val="22"/>
                <w:szCs w:val="22"/>
                <w:lang w:eastAsia="en-US"/>
              </w:rPr>
            </w:pPr>
          </w:p>
        </w:tc>
        <w:tc>
          <w:tcPr>
            <w:tcW w:w="5490" w:type="dxa"/>
          </w:tcPr>
          <w:p w14:paraId="24B63B27" w14:textId="68FD27B9" w:rsidR="00FE7E51" w:rsidRPr="00B329A8" w:rsidRDefault="00FE7E51" w:rsidP="00A21EDF">
            <w:pPr>
              <w:tabs>
                <w:tab w:val="left" w:pos="5850"/>
              </w:tabs>
              <w:autoSpaceDE w:val="0"/>
              <w:adjustRightInd w:val="0"/>
              <w:jc w:val="both"/>
              <w:rPr>
                <w:rFonts w:ascii="Arial" w:eastAsia="Times New Roman" w:hAnsi="Arial" w:cs="Arial"/>
                <w:sz w:val="22"/>
                <w:szCs w:val="22"/>
                <w:lang w:eastAsia="en-US"/>
              </w:rPr>
            </w:pPr>
          </w:p>
        </w:tc>
      </w:tr>
    </w:tbl>
    <w:p w14:paraId="572FD4DB" w14:textId="77777777" w:rsidR="007A42DF" w:rsidRPr="007A42DF" w:rsidRDefault="007A42DF" w:rsidP="007A42DF">
      <w:pPr>
        <w:pStyle w:val="Paragraph"/>
        <w:tabs>
          <w:tab w:val="clear" w:pos="720"/>
        </w:tabs>
        <w:spacing w:before="0"/>
        <w:ind w:firstLine="0"/>
        <w:rPr>
          <w:rFonts w:ascii="Arial" w:hAnsi="Arial" w:cs="Arial"/>
          <w:sz w:val="22"/>
          <w:szCs w:val="22"/>
          <w:lang w:val="es-ES_tradnl"/>
        </w:rPr>
      </w:pPr>
    </w:p>
    <w:p w14:paraId="53065EB3" w14:textId="35AD6AA4" w:rsidR="00245DAC" w:rsidRPr="00B90D09" w:rsidRDefault="007A42DF" w:rsidP="00245DAC">
      <w:pPr>
        <w:pStyle w:val="Paragraph"/>
        <w:numPr>
          <w:ilvl w:val="1"/>
          <w:numId w:val="42"/>
        </w:numPr>
        <w:tabs>
          <w:tab w:val="num" w:pos="720"/>
        </w:tabs>
        <w:spacing w:before="0"/>
        <w:ind w:left="720" w:hanging="720"/>
        <w:rPr>
          <w:rFonts w:ascii="Arial" w:hAnsi="Arial" w:cs="Arial"/>
          <w:sz w:val="22"/>
          <w:szCs w:val="22"/>
          <w:lang w:val="es-ES_tradnl"/>
        </w:rPr>
      </w:pPr>
      <w:r w:rsidRPr="007A42DF">
        <w:rPr>
          <w:rFonts w:ascii="Arial" w:hAnsi="Arial" w:cs="Arial"/>
          <w:b/>
          <w:sz w:val="22"/>
          <w:szCs w:val="22"/>
          <w:lang w:val="es-ES_tradnl"/>
        </w:rPr>
        <w:t>Gestión financiera del sector público.</w:t>
      </w:r>
      <w:r>
        <w:rPr>
          <w:rFonts w:ascii="Arial" w:hAnsi="Arial" w:cs="Arial"/>
          <w:sz w:val="22"/>
          <w:szCs w:val="22"/>
          <w:lang w:val="es-ES_tradnl"/>
        </w:rPr>
        <w:t xml:space="preserve"> </w:t>
      </w:r>
      <w:r w:rsidR="00245DAC" w:rsidRPr="00B90D09">
        <w:rPr>
          <w:rFonts w:ascii="Arial" w:hAnsi="Arial" w:cs="Arial"/>
          <w:sz w:val="22"/>
          <w:szCs w:val="22"/>
          <w:lang w:val="es-ES_tradnl"/>
        </w:rPr>
        <w:t>Desde 2010 con la expedición del Código Orgánico de Planificación y Finanzas Publicas, aprobado por la Asamblea Nacional, se logró un avance significativo en la integración de los componentes de las finanzas públicas. Todos los gastos que realiza el gobierno central son incluidos en el presupuesto y su ejecución contable y presupuestal es registrada en el sistema integrado de información financiera e-SIGEF.</w:t>
      </w:r>
      <w:r w:rsidR="00AD7934">
        <w:rPr>
          <w:rFonts w:ascii="Arial" w:hAnsi="Arial" w:cs="Arial"/>
          <w:sz w:val="22"/>
          <w:szCs w:val="22"/>
          <w:lang w:val="es-ES_tradnl"/>
        </w:rPr>
        <w:t xml:space="preserve"> El gobierno está desarrollado con apoyo de BID un nuevo sistema que reemplazará el e-SIGEF.</w:t>
      </w:r>
      <w:r w:rsidR="00245DAC" w:rsidRPr="00B90D09">
        <w:rPr>
          <w:rFonts w:ascii="Arial" w:hAnsi="Arial" w:cs="Arial"/>
          <w:sz w:val="22"/>
          <w:szCs w:val="22"/>
          <w:lang w:val="es-ES_tradnl"/>
        </w:rPr>
        <w:t xml:space="preserve"> Opera el sistema de Cuenta Única del Tesoro (CUT) y los fondos desembolsados de los préstamos son ejecutados por medio de la CUT, manteniendo registros contables de los ingresos y pagos de cada proyecto. Los sistemas de Presupuesto, Contabilidad y Tesorería son utilizados en la gestión financiera de todos los proyectos financiados por el BID. Por la naturaleza de los </w:t>
      </w:r>
      <w:r>
        <w:rPr>
          <w:rFonts w:ascii="Arial" w:hAnsi="Arial" w:cs="Arial"/>
          <w:sz w:val="22"/>
          <w:szCs w:val="22"/>
          <w:lang w:val="es-ES_tradnl"/>
        </w:rPr>
        <w:t>préstamos de apoyo a reformas de política (</w:t>
      </w:r>
      <w:r w:rsidR="00245DAC" w:rsidRPr="00B90D09">
        <w:rPr>
          <w:rFonts w:ascii="Arial" w:hAnsi="Arial" w:cs="Arial"/>
          <w:sz w:val="22"/>
          <w:szCs w:val="22"/>
          <w:lang w:val="es-ES_tradnl"/>
        </w:rPr>
        <w:t>PBL</w:t>
      </w:r>
      <w:r>
        <w:rPr>
          <w:rFonts w:ascii="Arial" w:hAnsi="Arial" w:cs="Arial"/>
          <w:sz w:val="22"/>
          <w:szCs w:val="22"/>
          <w:lang w:val="es-ES_tradnl"/>
        </w:rPr>
        <w:t xml:space="preserve"> por sus siglas en inglé</w:t>
      </w:r>
      <w:r w:rsidRPr="00B90D09">
        <w:rPr>
          <w:rFonts w:ascii="Arial" w:hAnsi="Arial" w:cs="Arial"/>
          <w:sz w:val="22"/>
          <w:szCs w:val="22"/>
          <w:lang w:val="es-ES_tradnl"/>
        </w:rPr>
        <w:t>s</w:t>
      </w:r>
      <w:r>
        <w:rPr>
          <w:rFonts w:ascii="Arial" w:hAnsi="Arial" w:cs="Arial"/>
          <w:sz w:val="22"/>
          <w:szCs w:val="22"/>
          <w:lang w:val="es-ES_tradnl"/>
        </w:rPr>
        <w:t>)</w:t>
      </w:r>
      <w:r w:rsidR="00245DAC" w:rsidRPr="00B90D09">
        <w:rPr>
          <w:rFonts w:ascii="Arial" w:hAnsi="Arial" w:cs="Arial"/>
          <w:sz w:val="22"/>
          <w:szCs w:val="22"/>
          <w:lang w:val="es-ES_tradnl"/>
        </w:rPr>
        <w:t>, donde no hay una relación directa entre los desembolsos del préstamo y los gastos realizados por el gobierno para alcanzar las medidas de política previstas, además de la utilización de la CUT, no es posible hacer un seguimiento detallado sobre el uso de los fondos desembolsados con este préstamo.</w:t>
      </w:r>
      <w:r w:rsidR="00AD7934">
        <w:rPr>
          <w:rFonts w:ascii="Arial" w:hAnsi="Arial" w:cs="Arial"/>
          <w:sz w:val="22"/>
          <w:szCs w:val="22"/>
          <w:lang w:val="es-ES_tradnl"/>
        </w:rPr>
        <w:t xml:space="preserve"> En el segundo semestre de 2018 se realizó un diagnostico PEFA, sin embargo, el informe aún se encuentra en etapa borrador.</w:t>
      </w:r>
    </w:p>
    <w:p w14:paraId="366BDD35" w14:textId="2EE18440" w:rsidR="00245DAC" w:rsidRPr="00B90D09" w:rsidRDefault="00245DAC" w:rsidP="00245DAC">
      <w:pPr>
        <w:pStyle w:val="Paragraph"/>
        <w:numPr>
          <w:ilvl w:val="1"/>
          <w:numId w:val="42"/>
        </w:numPr>
        <w:tabs>
          <w:tab w:val="num" w:pos="720"/>
        </w:tabs>
        <w:spacing w:before="0"/>
        <w:ind w:left="720" w:hanging="720"/>
        <w:rPr>
          <w:rFonts w:ascii="Arial" w:hAnsi="Arial" w:cs="Arial"/>
          <w:sz w:val="22"/>
          <w:szCs w:val="22"/>
          <w:lang w:val="es-ES_tradnl"/>
        </w:rPr>
      </w:pPr>
      <w:r w:rsidRPr="00B90D09">
        <w:rPr>
          <w:rFonts w:ascii="Arial" w:hAnsi="Arial" w:cs="Arial"/>
          <w:sz w:val="22"/>
          <w:szCs w:val="22"/>
          <w:lang w:val="es-ES_tradnl"/>
        </w:rPr>
        <w:t>El Control Externo es ejercido por la Contraloría General del Estado quienes se encuentra</w:t>
      </w:r>
      <w:r w:rsidR="00A12BD8">
        <w:rPr>
          <w:rFonts w:ascii="Arial" w:hAnsi="Arial" w:cs="Arial"/>
          <w:sz w:val="22"/>
          <w:szCs w:val="22"/>
          <w:lang w:val="es-ES_tradnl"/>
        </w:rPr>
        <w:t>n</w:t>
      </w:r>
      <w:r w:rsidRPr="00B90D09">
        <w:rPr>
          <w:rFonts w:ascii="Arial" w:hAnsi="Arial" w:cs="Arial"/>
          <w:sz w:val="22"/>
          <w:szCs w:val="22"/>
          <w:lang w:val="es-ES_tradnl"/>
        </w:rPr>
        <w:t xml:space="preserve"> realizado acciones relacionadas con el mejoramiento de sus procesos misionales, actualización de normativa técnica, actualización informática y desarrollo del talento humano con apoyo del BID. Su actuación está concentrada en exámenes especiales enfocados en aspectos específicos de carácter legal, administrativo, contable o de administración, en lugar de enfocarse en auditorías de carácter financiero.</w:t>
      </w:r>
    </w:p>
    <w:p w14:paraId="34423772" w14:textId="608188CE" w:rsidR="007A42DF" w:rsidRDefault="007A42DF" w:rsidP="00245DAC">
      <w:pPr>
        <w:pStyle w:val="Paragraph"/>
        <w:numPr>
          <w:ilvl w:val="1"/>
          <w:numId w:val="42"/>
        </w:numPr>
        <w:tabs>
          <w:tab w:val="num" w:pos="720"/>
        </w:tabs>
        <w:spacing w:before="0"/>
        <w:ind w:left="720" w:hanging="720"/>
        <w:rPr>
          <w:rFonts w:ascii="Arial" w:hAnsi="Arial" w:cs="Arial"/>
          <w:sz w:val="22"/>
          <w:szCs w:val="22"/>
          <w:lang w:val="es-ES_tradnl"/>
        </w:rPr>
      </w:pPr>
      <w:r w:rsidRPr="007A42DF">
        <w:rPr>
          <w:rFonts w:ascii="Arial" w:hAnsi="Arial" w:cs="Arial"/>
          <w:b/>
          <w:sz w:val="22"/>
          <w:szCs w:val="22"/>
          <w:lang w:val="es-ES_tradnl"/>
        </w:rPr>
        <w:t xml:space="preserve">Gestión de adquisiciones del sector público. </w:t>
      </w:r>
      <w:r w:rsidR="00245DAC" w:rsidRPr="00B90D09">
        <w:rPr>
          <w:rFonts w:ascii="Arial" w:hAnsi="Arial" w:cs="Arial"/>
          <w:sz w:val="22"/>
          <w:szCs w:val="22"/>
          <w:lang w:val="es-ES_tradnl"/>
        </w:rPr>
        <w:t>En relación a la capacidad fiduciaria en materia de adquisiciones del Gobierno del Ecuador, en mayo del 2011 se realizó el ejercicio de autoevaluación del Sistema Nacional de Contratación Pública del Ecuador –SNCP- con apoyo del Banco utilizando la metodología OECD/DAC la cual se basó en la evaluación en cuatro pilares fundamentales, como son: marco legislativo y regulatorio, marco institucional y capacidades de gestión, operaciones de adquisiciones y las prácticas de mercado, integridad del sistema en términos de transparencia y controles anti-corrupción.</w:t>
      </w:r>
    </w:p>
    <w:p w14:paraId="5B3663B4" w14:textId="77777777" w:rsidR="007A42DF" w:rsidRDefault="00245DAC" w:rsidP="00245DAC">
      <w:pPr>
        <w:pStyle w:val="Paragraph"/>
        <w:numPr>
          <w:ilvl w:val="1"/>
          <w:numId w:val="42"/>
        </w:numPr>
        <w:tabs>
          <w:tab w:val="num" w:pos="720"/>
        </w:tabs>
        <w:spacing w:before="0"/>
        <w:ind w:left="720" w:hanging="720"/>
        <w:rPr>
          <w:rFonts w:ascii="Arial" w:hAnsi="Arial" w:cs="Arial"/>
          <w:sz w:val="22"/>
          <w:szCs w:val="22"/>
          <w:lang w:val="es-ES_tradnl"/>
        </w:rPr>
      </w:pPr>
      <w:r w:rsidRPr="00B90D09">
        <w:rPr>
          <w:rFonts w:ascii="Arial" w:hAnsi="Arial" w:cs="Arial"/>
          <w:sz w:val="22"/>
          <w:szCs w:val="22"/>
          <w:lang w:val="es-ES_tradnl"/>
        </w:rPr>
        <w:t xml:space="preserve">Los resultados de este ejercicio determinaron que el SNCP cumple con la gran mayoría de las prácticas internacionales y con los requerimientos específicos establecidos en la Guía para la Aceptación del Uso de los Sistemas Nacionales </w:t>
      </w:r>
      <w:r w:rsidRPr="00B90D09">
        <w:rPr>
          <w:rFonts w:ascii="Arial" w:hAnsi="Arial" w:cs="Arial"/>
          <w:sz w:val="22"/>
          <w:szCs w:val="22"/>
          <w:lang w:val="es-ES_tradnl"/>
        </w:rPr>
        <w:lastRenderedPageBreak/>
        <w:t xml:space="preserve">de Adquisiciones del Banco (documento GN-2538-6), de modo que el SNCP podría ser utilizado para las modalidades acordadas con el Banco. </w:t>
      </w:r>
    </w:p>
    <w:p w14:paraId="12C2407A" w14:textId="17D9F79B" w:rsidR="00C961A8" w:rsidRDefault="00245DAC" w:rsidP="00C961A8">
      <w:pPr>
        <w:pStyle w:val="Paragraph"/>
        <w:numPr>
          <w:ilvl w:val="1"/>
          <w:numId w:val="42"/>
        </w:numPr>
        <w:tabs>
          <w:tab w:val="num" w:pos="720"/>
        </w:tabs>
        <w:spacing w:before="0"/>
        <w:ind w:left="720" w:hanging="720"/>
        <w:rPr>
          <w:rFonts w:ascii="Arial" w:hAnsi="Arial" w:cs="Arial"/>
          <w:sz w:val="22"/>
          <w:szCs w:val="22"/>
          <w:lang w:val="es-ES_tradnl"/>
        </w:rPr>
      </w:pPr>
      <w:r w:rsidRPr="00B90D09">
        <w:rPr>
          <w:rFonts w:ascii="Arial" w:hAnsi="Arial" w:cs="Arial"/>
          <w:sz w:val="22"/>
          <w:szCs w:val="22"/>
          <w:lang w:val="es-ES_tradnl"/>
        </w:rPr>
        <w:t xml:space="preserve">En este sentido, en febrero del 2013 el Directorio Ejecutivo del Banco aprobó el uso avanzado del SNCP del Ecuador en operaciones </w:t>
      </w:r>
      <w:r w:rsidR="007A42DF">
        <w:rPr>
          <w:rFonts w:ascii="Arial" w:hAnsi="Arial" w:cs="Arial"/>
          <w:sz w:val="22"/>
          <w:szCs w:val="22"/>
          <w:lang w:val="es-ES_tradnl"/>
        </w:rPr>
        <w:t xml:space="preserve">de inversión </w:t>
      </w:r>
      <w:r w:rsidRPr="00B90D09">
        <w:rPr>
          <w:rFonts w:ascii="Arial" w:hAnsi="Arial" w:cs="Arial"/>
          <w:sz w:val="22"/>
          <w:szCs w:val="22"/>
          <w:lang w:val="es-ES_tradnl"/>
        </w:rPr>
        <w:t>financiadas por el Banco (GN-2680-2) y por consiguiente, en mayo de 2014 el Banco, el Ministerio de Finanzas y el Servicio Nacional de Contratación Pública del Ecuador –SERCOP- suscribieron el “Acuerdo para el Uso del Sistema Nacional de Contratación Pública de la República del Ecuador en proyectos</w:t>
      </w:r>
      <w:r w:rsidR="007A42DF">
        <w:rPr>
          <w:rFonts w:ascii="Arial" w:hAnsi="Arial" w:cs="Arial"/>
          <w:sz w:val="22"/>
          <w:szCs w:val="22"/>
          <w:lang w:val="es-ES_tradnl"/>
        </w:rPr>
        <w:t xml:space="preserve"> </w:t>
      </w:r>
      <w:r w:rsidRPr="00B90D09">
        <w:rPr>
          <w:rFonts w:ascii="Arial" w:hAnsi="Arial" w:cs="Arial"/>
          <w:sz w:val="22"/>
          <w:szCs w:val="22"/>
          <w:lang w:val="es-ES_tradnl"/>
        </w:rPr>
        <w:t>financiados por el Banco Interamericano de Desarrollo”, iniciando con su implementación en 7 proyectos y con aplicación de manera gradual en nuevas operaciones</w:t>
      </w:r>
      <w:r w:rsidR="007A42DF">
        <w:rPr>
          <w:rFonts w:ascii="Arial" w:hAnsi="Arial" w:cs="Arial"/>
          <w:sz w:val="22"/>
          <w:szCs w:val="22"/>
          <w:lang w:val="es-ES_tradnl"/>
        </w:rPr>
        <w:t xml:space="preserve"> de inversión</w:t>
      </w:r>
      <w:r w:rsidRPr="00B90D09">
        <w:rPr>
          <w:rFonts w:ascii="Arial" w:hAnsi="Arial" w:cs="Arial"/>
          <w:sz w:val="22"/>
          <w:szCs w:val="22"/>
          <w:lang w:val="es-ES_tradnl"/>
        </w:rPr>
        <w:t>.</w:t>
      </w:r>
    </w:p>
    <w:p w14:paraId="1FFCBF91" w14:textId="2B57FC84" w:rsidR="00C961A8" w:rsidRPr="00A02494" w:rsidRDefault="00C961A8" w:rsidP="00A02494">
      <w:pPr>
        <w:pStyle w:val="Paragraph"/>
        <w:numPr>
          <w:ilvl w:val="1"/>
          <w:numId w:val="42"/>
        </w:numPr>
        <w:tabs>
          <w:tab w:val="num" w:pos="720"/>
        </w:tabs>
        <w:spacing w:before="0"/>
        <w:ind w:left="720" w:hanging="720"/>
        <w:rPr>
          <w:rFonts w:ascii="Arial" w:hAnsi="Arial" w:cs="Arial"/>
          <w:sz w:val="22"/>
          <w:szCs w:val="22"/>
          <w:lang w:val="es-ES_tradnl"/>
        </w:rPr>
      </w:pPr>
      <w:r w:rsidRPr="00A02494">
        <w:rPr>
          <w:rFonts w:ascii="Arial" w:hAnsi="Arial" w:cs="Arial"/>
          <w:sz w:val="22"/>
          <w:szCs w:val="22"/>
          <w:lang w:val="es-ES_tradnl"/>
        </w:rPr>
        <w:t xml:space="preserve">Posteriormente, con el apoyo del </w:t>
      </w:r>
      <w:r w:rsidR="00A02494">
        <w:rPr>
          <w:rFonts w:ascii="Arial" w:hAnsi="Arial" w:cs="Arial"/>
          <w:sz w:val="22"/>
          <w:szCs w:val="22"/>
          <w:lang w:val="es-ES_tradnl"/>
        </w:rPr>
        <w:t>B</w:t>
      </w:r>
      <w:r w:rsidRPr="00A02494">
        <w:rPr>
          <w:rFonts w:ascii="Arial" w:hAnsi="Arial" w:cs="Arial"/>
          <w:sz w:val="22"/>
          <w:szCs w:val="22"/>
          <w:lang w:val="es-ES_tradnl"/>
        </w:rPr>
        <w:t xml:space="preserve">anco, la evaluación </w:t>
      </w:r>
      <w:r w:rsidR="00AA0F6E">
        <w:rPr>
          <w:rFonts w:ascii="Arial" w:hAnsi="Arial" w:cs="Arial"/>
          <w:sz w:val="22"/>
          <w:szCs w:val="22"/>
          <w:lang w:val="es-ES_tradnl"/>
        </w:rPr>
        <w:t xml:space="preserve">OECD/DAC </w:t>
      </w:r>
      <w:r w:rsidRPr="00A02494">
        <w:rPr>
          <w:rFonts w:ascii="Arial" w:hAnsi="Arial" w:cs="Arial"/>
          <w:sz w:val="22"/>
          <w:szCs w:val="22"/>
          <w:lang w:val="es-ES_tradnl"/>
        </w:rPr>
        <w:t>fue actualizada en abril de 2018</w:t>
      </w:r>
      <w:r w:rsidR="00A02494">
        <w:rPr>
          <w:rStyle w:val="FootnoteReference"/>
          <w:rFonts w:ascii="Arial" w:hAnsi="Arial"/>
          <w:sz w:val="22"/>
          <w:szCs w:val="22"/>
          <w:lang w:val="es-ES_tradnl"/>
        </w:rPr>
        <w:footnoteReference w:id="2"/>
      </w:r>
      <w:r w:rsidRPr="00A02494">
        <w:rPr>
          <w:rFonts w:ascii="Arial" w:hAnsi="Arial" w:cs="Arial"/>
          <w:sz w:val="22"/>
          <w:szCs w:val="22"/>
          <w:lang w:val="es-ES_tradnl"/>
        </w:rPr>
        <w:t xml:space="preserve"> (el informe no es de carácter público), aplicando la nueva metodología MAPS, dicho ejercicio mostró avances en la mayoría de los indicadores </w:t>
      </w:r>
      <w:r w:rsidR="00612681" w:rsidRPr="00A02494">
        <w:rPr>
          <w:rFonts w:ascii="Arial" w:hAnsi="Arial" w:cs="Arial"/>
          <w:sz w:val="22"/>
          <w:szCs w:val="22"/>
          <w:lang w:val="es-ES_tradnl"/>
        </w:rPr>
        <w:t>analizados,</w:t>
      </w:r>
      <w:r w:rsidR="00B10269">
        <w:rPr>
          <w:rFonts w:ascii="Arial" w:hAnsi="Arial" w:cs="Arial"/>
          <w:sz w:val="22"/>
          <w:szCs w:val="22"/>
          <w:lang w:val="es-ES_tradnl"/>
        </w:rPr>
        <w:t xml:space="preserve"> así como oportunidades de mejora</w:t>
      </w:r>
      <w:r w:rsidRPr="00A02494">
        <w:rPr>
          <w:rFonts w:ascii="Arial" w:hAnsi="Arial" w:cs="Arial"/>
          <w:sz w:val="22"/>
          <w:szCs w:val="22"/>
          <w:lang w:val="es-ES_tradnl"/>
        </w:rPr>
        <w:t>.</w:t>
      </w:r>
    </w:p>
    <w:p w14:paraId="1E771992" w14:textId="2E3B3929" w:rsidR="007A42DF" w:rsidRPr="00B90D09" w:rsidRDefault="007A42DF" w:rsidP="00245DAC">
      <w:pPr>
        <w:pStyle w:val="Paragraph"/>
        <w:numPr>
          <w:ilvl w:val="1"/>
          <w:numId w:val="42"/>
        </w:numPr>
        <w:tabs>
          <w:tab w:val="num" w:pos="720"/>
        </w:tabs>
        <w:spacing w:before="0"/>
        <w:ind w:left="720" w:hanging="720"/>
        <w:rPr>
          <w:rFonts w:ascii="Arial" w:hAnsi="Arial" w:cs="Arial"/>
          <w:sz w:val="22"/>
          <w:szCs w:val="22"/>
          <w:lang w:val="es-ES_tradnl"/>
        </w:rPr>
      </w:pPr>
      <w:r w:rsidRPr="007A42DF">
        <w:rPr>
          <w:rFonts w:ascii="Arial" w:hAnsi="Arial" w:cs="Arial"/>
          <w:b/>
          <w:sz w:val="22"/>
          <w:szCs w:val="22"/>
          <w:lang w:val="es-ES_tradnl"/>
        </w:rPr>
        <w:t>Conclusión.</w:t>
      </w:r>
      <w:r>
        <w:rPr>
          <w:rFonts w:ascii="Arial" w:hAnsi="Arial" w:cs="Arial"/>
          <w:sz w:val="22"/>
          <w:szCs w:val="22"/>
          <w:lang w:val="es-ES_tradnl"/>
        </w:rPr>
        <w:t xml:space="preserve"> Con fines del análisis de la efectividad de los sistemas nacionales en materia de gestión financiera y adquisiciones en el contexto de la presente operaci</w:t>
      </w:r>
      <w:r w:rsidR="00C961A8">
        <w:rPr>
          <w:rFonts w:ascii="Arial" w:hAnsi="Arial" w:cs="Arial"/>
          <w:sz w:val="22"/>
          <w:szCs w:val="22"/>
          <w:lang w:val="es-ES_tradnl"/>
        </w:rPr>
        <w:t>ón</w:t>
      </w:r>
      <w:r>
        <w:rPr>
          <w:rFonts w:ascii="Arial" w:hAnsi="Arial" w:cs="Arial"/>
          <w:sz w:val="22"/>
          <w:szCs w:val="22"/>
          <w:lang w:val="es-ES_tradnl"/>
        </w:rPr>
        <w:t xml:space="preserve"> de PBL, se concluye que no se prevén riesgos fiduciarios en la ejecución y utilización de los fondos por el gobierno. </w:t>
      </w:r>
    </w:p>
    <w:p w14:paraId="30771066" w14:textId="5859990E" w:rsidR="00C264E7" w:rsidRPr="00245DAC" w:rsidRDefault="00C264E7" w:rsidP="00245DAC">
      <w:pPr>
        <w:autoSpaceDE w:val="0"/>
        <w:autoSpaceDN w:val="0"/>
        <w:adjustRightInd w:val="0"/>
        <w:spacing w:before="120" w:after="120"/>
        <w:jc w:val="both"/>
        <w:outlineLvl w:val="0"/>
        <w:rPr>
          <w:rFonts w:ascii="Arial" w:hAnsi="Arial" w:cs="Arial"/>
          <w:sz w:val="22"/>
          <w:szCs w:val="22"/>
        </w:rPr>
      </w:pPr>
    </w:p>
    <w:sectPr w:rsidR="00C264E7" w:rsidRPr="00245DAC" w:rsidSect="00D81F6A">
      <w:headerReference w:type="even" r:id="rId14"/>
      <w:headerReference w:type="default" r:id="rId15"/>
      <w:footerReference w:type="default" r:id="rId16"/>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B827C0" w14:textId="77777777" w:rsidR="003826E0" w:rsidRDefault="003826E0" w:rsidP="00BC44A5">
      <w:r>
        <w:separator/>
      </w:r>
    </w:p>
  </w:endnote>
  <w:endnote w:type="continuationSeparator" w:id="0">
    <w:p w14:paraId="18FEEE65" w14:textId="77777777" w:rsidR="003826E0" w:rsidRDefault="003826E0" w:rsidP="00BC44A5">
      <w:r>
        <w:continuationSeparator/>
      </w:r>
    </w:p>
  </w:endnote>
  <w:endnote w:type="continuationNotice" w:id="1">
    <w:p w14:paraId="008A9701" w14:textId="77777777" w:rsidR="003826E0" w:rsidRDefault="003826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A096BB" w14:textId="77777777" w:rsidR="00316F16" w:rsidRDefault="00316F16">
    <w:pPr>
      <w:pStyle w:val="Footer"/>
    </w:pPr>
  </w:p>
  <w:p w14:paraId="26C358E7" w14:textId="77777777" w:rsidR="00316F16" w:rsidRPr="007F4D6F" w:rsidRDefault="00316F16" w:rsidP="00B83DE6">
    <w:pPr>
      <w:pStyle w:val="Footer"/>
      <w:jc w:val="right"/>
      <w:rPr>
        <w:rFonts w:asciiTheme="minorHAnsi" w:hAnsiTheme="minorHAns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A9EF31" w14:textId="77777777" w:rsidR="003826E0" w:rsidRDefault="003826E0" w:rsidP="00BC44A5">
      <w:r>
        <w:separator/>
      </w:r>
    </w:p>
  </w:footnote>
  <w:footnote w:type="continuationSeparator" w:id="0">
    <w:p w14:paraId="7DBE9D03" w14:textId="77777777" w:rsidR="003826E0" w:rsidRDefault="003826E0" w:rsidP="00BC44A5">
      <w:r>
        <w:continuationSeparator/>
      </w:r>
    </w:p>
  </w:footnote>
  <w:footnote w:type="continuationNotice" w:id="1">
    <w:p w14:paraId="073748A2" w14:textId="77777777" w:rsidR="003826E0" w:rsidRDefault="003826E0"/>
  </w:footnote>
  <w:footnote w:id="2">
    <w:p w14:paraId="3BB7DE0E" w14:textId="5BB77011" w:rsidR="00A02494" w:rsidRPr="00A02494" w:rsidRDefault="00A02494" w:rsidP="00A02494">
      <w:pPr>
        <w:rPr>
          <w:lang w:val="en-US"/>
        </w:rPr>
      </w:pPr>
      <w:r>
        <w:rPr>
          <w:rStyle w:val="FootnoteReference"/>
        </w:rPr>
        <w:footnoteRef/>
      </w:r>
      <w:r>
        <w:t xml:space="preserve"> </w:t>
      </w:r>
      <w:r>
        <w:rPr>
          <w:rFonts w:ascii="Arial" w:eastAsia="Times New Roman" w:hAnsi="Arial" w:cs="Arial"/>
          <w:color w:val="000000"/>
          <w:sz w:val="14"/>
          <w:szCs w:val="16"/>
          <w:lang w:val="es-ES"/>
        </w:rPr>
        <w:t>EZSHARE #12669894-281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534575703"/>
      <w:docPartObj>
        <w:docPartGallery w:val="Page Numbers (Top of Page)"/>
        <w:docPartUnique/>
      </w:docPartObj>
    </w:sdtPr>
    <w:sdtEndPr/>
    <w:sdtContent>
      <w:p w14:paraId="5CD7B738" w14:textId="20EE41F7" w:rsidR="00316F16" w:rsidRPr="00E940FF" w:rsidRDefault="00F142ED" w:rsidP="52C335F6">
        <w:pPr>
          <w:pStyle w:val="Header"/>
          <w:jc w:val="right"/>
          <w:rPr>
            <w:rFonts w:ascii="Arial" w:hAnsi="Arial" w:cs="Arial"/>
            <w:sz w:val="18"/>
            <w:szCs w:val="18"/>
          </w:rPr>
        </w:pPr>
        <w:r w:rsidRPr="00E940FF">
          <w:rPr>
            <w:rFonts w:ascii="Arial" w:hAnsi="Arial" w:cs="Arial"/>
            <w:sz w:val="18"/>
            <w:szCs w:val="18"/>
          </w:rPr>
          <w:t>EEO#</w:t>
        </w:r>
        <w:r w:rsidR="00E940FF" w:rsidRPr="00E940FF">
          <w:rPr>
            <w:rFonts w:ascii="Arial" w:hAnsi="Arial" w:cs="Arial"/>
            <w:sz w:val="18"/>
            <w:szCs w:val="18"/>
          </w:rPr>
          <w:t>3</w:t>
        </w:r>
        <w:r w:rsidR="00316F16" w:rsidRPr="00E940FF">
          <w:rPr>
            <w:rFonts w:ascii="Arial" w:hAnsi="Arial" w:cs="Arial"/>
            <w:sz w:val="18"/>
            <w:szCs w:val="18"/>
          </w:rPr>
          <w:t xml:space="preserve"> – EC-L</w:t>
        </w:r>
        <w:r w:rsidR="00577571">
          <w:rPr>
            <w:rFonts w:ascii="Arial" w:hAnsi="Arial" w:cs="Arial"/>
            <w:sz w:val="18"/>
            <w:szCs w:val="18"/>
          </w:rPr>
          <w:t>1252</w:t>
        </w:r>
      </w:p>
      <w:p w14:paraId="5A9CD31B" w14:textId="77777777" w:rsidR="00316F16" w:rsidRPr="00E940FF" w:rsidRDefault="00316F16" w:rsidP="52C335F6">
        <w:pPr>
          <w:pStyle w:val="Header"/>
          <w:jc w:val="right"/>
          <w:rPr>
            <w:rFonts w:ascii="Arial" w:hAnsi="Arial" w:cs="Arial"/>
            <w:sz w:val="18"/>
            <w:szCs w:val="18"/>
          </w:rPr>
        </w:pPr>
        <w:r w:rsidRPr="00E940FF">
          <w:rPr>
            <w:rFonts w:ascii="Arial" w:hAnsi="Arial" w:cs="Arial"/>
            <w:sz w:val="18"/>
            <w:szCs w:val="18"/>
          </w:rPr>
          <w:t xml:space="preserve">Página </w:t>
        </w:r>
        <w:r w:rsidRPr="52C335F6">
          <w:rPr>
            <w:rFonts w:ascii="Arial" w:hAnsi="Arial" w:cs="Arial"/>
            <w:noProof/>
            <w:sz w:val="18"/>
            <w:szCs w:val="18"/>
            <w:lang w:val="pt-BR"/>
          </w:rPr>
          <w:fldChar w:fldCharType="begin"/>
        </w:r>
        <w:r w:rsidRPr="00E940FF">
          <w:rPr>
            <w:rFonts w:ascii="Arial" w:hAnsi="Arial" w:cs="Arial"/>
            <w:noProof/>
            <w:sz w:val="18"/>
            <w:szCs w:val="18"/>
          </w:rPr>
          <w:instrText xml:space="preserve"> PAGE </w:instrText>
        </w:r>
        <w:r w:rsidRPr="52C335F6">
          <w:rPr>
            <w:rFonts w:ascii="Arial" w:hAnsi="Arial" w:cs="Arial"/>
            <w:noProof/>
            <w:sz w:val="18"/>
            <w:szCs w:val="18"/>
            <w:lang w:val="pt-BR"/>
          </w:rPr>
          <w:fldChar w:fldCharType="separate"/>
        </w:r>
        <w:r w:rsidR="000408E8" w:rsidRPr="00E940FF">
          <w:rPr>
            <w:rFonts w:ascii="Arial" w:hAnsi="Arial" w:cs="Arial"/>
            <w:noProof/>
            <w:sz w:val="18"/>
            <w:szCs w:val="18"/>
          </w:rPr>
          <w:t>4</w:t>
        </w:r>
        <w:r w:rsidRPr="52C335F6">
          <w:rPr>
            <w:rFonts w:ascii="Arial" w:hAnsi="Arial" w:cs="Arial"/>
            <w:noProof/>
            <w:sz w:val="18"/>
            <w:szCs w:val="18"/>
            <w:lang w:val="pt-BR"/>
          </w:rPr>
          <w:fldChar w:fldCharType="end"/>
        </w:r>
        <w:r w:rsidRPr="00E940FF">
          <w:rPr>
            <w:rFonts w:ascii="Arial" w:hAnsi="Arial" w:cs="Arial"/>
            <w:sz w:val="18"/>
            <w:szCs w:val="18"/>
          </w:rPr>
          <w:t xml:space="preserve"> de </w:t>
        </w:r>
        <w:r w:rsidRPr="52C335F6">
          <w:rPr>
            <w:rFonts w:ascii="Arial" w:hAnsi="Arial" w:cs="Arial"/>
            <w:noProof/>
            <w:sz w:val="18"/>
            <w:szCs w:val="18"/>
            <w:lang w:val="pt-BR"/>
          </w:rPr>
          <w:fldChar w:fldCharType="begin"/>
        </w:r>
        <w:r w:rsidRPr="00E940FF">
          <w:rPr>
            <w:rFonts w:ascii="Arial" w:hAnsi="Arial" w:cs="Arial"/>
            <w:noProof/>
            <w:sz w:val="18"/>
            <w:szCs w:val="18"/>
          </w:rPr>
          <w:instrText xml:space="preserve"> NUMPAGES  </w:instrText>
        </w:r>
        <w:r w:rsidRPr="52C335F6">
          <w:rPr>
            <w:rFonts w:ascii="Arial" w:hAnsi="Arial" w:cs="Arial"/>
            <w:noProof/>
            <w:sz w:val="18"/>
            <w:szCs w:val="18"/>
            <w:lang w:val="pt-BR"/>
          </w:rPr>
          <w:fldChar w:fldCharType="separate"/>
        </w:r>
        <w:r w:rsidR="000408E8" w:rsidRPr="00E940FF">
          <w:rPr>
            <w:rFonts w:ascii="Arial" w:hAnsi="Arial" w:cs="Arial"/>
            <w:noProof/>
            <w:sz w:val="18"/>
            <w:szCs w:val="18"/>
          </w:rPr>
          <w:t>7</w:t>
        </w:r>
        <w:r w:rsidRPr="52C335F6">
          <w:rPr>
            <w:rFonts w:ascii="Arial" w:hAnsi="Arial" w:cs="Arial"/>
            <w:noProof/>
            <w:sz w:val="18"/>
            <w:szCs w:val="18"/>
            <w:lang w:val="pt-BR"/>
          </w:rPr>
          <w:fldChar w:fldCharType="end"/>
        </w:r>
      </w:p>
      <w:p w14:paraId="4D5BA500" w14:textId="77777777" w:rsidR="00316F16" w:rsidRPr="00AE07E5" w:rsidRDefault="003826E0" w:rsidP="00B8410E">
        <w:pPr>
          <w:pStyle w:val="Header"/>
          <w:jc w:val="right"/>
          <w:rPr>
            <w:rFonts w:ascii="Arial" w:hAnsi="Arial" w:cs="Arial"/>
            <w:sz w:val="18"/>
            <w:szCs w:val="18"/>
            <w:lang w:val="pt-BR"/>
          </w:rPr>
        </w:pP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CAF7AD" w14:textId="4C93B3FF" w:rsidR="00316F16" w:rsidRPr="00E940FF" w:rsidRDefault="00316F16" w:rsidP="52C335F6">
    <w:pPr>
      <w:pStyle w:val="Header"/>
      <w:jc w:val="right"/>
      <w:rPr>
        <w:rFonts w:ascii="Arial" w:hAnsi="Arial" w:cs="Arial"/>
        <w:sz w:val="18"/>
        <w:szCs w:val="18"/>
      </w:rPr>
    </w:pPr>
    <w:r w:rsidRPr="00E940FF">
      <w:rPr>
        <w:rFonts w:ascii="Arial" w:hAnsi="Arial" w:cs="Arial"/>
        <w:sz w:val="18"/>
        <w:szCs w:val="18"/>
      </w:rPr>
      <w:t xml:space="preserve"> EC-L1</w:t>
    </w:r>
    <w:r w:rsidR="00422119">
      <w:rPr>
        <w:rFonts w:ascii="Arial" w:hAnsi="Arial" w:cs="Arial"/>
        <w:sz w:val="18"/>
        <w:szCs w:val="18"/>
      </w:rPr>
      <w:t>252</w:t>
    </w:r>
  </w:p>
  <w:p w14:paraId="438C7CBE" w14:textId="77777777" w:rsidR="00316F16" w:rsidRPr="00E940FF" w:rsidRDefault="003826E0" w:rsidP="52C335F6">
    <w:pPr>
      <w:pStyle w:val="Header"/>
      <w:jc w:val="right"/>
      <w:rPr>
        <w:rFonts w:ascii="Arial" w:hAnsi="Arial" w:cs="Arial"/>
        <w:sz w:val="18"/>
        <w:szCs w:val="18"/>
      </w:rPr>
    </w:pPr>
    <w:sdt>
      <w:sdtPr>
        <w:rPr>
          <w:rFonts w:ascii="Arial" w:hAnsi="Arial" w:cs="Arial"/>
          <w:sz w:val="18"/>
          <w:szCs w:val="18"/>
        </w:rPr>
        <w:id w:val="1182944557"/>
        <w:docPartObj>
          <w:docPartGallery w:val="Page Numbers (Top of Page)"/>
          <w:docPartUnique/>
        </w:docPartObj>
      </w:sdtPr>
      <w:sdtEndPr/>
      <w:sdtContent>
        <w:r w:rsidR="00316F16" w:rsidRPr="00E940FF">
          <w:rPr>
            <w:rFonts w:ascii="Arial" w:hAnsi="Arial" w:cs="Arial"/>
            <w:sz w:val="18"/>
            <w:szCs w:val="18"/>
          </w:rPr>
          <w:t xml:space="preserve">Página </w:t>
        </w:r>
        <w:r w:rsidR="00316F16" w:rsidRPr="00E940FF">
          <w:rPr>
            <w:rFonts w:ascii="Arial" w:hAnsi="Arial" w:cs="Arial"/>
            <w:bCs/>
            <w:sz w:val="18"/>
            <w:szCs w:val="18"/>
          </w:rPr>
          <w:fldChar w:fldCharType="begin"/>
        </w:r>
        <w:r w:rsidR="00316F16" w:rsidRPr="00E940FF">
          <w:rPr>
            <w:rFonts w:ascii="Arial" w:hAnsi="Arial" w:cs="Arial"/>
            <w:bCs/>
            <w:sz w:val="18"/>
            <w:szCs w:val="18"/>
          </w:rPr>
          <w:instrText xml:space="preserve"> PAGE </w:instrText>
        </w:r>
        <w:r w:rsidR="00316F16" w:rsidRPr="00E940FF">
          <w:rPr>
            <w:rFonts w:ascii="Arial" w:hAnsi="Arial" w:cs="Arial"/>
            <w:bCs/>
            <w:sz w:val="18"/>
            <w:szCs w:val="18"/>
          </w:rPr>
          <w:fldChar w:fldCharType="separate"/>
        </w:r>
        <w:r w:rsidR="000408E8" w:rsidRPr="00E940FF">
          <w:rPr>
            <w:rFonts w:ascii="Arial" w:hAnsi="Arial" w:cs="Arial"/>
            <w:bCs/>
            <w:noProof/>
            <w:sz w:val="18"/>
            <w:szCs w:val="18"/>
          </w:rPr>
          <w:t>3</w:t>
        </w:r>
        <w:r w:rsidR="00316F16" w:rsidRPr="00E940FF">
          <w:rPr>
            <w:rFonts w:ascii="Arial" w:hAnsi="Arial" w:cs="Arial"/>
            <w:bCs/>
            <w:sz w:val="18"/>
            <w:szCs w:val="18"/>
          </w:rPr>
          <w:fldChar w:fldCharType="end"/>
        </w:r>
        <w:r w:rsidR="00316F16" w:rsidRPr="00E940FF">
          <w:rPr>
            <w:rFonts w:ascii="Arial" w:hAnsi="Arial" w:cs="Arial"/>
            <w:sz w:val="18"/>
            <w:szCs w:val="18"/>
          </w:rPr>
          <w:t xml:space="preserve"> de </w:t>
        </w:r>
        <w:r w:rsidR="00316F16" w:rsidRPr="00E940FF">
          <w:rPr>
            <w:rFonts w:ascii="Arial" w:hAnsi="Arial" w:cs="Arial"/>
            <w:bCs/>
            <w:sz w:val="18"/>
            <w:szCs w:val="18"/>
          </w:rPr>
          <w:fldChar w:fldCharType="begin"/>
        </w:r>
        <w:r w:rsidR="00316F16" w:rsidRPr="00E940FF">
          <w:rPr>
            <w:rFonts w:ascii="Arial" w:hAnsi="Arial" w:cs="Arial"/>
            <w:bCs/>
            <w:sz w:val="18"/>
            <w:szCs w:val="18"/>
          </w:rPr>
          <w:instrText xml:space="preserve"> NUMPAGES  </w:instrText>
        </w:r>
        <w:r w:rsidR="00316F16" w:rsidRPr="00E940FF">
          <w:rPr>
            <w:rFonts w:ascii="Arial" w:hAnsi="Arial" w:cs="Arial"/>
            <w:bCs/>
            <w:sz w:val="18"/>
            <w:szCs w:val="18"/>
          </w:rPr>
          <w:fldChar w:fldCharType="separate"/>
        </w:r>
        <w:r w:rsidR="000408E8" w:rsidRPr="00E940FF">
          <w:rPr>
            <w:rFonts w:ascii="Arial" w:hAnsi="Arial" w:cs="Arial"/>
            <w:bCs/>
            <w:noProof/>
            <w:sz w:val="18"/>
            <w:szCs w:val="18"/>
          </w:rPr>
          <w:t>7</w:t>
        </w:r>
        <w:r w:rsidR="00316F16" w:rsidRPr="00E940FF">
          <w:rPr>
            <w:rFonts w:ascii="Arial" w:hAnsi="Arial" w:cs="Arial"/>
            <w:bCs/>
            <w:sz w:val="18"/>
            <w:szCs w:val="18"/>
          </w:rPr>
          <w:fldChar w:fldCharType="end"/>
        </w:r>
      </w:sdtContent>
    </w:sdt>
  </w:p>
  <w:p w14:paraId="7F9A5724" w14:textId="77777777" w:rsidR="00316F16" w:rsidRPr="00E940FF" w:rsidRDefault="00316F16" w:rsidP="00B83DE6">
    <w:pPr>
      <w:pStyle w:val="Header"/>
      <w:jc w:val="center"/>
      <w:rPr>
        <w:rFonts w:ascii="Arial" w:hAnsi="Arial" w:cs="Arial"/>
        <w:b/>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71D84"/>
    <w:multiLevelType w:val="multilevel"/>
    <w:tmpl w:val="B28EA3F8"/>
    <w:lvl w:ilvl="0">
      <w:start w:val="1"/>
      <w:numFmt w:val="upperRoman"/>
      <w:lvlText w:val="%1."/>
      <w:lvlJc w:val="left"/>
      <w:pPr>
        <w:ind w:left="1080" w:hanging="720"/>
      </w:pPr>
      <w:rPr>
        <w:rFonts w:hint="default"/>
        <w:b/>
        <w:sz w:val="24"/>
        <w:szCs w:val="24"/>
      </w:rPr>
    </w:lvl>
    <w:lvl w:ilvl="1">
      <w:start w:val="1"/>
      <w:numFmt w:val="decimal"/>
      <w:isLgl/>
      <w:lvlText w:val="%1.%2"/>
      <w:lvlJc w:val="left"/>
      <w:pPr>
        <w:ind w:left="495" w:hanging="405"/>
      </w:pPr>
      <w:rPr>
        <w:rFonts w:ascii="Arial" w:hAnsi="Arial" w:cs="Arial" w:hint="default"/>
        <w:b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 w15:restartNumberingAfterBreak="0">
    <w:nsid w:val="080022B3"/>
    <w:multiLevelType w:val="multilevel"/>
    <w:tmpl w:val="54B41218"/>
    <w:lvl w:ilvl="0">
      <w:start w:val="1"/>
      <w:numFmt w:val="none"/>
      <w:lvlRestart w:val="0"/>
      <w:suff w:val="nothing"/>
      <w:lvlText w:val=""/>
      <w:lvlJc w:val="left"/>
      <w:pPr>
        <w:ind w:left="4824" w:hanging="720"/>
      </w:pPr>
    </w:lvl>
    <w:lvl w:ilvl="1">
      <w:start w:val="1"/>
      <w:numFmt w:val="decimal"/>
      <w:lvlText w:val="%2."/>
      <w:lvlJc w:val="left"/>
      <w:pPr>
        <w:tabs>
          <w:tab w:val="num" w:pos="756"/>
        </w:tabs>
        <w:ind w:left="756" w:hanging="576"/>
      </w:pPr>
      <w:rPr>
        <w:b/>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2" w15:restartNumberingAfterBreak="0">
    <w:nsid w:val="0BFF595C"/>
    <w:multiLevelType w:val="multilevel"/>
    <w:tmpl w:val="FB36E2A2"/>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0DAB7FC9"/>
    <w:multiLevelType w:val="multilevel"/>
    <w:tmpl w:val="3A94CC3E"/>
    <w:lvl w:ilvl="0">
      <w:start w:val="1"/>
      <w:numFmt w:val="decimal"/>
      <w:pStyle w:val="Chapter"/>
      <w:lvlText w:val="%1"/>
      <w:lvlJc w:val="left"/>
      <w:pPr>
        <w:ind w:left="1872" w:hanging="432"/>
      </w:pPr>
      <w:rPr>
        <w:b/>
        <w:i w:val="0"/>
      </w:rPr>
    </w:lvl>
    <w:lvl w:ilvl="1">
      <w:start w:val="1"/>
      <w:numFmt w:val="decimal"/>
      <w:pStyle w:val="Heading2"/>
      <w:lvlText w:val="%1.%2"/>
      <w:lvlJc w:val="left"/>
      <w:pPr>
        <w:ind w:left="2016" w:hanging="576"/>
      </w:pPr>
      <w:rPr>
        <w:b w:val="0"/>
        <w:sz w:val="24"/>
      </w:rPr>
    </w:lvl>
    <w:lvl w:ilvl="2">
      <w:start w:val="1"/>
      <w:numFmt w:val="decimal"/>
      <w:pStyle w:val="Heading3"/>
      <w:lvlText w:val="%1.%2.%3"/>
      <w:lvlJc w:val="left"/>
      <w:pPr>
        <w:ind w:left="2160" w:hanging="720"/>
      </w:pPr>
    </w:lvl>
    <w:lvl w:ilvl="3">
      <w:start w:val="1"/>
      <w:numFmt w:val="decimal"/>
      <w:pStyle w:val="Heading4"/>
      <w:lvlText w:val="%1.%2.%3.%4"/>
      <w:lvlJc w:val="left"/>
      <w:pPr>
        <w:ind w:left="2304" w:hanging="864"/>
      </w:pPr>
    </w:lvl>
    <w:lvl w:ilvl="4">
      <w:start w:val="1"/>
      <w:numFmt w:val="decimal"/>
      <w:pStyle w:val="Heading5"/>
      <w:lvlText w:val="%1.%2.%3.%4.%5"/>
      <w:lvlJc w:val="left"/>
      <w:pPr>
        <w:ind w:left="2448" w:hanging="1008"/>
      </w:pPr>
    </w:lvl>
    <w:lvl w:ilvl="5">
      <w:start w:val="1"/>
      <w:numFmt w:val="decimal"/>
      <w:pStyle w:val="Heading6"/>
      <w:lvlText w:val="%1.%2.%3.%4.%5.%6"/>
      <w:lvlJc w:val="left"/>
      <w:pPr>
        <w:ind w:left="2592" w:hanging="1152"/>
      </w:pPr>
    </w:lvl>
    <w:lvl w:ilvl="6">
      <w:start w:val="1"/>
      <w:numFmt w:val="decimal"/>
      <w:pStyle w:val="Heading7"/>
      <w:lvlText w:val="%1.%2.%3.%4.%5.%6.%7"/>
      <w:lvlJc w:val="left"/>
      <w:pPr>
        <w:ind w:left="2736" w:hanging="1296"/>
      </w:pPr>
    </w:lvl>
    <w:lvl w:ilvl="7">
      <w:start w:val="1"/>
      <w:numFmt w:val="decimal"/>
      <w:pStyle w:val="Heading8"/>
      <w:lvlText w:val="%1.%2.%3.%4.%5.%6.%7.%8"/>
      <w:lvlJc w:val="left"/>
      <w:pPr>
        <w:ind w:left="2880" w:hanging="1440"/>
      </w:pPr>
    </w:lvl>
    <w:lvl w:ilvl="8">
      <w:start w:val="1"/>
      <w:numFmt w:val="decimal"/>
      <w:pStyle w:val="Heading9"/>
      <w:lvlText w:val="%1.%2.%3.%4.%5.%6.%7.%8.%9"/>
      <w:lvlJc w:val="left"/>
      <w:pPr>
        <w:ind w:left="3024" w:hanging="1584"/>
      </w:pPr>
    </w:lvl>
  </w:abstractNum>
  <w:abstractNum w:abstractNumId="4" w15:restartNumberingAfterBreak="0">
    <w:nsid w:val="15C4408C"/>
    <w:multiLevelType w:val="multilevel"/>
    <w:tmpl w:val="F6547622"/>
    <w:lvl w:ilvl="0">
      <w:start w:val="6"/>
      <w:numFmt w:val="decimal"/>
      <w:lvlText w:val="%1"/>
      <w:lvlJc w:val="left"/>
      <w:pPr>
        <w:ind w:left="420" w:hanging="420"/>
      </w:pPr>
      <w:rPr>
        <w:rFonts w:hint="default"/>
      </w:rPr>
    </w:lvl>
    <w:lvl w:ilvl="1">
      <w:start w:val="1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236AB5"/>
    <w:multiLevelType w:val="hybridMultilevel"/>
    <w:tmpl w:val="73029C50"/>
    <w:lvl w:ilvl="0" w:tplc="52306886">
      <w:start w:val="1"/>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695582"/>
    <w:multiLevelType w:val="multilevel"/>
    <w:tmpl w:val="5C0A4136"/>
    <w:lvl w:ilvl="0">
      <w:start w:val="1"/>
      <w:numFmt w:val="upperRoman"/>
      <w:lvlRestart w:val="0"/>
      <w:lvlText w:val="%1."/>
      <w:lvlJc w:val="center"/>
      <w:pPr>
        <w:tabs>
          <w:tab w:val="num" w:pos="1584"/>
        </w:tabs>
        <w:ind w:left="936" w:firstLine="288"/>
      </w:pPr>
      <w:rPr>
        <w:b/>
        <w:i w:val="0"/>
      </w:rPr>
    </w:lvl>
    <w:lvl w:ilvl="1">
      <w:start w:val="1"/>
      <w:numFmt w:val="decimal"/>
      <w:isLgl/>
      <w:lvlText w:val="%1.%2"/>
      <w:lvlJc w:val="left"/>
      <w:pPr>
        <w:tabs>
          <w:tab w:val="num" w:pos="2232"/>
        </w:tabs>
        <w:ind w:left="2232" w:hanging="1296"/>
      </w:pPr>
    </w:lvl>
    <w:lvl w:ilvl="2">
      <w:start w:val="1"/>
      <w:numFmt w:val="lowerLetter"/>
      <w:lvlText w:val="%3."/>
      <w:lvlJc w:val="left"/>
      <w:pPr>
        <w:tabs>
          <w:tab w:val="num" w:pos="2088"/>
        </w:tabs>
        <w:ind w:left="2088" w:hanging="432"/>
      </w:pPr>
    </w:lvl>
    <w:lvl w:ilvl="3">
      <w:start w:val="1"/>
      <w:numFmt w:val="decimal"/>
      <w:lvlText w:val="%1.%2.%3.%4"/>
      <w:lvlJc w:val="left"/>
      <w:pPr>
        <w:ind w:left="1800" w:hanging="864"/>
      </w:pPr>
    </w:lvl>
    <w:lvl w:ilvl="4">
      <w:start w:val="1"/>
      <w:numFmt w:val="decimal"/>
      <w:lvlText w:val="%1.%2.%3.%4.%5"/>
      <w:lvlJc w:val="left"/>
      <w:pPr>
        <w:ind w:left="1944" w:hanging="1008"/>
      </w:pPr>
    </w:lvl>
    <w:lvl w:ilvl="5">
      <w:start w:val="1"/>
      <w:numFmt w:val="decimal"/>
      <w:lvlText w:val="%1.%2.%3.%4.%5.%6"/>
      <w:lvlJc w:val="left"/>
      <w:pPr>
        <w:ind w:left="2088" w:hanging="1152"/>
      </w:pPr>
    </w:lvl>
    <w:lvl w:ilvl="6">
      <w:start w:val="1"/>
      <w:numFmt w:val="decimal"/>
      <w:lvlText w:val="%1.%2.%3.%4.%5.%6.%7"/>
      <w:lvlJc w:val="left"/>
      <w:pPr>
        <w:ind w:left="2232" w:hanging="1296"/>
      </w:pPr>
    </w:lvl>
    <w:lvl w:ilvl="7">
      <w:start w:val="1"/>
      <w:numFmt w:val="decimal"/>
      <w:lvlText w:val="%1.%2.%3.%4.%5.%6.%7.%8"/>
      <w:lvlJc w:val="left"/>
      <w:pPr>
        <w:ind w:left="2376" w:hanging="1440"/>
      </w:pPr>
    </w:lvl>
    <w:lvl w:ilvl="8">
      <w:start w:val="1"/>
      <w:numFmt w:val="decimal"/>
      <w:lvlText w:val="%1.%2.%3.%4.%5.%6.%7.%8.%9"/>
      <w:lvlJc w:val="left"/>
      <w:pPr>
        <w:ind w:left="2520" w:hanging="1584"/>
      </w:pPr>
    </w:lvl>
  </w:abstractNum>
  <w:abstractNum w:abstractNumId="7" w15:restartNumberingAfterBreak="0">
    <w:nsid w:val="17E31291"/>
    <w:multiLevelType w:val="multilevel"/>
    <w:tmpl w:val="F348A6A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89000B9"/>
    <w:multiLevelType w:val="multilevel"/>
    <w:tmpl w:val="31D6701C"/>
    <w:lvl w:ilvl="0">
      <w:start w:val="1"/>
      <w:numFmt w:val="decimal"/>
      <w:lvlText w:val="%1"/>
      <w:lvlJc w:val="left"/>
      <w:pPr>
        <w:ind w:left="420" w:hanging="420"/>
      </w:pPr>
      <w:rPr>
        <w:rFonts w:hint="default"/>
        <w:u w:val="single"/>
      </w:rPr>
    </w:lvl>
    <w:lvl w:ilvl="1">
      <w:start w:val="1"/>
      <w:numFmt w:val="decimal"/>
      <w:lvlText w:val="%1.%2"/>
      <w:lvlJc w:val="left"/>
      <w:pPr>
        <w:ind w:left="780" w:hanging="420"/>
      </w:pPr>
      <w:rPr>
        <w:rFonts w:hint="default"/>
        <w:b w:val="0"/>
        <w:sz w:val="24"/>
        <w:u w:val="none"/>
      </w:rPr>
    </w:lvl>
    <w:lvl w:ilvl="2">
      <w:start w:val="1"/>
      <w:numFmt w:val="decimal"/>
      <w:lvlText w:val="%1.%2.%3"/>
      <w:lvlJc w:val="left"/>
      <w:pPr>
        <w:ind w:left="1440" w:hanging="720"/>
      </w:pPr>
      <w:rPr>
        <w:rFonts w:hint="default"/>
        <w:u w:val="single"/>
      </w:rPr>
    </w:lvl>
    <w:lvl w:ilvl="3">
      <w:start w:val="1"/>
      <w:numFmt w:val="decimal"/>
      <w:lvlText w:val="%1.%2.%3.%4"/>
      <w:lvlJc w:val="left"/>
      <w:pPr>
        <w:ind w:left="1800" w:hanging="720"/>
      </w:pPr>
      <w:rPr>
        <w:rFonts w:hint="default"/>
        <w:u w:val="single"/>
      </w:rPr>
    </w:lvl>
    <w:lvl w:ilvl="4">
      <w:start w:val="1"/>
      <w:numFmt w:val="decimal"/>
      <w:lvlText w:val="%1.%2.%3.%4.%5"/>
      <w:lvlJc w:val="left"/>
      <w:pPr>
        <w:ind w:left="2520" w:hanging="1080"/>
      </w:pPr>
      <w:rPr>
        <w:rFonts w:hint="default"/>
        <w:u w:val="single"/>
      </w:rPr>
    </w:lvl>
    <w:lvl w:ilvl="5">
      <w:start w:val="1"/>
      <w:numFmt w:val="decimal"/>
      <w:lvlText w:val="%1.%2.%3.%4.%5.%6"/>
      <w:lvlJc w:val="left"/>
      <w:pPr>
        <w:ind w:left="2880" w:hanging="1080"/>
      </w:pPr>
      <w:rPr>
        <w:rFonts w:hint="default"/>
        <w:u w:val="single"/>
      </w:rPr>
    </w:lvl>
    <w:lvl w:ilvl="6">
      <w:start w:val="1"/>
      <w:numFmt w:val="decimal"/>
      <w:lvlText w:val="%1.%2.%3.%4.%5.%6.%7"/>
      <w:lvlJc w:val="left"/>
      <w:pPr>
        <w:ind w:left="3600" w:hanging="1440"/>
      </w:pPr>
      <w:rPr>
        <w:rFonts w:hint="default"/>
        <w:u w:val="single"/>
      </w:rPr>
    </w:lvl>
    <w:lvl w:ilvl="7">
      <w:start w:val="1"/>
      <w:numFmt w:val="decimal"/>
      <w:lvlText w:val="%1.%2.%3.%4.%5.%6.%7.%8"/>
      <w:lvlJc w:val="left"/>
      <w:pPr>
        <w:ind w:left="3960" w:hanging="1440"/>
      </w:pPr>
      <w:rPr>
        <w:rFonts w:hint="default"/>
        <w:u w:val="single"/>
      </w:rPr>
    </w:lvl>
    <w:lvl w:ilvl="8">
      <w:start w:val="1"/>
      <w:numFmt w:val="decimal"/>
      <w:lvlText w:val="%1.%2.%3.%4.%5.%6.%7.%8.%9"/>
      <w:lvlJc w:val="left"/>
      <w:pPr>
        <w:ind w:left="4680" w:hanging="1800"/>
      </w:pPr>
      <w:rPr>
        <w:rFonts w:hint="default"/>
        <w:u w:val="single"/>
      </w:rPr>
    </w:lvl>
  </w:abstractNum>
  <w:abstractNum w:abstractNumId="9" w15:restartNumberingAfterBreak="0">
    <w:nsid w:val="20830A6C"/>
    <w:multiLevelType w:val="multilevel"/>
    <w:tmpl w:val="8E2E2308"/>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1B01F9A"/>
    <w:multiLevelType w:val="hybridMultilevel"/>
    <w:tmpl w:val="1C647D28"/>
    <w:lvl w:ilvl="0" w:tplc="04090015">
      <w:start w:val="1"/>
      <w:numFmt w:val="upp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4FD31C6"/>
    <w:multiLevelType w:val="multilevel"/>
    <w:tmpl w:val="9B4E8B6C"/>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2C1E30ED"/>
    <w:multiLevelType w:val="multilevel"/>
    <w:tmpl w:val="226256B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Roman"/>
      <w:lvlRestart w:val="0"/>
      <w:lvlText w:val="%3."/>
      <w:lvlJc w:val="left"/>
      <w:pPr>
        <w:tabs>
          <w:tab w:val="num" w:pos="1800"/>
        </w:tabs>
        <w:ind w:left="1191" w:hanging="454"/>
      </w:pPr>
      <w:rPr>
        <w:rFonts w:ascii="Segoe UI" w:hAnsi="Segoe UI" w:hint="default"/>
        <w:b w:val="0"/>
        <w:i w:val="0"/>
        <w:sz w:val="22"/>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3" w15:restartNumberingAfterBreak="0">
    <w:nsid w:val="2D9F5F94"/>
    <w:multiLevelType w:val="hybridMultilevel"/>
    <w:tmpl w:val="E6A629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F9130D"/>
    <w:multiLevelType w:val="hybridMultilevel"/>
    <w:tmpl w:val="2042E040"/>
    <w:lvl w:ilvl="0" w:tplc="04090015">
      <w:start w:val="1"/>
      <w:numFmt w:val="upp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11F1E4A"/>
    <w:multiLevelType w:val="multilevel"/>
    <w:tmpl w:val="0EFA098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359B4991"/>
    <w:multiLevelType w:val="multilevel"/>
    <w:tmpl w:val="A4F4C8E6"/>
    <w:lvl w:ilvl="0">
      <w:start w:val="1"/>
      <w:numFmt w:val="upperRoman"/>
      <w:lvlText w:val="%1."/>
      <w:lvlJc w:val="center"/>
      <w:pPr>
        <w:tabs>
          <w:tab w:val="num" w:pos="1800"/>
        </w:tabs>
        <w:ind w:left="1152"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7" w15:restartNumberingAfterBreak="0">
    <w:nsid w:val="37DA5E80"/>
    <w:multiLevelType w:val="hybridMultilevel"/>
    <w:tmpl w:val="F1249C58"/>
    <w:lvl w:ilvl="0" w:tplc="04090017">
      <w:start w:val="1"/>
      <w:numFmt w:val="upperLetter"/>
      <w:lvlText w:val="%1)"/>
      <w:lvlJc w:val="left"/>
      <w:pPr>
        <w:ind w:left="1080" w:hanging="360"/>
      </w:pPr>
      <w:rPr>
        <w:rFonts w:ascii="Calibri" w:hAnsi="Calibri" w:cs="Arial" w:hint="default"/>
        <w:b/>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D940708"/>
    <w:multiLevelType w:val="multilevel"/>
    <w:tmpl w:val="BE64BAF6"/>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2296108"/>
    <w:multiLevelType w:val="hybridMultilevel"/>
    <w:tmpl w:val="0628A49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835C44"/>
    <w:multiLevelType w:val="multilevel"/>
    <w:tmpl w:val="C772D78C"/>
    <w:lvl w:ilvl="0">
      <w:start w:val="6"/>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5E34797"/>
    <w:multiLevelType w:val="multilevel"/>
    <w:tmpl w:val="F0CE9A64"/>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4841181C"/>
    <w:multiLevelType w:val="hybridMultilevel"/>
    <w:tmpl w:val="591271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B21D98"/>
    <w:multiLevelType w:val="multilevel"/>
    <w:tmpl w:val="0E1A37C2"/>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15:restartNumberingAfterBreak="0">
    <w:nsid w:val="49ED491A"/>
    <w:multiLevelType w:val="hybridMultilevel"/>
    <w:tmpl w:val="500E96B4"/>
    <w:lvl w:ilvl="0" w:tplc="0184687A">
      <w:start w:val="1"/>
      <w:numFmt w:val="decimal"/>
      <w:lvlText w:val="%1."/>
      <w:lvlJc w:val="left"/>
      <w:pPr>
        <w:tabs>
          <w:tab w:val="num" w:pos="720"/>
        </w:tabs>
        <w:ind w:left="720" w:hanging="360"/>
      </w:pPr>
      <w:rPr>
        <w:rFonts w:cs="Times New Roman"/>
        <w:sz w:val="24"/>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5" w15:restartNumberingAfterBreak="0">
    <w:nsid w:val="4C523957"/>
    <w:multiLevelType w:val="multilevel"/>
    <w:tmpl w:val="0556F54A"/>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F1066F4"/>
    <w:multiLevelType w:val="hybridMultilevel"/>
    <w:tmpl w:val="519C2EF4"/>
    <w:lvl w:ilvl="0" w:tplc="B5563B48">
      <w:start w:val="1"/>
      <w:numFmt w:val="lowerLetter"/>
      <w:lvlText w:val="%1)"/>
      <w:lvlJc w:val="left"/>
      <w:pPr>
        <w:ind w:left="990" w:hanging="360"/>
      </w:pPr>
      <w:rPr>
        <w:rFonts w:hint="default"/>
        <w:i w:val="0"/>
      </w:rPr>
    </w:lvl>
    <w:lvl w:ilvl="1" w:tplc="1210712A" w:tentative="1">
      <w:start w:val="1"/>
      <w:numFmt w:val="lowerLetter"/>
      <w:lvlText w:val="%2."/>
      <w:lvlJc w:val="left"/>
      <w:pPr>
        <w:ind w:left="1440" w:hanging="360"/>
      </w:pPr>
    </w:lvl>
    <w:lvl w:ilvl="2" w:tplc="C39E3762" w:tentative="1">
      <w:start w:val="1"/>
      <w:numFmt w:val="lowerRoman"/>
      <w:lvlText w:val="%3."/>
      <w:lvlJc w:val="right"/>
      <w:pPr>
        <w:ind w:left="2160" w:hanging="180"/>
      </w:pPr>
    </w:lvl>
    <w:lvl w:ilvl="3" w:tplc="F920FF24" w:tentative="1">
      <w:start w:val="1"/>
      <w:numFmt w:val="decimal"/>
      <w:lvlText w:val="%4."/>
      <w:lvlJc w:val="left"/>
      <w:pPr>
        <w:ind w:left="2880" w:hanging="360"/>
      </w:pPr>
    </w:lvl>
    <w:lvl w:ilvl="4" w:tplc="AE020506" w:tentative="1">
      <w:start w:val="1"/>
      <w:numFmt w:val="lowerLetter"/>
      <w:lvlText w:val="%5."/>
      <w:lvlJc w:val="left"/>
      <w:pPr>
        <w:ind w:left="3600" w:hanging="360"/>
      </w:pPr>
    </w:lvl>
    <w:lvl w:ilvl="5" w:tplc="3A288042" w:tentative="1">
      <w:start w:val="1"/>
      <w:numFmt w:val="lowerRoman"/>
      <w:lvlText w:val="%6."/>
      <w:lvlJc w:val="right"/>
      <w:pPr>
        <w:ind w:left="4320" w:hanging="180"/>
      </w:pPr>
    </w:lvl>
    <w:lvl w:ilvl="6" w:tplc="CBC24C22" w:tentative="1">
      <w:start w:val="1"/>
      <w:numFmt w:val="decimal"/>
      <w:lvlText w:val="%7."/>
      <w:lvlJc w:val="left"/>
      <w:pPr>
        <w:ind w:left="5040" w:hanging="360"/>
      </w:pPr>
    </w:lvl>
    <w:lvl w:ilvl="7" w:tplc="349804B2" w:tentative="1">
      <w:start w:val="1"/>
      <w:numFmt w:val="lowerLetter"/>
      <w:lvlText w:val="%8."/>
      <w:lvlJc w:val="left"/>
      <w:pPr>
        <w:ind w:left="5760" w:hanging="360"/>
      </w:pPr>
    </w:lvl>
    <w:lvl w:ilvl="8" w:tplc="73445738" w:tentative="1">
      <w:start w:val="1"/>
      <w:numFmt w:val="lowerRoman"/>
      <w:lvlText w:val="%9."/>
      <w:lvlJc w:val="right"/>
      <w:pPr>
        <w:ind w:left="6480" w:hanging="180"/>
      </w:pPr>
    </w:lvl>
  </w:abstractNum>
  <w:abstractNum w:abstractNumId="27" w15:restartNumberingAfterBreak="0">
    <w:nsid w:val="50127CB6"/>
    <w:multiLevelType w:val="hybridMultilevel"/>
    <w:tmpl w:val="6988F6F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50A5160D"/>
    <w:multiLevelType w:val="hybridMultilevel"/>
    <w:tmpl w:val="9D461C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657CE8"/>
    <w:multiLevelType w:val="hybridMultilevel"/>
    <w:tmpl w:val="4CA833C8"/>
    <w:lvl w:ilvl="0" w:tplc="677A420A">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19752E"/>
    <w:multiLevelType w:val="hybridMultilevel"/>
    <w:tmpl w:val="6C4E44D0"/>
    <w:lvl w:ilvl="0" w:tplc="04090015">
      <w:start w:val="1"/>
      <w:numFmt w:val="upp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1" w15:restartNumberingAfterBreak="0">
    <w:nsid w:val="5DFA075B"/>
    <w:multiLevelType w:val="multilevel"/>
    <w:tmpl w:val="34480A26"/>
    <w:lvl w:ilvl="0">
      <w:start w:val="7"/>
      <w:numFmt w:val="upperRoman"/>
      <w:lvlText w:val="%1."/>
      <w:lvlJc w:val="left"/>
      <w:pPr>
        <w:ind w:left="1080" w:hanging="720"/>
      </w:pPr>
      <w:rPr>
        <w:rFonts w:hint="default"/>
        <w:b/>
        <w:sz w:val="24"/>
        <w:szCs w:val="24"/>
      </w:rPr>
    </w:lvl>
    <w:lvl w:ilvl="1">
      <w:start w:val="1"/>
      <w:numFmt w:val="decimal"/>
      <w:lvlText w:val="%1.%2"/>
      <w:lvlJc w:val="left"/>
      <w:pPr>
        <w:ind w:left="405" w:hanging="405"/>
      </w:pPr>
      <w:rPr>
        <w:b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32" w15:restartNumberingAfterBreak="0">
    <w:nsid w:val="5E274969"/>
    <w:multiLevelType w:val="hybridMultilevel"/>
    <w:tmpl w:val="1EFE7BB0"/>
    <w:lvl w:ilvl="0" w:tplc="2780CCE6">
      <w:start w:val="4"/>
      <w:numFmt w:val="bullet"/>
      <w:lvlText w:val=""/>
      <w:lvlJc w:val="left"/>
      <w:pPr>
        <w:ind w:left="720" w:hanging="360"/>
      </w:pPr>
      <w:rPr>
        <w:rFonts w:ascii="Calibri" w:eastAsia="Batang"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D77658"/>
    <w:multiLevelType w:val="hybridMultilevel"/>
    <w:tmpl w:val="B64C06D0"/>
    <w:lvl w:ilvl="0" w:tplc="04090015">
      <w:start w:val="1"/>
      <w:numFmt w:val="upperLetter"/>
      <w:lvlText w:val="%1."/>
      <w:lvlJc w:val="left"/>
      <w:pPr>
        <w:ind w:left="1260" w:hanging="360"/>
      </w:pPr>
    </w:lvl>
    <w:lvl w:ilvl="1" w:tplc="0C0A0019">
      <w:start w:val="1"/>
      <w:numFmt w:val="lowerLetter"/>
      <w:lvlText w:val="%2."/>
      <w:lvlJc w:val="left"/>
      <w:pPr>
        <w:ind w:left="1980" w:hanging="360"/>
      </w:pPr>
    </w:lvl>
    <w:lvl w:ilvl="2" w:tplc="0C0A001B" w:tentative="1">
      <w:start w:val="1"/>
      <w:numFmt w:val="lowerRoman"/>
      <w:lvlText w:val="%3."/>
      <w:lvlJc w:val="right"/>
      <w:pPr>
        <w:ind w:left="2700" w:hanging="180"/>
      </w:pPr>
    </w:lvl>
    <w:lvl w:ilvl="3" w:tplc="0C0A000F" w:tentative="1">
      <w:start w:val="1"/>
      <w:numFmt w:val="decimal"/>
      <w:lvlText w:val="%4."/>
      <w:lvlJc w:val="left"/>
      <w:pPr>
        <w:ind w:left="3420" w:hanging="360"/>
      </w:pPr>
    </w:lvl>
    <w:lvl w:ilvl="4" w:tplc="0C0A0019" w:tentative="1">
      <w:start w:val="1"/>
      <w:numFmt w:val="lowerLetter"/>
      <w:lvlText w:val="%5."/>
      <w:lvlJc w:val="left"/>
      <w:pPr>
        <w:ind w:left="4140" w:hanging="360"/>
      </w:pPr>
    </w:lvl>
    <w:lvl w:ilvl="5" w:tplc="0C0A001B" w:tentative="1">
      <w:start w:val="1"/>
      <w:numFmt w:val="lowerRoman"/>
      <w:lvlText w:val="%6."/>
      <w:lvlJc w:val="right"/>
      <w:pPr>
        <w:ind w:left="4860" w:hanging="180"/>
      </w:pPr>
    </w:lvl>
    <w:lvl w:ilvl="6" w:tplc="0C0A000F" w:tentative="1">
      <w:start w:val="1"/>
      <w:numFmt w:val="decimal"/>
      <w:lvlText w:val="%7."/>
      <w:lvlJc w:val="left"/>
      <w:pPr>
        <w:ind w:left="5580" w:hanging="360"/>
      </w:pPr>
    </w:lvl>
    <w:lvl w:ilvl="7" w:tplc="0C0A0019" w:tentative="1">
      <w:start w:val="1"/>
      <w:numFmt w:val="lowerLetter"/>
      <w:lvlText w:val="%8."/>
      <w:lvlJc w:val="left"/>
      <w:pPr>
        <w:ind w:left="6300" w:hanging="360"/>
      </w:pPr>
    </w:lvl>
    <w:lvl w:ilvl="8" w:tplc="0C0A001B" w:tentative="1">
      <w:start w:val="1"/>
      <w:numFmt w:val="lowerRoman"/>
      <w:lvlText w:val="%9."/>
      <w:lvlJc w:val="right"/>
      <w:pPr>
        <w:ind w:left="7020" w:hanging="180"/>
      </w:pPr>
    </w:lvl>
  </w:abstractNum>
  <w:abstractNum w:abstractNumId="34" w15:restartNumberingAfterBreak="0">
    <w:nsid w:val="642B1CA7"/>
    <w:multiLevelType w:val="multilevel"/>
    <w:tmpl w:val="E4D20CC8"/>
    <w:lvl w:ilvl="0">
      <w:start w:val="6"/>
      <w:numFmt w:val="decimal"/>
      <w:lvlText w:val="%1"/>
      <w:lvlJc w:val="left"/>
      <w:pPr>
        <w:ind w:left="420" w:hanging="420"/>
      </w:pPr>
      <w:rPr>
        <w:rFonts w:hint="default"/>
      </w:rPr>
    </w:lvl>
    <w:lvl w:ilvl="1">
      <w:start w:val="13"/>
      <w:numFmt w:val="decimal"/>
      <w:lvlText w:val="%1.%2"/>
      <w:lvlJc w:val="left"/>
      <w:pPr>
        <w:ind w:left="87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011D67"/>
    <w:multiLevelType w:val="hybridMultilevel"/>
    <w:tmpl w:val="4B7A07C0"/>
    <w:lvl w:ilvl="0" w:tplc="B6961EBA">
      <w:start w:val="1"/>
      <w:numFmt w:val="lowerLetter"/>
      <w:lvlText w:val="%1."/>
      <w:lvlJc w:val="left"/>
      <w:pPr>
        <w:ind w:left="1440" w:hanging="360"/>
      </w:pPr>
      <w:rPr>
        <w:rFonts w:ascii="Arial" w:hAnsi="Arial" w:cs="Arial" w:hint="default"/>
        <w:b w:val="0"/>
        <w:sz w:val="22"/>
        <w:szCs w:val="22"/>
        <w:lang w:val="es-ES_tradn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65594DD3"/>
    <w:multiLevelType w:val="hybridMultilevel"/>
    <w:tmpl w:val="E340C7E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BDD49CB"/>
    <w:multiLevelType w:val="hybridMultilevel"/>
    <w:tmpl w:val="157CBCE2"/>
    <w:lvl w:ilvl="0" w:tplc="BCB612BA">
      <w:start w:val="1"/>
      <w:numFmt w:val="lowerLetter"/>
      <w:lvlText w:val="%1."/>
      <w:lvlJc w:val="left"/>
      <w:pPr>
        <w:tabs>
          <w:tab w:val="num" w:pos="900"/>
        </w:tabs>
        <w:ind w:left="900" w:hanging="360"/>
      </w:pPr>
      <w:rPr>
        <w:rFonts w:ascii="Calibri" w:hAnsi="Calibri" w:hint="default"/>
        <w:b w:val="0"/>
        <w:i w:val="0"/>
        <w:sz w:val="20"/>
      </w:rPr>
    </w:lvl>
    <w:lvl w:ilvl="1" w:tplc="04090001">
      <w:start w:val="1"/>
      <w:numFmt w:val="bullet"/>
      <w:lvlText w:val=""/>
      <w:lvlJc w:val="left"/>
      <w:pPr>
        <w:tabs>
          <w:tab w:val="num" w:pos="1170"/>
        </w:tabs>
        <w:ind w:left="1170" w:hanging="360"/>
      </w:pPr>
      <w:rPr>
        <w:rFonts w:ascii="Symbol" w:hAnsi="Symbol" w:hint="default"/>
        <w:b w:val="0"/>
        <w:i w:val="0"/>
        <w:sz w:val="24"/>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6DC60A95"/>
    <w:multiLevelType w:val="hybridMultilevel"/>
    <w:tmpl w:val="62002496"/>
    <w:lvl w:ilvl="0" w:tplc="04090001">
      <w:start w:val="1"/>
      <w:numFmt w:val="bullet"/>
      <w:lvlText w:val=""/>
      <w:lvlJc w:val="left"/>
      <w:pPr>
        <w:ind w:left="1083" w:hanging="360"/>
      </w:pPr>
      <w:rPr>
        <w:rFonts w:ascii="Symbol" w:hAnsi="Symbol" w:hint="default"/>
      </w:rPr>
    </w:lvl>
    <w:lvl w:ilvl="1" w:tplc="04090003" w:tentative="1">
      <w:start w:val="1"/>
      <w:numFmt w:val="bullet"/>
      <w:lvlText w:val="o"/>
      <w:lvlJc w:val="left"/>
      <w:pPr>
        <w:ind w:left="1803" w:hanging="360"/>
      </w:pPr>
      <w:rPr>
        <w:rFonts w:ascii="Courier New" w:hAnsi="Courier New" w:cs="Courier New" w:hint="default"/>
      </w:rPr>
    </w:lvl>
    <w:lvl w:ilvl="2" w:tplc="04090005" w:tentative="1">
      <w:start w:val="1"/>
      <w:numFmt w:val="bullet"/>
      <w:lvlText w:val=""/>
      <w:lvlJc w:val="left"/>
      <w:pPr>
        <w:ind w:left="2523" w:hanging="360"/>
      </w:pPr>
      <w:rPr>
        <w:rFonts w:ascii="Wingdings" w:hAnsi="Wingdings" w:hint="default"/>
      </w:rPr>
    </w:lvl>
    <w:lvl w:ilvl="3" w:tplc="04090001" w:tentative="1">
      <w:start w:val="1"/>
      <w:numFmt w:val="bullet"/>
      <w:lvlText w:val=""/>
      <w:lvlJc w:val="left"/>
      <w:pPr>
        <w:ind w:left="3243" w:hanging="360"/>
      </w:pPr>
      <w:rPr>
        <w:rFonts w:ascii="Symbol" w:hAnsi="Symbol" w:hint="default"/>
      </w:rPr>
    </w:lvl>
    <w:lvl w:ilvl="4" w:tplc="04090003" w:tentative="1">
      <w:start w:val="1"/>
      <w:numFmt w:val="bullet"/>
      <w:lvlText w:val="o"/>
      <w:lvlJc w:val="left"/>
      <w:pPr>
        <w:ind w:left="3963" w:hanging="360"/>
      </w:pPr>
      <w:rPr>
        <w:rFonts w:ascii="Courier New" w:hAnsi="Courier New" w:cs="Courier New" w:hint="default"/>
      </w:rPr>
    </w:lvl>
    <w:lvl w:ilvl="5" w:tplc="04090005" w:tentative="1">
      <w:start w:val="1"/>
      <w:numFmt w:val="bullet"/>
      <w:lvlText w:val=""/>
      <w:lvlJc w:val="left"/>
      <w:pPr>
        <w:ind w:left="4683" w:hanging="360"/>
      </w:pPr>
      <w:rPr>
        <w:rFonts w:ascii="Wingdings" w:hAnsi="Wingdings" w:hint="default"/>
      </w:rPr>
    </w:lvl>
    <w:lvl w:ilvl="6" w:tplc="04090001" w:tentative="1">
      <w:start w:val="1"/>
      <w:numFmt w:val="bullet"/>
      <w:lvlText w:val=""/>
      <w:lvlJc w:val="left"/>
      <w:pPr>
        <w:ind w:left="5403" w:hanging="360"/>
      </w:pPr>
      <w:rPr>
        <w:rFonts w:ascii="Symbol" w:hAnsi="Symbol" w:hint="default"/>
      </w:rPr>
    </w:lvl>
    <w:lvl w:ilvl="7" w:tplc="04090003" w:tentative="1">
      <w:start w:val="1"/>
      <w:numFmt w:val="bullet"/>
      <w:lvlText w:val="o"/>
      <w:lvlJc w:val="left"/>
      <w:pPr>
        <w:ind w:left="6123" w:hanging="360"/>
      </w:pPr>
      <w:rPr>
        <w:rFonts w:ascii="Courier New" w:hAnsi="Courier New" w:cs="Courier New" w:hint="default"/>
      </w:rPr>
    </w:lvl>
    <w:lvl w:ilvl="8" w:tplc="04090005" w:tentative="1">
      <w:start w:val="1"/>
      <w:numFmt w:val="bullet"/>
      <w:lvlText w:val=""/>
      <w:lvlJc w:val="left"/>
      <w:pPr>
        <w:ind w:left="6843" w:hanging="360"/>
      </w:pPr>
      <w:rPr>
        <w:rFonts w:ascii="Wingdings" w:hAnsi="Wingdings" w:hint="default"/>
      </w:rPr>
    </w:lvl>
  </w:abstractNum>
  <w:abstractNum w:abstractNumId="39" w15:restartNumberingAfterBreak="0">
    <w:nsid w:val="717E46C3"/>
    <w:multiLevelType w:val="multilevel"/>
    <w:tmpl w:val="E258F70A"/>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40C3206"/>
    <w:multiLevelType w:val="hybridMultilevel"/>
    <w:tmpl w:val="41224446"/>
    <w:lvl w:ilvl="0" w:tplc="A43AE664">
      <w:start w:val="1"/>
      <w:numFmt w:val="lowerRoman"/>
      <w:lvlText w:val="(%1)"/>
      <w:lvlJc w:val="left"/>
      <w:pPr>
        <w:ind w:left="1083" w:hanging="360"/>
      </w:pPr>
      <w:rPr>
        <w:rFonts w:hint="default"/>
      </w:rPr>
    </w:lvl>
    <w:lvl w:ilvl="1" w:tplc="04090019" w:tentative="1">
      <w:start w:val="1"/>
      <w:numFmt w:val="lowerLetter"/>
      <w:lvlText w:val="%2."/>
      <w:lvlJc w:val="left"/>
      <w:pPr>
        <w:ind w:left="1803" w:hanging="360"/>
      </w:pPr>
    </w:lvl>
    <w:lvl w:ilvl="2" w:tplc="0409001B" w:tentative="1">
      <w:start w:val="1"/>
      <w:numFmt w:val="lowerRoman"/>
      <w:lvlText w:val="%3."/>
      <w:lvlJc w:val="right"/>
      <w:pPr>
        <w:ind w:left="2523" w:hanging="180"/>
      </w:pPr>
    </w:lvl>
    <w:lvl w:ilvl="3" w:tplc="0409000F" w:tentative="1">
      <w:start w:val="1"/>
      <w:numFmt w:val="decimal"/>
      <w:lvlText w:val="%4."/>
      <w:lvlJc w:val="left"/>
      <w:pPr>
        <w:ind w:left="3243" w:hanging="360"/>
      </w:pPr>
    </w:lvl>
    <w:lvl w:ilvl="4" w:tplc="04090019" w:tentative="1">
      <w:start w:val="1"/>
      <w:numFmt w:val="lowerLetter"/>
      <w:lvlText w:val="%5."/>
      <w:lvlJc w:val="left"/>
      <w:pPr>
        <w:ind w:left="3963" w:hanging="360"/>
      </w:pPr>
    </w:lvl>
    <w:lvl w:ilvl="5" w:tplc="0409001B" w:tentative="1">
      <w:start w:val="1"/>
      <w:numFmt w:val="lowerRoman"/>
      <w:lvlText w:val="%6."/>
      <w:lvlJc w:val="right"/>
      <w:pPr>
        <w:ind w:left="4683" w:hanging="180"/>
      </w:pPr>
    </w:lvl>
    <w:lvl w:ilvl="6" w:tplc="0409000F" w:tentative="1">
      <w:start w:val="1"/>
      <w:numFmt w:val="decimal"/>
      <w:lvlText w:val="%7."/>
      <w:lvlJc w:val="left"/>
      <w:pPr>
        <w:ind w:left="5403" w:hanging="360"/>
      </w:pPr>
    </w:lvl>
    <w:lvl w:ilvl="7" w:tplc="04090019" w:tentative="1">
      <w:start w:val="1"/>
      <w:numFmt w:val="lowerLetter"/>
      <w:lvlText w:val="%8."/>
      <w:lvlJc w:val="left"/>
      <w:pPr>
        <w:ind w:left="6123" w:hanging="360"/>
      </w:pPr>
    </w:lvl>
    <w:lvl w:ilvl="8" w:tplc="0409001B" w:tentative="1">
      <w:start w:val="1"/>
      <w:numFmt w:val="lowerRoman"/>
      <w:lvlText w:val="%9."/>
      <w:lvlJc w:val="right"/>
      <w:pPr>
        <w:ind w:left="6843" w:hanging="180"/>
      </w:pPr>
    </w:lvl>
  </w:abstractNum>
  <w:abstractNum w:abstractNumId="41" w15:restartNumberingAfterBreak="0">
    <w:nsid w:val="75DF4031"/>
    <w:multiLevelType w:val="hybridMultilevel"/>
    <w:tmpl w:val="B300BEF4"/>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42" w15:restartNumberingAfterBreak="0">
    <w:nsid w:val="7785717E"/>
    <w:multiLevelType w:val="hybridMultilevel"/>
    <w:tmpl w:val="E2544EF8"/>
    <w:lvl w:ilvl="0" w:tplc="8CDC6FC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78A4692"/>
    <w:multiLevelType w:val="hybridMultilevel"/>
    <w:tmpl w:val="EA987F76"/>
    <w:lvl w:ilvl="0" w:tplc="CC182BD4">
      <w:start w:val="6"/>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8E7110C"/>
    <w:multiLevelType w:val="singleLevel"/>
    <w:tmpl w:val="F83E02EA"/>
    <w:lvl w:ilvl="0">
      <w:start w:val="1"/>
      <w:numFmt w:val="lowerLetter"/>
      <w:lvlText w:val="%1)"/>
      <w:lvlJc w:val="left"/>
      <w:pPr>
        <w:tabs>
          <w:tab w:val="num" w:pos="720"/>
        </w:tabs>
        <w:ind w:left="720" w:hanging="360"/>
      </w:pPr>
      <w:rPr>
        <w:rFonts w:hint="default"/>
        <w:sz w:val="24"/>
        <w:szCs w:val="24"/>
      </w:rPr>
    </w:lvl>
  </w:abstractNum>
  <w:abstractNum w:abstractNumId="45" w15:restartNumberingAfterBreak="0">
    <w:nsid w:val="7A7E05D0"/>
    <w:multiLevelType w:val="multilevel"/>
    <w:tmpl w:val="1A547DCC"/>
    <w:lvl w:ilvl="0">
      <w:start w:val="1"/>
      <w:numFmt w:val="upperRoman"/>
      <w:lvlText w:val="%1."/>
      <w:lvlJc w:val="center"/>
      <w:pPr>
        <w:ind w:left="720" w:hanging="360"/>
      </w:pPr>
      <w:rPr>
        <w:rFonts w:hint="default"/>
      </w:rPr>
    </w:lvl>
    <w:lvl w:ilvl="1">
      <w:start w:val="1"/>
      <w:numFmt w:val="decimal"/>
      <w:isLgl/>
      <w:lvlText w:val="%1.%2"/>
      <w:lvlJc w:val="left"/>
      <w:pPr>
        <w:ind w:left="1512" w:hanging="360"/>
      </w:pPr>
      <w:rPr>
        <w:rFonts w:hint="default"/>
        <w:b/>
      </w:rPr>
    </w:lvl>
    <w:lvl w:ilvl="2">
      <w:start w:val="1"/>
      <w:numFmt w:val="decimal"/>
      <w:isLgl/>
      <w:lvlText w:val="%1.%2.%3"/>
      <w:lvlJc w:val="left"/>
      <w:pPr>
        <w:ind w:left="2664" w:hanging="720"/>
      </w:pPr>
      <w:rPr>
        <w:rFonts w:hint="default"/>
        <w:b/>
      </w:rPr>
    </w:lvl>
    <w:lvl w:ilvl="3">
      <w:start w:val="1"/>
      <w:numFmt w:val="decimal"/>
      <w:isLgl/>
      <w:lvlText w:val="%1.%2.%3.%4"/>
      <w:lvlJc w:val="left"/>
      <w:pPr>
        <w:ind w:left="3456" w:hanging="720"/>
      </w:pPr>
      <w:rPr>
        <w:rFonts w:hint="default"/>
        <w:b/>
      </w:rPr>
    </w:lvl>
    <w:lvl w:ilvl="4">
      <w:start w:val="1"/>
      <w:numFmt w:val="decimal"/>
      <w:isLgl/>
      <w:lvlText w:val="%1.%2.%3.%4.%5"/>
      <w:lvlJc w:val="left"/>
      <w:pPr>
        <w:ind w:left="4608" w:hanging="1080"/>
      </w:pPr>
      <w:rPr>
        <w:rFonts w:hint="default"/>
        <w:b/>
      </w:rPr>
    </w:lvl>
    <w:lvl w:ilvl="5">
      <w:start w:val="1"/>
      <w:numFmt w:val="decimal"/>
      <w:isLgl/>
      <w:lvlText w:val="%1.%2.%3.%4.%5.%6"/>
      <w:lvlJc w:val="left"/>
      <w:pPr>
        <w:ind w:left="5400" w:hanging="1080"/>
      </w:pPr>
      <w:rPr>
        <w:rFonts w:hint="default"/>
        <w:b/>
      </w:rPr>
    </w:lvl>
    <w:lvl w:ilvl="6">
      <w:start w:val="1"/>
      <w:numFmt w:val="decimal"/>
      <w:isLgl/>
      <w:lvlText w:val="%1.%2.%3.%4.%5.%6.%7"/>
      <w:lvlJc w:val="left"/>
      <w:pPr>
        <w:ind w:left="6552" w:hanging="1440"/>
      </w:pPr>
      <w:rPr>
        <w:rFonts w:hint="default"/>
        <w:b/>
      </w:rPr>
    </w:lvl>
    <w:lvl w:ilvl="7">
      <w:start w:val="1"/>
      <w:numFmt w:val="decimal"/>
      <w:isLgl/>
      <w:lvlText w:val="%1.%2.%3.%4.%5.%6.%7.%8"/>
      <w:lvlJc w:val="left"/>
      <w:pPr>
        <w:ind w:left="7344" w:hanging="1440"/>
      </w:pPr>
      <w:rPr>
        <w:rFonts w:hint="default"/>
        <w:b/>
      </w:rPr>
    </w:lvl>
    <w:lvl w:ilvl="8">
      <w:start w:val="1"/>
      <w:numFmt w:val="decimal"/>
      <w:isLgl/>
      <w:lvlText w:val="%1.%2.%3.%4.%5.%6.%7.%8.%9"/>
      <w:lvlJc w:val="left"/>
      <w:pPr>
        <w:ind w:left="8496" w:hanging="1800"/>
      </w:pPr>
      <w:rPr>
        <w:rFonts w:hint="default"/>
        <w:b/>
      </w:rPr>
    </w:lvl>
  </w:abstractNum>
  <w:abstractNum w:abstractNumId="46" w15:restartNumberingAfterBreak="0">
    <w:nsid w:val="7B3331FB"/>
    <w:multiLevelType w:val="multilevel"/>
    <w:tmpl w:val="C6B219B0"/>
    <w:lvl w:ilvl="0">
      <w:start w:val="1"/>
      <w:numFmt w:val="upperRoman"/>
      <w:lvlText w:val="%1."/>
      <w:lvlJc w:val="left"/>
      <w:pPr>
        <w:ind w:left="1080" w:hanging="720"/>
      </w:pPr>
      <w:rPr>
        <w:rFonts w:hint="default"/>
      </w:rPr>
    </w:lvl>
    <w:lvl w:ilvl="1">
      <w:start w:val="1"/>
      <w:numFmt w:val="decimal"/>
      <w:isLgl/>
      <w:lvlText w:val="%1.%2"/>
      <w:lvlJc w:val="left"/>
      <w:pPr>
        <w:ind w:left="765" w:hanging="405"/>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num w:numId="1">
    <w:abstractNumId w:val="19"/>
  </w:num>
  <w:num w:numId="2">
    <w:abstractNumId w:val="36"/>
  </w:num>
  <w:num w:numId="3">
    <w:abstractNumId w:val="17"/>
  </w:num>
  <w:num w:numId="4">
    <w:abstractNumId w:val="29"/>
  </w:num>
  <w:num w:numId="5">
    <w:abstractNumId w:val="44"/>
  </w:num>
  <w:num w:numId="6">
    <w:abstractNumId w:val="26"/>
  </w:num>
  <w:num w:numId="7">
    <w:abstractNumId w:val="32"/>
  </w:num>
  <w:num w:numId="8">
    <w:abstractNumId w:val="3"/>
  </w:num>
  <w:num w:numId="9">
    <w:abstractNumId w:val="7"/>
  </w:num>
  <w:num w:numId="10">
    <w:abstractNumId w:val="0"/>
  </w:num>
  <w:num w:numId="11">
    <w:abstractNumId w:val="42"/>
  </w:num>
  <w:num w:numId="12">
    <w:abstractNumId w:val="13"/>
  </w:num>
  <w:num w:numId="13">
    <w:abstractNumId w:val="24"/>
  </w:num>
  <w:num w:numId="14">
    <w:abstractNumId w:val="39"/>
  </w:num>
  <w:num w:numId="15">
    <w:abstractNumId w:val="46"/>
  </w:num>
  <w:num w:numId="16">
    <w:abstractNumId w:val="30"/>
  </w:num>
  <w:num w:numId="17">
    <w:abstractNumId w:val="14"/>
  </w:num>
  <w:num w:numId="18">
    <w:abstractNumId w:val="33"/>
  </w:num>
  <w:num w:numId="19">
    <w:abstractNumId w:val="2"/>
  </w:num>
  <w:num w:numId="20">
    <w:abstractNumId w:val="11"/>
  </w:num>
  <w:num w:numId="21">
    <w:abstractNumId w:val="6"/>
  </w:num>
  <w:num w:numId="22">
    <w:abstractNumId w:val="15"/>
  </w:num>
  <w:num w:numId="23">
    <w:abstractNumId w:val="23"/>
  </w:num>
  <w:num w:numId="24">
    <w:abstractNumId w:val="21"/>
  </w:num>
  <w:num w:numId="25">
    <w:abstractNumId w:val="9"/>
  </w:num>
  <w:num w:numId="26">
    <w:abstractNumId w:val="10"/>
  </w:num>
  <w:num w:numId="27">
    <w:abstractNumId w:val="8"/>
  </w:num>
  <w:num w:numId="28">
    <w:abstractNumId w:val="45"/>
  </w:num>
  <w:num w:numId="29">
    <w:abstractNumId w:val="41"/>
  </w:num>
  <w:num w:numId="30">
    <w:abstractNumId w:val="37"/>
  </w:num>
  <w:num w:numId="31">
    <w:abstractNumId w:val="20"/>
  </w:num>
  <w:num w:numId="32">
    <w:abstractNumId w:val="4"/>
  </w:num>
  <w:num w:numId="33">
    <w:abstractNumId w:val="1"/>
  </w:num>
  <w:num w:numId="34">
    <w:abstractNumId w:val="34"/>
  </w:num>
  <w:num w:numId="35">
    <w:abstractNumId w:val="43"/>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num>
  <w:num w:numId="38">
    <w:abstractNumId w:val="38"/>
  </w:num>
  <w:num w:numId="39">
    <w:abstractNumId w:val="12"/>
  </w:num>
  <w:num w:numId="40">
    <w:abstractNumId w:val="18"/>
  </w:num>
  <w:num w:numId="41">
    <w:abstractNumId w:val="25"/>
  </w:num>
  <w:num w:numId="42">
    <w:abstractNumId w:val="16"/>
  </w:num>
  <w:num w:numId="43">
    <w:abstractNumId w:val="31"/>
  </w:num>
  <w:num w:numId="44">
    <w:abstractNumId w:val="35"/>
  </w:num>
  <w:num w:numId="45">
    <w:abstractNumId w:val="5"/>
  </w:num>
  <w:num w:numId="46">
    <w:abstractNumId w:val="40"/>
  </w:num>
  <w:num w:numId="47">
    <w:abstractNumId w:val="27"/>
  </w:num>
  <w:num w:numId="4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evenAndOddHeaders/>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4A5"/>
    <w:rsid w:val="000005A0"/>
    <w:rsid w:val="00000945"/>
    <w:rsid w:val="00000ED8"/>
    <w:rsid w:val="000018CF"/>
    <w:rsid w:val="0000222F"/>
    <w:rsid w:val="00006F69"/>
    <w:rsid w:val="00007699"/>
    <w:rsid w:val="0001215E"/>
    <w:rsid w:val="00012BF6"/>
    <w:rsid w:val="000131F0"/>
    <w:rsid w:val="00013A4B"/>
    <w:rsid w:val="00014D40"/>
    <w:rsid w:val="00021851"/>
    <w:rsid w:val="0002274E"/>
    <w:rsid w:val="00022DE1"/>
    <w:rsid w:val="00023BE0"/>
    <w:rsid w:val="00023C22"/>
    <w:rsid w:val="0003017B"/>
    <w:rsid w:val="00031F7E"/>
    <w:rsid w:val="00035952"/>
    <w:rsid w:val="00035D40"/>
    <w:rsid w:val="000408E8"/>
    <w:rsid w:val="00041760"/>
    <w:rsid w:val="00042ADF"/>
    <w:rsid w:val="00043804"/>
    <w:rsid w:val="0004452F"/>
    <w:rsid w:val="000446BC"/>
    <w:rsid w:val="0004788B"/>
    <w:rsid w:val="00047BB4"/>
    <w:rsid w:val="00052964"/>
    <w:rsid w:val="00053853"/>
    <w:rsid w:val="0005497B"/>
    <w:rsid w:val="000566A0"/>
    <w:rsid w:val="000606DF"/>
    <w:rsid w:val="0006262C"/>
    <w:rsid w:val="0006287A"/>
    <w:rsid w:val="00064FAB"/>
    <w:rsid w:val="000674CE"/>
    <w:rsid w:val="00067547"/>
    <w:rsid w:val="000705DA"/>
    <w:rsid w:val="0007104A"/>
    <w:rsid w:val="00071087"/>
    <w:rsid w:val="000727A5"/>
    <w:rsid w:val="0007432C"/>
    <w:rsid w:val="000753A1"/>
    <w:rsid w:val="00081417"/>
    <w:rsid w:val="00083F09"/>
    <w:rsid w:val="00084532"/>
    <w:rsid w:val="0008461B"/>
    <w:rsid w:val="00085808"/>
    <w:rsid w:val="00085A86"/>
    <w:rsid w:val="00090560"/>
    <w:rsid w:val="00090D7D"/>
    <w:rsid w:val="0009154F"/>
    <w:rsid w:val="000933A9"/>
    <w:rsid w:val="00095940"/>
    <w:rsid w:val="00097B04"/>
    <w:rsid w:val="000A1BC1"/>
    <w:rsid w:val="000A27EF"/>
    <w:rsid w:val="000A36E0"/>
    <w:rsid w:val="000A4CEC"/>
    <w:rsid w:val="000A5E45"/>
    <w:rsid w:val="000A6911"/>
    <w:rsid w:val="000A6D73"/>
    <w:rsid w:val="000B0BDC"/>
    <w:rsid w:val="000B1B03"/>
    <w:rsid w:val="000B2DFC"/>
    <w:rsid w:val="000B2E23"/>
    <w:rsid w:val="000B5F6F"/>
    <w:rsid w:val="000B6FBC"/>
    <w:rsid w:val="000C03A7"/>
    <w:rsid w:val="000C1A53"/>
    <w:rsid w:val="000C2FB3"/>
    <w:rsid w:val="000C4CC5"/>
    <w:rsid w:val="000D0D04"/>
    <w:rsid w:val="000D157E"/>
    <w:rsid w:val="000D64A8"/>
    <w:rsid w:val="000D76C0"/>
    <w:rsid w:val="000E2091"/>
    <w:rsid w:val="000E2213"/>
    <w:rsid w:val="000E448F"/>
    <w:rsid w:val="000E5C94"/>
    <w:rsid w:val="000E6818"/>
    <w:rsid w:val="000E6C0A"/>
    <w:rsid w:val="000E76B2"/>
    <w:rsid w:val="000E7C0D"/>
    <w:rsid w:val="000F063D"/>
    <w:rsid w:val="000F0E83"/>
    <w:rsid w:val="000F25D8"/>
    <w:rsid w:val="000F2DB4"/>
    <w:rsid w:val="000F419A"/>
    <w:rsid w:val="000F42A6"/>
    <w:rsid w:val="000F641C"/>
    <w:rsid w:val="000F7230"/>
    <w:rsid w:val="000F758F"/>
    <w:rsid w:val="00103C04"/>
    <w:rsid w:val="001049DD"/>
    <w:rsid w:val="0010583A"/>
    <w:rsid w:val="00106149"/>
    <w:rsid w:val="0010680B"/>
    <w:rsid w:val="00106FF6"/>
    <w:rsid w:val="00107573"/>
    <w:rsid w:val="00114059"/>
    <w:rsid w:val="001155FB"/>
    <w:rsid w:val="00120248"/>
    <w:rsid w:val="00121892"/>
    <w:rsid w:val="00123CE3"/>
    <w:rsid w:val="00124237"/>
    <w:rsid w:val="00124DB8"/>
    <w:rsid w:val="00124F98"/>
    <w:rsid w:val="001262BC"/>
    <w:rsid w:val="0013010E"/>
    <w:rsid w:val="00131043"/>
    <w:rsid w:val="00132B19"/>
    <w:rsid w:val="00132D3F"/>
    <w:rsid w:val="00133DD0"/>
    <w:rsid w:val="00134F4D"/>
    <w:rsid w:val="001361FC"/>
    <w:rsid w:val="00137A4E"/>
    <w:rsid w:val="00141580"/>
    <w:rsid w:val="0014214D"/>
    <w:rsid w:val="0014357A"/>
    <w:rsid w:val="00144B5F"/>
    <w:rsid w:val="001509E8"/>
    <w:rsid w:val="00150B9C"/>
    <w:rsid w:val="0015187A"/>
    <w:rsid w:val="001525A7"/>
    <w:rsid w:val="0015276A"/>
    <w:rsid w:val="00152901"/>
    <w:rsid w:val="00153B9E"/>
    <w:rsid w:val="00154A4C"/>
    <w:rsid w:val="00155576"/>
    <w:rsid w:val="001562D1"/>
    <w:rsid w:val="00156828"/>
    <w:rsid w:val="001633BC"/>
    <w:rsid w:val="00163C7E"/>
    <w:rsid w:val="00164D8F"/>
    <w:rsid w:val="00165520"/>
    <w:rsid w:val="00165B72"/>
    <w:rsid w:val="00172C2F"/>
    <w:rsid w:val="001732C1"/>
    <w:rsid w:val="00174562"/>
    <w:rsid w:val="001764CD"/>
    <w:rsid w:val="00176ABB"/>
    <w:rsid w:val="00176B43"/>
    <w:rsid w:val="00177EFA"/>
    <w:rsid w:val="0018012A"/>
    <w:rsid w:val="00181D4E"/>
    <w:rsid w:val="00185C59"/>
    <w:rsid w:val="00185F1C"/>
    <w:rsid w:val="001867E5"/>
    <w:rsid w:val="00190E94"/>
    <w:rsid w:val="00190FE7"/>
    <w:rsid w:val="001910C7"/>
    <w:rsid w:val="001911C0"/>
    <w:rsid w:val="0019290D"/>
    <w:rsid w:val="001929B7"/>
    <w:rsid w:val="0019317F"/>
    <w:rsid w:val="00193924"/>
    <w:rsid w:val="00193BBC"/>
    <w:rsid w:val="001965BA"/>
    <w:rsid w:val="00197F5B"/>
    <w:rsid w:val="001A0C4A"/>
    <w:rsid w:val="001A2F8C"/>
    <w:rsid w:val="001A3F43"/>
    <w:rsid w:val="001A51A1"/>
    <w:rsid w:val="001A5882"/>
    <w:rsid w:val="001A740D"/>
    <w:rsid w:val="001B2DB0"/>
    <w:rsid w:val="001B30BD"/>
    <w:rsid w:val="001B4E97"/>
    <w:rsid w:val="001B7193"/>
    <w:rsid w:val="001C137C"/>
    <w:rsid w:val="001C1A47"/>
    <w:rsid w:val="001C2C5A"/>
    <w:rsid w:val="001C3D1A"/>
    <w:rsid w:val="001C3E54"/>
    <w:rsid w:val="001C47BE"/>
    <w:rsid w:val="001C48BE"/>
    <w:rsid w:val="001C4FB4"/>
    <w:rsid w:val="001C5AD7"/>
    <w:rsid w:val="001C5DF7"/>
    <w:rsid w:val="001C7117"/>
    <w:rsid w:val="001D035F"/>
    <w:rsid w:val="001D03BB"/>
    <w:rsid w:val="001D049C"/>
    <w:rsid w:val="001D2FCF"/>
    <w:rsid w:val="001D30D1"/>
    <w:rsid w:val="001D4BC6"/>
    <w:rsid w:val="001E10F7"/>
    <w:rsid w:val="001E3D5C"/>
    <w:rsid w:val="001E5DFE"/>
    <w:rsid w:val="001E6007"/>
    <w:rsid w:val="001E6961"/>
    <w:rsid w:val="001E69CC"/>
    <w:rsid w:val="001F06CC"/>
    <w:rsid w:val="001F152E"/>
    <w:rsid w:val="001F2D50"/>
    <w:rsid w:val="001F32D7"/>
    <w:rsid w:val="001F4BB8"/>
    <w:rsid w:val="001F6464"/>
    <w:rsid w:val="001F6A91"/>
    <w:rsid w:val="00200CC8"/>
    <w:rsid w:val="00203357"/>
    <w:rsid w:val="002044E9"/>
    <w:rsid w:val="00206724"/>
    <w:rsid w:val="00210C91"/>
    <w:rsid w:val="002111A3"/>
    <w:rsid w:val="002118D1"/>
    <w:rsid w:val="00212949"/>
    <w:rsid w:val="002132A7"/>
    <w:rsid w:val="00214197"/>
    <w:rsid w:val="002153E4"/>
    <w:rsid w:val="002173EE"/>
    <w:rsid w:val="002207EE"/>
    <w:rsid w:val="00221316"/>
    <w:rsid w:val="00221E18"/>
    <w:rsid w:val="00222E1B"/>
    <w:rsid w:val="00223CCB"/>
    <w:rsid w:val="00224A3C"/>
    <w:rsid w:val="00224AF7"/>
    <w:rsid w:val="002256D3"/>
    <w:rsid w:val="002264DC"/>
    <w:rsid w:val="002267F4"/>
    <w:rsid w:val="00226B55"/>
    <w:rsid w:val="00231433"/>
    <w:rsid w:val="002331E0"/>
    <w:rsid w:val="00234FD7"/>
    <w:rsid w:val="0023700B"/>
    <w:rsid w:val="00237881"/>
    <w:rsid w:val="0024052C"/>
    <w:rsid w:val="002412AC"/>
    <w:rsid w:val="0024394C"/>
    <w:rsid w:val="00244914"/>
    <w:rsid w:val="00244990"/>
    <w:rsid w:val="00245660"/>
    <w:rsid w:val="00245CDB"/>
    <w:rsid w:val="00245DAC"/>
    <w:rsid w:val="002501B3"/>
    <w:rsid w:val="0025153A"/>
    <w:rsid w:val="00253BF3"/>
    <w:rsid w:val="00256CC2"/>
    <w:rsid w:val="002572FB"/>
    <w:rsid w:val="0026029E"/>
    <w:rsid w:val="00260C9B"/>
    <w:rsid w:val="00260D07"/>
    <w:rsid w:val="002616D0"/>
    <w:rsid w:val="00262BDE"/>
    <w:rsid w:val="00262DEA"/>
    <w:rsid w:val="00264C07"/>
    <w:rsid w:val="00271A48"/>
    <w:rsid w:val="00272029"/>
    <w:rsid w:val="00276957"/>
    <w:rsid w:val="00280ED9"/>
    <w:rsid w:val="00281C58"/>
    <w:rsid w:val="00282C7C"/>
    <w:rsid w:val="00284902"/>
    <w:rsid w:val="00290525"/>
    <w:rsid w:val="00290FB4"/>
    <w:rsid w:val="002934EB"/>
    <w:rsid w:val="00295EAA"/>
    <w:rsid w:val="00296491"/>
    <w:rsid w:val="00296971"/>
    <w:rsid w:val="00296CD3"/>
    <w:rsid w:val="002975C3"/>
    <w:rsid w:val="00297A2F"/>
    <w:rsid w:val="002A55F1"/>
    <w:rsid w:val="002A5C99"/>
    <w:rsid w:val="002A6FC6"/>
    <w:rsid w:val="002A7D35"/>
    <w:rsid w:val="002B215F"/>
    <w:rsid w:val="002B3068"/>
    <w:rsid w:val="002B3BCB"/>
    <w:rsid w:val="002B4305"/>
    <w:rsid w:val="002B6356"/>
    <w:rsid w:val="002B70AB"/>
    <w:rsid w:val="002C1497"/>
    <w:rsid w:val="002C15D5"/>
    <w:rsid w:val="002C257B"/>
    <w:rsid w:val="002C3B78"/>
    <w:rsid w:val="002C3BAE"/>
    <w:rsid w:val="002C3CB7"/>
    <w:rsid w:val="002C4888"/>
    <w:rsid w:val="002C490E"/>
    <w:rsid w:val="002C5954"/>
    <w:rsid w:val="002C796F"/>
    <w:rsid w:val="002C7A65"/>
    <w:rsid w:val="002C7CBF"/>
    <w:rsid w:val="002D1092"/>
    <w:rsid w:val="002D3324"/>
    <w:rsid w:val="002D4318"/>
    <w:rsid w:val="002D487C"/>
    <w:rsid w:val="002D4FF8"/>
    <w:rsid w:val="002D6292"/>
    <w:rsid w:val="002D7E0D"/>
    <w:rsid w:val="002E0579"/>
    <w:rsid w:val="002E1A3F"/>
    <w:rsid w:val="002E23A7"/>
    <w:rsid w:val="002E57A7"/>
    <w:rsid w:val="002E7DC6"/>
    <w:rsid w:val="002F0521"/>
    <w:rsid w:val="002F0F95"/>
    <w:rsid w:val="002F18BC"/>
    <w:rsid w:val="002F4C71"/>
    <w:rsid w:val="002F6893"/>
    <w:rsid w:val="002F7163"/>
    <w:rsid w:val="002F79BF"/>
    <w:rsid w:val="00301323"/>
    <w:rsid w:val="003022DB"/>
    <w:rsid w:val="00303456"/>
    <w:rsid w:val="0030476F"/>
    <w:rsid w:val="00304B5E"/>
    <w:rsid w:val="00305590"/>
    <w:rsid w:val="00305B75"/>
    <w:rsid w:val="00306F59"/>
    <w:rsid w:val="00310414"/>
    <w:rsid w:val="003127AA"/>
    <w:rsid w:val="0031441E"/>
    <w:rsid w:val="00314CBE"/>
    <w:rsid w:val="0031680D"/>
    <w:rsid w:val="00316F16"/>
    <w:rsid w:val="003172EB"/>
    <w:rsid w:val="003174BA"/>
    <w:rsid w:val="00317904"/>
    <w:rsid w:val="00321234"/>
    <w:rsid w:val="003215E1"/>
    <w:rsid w:val="00327FFB"/>
    <w:rsid w:val="00334587"/>
    <w:rsid w:val="00335B52"/>
    <w:rsid w:val="00335E2E"/>
    <w:rsid w:val="00336141"/>
    <w:rsid w:val="003365AC"/>
    <w:rsid w:val="00337DA6"/>
    <w:rsid w:val="00341F87"/>
    <w:rsid w:val="0034447C"/>
    <w:rsid w:val="003446A4"/>
    <w:rsid w:val="0034788E"/>
    <w:rsid w:val="003479AA"/>
    <w:rsid w:val="00350326"/>
    <w:rsid w:val="00350524"/>
    <w:rsid w:val="0035151C"/>
    <w:rsid w:val="003527E1"/>
    <w:rsid w:val="00352C3C"/>
    <w:rsid w:val="00353A5D"/>
    <w:rsid w:val="00355164"/>
    <w:rsid w:val="00356D46"/>
    <w:rsid w:val="00360F2E"/>
    <w:rsid w:val="003617E0"/>
    <w:rsid w:val="00362EC3"/>
    <w:rsid w:val="003632B1"/>
    <w:rsid w:val="003633FE"/>
    <w:rsid w:val="00363AE3"/>
    <w:rsid w:val="00364C9F"/>
    <w:rsid w:val="0036668E"/>
    <w:rsid w:val="0036763F"/>
    <w:rsid w:val="003763CF"/>
    <w:rsid w:val="00377258"/>
    <w:rsid w:val="00377B4F"/>
    <w:rsid w:val="00381015"/>
    <w:rsid w:val="00381ABC"/>
    <w:rsid w:val="00381FAF"/>
    <w:rsid w:val="003826E0"/>
    <w:rsid w:val="00383B12"/>
    <w:rsid w:val="00383EAA"/>
    <w:rsid w:val="00385F1A"/>
    <w:rsid w:val="00392598"/>
    <w:rsid w:val="00394DF4"/>
    <w:rsid w:val="00396C7D"/>
    <w:rsid w:val="00397087"/>
    <w:rsid w:val="003A0839"/>
    <w:rsid w:val="003A576D"/>
    <w:rsid w:val="003A6BA3"/>
    <w:rsid w:val="003A747E"/>
    <w:rsid w:val="003B4C8C"/>
    <w:rsid w:val="003B4E8C"/>
    <w:rsid w:val="003B736C"/>
    <w:rsid w:val="003C6366"/>
    <w:rsid w:val="003C6F6F"/>
    <w:rsid w:val="003D29C7"/>
    <w:rsid w:val="003D3FA0"/>
    <w:rsid w:val="003D5915"/>
    <w:rsid w:val="003D6EF7"/>
    <w:rsid w:val="003D7253"/>
    <w:rsid w:val="003D77A0"/>
    <w:rsid w:val="003E0D01"/>
    <w:rsid w:val="003E1DE4"/>
    <w:rsid w:val="003E3E3B"/>
    <w:rsid w:val="003E40CF"/>
    <w:rsid w:val="003E4C15"/>
    <w:rsid w:val="003E4EEA"/>
    <w:rsid w:val="003E52EF"/>
    <w:rsid w:val="003E5870"/>
    <w:rsid w:val="003E6C6E"/>
    <w:rsid w:val="003E6CCF"/>
    <w:rsid w:val="003E7EFB"/>
    <w:rsid w:val="003F0429"/>
    <w:rsid w:val="003F2D0C"/>
    <w:rsid w:val="003F3AC7"/>
    <w:rsid w:val="003F4CB5"/>
    <w:rsid w:val="003F639E"/>
    <w:rsid w:val="003F6529"/>
    <w:rsid w:val="003F6904"/>
    <w:rsid w:val="003F718E"/>
    <w:rsid w:val="003F7E5C"/>
    <w:rsid w:val="00400C14"/>
    <w:rsid w:val="00400F5B"/>
    <w:rsid w:val="00400F88"/>
    <w:rsid w:val="00400FE3"/>
    <w:rsid w:val="00401139"/>
    <w:rsid w:val="00401781"/>
    <w:rsid w:val="00401F22"/>
    <w:rsid w:val="004031B7"/>
    <w:rsid w:val="00403221"/>
    <w:rsid w:val="004049C6"/>
    <w:rsid w:val="00405925"/>
    <w:rsid w:val="00405A9C"/>
    <w:rsid w:val="00412E0B"/>
    <w:rsid w:val="00413ED1"/>
    <w:rsid w:val="00414361"/>
    <w:rsid w:val="00416233"/>
    <w:rsid w:val="00416692"/>
    <w:rsid w:val="004178C3"/>
    <w:rsid w:val="0042184A"/>
    <w:rsid w:val="00422119"/>
    <w:rsid w:val="00423CD5"/>
    <w:rsid w:val="004241B1"/>
    <w:rsid w:val="00424734"/>
    <w:rsid w:val="00424C2C"/>
    <w:rsid w:val="00426081"/>
    <w:rsid w:val="004327E0"/>
    <w:rsid w:val="00434F81"/>
    <w:rsid w:val="0043783E"/>
    <w:rsid w:val="004400C4"/>
    <w:rsid w:val="00441560"/>
    <w:rsid w:val="004416F0"/>
    <w:rsid w:val="00441D17"/>
    <w:rsid w:val="00442838"/>
    <w:rsid w:val="004431FA"/>
    <w:rsid w:val="00443DD4"/>
    <w:rsid w:val="004474EE"/>
    <w:rsid w:val="0045024D"/>
    <w:rsid w:val="004514F8"/>
    <w:rsid w:val="00452D11"/>
    <w:rsid w:val="0045446A"/>
    <w:rsid w:val="004562E8"/>
    <w:rsid w:val="00457B57"/>
    <w:rsid w:val="00462C37"/>
    <w:rsid w:val="00467E80"/>
    <w:rsid w:val="004729A8"/>
    <w:rsid w:val="00473674"/>
    <w:rsid w:val="00484025"/>
    <w:rsid w:val="00484094"/>
    <w:rsid w:val="00484FC1"/>
    <w:rsid w:val="00487A87"/>
    <w:rsid w:val="0049425F"/>
    <w:rsid w:val="00494776"/>
    <w:rsid w:val="00494FEC"/>
    <w:rsid w:val="0049581D"/>
    <w:rsid w:val="004958BB"/>
    <w:rsid w:val="004A0C7C"/>
    <w:rsid w:val="004A14A9"/>
    <w:rsid w:val="004A314C"/>
    <w:rsid w:val="004A332C"/>
    <w:rsid w:val="004A5F5C"/>
    <w:rsid w:val="004B05E1"/>
    <w:rsid w:val="004B0A9A"/>
    <w:rsid w:val="004B16D9"/>
    <w:rsid w:val="004B27FA"/>
    <w:rsid w:val="004B2DC1"/>
    <w:rsid w:val="004B5517"/>
    <w:rsid w:val="004B6548"/>
    <w:rsid w:val="004B68D9"/>
    <w:rsid w:val="004B6D23"/>
    <w:rsid w:val="004C1084"/>
    <w:rsid w:val="004C129E"/>
    <w:rsid w:val="004C27D2"/>
    <w:rsid w:val="004C2C11"/>
    <w:rsid w:val="004C463E"/>
    <w:rsid w:val="004C619C"/>
    <w:rsid w:val="004D0816"/>
    <w:rsid w:val="004D0B3F"/>
    <w:rsid w:val="004D26D0"/>
    <w:rsid w:val="004D318A"/>
    <w:rsid w:val="004D368D"/>
    <w:rsid w:val="004D376E"/>
    <w:rsid w:val="004D760B"/>
    <w:rsid w:val="004E2EAB"/>
    <w:rsid w:val="004E3A5C"/>
    <w:rsid w:val="004E3BB2"/>
    <w:rsid w:val="004E770F"/>
    <w:rsid w:val="004F28DE"/>
    <w:rsid w:val="004F3397"/>
    <w:rsid w:val="004F3988"/>
    <w:rsid w:val="004F5507"/>
    <w:rsid w:val="004F73BE"/>
    <w:rsid w:val="0050009A"/>
    <w:rsid w:val="005043D1"/>
    <w:rsid w:val="00506166"/>
    <w:rsid w:val="00510633"/>
    <w:rsid w:val="00510964"/>
    <w:rsid w:val="00510E37"/>
    <w:rsid w:val="005125E8"/>
    <w:rsid w:val="0051269B"/>
    <w:rsid w:val="00515291"/>
    <w:rsid w:val="005153EF"/>
    <w:rsid w:val="005164E2"/>
    <w:rsid w:val="005225D0"/>
    <w:rsid w:val="00522AE0"/>
    <w:rsid w:val="005240A3"/>
    <w:rsid w:val="00525DD6"/>
    <w:rsid w:val="00527875"/>
    <w:rsid w:val="005305B1"/>
    <w:rsid w:val="00530D0E"/>
    <w:rsid w:val="0053225D"/>
    <w:rsid w:val="0053254E"/>
    <w:rsid w:val="0053290C"/>
    <w:rsid w:val="005349CA"/>
    <w:rsid w:val="00535066"/>
    <w:rsid w:val="005353C6"/>
    <w:rsid w:val="0053780F"/>
    <w:rsid w:val="00537DA7"/>
    <w:rsid w:val="005408FD"/>
    <w:rsid w:val="0054187F"/>
    <w:rsid w:val="00541BE9"/>
    <w:rsid w:val="00543621"/>
    <w:rsid w:val="00543B8D"/>
    <w:rsid w:val="00544488"/>
    <w:rsid w:val="00545AE3"/>
    <w:rsid w:val="00546421"/>
    <w:rsid w:val="005468B0"/>
    <w:rsid w:val="00546979"/>
    <w:rsid w:val="005470C1"/>
    <w:rsid w:val="005473B9"/>
    <w:rsid w:val="0055077B"/>
    <w:rsid w:val="00551173"/>
    <w:rsid w:val="005516D2"/>
    <w:rsid w:val="00553184"/>
    <w:rsid w:val="00556783"/>
    <w:rsid w:val="005576E2"/>
    <w:rsid w:val="005577C8"/>
    <w:rsid w:val="005604F8"/>
    <w:rsid w:val="00563473"/>
    <w:rsid w:val="00565610"/>
    <w:rsid w:val="00570FAF"/>
    <w:rsid w:val="00571C13"/>
    <w:rsid w:val="00572300"/>
    <w:rsid w:val="00572317"/>
    <w:rsid w:val="00572E23"/>
    <w:rsid w:val="00574D81"/>
    <w:rsid w:val="00577114"/>
    <w:rsid w:val="00577571"/>
    <w:rsid w:val="00577AF8"/>
    <w:rsid w:val="005821CC"/>
    <w:rsid w:val="0058377C"/>
    <w:rsid w:val="00586510"/>
    <w:rsid w:val="005871DE"/>
    <w:rsid w:val="005912D3"/>
    <w:rsid w:val="00591E13"/>
    <w:rsid w:val="005929D4"/>
    <w:rsid w:val="005966A4"/>
    <w:rsid w:val="00597456"/>
    <w:rsid w:val="005A0FA0"/>
    <w:rsid w:val="005A2A62"/>
    <w:rsid w:val="005A2ED3"/>
    <w:rsid w:val="005A36EF"/>
    <w:rsid w:val="005A4464"/>
    <w:rsid w:val="005A618E"/>
    <w:rsid w:val="005A7701"/>
    <w:rsid w:val="005A7BF1"/>
    <w:rsid w:val="005B12A0"/>
    <w:rsid w:val="005B1DCD"/>
    <w:rsid w:val="005B5A84"/>
    <w:rsid w:val="005B63A6"/>
    <w:rsid w:val="005B68D4"/>
    <w:rsid w:val="005B6FB5"/>
    <w:rsid w:val="005C0AD5"/>
    <w:rsid w:val="005C1831"/>
    <w:rsid w:val="005C1EA4"/>
    <w:rsid w:val="005C23D6"/>
    <w:rsid w:val="005C327E"/>
    <w:rsid w:val="005C5D82"/>
    <w:rsid w:val="005C79BB"/>
    <w:rsid w:val="005C7B0C"/>
    <w:rsid w:val="005D0F98"/>
    <w:rsid w:val="005D1455"/>
    <w:rsid w:val="005D1D41"/>
    <w:rsid w:val="005D2BFD"/>
    <w:rsid w:val="005D3739"/>
    <w:rsid w:val="005D4849"/>
    <w:rsid w:val="005D5DA5"/>
    <w:rsid w:val="005D6D89"/>
    <w:rsid w:val="005E04CC"/>
    <w:rsid w:val="005E1305"/>
    <w:rsid w:val="005E18A0"/>
    <w:rsid w:val="005E33CA"/>
    <w:rsid w:val="005E43E9"/>
    <w:rsid w:val="005E5F4F"/>
    <w:rsid w:val="005F06F3"/>
    <w:rsid w:val="005F0DA2"/>
    <w:rsid w:val="005F5926"/>
    <w:rsid w:val="005F6295"/>
    <w:rsid w:val="005F6789"/>
    <w:rsid w:val="00602667"/>
    <w:rsid w:val="00603AE6"/>
    <w:rsid w:val="00605363"/>
    <w:rsid w:val="00605372"/>
    <w:rsid w:val="0060662D"/>
    <w:rsid w:val="00606ACA"/>
    <w:rsid w:val="00607E52"/>
    <w:rsid w:val="00610C45"/>
    <w:rsid w:val="006124EA"/>
    <w:rsid w:val="00612681"/>
    <w:rsid w:val="00614C0B"/>
    <w:rsid w:val="00615CC9"/>
    <w:rsid w:val="00617085"/>
    <w:rsid w:val="0061714C"/>
    <w:rsid w:val="00622A84"/>
    <w:rsid w:val="00624611"/>
    <w:rsid w:val="0062542F"/>
    <w:rsid w:val="00627A73"/>
    <w:rsid w:val="00627EA7"/>
    <w:rsid w:val="0063119D"/>
    <w:rsid w:val="006313E2"/>
    <w:rsid w:val="006321BC"/>
    <w:rsid w:val="00632DEB"/>
    <w:rsid w:val="00635E8B"/>
    <w:rsid w:val="006371C8"/>
    <w:rsid w:val="00637612"/>
    <w:rsid w:val="00637AD6"/>
    <w:rsid w:val="006415E6"/>
    <w:rsid w:val="0064198B"/>
    <w:rsid w:val="006420FC"/>
    <w:rsid w:val="006426B5"/>
    <w:rsid w:val="00650817"/>
    <w:rsid w:val="00650A4A"/>
    <w:rsid w:val="00650AE8"/>
    <w:rsid w:val="00652D9E"/>
    <w:rsid w:val="00654CDB"/>
    <w:rsid w:val="00661188"/>
    <w:rsid w:val="00665DA4"/>
    <w:rsid w:val="006664D2"/>
    <w:rsid w:val="00666EF7"/>
    <w:rsid w:val="00667335"/>
    <w:rsid w:val="006679CB"/>
    <w:rsid w:val="00667A7A"/>
    <w:rsid w:val="00670DA1"/>
    <w:rsid w:val="006723ED"/>
    <w:rsid w:val="00673501"/>
    <w:rsid w:val="00675B65"/>
    <w:rsid w:val="00676BEC"/>
    <w:rsid w:val="0068076D"/>
    <w:rsid w:val="006822AF"/>
    <w:rsid w:val="00683374"/>
    <w:rsid w:val="006843EE"/>
    <w:rsid w:val="00686258"/>
    <w:rsid w:val="006910AE"/>
    <w:rsid w:val="006916CB"/>
    <w:rsid w:val="0069208A"/>
    <w:rsid w:val="006927F7"/>
    <w:rsid w:val="006966EC"/>
    <w:rsid w:val="00697A3B"/>
    <w:rsid w:val="006A0E2E"/>
    <w:rsid w:val="006A0FD0"/>
    <w:rsid w:val="006A2302"/>
    <w:rsid w:val="006A2FC0"/>
    <w:rsid w:val="006A368A"/>
    <w:rsid w:val="006A383C"/>
    <w:rsid w:val="006A4A41"/>
    <w:rsid w:val="006A5256"/>
    <w:rsid w:val="006B1079"/>
    <w:rsid w:val="006B13DF"/>
    <w:rsid w:val="006C0D40"/>
    <w:rsid w:val="006C1454"/>
    <w:rsid w:val="006C2295"/>
    <w:rsid w:val="006C4A66"/>
    <w:rsid w:val="006C5D91"/>
    <w:rsid w:val="006C5E7B"/>
    <w:rsid w:val="006C7BE5"/>
    <w:rsid w:val="006D02AC"/>
    <w:rsid w:val="006D11B7"/>
    <w:rsid w:val="006D37EB"/>
    <w:rsid w:val="006D408C"/>
    <w:rsid w:val="006D5542"/>
    <w:rsid w:val="006D5825"/>
    <w:rsid w:val="006E12DB"/>
    <w:rsid w:val="006E253B"/>
    <w:rsid w:val="006E2637"/>
    <w:rsid w:val="006E3F39"/>
    <w:rsid w:val="006E577E"/>
    <w:rsid w:val="006E5F36"/>
    <w:rsid w:val="006E7097"/>
    <w:rsid w:val="006F0A97"/>
    <w:rsid w:val="006F1D78"/>
    <w:rsid w:val="006F2AAB"/>
    <w:rsid w:val="006F45DB"/>
    <w:rsid w:val="006F4EC0"/>
    <w:rsid w:val="006F5335"/>
    <w:rsid w:val="006F71C5"/>
    <w:rsid w:val="006F7D76"/>
    <w:rsid w:val="00700EA3"/>
    <w:rsid w:val="00702648"/>
    <w:rsid w:val="00705FA6"/>
    <w:rsid w:val="00706B30"/>
    <w:rsid w:val="00711AF6"/>
    <w:rsid w:val="007129DA"/>
    <w:rsid w:val="00713032"/>
    <w:rsid w:val="00715889"/>
    <w:rsid w:val="00716841"/>
    <w:rsid w:val="00716A5D"/>
    <w:rsid w:val="00716AA1"/>
    <w:rsid w:val="007218EF"/>
    <w:rsid w:val="00722AF0"/>
    <w:rsid w:val="0072337D"/>
    <w:rsid w:val="00723758"/>
    <w:rsid w:val="00726946"/>
    <w:rsid w:val="00726D91"/>
    <w:rsid w:val="0072783A"/>
    <w:rsid w:val="007302F3"/>
    <w:rsid w:val="00730E18"/>
    <w:rsid w:val="007324E3"/>
    <w:rsid w:val="00732742"/>
    <w:rsid w:val="007336E0"/>
    <w:rsid w:val="0073767F"/>
    <w:rsid w:val="0073770E"/>
    <w:rsid w:val="00741E0A"/>
    <w:rsid w:val="0074244F"/>
    <w:rsid w:val="0074301E"/>
    <w:rsid w:val="00743905"/>
    <w:rsid w:val="007449A4"/>
    <w:rsid w:val="00747955"/>
    <w:rsid w:val="00747DA5"/>
    <w:rsid w:val="007503DD"/>
    <w:rsid w:val="007504C0"/>
    <w:rsid w:val="007510DE"/>
    <w:rsid w:val="007512C8"/>
    <w:rsid w:val="0075174E"/>
    <w:rsid w:val="00751D1B"/>
    <w:rsid w:val="0075300A"/>
    <w:rsid w:val="00753E29"/>
    <w:rsid w:val="00755C90"/>
    <w:rsid w:val="00760963"/>
    <w:rsid w:val="00760BD0"/>
    <w:rsid w:val="00762610"/>
    <w:rsid w:val="00764C91"/>
    <w:rsid w:val="00764F41"/>
    <w:rsid w:val="007661F9"/>
    <w:rsid w:val="00766C90"/>
    <w:rsid w:val="00770AFB"/>
    <w:rsid w:val="00770CDF"/>
    <w:rsid w:val="007716CB"/>
    <w:rsid w:val="0077263A"/>
    <w:rsid w:val="00772B0F"/>
    <w:rsid w:val="00772CBC"/>
    <w:rsid w:val="00774625"/>
    <w:rsid w:val="00775059"/>
    <w:rsid w:val="00777965"/>
    <w:rsid w:val="007813B4"/>
    <w:rsid w:val="00783A3B"/>
    <w:rsid w:val="00787AD8"/>
    <w:rsid w:val="00790A7C"/>
    <w:rsid w:val="007912F9"/>
    <w:rsid w:val="0079169E"/>
    <w:rsid w:val="007927A6"/>
    <w:rsid w:val="00797210"/>
    <w:rsid w:val="007A1F00"/>
    <w:rsid w:val="007A42DF"/>
    <w:rsid w:val="007A47EB"/>
    <w:rsid w:val="007A5D02"/>
    <w:rsid w:val="007A7184"/>
    <w:rsid w:val="007B119E"/>
    <w:rsid w:val="007B1B23"/>
    <w:rsid w:val="007C09BA"/>
    <w:rsid w:val="007C31FB"/>
    <w:rsid w:val="007C4420"/>
    <w:rsid w:val="007C799B"/>
    <w:rsid w:val="007D00F3"/>
    <w:rsid w:val="007D0729"/>
    <w:rsid w:val="007D112D"/>
    <w:rsid w:val="007D25B5"/>
    <w:rsid w:val="007D63A2"/>
    <w:rsid w:val="007D680F"/>
    <w:rsid w:val="007D7FEE"/>
    <w:rsid w:val="007E1B65"/>
    <w:rsid w:val="007E23CF"/>
    <w:rsid w:val="007E2C20"/>
    <w:rsid w:val="007E44A3"/>
    <w:rsid w:val="007E59BA"/>
    <w:rsid w:val="007E6441"/>
    <w:rsid w:val="007E76F8"/>
    <w:rsid w:val="007F118C"/>
    <w:rsid w:val="007F1540"/>
    <w:rsid w:val="007F48B7"/>
    <w:rsid w:val="00800D5C"/>
    <w:rsid w:val="008020BC"/>
    <w:rsid w:val="008044D6"/>
    <w:rsid w:val="008047D4"/>
    <w:rsid w:val="0080488F"/>
    <w:rsid w:val="00807086"/>
    <w:rsid w:val="00807DD2"/>
    <w:rsid w:val="008146C1"/>
    <w:rsid w:val="00817D5A"/>
    <w:rsid w:val="00817E0A"/>
    <w:rsid w:val="00820AC3"/>
    <w:rsid w:val="0082167B"/>
    <w:rsid w:val="008227BF"/>
    <w:rsid w:val="008252A7"/>
    <w:rsid w:val="00826C9E"/>
    <w:rsid w:val="00827551"/>
    <w:rsid w:val="00831C7C"/>
    <w:rsid w:val="00832D21"/>
    <w:rsid w:val="008347B7"/>
    <w:rsid w:val="00835122"/>
    <w:rsid w:val="00835AFB"/>
    <w:rsid w:val="00836A01"/>
    <w:rsid w:val="00836B8E"/>
    <w:rsid w:val="00840BCA"/>
    <w:rsid w:val="00841695"/>
    <w:rsid w:val="00842340"/>
    <w:rsid w:val="00842ADE"/>
    <w:rsid w:val="00843FDA"/>
    <w:rsid w:val="008444B7"/>
    <w:rsid w:val="00844B1E"/>
    <w:rsid w:val="00845F79"/>
    <w:rsid w:val="00850328"/>
    <w:rsid w:val="00850806"/>
    <w:rsid w:val="00851D09"/>
    <w:rsid w:val="00851EB8"/>
    <w:rsid w:val="00853208"/>
    <w:rsid w:val="008538F6"/>
    <w:rsid w:val="00853BCA"/>
    <w:rsid w:val="00853D6D"/>
    <w:rsid w:val="00855DD0"/>
    <w:rsid w:val="008607FD"/>
    <w:rsid w:val="00860924"/>
    <w:rsid w:val="00864302"/>
    <w:rsid w:val="008644E9"/>
    <w:rsid w:val="00870717"/>
    <w:rsid w:val="00871CEE"/>
    <w:rsid w:val="008727DF"/>
    <w:rsid w:val="00873041"/>
    <w:rsid w:val="00876302"/>
    <w:rsid w:val="008769CE"/>
    <w:rsid w:val="00880044"/>
    <w:rsid w:val="00880441"/>
    <w:rsid w:val="0088149F"/>
    <w:rsid w:val="00881775"/>
    <w:rsid w:val="0088213B"/>
    <w:rsid w:val="0088246E"/>
    <w:rsid w:val="00884078"/>
    <w:rsid w:val="00885545"/>
    <w:rsid w:val="00886055"/>
    <w:rsid w:val="0088640E"/>
    <w:rsid w:val="0088718F"/>
    <w:rsid w:val="0089016B"/>
    <w:rsid w:val="00890DD6"/>
    <w:rsid w:val="00891A9A"/>
    <w:rsid w:val="00892B9E"/>
    <w:rsid w:val="0089561E"/>
    <w:rsid w:val="008973E8"/>
    <w:rsid w:val="00897CA5"/>
    <w:rsid w:val="008A0D17"/>
    <w:rsid w:val="008A12C4"/>
    <w:rsid w:val="008A1375"/>
    <w:rsid w:val="008A50D5"/>
    <w:rsid w:val="008A58F6"/>
    <w:rsid w:val="008A5A72"/>
    <w:rsid w:val="008A7F12"/>
    <w:rsid w:val="008B0EE8"/>
    <w:rsid w:val="008B130E"/>
    <w:rsid w:val="008B35F9"/>
    <w:rsid w:val="008B4552"/>
    <w:rsid w:val="008B622F"/>
    <w:rsid w:val="008B6322"/>
    <w:rsid w:val="008C0094"/>
    <w:rsid w:val="008C0382"/>
    <w:rsid w:val="008C06F0"/>
    <w:rsid w:val="008C1596"/>
    <w:rsid w:val="008C1E34"/>
    <w:rsid w:val="008C216E"/>
    <w:rsid w:val="008C2D48"/>
    <w:rsid w:val="008C5313"/>
    <w:rsid w:val="008C7017"/>
    <w:rsid w:val="008C785E"/>
    <w:rsid w:val="008D14CB"/>
    <w:rsid w:val="008D47DC"/>
    <w:rsid w:val="008D6645"/>
    <w:rsid w:val="008E084B"/>
    <w:rsid w:val="008E1C38"/>
    <w:rsid w:val="008E1CC4"/>
    <w:rsid w:val="008E4892"/>
    <w:rsid w:val="008E5313"/>
    <w:rsid w:val="008E71A1"/>
    <w:rsid w:val="008F0053"/>
    <w:rsid w:val="008F247D"/>
    <w:rsid w:val="008F2577"/>
    <w:rsid w:val="008F2F24"/>
    <w:rsid w:val="008F4B57"/>
    <w:rsid w:val="008F4BDC"/>
    <w:rsid w:val="008F4C0F"/>
    <w:rsid w:val="008F4E1E"/>
    <w:rsid w:val="008F741F"/>
    <w:rsid w:val="008F7D93"/>
    <w:rsid w:val="0090030B"/>
    <w:rsid w:val="00900C53"/>
    <w:rsid w:val="00903C1E"/>
    <w:rsid w:val="009047EE"/>
    <w:rsid w:val="009050AC"/>
    <w:rsid w:val="00906096"/>
    <w:rsid w:val="009064E1"/>
    <w:rsid w:val="00906546"/>
    <w:rsid w:val="0090655D"/>
    <w:rsid w:val="00910E69"/>
    <w:rsid w:val="00912F3D"/>
    <w:rsid w:val="00913E6D"/>
    <w:rsid w:val="00914169"/>
    <w:rsid w:val="009154B2"/>
    <w:rsid w:val="009201EE"/>
    <w:rsid w:val="0092067E"/>
    <w:rsid w:val="00924D73"/>
    <w:rsid w:val="009267A6"/>
    <w:rsid w:val="009271B5"/>
    <w:rsid w:val="0093040F"/>
    <w:rsid w:val="00935525"/>
    <w:rsid w:val="00935574"/>
    <w:rsid w:val="00935E4B"/>
    <w:rsid w:val="00936949"/>
    <w:rsid w:val="009372E5"/>
    <w:rsid w:val="00937590"/>
    <w:rsid w:val="00937972"/>
    <w:rsid w:val="00940D7E"/>
    <w:rsid w:val="00940ED9"/>
    <w:rsid w:val="0094400B"/>
    <w:rsid w:val="009455D2"/>
    <w:rsid w:val="00951EA5"/>
    <w:rsid w:val="00952B07"/>
    <w:rsid w:val="00953521"/>
    <w:rsid w:val="00953B7B"/>
    <w:rsid w:val="009557BD"/>
    <w:rsid w:val="00957C9B"/>
    <w:rsid w:val="00962B68"/>
    <w:rsid w:val="0096509C"/>
    <w:rsid w:val="0096623D"/>
    <w:rsid w:val="00972417"/>
    <w:rsid w:val="00973B09"/>
    <w:rsid w:val="00980366"/>
    <w:rsid w:val="009817FC"/>
    <w:rsid w:val="00981FCC"/>
    <w:rsid w:val="00982223"/>
    <w:rsid w:val="009825F7"/>
    <w:rsid w:val="00982FA9"/>
    <w:rsid w:val="00985B24"/>
    <w:rsid w:val="009902AB"/>
    <w:rsid w:val="00990ACE"/>
    <w:rsid w:val="009914E8"/>
    <w:rsid w:val="00992028"/>
    <w:rsid w:val="009942B9"/>
    <w:rsid w:val="009945DC"/>
    <w:rsid w:val="00994F5D"/>
    <w:rsid w:val="00997163"/>
    <w:rsid w:val="009A14AB"/>
    <w:rsid w:val="009A1E48"/>
    <w:rsid w:val="009A2AA9"/>
    <w:rsid w:val="009A30E9"/>
    <w:rsid w:val="009A4017"/>
    <w:rsid w:val="009A508C"/>
    <w:rsid w:val="009A5902"/>
    <w:rsid w:val="009A5C44"/>
    <w:rsid w:val="009A7196"/>
    <w:rsid w:val="009A7B79"/>
    <w:rsid w:val="009B0CC2"/>
    <w:rsid w:val="009B2405"/>
    <w:rsid w:val="009B2A7C"/>
    <w:rsid w:val="009B2D2B"/>
    <w:rsid w:val="009B3606"/>
    <w:rsid w:val="009B3719"/>
    <w:rsid w:val="009B41F4"/>
    <w:rsid w:val="009B7CE6"/>
    <w:rsid w:val="009C04B8"/>
    <w:rsid w:val="009C051C"/>
    <w:rsid w:val="009C0DD1"/>
    <w:rsid w:val="009C10FE"/>
    <w:rsid w:val="009C19BD"/>
    <w:rsid w:val="009C19C6"/>
    <w:rsid w:val="009C2614"/>
    <w:rsid w:val="009C45A0"/>
    <w:rsid w:val="009C788B"/>
    <w:rsid w:val="009C7A78"/>
    <w:rsid w:val="009D0014"/>
    <w:rsid w:val="009D0056"/>
    <w:rsid w:val="009D093C"/>
    <w:rsid w:val="009D33A2"/>
    <w:rsid w:val="009D343B"/>
    <w:rsid w:val="009D40E4"/>
    <w:rsid w:val="009D5563"/>
    <w:rsid w:val="009D5590"/>
    <w:rsid w:val="009E0480"/>
    <w:rsid w:val="009E309B"/>
    <w:rsid w:val="009E49E8"/>
    <w:rsid w:val="009E7275"/>
    <w:rsid w:val="009F0815"/>
    <w:rsid w:val="009F1E12"/>
    <w:rsid w:val="009F3DD4"/>
    <w:rsid w:val="009F4BB1"/>
    <w:rsid w:val="009F5393"/>
    <w:rsid w:val="009F5FA6"/>
    <w:rsid w:val="009F78F6"/>
    <w:rsid w:val="00A013C2"/>
    <w:rsid w:val="00A016AD"/>
    <w:rsid w:val="00A02123"/>
    <w:rsid w:val="00A02494"/>
    <w:rsid w:val="00A07C47"/>
    <w:rsid w:val="00A112AD"/>
    <w:rsid w:val="00A119D2"/>
    <w:rsid w:val="00A11EC7"/>
    <w:rsid w:val="00A12372"/>
    <w:rsid w:val="00A12BD8"/>
    <w:rsid w:val="00A135BA"/>
    <w:rsid w:val="00A151C2"/>
    <w:rsid w:val="00A16465"/>
    <w:rsid w:val="00A17F6D"/>
    <w:rsid w:val="00A21DE5"/>
    <w:rsid w:val="00A2363C"/>
    <w:rsid w:val="00A23A3F"/>
    <w:rsid w:val="00A24B69"/>
    <w:rsid w:val="00A3108F"/>
    <w:rsid w:val="00A31B75"/>
    <w:rsid w:val="00A366DC"/>
    <w:rsid w:val="00A4285B"/>
    <w:rsid w:val="00A43AD8"/>
    <w:rsid w:val="00A4539B"/>
    <w:rsid w:val="00A46D55"/>
    <w:rsid w:val="00A46DF1"/>
    <w:rsid w:val="00A47336"/>
    <w:rsid w:val="00A5002A"/>
    <w:rsid w:val="00A53FA5"/>
    <w:rsid w:val="00A5620F"/>
    <w:rsid w:val="00A57424"/>
    <w:rsid w:val="00A648C6"/>
    <w:rsid w:val="00A649CD"/>
    <w:rsid w:val="00A66645"/>
    <w:rsid w:val="00A67BA5"/>
    <w:rsid w:val="00A67F96"/>
    <w:rsid w:val="00A70756"/>
    <w:rsid w:val="00A730C8"/>
    <w:rsid w:val="00A73ADC"/>
    <w:rsid w:val="00A740E9"/>
    <w:rsid w:val="00A75122"/>
    <w:rsid w:val="00A75323"/>
    <w:rsid w:val="00A77474"/>
    <w:rsid w:val="00A77C61"/>
    <w:rsid w:val="00A77DE2"/>
    <w:rsid w:val="00A84557"/>
    <w:rsid w:val="00A84BC3"/>
    <w:rsid w:val="00A8603D"/>
    <w:rsid w:val="00A870FF"/>
    <w:rsid w:val="00A912B4"/>
    <w:rsid w:val="00A93411"/>
    <w:rsid w:val="00A9382C"/>
    <w:rsid w:val="00A946FA"/>
    <w:rsid w:val="00A95EC8"/>
    <w:rsid w:val="00A97503"/>
    <w:rsid w:val="00A978CA"/>
    <w:rsid w:val="00AA06C9"/>
    <w:rsid w:val="00AA0862"/>
    <w:rsid w:val="00AA0F6E"/>
    <w:rsid w:val="00AA2BE7"/>
    <w:rsid w:val="00AA4F67"/>
    <w:rsid w:val="00AA5B4D"/>
    <w:rsid w:val="00AA745F"/>
    <w:rsid w:val="00AB231E"/>
    <w:rsid w:val="00AB6ABF"/>
    <w:rsid w:val="00AB70DC"/>
    <w:rsid w:val="00AB7C7E"/>
    <w:rsid w:val="00AC24E5"/>
    <w:rsid w:val="00AC256F"/>
    <w:rsid w:val="00AC277F"/>
    <w:rsid w:val="00AC3BA2"/>
    <w:rsid w:val="00AC6BB2"/>
    <w:rsid w:val="00AC7177"/>
    <w:rsid w:val="00AD14C4"/>
    <w:rsid w:val="00AD32AF"/>
    <w:rsid w:val="00AD48CD"/>
    <w:rsid w:val="00AD528E"/>
    <w:rsid w:val="00AD5CE2"/>
    <w:rsid w:val="00AD7934"/>
    <w:rsid w:val="00AE07E5"/>
    <w:rsid w:val="00AE3759"/>
    <w:rsid w:val="00AE40EF"/>
    <w:rsid w:val="00AE4E26"/>
    <w:rsid w:val="00AE53BA"/>
    <w:rsid w:val="00AF025C"/>
    <w:rsid w:val="00AF2C6B"/>
    <w:rsid w:val="00AF4845"/>
    <w:rsid w:val="00AF4D21"/>
    <w:rsid w:val="00AF64EC"/>
    <w:rsid w:val="00B010F1"/>
    <w:rsid w:val="00B02DD6"/>
    <w:rsid w:val="00B05DB9"/>
    <w:rsid w:val="00B071B9"/>
    <w:rsid w:val="00B07615"/>
    <w:rsid w:val="00B07C20"/>
    <w:rsid w:val="00B07DB1"/>
    <w:rsid w:val="00B10269"/>
    <w:rsid w:val="00B11C6C"/>
    <w:rsid w:val="00B122F1"/>
    <w:rsid w:val="00B134B9"/>
    <w:rsid w:val="00B166BB"/>
    <w:rsid w:val="00B16E2A"/>
    <w:rsid w:val="00B17BF4"/>
    <w:rsid w:val="00B200CF"/>
    <w:rsid w:val="00B240AD"/>
    <w:rsid w:val="00B240FF"/>
    <w:rsid w:val="00B24D9E"/>
    <w:rsid w:val="00B27338"/>
    <w:rsid w:val="00B309DC"/>
    <w:rsid w:val="00B32D52"/>
    <w:rsid w:val="00B332CA"/>
    <w:rsid w:val="00B357CB"/>
    <w:rsid w:val="00B35BB3"/>
    <w:rsid w:val="00B36A57"/>
    <w:rsid w:val="00B424B8"/>
    <w:rsid w:val="00B43B8F"/>
    <w:rsid w:val="00B43DDA"/>
    <w:rsid w:val="00B45689"/>
    <w:rsid w:val="00B459A1"/>
    <w:rsid w:val="00B45E89"/>
    <w:rsid w:val="00B45FA9"/>
    <w:rsid w:val="00B51FB7"/>
    <w:rsid w:val="00B523D8"/>
    <w:rsid w:val="00B538EF"/>
    <w:rsid w:val="00B55290"/>
    <w:rsid w:val="00B555C1"/>
    <w:rsid w:val="00B55784"/>
    <w:rsid w:val="00B56E05"/>
    <w:rsid w:val="00B57B8A"/>
    <w:rsid w:val="00B60625"/>
    <w:rsid w:val="00B616D7"/>
    <w:rsid w:val="00B62658"/>
    <w:rsid w:val="00B62B88"/>
    <w:rsid w:val="00B638BD"/>
    <w:rsid w:val="00B63F4B"/>
    <w:rsid w:val="00B660AE"/>
    <w:rsid w:val="00B666A1"/>
    <w:rsid w:val="00B66C90"/>
    <w:rsid w:val="00B66E11"/>
    <w:rsid w:val="00B67A35"/>
    <w:rsid w:val="00B71834"/>
    <w:rsid w:val="00B7286C"/>
    <w:rsid w:val="00B73820"/>
    <w:rsid w:val="00B740E2"/>
    <w:rsid w:val="00B75856"/>
    <w:rsid w:val="00B816DA"/>
    <w:rsid w:val="00B81EAC"/>
    <w:rsid w:val="00B82039"/>
    <w:rsid w:val="00B83983"/>
    <w:rsid w:val="00B83DE6"/>
    <w:rsid w:val="00B8410E"/>
    <w:rsid w:val="00B84CCB"/>
    <w:rsid w:val="00B85837"/>
    <w:rsid w:val="00B858D9"/>
    <w:rsid w:val="00B85E18"/>
    <w:rsid w:val="00B85F33"/>
    <w:rsid w:val="00B85F56"/>
    <w:rsid w:val="00B8686A"/>
    <w:rsid w:val="00B86C79"/>
    <w:rsid w:val="00B91977"/>
    <w:rsid w:val="00B9197C"/>
    <w:rsid w:val="00B91BE3"/>
    <w:rsid w:val="00B92B43"/>
    <w:rsid w:val="00B945C7"/>
    <w:rsid w:val="00B94907"/>
    <w:rsid w:val="00B94D29"/>
    <w:rsid w:val="00B95D05"/>
    <w:rsid w:val="00B95E6A"/>
    <w:rsid w:val="00B9695E"/>
    <w:rsid w:val="00B96AE8"/>
    <w:rsid w:val="00B973B7"/>
    <w:rsid w:val="00B97924"/>
    <w:rsid w:val="00BA016D"/>
    <w:rsid w:val="00BA1BF3"/>
    <w:rsid w:val="00BA21F4"/>
    <w:rsid w:val="00BA380F"/>
    <w:rsid w:val="00BA6EAE"/>
    <w:rsid w:val="00BA7294"/>
    <w:rsid w:val="00BB192A"/>
    <w:rsid w:val="00BB3DB4"/>
    <w:rsid w:val="00BB4D20"/>
    <w:rsid w:val="00BB6A98"/>
    <w:rsid w:val="00BC106E"/>
    <w:rsid w:val="00BC12D0"/>
    <w:rsid w:val="00BC1A69"/>
    <w:rsid w:val="00BC1D69"/>
    <w:rsid w:val="00BC1DED"/>
    <w:rsid w:val="00BC3205"/>
    <w:rsid w:val="00BC3FCF"/>
    <w:rsid w:val="00BC44A5"/>
    <w:rsid w:val="00BC52DF"/>
    <w:rsid w:val="00BC53A5"/>
    <w:rsid w:val="00BC730D"/>
    <w:rsid w:val="00BC7B05"/>
    <w:rsid w:val="00BD44F1"/>
    <w:rsid w:val="00BD4AB4"/>
    <w:rsid w:val="00BD771E"/>
    <w:rsid w:val="00BD7E86"/>
    <w:rsid w:val="00BE20A4"/>
    <w:rsid w:val="00BE2ADD"/>
    <w:rsid w:val="00BE3BA0"/>
    <w:rsid w:val="00BE6396"/>
    <w:rsid w:val="00BF099B"/>
    <w:rsid w:val="00BF405B"/>
    <w:rsid w:val="00BF483D"/>
    <w:rsid w:val="00BF5F31"/>
    <w:rsid w:val="00BF611B"/>
    <w:rsid w:val="00BF6565"/>
    <w:rsid w:val="00BF773E"/>
    <w:rsid w:val="00C00297"/>
    <w:rsid w:val="00C004F1"/>
    <w:rsid w:val="00C00D0E"/>
    <w:rsid w:val="00C0111A"/>
    <w:rsid w:val="00C02386"/>
    <w:rsid w:val="00C040D6"/>
    <w:rsid w:val="00C0666B"/>
    <w:rsid w:val="00C06971"/>
    <w:rsid w:val="00C078B6"/>
    <w:rsid w:val="00C0799A"/>
    <w:rsid w:val="00C07B25"/>
    <w:rsid w:val="00C1063F"/>
    <w:rsid w:val="00C15783"/>
    <w:rsid w:val="00C15DA2"/>
    <w:rsid w:val="00C1656D"/>
    <w:rsid w:val="00C205F8"/>
    <w:rsid w:val="00C2172D"/>
    <w:rsid w:val="00C21EBC"/>
    <w:rsid w:val="00C240ED"/>
    <w:rsid w:val="00C25EEA"/>
    <w:rsid w:val="00C264E7"/>
    <w:rsid w:val="00C2666C"/>
    <w:rsid w:val="00C27B2F"/>
    <w:rsid w:val="00C33C5A"/>
    <w:rsid w:val="00C345E8"/>
    <w:rsid w:val="00C36617"/>
    <w:rsid w:val="00C40E7E"/>
    <w:rsid w:val="00C43B52"/>
    <w:rsid w:val="00C46C5A"/>
    <w:rsid w:val="00C46D2A"/>
    <w:rsid w:val="00C47BE4"/>
    <w:rsid w:val="00C50C8C"/>
    <w:rsid w:val="00C539F2"/>
    <w:rsid w:val="00C54691"/>
    <w:rsid w:val="00C56DA5"/>
    <w:rsid w:val="00C570FA"/>
    <w:rsid w:val="00C57234"/>
    <w:rsid w:val="00C6099B"/>
    <w:rsid w:val="00C619F5"/>
    <w:rsid w:val="00C626B3"/>
    <w:rsid w:val="00C63DAE"/>
    <w:rsid w:val="00C63F1F"/>
    <w:rsid w:val="00C6658C"/>
    <w:rsid w:val="00C67061"/>
    <w:rsid w:val="00C7231A"/>
    <w:rsid w:val="00C7416A"/>
    <w:rsid w:val="00C75119"/>
    <w:rsid w:val="00C76EA0"/>
    <w:rsid w:val="00C816B1"/>
    <w:rsid w:val="00C825EF"/>
    <w:rsid w:val="00C83C7B"/>
    <w:rsid w:val="00C8631F"/>
    <w:rsid w:val="00C8717D"/>
    <w:rsid w:val="00C87B02"/>
    <w:rsid w:val="00C9267B"/>
    <w:rsid w:val="00C927EF"/>
    <w:rsid w:val="00C945B8"/>
    <w:rsid w:val="00C94B17"/>
    <w:rsid w:val="00C95574"/>
    <w:rsid w:val="00C961A8"/>
    <w:rsid w:val="00CA00F9"/>
    <w:rsid w:val="00CA09F4"/>
    <w:rsid w:val="00CA28A5"/>
    <w:rsid w:val="00CA2C1B"/>
    <w:rsid w:val="00CA4728"/>
    <w:rsid w:val="00CA4A40"/>
    <w:rsid w:val="00CB3C1A"/>
    <w:rsid w:val="00CB683B"/>
    <w:rsid w:val="00CC06D7"/>
    <w:rsid w:val="00CC0BA8"/>
    <w:rsid w:val="00CC1464"/>
    <w:rsid w:val="00CC270C"/>
    <w:rsid w:val="00CC2A15"/>
    <w:rsid w:val="00CC2D04"/>
    <w:rsid w:val="00CC3557"/>
    <w:rsid w:val="00CC3683"/>
    <w:rsid w:val="00CC45CA"/>
    <w:rsid w:val="00CC74FC"/>
    <w:rsid w:val="00CC7647"/>
    <w:rsid w:val="00CD0C75"/>
    <w:rsid w:val="00CD33D6"/>
    <w:rsid w:val="00CD420A"/>
    <w:rsid w:val="00CD5FD1"/>
    <w:rsid w:val="00CD60CC"/>
    <w:rsid w:val="00CD69C4"/>
    <w:rsid w:val="00CE11D4"/>
    <w:rsid w:val="00CE13E1"/>
    <w:rsid w:val="00CE5B57"/>
    <w:rsid w:val="00CE755A"/>
    <w:rsid w:val="00CE768D"/>
    <w:rsid w:val="00CF3294"/>
    <w:rsid w:val="00CF3BBA"/>
    <w:rsid w:val="00CF3EC4"/>
    <w:rsid w:val="00CF74C2"/>
    <w:rsid w:val="00D00C50"/>
    <w:rsid w:val="00D01395"/>
    <w:rsid w:val="00D024F5"/>
    <w:rsid w:val="00D02928"/>
    <w:rsid w:val="00D02E6F"/>
    <w:rsid w:val="00D05E0C"/>
    <w:rsid w:val="00D10AAB"/>
    <w:rsid w:val="00D1148E"/>
    <w:rsid w:val="00D12E99"/>
    <w:rsid w:val="00D17F5B"/>
    <w:rsid w:val="00D21BF7"/>
    <w:rsid w:val="00D229B5"/>
    <w:rsid w:val="00D229BF"/>
    <w:rsid w:val="00D22B0C"/>
    <w:rsid w:val="00D23F88"/>
    <w:rsid w:val="00D24535"/>
    <w:rsid w:val="00D248AF"/>
    <w:rsid w:val="00D248D5"/>
    <w:rsid w:val="00D250EB"/>
    <w:rsid w:val="00D25D4E"/>
    <w:rsid w:val="00D26365"/>
    <w:rsid w:val="00D27A8E"/>
    <w:rsid w:val="00D31BEB"/>
    <w:rsid w:val="00D337D7"/>
    <w:rsid w:val="00D33D46"/>
    <w:rsid w:val="00D35273"/>
    <w:rsid w:val="00D35CFA"/>
    <w:rsid w:val="00D37F7E"/>
    <w:rsid w:val="00D40341"/>
    <w:rsid w:val="00D40ED5"/>
    <w:rsid w:val="00D41245"/>
    <w:rsid w:val="00D412CD"/>
    <w:rsid w:val="00D41351"/>
    <w:rsid w:val="00D41D13"/>
    <w:rsid w:val="00D42AD0"/>
    <w:rsid w:val="00D437DE"/>
    <w:rsid w:val="00D44AEE"/>
    <w:rsid w:val="00D468EB"/>
    <w:rsid w:val="00D51B15"/>
    <w:rsid w:val="00D521EF"/>
    <w:rsid w:val="00D56787"/>
    <w:rsid w:val="00D56924"/>
    <w:rsid w:val="00D56AED"/>
    <w:rsid w:val="00D56DE0"/>
    <w:rsid w:val="00D60528"/>
    <w:rsid w:val="00D6220F"/>
    <w:rsid w:val="00D63562"/>
    <w:rsid w:val="00D65DAE"/>
    <w:rsid w:val="00D664A4"/>
    <w:rsid w:val="00D708EE"/>
    <w:rsid w:val="00D72523"/>
    <w:rsid w:val="00D72A41"/>
    <w:rsid w:val="00D7350F"/>
    <w:rsid w:val="00D74328"/>
    <w:rsid w:val="00D76B92"/>
    <w:rsid w:val="00D773DA"/>
    <w:rsid w:val="00D8040C"/>
    <w:rsid w:val="00D81F6A"/>
    <w:rsid w:val="00D82946"/>
    <w:rsid w:val="00D84D9E"/>
    <w:rsid w:val="00D84DFC"/>
    <w:rsid w:val="00D857B8"/>
    <w:rsid w:val="00D91890"/>
    <w:rsid w:val="00D91B11"/>
    <w:rsid w:val="00D9415C"/>
    <w:rsid w:val="00D95C02"/>
    <w:rsid w:val="00D9799C"/>
    <w:rsid w:val="00DA1A59"/>
    <w:rsid w:val="00DA295A"/>
    <w:rsid w:val="00DA298D"/>
    <w:rsid w:val="00DA308A"/>
    <w:rsid w:val="00DA335D"/>
    <w:rsid w:val="00DA33A8"/>
    <w:rsid w:val="00DA55AE"/>
    <w:rsid w:val="00DB3710"/>
    <w:rsid w:val="00DB6423"/>
    <w:rsid w:val="00DB67AE"/>
    <w:rsid w:val="00DB78A9"/>
    <w:rsid w:val="00DC2A32"/>
    <w:rsid w:val="00DC447A"/>
    <w:rsid w:val="00DC4A1E"/>
    <w:rsid w:val="00DC50B3"/>
    <w:rsid w:val="00DC5FAD"/>
    <w:rsid w:val="00DC66D7"/>
    <w:rsid w:val="00DC6775"/>
    <w:rsid w:val="00DC67EA"/>
    <w:rsid w:val="00DC7049"/>
    <w:rsid w:val="00DD168F"/>
    <w:rsid w:val="00DD18CD"/>
    <w:rsid w:val="00DD19A6"/>
    <w:rsid w:val="00DD432C"/>
    <w:rsid w:val="00DD4885"/>
    <w:rsid w:val="00DD6DFB"/>
    <w:rsid w:val="00DE1E07"/>
    <w:rsid w:val="00DE384C"/>
    <w:rsid w:val="00DE4BB3"/>
    <w:rsid w:val="00DE69BF"/>
    <w:rsid w:val="00DF38D1"/>
    <w:rsid w:val="00DF44B7"/>
    <w:rsid w:val="00DF7131"/>
    <w:rsid w:val="00E0741A"/>
    <w:rsid w:val="00E10959"/>
    <w:rsid w:val="00E12EEB"/>
    <w:rsid w:val="00E14254"/>
    <w:rsid w:val="00E15F00"/>
    <w:rsid w:val="00E17BC9"/>
    <w:rsid w:val="00E21706"/>
    <w:rsid w:val="00E222AC"/>
    <w:rsid w:val="00E22CFF"/>
    <w:rsid w:val="00E254E9"/>
    <w:rsid w:val="00E26C33"/>
    <w:rsid w:val="00E314BC"/>
    <w:rsid w:val="00E3194A"/>
    <w:rsid w:val="00E31D73"/>
    <w:rsid w:val="00E31F0D"/>
    <w:rsid w:val="00E341F2"/>
    <w:rsid w:val="00E36436"/>
    <w:rsid w:val="00E3644E"/>
    <w:rsid w:val="00E36853"/>
    <w:rsid w:val="00E3783C"/>
    <w:rsid w:val="00E42179"/>
    <w:rsid w:val="00E4340D"/>
    <w:rsid w:val="00E451EB"/>
    <w:rsid w:val="00E468F1"/>
    <w:rsid w:val="00E47451"/>
    <w:rsid w:val="00E47819"/>
    <w:rsid w:val="00E5298E"/>
    <w:rsid w:val="00E54AFC"/>
    <w:rsid w:val="00E72985"/>
    <w:rsid w:val="00E74202"/>
    <w:rsid w:val="00E7447F"/>
    <w:rsid w:val="00E75CC1"/>
    <w:rsid w:val="00E77E0A"/>
    <w:rsid w:val="00E81193"/>
    <w:rsid w:val="00E86080"/>
    <w:rsid w:val="00E872C6"/>
    <w:rsid w:val="00E87A08"/>
    <w:rsid w:val="00E87F7C"/>
    <w:rsid w:val="00E91217"/>
    <w:rsid w:val="00E913FA"/>
    <w:rsid w:val="00E91A2C"/>
    <w:rsid w:val="00E940FF"/>
    <w:rsid w:val="00E97A7A"/>
    <w:rsid w:val="00E97ABB"/>
    <w:rsid w:val="00EA1AE2"/>
    <w:rsid w:val="00EA2DC8"/>
    <w:rsid w:val="00EA36A4"/>
    <w:rsid w:val="00EA3E64"/>
    <w:rsid w:val="00EA6431"/>
    <w:rsid w:val="00EA673F"/>
    <w:rsid w:val="00EB05A9"/>
    <w:rsid w:val="00EB34D0"/>
    <w:rsid w:val="00EB3F1D"/>
    <w:rsid w:val="00EB4C0C"/>
    <w:rsid w:val="00EB62CA"/>
    <w:rsid w:val="00EB757D"/>
    <w:rsid w:val="00EC0DE6"/>
    <w:rsid w:val="00EC4457"/>
    <w:rsid w:val="00EC68E6"/>
    <w:rsid w:val="00ED0C56"/>
    <w:rsid w:val="00ED2B2F"/>
    <w:rsid w:val="00ED2CB2"/>
    <w:rsid w:val="00ED343E"/>
    <w:rsid w:val="00ED4906"/>
    <w:rsid w:val="00ED4C2F"/>
    <w:rsid w:val="00EE040A"/>
    <w:rsid w:val="00EE11D5"/>
    <w:rsid w:val="00EE4285"/>
    <w:rsid w:val="00EE5587"/>
    <w:rsid w:val="00EE7C03"/>
    <w:rsid w:val="00EF0678"/>
    <w:rsid w:val="00EF0904"/>
    <w:rsid w:val="00EF3263"/>
    <w:rsid w:val="00EF5BB0"/>
    <w:rsid w:val="00EF6300"/>
    <w:rsid w:val="00F0050B"/>
    <w:rsid w:val="00F0292B"/>
    <w:rsid w:val="00F03C93"/>
    <w:rsid w:val="00F05BCB"/>
    <w:rsid w:val="00F06227"/>
    <w:rsid w:val="00F068BF"/>
    <w:rsid w:val="00F07F29"/>
    <w:rsid w:val="00F10321"/>
    <w:rsid w:val="00F11B2F"/>
    <w:rsid w:val="00F142ED"/>
    <w:rsid w:val="00F14354"/>
    <w:rsid w:val="00F16A9D"/>
    <w:rsid w:val="00F16DF5"/>
    <w:rsid w:val="00F207A5"/>
    <w:rsid w:val="00F2217C"/>
    <w:rsid w:val="00F2410E"/>
    <w:rsid w:val="00F24629"/>
    <w:rsid w:val="00F24713"/>
    <w:rsid w:val="00F261A8"/>
    <w:rsid w:val="00F30465"/>
    <w:rsid w:val="00F30A94"/>
    <w:rsid w:val="00F31FDC"/>
    <w:rsid w:val="00F34C3D"/>
    <w:rsid w:val="00F35457"/>
    <w:rsid w:val="00F369DC"/>
    <w:rsid w:val="00F413C7"/>
    <w:rsid w:val="00F41419"/>
    <w:rsid w:val="00F43810"/>
    <w:rsid w:val="00F45A67"/>
    <w:rsid w:val="00F46092"/>
    <w:rsid w:val="00F467F6"/>
    <w:rsid w:val="00F500C5"/>
    <w:rsid w:val="00F53A3A"/>
    <w:rsid w:val="00F55BCF"/>
    <w:rsid w:val="00F571BA"/>
    <w:rsid w:val="00F60328"/>
    <w:rsid w:val="00F611D0"/>
    <w:rsid w:val="00F6173E"/>
    <w:rsid w:val="00F633F9"/>
    <w:rsid w:val="00F64A74"/>
    <w:rsid w:val="00F651F0"/>
    <w:rsid w:val="00F6572C"/>
    <w:rsid w:val="00F673DB"/>
    <w:rsid w:val="00F70152"/>
    <w:rsid w:val="00F7061C"/>
    <w:rsid w:val="00F708DE"/>
    <w:rsid w:val="00F74672"/>
    <w:rsid w:val="00F75CA4"/>
    <w:rsid w:val="00F7665E"/>
    <w:rsid w:val="00F80DCC"/>
    <w:rsid w:val="00F8125A"/>
    <w:rsid w:val="00F84AA5"/>
    <w:rsid w:val="00F85449"/>
    <w:rsid w:val="00F85714"/>
    <w:rsid w:val="00F85B28"/>
    <w:rsid w:val="00F87AF2"/>
    <w:rsid w:val="00F90E1D"/>
    <w:rsid w:val="00F91207"/>
    <w:rsid w:val="00F912DE"/>
    <w:rsid w:val="00F917F6"/>
    <w:rsid w:val="00F91D30"/>
    <w:rsid w:val="00F924CB"/>
    <w:rsid w:val="00F952F1"/>
    <w:rsid w:val="00F95EB8"/>
    <w:rsid w:val="00F9673C"/>
    <w:rsid w:val="00FA166A"/>
    <w:rsid w:val="00FA4C77"/>
    <w:rsid w:val="00FA5913"/>
    <w:rsid w:val="00FB2BB9"/>
    <w:rsid w:val="00FB2D07"/>
    <w:rsid w:val="00FB43D4"/>
    <w:rsid w:val="00FB47BE"/>
    <w:rsid w:val="00FB5240"/>
    <w:rsid w:val="00FB5564"/>
    <w:rsid w:val="00FB706A"/>
    <w:rsid w:val="00FC1B03"/>
    <w:rsid w:val="00FC21DC"/>
    <w:rsid w:val="00FC4261"/>
    <w:rsid w:val="00FC50CE"/>
    <w:rsid w:val="00FC7E14"/>
    <w:rsid w:val="00FD14AD"/>
    <w:rsid w:val="00FD4546"/>
    <w:rsid w:val="00FD7ADC"/>
    <w:rsid w:val="00FE2401"/>
    <w:rsid w:val="00FE4517"/>
    <w:rsid w:val="00FE4C21"/>
    <w:rsid w:val="00FE52F4"/>
    <w:rsid w:val="00FE5831"/>
    <w:rsid w:val="00FE6177"/>
    <w:rsid w:val="00FE7E51"/>
    <w:rsid w:val="00FF26AD"/>
    <w:rsid w:val="00FF363B"/>
    <w:rsid w:val="00FF420E"/>
    <w:rsid w:val="00FF4CA8"/>
    <w:rsid w:val="00FF544B"/>
    <w:rsid w:val="00FF6B27"/>
    <w:rsid w:val="00FF7930"/>
    <w:rsid w:val="4777E71F"/>
    <w:rsid w:val="52C335F6"/>
    <w:rsid w:val="541BA5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544A78"/>
  <w15:docId w15:val="{4C1FAA37-B7C3-4926-A437-54ACE07B5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44A5"/>
    <w:rPr>
      <w:rFonts w:ascii="Times New Roman" w:eastAsia="Batang" w:hAnsi="Times New Roman" w:cs="Times New Roman"/>
      <w:sz w:val="24"/>
      <w:szCs w:val="24"/>
      <w:lang w:val="es-ES_tradnl" w:eastAsia="ko-KR"/>
    </w:rPr>
  </w:style>
  <w:style w:type="paragraph" w:styleId="Heading1">
    <w:name w:val="heading 1"/>
    <w:basedOn w:val="Normal"/>
    <w:next w:val="Normal"/>
    <w:link w:val="Heading1Char"/>
    <w:uiPriority w:val="9"/>
    <w:qFormat/>
    <w:rsid w:val="00245DA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E31F0D"/>
    <w:pPr>
      <w:keepNext/>
      <w:keepLines/>
      <w:numPr>
        <w:ilvl w:val="1"/>
        <w:numId w:val="8"/>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E31F0D"/>
    <w:pPr>
      <w:keepNext/>
      <w:keepLines/>
      <w:numPr>
        <w:ilvl w:val="2"/>
        <w:numId w:val="8"/>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E31F0D"/>
    <w:pPr>
      <w:keepNext/>
      <w:keepLines/>
      <w:numPr>
        <w:ilvl w:val="3"/>
        <w:numId w:val="8"/>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31F0D"/>
    <w:pPr>
      <w:keepNext/>
      <w:keepLines/>
      <w:numPr>
        <w:ilvl w:val="4"/>
        <w:numId w:val="8"/>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31F0D"/>
    <w:pPr>
      <w:keepNext/>
      <w:keepLines/>
      <w:numPr>
        <w:ilvl w:val="5"/>
        <w:numId w:val="8"/>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31F0D"/>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31F0D"/>
    <w:pPr>
      <w:keepNext/>
      <w:keepLines/>
      <w:numPr>
        <w:ilvl w:val="7"/>
        <w:numId w:val="8"/>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31F0D"/>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Texto de rodapé,nota_rodapé,nota de rodapé,footnote,single space,FOOTNOTES,Footnote Text Char Char,foottextf,Geneva 9,Font: Geneva 9,Boston 10,f,footnote text,foottextfr,Footnote Text arial11,ft,foottextfra,F,Texto nota pie IIRSA"/>
    <w:basedOn w:val="Normal"/>
    <w:link w:val="FootnoteTextChar"/>
    <w:rsid w:val="00BC44A5"/>
    <w:pPr>
      <w:keepNext/>
      <w:keepLines/>
      <w:spacing w:after="120"/>
      <w:ind w:left="288" w:hanging="288"/>
      <w:jc w:val="both"/>
    </w:pPr>
    <w:rPr>
      <w:spacing w:val="-3"/>
      <w:sz w:val="20"/>
      <w:szCs w:val="20"/>
      <w:lang w:eastAsia="en-US"/>
    </w:rPr>
  </w:style>
  <w:style w:type="character" w:customStyle="1" w:styleId="FootnoteTextChar">
    <w:name w:val="Footnote Text Char"/>
    <w:aliases w:val="fn Char1,Texto de rodapé Char1,nota_rodapé Char1,nota de rodapé Char1,footnote Char1,single space Char1,FOOTNOTES Char1,Footnote Text Char Char Char1,foottextf Char1,Geneva 9 Char1,Font: Geneva 9 Char1,Boston 10 Char1,f Char,ft Char"/>
    <w:basedOn w:val="DefaultParagraphFont"/>
    <w:link w:val="FootnoteText"/>
    <w:rsid w:val="00BC44A5"/>
    <w:rPr>
      <w:rFonts w:ascii="Times New Roman" w:eastAsia="Batang" w:hAnsi="Times New Roman" w:cs="Times New Roman"/>
      <w:spacing w:val="-3"/>
      <w:sz w:val="20"/>
      <w:szCs w:val="20"/>
      <w:lang w:val="es-ES_tradnl"/>
    </w:rPr>
  </w:style>
  <w:style w:type="character" w:styleId="FootnoteReference">
    <w:name w:val="footnote reference"/>
    <w:aliases w:val="FC,Footnote Referencef,16 Point,Superscript 6 Point,Footnote Referencefr,titulo 2,Style 24,pie pddes,referencia nota al pie,ftref,Ref,de nota al pie,Ref. de nota al pie.,Fußnotenzeichen DISS,Footnote Referencefra,BVI fnr"/>
    <w:basedOn w:val="DefaultParagraphFont"/>
    <w:qFormat/>
    <w:rsid w:val="00BC44A5"/>
    <w:rPr>
      <w:rFonts w:cs="Times New Roman"/>
      <w:vertAlign w:val="superscript"/>
    </w:rPr>
  </w:style>
  <w:style w:type="paragraph" w:styleId="ListParagraph">
    <w:name w:val="List Paragraph"/>
    <w:basedOn w:val="Normal"/>
    <w:link w:val="ListParagraphChar"/>
    <w:uiPriority w:val="34"/>
    <w:qFormat/>
    <w:rsid w:val="00BC44A5"/>
    <w:pPr>
      <w:ind w:left="720"/>
      <w:contextualSpacing/>
    </w:pPr>
  </w:style>
  <w:style w:type="paragraph" w:styleId="Header">
    <w:name w:val="header"/>
    <w:basedOn w:val="Normal"/>
    <w:link w:val="HeaderChar"/>
    <w:uiPriority w:val="99"/>
    <w:unhideWhenUsed/>
    <w:rsid w:val="00BC44A5"/>
    <w:pPr>
      <w:tabs>
        <w:tab w:val="center" w:pos="4680"/>
        <w:tab w:val="right" w:pos="9360"/>
      </w:tabs>
    </w:pPr>
  </w:style>
  <w:style w:type="character" w:customStyle="1" w:styleId="HeaderChar">
    <w:name w:val="Header Char"/>
    <w:basedOn w:val="DefaultParagraphFont"/>
    <w:link w:val="Header"/>
    <w:uiPriority w:val="99"/>
    <w:rsid w:val="00BC44A5"/>
    <w:rPr>
      <w:rFonts w:ascii="Times New Roman" w:eastAsia="Batang" w:hAnsi="Times New Roman" w:cs="Times New Roman"/>
      <w:sz w:val="24"/>
      <w:szCs w:val="24"/>
      <w:lang w:val="es-ES_tradnl" w:eastAsia="ko-KR"/>
    </w:rPr>
  </w:style>
  <w:style w:type="paragraph" w:styleId="Footer">
    <w:name w:val="footer"/>
    <w:basedOn w:val="Normal"/>
    <w:link w:val="FooterChar"/>
    <w:uiPriority w:val="99"/>
    <w:unhideWhenUsed/>
    <w:rsid w:val="00BC44A5"/>
    <w:pPr>
      <w:tabs>
        <w:tab w:val="center" w:pos="4680"/>
        <w:tab w:val="right" w:pos="9360"/>
      </w:tabs>
    </w:pPr>
  </w:style>
  <w:style w:type="character" w:customStyle="1" w:styleId="FooterChar">
    <w:name w:val="Footer Char"/>
    <w:basedOn w:val="DefaultParagraphFont"/>
    <w:link w:val="Footer"/>
    <w:uiPriority w:val="99"/>
    <w:rsid w:val="00BC44A5"/>
    <w:rPr>
      <w:rFonts w:ascii="Times New Roman" w:eastAsia="Batang" w:hAnsi="Times New Roman" w:cs="Times New Roman"/>
      <w:sz w:val="24"/>
      <w:szCs w:val="24"/>
      <w:lang w:val="es-ES_tradnl" w:eastAsia="ko-KR"/>
    </w:rPr>
  </w:style>
  <w:style w:type="paragraph" w:styleId="BalloonText">
    <w:name w:val="Balloon Text"/>
    <w:basedOn w:val="Normal"/>
    <w:link w:val="BalloonTextChar"/>
    <w:uiPriority w:val="99"/>
    <w:semiHidden/>
    <w:unhideWhenUsed/>
    <w:rsid w:val="00297A2F"/>
    <w:rPr>
      <w:rFonts w:ascii="Tahoma" w:hAnsi="Tahoma" w:cs="Tahoma"/>
      <w:sz w:val="16"/>
      <w:szCs w:val="16"/>
    </w:rPr>
  </w:style>
  <w:style w:type="character" w:customStyle="1" w:styleId="BalloonTextChar">
    <w:name w:val="Balloon Text Char"/>
    <w:basedOn w:val="DefaultParagraphFont"/>
    <w:link w:val="BalloonText"/>
    <w:uiPriority w:val="99"/>
    <w:semiHidden/>
    <w:rsid w:val="00297A2F"/>
    <w:rPr>
      <w:rFonts w:ascii="Tahoma" w:eastAsia="Batang" w:hAnsi="Tahoma" w:cs="Tahoma"/>
      <w:sz w:val="16"/>
      <w:szCs w:val="16"/>
      <w:lang w:val="es-ES_tradnl" w:eastAsia="ko-KR"/>
    </w:rPr>
  </w:style>
  <w:style w:type="paragraph" w:customStyle="1" w:styleId="Chapter">
    <w:name w:val="Chapter"/>
    <w:basedOn w:val="Normal"/>
    <w:next w:val="Normal"/>
    <w:rsid w:val="00E31F0D"/>
    <w:pPr>
      <w:keepNext/>
      <w:numPr>
        <w:numId w:val="8"/>
      </w:numPr>
      <w:tabs>
        <w:tab w:val="num" w:pos="648"/>
        <w:tab w:val="left" w:pos="1440"/>
      </w:tabs>
      <w:spacing w:before="240" w:after="240"/>
      <w:ind w:left="0" w:firstLine="288"/>
      <w:jc w:val="center"/>
    </w:pPr>
    <w:rPr>
      <w:rFonts w:eastAsia="Times New Roman"/>
      <w:b/>
      <w:smallCaps/>
      <w:szCs w:val="20"/>
      <w:lang w:val="es-ES" w:eastAsia="en-US"/>
    </w:rPr>
  </w:style>
  <w:style w:type="paragraph" w:customStyle="1" w:styleId="Paragraph">
    <w:name w:val="Paragraph"/>
    <w:aliases w:val="paragraph,p,PARAGRAPH,PG,pa,at"/>
    <w:basedOn w:val="BodyTextIndent"/>
    <w:link w:val="ParagraphChar"/>
    <w:qFormat/>
    <w:rsid w:val="00E31F0D"/>
    <w:pPr>
      <w:tabs>
        <w:tab w:val="num" w:pos="720"/>
      </w:tabs>
      <w:spacing w:before="120"/>
      <w:ind w:left="720" w:hanging="720"/>
      <w:jc w:val="both"/>
      <w:outlineLvl w:val="1"/>
    </w:pPr>
    <w:rPr>
      <w:rFonts w:eastAsia="Times New Roman"/>
      <w:szCs w:val="20"/>
      <w:lang w:val="es-ES" w:eastAsia="en-US"/>
    </w:rPr>
  </w:style>
  <w:style w:type="paragraph" w:customStyle="1" w:styleId="subpar">
    <w:name w:val="subpar"/>
    <w:basedOn w:val="BodyTextIndent3"/>
    <w:rsid w:val="00E31F0D"/>
    <w:pPr>
      <w:tabs>
        <w:tab w:val="num" w:pos="1152"/>
      </w:tabs>
      <w:spacing w:before="120"/>
      <w:ind w:left="1152" w:hanging="432"/>
      <w:jc w:val="both"/>
      <w:outlineLvl w:val="2"/>
    </w:pPr>
    <w:rPr>
      <w:rFonts w:eastAsia="Times New Roman"/>
      <w:szCs w:val="20"/>
      <w:lang w:eastAsia="en-US"/>
    </w:rPr>
  </w:style>
  <w:style w:type="paragraph" w:customStyle="1" w:styleId="SubSubPar">
    <w:name w:val="SubSubPar"/>
    <w:basedOn w:val="subpar"/>
    <w:rsid w:val="00AD14C4"/>
    <w:pPr>
      <w:numPr>
        <w:ilvl w:val="3"/>
      </w:numPr>
      <w:tabs>
        <w:tab w:val="left" w:pos="0"/>
        <w:tab w:val="num" w:pos="1152"/>
        <w:tab w:val="num" w:pos="1296"/>
      </w:tabs>
      <w:ind w:left="1296" w:hanging="288"/>
    </w:pPr>
  </w:style>
  <w:style w:type="character" w:customStyle="1" w:styleId="ParagraphChar">
    <w:name w:val="Paragraph Char"/>
    <w:aliases w:val="p Char,PARAGRAPH Char,PG Char,pa Char,at Char,paragraph Char"/>
    <w:basedOn w:val="DefaultParagraphFont"/>
    <w:link w:val="Paragraph"/>
    <w:locked/>
    <w:rsid w:val="00AD14C4"/>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AD14C4"/>
    <w:pPr>
      <w:spacing w:after="120"/>
      <w:ind w:left="360"/>
    </w:pPr>
  </w:style>
  <w:style w:type="character" w:customStyle="1" w:styleId="BodyTextIndentChar">
    <w:name w:val="Body Text Indent Char"/>
    <w:basedOn w:val="DefaultParagraphFont"/>
    <w:link w:val="BodyTextIndent"/>
    <w:uiPriority w:val="99"/>
    <w:semiHidden/>
    <w:rsid w:val="00AD14C4"/>
    <w:rPr>
      <w:rFonts w:ascii="Times New Roman" w:eastAsia="Batang" w:hAnsi="Times New Roman" w:cs="Times New Roman"/>
      <w:sz w:val="24"/>
      <w:szCs w:val="24"/>
      <w:lang w:val="es-ES_tradnl" w:eastAsia="ko-KR"/>
    </w:rPr>
  </w:style>
  <w:style w:type="paragraph" w:styleId="BodyTextIndent3">
    <w:name w:val="Body Text Indent 3"/>
    <w:basedOn w:val="Normal"/>
    <w:link w:val="BodyTextIndent3Char"/>
    <w:uiPriority w:val="99"/>
    <w:semiHidden/>
    <w:unhideWhenUsed/>
    <w:rsid w:val="00AD14C4"/>
    <w:pPr>
      <w:spacing w:after="120"/>
      <w:ind w:left="360"/>
    </w:pPr>
    <w:rPr>
      <w:szCs w:val="16"/>
    </w:rPr>
  </w:style>
  <w:style w:type="character" w:customStyle="1" w:styleId="BodyTextIndent3Char">
    <w:name w:val="Body Text Indent 3 Char"/>
    <w:basedOn w:val="DefaultParagraphFont"/>
    <w:link w:val="BodyTextIndent3"/>
    <w:uiPriority w:val="99"/>
    <w:semiHidden/>
    <w:rsid w:val="00AD14C4"/>
    <w:rPr>
      <w:rFonts w:ascii="Times New Roman" w:eastAsia="Batang" w:hAnsi="Times New Roman" w:cs="Times New Roman"/>
      <w:sz w:val="24"/>
      <w:szCs w:val="16"/>
      <w:lang w:val="es-ES_tradnl" w:eastAsia="ko-KR"/>
    </w:rPr>
  </w:style>
  <w:style w:type="character" w:customStyle="1" w:styleId="Caracteresdenotaalpie">
    <w:name w:val="Caracteres de nota al pie"/>
    <w:rsid w:val="00667A7A"/>
  </w:style>
  <w:style w:type="character" w:styleId="CommentReference">
    <w:name w:val="annotation reference"/>
    <w:basedOn w:val="DefaultParagraphFont"/>
    <w:uiPriority w:val="99"/>
    <w:semiHidden/>
    <w:unhideWhenUsed/>
    <w:rsid w:val="002264DC"/>
    <w:rPr>
      <w:sz w:val="16"/>
      <w:szCs w:val="16"/>
    </w:rPr>
  </w:style>
  <w:style w:type="paragraph" w:styleId="CommentText">
    <w:name w:val="annotation text"/>
    <w:basedOn w:val="Normal"/>
    <w:link w:val="CommentTextChar"/>
    <w:uiPriority w:val="99"/>
    <w:semiHidden/>
    <w:unhideWhenUsed/>
    <w:rsid w:val="002264DC"/>
    <w:rPr>
      <w:sz w:val="20"/>
      <w:szCs w:val="20"/>
    </w:rPr>
  </w:style>
  <w:style w:type="character" w:customStyle="1" w:styleId="CommentTextChar">
    <w:name w:val="Comment Text Char"/>
    <w:basedOn w:val="DefaultParagraphFont"/>
    <w:link w:val="CommentText"/>
    <w:uiPriority w:val="99"/>
    <w:semiHidden/>
    <w:rsid w:val="002264DC"/>
    <w:rPr>
      <w:rFonts w:ascii="Times New Roman" w:eastAsia="Batang" w:hAnsi="Times New Roman" w:cs="Times New Roman"/>
      <w:sz w:val="20"/>
      <w:szCs w:val="20"/>
      <w:lang w:val="es-ES_tradnl" w:eastAsia="ko-KR"/>
    </w:rPr>
  </w:style>
  <w:style w:type="paragraph" w:styleId="CommentSubject">
    <w:name w:val="annotation subject"/>
    <w:basedOn w:val="CommentText"/>
    <w:next w:val="CommentText"/>
    <w:link w:val="CommentSubjectChar"/>
    <w:uiPriority w:val="99"/>
    <w:semiHidden/>
    <w:unhideWhenUsed/>
    <w:rsid w:val="002264DC"/>
    <w:rPr>
      <w:b/>
      <w:bCs/>
    </w:rPr>
  </w:style>
  <w:style w:type="character" w:customStyle="1" w:styleId="CommentSubjectChar">
    <w:name w:val="Comment Subject Char"/>
    <w:basedOn w:val="CommentTextChar"/>
    <w:link w:val="CommentSubject"/>
    <w:uiPriority w:val="99"/>
    <w:semiHidden/>
    <w:rsid w:val="002264DC"/>
    <w:rPr>
      <w:rFonts w:ascii="Times New Roman" w:eastAsia="Batang" w:hAnsi="Times New Roman" w:cs="Times New Roman"/>
      <w:b/>
      <w:bCs/>
      <w:sz w:val="20"/>
      <w:szCs w:val="20"/>
      <w:lang w:val="es-ES_tradnl" w:eastAsia="ko-KR"/>
    </w:rPr>
  </w:style>
  <w:style w:type="paragraph" w:customStyle="1" w:styleId="FirstHeading">
    <w:name w:val="FirstHeading"/>
    <w:basedOn w:val="Normal"/>
    <w:next w:val="Normal"/>
    <w:link w:val="FirstHeadingChar"/>
    <w:rsid w:val="00E31F0D"/>
    <w:pPr>
      <w:keepNext/>
      <w:tabs>
        <w:tab w:val="left" w:pos="0"/>
        <w:tab w:val="left" w:pos="86"/>
      </w:tabs>
      <w:autoSpaceDE w:val="0"/>
      <w:snapToGrid w:val="0"/>
      <w:spacing w:before="120" w:after="120"/>
      <w:ind w:left="720" w:hanging="720"/>
    </w:pPr>
    <w:rPr>
      <w:b/>
      <w:szCs w:val="20"/>
      <w:lang w:val="es-AR"/>
    </w:rPr>
  </w:style>
  <w:style w:type="character" w:customStyle="1" w:styleId="FirstHeadingChar">
    <w:name w:val="FirstHeading Char"/>
    <w:basedOn w:val="DefaultParagraphFont"/>
    <w:link w:val="FirstHeading"/>
    <w:rsid w:val="00E31F0D"/>
    <w:rPr>
      <w:rFonts w:ascii="Times New Roman" w:eastAsia="Batang" w:hAnsi="Times New Roman" w:cs="Times New Roman"/>
      <w:b/>
      <w:sz w:val="24"/>
      <w:szCs w:val="20"/>
      <w:lang w:val="es-AR" w:eastAsia="ko-KR"/>
    </w:rPr>
  </w:style>
  <w:style w:type="paragraph" w:customStyle="1" w:styleId="SecHeading">
    <w:name w:val="SecHeading"/>
    <w:basedOn w:val="Normal"/>
    <w:next w:val="Paragraph"/>
    <w:link w:val="SecHeadingChar"/>
    <w:rsid w:val="00E31F0D"/>
    <w:pPr>
      <w:keepNext/>
      <w:tabs>
        <w:tab w:val="num" w:pos="1296"/>
      </w:tabs>
      <w:autoSpaceDE w:val="0"/>
      <w:snapToGrid w:val="0"/>
      <w:spacing w:before="120" w:after="120"/>
      <w:ind w:left="1296" w:hanging="576"/>
    </w:pPr>
    <w:rPr>
      <w:b/>
      <w:szCs w:val="20"/>
      <w:lang w:val="es-AR"/>
    </w:rPr>
  </w:style>
  <w:style w:type="character" w:customStyle="1" w:styleId="SecHeadingChar">
    <w:name w:val="SecHeading Char"/>
    <w:basedOn w:val="DefaultParagraphFont"/>
    <w:link w:val="SecHeading"/>
    <w:rsid w:val="00E31F0D"/>
    <w:rPr>
      <w:rFonts w:ascii="Times New Roman" w:eastAsia="Batang" w:hAnsi="Times New Roman" w:cs="Times New Roman"/>
      <w:b/>
      <w:sz w:val="24"/>
      <w:szCs w:val="20"/>
      <w:lang w:val="es-AR" w:eastAsia="ko-KR"/>
    </w:rPr>
  </w:style>
  <w:style w:type="paragraph" w:customStyle="1" w:styleId="SubHeading1">
    <w:name w:val="SubHeading1"/>
    <w:basedOn w:val="SecHeading"/>
    <w:link w:val="SubHeading1Char"/>
    <w:rsid w:val="00E31F0D"/>
    <w:pPr>
      <w:tabs>
        <w:tab w:val="clear" w:pos="1296"/>
        <w:tab w:val="num" w:pos="1872"/>
      </w:tabs>
      <w:ind w:left="1872"/>
    </w:pPr>
  </w:style>
  <w:style w:type="character" w:customStyle="1" w:styleId="SubHeading1Char">
    <w:name w:val="SubHeading1 Char"/>
    <w:basedOn w:val="DefaultParagraphFont"/>
    <w:link w:val="SubHeading1"/>
    <w:rsid w:val="00E31F0D"/>
    <w:rPr>
      <w:rFonts w:ascii="Times New Roman" w:eastAsia="Batang" w:hAnsi="Times New Roman" w:cs="Times New Roman"/>
      <w:b/>
      <w:sz w:val="24"/>
      <w:szCs w:val="20"/>
      <w:lang w:val="es-AR" w:eastAsia="ko-KR"/>
    </w:rPr>
  </w:style>
  <w:style w:type="paragraph" w:customStyle="1" w:styleId="Subheading2">
    <w:name w:val="Subheading2"/>
    <w:basedOn w:val="SecHeading"/>
    <w:link w:val="Subheading2Char"/>
    <w:rsid w:val="00E31F0D"/>
    <w:pPr>
      <w:tabs>
        <w:tab w:val="clear" w:pos="1296"/>
        <w:tab w:val="num" w:pos="2376"/>
      </w:tabs>
      <w:ind w:left="2376" w:hanging="288"/>
    </w:pPr>
  </w:style>
  <w:style w:type="character" w:customStyle="1" w:styleId="Subheading2Char">
    <w:name w:val="Subheading2 Char"/>
    <w:basedOn w:val="DefaultParagraphFont"/>
    <w:link w:val="Subheading2"/>
    <w:rsid w:val="00E31F0D"/>
    <w:rPr>
      <w:rFonts w:ascii="Times New Roman" w:eastAsia="Batang" w:hAnsi="Times New Roman" w:cs="Times New Roman"/>
      <w:b/>
      <w:sz w:val="24"/>
      <w:szCs w:val="20"/>
      <w:lang w:val="es-AR" w:eastAsia="ko-KR"/>
    </w:rPr>
  </w:style>
  <w:style w:type="paragraph" w:customStyle="1" w:styleId="Regtable">
    <w:name w:val="Regtable"/>
    <w:basedOn w:val="Normal"/>
    <w:link w:val="RegtableChar"/>
    <w:rsid w:val="00E31F0D"/>
    <w:pPr>
      <w:keepLines/>
      <w:framePr w:wrap="around" w:vAnchor="text" w:hAnchor="text" w:y="1"/>
      <w:autoSpaceDE w:val="0"/>
      <w:snapToGrid w:val="0"/>
      <w:spacing w:before="20" w:after="20"/>
    </w:pPr>
    <w:rPr>
      <w:sz w:val="20"/>
      <w:szCs w:val="20"/>
      <w:lang w:val="es-AR"/>
    </w:rPr>
  </w:style>
  <w:style w:type="character" w:customStyle="1" w:styleId="RegtableChar">
    <w:name w:val="Regtable Char"/>
    <w:basedOn w:val="DefaultParagraphFont"/>
    <w:link w:val="Regtable"/>
    <w:rsid w:val="00E31F0D"/>
    <w:rPr>
      <w:rFonts w:ascii="Times New Roman" w:eastAsia="Batang" w:hAnsi="Times New Roman" w:cs="Times New Roman"/>
      <w:sz w:val="20"/>
      <w:szCs w:val="20"/>
      <w:lang w:val="es-AR" w:eastAsia="ko-KR"/>
    </w:rPr>
  </w:style>
  <w:style w:type="paragraph" w:customStyle="1" w:styleId="TableTitle">
    <w:name w:val="TableTitle"/>
    <w:basedOn w:val="Normal"/>
    <w:link w:val="TableTitleChar"/>
    <w:rsid w:val="00E31F0D"/>
    <w:pPr>
      <w:keepNext/>
      <w:framePr w:wrap="around" w:vAnchor="text" w:hAnchor="text" w:y="1"/>
      <w:autoSpaceDE w:val="0"/>
      <w:snapToGrid w:val="0"/>
      <w:spacing w:before="20" w:after="20"/>
      <w:jc w:val="center"/>
    </w:pPr>
    <w:rPr>
      <w:rFonts w:ascii="Times New Roman Bold" w:hAnsi="Times New Roman Bold"/>
      <w:b/>
      <w:spacing w:val="-3"/>
      <w:sz w:val="20"/>
      <w:szCs w:val="20"/>
      <w:lang w:val="es-AR"/>
    </w:rPr>
  </w:style>
  <w:style w:type="character" w:customStyle="1" w:styleId="TableTitleChar">
    <w:name w:val="TableTitle Char"/>
    <w:basedOn w:val="DefaultParagraphFont"/>
    <w:link w:val="TableTitle"/>
    <w:rsid w:val="00E31F0D"/>
    <w:rPr>
      <w:rFonts w:ascii="Times New Roman Bold" w:eastAsia="Batang" w:hAnsi="Times New Roman Bold" w:cs="Times New Roman"/>
      <w:b/>
      <w:spacing w:val="-3"/>
      <w:sz w:val="20"/>
      <w:szCs w:val="20"/>
      <w:lang w:val="es-AR" w:eastAsia="ko-KR"/>
    </w:rPr>
  </w:style>
  <w:style w:type="character" w:customStyle="1" w:styleId="Heading2Char">
    <w:name w:val="Heading 2 Char"/>
    <w:basedOn w:val="DefaultParagraphFont"/>
    <w:link w:val="Heading2"/>
    <w:uiPriority w:val="9"/>
    <w:semiHidden/>
    <w:rsid w:val="00E31F0D"/>
    <w:rPr>
      <w:rFonts w:asciiTheme="majorHAnsi" w:eastAsiaTheme="majorEastAsia" w:hAnsiTheme="majorHAnsi" w:cstheme="majorBidi"/>
      <w:b/>
      <w:bCs/>
      <w:color w:val="4F81BD" w:themeColor="accent1"/>
      <w:sz w:val="26"/>
      <w:szCs w:val="26"/>
      <w:lang w:val="es-ES_tradnl" w:eastAsia="ko-KR"/>
    </w:rPr>
  </w:style>
  <w:style w:type="character" w:customStyle="1" w:styleId="Heading3Char">
    <w:name w:val="Heading 3 Char"/>
    <w:basedOn w:val="DefaultParagraphFont"/>
    <w:link w:val="Heading3"/>
    <w:uiPriority w:val="9"/>
    <w:semiHidden/>
    <w:rsid w:val="00E31F0D"/>
    <w:rPr>
      <w:rFonts w:asciiTheme="majorHAnsi" w:eastAsiaTheme="majorEastAsia" w:hAnsiTheme="majorHAnsi" w:cstheme="majorBidi"/>
      <w:b/>
      <w:bCs/>
      <w:color w:val="4F81BD" w:themeColor="accent1"/>
      <w:sz w:val="24"/>
      <w:szCs w:val="24"/>
      <w:lang w:val="es-ES_tradnl" w:eastAsia="ko-KR"/>
    </w:rPr>
  </w:style>
  <w:style w:type="character" w:customStyle="1" w:styleId="Heading4Char">
    <w:name w:val="Heading 4 Char"/>
    <w:basedOn w:val="DefaultParagraphFont"/>
    <w:link w:val="Heading4"/>
    <w:uiPriority w:val="9"/>
    <w:semiHidden/>
    <w:rsid w:val="00E31F0D"/>
    <w:rPr>
      <w:rFonts w:asciiTheme="majorHAnsi" w:eastAsiaTheme="majorEastAsia" w:hAnsiTheme="majorHAnsi" w:cstheme="majorBidi"/>
      <w:b/>
      <w:bCs/>
      <w:i/>
      <w:iCs/>
      <w:color w:val="4F81BD" w:themeColor="accent1"/>
      <w:sz w:val="24"/>
      <w:szCs w:val="24"/>
      <w:lang w:val="es-ES_tradnl" w:eastAsia="ko-KR"/>
    </w:rPr>
  </w:style>
  <w:style w:type="character" w:customStyle="1" w:styleId="Heading5Char">
    <w:name w:val="Heading 5 Char"/>
    <w:basedOn w:val="DefaultParagraphFont"/>
    <w:link w:val="Heading5"/>
    <w:uiPriority w:val="9"/>
    <w:semiHidden/>
    <w:rsid w:val="00E31F0D"/>
    <w:rPr>
      <w:rFonts w:asciiTheme="majorHAnsi" w:eastAsiaTheme="majorEastAsia" w:hAnsiTheme="majorHAnsi" w:cstheme="majorBidi"/>
      <w:color w:val="243F60" w:themeColor="accent1" w:themeShade="7F"/>
      <w:sz w:val="24"/>
      <w:szCs w:val="24"/>
      <w:lang w:val="es-ES_tradnl" w:eastAsia="ko-KR"/>
    </w:rPr>
  </w:style>
  <w:style w:type="character" w:customStyle="1" w:styleId="Heading6Char">
    <w:name w:val="Heading 6 Char"/>
    <w:basedOn w:val="DefaultParagraphFont"/>
    <w:link w:val="Heading6"/>
    <w:uiPriority w:val="9"/>
    <w:semiHidden/>
    <w:rsid w:val="00E31F0D"/>
    <w:rPr>
      <w:rFonts w:asciiTheme="majorHAnsi" w:eastAsiaTheme="majorEastAsia" w:hAnsiTheme="majorHAnsi" w:cstheme="majorBidi"/>
      <w:i/>
      <w:iCs/>
      <w:color w:val="243F60" w:themeColor="accent1" w:themeShade="7F"/>
      <w:sz w:val="24"/>
      <w:szCs w:val="24"/>
      <w:lang w:val="es-ES_tradnl" w:eastAsia="ko-KR"/>
    </w:rPr>
  </w:style>
  <w:style w:type="character" w:customStyle="1" w:styleId="Heading7Char">
    <w:name w:val="Heading 7 Char"/>
    <w:basedOn w:val="DefaultParagraphFont"/>
    <w:link w:val="Heading7"/>
    <w:uiPriority w:val="9"/>
    <w:semiHidden/>
    <w:rsid w:val="00E31F0D"/>
    <w:rPr>
      <w:rFonts w:asciiTheme="majorHAnsi" w:eastAsiaTheme="majorEastAsia" w:hAnsiTheme="majorHAnsi" w:cstheme="majorBidi"/>
      <w:i/>
      <w:iCs/>
      <w:color w:val="404040" w:themeColor="text1" w:themeTint="BF"/>
      <w:sz w:val="24"/>
      <w:szCs w:val="24"/>
      <w:lang w:val="es-ES_tradnl" w:eastAsia="ko-KR"/>
    </w:rPr>
  </w:style>
  <w:style w:type="character" w:customStyle="1" w:styleId="Heading8Char">
    <w:name w:val="Heading 8 Char"/>
    <w:basedOn w:val="DefaultParagraphFont"/>
    <w:link w:val="Heading8"/>
    <w:uiPriority w:val="9"/>
    <w:semiHidden/>
    <w:rsid w:val="00E31F0D"/>
    <w:rPr>
      <w:rFonts w:asciiTheme="majorHAnsi" w:eastAsiaTheme="majorEastAsia" w:hAnsiTheme="majorHAnsi" w:cstheme="majorBidi"/>
      <w:color w:val="404040" w:themeColor="text1" w:themeTint="BF"/>
      <w:sz w:val="20"/>
      <w:szCs w:val="20"/>
      <w:lang w:val="es-ES_tradnl" w:eastAsia="ko-KR"/>
    </w:rPr>
  </w:style>
  <w:style w:type="character" w:customStyle="1" w:styleId="Heading9Char">
    <w:name w:val="Heading 9 Char"/>
    <w:basedOn w:val="DefaultParagraphFont"/>
    <w:link w:val="Heading9"/>
    <w:uiPriority w:val="9"/>
    <w:semiHidden/>
    <w:rsid w:val="00E31F0D"/>
    <w:rPr>
      <w:rFonts w:asciiTheme="majorHAnsi" w:eastAsiaTheme="majorEastAsia" w:hAnsiTheme="majorHAnsi" w:cstheme="majorBidi"/>
      <w:i/>
      <w:iCs/>
      <w:color w:val="404040" w:themeColor="text1" w:themeTint="BF"/>
      <w:sz w:val="20"/>
      <w:szCs w:val="20"/>
      <w:lang w:val="es-ES_tradnl" w:eastAsia="ko-KR"/>
    </w:rPr>
  </w:style>
  <w:style w:type="paragraph" w:styleId="NoSpacing">
    <w:name w:val="No Spacing"/>
    <w:uiPriority w:val="1"/>
    <w:qFormat/>
    <w:rsid w:val="009825F7"/>
    <w:rPr>
      <w:rFonts w:ascii="Times New Roman" w:eastAsia="Batang" w:hAnsi="Times New Roman" w:cs="Times New Roman"/>
      <w:sz w:val="24"/>
      <w:szCs w:val="24"/>
      <w:lang w:val="es-ES_tradnl" w:eastAsia="ko-KR"/>
    </w:rPr>
  </w:style>
  <w:style w:type="character" w:customStyle="1" w:styleId="FootnoteTextChar1">
    <w:name w:val="Footnote Text Char1"/>
    <w:aliases w:val="fn Char,Texto de rodapé Char,nota_rodapé Char,nota de rodapé Char,footnote Char,single space Char,FOOTNOTES Char,Footnote Text Char Char Char,Footnote Text Char Char1,foottextf Char,Geneva 9 Char,Font: Geneva 9 Char,Boston 10 Char"/>
    <w:rsid w:val="00BB3DB4"/>
    <w:rPr>
      <w:sz w:val="24"/>
      <w:szCs w:val="24"/>
    </w:rPr>
  </w:style>
  <w:style w:type="character" w:styleId="Hyperlink">
    <w:name w:val="Hyperlink"/>
    <w:uiPriority w:val="99"/>
    <w:rsid w:val="00DA1A59"/>
    <w:rPr>
      <w:rFonts w:cs="Times New Roman"/>
      <w:color w:val="0000FF"/>
      <w:u w:val="single"/>
    </w:rPr>
  </w:style>
  <w:style w:type="character" w:styleId="FollowedHyperlink">
    <w:name w:val="FollowedHyperlink"/>
    <w:basedOn w:val="DefaultParagraphFont"/>
    <w:uiPriority w:val="99"/>
    <w:semiHidden/>
    <w:unhideWhenUsed/>
    <w:rsid w:val="00C570FA"/>
    <w:rPr>
      <w:color w:val="800080" w:themeColor="followedHyperlink"/>
      <w:u w:val="single"/>
    </w:rPr>
  </w:style>
  <w:style w:type="paragraph" w:styleId="NormalWeb">
    <w:name w:val="Normal (Web)"/>
    <w:basedOn w:val="Normal"/>
    <w:uiPriority w:val="99"/>
    <w:semiHidden/>
    <w:unhideWhenUsed/>
    <w:rsid w:val="0015187A"/>
    <w:pPr>
      <w:spacing w:before="100" w:beforeAutospacing="1" w:after="100" w:afterAutospacing="1"/>
    </w:pPr>
    <w:rPr>
      <w:rFonts w:eastAsia="Times New Roman"/>
      <w:lang w:val="en-US" w:eastAsia="en-US"/>
    </w:rPr>
  </w:style>
  <w:style w:type="character" w:customStyle="1" w:styleId="ListParagraphChar">
    <w:name w:val="List Paragraph Char"/>
    <w:link w:val="ListParagraph"/>
    <w:uiPriority w:val="34"/>
    <w:rsid w:val="00D02E6F"/>
    <w:rPr>
      <w:rFonts w:ascii="Times New Roman" w:eastAsia="Batang" w:hAnsi="Times New Roman" w:cs="Times New Roman"/>
      <w:sz w:val="24"/>
      <w:szCs w:val="24"/>
      <w:lang w:val="es-ES_tradnl" w:eastAsia="ko-KR"/>
    </w:rPr>
  </w:style>
  <w:style w:type="paragraph" w:styleId="Revision">
    <w:name w:val="Revision"/>
    <w:hidden/>
    <w:uiPriority w:val="99"/>
    <w:semiHidden/>
    <w:rsid w:val="005D1D41"/>
    <w:rPr>
      <w:rFonts w:ascii="Times New Roman" w:eastAsia="Batang" w:hAnsi="Times New Roman" w:cs="Times New Roman"/>
      <w:sz w:val="24"/>
      <w:szCs w:val="24"/>
      <w:lang w:val="es-ES_tradnl" w:eastAsia="ko-KR"/>
    </w:rPr>
  </w:style>
  <w:style w:type="character" w:customStyle="1" w:styleId="UnresolvedMention1">
    <w:name w:val="Unresolved Mention1"/>
    <w:basedOn w:val="DefaultParagraphFont"/>
    <w:uiPriority w:val="99"/>
    <w:semiHidden/>
    <w:unhideWhenUsed/>
    <w:rsid w:val="00405925"/>
    <w:rPr>
      <w:color w:val="808080"/>
      <w:shd w:val="clear" w:color="auto" w:fill="E6E6E6"/>
    </w:rPr>
  </w:style>
  <w:style w:type="character" w:customStyle="1" w:styleId="Heading1Char">
    <w:name w:val="Heading 1 Char"/>
    <w:basedOn w:val="DefaultParagraphFont"/>
    <w:link w:val="Heading1"/>
    <w:uiPriority w:val="9"/>
    <w:rsid w:val="00245DAC"/>
    <w:rPr>
      <w:rFonts w:asciiTheme="majorHAnsi" w:eastAsiaTheme="majorEastAsia" w:hAnsiTheme="majorHAnsi" w:cstheme="majorBidi"/>
      <w:color w:val="365F91" w:themeColor="accent1" w:themeShade="BF"/>
      <w:sz w:val="32"/>
      <w:szCs w:val="32"/>
      <w:lang w:val="es-ES_tradnl" w:eastAsia="ko-KR"/>
    </w:rPr>
  </w:style>
  <w:style w:type="paragraph" w:customStyle="1" w:styleId="Newpage">
    <w:name w:val="Newpage"/>
    <w:basedOn w:val="Chapter"/>
    <w:rsid w:val="00716AA1"/>
    <w:pPr>
      <w:numPr>
        <w:numId w:val="0"/>
      </w:numPr>
      <w:tabs>
        <w:tab w:val="clear" w:pos="1440"/>
        <w:tab w:val="left" w:pos="3060"/>
      </w:tabs>
      <w:spacing w:after="0"/>
    </w:pPr>
  </w:style>
  <w:style w:type="table" w:styleId="TableGrid">
    <w:name w:val="Table Grid"/>
    <w:basedOn w:val="TableNormal"/>
    <w:uiPriority w:val="59"/>
    <w:rsid w:val="00A0249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277303">
      <w:bodyDiv w:val="1"/>
      <w:marLeft w:val="0"/>
      <w:marRight w:val="0"/>
      <w:marTop w:val="0"/>
      <w:marBottom w:val="0"/>
      <w:divBdr>
        <w:top w:val="none" w:sz="0" w:space="0" w:color="auto"/>
        <w:left w:val="none" w:sz="0" w:space="0" w:color="auto"/>
        <w:bottom w:val="none" w:sz="0" w:space="0" w:color="auto"/>
        <w:right w:val="none" w:sz="0" w:space="0" w:color="auto"/>
      </w:divBdr>
    </w:div>
    <w:div w:id="716011059">
      <w:bodyDiv w:val="1"/>
      <w:marLeft w:val="0"/>
      <w:marRight w:val="0"/>
      <w:marTop w:val="0"/>
      <w:marBottom w:val="0"/>
      <w:divBdr>
        <w:top w:val="none" w:sz="0" w:space="0" w:color="auto"/>
        <w:left w:val="none" w:sz="0" w:space="0" w:color="auto"/>
        <w:bottom w:val="none" w:sz="0" w:space="0" w:color="auto"/>
        <w:right w:val="none" w:sz="0" w:space="0" w:color="auto"/>
      </w:divBdr>
    </w:div>
    <w:div w:id="771633775">
      <w:bodyDiv w:val="1"/>
      <w:marLeft w:val="0"/>
      <w:marRight w:val="0"/>
      <w:marTop w:val="0"/>
      <w:marBottom w:val="0"/>
      <w:divBdr>
        <w:top w:val="none" w:sz="0" w:space="0" w:color="auto"/>
        <w:left w:val="none" w:sz="0" w:space="0" w:color="auto"/>
        <w:bottom w:val="none" w:sz="0" w:space="0" w:color="auto"/>
        <w:right w:val="none" w:sz="0" w:space="0" w:color="auto"/>
      </w:divBdr>
    </w:div>
    <w:div w:id="987707427">
      <w:bodyDiv w:val="1"/>
      <w:marLeft w:val="0"/>
      <w:marRight w:val="0"/>
      <w:marTop w:val="0"/>
      <w:marBottom w:val="0"/>
      <w:divBdr>
        <w:top w:val="none" w:sz="0" w:space="0" w:color="auto"/>
        <w:left w:val="none" w:sz="0" w:space="0" w:color="auto"/>
        <w:bottom w:val="none" w:sz="0" w:space="0" w:color="auto"/>
        <w:right w:val="none" w:sz="0" w:space="0" w:color="auto"/>
      </w:divBdr>
    </w:div>
    <w:div w:id="1120341578">
      <w:bodyDiv w:val="1"/>
      <w:marLeft w:val="0"/>
      <w:marRight w:val="0"/>
      <w:marTop w:val="0"/>
      <w:marBottom w:val="0"/>
      <w:divBdr>
        <w:top w:val="none" w:sz="0" w:space="0" w:color="auto"/>
        <w:left w:val="none" w:sz="0" w:space="0" w:color="auto"/>
        <w:bottom w:val="none" w:sz="0" w:space="0" w:color="auto"/>
        <w:right w:val="none" w:sz="0" w:space="0" w:color="auto"/>
      </w:divBdr>
    </w:div>
    <w:div w:id="1133408395">
      <w:bodyDiv w:val="1"/>
      <w:marLeft w:val="0"/>
      <w:marRight w:val="0"/>
      <w:marTop w:val="0"/>
      <w:marBottom w:val="0"/>
      <w:divBdr>
        <w:top w:val="none" w:sz="0" w:space="0" w:color="auto"/>
        <w:left w:val="none" w:sz="0" w:space="0" w:color="auto"/>
        <w:bottom w:val="none" w:sz="0" w:space="0" w:color="auto"/>
        <w:right w:val="none" w:sz="0" w:space="0" w:color="auto"/>
      </w:divBdr>
    </w:div>
    <w:div w:id="1494907110">
      <w:bodyDiv w:val="1"/>
      <w:marLeft w:val="0"/>
      <w:marRight w:val="0"/>
      <w:marTop w:val="0"/>
      <w:marBottom w:val="0"/>
      <w:divBdr>
        <w:top w:val="none" w:sz="0" w:space="0" w:color="auto"/>
        <w:left w:val="none" w:sz="0" w:space="0" w:color="auto"/>
        <w:bottom w:val="none" w:sz="0" w:space="0" w:color="auto"/>
        <w:right w:val="none" w:sz="0" w:space="0" w:color="auto"/>
      </w:divBdr>
    </w:div>
    <w:div w:id="1876305687">
      <w:bodyDiv w:val="1"/>
      <w:marLeft w:val="0"/>
      <w:marRight w:val="0"/>
      <w:marTop w:val="0"/>
      <w:marBottom w:val="0"/>
      <w:divBdr>
        <w:top w:val="none" w:sz="0" w:space="0" w:color="auto"/>
        <w:left w:val="none" w:sz="0" w:space="0" w:color="auto"/>
        <w:bottom w:val="none" w:sz="0" w:space="0" w:color="auto"/>
        <w:right w:val="none" w:sz="0" w:space="0" w:color="auto"/>
      </w:divBdr>
    </w:div>
    <w:div w:id="1939752195">
      <w:bodyDiv w:val="1"/>
      <w:marLeft w:val="0"/>
      <w:marRight w:val="0"/>
      <w:marTop w:val="0"/>
      <w:marBottom w:val="0"/>
      <w:divBdr>
        <w:top w:val="none" w:sz="0" w:space="0" w:color="auto"/>
        <w:left w:val="none" w:sz="0" w:space="0" w:color="auto"/>
        <w:bottom w:val="none" w:sz="0" w:space="0" w:color="auto"/>
        <w:right w:val="none" w:sz="0" w:space="0" w:color="auto"/>
      </w:divBdr>
    </w:div>
    <w:div w:id="2090348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customXml" Target="../customXml/item8.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Diana Champi</Other_x0020_Author>
    <Migration_x0020_Info xmlns="cdc7663a-08f0-4737-9e8c-148ce897a09c" xsi:nil="true"/>
    <Approval_x0020_Number xmlns="cdc7663a-08f0-4737-9e8c-148ce897a09c">4825/OC-EC;</Approval_x0020_Number>
    <Phase xmlns="cdc7663a-08f0-4737-9e8c-148ce897a09c" xsi:nil="true"/>
    <Document_x0020_Author xmlns="cdc7663a-08f0-4737-9e8c-148ce897a09c">Gomez Reino, Juan Luis</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136</Value>
      <Value>32</Value>
      <Value>45</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EC-L1252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R0002356737</Record_x0020_Number>
    <_dlc_DocId xmlns="cdc7663a-08f0-4737-9e8c-148ce897a09c">EZSHARE-1396919263-26</_dlc_DocId>
    <_dlc_DocIdUrl xmlns="cdc7663a-08f0-4737-9e8c-148ce897a09c">
      <Url>https://idbg.sharepoint.com/teams/EZ-EC-LON/EC-L1252/_layouts/15/DocIdRedir.aspx?ID=EZSHARE-1396919263-26</Url>
      <Description>EZSHARE-1396919263-26</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9C9B46AB589ADB458F60887230EEA2B6" ma:contentTypeVersion="2478" ma:contentTypeDescription="A content type to manage public (operations) IDB documents" ma:contentTypeScope="" ma:versionID="8f83bd292598583bb31bd86ecb625da5">
  <xsd:schema xmlns:xsd="http://www.w3.org/2001/XMLSchema" xmlns:xs="http://www.w3.org/2001/XMLSchema" xmlns:p="http://schemas.microsoft.com/office/2006/metadata/properties" xmlns:ns2="cdc7663a-08f0-4737-9e8c-148ce897a09c" targetNamespace="http://schemas.microsoft.com/office/2006/metadata/properties" ma:root="true" ma:fieldsID="36732a318c86ba943dc8de26496fcd6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4A04BE29-6037-4802-9751-78E84B7DD260}">
  <ds:schemaRefs>
    <ds:schemaRef ds:uri="Microsoft.SharePoint.Taxonomy.ContentTypeSync"/>
  </ds:schemaRefs>
</ds:datastoreItem>
</file>

<file path=customXml/itemProps2.xml><?xml version="1.0" encoding="utf-8"?>
<ds:datastoreItem xmlns:ds="http://schemas.openxmlformats.org/officeDocument/2006/customXml" ds:itemID="{AC92A1BA-29D4-4EEF-B266-0FA7E7B6C8B3}">
  <ds:schemaRefs>
    <ds:schemaRef ds:uri="http://schemas.microsoft.com/office/2006/metadata/properties"/>
    <ds:schemaRef ds:uri="http://schemas.microsoft.com/office/infopath/2007/PartnerControls"/>
    <ds:schemaRef ds:uri="cdc7663a-08f0-4737-9e8c-148ce897a09c"/>
  </ds:schemaRefs>
</ds:datastoreItem>
</file>

<file path=customXml/itemProps3.xml><?xml version="1.0" encoding="utf-8"?>
<ds:datastoreItem xmlns:ds="http://schemas.openxmlformats.org/officeDocument/2006/customXml" ds:itemID="{DBCC7D6C-5E56-4832-A49C-931BB0A76791}"/>
</file>

<file path=customXml/itemProps4.xml><?xml version="1.0" encoding="utf-8"?>
<ds:datastoreItem xmlns:ds="http://schemas.openxmlformats.org/officeDocument/2006/customXml" ds:itemID="{00CEABF3-A3B2-4BA8-951C-7B9AFF9B8FEF}">
  <ds:schemaRefs>
    <ds:schemaRef ds:uri="http://schemas.microsoft.com/sharepoint/events"/>
  </ds:schemaRefs>
</ds:datastoreItem>
</file>

<file path=customXml/itemProps5.xml><?xml version="1.0" encoding="utf-8"?>
<ds:datastoreItem xmlns:ds="http://schemas.openxmlformats.org/officeDocument/2006/customXml" ds:itemID="{EA8FC8A3-4E6D-48FA-8C22-19020B96B81A}">
  <ds:schemaRefs>
    <ds:schemaRef ds:uri="http://schemas.microsoft.com/sharepoint/v3/contenttype/forms"/>
  </ds:schemaRefs>
</ds:datastoreItem>
</file>

<file path=customXml/itemProps6.xml><?xml version="1.0" encoding="utf-8"?>
<ds:datastoreItem xmlns:ds="http://schemas.openxmlformats.org/officeDocument/2006/customXml" ds:itemID="{02F9C93F-F148-4849-AF12-CC552D269B1F}">
  <ds:schemaRefs>
    <ds:schemaRef ds:uri="http://schemas.microsoft.com/sharepoint/v3/contenttype/forms/url"/>
  </ds:schemaRefs>
</ds:datastoreItem>
</file>

<file path=customXml/itemProps7.xml><?xml version="1.0" encoding="utf-8"?>
<ds:datastoreItem xmlns:ds="http://schemas.openxmlformats.org/officeDocument/2006/customXml" ds:itemID="{4B146E25-C56B-465B-9A53-F9AE189423B1}">
  <ds:schemaRefs>
    <ds:schemaRef ds:uri="http://schemas.openxmlformats.org/officeDocument/2006/bibliography"/>
  </ds:schemaRefs>
</ds:datastoreItem>
</file>

<file path=customXml/itemProps8.xml><?xml version="1.0" encoding="utf-8"?>
<ds:datastoreItem xmlns:ds="http://schemas.openxmlformats.org/officeDocument/2006/customXml" ds:itemID="{C02D924A-F825-4E76-8078-B0A6E966CB26}"/>
</file>

<file path=docProps/app.xml><?xml version="1.0" encoding="utf-8"?>
<Properties xmlns="http://schemas.openxmlformats.org/officeDocument/2006/extended-properties" xmlns:vt="http://schemas.openxmlformats.org/officeDocument/2006/docPropsVTypes">
  <Template>Normal.dotm</Template>
  <TotalTime>1</TotalTime>
  <Pages>2</Pages>
  <Words>647</Words>
  <Characters>3691</Characters>
  <Application>Microsoft Office Word</Application>
  <DocSecurity>0</DocSecurity>
  <Lines>30</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Inter-American Development Bank</dc:creator>
  <cp:keywords/>
  <dc:description/>
  <cp:lastModifiedBy>Gomez Reino, Juan Luis</cp:lastModifiedBy>
  <cp:revision>3</cp:revision>
  <cp:lastPrinted>2018-02-02T22:02:00Z</cp:lastPrinted>
  <dcterms:created xsi:type="dcterms:W3CDTF">2019-05-23T22:33:00Z</dcterms:created>
  <dcterms:modified xsi:type="dcterms:W3CDTF">2019-05-23T22:33:00Z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TaxKeywordTaxHTField">
    <vt:lpwstr/>
  </property>
  <property fmtid="{D5CDD505-2E9C-101B-9397-08002B2CF9AE}" pid="4" name="Series Operations IDB">
    <vt:lpwstr/>
  </property>
  <property fmtid="{D5CDD505-2E9C-101B-9397-08002B2CF9AE}" pid="5" name="Sub-Sector">
    <vt:lpwstr>136;#FISCAL POLICY FOR SUSTAINABILITY AND GROWTH|6e15b5e0-ae82-4b06-920a-eef6dd27cc8b</vt:lpwstr>
  </property>
  <property fmtid="{D5CDD505-2E9C-101B-9397-08002B2CF9AE}" pid="6" name="Fund IDB">
    <vt:lpwstr/>
  </property>
  <property fmtid="{D5CDD505-2E9C-101B-9397-08002B2CF9AE}" pid="7" name="Country">
    <vt:lpwstr>32;#Ecuador|8f163189-00fa-4e7c-827d-28fb5798781c</vt:lpwstr>
  </property>
  <property fmtid="{D5CDD505-2E9C-101B-9397-08002B2CF9AE}" pid="8" name="Sector IDB">
    <vt:lpwstr>45;#REFORM / MODERNIZATION OF THE STATE|c8fda4a7-691a-4c65-b227-9825197b5cd2</vt:lpwstr>
  </property>
  <property fmtid="{D5CDD505-2E9C-101B-9397-08002B2CF9AE}" pid="9" name="Function Operations IDB">
    <vt:lpwstr>1;#Project Preparation, Planning and Design|29ca0c72-1fc4-435f-a09c-28585cb5eac9</vt:lpwstr>
  </property>
  <property fmtid="{D5CDD505-2E9C-101B-9397-08002B2CF9AE}" pid="10" name="_dlc_DocIdItemGuid">
    <vt:lpwstr>52237a8d-b35b-410e-aa4d-3a246efe0f16</vt:lpwstr>
  </property>
  <property fmtid="{D5CDD505-2E9C-101B-9397-08002B2CF9AE}" pid="11" name="ContentTypeId">
    <vt:lpwstr>0x0101001A458A224826124E8B45B1D613300CFC009C9B46AB589ADB458F60887230EEA2B6</vt:lpwstr>
  </property>
</Properties>
</file>