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0520" w:rsidRPr="00F4577C" w:rsidRDefault="00270520" w:rsidP="00270520">
      <w:pPr>
        <w:suppressAutoHyphens/>
        <w:jc w:val="center"/>
        <w:rPr>
          <w:b/>
          <w:spacing w:val="-2"/>
        </w:rPr>
      </w:pPr>
      <w:r w:rsidRPr="00F4577C">
        <w:rPr>
          <w:b/>
          <w:spacing w:val="-2"/>
        </w:rPr>
        <w:t>SPECIFIC PROCUREMENT NOTICE</w:t>
      </w:r>
    </w:p>
    <w:p w:rsidR="00270520" w:rsidRPr="00F4577C" w:rsidRDefault="00270520" w:rsidP="00270520">
      <w:pPr>
        <w:suppressAutoHyphens/>
        <w:jc w:val="center"/>
        <w:rPr>
          <w:b/>
          <w:spacing w:val="-2"/>
        </w:rPr>
      </w:pPr>
      <w:r>
        <w:rPr>
          <w:b/>
          <w:spacing w:val="-2"/>
        </w:rPr>
        <w:t>REQUEST FORD BIDS</w:t>
      </w:r>
    </w:p>
    <w:p w:rsidR="00270520" w:rsidRPr="00F4577C" w:rsidRDefault="00270520" w:rsidP="00270520">
      <w:pPr>
        <w:suppressAutoHyphens/>
        <w:jc w:val="center"/>
        <w:rPr>
          <w:i/>
          <w:spacing w:val="-2"/>
        </w:rPr>
      </w:pPr>
      <w:r w:rsidRPr="00F4577C">
        <w:rPr>
          <w:i/>
          <w:spacing w:val="-2"/>
        </w:rPr>
        <w:t>(without Prequalification)</w:t>
      </w:r>
    </w:p>
    <w:p w:rsidR="00270520" w:rsidRPr="00F4577C" w:rsidRDefault="00270520" w:rsidP="00270520">
      <w:pPr>
        <w:suppressAutoHyphens/>
        <w:rPr>
          <w:spacing w:val="-2"/>
        </w:rPr>
      </w:pPr>
    </w:p>
    <w:p w:rsidR="00270520" w:rsidRPr="00F4577C" w:rsidRDefault="00270520" w:rsidP="00270520">
      <w:pPr>
        <w:suppressAutoHyphens/>
        <w:rPr>
          <w:spacing w:val="-2"/>
        </w:rPr>
      </w:pPr>
    </w:p>
    <w:p w:rsidR="00270520" w:rsidRPr="00F4577C" w:rsidRDefault="003D3005" w:rsidP="00270520">
      <w:pPr>
        <w:suppressAutoHyphens/>
        <w:jc w:val="center"/>
        <w:rPr>
          <w:spacing w:val="-2"/>
        </w:rPr>
      </w:pPr>
      <w:r>
        <w:rPr>
          <w:spacing w:val="-2"/>
        </w:rPr>
        <w:t>TRINIDAD AND TOBAGO</w:t>
      </w:r>
    </w:p>
    <w:p w:rsidR="00270520" w:rsidRPr="00F4577C" w:rsidRDefault="00270520" w:rsidP="00270520">
      <w:pPr>
        <w:suppressAutoHyphens/>
        <w:jc w:val="center"/>
        <w:rPr>
          <w:spacing w:val="-2"/>
        </w:rPr>
      </w:pPr>
    </w:p>
    <w:p w:rsidR="00270520" w:rsidRPr="00F4577C" w:rsidRDefault="003D3005" w:rsidP="00270520">
      <w:pPr>
        <w:suppressAutoHyphens/>
        <w:jc w:val="center"/>
        <w:rPr>
          <w:spacing w:val="-2"/>
        </w:rPr>
      </w:pPr>
      <w:r>
        <w:rPr>
          <w:spacing w:val="-2"/>
        </w:rPr>
        <w:t>URBAN UPGRADING AND REVITALIZATION PROGRAMME</w:t>
      </w:r>
    </w:p>
    <w:p w:rsidR="00270520" w:rsidRPr="00F4577C" w:rsidRDefault="00270520" w:rsidP="00270520">
      <w:pPr>
        <w:suppressAutoHyphens/>
        <w:jc w:val="center"/>
        <w:rPr>
          <w:spacing w:val="-2"/>
        </w:rPr>
      </w:pPr>
    </w:p>
    <w:p w:rsidR="00270520" w:rsidRPr="00F4577C" w:rsidRDefault="005017E6" w:rsidP="00270520">
      <w:pPr>
        <w:suppressAutoHyphens/>
        <w:jc w:val="center"/>
        <w:rPr>
          <w:spacing w:val="-2"/>
        </w:rPr>
      </w:pPr>
      <w:r>
        <w:rPr>
          <w:spacing w:val="-2"/>
        </w:rPr>
        <w:t xml:space="preserve">Civil Works for East Side Plaza Regeneration </w:t>
      </w:r>
    </w:p>
    <w:p w:rsidR="00270520" w:rsidRPr="00F4577C" w:rsidRDefault="00270520" w:rsidP="00270520">
      <w:pPr>
        <w:suppressAutoHyphens/>
        <w:jc w:val="center"/>
        <w:rPr>
          <w:spacing w:val="-2"/>
        </w:rPr>
      </w:pPr>
    </w:p>
    <w:p w:rsidR="00270520" w:rsidRPr="00F4577C" w:rsidRDefault="00270520" w:rsidP="00270520">
      <w:pPr>
        <w:suppressAutoHyphens/>
        <w:jc w:val="center"/>
        <w:rPr>
          <w:spacing w:val="-2"/>
        </w:rPr>
      </w:pPr>
      <w:r w:rsidRPr="00F4577C">
        <w:rPr>
          <w:spacing w:val="-2"/>
        </w:rPr>
        <w:t>Loan No.</w:t>
      </w:r>
      <w:r w:rsidR="005017E6">
        <w:rPr>
          <w:spacing w:val="-2"/>
        </w:rPr>
        <w:t xml:space="preserve"> TT-L1056/1057</w:t>
      </w:r>
    </w:p>
    <w:p w:rsidR="00270520" w:rsidRPr="00F4577C" w:rsidRDefault="00270520" w:rsidP="00270520">
      <w:pPr>
        <w:suppressAutoHyphens/>
        <w:jc w:val="center"/>
        <w:rPr>
          <w:spacing w:val="-2"/>
        </w:rPr>
      </w:pPr>
    </w:p>
    <w:p w:rsidR="00270520" w:rsidRPr="00F4577C" w:rsidRDefault="00270520" w:rsidP="00270520">
      <w:pPr>
        <w:suppressAutoHyphens/>
        <w:jc w:val="center"/>
        <w:rPr>
          <w:spacing w:val="-2"/>
        </w:rPr>
      </w:pPr>
      <w:r w:rsidRPr="00F4577C">
        <w:rPr>
          <w:spacing w:val="-2"/>
        </w:rPr>
        <w:t>Contract/Bid No.</w:t>
      </w:r>
      <w:r w:rsidR="005017E6">
        <w:rPr>
          <w:spacing w:val="-2"/>
        </w:rPr>
        <w:t xml:space="preserve"> TT-L1056-P2304</w:t>
      </w:r>
      <w:bookmarkStart w:id="0" w:name="_GoBack"/>
      <w:bookmarkEnd w:id="0"/>
    </w:p>
    <w:p w:rsidR="00270520" w:rsidRPr="00F4577C" w:rsidRDefault="00270520" w:rsidP="00270520">
      <w:pPr>
        <w:suppressAutoHyphens/>
        <w:rPr>
          <w:spacing w:val="-2"/>
        </w:rPr>
      </w:pPr>
    </w:p>
    <w:p w:rsidR="00270520" w:rsidRPr="00F4577C" w:rsidRDefault="00270520" w:rsidP="00270520">
      <w:pPr>
        <w:suppressAutoHyphens/>
        <w:rPr>
          <w:spacing w:val="-2"/>
        </w:rPr>
      </w:pPr>
      <w:r w:rsidRPr="00F4577C">
        <w:rPr>
          <w:spacing w:val="-2"/>
        </w:rPr>
        <w:t xml:space="preserve">This invitation for bids follows the general procurement notice for this project that appeared in </w:t>
      </w:r>
      <w:r w:rsidRPr="00F4577C">
        <w:rPr>
          <w:i/>
          <w:spacing w:val="-2"/>
        </w:rPr>
        <w:t>Development Business</w:t>
      </w:r>
      <w:r>
        <w:rPr>
          <w:spacing w:val="-2"/>
        </w:rPr>
        <w:t xml:space="preserve"> No. IDB-P549572-08/20 of August 25</w:t>
      </w:r>
      <w:r w:rsidRPr="00270520">
        <w:rPr>
          <w:spacing w:val="-2"/>
          <w:vertAlign w:val="superscript"/>
        </w:rPr>
        <w:t>th</w:t>
      </w:r>
      <w:r>
        <w:rPr>
          <w:spacing w:val="-2"/>
        </w:rPr>
        <w:t xml:space="preserve"> 2020</w:t>
      </w:r>
    </w:p>
    <w:p w:rsidR="00270520" w:rsidRPr="00F4577C" w:rsidRDefault="00270520" w:rsidP="00270520">
      <w:pPr>
        <w:suppressAutoHyphens/>
        <w:rPr>
          <w:spacing w:val="-2"/>
        </w:rPr>
      </w:pPr>
    </w:p>
    <w:p w:rsidR="00270520" w:rsidRPr="00F4577C" w:rsidRDefault="00270520" w:rsidP="00270520">
      <w:pPr>
        <w:suppressAutoHyphens/>
        <w:rPr>
          <w:spacing w:val="-2"/>
        </w:rPr>
      </w:pPr>
      <w:r>
        <w:rPr>
          <w:spacing w:val="-2"/>
        </w:rPr>
        <w:t xml:space="preserve">The Government of the Republic of Trinidad and Tobago </w:t>
      </w:r>
      <w:r>
        <w:rPr>
          <w:i/>
          <w:spacing w:val="-2"/>
        </w:rPr>
        <w:t xml:space="preserve">has received </w:t>
      </w:r>
      <w:r>
        <w:rPr>
          <w:spacing w:val="-2"/>
        </w:rPr>
        <w:t xml:space="preserve">a </w:t>
      </w:r>
      <w:r>
        <w:rPr>
          <w:i/>
          <w:spacing w:val="-2"/>
        </w:rPr>
        <w:t>loan</w:t>
      </w:r>
      <w:r>
        <w:rPr>
          <w:spacing w:val="-2"/>
        </w:rPr>
        <w:t xml:space="preserve"> from the </w:t>
      </w:r>
      <w:r w:rsidRPr="00F4577C">
        <w:rPr>
          <w:i/>
          <w:spacing w:val="-2"/>
        </w:rPr>
        <w:t>Inter-American Development Bank (IDB)</w:t>
      </w:r>
      <w:r w:rsidR="0063052D">
        <w:rPr>
          <w:spacing w:val="-2"/>
        </w:rPr>
        <w:t xml:space="preserve"> toward the cost of the Urban Upgrading and Revitalization Programme</w:t>
      </w:r>
      <w:r w:rsidRPr="00F4577C">
        <w:rPr>
          <w:spacing w:val="-2"/>
        </w:rPr>
        <w:t>, and it intends to apply p</w:t>
      </w:r>
      <w:r w:rsidR="0063052D">
        <w:rPr>
          <w:spacing w:val="-2"/>
        </w:rPr>
        <w:t xml:space="preserve">art of the proceeds of this </w:t>
      </w:r>
      <w:r w:rsidR="0063052D">
        <w:rPr>
          <w:i/>
          <w:spacing w:val="-2"/>
        </w:rPr>
        <w:t xml:space="preserve">loan </w:t>
      </w:r>
      <w:r w:rsidRPr="00F4577C">
        <w:rPr>
          <w:spacing w:val="-2"/>
        </w:rPr>
        <w:t>to p</w:t>
      </w:r>
      <w:r w:rsidR="0063052D">
        <w:rPr>
          <w:spacing w:val="-2"/>
        </w:rPr>
        <w:t>ayments under the contract for Civil Works for Eastside Plaza Regeneration.</w:t>
      </w:r>
      <w:r w:rsidR="0063052D" w:rsidRPr="00F4577C">
        <w:rPr>
          <w:spacing w:val="-2"/>
        </w:rPr>
        <w:t xml:space="preserve"> </w:t>
      </w:r>
      <w:r w:rsidR="0063052D">
        <w:rPr>
          <w:spacing w:val="-2"/>
        </w:rPr>
        <w:t>The National Insurance Property Development Company Limited (NIPDEC</w:t>
      </w:r>
      <w:r w:rsidR="00B66CCF">
        <w:rPr>
          <w:spacing w:val="-2"/>
        </w:rPr>
        <w:t xml:space="preserve">) </w:t>
      </w:r>
      <w:r w:rsidR="00B66CCF" w:rsidRPr="00F4577C">
        <w:rPr>
          <w:spacing w:val="-2"/>
        </w:rPr>
        <w:t>now</w:t>
      </w:r>
      <w:r w:rsidRPr="00F4577C">
        <w:rPr>
          <w:spacing w:val="-2"/>
        </w:rPr>
        <w:t xml:space="preserve"> invites sealed </w:t>
      </w:r>
      <w:r w:rsidR="00B66CCF">
        <w:rPr>
          <w:spacing w:val="-2"/>
        </w:rPr>
        <w:t>bids from eligible bidders for Civil Works for Eastside Plaza Regeneration</w:t>
      </w:r>
      <w:r w:rsidRPr="00F4577C">
        <w:rPr>
          <w:spacing w:val="-2"/>
        </w:rPr>
        <w:t>. The deliv</w:t>
      </w:r>
      <w:r w:rsidR="00B66CCF">
        <w:rPr>
          <w:spacing w:val="-2"/>
        </w:rPr>
        <w:t xml:space="preserve">ery/construction period is </w:t>
      </w:r>
      <w:r w:rsidR="00F62107">
        <w:rPr>
          <w:spacing w:val="-2"/>
        </w:rPr>
        <w:t>520 Calendar Days.</w:t>
      </w:r>
    </w:p>
    <w:p w:rsidR="00270520" w:rsidRPr="00F4577C" w:rsidRDefault="00270520" w:rsidP="00270520">
      <w:pPr>
        <w:suppressAutoHyphens/>
        <w:rPr>
          <w:spacing w:val="-2"/>
        </w:rPr>
      </w:pPr>
    </w:p>
    <w:p w:rsidR="00270520" w:rsidRPr="00F4577C" w:rsidRDefault="00F62107" w:rsidP="00270520">
      <w:pPr>
        <w:suppressAutoHyphens/>
        <w:rPr>
          <w:spacing w:val="-2"/>
        </w:rPr>
      </w:pPr>
      <w:r>
        <w:rPr>
          <w:spacing w:val="-2"/>
        </w:rPr>
        <w:t>Bidding</w:t>
      </w:r>
      <w:r w:rsidR="00270520" w:rsidRPr="00F4577C">
        <w:rPr>
          <w:spacing w:val="-2"/>
        </w:rPr>
        <w:t xml:space="preserve"> will be conducted through the international competitive bidding procedures specified in the Inter-American Development Bank’s </w:t>
      </w:r>
      <w:r w:rsidR="00270520" w:rsidRPr="00F4577C">
        <w:rPr>
          <w:i/>
          <w:iCs/>
          <w:spacing w:val="-2"/>
        </w:rPr>
        <w:t>Policies for The Procurement of Works and Goods Financed By The Inter-American Development Bank</w:t>
      </w:r>
      <w:r w:rsidR="00270520" w:rsidRPr="00F4577C">
        <w:rPr>
          <w:spacing w:val="-2"/>
        </w:rPr>
        <w:t>, and is open to bidders from all countries as defined in the guidelines.</w:t>
      </w:r>
    </w:p>
    <w:p w:rsidR="00270520" w:rsidRPr="00F4577C" w:rsidRDefault="00270520" w:rsidP="00270520">
      <w:pPr>
        <w:pStyle w:val="TOAHeading"/>
        <w:tabs>
          <w:tab w:val="clear" w:pos="9000"/>
          <w:tab w:val="clear" w:pos="9360"/>
        </w:tabs>
        <w:rPr>
          <w:spacing w:val="-2"/>
        </w:rPr>
      </w:pPr>
    </w:p>
    <w:p w:rsidR="00F62107" w:rsidRDefault="00270520" w:rsidP="00270520">
      <w:pPr>
        <w:suppressAutoHyphens/>
        <w:rPr>
          <w:spacing w:val="-2"/>
        </w:rPr>
      </w:pPr>
      <w:r w:rsidRPr="00F4577C">
        <w:rPr>
          <w:spacing w:val="-2"/>
        </w:rPr>
        <w:t>Interested eligible bidders may obtain further information from</w:t>
      </w:r>
      <w:r w:rsidR="00CA6B39">
        <w:rPr>
          <w:spacing w:val="-2"/>
        </w:rPr>
        <w:t xml:space="preserve"> Ms. Reyna Kowlessar, Company Secretary </w:t>
      </w:r>
      <w:r w:rsidR="00BD5B70">
        <w:rPr>
          <w:spacing w:val="-2"/>
        </w:rPr>
        <w:t>(rkowlessar@nipdec.com</w:t>
      </w:r>
      <w:r w:rsidR="00CA6B39">
        <w:rPr>
          <w:spacing w:val="-2"/>
        </w:rPr>
        <w:t>)</w:t>
      </w:r>
      <w:r w:rsidRPr="00F4577C">
        <w:rPr>
          <w:spacing w:val="-2"/>
        </w:rPr>
        <w:t xml:space="preserve"> and inspect the </w:t>
      </w:r>
      <w:r>
        <w:rPr>
          <w:spacing w:val="-2"/>
        </w:rPr>
        <w:t>bidding document</w:t>
      </w:r>
      <w:r w:rsidR="003B6C16">
        <w:rPr>
          <w:spacing w:val="-2"/>
        </w:rPr>
        <w:t xml:space="preserve"> </w:t>
      </w:r>
      <w:r w:rsidRPr="00F4577C">
        <w:rPr>
          <w:spacing w:val="-2"/>
        </w:rPr>
        <w:t xml:space="preserve"> at the </w:t>
      </w:r>
      <w:r w:rsidR="00F62107">
        <w:rPr>
          <w:spacing w:val="-2"/>
        </w:rPr>
        <w:t xml:space="preserve">address </w:t>
      </w:r>
      <w:r w:rsidR="00BD5B70">
        <w:rPr>
          <w:spacing w:val="-2"/>
        </w:rPr>
        <w:t>below from</w:t>
      </w:r>
      <w:r w:rsidR="00F62107">
        <w:rPr>
          <w:spacing w:val="-2"/>
        </w:rPr>
        <w:t xml:space="preserve"> 9am to 3pm.</w:t>
      </w:r>
    </w:p>
    <w:p w:rsidR="00CA6B39" w:rsidRDefault="00CA6B39" w:rsidP="00270520">
      <w:pPr>
        <w:suppressAutoHyphens/>
        <w:rPr>
          <w:spacing w:val="-2"/>
        </w:rPr>
      </w:pPr>
    </w:p>
    <w:p w:rsidR="00270520" w:rsidRPr="00F4577C" w:rsidRDefault="00270520" w:rsidP="00270520">
      <w:pPr>
        <w:suppressAutoHyphens/>
        <w:rPr>
          <w:spacing w:val="-2"/>
        </w:rPr>
      </w:pPr>
      <w:r w:rsidRPr="00F4577C">
        <w:rPr>
          <w:spacing w:val="-2"/>
        </w:rPr>
        <w:t xml:space="preserve"> A complete set of </w:t>
      </w:r>
      <w:r>
        <w:rPr>
          <w:spacing w:val="-2"/>
        </w:rPr>
        <w:t>bidding document</w:t>
      </w:r>
      <w:r w:rsidR="00F62107">
        <w:rPr>
          <w:spacing w:val="-2"/>
        </w:rPr>
        <w:t xml:space="preserve"> in English </w:t>
      </w:r>
      <w:r w:rsidRPr="00F4577C">
        <w:rPr>
          <w:spacing w:val="-2"/>
        </w:rPr>
        <w:t>may be purchased by interested bidders on the submission of a written application to the address below and upon payment of a nonrefundable fee</w:t>
      </w:r>
      <w:r w:rsidR="00F62107">
        <w:rPr>
          <w:spacing w:val="-2"/>
        </w:rPr>
        <w:t xml:space="preserve"> </w:t>
      </w:r>
      <w:r w:rsidR="00CA6B39">
        <w:rPr>
          <w:spacing w:val="-2"/>
        </w:rPr>
        <w:t>of TTD $1000.</w:t>
      </w:r>
      <w:r w:rsidR="00BD5B70">
        <w:rPr>
          <w:spacing w:val="-2"/>
        </w:rPr>
        <w:t xml:space="preserve">00. </w:t>
      </w:r>
      <w:r w:rsidR="00CA6B39">
        <w:rPr>
          <w:spacing w:val="-2"/>
        </w:rPr>
        <w:t>The method of payment will be Certified Cheque</w:t>
      </w:r>
      <w:r w:rsidRPr="00F4577C">
        <w:rPr>
          <w:spacing w:val="-2"/>
        </w:rPr>
        <w:t>.</w:t>
      </w:r>
      <w:r w:rsidR="00BD5B70">
        <w:rPr>
          <w:spacing w:val="-2"/>
        </w:rPr>
        <w:t xml:space="preserve"> The document can be collected at NIPDEC office Monday to Friday from 9am to 3pm</w:t>
      </w:r>
      <w:r w:rsidR="003B6C16">
        <w:rPr>
          <w:spacing w:val="-2"/>
        </w:rPr>
        <w:t>.</w:t>
      </w:r>
      <w:r w:rsidR="00CA6B39">
        <w:rPr>
          <w:spacing w:val="-2"/>
        </w:rPr>
        <w:t xml:space="preserve"> </w:t>
      </w:r>
    </w:p>
    <w:p w:rsidR="00270520" w:rsidRPr="00F4577C" w:rsidRDefault="00270520" w:rsidP="00270520">
      <w:pPr>
        <w:suppressAutoHyphens/>
        <w:rPr>
          <w:spacing w:val="-2"/>
        </w:rPr>
      </w:pPr>
    </w:p>
    <w:p w:rsidR="00BD5B70" w:rsidRDefault="00270520" w:rsidP="00270520">
      <w:pPr>
        <w:suppressAutoHyphens/>
        <w:rPr>
          <w:spacing w:val="-2"/>
        </w:rPr>
      </w:pPr>
      <w:r w:rsidRPr="00F4577C">
        <w:rPr>
          <w:spacing w:val="-2"/>
        </w:rPr>
        <w:t xml:space="preserve">Bids must be delivered to </w:t>
      </w:r>
      <w:r w:rsidR="00BD5B70" w:rsidRPr="00F4577C">
        <w:rPr>
          <w:spacing w:val="-2"/>
        </w:rPr>
        <w:t xml:space="preserve">the </w:t>
      </w:r>
      <w:r w:rsidR="00BD5B70">
        <w:rPr>
          <w:spacing w:val="-2"/>
        </w:rPr>
        <w:t xml:space="preserve">Chairman of the Tenders Committee at </w:t>
      </w:r>
      <w:r w:rsidRPr="00F4577C">
        <w:rPr>
          <w:spacing w:val="-2"/>
        </w:rPr>
        <w:t>address below by [</w:t>
      </w:r>
      <w:r w:rsidRPr="00F4577C">
        <w:rPr>
          <w:i/>
          <w:spacing w:val="-2"/>
        </w:rPr>
        <w:t>insert time and date</w:t>
      </w:r>
      <w:r w:rsidRPr="00F4577C">
        <w:rPr>
          <w:spacing w:val="-2"/>
        </w:rPr>
        <w:t>]. All bids must be ac</w:t>
      </w:r>
      <w:r w:rsidR="00BD5B70">
        <w:rPr>
          <w:spacing w:val="-2"/>
        </w:rPr>
        <w:t>companied by a bid security of TTD $100,000.00</w:t>
      </w:r>
      <w:r w:rsidRPr="00F4577C">
        <w:rPr>
          <w:spacing w:val="-2"/>
        </w:rPr>
        <w:t xml:space="preserve"> or an equivalent amount in a freely convertible currency. </w:t>
      </w:r>
    </w:p>
    <w:p w:rsidR="00BD5B70" w:rsidRDefault="00BD5B70" w:rsidP="00270520">
      <w:pPr>
        <w:suppressAutoHyphens/>
        <w:rPr>
          <w:spacing w:val="-2"/>
        </w:rPr>
      </w:pPr>
    </w:p>
    <w:p w:rsidR="00BD5B70" w:rsidRDefault="00270520" w:rsidP="00270520">
      <w:pPr>
        <w:suppressAutoHyphens/>
        <w:rPr>
          <w:spacing w:val="-2"/>
        </w:rPr>
      </w:pPr>
      <w:r w:rsidRPr="00F4577C">
        <w:rPr>
          <w:spacing w:val="-2"/>
        </w:rPr>
        <w:t>Late bids will be rejected.</w:t>
      </w:r>
    </w:p>
    <w:p w:rsidR="00BD5B70" w:rsidRDefault="00BD5B70" w:rsidP="00270520">
      <w:pPr>
        <w:suppressAutoHyphens/>
        <w:rPr>
          <w:spacing w:val="-2"/>
        </w:rPr>
      </w:pPr>
    </w:p>
    <w:p w:rsidR="00270520" w:rsidRPr="00F4577C" w:rsidRDefault="00270520" w:rsidP="00270520">
      <w:pPr>
        <w:suppressAutoHyphens/>
        <w:rPr>
          <w:spacing w:val="-2"/>
        </w:rPr>
      </w:pPr>
      <w:r w:rsidRPr="00F4577C">
        <w:rPr>
          <w:spacing w:val="-2"/>
        </w:rPr>
        <w:lastRenderedPageBreak/>
        <w:t>Bids will be opened in the presence of bidders’ representatives and anyone who choos</w:t>
      </w:r>
      <w:r w:rsidR="00BD5B70">
        <w:rPr>
          <w:spacing w:val="-2"/>
        </w:rPr>
        <w:t>e to attend the online zoom/teams meeting.</w:t>
      </w:r>
    </w:p>
    <w:p w:rsidR="00270520" w:rsidRPr="00F4577C" w:rsidRDefault="00270520" w:rsidP="00270520">
      <w:pPr>
        <w:suppressAutoHyphens/>
        <w:rPr>
          <w:spacing w:val="-2"/>
        </w:rPr>
      </w:pPr>
    </w:p>
    <w:p w:rsidR="00270520" w:rsidRPr="00F4577C" w:rsidRDefault="003A18AB" w:rsidP="00270520">
      <w:pPr>
        <w:suppressAutoHyphens/>
        <w:rPr>
          <w:i/>
          <w:spacing w:val="-2"/>
        </w:rPr>
      </w:pPr>
      <w:r>
        <w:rPr>
          <w:i/>
          <w:spacing w:val="-2"/>
        </w:rPr>
        <w:t>Chairman, Tenders Committee</w:t>
      </w:r>
    </w:p>
    <w:p w:rsidR="00270520" w:rsidRPr="00F4577C" w:rsidRDefault="003A1C1B" w:rsidP="00270520">
      <w:pPr>
        <w:suppressAutoHyphens/>
        <w:rPr>
          <w:i/>
          <w:spacing w:val="-2"/>
        </w:rPr>
      </w:pPr>
      <w:r>
        <w:rPr>
          <w:i/>
          <w:spacing w:val="-2"/>
        </w:rPr>
        <w:t>Margaret Rooper-Wiltshire</w:t>
      </w:r>
    </w:p>
    <w:p w:rsidR="00270520" w:rsidRDefault="003A18AB" w:rsidP="00270520">
      <w:pPr>
        <w:suppressAutoHyphens/>
        <w:rPr>
          <w:i/>
          <w:spacing w:val="-2"/>
        </w:rPr>
      </w:pPr>
      <w:r>
        <w:rPr>
          <w:i/>
          <w:spacing w:val="-2"/>
        </w:rPr>
        <w:t>56-60 St Vincent Street</w:t>
      </w:r>
    </w:p>
    <w:p w:rsidR="003A18AB" w:rsidRPr="00F4577C" w:rsidRDefault="003A18AB" w:rsidP="00270520">
      <w:pPr>
        <w:suppressAutoHyphens/>
        <w:rPr>
          <w:i/>
          <w:spacing w:val="-2"/>
        </w:rPr>
      </w:pPr>
      <w:r>
        <w:rPr>
          <w:i/>
          <w:spacing w:val="-2"/>
        </w:rPr>
        <w:t>Port of Spain</w:t>
      </w:r>
    </w:p>
    <w:p w:rsidR="00270520" w:rsidRPr="00F4577C" w:rsidRDefault="00270520" w:rsidP="00270520">
      <w:pPr>
        <w:suppressAutoHyphens/>
        <w:rPr>
          <w:i/>
          <w:spacing w:val="-2"/>
        </w:rPr>
      </w:pPr>
      <w:r w:rsidRPr="00F4577C">
        <w:rPr>
          <w:spacing w:val="-2"/>
        </w:rPr>
        <w:t>Tel:</w:t>
      </w:r>
      <w:r w:rsidR="003A18AB">
        <w:rPr>
          <w:i/>
          <w:spacing w:val="-2"/>
        </w:rPr>
        <w:t xml:space="preserve"> 1-868-625-8750</w:t>
      </w:r>
    </w:p>
    <w:p w:rsidR="00270520" w:rsidRPr="00F4577C" w:rsidRDefault="00270520" w:rsidP="00270520">
      <w:pPr>
        <w:suppressAutoHyphens/>
        <w:rPr>
          <w:spacing w:val="-2"/>
        </w:rPr>
      </w:pPr>
      <w:r w:rsidRPr="00F4577C">
        <w:rPr>
          <w:spacing w:val="-2"/>
        </w:rPr>
        <w:t xml:space="preserve">E-mail: </w:t>
      </w:r>
      <w:r w:rsidR="003A18AB">
        <w:rPr>
          <w:i/>
          <w:spacing w:val="-2"/>
        </w:rPr>
        <w:t>info@nipdec.com</w:t>
      </w:r>
    </w:p>
    <w:p w:rsidR="00257C79" w:rsidRDefault="00257C79"/>
    <w:sectPr w:rsidR="00257C7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A5D" w:rsidRDefault="00786A5D" w:rsidP="00270520">
      <w:r>
        <w:separator/>
      </w:r>
    </w:p>
  </w:endnote>
  <w:endnote w:type="continuationSeparator" w:id="0">
    <w:p w:rsidR="00786A5D" w:rsidRDefault="00786A5D" w:rsidP="00270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A5D" w:rsidRDefault="00786A5D" w:rsidP="00270520">
      <w:r>
        <w:separator/>
      </w:r>
    </w:p>
  </w:footnote>
  <w:footnote w:type="continuationSeparator" w:id="0">
    <w:p w:rsidR="00786A5D" w:rsidRDefault="00786A5D" w:rsidP="002705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47C"/>
    <w:rsid w:val="00257C79"/>
    <w:rsid w:val="00270520"/>
    <w:rsid w:val="003A18AB"/>
    <w:rsid w:val="003A1C1B"/>
    <w:rsid w:val="003B6C16"/>
    <w:rsid w:val="003D3005"/>
    <w:rsid w:val="005017E6"/>
    <w:rsid w:val="0063052D"/>
    <w:rsid w:val="00786A5D"/>
    <w:rsid w:val="007B4592"/>
    <w:rsid w:val="00A71FB4"/>
    <w:rsid w:val="00B1447C"/>
    <w:rsid w:val="00B66CCF"/>
    <w:rsid w:val="00BD5B70"/>
    <w:rsid w:val="00CA6B39"/>
    <w:rsid w:val="00EB225F"/>
    <w:rsid w:val="00F621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C59D0"/>
  <w15:chartTrackingRefBased/>
  <w15:docId w15:val="{4DDA13F1-7FD7-446E-BD9C-19366D5E5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0520"/>
    <w:pPr>
      <w:spacing w:after="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AHeading">
    <w:name w:val="toa heading"/>
    <w:basedOn w:val="Normal"/>
    <w:next w:val="Normal"/>
    <w:semiHidden/>
    <w:rsid w:val="00270520"/>
    <w:pPr>
      <w:tabs>
        <w:tab w:val="left" w:pos="9000"/>
        <w:tab w:val="right" w:pos="9360"/>
      </w:tabs>
      <w:suppressAutoHyphens/>
    </w:p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270520"/>
    <w:pPr>
      <w:tabs>
        <w:tab w:val="left" w:pos="360"/>
      </w:tabs>
      <w:spacing w:after="120"/>
      <w:ind w:left="360" w:hanging="360"/>
    </w:pPr>
    <w:rPr>
      <w:rFonts w:ascii="Arial" w:hAnsi="Arial"/>
      <w:sz w:val="18"/>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70520"/>
    <w:rPr>
      <w:rFonts w:ascii="Arial" w:eastAsia="Times New Roman" w:hAnsi="Arial" w:cs="Times New Roman"/>
      <w:sz w:val="18"/>
      <w:szCs w:val="20"/>
    </w:rPr>
  </w:style>
  <w:style w:type="character" w:styleId="FootnoteReference">
    <w:name w:val="footnote reference"/>
    <w:aliases w:val="BVI fnr,(Footnote Reference),SUPERS,Footnote Reference/,Footnote symbol,Footnotes refss,Footnote Reference Superscript,Footnote reference number,note TESI,EN Footnote Reference,Voetnootverwijzing,Times 10 Point,No,Re"/>
    <w:uiPriority w:val="99"/>
    <w:rsid w:val="0027052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5439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13" Type="http://schemas.openxmlformats.org/officeDocument/2006/relationships/customXml" Target="../customXml/item6.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 Id="rId14"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3B832CD3A90A04AA4AC0DECCB6B9A0B" ma:contentTypeVersion="12626" ma:contentTypeDescription="A content type to manage public (operations) IDB documents" ma:contentTypeScope="" ma:versionID="b2a04f9f6a9d6f2376eea52c093ba17c">
  <xsd:schema xmlns:xsd="http://www.w3.org/2001/XMLSchema" xmlns:xs="http://www.w3.org/2001/XMLSchema" xmlns:p="http://schemas.microsoft.com/office/2006/metadata/properties" xmlns:ns2="cdc7663a-08f0-4737-9e8c-148ce897a09c" xmlns:ns3="2a4c3d3a-7539-4876-9ddc-acf358c98062" targetNamespace="http://schemas.microsoft.com/office/2006/metadata/properties" ma:root="true" ma:fieldsID="eeb3b82c25dca3e86d4b2c5986e7cfde" ns2:_="" ns3:_="">
    <xsd:import namespace="cdc7663a-08f0-4737-9e8c-148ce897a09c"/>
    <xsd:import namespace="2a4c3d3a-7539-4876-9ddc-acf358c98062"/>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nillable="true"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TT-L105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a4c3d3a-7539-4876-9ddc-acf358c98062" elementFormDefault="qualified">
    <xsd:import namespace="http://schemas.microsoft.com/office/2006/documentManagement/types"/>
    <xsd:import namespace="http://schemas.microsoft.com/office/infopath/2007/PartnerControls"/>
    <xsd:element name="lcf76f155ced4ddcb4097134ff3c332f" ma:index="56" nillable="true" ma:displayName="Image Tags_0" ma:hidden="true" ma:internalName="lcf76f155ced4ddcb4097134ff3c332f">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Division_x0020_or_x0020_Unit xmlns="cdc7663a-08f0-4737-9e8c-148ce897a09c">VPC/FMP</Division_x0020_or_x0020_Unit>
    <Key_x0020_Document xmlns="cdc7663a-08f0-4737-9e8c-148ce897a09c">false</Key_x0020_Document>
    <_dlc_DocId xmlns="cdc7663a-08f0-4737-9e8c-148ce897a09c">EZSHARE-1418138406-349</_dlc_DocId>
    <Document_x0020_Author xmlns="cdc7663a-08f0-4737-9e8c-148ce897a09c">Meniw Andres</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Trinidad and Tobago</TermName>
          <TermId xmlns="http://schemas.microsoft.com/office/infopath/2007/PartnerControls">1c8020ac-00d9-4987-90d1-6435cf854c1b</TermId>
        </TermInfo>
      </Terms>
    </ic46d7e087fd4a108fb86518ca413cc6>
    <b26cdb1da78c4bb4b1c1bac2f6ac5911 xmlns="cdc7663a-08f0-4737-9e8c-148ce897a09c">
      <Terms xmlns="http://schemas.microsoft.com/office/infopath/2007/PartnerControls"/>
    </b26cdb1da78c4bb4b1c1bac2f6ac5911>
    <Extracted_x0020_Keywords xmlns="cdc7663a-08f0-4737-9e8c-148ce897a09c">
      <Value>The National Insurance Property Development Company Limited</Value>
      <Value>East Side Plaza Regeneration Loan No.</Value>
      <Value>SPECIFIC PROCUREMENT NOTICEREQUEST FORD BIDS</Value>
      <Value>Inter-American Development Banks Policies</Value>
      <Value>The Inter-American Development Bank</Value>
      <Value>international competitive bidding procedures</Value>
      <Value>Eastside Plaza Regeneration</Value>
      <Value>Development Business No.</Value>
      <Value>general procurement notice</Value>
      <Value>Ms. Reyna Kowlessar</Value>
      <Value>online zoom/teams meeting</Value>
      <Value>St Vincent StreetPort</Value>
      <Value>Tenders CommitteeMargaret Rooper-Wiltshire56</Value>
      <Value>REVITALIZATION PROGRAMMECivil Works</Value>
      <Value>Interested eligible bidders</Value>
      <Value>Company Secretary</Value>
      <Value>57Contract/Bid No.</Value>
      <Value>interested bidders</Value>
      <Value>TOBAGOURBAN UPGRADING</Value>
      <Value>August 25th</Value>
      <Value>delivery/construction period</Value>
      <Value>520 Calendar Days</Value>
      <Value>complete set</Value>
      <Value>written application</Value>
      <Value>nonrefundable fee</Value>
    </Extracted_x0020_Keywords>
    <Project_x0020_Number xmlns="cdc7663a-08f0-4737-9e8c-148ce897a09c">TT-L1056</Project_x0020_Number>
    <Migration_x0020_Info xmlns="cdc7663a-08f0-4737-9e8c-148ce897a09c" xsi:nil="true"/>
    <Package_x0020_Code xmlns="cdc7663a-08f0-4737-9e8c-148ce897a09c" xsi:nil="true"/>
    <Related_x0020_SisCor_x0020_Number xmlns="cdc7663a-08f0-4737-9e8c-148ce897a09c" xsi:nil="true"/>
    <Approval_x0020_Number xmlns="cdc7663a-08f0-4737-9e8c-148ce897a09c">5048/OC-TT</Approval_x0020_Number>
    <Business_x0020_Area xmlns="cdc7663a-08f0-4737-9e8c-148ce897a09c">Bussiness Area SGP</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SISCOR_x0020_Number xmlns="cdc7663a-08f0-4737-9e8c-148ce897a09c" xsi:nil="true"/>
    <Access_x0020_to_x0020_Information_x00a0_Policy xmlns="cdc7663a-08f0-4737-9e8c-148ce897a09c">Public</Access_x0020_to_x0020_Information_x00a0_Policy>
    <Identifier xmlns="cdc7663a-08f0-4737-9e8c-148ce897a09c" xsi:nil="true"/>
    <Document_x0020_Language_x0020_IDB xmlns="cdc7663a-08f0-4737-9e8c-148ce897a09c">English</Document_x0020_Language_x0020_IDB>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HOUSING</TermName>
          <TermId xmlns="http://schemas.microsoft.com/office/infopath/2007/PartnerControls">d64eac7c-6cd0-4be4-b4cc-4d2eef10277e</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URBAN DEVELOPMENT AND HOUSING</TermName>
          <TermId xmlns="http://schemas.microsoft.com/office/infopath/2007/PartnerControls">d14615ee-683d-4ec6-a5cf-ae743c6c4ac1</TermId>
        </TermInfo>
      </Terms>
    </nddeef1749674d76abdbe4b239a70bc6>
    <_dlc_DocIdUrl xmlns="cdc7663a-08f0-4737-9e8c-148ce897a09c">
      <Url>https://idbg.sharepoint.com/teams/EZ-TT-LON/TT-L1056/_layouts/15/DocIdRedir.aspx?ID=EZSHARE-1418138406-349</Url>
      <Description>EZSHARE-1418138406-349</Description>
    </_dlc_DocIdUrl>
    <Phase xmlns="cdc7663a-08f0-4737-9e8c-148ce897a09c">PHASE_IMPLEMENTATION</Phase>
    <Other_x0020_Author xmlns="cdc7663a-08f0-4737-9e8c-148ce897a09c" xsi:nil="true"/>
    <IDBDocs_x0020_Number xmlns="cdc7663a-08f0-4737-9e8c-148ce897a09c" xsi:nil="true"/>
    <TaxCatchAll xmlns="cdc7663a-08f0-4737-9e8c-148ce897a09c">
      <Value>34</Value>
      <Value>82</Value>
      <Value>26</Value>
      <Value>8</Value>
      <Value>35</Value>
    </TaxCatchAll>
    <Fiscal_x0020_Year_x0020_IDB xmlns="cdc7663a-08f0-4737-9e8c-148ce897a09c">2022</Fiscal_x0020_Year_x0020_IDB>
    <Operation_x0020_Type xmlns="cdc7663a-08f0-4737-9e8c-148ce897a09c">Loan Operation</Operation_x0020_Type>
    <lcf76f155ced4ddcb4097134ff3c332f xmlns="2a4c3d3a-7539-4876-9ddc-acf358c98062" xsi:nil="true"/>
    <Disclosure_x0020_Activity xmlns="cdc7663a-08f0-4737-9e8c-148ce897a09c">Specific Procurement Notices</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E6E1B891-1D72-438A-8179-EF8AA14220A5}"/>
</file>

<file path=customXml/itemProps2.xml><?xml version="1.0" encoding="utf-8"?>
<ds:datastoreItem xmlns:ds="http://schemas.openxmlformats.org/officeDocument/2006/customXml" ds:itemID="{89091FA7-FA2C-42A4-ACA7-5286DD0751E1}"/>
</file>

<file path=customXml/itemProps3.xml><?xml version="1.0" encoding="utf-8"?>
<ds:datastoreItem xmlns:ds="http://schemas.openxmlformats.org/officeDocument/2006/customXml" ds:itemID="{74126B49-2CE2-4FBE-AC54-292694255D7F}"/>
</file>

<file path=customXml/itemProps4.xml><?xml version="1.0" encoding="utf-8"?>
<ds:datastoreItem xmlns:ds="http://schemas.openxmlformats.org/officeDocument/2006/customXml" ds:itemID="{BE589DD9-28F9-4F0E-BEFC-F761FC122836}"/>
</file>

<file path=customXml/itemProps5.xml><?xml version="1.0" encoding="utf-8"?>
<ds:datastoreItem xmlns:ds="http://schemas.openxmlformats.org/officeDocument/2006/customXml" ds:itemID="{6DC3926F-21A8-4573-B7C2-E0F11BA74738}"/>
</file>

<file path=customXml/itemProps6.xml><?xml version="1.0" encoding="utf-8"?>
<ds:datastoreItem xmlns:ds="http://schemas.openxmlformats.org/officeDocument/2006/customXml" ds:itemID="{E7ED84D7-5B53-4402-A350-5364B737FCED}"/>
</file>

<file path=customXml/itemProps7.xml><?xml version="1.0" encoding="utf-8"?>
<ds:datastoreItem xmlns:ds="http://schemas.openxmlformats.org/officeDocument/2006/customXml" ds:itemID="{CDB46ECC-B8B8-4909-8E48-F0B4A78E3D39}"/>
</file>

<file path=docProps/app.xml><?xml version="1.0" encoding="utf-8"?>
<Properties xmlns="http://schemas.openxmlformats.org/officeDocument/2006/extended-properties" xmlns:vt="http://schemas.openxmlformats.org/officeDocument/2006/docPropsVTypes">
  <Template>Normal</Template>
  <TotalTime>51</TotalTime>
  <Pages>2</Pages>
  <Words>347</Words>
  <Characters>1979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Ministry of Housing and Urban Development</Company>
  <LinksUpToDate>false</LinksUpToDate>
  <CharactersWithSpaces>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Rennie Mohan</dc:creator>
  <cp:keywords/>
  <dc:description/>
  <cp:lastModifiedBy>Rennie Mohan</cp:lastModifiedBy>
  <cp:revision>10</cp:revision>
  <dcterms:created xsi:type="dcterms:W3CDTF">2022-01-12T15:16:00Z</dcterms:created>
  <dcterms:modified xsi:type="dcterms:W3CDTF">2022-01-12T17:23:00Z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5" name="TaxKeywordTaxHTField">
    <vt:lpwstr/>
  </property>
  <property fmtid="{D5CDD505-2E9C-101B-9397-08002B2CF9AE}" pid="7" name="Sub-Sector">
    <vt:lpwstr>35;#HOUSING|d64eac7c-6cd0-4be4-b4cc-4d2eef10277e</vt:lpwstr>
  </property>
  <property fmtid="{D5CDD505-2E9C-101B-9397-08002B2CF9AE}" pid="8" name="Country">
    <vt:lpwstr>26;#Trinidad and Tobago|1c8020ac-00d9-4987-90d1-6435cf854c1b</vt:lpwstr>
  </property>
  <property fmtid="{D5CDD505-2E9C-101B-9397-08002B2CF9AE}" pid="9" name="_dlc_DocIdItemGuid">
    <vt:lpwstr>93e23026-dbff-4ddd-870e-4ae1a69ceebe</vt:lpwstr>
  </property>
  <property fmtid="{D5CDD505-2E9C-101B-9397-08002B2CF9AE}" pid="10" name="Fund IDB">
    <vt:lpwstr/>
  </property>
  <property fmtid="{D5CDD505-2E9C-101B-9397-08002B2CF9AE}" pid="11" name="Fund_x0020_IDB">
    <vt:lpwstr/>
  </property>
  <property fmtid="{D5CDD505-2E9C-101B-9397-08002B2CF9AE}" pid="12" name="Series_x0020_Operations_x0020_IDB">
    <vt:lpwstr/>
  </property>
  <property fmtid="{D5CDD505-2E9C-101B-9397-08002B2CF9AE}" pid="13" name="Sector IDB">
    <vt:lpwstr/>
  </property>
  <property fmtid="{D5CDD505-2E9C-101B-9397-08002B2CF9AE}" pid="14" name="Function Operations IDB">
    <vt:lpwstr>8;#Goods and Services|5bfebf1b-9f1f-4411-b1dd-4c19b807b799</vt:lpwstr>
  </property>
  <property fmtid="{D5CDD505-2E9C-101B-9397-08002B2CF9AE}" pid="15" name="Sector_x0020_IDB">
    <vt:lpwstr/>
  </property>
  <property fmtid="{D5CDD505-2E9C-101B-9397-08002B2CF9AE}" pid="16" name="ContentTypeId">
    <vt:lpwstr>0x0101001A458A224826124E8B45B1D613300CFC00E3B832CD3A90A04AA4AC0DECCB6B9A0B</vt:lpwstr>
  </property>
  <property fmtid="{D5CDD505-2E9C-101B-9397-08002B2CF9AE}" pid="17" name="MediaServiceImageTags">
    <vt:lpwstr/>
  </property>
  <property fmtid="{D5CDD505-2E9C-101B-9397-08002B2CF9AE}" pid="18" name="Disclosure Activity">
    <vt:lpwstr>Specific Procurement Notices</vt:lpwstr>
  </property>
  <property fmtid="{D5CDD505-2E9C-101B-9397-08002B2CF9AE}" pid="19" name="Series Operations IDB">
    <vt:lpwstr/>
  </property>
</Properties>
</file>