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0" w:type="dxa"/>
        <w:tblInd w:w="-522" w:type="dxa"/>
        <w:tblLook w:val="04A0" w:firstRow="1" w:lastRow="0" w:firstColumn="1" w:lastColumn="0" w:noHBand="0" w:noVBand="1"/>
      </w:tblPr>
      <w:tblGrid>
        <w:gridCol w:w="1710"/>
        <w:gridCol w:w="6030"/>
        <w:gridCol w:w="1890"/>
      </w:tblGrid>
      <w:tr w:rsidR="005C385C" w:rsidRPr="002C7859" w:rsidTr="00FE350A">
        <w:trPr>
          <w:trHeight w:val="422"/>
        </w:trPr>
        <w:tc>
          <w:tcPr>
            <w:tcW w:w="9630" w:type="dxa"/>
            <w:gridSpan w:val="3"/>
            <w:shd w:val="clear" w:color="auto" w:fill="B8CCE4" w:themeFill="accent1" w:themeFillTint="66"/>
            <w:vAlign w:val="center"/>
          </w:tcPr>
          <w:p w:rsidR="005C385C" w:rsidRPr="00215C77" w:rsidRDefault="002C7859" w:rsidP="0019665D">
            <w:pPr>
              <w:jc w:val="center"/>
              <w:rPr>
                <w:rStyle w:val="Strong"/>
                <w:rFonts w:asciiTheme="minorHAnsi" w:hAnsiTheme="minorHAnsi"/>
                <w:sz w:val="22"/>
              </w:rPr>
            </w:pPr>
            <w:bookmarkStart w:id="0" w:name="_GoBack"/>
            <w:r w:rsidRPr="00586C7F">
              <w:rPr>
                <w:rStyle w:val="Strong"/>
                <w:rFonts w:asciiTheme="minorHAnsi" w:hAnsiTheme="minorHAnsi"/>
              </w:rPr>
              <w:t>Tabla Resumen para las Consultorías</w:t>
            </w:r>
            <w:bookmarkEnd w:id="0"/>
          </w:p>
        </w:tc>
      </w:tr>
      <w:tr w:rsidR="00236CE7" w:rsidRPr="002C7859" w:rsidTr="00FE350A">
        <w:tc>
          <w:tcPr>
            <w:tcW w:w="1710" w:type="dxa"/>
            <w:shd w:val="clear" w:color="auto" w:fill="B8CCE4" w:themeFill="accent1" w:themeFillTint="66"/>
            <w:vAlign w:val="center"/>
          </w:tcPr>
          <w:p w:rsidR="00236CE7" w:rsidRPr="002C7859" w:rsidRDefault="00236CE7" w:rsidP="0019665D">
            <w:pPr>
              <w:jc w:val="center"/>
              <w:rPr>
                <w:rStyle w:val="Strong"/>
              </w:rPr>
            </w:pPr>
            <w:bookmarkStart w:id="1" w:name="_Toc207190913"/>
          </w:p>
        </w:tc>
        <w:tc>
          <w:tcPr>
            <w:tcW w:w="6030" w:type="dxa"/>
            <w:shd w:val="clear" w:color="auto" w:fill="B8CCE4" w:themeFill="accent1" w:themeFillTint="66"/>
            <w:vAlign w:val="center"/>
          </w:tcPr>
          <w:p w:rsidR="00236CE7" w:rsidRPr="00215C77" w:rsidRDefault="00236CE7" w:rsidP="00A879D5">
            <w:pPr>
              <w:jc w:val="center"/>
              <w:rPr>
                <w:rStyle w:val="Strong"/>
                <w:rFonts w:asciiTheme="minorHAnsi" w:hAnsiTheme="minorHAnsi"/>
                <w:sz w:val="22"/>
                <w:lang w:val="en-US"/>
              </w:rPr>
            </w:pPr>
            <w:r w:rsidRPr="00215C77">
              <w:rPr>
                <w:rStyle w:val="Strong"/>
                <w:rFonts w:asciiTheme="minorHAnsi" w:hAnsiTheme="minorHAnsi"/>
                <w:sz w:val="22"/>
                <w:lang w:val="en-US"/>
              </w:rPr>
              <w:t>Nombre</w:t>
            </w:r>
            <w:r w:rsidR="005C385C" w:rsidRPr="00215C77">
              <w:rPr>
                <w:rStyle w:val="Strong"/>
                <w:rFonts w:asciiTheme="minorHAnsi" w:hAnsiTheme="minorHAnsi"/>
                <w:sz w:val="22"/>
                <w:lang w:val="en-US"/>
              </w:rPr>
              <w:t xml:space="preserve"> de la consultoría</w:t>
            </w:r>
          </w:p>
        </w:tc>
        <w:tc>
          <w:tcPr>
            <w:tcW w:w="1890" w:type="dxa"/>
            <w:shd w:val="clear" w:color="auto" w:fill="B8CCE4" w:themeFill="accent1" w:themeFillTint="66"/>
            <w:vAlign w:val="center"/>
          </w:tcPr>
          <w:p w:rsidR="00236CE7" w:rsidRPr="00215C77" w:rsidRDefault="0019665D" w:rsidP="00757108">
            <w:pPr>
              <w:jc w:val="center"/>
              <w:rPr>
                <w:rStyle w:val="Strong"/>
                <w:rFonts w:asciiTheme="minorHAnsi" w:hAnsiTheme="minorHAnsi"/>
                <w:sz w:val="22"/>
                <w:lang w:val="en-US"/>
              </w:rPr>
            </w:pPr>
            <w:r w:rsidRPr="00215C77">
              <w:rPr>
                <w:rStyle w:val="Strong"/>
                <w:rFonts w:asciiTheme="minorHAnsi" w:hAnsiTheme="minorHAnsi"/>
                <w:sz w:val="22"/>
                <w:lang w:val="en-US"/>
              </w:rPr>
              <w:t xml:space="preserve">Enlace electrónico </w:t>
            </w:r>
            <w:r w:rsidR="005C385C" w:rsidRPr="00215C77">
              <w:rPr>
                <w:rStyle w:val="Strong"/>
                <w:rFonts w:asciiTheme="minorHAnsi" w:hAnsiTheme="minorHAnsi"/>
                <w:sz w:val="22"/>
                <w:lang w:val="en-US"/>
              </w:rPr>
              <w:t>IDBDocs #</w:t>
            </w:r>
          </w:p>
        </w:tc>
      </w:tr>
      <w:tr w:rsidR="00236CE7" w:rsidRPr="002C7859" w:rsidTr="00BD54DF">
        <w:trPr>
          <w:trHeight w:val="1178"/>
        </w:trPr>
        <w:tc>
          <w:tcPr>
            <w:tcW w:w="1710" w:type="dxa"/>
            <w:vAlign w:val="center"/>
          </w:tcPr>
          <w:p w:rsidR="00236CE7" w:rsidRPr="00215C77" w:rsidRDefault="005C385C" w:rsidP="00A879D5">
            <w:pPr>
              <w:jc w:val="center"/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</w:pPr>
            <w:r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 xml:space="preserve">Anexo II </w:t>
            </w:r>
            <w:r w:rsidR="00AA4147"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>–</w:t>
            </w:r>
            <w:r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 xml:space="preserve"> </w:t>
            </w:r>
            <w:r w:rsidR="00AA4147"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>(</w:t>
            </w:r>
            <w:r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>A</w:t>
            </w:r>
            <w:r w:rsidR="00AA4147"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>)</w:t>
            </w:r>
          </w:p>
        </w:tc>
        <w:tc>
          <w:tcPr>
            <w:tcW w:w="6030" w:type="dxa"/>
            <w:vAlign w:val="center"/>
          </w:tcPr>
          <w:p w:rsidR="00236CE7" w:rsidRPr="00215C77" w:rsidRDefault="00BD54DF" w:rsidP="00BD54DF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Style w:val="Strong"/>
                <w:rFonts w:asciiTheme="minorHAnsi" w:hAnsiTheme="minorHAnsi"/>
                <w:bCs w:val="0"/>
                <w:sz w:val="22"/>
              </w:rPr>
            </w:pPr>
            <w:r w:rsidRPr="00215C77">
              <w:rPr>
                <w:rFonts w:asciiTheme="minorHAnsi" w:hAnsiTheme="minorHAnsi"/>
                <w:sz w:val="22"/>
              </w:rPr>
              <w:t xml:space="preserve">Contratación para la Elaboración del Marco Conceptual del Sistema Integrado de Administración Financiera del Sector Público, y la planificación estrategica para la Modernización del SIAF </w:t>
            </w:r>
          </w:p>
        </w:tc>
        <w:tc>
          <w:tcPr>
            <w:tcW w:w="1890" w:type="dxa"/>
            <w:vAlign w:val="center"/>
          </w:tcPr>
          <w:p w:rsidR="00236CE7" w:rsidRPr="00215C77" w:rsidRDefault="00586C7F" w:rsidP="00E254D8">
            <w:pPr>
              <w:jc w:val="center"/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</w:pPr>
            <w:hyperlink r:id="rId9" w:history="1">
              <w:r w:rsidR="00E254D8" w:rsidRPr="00215C77">
                <w:rPr>
                  <w:rStyle w:val="Hyperlink"/>
                  <w:rFonts w:asciiTheme="minorHAnsi" w:hAnsiTheme="minorHAnsi"/>
                  <w:sz w:val="22"/>
                  <w:lang w:val="en-US"/>
                </w:rPr>
                <w:t>39244066</w:t>
              </w:r>
            </w:hyperlink>
          </w:p>
        </w:tc>
      </w:tr>
      <w:tr w:rsidR="003F065F" w:rsidRPr="002C7859" w:rsidTr="00A879D5">
        <w:trPr>
          <w:trHeight w:val="792"/>
        </w:trPr>
        <w:tc>
          <w:tcPr>
            <w:tcW w:w="1710" w:type="dxa"/>
            <w:vAlign w:val="center"/>
          </w:tcPr>
          <w:p w:rsidR="003F065F" w:rsidRPr="00215C77" w:rsidRDefault="003F065F" w:rsidP="00A879D5">
            <w:pPr>
              <w:jc w:val="center"/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</w:pPr>
            <w:r w:rsidRPr="00215C77">
              <w:rPr>
                <w:rStyle w:val="Strong"/>
                <w:rFonts w:asciiTheme="minorHAnsi" w:hAnsiTheme="minorHAnsi"/>
                <w:b w:val="0"/>
                <w:sz w:val="22"/>
              </w:rPr>
              <w:t xml:space="preserve">Anexo II </w:t>
            </w:r>
            <w:r w:rsidR="00643969" w:rsidRPr="00215C77">
              <w:rPr>
                <w:rStyle w:val="Strong"/>
                <w:rFonts w:asciiTheme="minorHAnsi" w:hAnsiTheme="minorHAnsi"/>
                <w:b w:val="0"/>
                <w:sz w:val="22"/>
                <w:lang w:val="en-US"/>
              </w:rPr>
              <w:t xml:space="preserve">– </w:t>
            </w:r>
            <w:r w:rsidRPr="00215C77">
              <w:rPr>
                <w:rStyle w:val="Strong"/>
                <w:rFonts w:asciiTheme="minorHAnsi" w:hAnsiTheme="minorHAnsi"/>
                <w:b w:val="0"/>
                <w:sz w:val="22"/>
              </w:rPr>
              <w:t>(</w:t>
            </w:r>
            <w:r w:rsidR="00BD54DF" w:rsidRPr="00215C77">
              <w:rPr>
                <w:rStyle w:val="Strong"/>
                <w:rFonts w:asciiTheme="minorHAnsi" w:hAnsiTheme="minorHAnsi"/>
                <w:b w:val="0"/>
                <w:sz w:val="22"/>
              </w:rPr>
              <w:t>B</w:t>
            </w:r>
            <w:r w:rsidRPr="00215C77">
              <w:rPr>
                <w:rStyle w:val="Strong"/>
                <w:rFonts w:asciiTheme="minorHAnsi" w:hAnsiTheme="minorHAnsi"/>
                <w:b w:val="0"/>
                <w:sz w:val="22"/>
              </w:rPr>
              <w:t>)</w:t>
            </w:r>
          </w:p>
        </w:tc>
        <w:tc>
          <w:tcPr>
            <w:tcW w:w="6030" w:type="dxa"/>
            <w:vAlign w:val="center"/>
          </w:tcPr>
          <w:p w:rsidR="003F065F" w:rsidRPr="00215C77" w:rsidRDefault="00BD54DF" w:rsidP="00BD54DF">
            <w:pPr>
              <w:tabs>
                <w:tab w:val="left" w:pos="4320"/>
              </w:tabs>
              <w:spacing w:before="240" w:after="240"/>
              <w:rPr>
                <w:rStyle w:val="Strong"/>
                <w:rFonts w:asciiTheme="minorHAnsi" w:hAnsiTheme="minorHAnsi"/>
                <w:sz w:val="22"/>
              </w:rPr>
            </w:pPr>
            <w:r w:rsidRPr="00215C77">
              <w:rPr>
                <w:rFonts w:asciiTheme="minorHAnsi" w:hAnsiTheme="minorHAnsi"/>
                <w:bCs/>
                <w:sz w:val="22"/>
              </w:rPr>
              <w:t>Diagnostico, Definición e Implementación de Soluciones Informáticas acorde a los Recursos Teconológicos de Hardware y Licencias de Software Existentes en el MINFIN para Garantizar la Sostenibilidad Operativa del SIAF</w:t>
            </w:r>
          </w:p>
        </w:tc>
        <w:tc>
          <w:tcPr>
            <w:tcW w:w="1890" w:type="dxa"/>
            <w:vAlign w:val="center"/>
          </w:tcPr>
          <w:p w:rsidR="003F065F" w:rsidRPr="00215C77" w:rsidRDefault="00586C7F" w:rsidP="00E254D8">
            <w:pPr>
              <w:jc w:val="center"/>
              <w:rPr>
                <w:rStyle w:val="Strong"/>
                <w:rFonts w:asciiTheme="minorHAnsi" w:hAnsiTheme="minorHAnsi"/>
                <w:b w:val="0"/>
                <w:sz w:val="22"/>
              </w:rPr>
            </w:pPr>
            <w:hyperlink r:id="rId10" w:history="1">
              <w:r w:rsidR="00E254D8" w:rsidRPr="00215C77">
                <w:rPr>
                  <w:rStyle w:val="Hyperlink"/>
                  <w:rFonts w:asciiTheme="minorHAnsi" w:hAnsiTheme="minorHAnsi"/>
                  <w:sz w:val="22"/>
                </w:rPr>
                <w:t>39244163</w:t>
              </w:r>
            </w:hyperlink>
          </w:p>
        </w:tc>
      </w:tr>
      <w:bookmarkEnd w:id="1"/>
    </w:tbl>
    <w:p w:rsidR="00D8499D" w:rsidRDefault="00D8499D" w:rsidP="002C7859">
      <w:pPr>
        <w:pStyle w:val="ListParagraph"/>
        <w:ind w:left="0"/>
        <w:jc w:val="center"/>
        <w:rPr>
          <w:sz w:val="22"/>
        </w:rPr>
      </w:pPr>
    </w:p>
    <w:sectPr w:rsidR="00D8499D" w:rsidSect="00DF7700">
      <w:headerReference w:type="even" r:id="rId11"/>
      <w:headerReference w:type="default" r:id="rId12"/>
      <w:type w:val="continuous"/>
      <w:pgSz w:w="12240" w:h="15840" w:code="1"/>
      <w:pgMar w:top="144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E7" w:rsidRDefault="00236CE7">
      <w:r>
        <w:separator/>
      </w:r>
    </w:p>
  </w:endnote>
  <w:endnote w:type="continuationSeparator" w:id="0">
    <w:p w:rsidR="00236CE7" w:rsidRDefault="0023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E7" w:rsidRDefault="00236CE7">
      <w:r>
        <w:separator/>
      </w:r>
    </w:p>
  </w:footnote>
  <w:footnote w:type="continuationSeparator" w:id="0">
    <w:p w:rsidR="00236CE7" w:rsidRDefault="0023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111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236CE7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B12552">
          <w:rPr>
            <w:noProof/>
            <w:lang w:val="pt-BR"/>
          </w:rPr>
          <w:t>32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3719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215C77" w:rsidRDefault="00236CE7" w:rsidP="006749B9">
        <w:pPr>
          <w:pStyle w:val="Header"/>
          <w:pBdr>
            <w:bottom w:val="none" w:sz="0" w:space="0" w:color="auto"/>
          </w:pBdr>
          <w:jc w:val="right"/>
          <w:rPr>
            <w:rFonts w:asciiTheme="minorHAnsi" w:hAnsiTheme="minorHAnsi"/>
            <w:b/>
            <w:sz w:val="24"/>
            <w:szCs w:val="24"/>
            <w:lang w:val="pt-BR"/>
          </w:rPr>
        </w:pPr>
        <w:r w:rsidRPr="00215C77">
          <w:rPr>
            <w:rFonts w:asciiTheme="minorHAnsi" w:hAnsiTheme="minorHAnsi"/>
            <w:b/>
            <w:sz w:val="24"/>
            <w:szCs w:val="24"/>
            <w:lang w:val="pt-BR"/>
          </w:rPr>
          <w:t xml:space="preserve">Anexo II – </w:t>
        </w:r>
        <w:r w:rsidR="00F84D73" w:rsidRPr="00215C77">
          <w:rPr>
            <w:rFonts w:asciiTheme="minorHAnsi" w:hAnsiTheme="minorHAnsi"/>
            <w:b/>
            <w:sz w:val="24"/>
            <w:szCs w:val="24"/>
            <w:lang w:val="pt-BR"/>
          </w:rPr>
          <w:t>GU-T1228</w:t>
        </w:r>
      </w:p>
      <w:p w:rsidR="00CD2B9F" w:rsidRPr="00215C77" w:rsidRDefault="00236CE7" w:rsidP="00DF7700">
        <w:pPr>
          <w:pStyle w:val="Header"/>
          <w:pBdr>
            <w:bottom w:val="none" w:sz="0" w:space="0" w:color="auto"/>
          </w:pBdr>
          <w:jc w:val="right"/>
          <w:rPr>
            <w:rFonts w:asciiTheme="minorHAnsi" w:hAnsiTheme="minorHAnsi"/>
            <w:noProof/>
            <w:lang w:val="pt-BR"/>
          </w:rPr>
        </w:pPr>
        <w:r w:rsidRPr="00215C77">
          <w:rPr>
            <w:rFonts w:asciiTheme="minorHAnsi" w:hAnsiTheme="minorHAnsi"/>
            <w:lang w:val="pt-BR"/>
          </w:rPr>
          <w:t xml:space="preserve">Página </w:t>
        </w:r>
        <w:r w:rsidRPr="00215C77">
          <w:rPr>
            <w:rFonts w:asciiTheme="minorHAnsi" w:hAnsiTheme="minorHAnsi"/>
          </w:rPr>
          <w:fldChar w:fldCharType="begin"/>
        </w:r>
        <w:r w:rsidRPr="00215C77">
          <w:rPr>
            <w:rFonts w:asciiTheme="minorHAnsi" w:hAnsiTheme="minorHAnsi"/>
            <w:lang w:val="pt-BR"/>
          </w:rPr>
          <w:instrText xml:space="preserve"> PAGE   \* MERGEFORMAT </w:instrText>
        </w:r>
        <w:r w:rsidRPr="00215C77">
          <w:rPr>
            <w:rFonts w:asciiTheme="minorHAnsi" w:hAnsiTheme="minorHAnsi"/>
          </w:rPr>
          <w:fldChar w:fldCharType="separate"/>
        </w:r>
        <w:r w:rsidR="00586C7F">
          <w:rPr>
            <w:rFonts w:asciiTheme="minorHAnsi" w:hAnsiTheme="minorHAnsi"/>
            <w:noProof/>
            <w:lang w:val="pt-BR"/>
          </w:rPr>
          <w:t>1</w:t>
        </w:r>
        <w:r w:rsidRPr="00215C77">
          <w:rPr>
            <w:rFonts w:asciiTheme="minorHAnsi" w:hAnsiTheme="minorHAnsi"/>
            <w:noProof/>
          </w:rPr>
          <w:fldChar w:fldCharType="end"/>
        </w:r>
        <w:r w:rsidRPr="00215C77">
          <w:rPr>
            <w:rFonts w:asciiTheme="minorHAnsi" w:hAnsiTheme="minorHAnsi"/>
            <w:noProof/>
            <w:lang w:val="pt-BR"/>
          </w:rPr>
          <w:t xml:space="preserve"> de </w:t>
        </w:r>
        <w:r w:rsidR="00FE350A" w:rsidRPr="00215C77">
          <w:rPr>
            <w:rFonts w:asciiTheme="minorHAnsi" w:hAnsiTheme="minorHAnsi"/>
            <w:noProof/>
            <w:lang w:val="pt-BR"/>
          </w:rPr>
          <w:t>1</w:t>
        </w:r>
      </w:p>
      <w:p w:rsidR="00236CE7" w:rsidRPr="00E7128B" w:rsidRDefault="00586C7F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A4531C"/>
    <w:lvl w:ilvl="0">
      <w:start w:val="1"/>
      <w:numFmt w:val="decimal"/>
      <w:pStyle w:val="Mike1"/>
      <w:lvlText w:val="%1."/>
      <w:lvlJc w:val="left"/>
      <w:pPr>
        <w:ind w:left="361"/>
      </w:pPr>
      <w:rPr>
        <w:rFonts w:ascii="Times New Roman" w:hAnsi="Times New Roman"/>
        <w:sz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4"/>
    <w:multiLevelType w:val="multilevel"/>
    <w:tmpl w:val="00000004"/>
    <w:name w:val="WWNum3"/>
    <w:lvl w:ilvl="0">
      <w:start w:val="1"/>
      <w:numFmt w:val="lowerRoman"/>
      <w:lvlText w:val="%1."/>
      <w:lvlJc w:val="right"/>
      <w:pPr>
        <w:tabs>
          <w:tab w:val="num" w:pos="-360"/>
        </w:tabs>
        <w:ind w:left="723" w:hanging="72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3" w:hanging="180"/>
      </w:pPr>
    </w:lvl>
  </w:abstractNum>
  <w:abstractNum w:abstractNumId="2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0DAB7FC9"/>
    <w:multiLevelType w:val="multilevel"/>
    <w:tmpl w:val="37EA831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22AE2F8F"/>
    <w:multiLevelType w:val="hybridMultilevel"/>
    <w:tmpl w:val="AEBA9C28"/>
    <w:name w:val="WWNum322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250265C4"/>
    <w:multiLevelType w:val="hybridMultilevel"/>
    <w:tmpl w:val="23A4B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517"/>
    <w:multiLevelType w:val="hybridMultilevel"/>
    <w:tmpl w:val="FDD80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E02EC"/>
    <w:multiLevelType w:val="multilevel"/>
    <w:tmpl w:val="4134D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1A706BA"/>
    <w:multiLevelType w:val="multilevel"/>
    <w:tmpl w:val="D222DAB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  <w:rPr>
        <w:b w:val="0"/>
        <w:sz w:val="24"/>
        <w:szCs w:val="24"/>
      </w:r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0">
    <w:nsid w:val="31B102F6"/>
    <w:multiLevelType w:val="hybridMultilevel"/>
    <w:tmpl w:val="5C9EAD4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62593"/>
    <w:multiLevelType w:val="hybridMultilevel"/>
    <w:tmpl w:val="FD068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27FA5"/>
    <w:multiLevelType w:val="multilevel"/>
    <w:tmpl w:val="12545E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952"/>
        </w:tabs>
        <w:ind w:left="2304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600"/>
        </w:tabs>
        <w:ind w:left="3600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3">
    <w:nsid w:val="3AD23CEA"/>
    <w:multiLevelType w:val="hybridMultilevel"/>
    <w:tmpl w:val="557C07B2"/>
    <w:lvl w:ilvl="0" w:tplc="B120C0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40060D"/>
    <w:multiLevelType w:val="hybridMultilevel"/>
    <w:tmpl w:val="DD6E6F4E"/>
    <w:lvl w:ilvl="0" w:tplc="1A209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E75DD"/>
    <w:multiLevelType w:val="hybridMultilevel"/>
    <w:tmpl w:val="C6089788"/>
    <w:name w:val="WW8Num11223"/>
    <w:lvl w:ilvl="0" w:tplc="0C0A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6">
    <w:nsid w:val="4C966122"/>
    <w:multiLevelType w:val="hybridMultilevel"/>
    <w:tmpl w:val="4F4EB274"/>
    <w:name w:val="WWNum32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44E48"/>
    <w:multiLevelType w:val="hybridMultilevel"/>
    <w:tmpl w:val="CDEA39EE"/>
    <w:name w:val="WWNum32"/>
    <w:lvl w:ilvl="0" w:tplc="3CE6A508">
      <w:start w:val="4"/>
      <w:numFmt w:val="upperRoman"/>
      <w:lvlText w:val="%1.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D1E70"/>
    <w:multiLevelType w:val="multilevel"/>
    <w:tmpl w:val="0866A886"/>
    <w:lvl w:ilvl="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  <w:b w:val="0"/>
      </w:rPr>
    </w:lvl>
    <w:lvl w:ilvl="2">
      <w:start w:val="1"/>
      <w:numFmt w:val="lowerLetter"/>
      <w:isLgl/>
      <w:lvlText w:val="%3."/>
      <w:lvlJc w:val="left"/>
      <w:pPr>
        <w:ind w:left="100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8" w:hanging="1800"/>
      </w:pPr>
      <w:rPr>
        <w:rFonts w:hint="default"/>
      </w:rPr>
    </w:lvl>
  </w:abstractNum>
  <w:abstractNum w:abstractNumId="19">
    <w:nsid w:val="60F970CB"/>
    <w:multiLevelType w:val="hybridMultilevel"/>
    <w:tmpl w:val="C37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B3AC5"/>
    <w:multiLevelType w:val="hybridMultilevel"/>
    <w:tmpl w:val="C236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E1BDF"/>
    <w:multiLevelType w:val="multilevel"/>
    <w:tmpl w:val="69BCE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8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10"/>
  </w:num>
  <w:num w:numId="20">
    <w:abstractNumId w:val="20"/>
  </w:num>
  <w:num w:numId="2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8"/>
  </w:num>
  <w:num w:numId="26">
    <w:abstractNumId w:val="6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PE" w:vendorID="64" w:dllVersion="131078" w:nlCheck="1" w:checkStyle="1"/>
  <w:activeWritingStyle w:appName="MSWord" w:lang="es-AR" w:vendorID="64" w:dllVersion="131078" w:nlCheck="1" w:checkStyle="1"/>
  <w:activeWritingStyle w:appName="MSWord" w:lang="es-GT" w:vendorID="64" w:dllVersion="131078" w:nlCheck="1" w:checkStyle="1"/>
  <w:activeWritingStyle w:appName="MSWord" w:lang="en-US" w:vendorID="64" w:dllVersion="131078" w:nlCheck="1" w:checkStyle="1"/>
  <w:activeWritingStyle w:appName="MSWord" w:lang="es-PR" w:vendorID="64" w:dllVersion="131078" w:nlCheck="1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BR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93"/>
    <w:rsid w:val="00000157"/>
    <w:rsid w:val="00002D19"/>
    <w:rsid w:val="00003F1A"/>
    <w:rsid w:val="00010F93"/>
    <w:rsid w:val="00011AFA"/>
    <w:rsid w:val="00012882"/>
    <w:rsid w:val="000146C1"/>
    <w:rsid w:val="000148E2"/>
    <w:rsid w:val="00016B35"/>
    <w:rsid w:val="00023424"/>
    <w:rsid w:val="00023443"/>
    <w:rsid w:val="0002352B"/>
    <w:rsid w:val="000253B7"/>
    <w:rsid w:val="00026D77"/>
    <w:rsid w:val="00027CAA"/>
    <w:rsid w:val="00027F5C"/>
    <w:rsid w:val="000306A2"/>
    <w:rsid w:val="00030A33"/>
    <w:rsid w:val="00030DBD"/>
    <w:rsid w:val="00031BDD"/>
    <w:rsid w:val="00032E3F"/>
    <w:rsid w:val="00034E4A"/>
    <w:rsid w:val="00036D0C"/>
    <w:rsid w:val="00040488"/>
    <w:rsid w:val="000404B1"/>
    <w:rsid w:val="00041C1D"/>
    <w:rsid w:val="0004317F"/>
    <w:rsid w:val="00043C08"/>
    <w:rsid w:val="00043D6A"/>
    <w:rsid w:val="00044084"/>
    <w:rsid w:val="00044B03"/>
    <w:rsid w:val="000451BB"/>
    <w:rsid w:val="00046458"/>
    <w:rsid w:val="000539A3"/>
    <w:rsid w:val="00055265"/>
    <w:rsid w:val="00060261"/>
    <w:rsid w:val="00060469"/>
    <w:rsid w:val="00062668"/>
    <w:rsid w:val="000632E4"/>
    <w:rsid w:val="000635ED"/>
    <w:rsid w:val="000646A1"/>
    <w:rsid w:val="00071ABC"/>
    <w:rsid w:val="0007246A"/>
    <w:rsid w:val="00086396"/>
    <w:rsid w:val="00091EC9"/>
    <w:rsid w:val="00093DF0"/>
    <w:rsid w:val="00097912"/>
    <w:rsid w:val="000A15F8"/>
    <w:rsid w:val="000A58C3"/>
    <w:rsid w:val="000A7159"/>
    <w:rsid w:val="000B0B83"/>
    <w:rsid w:val="000B0F10"/>
    <w:rsid w:val="000B21B1"/>
    <w:rsid w:val="000B50AB"/>
    <w:rsid w:val="000B53FC"/>
    <w:rsid w:val="000B5EFF"/>
    <w:rsid w:val="000B6105"/>
    <w:rsid w:val="000D3D18"/>
    <w:rsid w:val="000D4CB3"/>
    <w:rsid w:val="000E0958"/>
    <w:rsid w:val="000E17F0"/>
    <w:rsid w:val="000E21DD"/>
    <w:rsid w:val="000E576A"/>
    <w:rsid w:val="000E65F6"/>
    <w:rsid w:val="000F0183"/>
    <w:rsid w:val="000F1B75"/>
    <w:rsid w:val="000F2EA4"/>
    <w:rsid w:val="000F49F7"/>
    <w:rsid w:val="000F63CE"/>
    <w:rsid w:val="00101554"/>
    <w:rsid w:val="00103E18"/>
    <w:rsid w:val="00104062"/>
    <w:rsid w:val="001209A7"/>
    <w:rsid w:val="001217B8"/>
    <w:rsid w:val="001220CD"/>
    <w:rsid w:val="001245A3"/>
    <w:rsid w:val="001246BF"/>
    <w:rsid w:val="00126E1C"/>
    <w:rsid w:val="001329FE"/>
    <w:rsid w:val="00135615"/>
    <w:rsid w:val="00135BE6"/>
    <w:rsid w:val="0013686A"/>
    <w:rsid w:val="0014323E"/>
    <w:rsid w:val="00144972"/>
    <w:rsid w:val="00144C61"/>
    <w:rsid w:val="001452FE"/>
    <w:rsid w:val="0014653D"/>
    <w:rsid w:val="00150C3C"/>
    <w:rsid w:val="00151217"/>
    <w:rsid w:val="00151883"/>
    <w:rsid w:val="00154F07"/>
    <w:rsid w:val="00155B38"/>
    <w:rsid w:val="0015780B"/>
    <w:rsid w:val="00161280"/>
    <w:rsid w:val="00162C29"/>
    <w:rsid w:val="0016550E"/>
    <w:rsid w:val="00166199"/>
    <w:rsid w:val="00166737"/>
    <w:rsid w:val="0016674D"/>
    <w:rsid w:val="0016681D"/>
    <w:rsid w:val="00167659"/>
    <w:rsid w:val="00171B6F"/>
    <w:rsid w:val="0017597D"/>
    <w:rsid w:val="00184DBB"/>
    <w:rsid w:val="0018707D"/>
    <w:rsid w:val="00190E03"/>
    <w:rsid w:val="00192CE2"/>
    <w:rsid w:val="00193951"/>
    <w:rsid w:val="0019665D"/>
    <w:rsid w:val="001A1C31"/>
    <w:rsid w:val="001A427C"/>
    <w:rsid w:val="001A495F"/>
    <w:rsid w:val="001A6ADD"/>
    <w:rsid w:val="001A6CE0"/>
    <w:rsid w:val="001A7C3C"/>
    <w:rsid w:val="001B6745"/>
    <w:rsid w:val="001C1F2F"/>
    <w:rsid w:val="001C6144"/>
    <w:rsid w:val="001C6161"/>
    <w:rsid w:val="001D0871"/>
    <w:rsid w:val="001D38A4"/>
    <w:rsid w:val="001D40E5"/>
    <w:rsid w:val="001D41FD"/>
    <w:rsid w:val="001D503D"/>
    <w:rsid w:val="001D5498"/>
    <w:rsid w:val="001D565A"/>
    <w:rsid w:val="001D6E6D"/>
    <w:rsid w:val="001E2726"/>
    <w:rsid w:val="001E2AF9"/>
    <w:rsid w:val="001E3B31"/>
    <w:rsid w:val="001E4B3C"/>
    <w:rsid w:val="001E712B"/>
    <w:rsid w:val="001E7F9A"/>
    <w:rsid w:val="001F3979"/>
    <w:rsid w:val="001F4FBD"/>
    <w:rsid w:val="001F6BB3"/>
    <w:rsid w:val="00200ED6"/>
    <w:rsid w:val="00201531"/>
    <w:rsid w:val="00202259"/>
    <w:rsid w:val="00203994"/>
    <w:rsid w:val="00205326"/>
    <w:rsid w:val="002078B5"/>
    <w:rsid w:val="00210BC7"/>
    <w:rsid w:val="00211C67"/>
    <w:rsid w:val="0021594F"/>
    <w:rsid w:val="00215C77"/>
    <w:rsid w:val="00217347"/>
    <w:rsid w:val="00221727"/>
    <w:rsid w:val="0022299F"/>
    <w:rsid w:val="002241DB"/>
    <w:rsid w:val="002264F7"/>
    <w:rsid w:val="00230A49"/>
    <w:rsid w:val="00235D25"/>
    <w:rsid w:val="002363B4"/>
    <w:rsid w:val="00236CE7"/>
    <w:rsid w:val="00242094"/>
    <w:rsid w:val="002438CF"/>
    <w:rsid w:val="0024406C"/>
    <w:rsid w:val="00255AA4"/>
    <w:rsid w:val="00256541"/>
    <w:rsid w:val="00256644"/>
    <w:rsid w:val="00256C5D"/>
    <w:rsid w:val="00257152"/>
    <w:rsid w:val="00261F02"/>
    <w:rsid w:val="002624E7"/>
    <w:rsid w:val="00263A9C"/>
    <w:rsid w:val="002644BE"/>
    <w:rsid w:val="00266440"/>
    <w:rsid w:val="00266742"/>
    <w:rsid w:val="00266DA2"/>
    <w:rsid w:val="0027615A"/>
    <w:rsid w:val="00276497"/>
    <w:rsid w:val="002815D4"/>
    <w:rsid w:val="00283AC4"/>
    <w:rsid w:val="00283BEB"/>
    <w:rsid w:val="0028415E"/>
    <w:rsid w:val="00292299"/>
    <w:rsid w:val="00294809"/>
    <w:rsid w:val="002A6E8D"/>
    <w:rsid w:val="002A710F"/>
    <w:rsid w:val="002B021F"/>
    <w:rsid w:val="002B03DA"/>
    <w:rsid w:val="002B060D"/>
    <w:rsid w:val="002B2291"/>
    <w:rsid w:val="002B4395"/>
    <w:rsid w:val="002B5D9B"/>
    <w:rsid w:val="002C3D9C"/>
    <w:rsid w:val="002C3FF6"/>
    <w:rsid w:val="002C43F1"/>
    <w:rsid w:val="002C470D"/>
    <w:rsid w:val="002C7859"/>
    <w:rsid w:val="002D0235"/>
    <w:rsid w:val="002D3269"/>
    <w:rsid w:val="002D6C1B"/>
    <w:rsid w:val="002E1BDE"/>
    <w:rsid w:val="002E5161"/>
    <w:rsid w:val="002E614F"/>
    <w:rsid w:val="002E6227"/>
    <w:rsid w:val="002F337B"/>
    <w:rsid w:val="00300E78"/>
    <w:rsid w:val="00301D81"/>
    <w:rsid w:val="00305511"/>
    <w:rsid w:val="00307041"/>
    <w:rsid w:val="00311D6C"/>
    <w:rsid w:val="00312BE8"/>
    <w:rsid w:val="00315D0B"/>
    <w:rsid w:val="00320708"/>
    <w:rsid w:val="00320DD3"/>
    <w:rsid w:val="00321583"/>
    <w:rsid w:val="00322B02"/>
    <w:rsid w:val="00323B44"/>
    <w:rsid w:val="00324527"/>
    <w:rsid w:val="0033131D"/>
    <w:rsid w:val="00332BB7"/>
    <w:rsid w:val="00333124"/>
    <w:rsid w:val="0033365E"/>
    <w:rsid w:val="003369B1"/>
    <w:rsid w:val="00337700"/>
    <w:rsid w:val="00337CCA"/>
    <w:rsid w:val="0034022B"/>
    <w:rsid w:val="0034331C"/>
    <w:rsid w:val="00347C14"/>
    <w:rsid w:val="00350201"/>
    <w:rsid w:val="00350C26"/>
    <w:rsid w:val="00352BDD"/>
    <w:rsid w:val="00353021"/>
    <w:rsid w:val="00355100"/>
    <w:rsid w:val="00356D36"/>
    <w:rsid w:val="003570F2"/>
    <w:rsid w:val="00357EF4"/>
    <w:rsid w:val="003602E6"/>
    <w:rsid w:val="00360CE6"/>
    <w:rsid w:val="003626E1"/>
    <w:rsid w:val="00363175"/>
    <w:rsid w:val="00364723"/>
    <w:rsid w:val="00366AA7"/>
    <w:rsid w:val="00367A63"/>
    <w:rsid w:val="00375062"/>
    <w:rsid w:val="00380460"/>
    <w:rsid w:val="00384CAD"/>
    <w:rsid w:val="0038576F"/>
    <w:rsid w:val="0039120C"/>
    <w:rsid w:val="003912DD"/>
    <w:rsid w:val="0039410F"/>
    <w:rsid w:val="003948E0"/>
    <w:rsid w:val="0039497B"/>
    <w:rsid w:val="00394D36"/>
    <w:rsid w:val="003954F2"/>
    <w:rsid w:val="003973D7"/>
    <w:rsid w:val="003A0F9E"/>
    <w:rsid w:val="003A12E6"/>
    <w:rsid w:val="003A1AE6"/>
    <w:rsid w:val="003A224E"/>
    <w:rsid w:val="003A5A77"/>
    <w:rsid w:val="003A6942"/>
    <w:rsid w:val="003B1570"/>
    <w:rsid w:val="003B18CA"/>
    <w:rsid w:val="003B4207"/>
    <w:rsid w:val="003B4256"/>
    <w:rsid w:val="003B4E89"/>
    <w:rsid w:val="003B7996"/>
    <w:rsid w:val="003C11CE"/>
    <w:rsid w:val="003C5B5D"/>
    <w:rsid w:val="003C5BFD"/>
    <w:rsid w:val="003C6562"/>
    <w:rsid w:val="003C6A40"/>
    <w:rsid w:val="003C77B1"/>
    <w:rsid w:val="003D2DBD"/>
    <w:rsid w:val="003D4487"/>
    <w:rsid w:val="003D4F84"/>
    <w:rsid w:val="003D644E"/>
    <w:rsid w:val="003D68D9"/>
    <w:rsid w:val="003D6A4E"/>
    <w:rsid w:val="003D6A9A"/>
    <w:rsid w:val="003D6F94"/>
    <w:rsid w:val="003E180A"/>
    <w:rsid w:val="003E3C49"/>
    <w:rsid w:val="003E49EF"/>
    <w:rsid w:val="003F065F"/>
    <w:rsid w:val="003F3885"/>
    <w:rsid w:val="003F438F"/>
    <w:rsid w:val="003F5EBC"/>
    <w:rsid w:val="0040127A"/>
    <w:rsid w:val="0040259B"/>
    <w:rsid w:val="00402BB8"/>
    <w:rsid w:val="0040408D"/>
    <w:rsid w:val="00410294"/>
    <w:rsid w:val="00416B35"/>
    <w:rsid w:val="00420C0A"/>
    <w:rsid w:val="004243AE"/>
    <w:rsid w:val="00426E10"/>
    <w:rsid w:val="00434188"/>
    <w:rsid w:val="0043451E"/>
    <w:rsid w:val="004352CD"/>
    <w:rsid w:val="004358B5"/>
    <w:rsid w:val="004367D3"/>
    <w:rsid w:val="0043776B"/>
    <w:rsid w:val="0044470D"/>
    <w:rsid w:val="00447176"/>
    <w:rsid w:val="004479C8"/>
    <w:rsid w:val="004523C9"/>
    <w:rsid w:val="0045308A"/>
    <w:rsid w:val="004544CD"/>
    <w:rsid w:val="004551EB"/>
    <w:rsid w:val="00456147"/>
    <w:rsid w:val="004601EA"/>
    <w:rsid w:val="00465A5E"/>
    <w:rsid w:val="00466BCA"/>
    <w:rsid w:val="00466C3D"/>
    <w:rsid w:val="00467399"/>
    <w:rsid w:val="00471691"/>
    <w:rsid w:val="00471870"/>
    <w:rsid w:val="00474FF1"/>
    <w:rsid w:val="0047645B"/>
    <w:rsid w:val="00483CC5"/>
    <w:rsid w:val="00490B7F"/>
    <w:rsid w:val="00493014"/>
    <w:rsid w:val="004951C5"/>
    <w:rsid w:val="0049529A"/>
    <w:rsid w:val="004A2C12"/>
    <w:rsid w:val="004A2CEA"/>
    <w:rsid w:val="004A3A86"/>
    <w:rsid w:val="004B0907"/>
    <w:rsid w:val="004B2FA8"/>
    <w:rsid w:val="004B34AC"/>
    <w:rsid w:val="004B5E2F"/>
    <w:rsid w:val="004B7720"/>
    <w:rsid w:val="004B7978"/>
    <w:rsid w:val="004C1EFA"/>
    <w:rsid w:val="004C27C5"/>
    <w:rsid w:val="004C3D1A"/>
    <w:rsid w:val="004C3EAD"/>
    <w:rsid w:val="004C4CB9"/>
    <w:rsid w:val="004C5DC5"/>
    <w:rsid w:val="004C7E49"/>
    <w:rsid w:val="004D0337"/>
    <w:rsid w:val="004D137B"/>
    <w:rsid w:val="004D3E93"/>
    <w:rsid w:val="004D5802"/>
    <w:rsid w:val="004E5154"/>
    <w:rsid w:val="004E527D"/>
    <w:rsid w:val="004F41CF"/>
    <w:rsid w:val="004F46B5"/>
    <w:rsid w:val="004F4F5E"/>
    <w:rsid w:val="004F71A9"/>
    <w:rsid w:val="00500E00"/>
    <w:rsid w:val="00501A9F"/>
    <w:rsid w:val="00502EC8"/>
    <w:rsid w:val="005033DB"/>
    <w:rsid w:val="0050421A"/>
    <w:rsid w:val="00505535"/>
    <w:rsid w:val="00507943"/>
    <w:rsid w:val="00510AE0"/>
    <w:rsid w:val="005113C6"/>
    <w:rsid w:val="005168B0"/>
    <w:rsid w:val="00516B82"/>
    <w:rsid w:val="00516C36"/>
    <w:rsid w:val="00517D5C"/>
    <w:rsid w:val="005202BB"/>
    <w:rsid w:val="00520404"/>
    <w:rsid w:val="0052155E"/>
    <w:rsid w:val="005218B7"/>
    <w:rsid w:val="0052727E"/>
    <w:rsid w:val="00530E64"/>
    <w:rsid w:val="00533C2C"/>
    <w:rsid w:val="00533D45"/>
    <w:rsid w:val="00534802"/>
    <w:rsid w:val="005378CD"/>
    <w:rsid w:val="005409B5"/>
    <w:rsid w:val="00542593"/>
    <w:rsid w:val="00542A10"/>
    <w:rsid w:val="005439DF"/>
    <w:rsid w:val="00551C2E"/>
    <w:rsid w:val="00552146"/>
    <w:rsid w:val="0055297B"/>
    <w:rsid w:val="005535D4"/>
    <w:rsid w:val="00555FA7"/>
    <w:rsid w:val="005561EA"/>
    <w:rsid w:val="00557B95"/>
    <w:rsid w:val="00560A3E"/>
    <w:rsid w:val="00560DCD"/>
    <w:rsid w:val="005612C2"/>
    <w:rsid w:val="00564369"/>
    <w:rsid w:val="00564FC9"/>
    <w:rsid w:val="00567DCA"/>
    <w:rsid w:val="00567F27"/>
    <w:rsid w:val="00570259"/>
    <w:rsid w:val="0057235C"/>
    <w:rsid w:val="00572612"/>
    <w:rsid w:val="005742A0"/>
    <w:rsid w:val="00581490"/>
    <w:rsid w:val="0058188B"/>
    <w:rsid w:val="00582311"/>
    <w:rsid w:val="00582D1B"/>
    <w:rsid w:val="00583BF2"/>
    <w:rsid w:val="00584A8B"/>
    <w:rsid w:val="00586C7F"/>
    <w:rsid w:val="005909A3"/>
    <w:rsid w:val="00592858"/>
    <w:rsid w:val="00594D08"/>
    <w:rsid w:val="0059765A"/>
    <w:rsid w:val="005A016B"/>
    <w:rsid w:val="005A0EDA"/>
    <w:rsid w:val="005A4710"/>
    <w:rsid w:val="005A53CB"/>
    <w:rsid w:val="005A7066"/>
    <w:rsid w:val="005A7321"/>
    <w:rsid w:val="005B2DC9"/>
    <w:rsid w:val="005B3C6E"/>
    <w:rsid w:val="005B471E"/>
    <w:rsid w:val="005B4A2C"/>
    <w:rsid w:val="005C385C"/>
    <w:rsid w:val="005C48CF"/>
    <w:rsid w:val="005C516E"/>
    <w:rsid w:val="005C6CAC"/>
    <w:rsid w:val="005D083E"/>
    <w:rsid w:val="005D0C8E"/>
    <w:rsid w:val="005D0CE6"/>
    <w:rsid w:val="005D119D"/>
    <w:rsid w:val="005D3356"/>
    <w:rsid w:val="005D6806"/>
    <w:rsid w:val="005D6BC6"/>
    <w:rsid w:val="005E0C63"/>
    <w:rsid w:val="005E3A5A"/>
    <w:rsid w:val="005E5548"/>
    <w:rsid w:val="005E6279"/>
    <w:rsid w:val="005E79F9"/>
    <w:rsid w:val="005F128D"/>
    <w:rsid w:val="005F24E9"/>
    <w:rsid w:val="005F2DDC"/>
    <w:rsid w:val="005F3398"/>
    <w:rsid w:val="005F42CC"/>
    <w:rsid w:val="005F5389"/>
    <w:rsid w:val="005F6F0A"/>
    <w:rsid w:val="005F7204"/>
    <w:rsid w:val="005F72AC"/>
    <w:rsid w:val="006025D2"/>
    <w:rsid w:val="006043A1"/>
    <w:rsid w:val="0060538F"/>
    <w:rsid w:val="0060585B"/>
    <w:rsid w:val="00607575"/>
    <w:rsid w:val="006108A8"/>
    <w:rsid w:val="00610C47"/>
    <w:rsid w:val="00613811"/>
    <w:rsid w:val="00613C66"/>
    <w:rsid w:val="006146A0"/>
    <w:rsid w:val="0061486F"/>
    <w:rsid w:val="00614870"/>
    <w:rsid w:val="00623DDD"/>
    <w:rsid w:val="00630679"/>
    <w:rsid w:val="00631F48"/>
    <w:rsid w:val="00633877"/>
    <w:rsid w:val="00633D54"/>
    <w:rsid w:val="00635884"/>
    <w:rsid w:val="00635973"/>
    <w:rsid w:val="0063699E"/>
    <w:rsid w:val="00636ABF"/>
    <w:rsid w:val="00640826"/>
    <w:rsid w:val="00642F0C"/>
    <w:rsid w:val="00643969"/>
    <w:rsid w:val="0064515D"/>
    <w:rsid w:val="0064719C"/>
    <w:rsid w:val="00651815"/>
    <w:rsid w:val="0065442D"/>
    <w:rsid w:val="00657AE2"/>
    <w:rsid w:val="00660B6F"/>
    <w:rsid w:val="00662E2B"/>
    <w:rsid w:val="00670336"/>
    <w:rsid w:val="006713D0"/>
    <w:rsid w:val="0067296A"/>
    <w:rsid w:val="0067349F"/>
    <w:rsid w:val="006740D8"/>
    <w:rsid w:val="006749B9"/>
    <w:rsid w:val="00675A7B"/>
    <w:rsid w:val="0067636D"/>
    <w:rsid w:val="00677074"/>
    <w:rsid w:val="00680EDD"/>
    <w:rsid w:val="00681DCF"/>
    <w:rsid w:val="006828FC"/>
    <w:rsid w:val="0068401D"/>
    <w:rsid w:val="00686FA9"/>
    <w:rsid w:val="006877AF"/>
    <w:rsid w:val="00690495"/>
    <w:rsid w:val="00694F1D"/>
    <w:rsid w:val="006964E6"/>
    <w:rsid w:val="006A0178"/>
    <w:rsid w:val="006A0993"/>
    <w:rsid w:val="006A0EDD"/>
    <w:rsid w:val="006A1568"/>
    <w:rsid w:val="006A1653"/>
    <w:rsid w:val="006A1F83"/>
    <w:rsid w:val="006A4B04"/>
    <w:rsid w:val="006A60C2"/>
    <w:rsid w:val="006B125F"/>
    <w:rsid w:val="006B234D"/>
    <w:rsid w:val="006B25DE"/>
    <w:rsid w:val="006B25E6"/>
    <w:rsid w:val="006B4005"/>
    <w:rsid w:val="006B7320"/>
    <w:rsid w:val="006C0B4B"/>
    <w:rsid w:val="006D2D01"/>
    <w:rsid w:val="006D4638"/>
    <w:rsid w:val="006D5753"/>
    <w:rsid w:val="006D71D9"/>
    <w:rsid w:val="006E11EA"/>
    <w:rsid w:val="006E4057"/>
    <w:rsid w:val="006F045F"/>
    <w:rsid w:val="006F4657"/>
    <w:rsid w:val="006F4CFC"/>
    <w:rsid w:val="006F6F07"/>
    <w:rsid w:val="00702013"/>
    <w:rsid w:val="00704FA0"/>
    <w:rsid w:val="007073B6"/>
    <w:rsid w:val="00714077"/>
    <w:rsid w:val="0071424E"/>
    <w:rsid w:val="00717970"/>
    <w:rsid w:val="00717A0C"/>
    <w:rsid w:val="0072228C"/>
    <w:rsid w:val="00723C53"/>
    <w:rsid w:val="00724574"/>
    <w:rsid w:val="0072543E"/>
    <w:rsid w:val="00726C11"/>
    <w:rsid w:val="00727BF2"/>
    <w:rsid w:val="00731D4B"/>
    <w:rsid w:val="007340D5"/>
    <w:rsid w:val="00735811"/>
    <w:rsid w:val="00735959"/>
    <w:rsid w:val="00741BB1"/>
    <w:rsid w:val="00741D45"/>
    <w:rsid w:val="00742392"/>
    <w:rsid w:val="0075626E"/>
    <w:rsid w:val="00757108"/>
    <w:rsid w:val="00757EB8"/>
    <w:rsid w:val="00760B9A"/>
    <w:rsid w:val="007620DD"/>
    <w:rsid w:val="007631A5"/>
    <w:rsid w:val="00763C26"/>
    <w:rsid w:val="00765442"/>
    <w:rsid w:val="00766097"/>
    <w:rsid w:val="00766F81"/>
    <w:rsid w:val="0076787A"/>
    <w:rsid w:val="0077192C"/>
    <w:rsid w:val="00771BE7"/>
    <w:rsid w:val="007727AF"/>
    <w:rsid w:val="00773760"/>
    <w:rsid w:val="00774672"/>
    <w:rsid w:val="007752EC"/>
    <w:rsid w:val="007805F2"/>
    <w:rsid w:val="00783DB6"/>
    <w:rsid w:val="0078505C"/>
    <w:rsid w:val="0078526C"/>
    <w:rsid w:val="00785D89"/>
    <w:rsid w:val="00787B81"/>
    <w:rsid w:val="007936F9"/>
    <w:rsid w:val="007941F8"/>
    <w:rsid w:val="00795E33"/>
    <w:rsid w:val="007971C0"/>
    <w:rsid w:val="007971C7"/>
    <w:rsid w:val="007A0A80"/>
    <w:rsid w:val="007A252A"/>
    <w:rsid w:val="007A28ED"/>
    <w:rsid w:val="007A3600"/>
    <w:rsid w:val="007A3753"/>
    <w:rsid w:val="007A4F83"/>
    <w:rsid w:val="007A6967"/>
    <w:rsid w:val="007A697E"/>
    <w:rsid w:val="007A6E49"/>
    <w:rsid w:val="007A712C"/>
    <w:rsid w:val="007A7B74"/>
    <w:rsid w:val="007B0085"/>
    <w:rsid w:val="007B64FA"/>
    <w:rsid w:val="007B7F7B"/>
    <w:rsid w:val="007C2DD1"/>
    <w:rsid w:val="007C53A6"/>
    <w:rsid w:val="007D1822"/>
    <w:rsid w:val="007D3910"/>
    <w:rsid w:val="007E0670"/>
    <w:rsid w:val="007E10DB"/>
    <w:rsid w:val="007E180B"/>
    <w:rsid w:val="007E1AB2"/>
    <w:rsid w:val="007E2CA7"/>
    <w:rsid w:val="007E73BC"/>
    <w:rsid w:val="007F4931"/>
    <w:rsid w:val="007F6AE5"/>
    <w:rsid w:val="007F77BD"/>
    <w:rsid w:val="00800912"/>
    <w:rsid w:val="00801F7F"/>
    <w:rsid w:val="0080479E"/>
    <w:rsid w:val="008052F1"/>
    <w:rsid w:val="00806540"/>
    <w:rsid w:val="00812314"/>
    <w:rsid w:val="00812BF9"/>
    <w:rsid w:val="0081466F"/>
    <w:rsid w:val="008174A0"/>
    <w:rsid w:val="0082033D"/>
    <w:rsid w:val="00820BC6"/>
    <w:rsid w:val="008245E6"/>
    <w:rsid w:val="00825304"/>
    <w:rsid w:val="00827BD0"/>
    <w:rsid w:val="00831080"/>
    <w:rsid w:val="00832A0E"/>
    <w:rsid w:val="00833E29"/>
    <w:rsid w:val="00835743"/>
    <w:rsid w:val="008378AB"/>
    <w:rsid w:val="00842E9F"/>
    <w:rsid w:val="00843306"/>
    <w:rsid w:val="00843570"/>
    <w:rsid w:val="00844349"/>
    <w:rsid w:val="00844C80"/>
    <w:rsid w:val="00851FE5"/>
    <w:rsid w:val="00852670"/>
    <w:rsid w:val="008527B9"/>
    <w:rsid w:val="0085528C"/>
    <w:rsid w:val="008610F1"/>
    <w:rsid w:val="00861AD8"/>
    <w:rsid w:val="0086252B"/>
    <w:rsid w:val="00863406"/>
    <w:rsid w:val="008702C6"/>
    <w:rsid w:val="00870F24"/>
    <w:rsid w:val="00872565"/>
    <w:rsid w:val="00874C9E"/>
    <w:rsid w:val="008765DE"/>
    <w:rsid w:val="00876C17"/>
    <w:rsid w:val="00877B8A"/>
    <w:rsid w:val="00881616"/>
    <w:rsid w:val="00882E48"/>
    <w:rsid w:val="0088516F"/>
    <w:rsid w:val="00887819"/>
    <w:rsid w:val="00887822"/>
    <w:rsid w:val="00890580"/>
    <w:rsid w:val="00893FA6"/>
    <w:rsid w:val="0089482F"/>
    <w:rsid w:val="00895322"/>
    <w:rsid w:val="0089612E"/>
    <w:rsid w:val="008961CE"/>
    <w:rsid w:val="00896765"/>
    <w:rsid w:val="008A5E7A"/>
    <w:rsid w:val="008B1F4A"/>
    <w:rsid w:val="008B3BFB"/>
    <w:rsid w:val="008B64B5"/>
    <w:rsid w:val="008B7632"/>
    <w:rsid w:val="008C55E5"/>
    <w:rsid w:val="008D0A7C"/>
    <w:rsid w:val="008E2028"/>
    <w:rsid w:val="008E32D1"/>
    <w:rsid w:val="008E3A3A"/>
    <w:rsid w:val="008E76D7"/>
    <w:rsid w:val="008F0563"/>
    <w:rsid w:val="008F246C"/>
    <w:rsid w:val="008F2563"/>
    <w:rsid w:val="008F4283"/>
    <w:rsid w:val="008F4594"/>
    <w:rsid w:val="008F7E9B"/>
    <w:rsid w:val="009002E6"/>
    <w:rsid w:val="00905672"/>
    <w:rsid w:val="00905EAE"/>
    <w:rsid w:val="00911DC4"/>
    <w:rsid w:val="00914056"/>
    <w:rsid w:val="00917E17"/>
    <w:rsid w:val="00917E60"/>
    <w:rsid w:val="009208E6"/>
    <w:rsid w:val="00922B09"/>
    <w:rsid w:val="00924B4E"/>
    <w:rsid w:val="0092581D"/>
    <w:rsid w:val="00930547"/>
    <w:rsid w:val="0093084A"/>
    <w:rsid w:val="00932046"/>
    <w:rsid w:val="0093267E"/>
    <w:rsid w:val="009407AC"/>
    <w:rsid w:val="00941E89"/>
    <w:rsid w:val="009425AE"/>
    <w:rsid w:val="0094458F"/>
    <w:rsid w:val="0094517D"/>
    <w:rsid w:val="00951C66"/>
    <w:rsid w:val="0095393D"/>
    <w:rsid w:val="0095504F"/>
    <w:rsid w:val="00955901"/>
    <w:rsid w:val="00962F27"/>
    <w:rsid w:val="00967051"/>
    <w:rsid w:val="00967FF3"/>
    <w:rsid w:val="00974661"/>
    <w:rsid w:val="0097553C"/>
    <w:rsid w:val="0097578D"/>
    <w:rsid w:val="00976251"/>
    <w:rsid w:val="00977229"/>
    <w:rsid w:val="0099148C"/>
    <w:rsid w:val="009919C6"/>
    <w:rsid w:val="00996293"/>
    <w:rsid w:val="009A10E5"/>
    <w:rsid w:val="009A2BF8"/>
    <w:rsid w:val="009A4DBC"/>
    <w:rsid w:val="009A5FC5"/>
    <w:rsid w:val="009A6424"/>
    <w:rsid w:val="009A78C2"/>
    <w:rsid w:val="009B0360"/>
    <w:rsid w:val="009C393F"/>
    <w:rsid w:val="009D02CE"/>
    <w:rsid w:val="009D14F5"/>
    <w:rsid w:val="009D1FB1"/>
    <w:rsid w:val="009D29ED"/>
    <w:rsid w:val="009D333E"/>
    <w:rsid w:val="009D3623"/>
    <w:rsid w:val="009D64E8"/>
    <w:rsid w:val="009D6F78"/>
    <w:rsid w:val="009E0121"/>
    <w:rsid w:val="009E0D4F"/>
    <w:rsid w:val="009E1EB1"/>
    <w:rsid w:val="009E2F06"/>
    <w:rsid w:val="009E4920"/>
    <w:rsid w:val="009E71B4"/>
    <w:rsid w:val="009F23D9"/>
    <w:rsid w:val="009F4A6E"/>
    <w:rsid w:val="009F62ED"/>
    <w:rsid w:val="009F6537"/>
    <w:rsid w:val="009F7982"/>
    <w:rsid w:val="00A013A9"/>
    <w:rsid w:val="00A024F6"/>
    <w:rsid w:val="00A03067"/>
    <w:rsid w:val="00A057ED"/>
    <w:rsid w:val="00A06C6B"/>
    <w:rsid w:val="00A078E1"/>
    <w:rsid w:val="00A07902"/>
    <w:rsid w:val="00A12E33"/>
    <w:rsid w:val="00A1326C"/>
    <w:rsid w:val="00A1407D"/>
    <w:rsid w:val="00A2003E"/>
    <w:rsid w:val="00A2654C"/>
    <w:rsid w:val="00A3118D"/>
    <w:rsid w:val="00A3147F"/>
    <w:rsid w:val="00A336A0"/>
    <w:rsid w:val="00A339D3"/>
    <w:rsid w:val="00A3578C"/>
    <w:rsid w:val="00A36F05"/>
    <w:rsid w:val="00A45EF0"/>
    <w:rsid w:val="00A46605"/>
    <w:rsid w:val="00A47A16"/>
    <w:rsid w:val="00A51D01"/>
    <w:rsid w:val="00A51FBC"/>
    <w:rsid w:val="00A5297E"/>
    <w:rsid w:val="00A5339E"/>
    <w:rsid w:val="00A562F6"/>
    <w:rsid w:val="00A567B1"/>
    <w:rsid w:val="00A56890"/>
    <w:rsid w:val="00A60A7D"/>
    <w:rsid w:val="00A60EC1"/>
    <w:rsid w:val="00A637B7"/>
    <w:rsid w:val="00A642BB"/>
    <w:rsid w:val="00A646D6"/>
    <w:rsid w:val="00A64721"/>
    <w:rsid w:val="00A67DBB"/>
    <w:rsid w:val="00A70858"/>
    <w:rsid w:val="00A728EC"/>
    <w:rsid w:val="00A73211"/>
    <w:rsid w:val="00A73881"/>
    <w:rsid w:val="00A75895"/>
    <w:rsid w:val="00A820AA"/>
    <w:rsid w:val="00A82D55"/>
    <w:rsid w:val="00A83223"/>
    <w:rsid w:val="00A84FF1"/>
    <w:rsid w:val="00A85C36"/>
    <w:rsid w:val="00A879D5"/>
    <w:rsid w:val="00A9374A"/>
    <w:rsid w:val="00A955D3"/>
    <w:rsid w:val="00A95C6D"/>
    <w:rsid w:val="00AA1BDC"/>
    <w:rsid w:val="00AA1E2E"/>
    <w:rsid w:val="00AA245F"/>
    <w:rsid w:val="00AA2F44"/>
    <w:rsid w:val="00AA4147"/>
    <w:rsid w:val="00AA4C2A"/>
    <w:rsid w:val="00AA623B"/>
    <w:rsid w:val="00AA7B7A"/>
    <w:rsid w:val="00AB2D94"/>
    <w:rsid w:val="00AB6A02"/>
    <w:rsid w:val="00AC0302"/>
    <w:rsid w:val="00AC165B"/>
    <w:rsid w:val="00AC4597"/>
    <w:rsid w:val="00AC5525"/>
    <w:rsid w:val="00AC61E5"/>
    <w:rsid w:val="00AC650B"/>
    <w:rsid w:val="00AC68B3"/>
    <w:rsid w:val="00AC7905"/>
    <w:rsid w:val="00AC7E13"/>
    <w:rsid w:val="00AD1FA3"/>
    <w:rsid w:val="00AD2487"/>
    <w:rsid w:val="00AD6165"/>
    <w:rsid w:val="00AD73A3"/>
    <w:rsid w:val="00AD7A86"/>
    <w:rsid w:val="00AE2C8C"/>
    <w:rsid w:val="00AE3E2D"/>
    <w:rsid w:val="00AE4B3A"/>
    <w:rsid w:val="00AE67AA"/>
    <w:rsid w:val="00AE740C"/>
    <w:rsid w:val="00AF2FC4"/>
    <w:rsid w:val="00AF3108"/>
    <w:rsid w:val="00AF4E4E"/>
    <w:rsid w:val="00AF4FE7"/>
    <w:rsid w:val="00AF5CFB"/>
    <w:rsid w:val="00AF5D93"/>
    <w:rsid w:val="00AF61CB"/>
    <w:rsid w:val="00B02937"/>
    <w:rsid w:val="00B032E9"/>
    <w:rsid w:val="00B03C16"/>
    <w:rsid w:val="00B0489B"/>
    <w:rsid w:val="00B1176D"/>
    <w:rsid w:val="00B11CF4"/>
    <w:rsid w:val="00B12552"/>
    <w:rsid w:val="00B13B01"/>
    <w:rsid w:val="00B1419E"/>
    <w:rsid w:val="00B2135B"/>
    <w:rsid w:val="00B22BC4"/>
    <w:rsid w:val="00B27C3E"/>
    <w:rsid w:val="00B3027D"/>
    <w:rsid w:val="00B3033D"/>
    <w:rsid w:val="00B317C3"/>
    <w:rsid w:val="00B358AD"/>
    <w:rsid w:val="00B3736E"/>
    <w:rsid w:val="00B406F1"/>
    <w:rsid w:val="00B40B1E"/>
    <w:rsid w:val="00B44271"/>
    <w:rsid w:val="00B465E9"/>
    <w:rsid w:val="00B46B1E"/>
    <w:rsid w:val="00B505A0"/>
    <w:rsid w:val="00B508B2"/>
    <w:rsid w:val="00B5288A"/>
    <w:rsid w:val="00B534E7"/>
    <w:rsid w:val="00B53FED"/>
    <w:rsid w:val="00B54C0B"/>
    <w:rsid w:val="00B60D91"/>
    <w:rsid w:val="00B623F9"/>
    <w:rsid w:val="00B67479"/>
    <w:rsid w:val="00B7041B"/>
    <w:rsid w:val="00B70D41"/>
    <w:rsid w:val="00B74B4C"/>
    <w:rsid w:val="00B80969"/>
    <w:rsid w:val="00B81178"/>
    <w:rsid w:val="00B81C61"/>
    <w:rsid w:val="00B83B9A"/>
    <w:rsid w:val="00B85AF3"/>
    <w:rsid w:val="00B866D2"/>
    <w:rsid w:val="00B950DD"/>
    <w:rsid w:val="00B95AA3"/>
    <w:rsid w:val="00B95D8F"/>
    <w:rsid w:val="00B96525"/>
    <w:rsid w:val="00B96D1E"/>
    <w:rsid w:val="00BA370E"/>
    <w:rsid w:val="00BA418B"/>
    <w:rsid w:val="00BA78FC"/>
    <w:rsid w:val="00BB285F"/>
    <w:rsid w:val="00BB316C"/>
    <w:rsid w:val="00BB7BDA"/>
    <w:rsid w:val="00BC11FB"/>
    <w:rsid w:val="00BC2425"/>
    <w:rsid w:val="00BC45D9"/>
    <w:rsid w:val="00BC4C10"/>
    <w:rsid w:val="00BC5775"/>
    <w:rsid w:val="00BD0577"/>
    <w:rsid w:val="00BD26EC"/>
    <w:rsid w:val="00BD2BEF"/>
    <w:rsid w:val="00BD54DF"/>
    <w:rsid w:val="00BD6429"/>
    <w:rsid w:val="00BE12E1"/>
    <w:rsid w:val="00BE2DD9"/>
    <w:rsid w:val="00BE5131"/>
    <w:rsid w:val="00BF22E2"/>
    <w:rsid w:val="00BF7FDC"/>
    <w:rsid w:val="00C0078E"/>
    <w:rsid w:val="00C01C73"/>
    <w:rsid w:val="00C02FA2"/>
    <w:rsid w:val="00C030B2"/>
    <w:rsid w:val="00C030D5"/>
    <w:rsid w:val="00C044F2"/>
    <w:rsid w:val="00C06518"/>
    <w:rsid w:val="00C06C7D"/>
    <w:rsid w:val="00C13BA4"/>
    <w:rsid w:val="00C140C1"/>
    <w:rsid w:val="00C1425F"/>
    <w:rsid w:val="00C1444F"/>
    <w:rsid w:val="00C161F0"/>
    <w:rsid w:val="00C202F8"/>
    <w:rsid w:val="00C21A58"/>
    <w:rsid w:val="00C224BF"/>
    <w:rsid w:val="00C22D36"/>
    <w:rsid w:val="00C230B6"/>
    <w:rsid w:val="00C24A2F"/>
    <w:rsid w:val="00C26202"/>
    <w:rsid w:val="00C265A9"/>
    <w:rsid w:val="00C30A76"/>
    <w:rsid w:val="00C31410"/>
    <w:rsid w:val="00C31BCF"/>
    <w:rsid w:val="00C32DFE"/>
    <w:rsid w:val="00C32FEB"/>
    <w:rsid w:val="00C35530"/>
    <w:rsid w:val="00C3648B"/>
    <w:rsid w:val="00C42C0B"/>
    <w:rsid w:val="00C42FCD"/>
    <w:rsid w:val="00C43056"/>
    <w:rsid w:val="00C4365E"/>
    <w:rsid w:val="00C457C1"/>
    <w:rsid w:val="00C46788"/>
    <w:rsid w:val="00C472FB"/>
    <w:rsid w:val="00C50C26"/>
    <w:rsid w:val="00C515AC"/>
    <w:rsid w:val="00C52AF5"/>
    <w:rsid w:val="00C5478F"/>
    <w:rsid w:val="00C567A8"/>
    <w:rsid w:val="00C56D10"/>
    <w:rsid w:val="00C56EA7"/>
    <w:rsid w:val="00C57E27"/>
    <w:rsid w:val="00C60E6E"/>
    <w:rsid w:val="00C61D44"/>
    <w:rsid w:val="00C62220"/>
    <w:rsid w:val="00C641A1"/>
    <w:rsid w:val="00C64A9F"/>
    <w:rsid w:val="00C75023"/>
    <w:rsid w:val="00C82A80"/>
    <w:rsid w:val="00C84BD9"/>
    <w:rsid w:val="00C94392"/>
    <w:rsid w:val="00C946C1"/>
    <w:rsid w:val="00C95AE6"/>
    <w:rsid w:val="00C95E03"/>
    <w:rsid w:val="00C96E86"/>
    <w:rsid w:val="00CA06F2"/>
    <w:rsid w:val="00CA3E4A"/>
    <w:rsid w:val="00CA511C"/>
    <w:rsid w:val="00CB0B27"/>
    <w:rsid w:val="00CB12F2"/>
    <w:rsid w:val="00CB30C1"/>
    <w:rsid w:val="00CB32DA"/>
    <w:rsid w:val="00CB3F44"/>
    <w:rsid w:val="00CB4879"/>
    <w:rsid w:val="00CB6078"/>
    <w:rsid w:val="00CB6E83"/>
    <w:rsid w:val="00CB7C56"/>
    <w:rsid w:val="00CC29CD"/>
    <w:rsid w:val="00CC2AD0"/>
    <w:rsid w:val="00CD2B9F"/>
    <w:rsid w:val="00CD3B82"/>
    <w:rsid w:val="00CD565D"/>
    <w:rsid w:val="00CD6669"/>
    <w:rsid w:val="00CD6C47"/>
    <w:rsid w:val="00CE5EDA"/>
    <w:rsid w:val="00CE6BC2"/>
    <w:rsid w:val="00CE7353"/>
    <w:rsid w:val="00CE7EE7"/>
    <w:rsid w:val="00CF05EC"/>
    <w:rsid w:val="00CF4F39"/>
    <w:rsid w:val="00CF608D"/>
    <w:rsid w:val="00D002BA"/>
    <w:rsid w:val="00D017C5"/>
    <w:rsid w:val="00D030F0"/>
    <w:rsid w:val="00D03742"/>
    <w:rsid w:val="00D062E6"/>
    <w:rsid w:val="00D115F8"/>
    <w:rsid w:val="00D127B2"/>
    <w:rsid w:val="00D15FA9"/>
    <w:rsid w:val="00D16F84"/>
    <w:rsid w:val="00D17BB0"/>
    <w:rsid w:val="00D215D1"/>
    <w:rsid w:val="00D2278D"/>
    <w:rsid w:val="00D23F8A"/>
    <w:rsid w:val="00D241E1"/>
    <w:rsid w:val="00D260EE"/>
    <w:rsid w:val="00D304D0"/>
    <w:rsid w:val="00D3087F"/>
    <w:rsid w:val="00D32581"/>
    <w:rsid w:val="00D35E9F"/>
    <w:rsid w:val="00D40DDB"/>
    <w:rsid w:val="00D4275A"/>
    <w:rsid w:val="00D475CE"/>
    <w:rsid w:val="00D51B6A"/>
    <w:rsid w:val="00D53958"/>
    <w:rsid w:val="00D54AED"/>
    <w:rsid w:val="00D56D57"/>
    <w:rsid w:val="00D62A5B"/>
    <w:rsid w:val="00D63C04"/>
    <w:rsid w:val="00D73CA0"/>
    <w:rsid w:val="00D73E45"/>
    <w:rsid w:val="00D76182"/>
    <w:rsid w:val="00D7658C"/>
    <w:rsid w:val="00D76A5C"/>
    <w:rsid w:val="00D80518"/>
    <w:rsid w:val="00D8108E"/>
    <w:rsid w:val="00D8499D"/>
    <w:rsid w:val="00D85DD2"/>
    <w:rsid w:val="00D86E48"/>
    <w:rsid w:val="00D90074"/>
    <w:rsid w:val="00D907C1"/>
    <w:rsid w:val="00D907EA"/>
    <w:rsid w:val="00D90C6E"/>
    <w:rsid w:val="00D9674E"/>
    <w:rsid w:val="00D96E50"/>
    <w:rsid w:val="00D97EBF"/>
    <w:rsid w:val="00DA27FB"/>
    <w:rsid w:val="00DA37EC"/>
    <w:rsid w:val="00DA5E91"/>
    <w:rsid w:val="00DA6C05"/>
    <w:rsid w:val="00DA6D96"/>
    <w:rsid w:val="00DA793E"/>
    <w:rsid w:val="00DB37CE"/>
    <w:rsid w:val="00DB3DDF"/>
    <w:rsid w:val="00DB50B0"/>
    <w:rsid w:val="00DB5C67"/>
    <w:rsid w:val="00DB67CD"/>
    <w:rsid w:val="00DC2A0F"/>
    <w:rsid w:val="00DC70C0"/>
    <w:rsid w:val="00DD4330"/>
    <w:rsid w:val="00DD4340"/>
    <w:rsid w:val="00DE1B42"/>
    <w:rsid w:val="00DE1CCE"/>
    <w:rsid w:val="00DE3171"/>
    <w:rsid w:val="00DE31AA"/>
    <w:rsid w:val="00DE4A06"/>
    <w:rsid w:val="00DE5EF3"/>
    <w:rsid w:val="00DF012C"/>
    <w:rsid w:val="00DF1526"/>
    <w:rsid w:val="00DF76BF"/>
    <w:rsid w:val="00DF7700"/>
    <w:rsid w:val="00E00F12"/>
    <w:rsid w:val="00E07C0C"/>
    <w:rsid w:val="00E11527"/>
    <w:rsid w:val="00E11F4F"/>
    <w:rsid w:val="00E12FCE"/>
    <w:rsid w:val="00E254D8"/>
    <w:rsid w:val="00E260C8"/>
    <w:rsid w:val="00E26AB2"/>
    <w:rsid w:val="00E3078E"/>
    <w:rsid w:val="00E323D4"/>
    <w:rsid w:val="00E32893"/>
    <w:rsid w:val="00E34199"/>
    <w:rsid w:val="00E3690C"/>
    <w:rsid w:val="00E4013F"/>
    <w:rsid w:val="00E40B06"/>
    <w:rsid w:val="00E4170F"/>
    <w:rsid w:val="00E430CE"/>
    <w:rsid w:val="00E43B75"/>
    <w:rsid w:val="00E45C7C"/>
    <w:rsid w:val="00E50822"/>
    <w:rsid w:val="00E51214"/>
    <w:rsid w:val="00E51AB6"/>
    <w:rsid w:val="00E53C59"/>
    <w:rsid w:val="00E5401D"/>
    <w:rsid w:val="00E5487A"/>
    <w:rsid w:val="00E55312"/>
    <w:rsid w:val="00E554EA"/>
    <w:rsid w:val="00E60429"/>
    <w:rsid w:val="00E64190"/>
    <w:rsid w:val="00E6590A"/>
    <w:rsid w:val="00E7128B"/>
    <w:rsid w:val="00E72473"/>
    <w:rsid w:val="00E7626D"/>
    <w:rsid w:val="00E7792A"/>
    <w:rsid w:val="00E837EA"/>
    <w:rsid w:val="00E87A2A"/>
    <w:rsid w:val="00E91BED"/>
    <w:rsid w:val="00E97CA0"/>
    <w:rsid w:val="00EA0E73"/>
    <w:rsid w:val="00EA756B"/>
    <w:rsid w:val="00EB1C8C"/>
    <w:rsid w:val="00EB63B2"/>
    <w:rsid w:val="00EB7F39"/>
    <w:rsid w:val="00EC37D7"/>
    <w:rsid w:val="00EC3AA2"/>
    <w:rsid w:val="00EC66FF"/>
    <w:rsid w:val="00EC6870"/>
    <w:rsid w:val="00ED20A7"/>
    <w:rsid w:val="00ED3D49"/>
    <w:rsid w:val="00ED4501"/>
    <w:rsid w:val="00ED52AA"/>
    <w:rsid w:val="00ED5589"/>
    <w:rsid w:val="00ED55E9"/>
    <w:rsid w:val="00ED72C2"/>
    <w:rsid w:val="00EE168E"/>
    <w:rsid w:val="00EE3E5C"/>
    <w:rsid w:val="00EF189C"/>
    <w:rsid w:val="00EF2AA1"/>
    <w:rsid w:val="00EF5897"/>
    <w:rsid w:val="00EF7973"/>
    <w:rsid w:val="00F01A04"/>
    <w:rsid w:val="00F02EC2"/>
    <w:rsid w:val="00F03B1E"/>
    <w:rsid w:val="00F04BD7"/>
    <w:rsid w:val="00F07E3B"/>
    <w:rsid w:val="00F12FA4"/>
    <w:rsid w:val="00F24AB3"/>
    <w:rsid w:val="00F2604B"/>
    <w:rsid w:val="00F30D0C"/>
    <w:rsid w:val="00F34CA1"/>
    <w:rsid w:val="00F34E79"/>
    <w:rsid w:val="00F40392"/>
    <w:rsid w:val="00F4220C"/>
    <w:rsid w:val="00F435A2"/>
    <w:rsid w:val="00F4567B"/>
    <w:rsid w:val="00F5179D"/>
    <w:rsid w:val="00F558C5"/>
    <w:rsid w:val="00F561E7"/>
    <w:rsid w:val="00F57DEC"/>
    <w:rsid w:val="00F57F6E"/>
    <w:rsid w:val="00F605F7"/>
    <w:rsid w:val="00F61F8F"/>
    <w:rsid w:val="00F634D9"/>
    <w:rsid w:val="00F63A70"/>
    <w:rsid w:val="00F65748"/>
    <w:rsid w:val="00F67070"/>
    <w:rsid w:val="00F67CA6"/>
    <w:rsid w:val="00F71CC7"/>
    <w:rsid w:val="00F71D60"/>
    <w:rsid w:val="00F73655"/>
    <w:rsid w:val="00F819E3"/>
    <w:rsid w:val="00F84D73"/>
    <w:rsid w:val="00F903ED"/>
    <w:rsid w:val="00F91695"/>
    <w:rsid w:val="00F91FCD"/>
    <w:rsid w:val="00F92DD8"/>
    <w:rsid w:val="00F946A6"/>
    <w:rsid w:val="00F96A8B"/>
    <w:rsid w:val="00FA16D2"/>
    <w:rsid w:val="00FA19A2"/>
    <w:rsid w:val="00FA1BC6"/>
    <w:rsid w:val="00FA3403"/>
    <w:rsid w:val="00FA78E7"/>
    <w:rsid w:val="00FB0991"/>
    <w:rsid w:val="00FB277B"/>
    <w:rsid w:val="00FB360C"/>
    <w:rsid w:val="00FB4787"/>
    <w:rsid w:val="00FB51FC"/>
    <w:rsid w:val="00FB5F5D"/>
    <w:rsid w:val="00FB6919"/>
    <w:rsid w:val="00FB7D9D"/>
    <w:rsid w:val="00FC2018"/>
    <w:rsid w:val="00FC41ED"/>
    <w:rsid w:val="00FC5CCA"/>
    <w:rsid w:val="00FC709D"/>
    <w:rsid w:val="00FC7461"/>
    <w:rsid w:val="00FD0E44"/>
    <w:rsid w:val="00FD1505"/>
    <w:rsid w:val="00FD2FDC"/>
    <w:rsid w:val="00FD5B6D"/>
    <w:rsid w:val="00FE2F9B"/>
    <w:rsid w:val="00FE350A"/>
    <w:rsid w:val="00FE7BC4"/>
    <w:rsid w:val="00FF1C85"/>
    <w:rsid w:val="00FF1F64"/>
    <w:rsid w:val="00F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7F49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7F49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52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2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137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91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9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1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64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84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3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09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9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46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56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908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4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88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1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2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46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79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9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63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3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06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9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713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28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0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7065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36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38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639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03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079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8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71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75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6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23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1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98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57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3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53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494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idbdocs.iadb.org/wsdocs/getDocument.aspx?DOCNUM=39244163" TargetMode="External"/><Relationship Id="rId19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92440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71FBABB4745E34B82227E76D85771A2" ma:contentTypeVersion="0" ma:contentTypeDescription="A content type to manage public (operations) IDB documents" ma:contentTypeScope="" ma:versionID="0db565902acd09f21e831f2f96ed34c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9532356fb5797cb4182f4edcbd0a9d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79b911-70cf-4409-98f6-fec7ca466aeb}" ma:internalName="TaxCatchAll" ma:showField="CatchAllData" ma:web="a076fdd2-20f4-4b39-b3bb-48db334a0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79b911-70cf-4409-98f6-fec7ca466aeb}" ma:internalName="TaxCatchAllLabel" ma:readOnly="true" ma:showField="CatchAllDataLabel" ma:web="a076fdd2-20f4-4b39-b3bb-48db334a0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39244009</IDBDocs_x0020_Number>
    <Document_x0020_Author xmlns="9c571b2f-e523-4ab2-ba2e-09e151a03ef4">Ortiz Meyer, Juan Pablo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GU-T1228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ATN/OC-14800-GU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F7786CA4-5872-43F3-A8C1-6E7490D70D10}"/>
</file>

<file path=customXml/itemProps2.xml><?xml version="1.0" encoding="utf-8"?>
<ds:datastoreItem xmlns:ds="http://schemas.openxmlformats.org/officeDocument/2006/customXml" ds:itemID="{D0627EAB-1B53-409A-BC0E-8B864A499F50}"/>
</file>

<file path=customXml/itemProps3.xml><?xml version="1.0" encoding="utf-8"?>
<ds:datastoreItem xmlns:ds="http://schemas.openxmlformats.org/officeDocument/2006/customXml" ds:itemID="{6D2E77BF-EBDE-4471-82AF-C08378F80B38}"/>
</file>

<file path=customXml/itemProps4.xml><?xml version="1.0" encoding="utf-8"?>
<ds:datastoreItem xmlns:ds="http://schemas.openxmlformats.org/officeDocument/2006/customXml" ds:itemID="{055310E3-32FC-49F3-9C58-838FE6E23C05}"/>
</file>

<file path=customXml/itemProps5.xml><?xml version="1.0" encoding="utf-8"?>
<ds:datastoreItem xmlns:ds="http://schemas.openxmlformats.org/officeDocument/2006/customXml" ds:itemID="{F2DCCEEE-1F1A-43BF-BE35-6C1DBFBF1E84}"/>
</file>

<file path=customXml/itemProps6.xml><?xml version="1.0" encoding="utf-8"?>
<ds:datastoreItem xmlns:ds="http://schemas.openxmlformats.org/officeDocument/2006/customXml" ds:itemID="{F2129175-6E7F-4BAF-8F44-AB7F15554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PEDIDO DE PROPUESTAS ESTÁNDAR</vt:lpstr>
      <vt:lpstr>PEDIDO DE PROPUESTAS ESTÁNDAR</vt:lpstr>
    </vt:vector>
  </TitlesOfParts>
  <Company>Inter-American Development Bank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 Terminos de Referencia</dc:title>
  <dc:creator>Regional Departments</dc:creator>
  <cp:lastModifiedBy>marinam</cp:lastModifiedBy>
  <cp:revision>4</cp:revision>
  <cp:lastPrinted>2014-11-26T17:56:00Z</cp:lastPrinted>
  <dcterms:created xsi:type="dcterms:W3CDTF">2014-12-01T20:06:00Z</dcterms:created>
  <dcterms:modified xsi:type="dcterms:W3CDTF">2014-12-01T20:15:00Z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0x01010046CF21643EE8D14686A648AA6DAD089200071FBABB4745E34B82227E76D85771A2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